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E1454" w14:textId="57581D0E" w:rsidR="009D55BF" w:rsidRPr="00D8401C" w:rsidRDefault="009D55BF" w:rsidP="009D55BF">
      <w:pPr>
        <w:jc w:val="both"/>
        <w:rPr>
          <w:rFonts w:ascii="Tahoma" w:hAnsi="Tahoma" w:cs="Tahoma"/>
          <w:noProof/>
          <w:sz w:val="22"/>
          <w:szCs w:val="22"/>
        </w:rPr>
      </w:pPr>
      <w:r w:rsidRPr="00D8401C">
        <w:rPr>
          <w:rFonts w:ascii="Tahoma" w:hAnsi="Tahoma" w:cs="Tahoma"/>
          <w:noProof/>
          <w:sz w:val="22"/>
          <w:szCs w:val="22"/>
        </w:rPr>
        <w:drawing>
          <wp:inline distT="0" distB="0" distL="0" distR="0" wp14:anchorId="1107F776" wp14:editId="63DAAE28">
            <wp:extent cx="2476500" cy="92392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76500" cy="923925"/>
                    </a:xfrm>
                    <a:prstGeom prst="rect">
                      <a:avLst/>
                    </a:prstGeom>
                    <a:noFill/>
                    <a:ln>
                      <a:noFill/>
                    </a:ln>
                  </pic:spPr>
                </pic:pic>
              </a:graphicData>
            </a:graphic>
          </wp:inline>
        </w:drawing>
      </w:r>
    </w:p>
    <w:p w14:paraId="0C7EB4F5" w14:textId="364C409E" w:rsidR="009D55BF" w:rsidRPr="00D8401C" w:rsidRDefault="009D55BF" w:rsidP="009D55BF">
      <w:pPr>
        <w:jc w:val="both"/>
        <w:rPr>
          <w:rFonts w:ascii="Tahoma" w:hAnsi="Tahoma" w:cs="Tahoma"/>
          <w:sz w:val="22"/>
          <w:szCs w:val="22"/>
        </w:rPr>
      </w:pPr>
      <w:r w:rsidRPr="00D8401C">
        <w:rPr>
          <w:rFonts w:ascii="Tahoma" w:hAnsi="Tahoma" w:cs="Tahoma"/>
          <w:noProof/>
          <w:sz w:val="22"/>
          <w:szCs w:val="22"/>
        </w:rPr>
        <mc:AlternateContent>
          <mc:Choice Requires="wps">
            <w:drawing>
              <wp:anchor distT="0" distB="0" distL="114300" distR="114300" simplePos="0" relativeHeight="251659264" behindDoc="0" locked="0" layoutInCell="0" allowOverlap="1" wp14:anchorId="195C9D37" wp14:editId="53852794">
                <wp:simplePos x="0" y="0"/>
                <wp:positionH relativeFrom="column">
                  <wp:posOffset>33020</wp:posOffset>
                </wp:positionH>
                <wp:positionV relativeFrom="paragraph">
                  <wp:posOffset>71120</wp:posOffset>
                </wp:positionV>
                <wp:extent cx="2463800" cy="438150"/>
                <wp:effectExtent l="1905" t="1270" r="1270" b="0"/>
                <wp:wrapNone/>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AD3158" w14:textId="77777777" w:rsidR="009D55BF" w:rsidRPr="00166BDE" w:rsidRDefault="009D55BF" w:rsidP="009D55BF">
                            <w:pPr>
                              <w:pStyle w:val="Naslov2"/>
                              <w:jc w:val="center"/>
                              <w:rPr>
                                <w:b/>
                                <w:sz w:val="20"/>
                              </w:rPr>
                            </w:pPr>
                            <w:r w:rsidRPr="00166BDE">
                              <w:rPr>
                                <w:b/>
                                <w:sz w:val="20"/>
                              </w:rPr>
                              <w:t>Breznica 3, 4274 Žirovnica</w:t>
                            </w:r>
                          </w:p>
                          <w:p w14:paraId="044B081D" w14:textId="77777777" w:rsidR="009D55BF" w:rsidRPr="00166BDE" w:rsidRDefault="009D55BF" w:rsidP="009D55BF">
                            <w:pPr>
                              <w:jc w:val="center"/>
                            </w:pPr>
                            <w:r w:rsidRPr="00166BDE">
                              <w:t>tel.: 04 5809 100, fax: 04 5809 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5C9D37" id="_x0000_t202" coordsize="21600,21600" o:spt="202" path="m,l,21600r21600,l21600,xe">
                <v:stroke joinstyle="miter"/>
                <v:path gradientshapeok="t" o:connecttype="rect"/>
              </v:shapetype>
              <v:shape id="Polje z besedilom 2" o:spid="_x0000_s1026" type="#_x0000_t202" style="position:absolute;left:0;text-align:left;margin-left:2.6pt;margin-top:5.6pt;width:194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" o:allowincell="f" stroked="f">
                <v:textbox>
                  <w:txbxContent>
                    <w:p w14:paraId="79AD3158" w14:textId="77777777" w:rsidR="009D55BF" w:rsidRPr="00166BDE" w:rsidRDefault="009D55BF" w:rsidP="009D55BF">
                      <w:pPr>
                        <w:pStyle w:val="Naslov2"/>
                        <w:jc w:val="center"/>
                        <w:rPr>
                          <w:b/>
                          <w:sz w:val="20"/>
                        </w:rPr>
                      </w:pPr>
                      <w:r w:rsidRPr="00166BDE">
                        <w:rPr>
                          <w:b/>
                          <w:sz w:val="20"/>
                        </w:rPr>
                        <w:t>Breznica 3, 4274 Žirovnica</w:t>
                      </w:r>
                    </w:p>
                    <w:p w14:paraId="044B081D" w14:textId="77777777" w:rsidR="009D55BF" w:rsidRPr="00166BDE" w:rsidRDefault="009D55BF" w:rsidP="009D55BF">
                      <w:pPr>
                        <w:jc w:val="center"/>
                      </w:pPr>
                      <w:r w:rsidRPr="00166BDE">
                        <w:t>tel.: 04 5809 100, fax: 04 5809 109</w:t>
                      </w:r>
                    </w:p>
                  </w:txbxContent>
                </v:textbox>
              </v:shape>
            </w:pict>
          </mc:Fallback>
        </mc:AlternateContent>
      </w:r>
    </w:p>
    <w:p w14:paraId="73F0D7B1" w14:textId="77777777" w:rsidR="009D55BF" w:rsidRPr="00D8401C" w:rsidRDefault="009D55BF" w:rsidP="009D55BF">
      <w:pPr>
        <w:jc w:val="both"/>
        <w:rPr>
          <w:rFonts w:ascii="Tahoma" w:hAnsi="Tahoma" w:cs="Tahoma"/>
          <w:sz w:val="22"/>
          <w:szCs w:val="22"/>
        </w:rPr>
      </w:pPr>
    </w:p>
    <w:p w14:paraId="798FA672" w14:textId="77777777" w:rsidR="009D55BF" w:rsidRPr="00D8401C" w:rsidRDefault="009D55BF" w:rsidP="009D55BF">
      <w:pPr>
        <w:jc w:val="both"/>
        <w:rPr>
          <w:rFonts w:ascii="Tahoma" w:hAnsi="Tahoma" w:cs="Tahoma"/>
          <w:sz w:val="22"/>
          <w:szCs w:val="22"/>
        </w:rPr>
      </w:pPr>
    </w:p>
    <w:p w14:paraId="16F15B14" w14:textId="77777777" w:rsidR="009D55BF" w:rsidRPr="00D8401C" w:rsidRDefault="009D55BF" w:rsidP="009D55BF">
      <w:pPr>
        <w:jc w:val="both"/>
        <w:rPr>
          <w:rFonts w:ascii="Tahoma" w:hAnsi="Tahoma" w:cs="Tahoma"/>
          <w:b/>
          <w:bCs/>
          <w:sz w:val="22"/>
          <w:szCs w:val="22"/>
        </w:rPr>
      </w:pPr>
    </w:p>
    <w:p w14:paraId="443FC4E3" w14:textId="77777777" w:rsidR="009D55BF" w:rsidRPr="00D8401C" w:rsidRDefault="009D55BF" w:rsidP="009D55BF">
      <w:pPr>
        <w:jc w:val="both"/>
        <w:rPr>
          <w:rFonts w:ascii="Tahoma" w:hAnsi="Tahoma" w:cs="Tahoma"/>
          <w:b/>
          <w:bCs/>
          <w:sz w:val="22"/>
          <w:szCs w:val="22"/>
        </w:rPr>
      </w:pPr>
      <w:r w:rsidRPr="00D8401C">
        <w:rPr>
          <w:rFonts w:ascii="Tahoma" w:hAnsi="Tahoma" w:cs="Tahoma"/>
          <w:b/>
          <w:bCs/>
          <w:sz w:val="22"/>
          <w:szCs w:val="22"/>
        </w:rPr>
        <w:t xml:space="preserve">KOMISIJA ZA MANDATNA VPRAŠANJA, </w:t>
      </w:r>
    </w:p>
    <w:p w14:paraId="5D712243" w14:textId="77777777" w:rsidR="009D55BF" w:rsidRPr="00D8401C" w:rsidRDefault="009D55BF" w:rsidP="009D55BF">
      <w:pPr>
        <w:jc w:val="both"/>
        <w:rPr>
          <w:rFonts w:ascii="Tahoma" w:hAnsi="Tahoma" w:cs="Tahoma"/>
          <w:sz w:val="22"/>
          <w:szCs w:val="22"/>
        </w:rPr>
      </w:pPr>
      <w:r w:rsidRPr="00D8401C">
        <w:rPr>
          <w:rFonts w:ascii="Tahoma" w:hAnsi="Tahoma" w:cs="Tahoma"/>
          <w:b/>
          <w:bCs/>
          <w:sz w:val="22"/>
          <w:szCs w:val="22"/>
        </w:rPr>
        <w:t>VOLITVE IN IMENOVANJA</w:t>
      </w:r>
    </w:p>
    <w:p w14:paraId="583C5076" w14:textId="77777777" w:rsidR="009D55BF" w:rsidRPr="00D8401C" w:rsidRDefault="009D55BF" w:rsidP="009D55BF">
      <w:pPr>
        <w:jc w:val="both"/>
        <w:rPr>
          <w:rFonts w:ascii="Tahoma" w:hAnsi="Tahoma" w:cs="Tahoma"/>
          <w:sz w:val="22"/>
          <w:szCs w:val="22"/>
        </w:rPr>
      </w:pPr>
    </w:p>
    <w:p w14:paraId="1CE79CD4" w14:textId="340B58A4" w:rsidR="009D55BF" w:rsidRPr="00D8401C" w:rsidRDefault="009D55BF" w:rsidP="009D55BF">
      <w:pPr>
        <w:jc w:val="both"/>
        <w:rPr>
          <w:rFonts w:ascii="Tahoma" w:hAnsi="Tahoma" w:cs="Tahoma"/>
          <w:sz w:val="22"/>
          <w:szCs w:val="22"/>
        </w:rPr>
      </w:pPr>
      <w:r w:rsidRPr="00D8401C">
        <w:rPr>
          <w:rFonts w:ascii="Tahoma" w:hAnsi="Tahoma" w:cs="Tahoma"/>
          <w:sz w:val="22"/>
          <w:szCs w:val="22"/>
        </w:rPr>
        <w:t>Številka: 011-000</w:t>
      </w:r>
      <w:r w:rsidR="005336C8" w:rsidRPr="00D8401C">
        <w:rPr>
          <w:rFonts w:ascii="Tahoma" w:hAnsi="Tahoma" w:cs="Tahoma"/>
          <w:sz w:val="22"/>
          <w:szCs w:val="22"/>
        </w:rPr>
        <w:t>3</w:t>
      </w:r>
      <w:r w:rsidRPr="00D8401C">
        <w:rPr>
          <w:rFonts w:ascii="Tahoma" w:hAnsi="Tahoma" w:cs="Tahoma"/>
          <w:sz w:val="22"/>
          <w:szCs w:val="22"/>
        </w:rPr>
        <w:t>/20</w:t>
      </w:r>
      <w:r w:rsidR="005336C8" w:rsidRPr="00D8401C">
        <w:rPr>
          <w:rFonts w:ascii="Tahoma" w:hAnsi="Tahoma" w:cs="Tahoma"/>
          <w:sz w:val="22"/>
          <w:szCs w:val="22"/>
        </w:rPr>
        <w:t>22</w:t>
      </w:r>
    </w:p>
    <w:p w14:paraId="7C78424F" w14:textId="26F17714" w:rsidR="009D55BF" w:rsidRPr="00D8401C" w:rsidRDefault="009D55BF" w:rsidP="009D55BF">
      <w:pPr>
        <w:jc w:val="both"/>
        <w:rPr>
          <w:rFonts w:ascii="Tahoma" w:hAnsi="Tahoma" w:cs="Tahoma"/>
          <w:sz w:val="22"/>
          <w:szCs w:val="22"/>
        </w:rPr>
      </w:pPr>
      <w:r w:rsidRPr="00D8401C">
        <w:rPr>
          <w:rFonts w:ascii="Tahoma" w:hAnsi="Tahoma" w:cs="Tahoma"/>
          <w:sz w:val="22"/>
          <w:szCs w:val="22"/>
        </w:rPr>
        <w:t xml:space="preserve">Datum: </w:t>
      </w:r>
      <w:r w:rsidR="005336C8" w:rsidRPr="00D8401C">
        <w:rPr>
          <w:rFonts w:ascii="Tahoma" w:hAnsi="Tahoma" w:cs="Tahoma"/>
          <w:sz w:val="22"/>
          <w:szCs w:val="22"/>
        </w:rPr>
        <w:t>0</w:t>
      </w:r>
      <w:r w:rsidR="008A1512">
        <w:rPr>
          <w:rFonts w:ascii="Tahoma" w:hAnsi="Tahoma" w:cs="Tahoma"/>
          <w:sz w:val="22"/>
          <w:szCs w:val="22"/>
        </w:rPr>
        <w:t>7</w:t>
      </w:r>
      <w:r w:rsidR="005336C8" w:rsidRPr="00D8401C">
        <w:rPr>
          <w:rFonts w:ascii="Tahoma" w:hAnsi="Tahoma" w:cs="Tahoma"/>
          <w:sz w:val="22"/>
          <w:szCs w:val="22"/>
        </w:rPr>
        <w:t>. 11. 2025</w:t>
      </w:r>
      <w:r w:rsidRPr="00D8401C">
        <w:rPr>
          <w:rFonts w:ascii="Tahoma" w:hAnsi="Tahoma" w:cs="Tahoma"/>
          <w:sz w:val="22"/>
          <w:szCs w:val="22"/>
        </w:rPr>
        <w:t xml:space="preserve">  </w:t>
      </w:r>
    </w:p>
    <w:p w14:paraId="2C94D3FA" w14:textId="77777777" w:rsidR="009D55BF" w:rsidRPr="00D8401C" w:rsidRDefault="009D55BF" w:rsidP="009D55BF">
      <w:pPr>
        <w:jc w:val="both"/>
        <w:rPr>
          <w:rFonts w:ascii="Tahoma" w:hAnsi="Tahoma" w:cs="Tahoma"/>
          <w:sz w:val="22"/>
          <w:szCs w:val="22"/>
        </w:rPr>
      </w:pPr>
    </w:p>
    <w:p w14:paraId="6494DA49" w14:textId="77777777" w:rsidR="009D55BF" w:rsidRPr="00D8401C" w:rsidRDefault="009D55BF" w:rsidP="009D55BF">
      <w:pPr>
        <w:jc w:val="both"/>
        <w:rPr>
          <w:rFonts w:ascii="Tahoma" w:hAnsi="Tahoma" w:cs="Tahoma"/>
          <w:sz w:val="22"/>
          <w:szCs w:val="22"/>
        </w:rPr>
      </w:pPr>
    </w:p>
    <w:p w14:paraId="3D8712C3" w14:textId="77777777" w:rsidR="009D55BF" w:rsidRPr="00D8401C" w:rsidRDefault="009D55BF" w:rsidP="009D55BF">
      <w:pPr>
        <w:pStyle w:val="Naslov1"/>
        <w:jc w:val="center"/>
        <w:rPr>
          <w:rFonts w:ascii="Tahoma" w:hAnsi="Tahoma" w:cs="Tahoma"/>
          <w:sz w:val="22"/>
          <w:szCs w:val="22"/>
        </w:rPr>
      </w:pPr>
      <w:r w:rsidRPr="00D8401C">
        <w:rPr>
          <w:rFonts w:ascii="Tahoma" w:hAnsi="Tahoma" w:cs="Tahoma"/>
          <w:sz w:val="22"/>
          <w:szCs w:val="22"/>
        </w:rPr>
        <w:t>Javni poziv za  posredovanje kandidatov za sodnike porotnike</w:t>
      </w:r>
    </w:p>
    <w:p w14:paraId="01E7A06E" w14:textId="07712690" w:rsidR="009D55BF" w:rsidRPr="00D8401C" w:rsidRDefault="009D55BF" w:rsidP="009D55BF">
      <w:pPr>
        <w:pStyle w:val="odstavek1"/>
        <w:ind w:firstLine="0"/>
        <w:rPr>
          <w:rFonts w:ascii="Tahoma" w:hAnsi="Tahoma" w:cs="Tahoma"/>
        </w:rPr>
      </w:pPr>
      <w:r w:rsidRPr="00D8401C">
        <w:rPr>
          <w:rFonts w:ascii="Tahoma" w:hAnsi="Tahoma" w:cs="Tahoma"/>
        </w:rPr>
        <w:t xml:space="preserve">Okrožno sodišče v Kranju je dne </w:t>
      </w:r>
      <w:r w:rsidR="005336C8" w:rsidRPr="00D8401C">
        <w:rPr>
          <w:rFonts w:ascii="Tahoma" w:hAnsi="Tahoma" w:cs="Tahoma"/>
        </w:rPr>
        <w:t>24. 10. 2025</w:t>
      </w:r>
      <w:r w:rsidRPr="00D8401C">
        <w:rPr>
          <w:rFonts w:ascii="Tahoma" w:hAnsi="Tahoma" w:cs="Tahoma"/>
        </w:rPr>
        <w:t xml:space="preserve"> v Uradnem listu Republike Slovenije št. </w:t>
      </w:r>
      <w:r w:rsidR="005336C8" w:rsidRPr="00D8401C">
        <w:rPr>
          <w:rFonts w:ascii="Tahoma" w:hAnsi="Tahoma" w:cs="Tahoma"/>
        </w:rPr>
        <w:t>82</w:t>
      </w:r>
      <w:r w:rsidRPr="00D8401C">
        <w:rPr>
          <w:rFonts w:ascii="Tahoma" w:hAnsi="Tahoma" w:cs="Tahoma"/>
        </w:rPr>
        <w:t>, v Razglasnem delu, objavilo poziv predstavniškim organom občin in drugim pristojnim predlagateljem na območju Okrožnega sodišča v Kranju, da predlagajo kandidate za sodnike porotnike. Po 45. členu Zakona o sodiščih, k</w:t>
      </w:r>
      <w:r w:rsidRPr="00D8401C">
        <w:rPr>
          <w:rFonts w:ascii="Tahoma" w:hAnsi="Tahoma" w:cs="Tahoma"/>
          <w:lang w:val="x-none"/>
        </w:rPr>
        <w:t>andidate za sodnike porotnike okrožnih sodišč lahko predlagajo predstavniški organi občin z območja sodišča, pri katerem bodo sodniki porotniki, lahko pa tudi interesne organizacije, ki so kot društva ali združenja registrirana in delujejo na tem območju</w:t>
      </w:r>
      <w:r w:rsidRPr="00D8401C">
        <w:rPr>
          <w:rFonts w:ascii="Tahoma" w:hAnsi="Tahoma" w:cs="Tahoma"/>
        </w:rPr>
        <w:t xml:space="preserve">. Po določilu 1. odstavka 45. člena Zakona o sodiščih, politične stranke </w:t>
      </w:r>
      <w:r w:rsidRPr="00D8401C">
        <w:rPr>
          <w:rFonts w:ascii="Tahoma" w:hAnsi="Tahoma" w:cs="Tahoma"/>
          <w:lang w:val="x-none"/>
        </w:rPr>
        <w:t xml:space="preserve">ne morejo </w:t>
      </w:r>
      <w:r w:rsidRPr="00D8401C">
        <w:rPr>
          <w:rFonts w:ascii="Tahoma" w:hAnsi="Tahoma" w:cs="Tahoma"/>
        </w:rPr>
        <w:t xml:space="preserve">neposredno </w:t>
      </w:r>
      <w:r w:rsidRPr="00D8401C">
        <w:rPr>
          <w:rFonts w:ascii="Tahoma" w:hAnsi="Tahoma" w:cs="Tahoma"/>
          <w:lang w:val="x-none"/>
        </w:rPr>
        <w:t>predlagati kandidatov</w:t>
      </w:r>
      <w:r w:rsidRPr="00D8401C">
        <w:rPr>
          <w:rFonts w:ascii="Tahoma" w:hAnsi="Tahoma" w:cs="Tahoma"/>
        </w:rPr>
        <w:t xml:space="preserve"> za sodnike porotnike.                                            </w:t>
      </w:r>
    </w:p>
    <w:p w14:paraId="2E024A6B" w14:textId="77777777" w:rsidR="009D55BF" w:rsidRPr="00D8401C" w:rsidRDefault="009D55BF" w:rsidP="009D55BF">
      <w:pPr>
        <w:pStyle w:val="odstavek1"/>
        <w:ind w:firstLine="0"/>
        <w:rPr>
          <w:rFonts w:ascii="Tahoma" w:hAnsi="Tahoma" w:cs="Tahoma"/>
        </w:rPr>
      </w:pPr>
      <w:r w:rsidRPr="00D8401C">
        <w:rPr>
          <w:rFonts w:ascii="Tahoma" w:hAnsi="Tahoma" w:cs="Tahoma"/>
          <w:lang w:val="x-none"/>
        </w:rPr>
        <w:t>Izmed predlaganih kandidatov imenuje predsednik višjega sodišča sodnike porotnike posameznega sodišča v sorazmerju s številom prebivalcev občine, ki je predlagala kandidate oziroma v sorazmerju s številom članov, ki jih imajo interesne organizacije</w:t>
      </w:r>
      <w:r w:rsidRPr="00D8401C">
        <w:rPr>
          <w:rFonts w:ascii="Tahoma" w:hAnsi="Tahoma" w:cs="Tahoma"/>
        </w:rPr>
        <w:t xml:space="preserve">, kar pomeni, da bosta z območja občine Žirovnica lahko imenovana 2 sodnika porotnika, od tega 1 za mladoletniške postopke. Pri predlogih za sodnike porotnike  za mladoletniške postopke, je potrebno upoštevati določilo 4. odstavka 462. člena Zakona o kazenskem postopku, da predlagajo kandidate izmed profesorjev, učiteljev, vzgojiteljev in drugih oseb, ki imajo izkušnje z vzgojo mladoletnikov. </w:t>
      </w:r>
    </w:p>
    <w:p w14:paraId="28EDB607" w14:textId="77777777" w:rsidR="009D55BF" w:rsidRPr="00D8401C" w:rsidRDefault="009D55BF" w:rsidP="009D55BF">
      <w:pPr>
        <w:pStyle w:val="odstavek1"/>
        <w:ind w:firstLine="0"/>
        <w:rPr>
          <w:rFonts w:ascii="Tahoma" w:hAnsi="Tahoma" w:cs="Tahoma"/>
        </w:rPr>
      </w:pPr>
      <w:r w:rsidRPr="00D8401C">
        <w:rPr>
          <w:rFonts w:ascii="Tahoma" w:hAnsi="Tahoma" w:cs="Tahoma"/>
        </w:rPr>
        <w:t xml:space="preserve">Po določbah 42. člena Zakona o sodiščih je za </w:t>
      </w:r>
      <w:r w:rsidRPr="00D8401C">
        <w:rPr>
          <w:rFonts w:ascii="Tahoma" w:hAnsi="Tahoma" w:cs="Tahoma"/>
          <w:lang w:val="x-none"/>
        </w:rPr>
        <w:t>sodnika porotnika lahko imenovan državljan Republike Slovenije, ki je dopolnil trideset let starosti, ki ni bil pravnomočno obsojen za kaznivo dejanje, ki se preganja po uradni dolžnosti, in ki je zdravstveno ter osebnostno primeren za udeležbo pri izvajanju sodne oblasti ter aktivno obvlada slovenski jezik.</w:t>
      </w:r>
    </w:p>
    <w:p w14:paraId="426CFC24" w14:textId="77777777" w:rsidR="009D55BF" w:rsidRPr="00D8401C" w:rsidRDefault="009D55BF" w:rsidP="009D55BF">
      <w:pPr>
        <w:jc w:val="both"/>
        <w:outlineLvl w:val="0"/>
        <w:rPr>
          <w:rFonts w:ascii="Tahoma" w:hAnsi="Tahoma" w:cs="Tahoma"/>
          <w:sz w:val="22"/>
          <w:szCs w:val="22"/>
        </w:rPr>
      </w:pPr>
      <w:r w:rsidRPr="00D8401C">
        <w:rPr>
          <w:rFonts w:ascii="Tahoma" w:hAnsi="Tahoma" w:cs="Tahoma"/>
          <w:sz w:val="22"/>
          <w:szCs w:val="22"/>
        </w:rPr>
        <w:t xml:space="preserve">Pisni predlogi za kandidate za sodnike porotnike morajo obsegati naslednje podatke: </w:t>
      </w:r>
    </w:p>
    <w:p w14:paraId="6A11C37F" w14:textId="7C414D8A" w:rsidR="009D55BF" w:rsidRPr="00D8401C" w:rsidRDefault="009D55BF" w:rsidP="009D55BF">
      <w:pPr>
        <w:numPr>
          <w:ilvl w:val="0"/>
          <w:numId w:val="3"/>
        </w:numPr>
        <w:jc w:val="both"/>
        <w:outlineLvl w:val="0"/>
        <w:rPr>
          <w:rFonts w:ascii="Tahoma" w:hAnsi="Tahoma" w:cs="Tahoma"/>
          <w:sz w:val="22"/>
          <w:szCs w:val="22"/>
        </w:rPr>
      </w:pPr>
      <w:r w:rsidRPr="00D8401C">
        <w:rPr>
          <w:rFonts w:ascii="Tahoma" w:hAnsi="Tahoma" w:cs="Tahoma"/>
          <w:sz w:val="22"/>
          <w:szCs w:val="22"/>
        </w:rPr>
        <w:t>priimek in ime</w:t>
      </w:r>
      <w:r w:rsidR="00195CCE" w:rsidRPr="00D8401C">
        <w:rPr>
          <w:rFonts w:ascii="Tahoma" w:hAnsi="Tahoma" w:cs="Tahoma"/>
          <w:sz w:val="22"/>
          <w:szCs w:val="22"/>
        </w:rPr>
        <w:t>,</w:t>
      </w:r>
    </w:p>
    <w:p w14:paraId="4685D7D9" w14:textId="7048AFB9" w:rsidR="009D55BF" w:rsidRPr="00D8401C" w:rsidRDefault="009D55BF" w:rsidP="009D55BF">
      <w:pPr>
        <w:numPr>
          <w:ilvl w:val="0"/>
          <w:numId w:val="3"/>
        </w:numPr>
        <w:jc w:val="both"/>
        <w:outlineLvl w:val="0"/>
        <w:rPr>
          <w:rFonts w:ascii="Tahoma" w:hAnsi="Tahoma" w:cs="Tahoma"/>
          <w:sz w:val="22"/>
          <w:szCs w:val="22"/>
        </w:rPr>
      </w:pPr>
      <w:r w:rsidRPr="00D8401C">
        <w:rPr>
          <w:rFonts w:ascii="Tahoma" w:hAnsi="Tahoma" w:cs="Tahoma"/>
          <w:sz w:val="22"/>
          <w:szCs w:val="22"/>
        </w:rPr>
        <w:t>prejšnje osebno ime</w:t>
      </w:r>
      <w:r w:rsidR="00195CCE" w:rsidRPr="00D8401C">
        <w:rPr>
          <w:rFonts w:ascii="Tahoma" w:hAnsi="Tahoma" w:cs="Tahoma"/>
          <w:sz w:val="22"/>
          <w:szCs w:val="22"/>
        </w:rPr>
        <w:t>,</w:t>
      </w:r>
    </w:p>
    <w:p w14:paraId="17B66B36" w14:textId="2F8A5181" w:rsidR="009D55BF" w:rsidRPr="00D8401C" w:rsidRDefault="009D55BF" w:rsidP="009D55BF">
      <w:pPr>
        <w:numPr>
          <w:ilvl w:val="0"/>
          <w:numId w:val="3"/>
        </w:numPr>
        <w:jc w:val="both"/>
        <w:outlineLvl w:val="0"/>
        <w:rPr>
          <w:rFonts w:ascii="Tahoma" w:hAnsi="Tahoma" w:cs="Tahoma"/>
          <w:sz w:val="22"/>
          <w:szCs w:val="22"/>
        </w:rPr>
      </w:pPr>
      <w:r w:rsidRPr="00D8401C">
        <w:rPr>
          <w:rFonts w:ascii="Tahoma" w:hAnsi="Tahoma" w:cs="Tahoma"/>
          <w:sz w:val="22"/>
          <w:szCs w:val="22"/>
        </w:rPr>
        <w:t>datum, kraj in občina rojstva</w:t>
      </w:r>
      <w:r w:rsidR="00195CCE" w:rsidRPr="00D8401C">
        <w:rPr>
          <w:rFonts w:ascii="Tahoma" w:hAnsi="Tahoma" w:cs="Tahoma"/>
          <w:sz w:val="22"/>
          <w:szCs w:val="22"/>
        </w:rPr>
        <w:t>,</w:t>
      </w:r>
    </w:p>
    <w:p w14:paraId="4C3BC61E" w14:textId="6865A118" w:rsidR="009D55BF" w:rsidRPr="00D8401C" w:rsidRDefault="009D55BF" w:rsidP="009D55BF">
      <w:pPr>
        <w:numPr>
          <w:ilvl w:val="0"/>
          <w:numId w:val="3"/>
        </w:numPr>
        <w:jc w:val="both"/>
        <w:outlineLvl w:val="0"/>
        <w:rPr>
          <w:rFonts w:ascii="Tahoma" w:hAnsi="Tahoma" w:cs="Tahoma"/>
          <w:sz w:val="22"/>
          <w:szCs w:val="22"/>
        </w:rPr>
      </w:pPr>
      <w:r w:rsidRPr="00D8401C">
        <w:rPr>
          <w:rFonts w:ascii="Tahoma" w:hAnsi="Tahoma" w:cs="Tahoma"/>
          <w:sz w:val="22"/>
          <w:szCs w:val="22"/>
        </w:rPr>
        <w:t>EMŠO</w:t>
      </w:r>
      <w:r w:rsidR="00195CCE" w:rsidRPr="00D8401C">
        <w:rPr>
          <w:rFonts w:ascii="Tahoma" w:hAnsi="Tahoma" w:cs="Tahoma"/>
          <w:sz w:val="22"/>
          <w:szCs w:val="22"/>
        </w:rPr>
        <w:t>,</w:t>
      </w:r>
    </w:p>
    <w:p w14:paraId="2C2C3C06" w14:textId="1DE210C1" w:rsidR="009D55BF" w:rsidRPr="00D8401C" w:rsidRDefault="00195CCE" w:rsidP="009D55BF">
      <w:pPr>
        <w:numPr>
          <w:ilvl w:val="0"/>
          <w:numId w:val="3"/>
        </w:numPr>
        <w:jc w:val="both"/>
        <w:outlineLvl w:val="0"/>
        <w:rPr>
          <w:rFonts w:ascii="Tahoma" w:hAnsi="Tahoma" w:cs="Tahoma"/>
          <w:sz w:val="22"/>
          <w:szCs w:val="22"/>
        </w:rPr>
      </w:pPr>
      <w:r w:rsidRPr="00D8401C">
        <w:rPr>
          <w:rFonts w:ascii="Tahoma" w:hAnsi="Tahoma" w:cs="Tahoma"/>
          <w:sz w:val="22"/>
          <w:szCs w:val="22"/>
        </w:rPr>
        <w:t>s</w:t>
      </w:r>
      <w:r w:rsidR="009D55BF" w:rsidRPr="00D8401C">
        <w:rPr>
          <w:rFonts w:ascii="Tahoma" w:hAnsi="Tahoma" w:cs="Tahoma"/>
          <w:sz w:val="22"/>
          <w:szCs w:val="22"/>
        </w:rPr>
        <w:t>talno ali začasno prebivališče</w:t>
      </w:r>
      <w:r w:rsidRPr="00D8401C">
        <w:rPr>
          <w:rFonts w:ascii="Tahoma" w:hAnsi="Tahoma" w:cs="Tahoma"/>
          <w:sz w:val="22"/>
          <w:szCs w:val="22"/>
        </w:rPr>
        <w:t>,</w:t>
      </w:r>
    </w:p>
    <w:p w14:paraId="380784D4" w14:textId="04A97955" w:rsidR="009D55BF" w:rsidRPr="00D8401C" w:rsidRDefault="009D55BF" w:rsidP="009D55BF">
      <w:pPr>
        <w:numPr>
          <w:ilvl w:val="0"/>
          <w:numId w:val="3"/>
        </w:numPr>
        <w:jc w:val="both"/>
        <w:outlineLvl w:val="0"/>
        <w:rPr>
          <w:rFonts w:ascii="Tahoma" w:hAnsi="Tahoma" w:cs="Tahoma"/>
          <w:sz w:val="22"/>
          <w:szCs w:val="22"/>
        </w:rPr>
      </w:pPr>
      <w:r w:rsidRPr="00D8401C">
        <w:rPr>
          <w:rFonts w:ascii="Tahoma" w:hAnsi="Tahoma" w:cs="Tahoma"/>
          <w:sz w:val="22"/>
          <w:szCs w:val="22"/>
        </w:rPr>
        <w:t>šolsko izobrazbo oz. poklic</w:t>
      </w:r>
      <w:r w:rsidR="00195CCE" w:rsidRPr="00D8401C">
        <w:rPr>
          <w:rFonts w:ascii="Tahoma" w:hAnsi="Tahoma" w:cs="Tahoma"/>
          <w:sz w:val="22"/>
          <w:szCs w:val="22"/>
        </w:rPr>
        <w:t>,</w:t>
      </w:r>
    </w:p>
    <w:p w14:paraId="137F79E8" w14:textId="74A074B6" w:rsidR="009D55BF" w:rsidRPr="00D8401C" w:rsidRDefault="009D55BF" w:rsidP="009D55BF">
      <w:pPr>
        <w:numPr>
          <w:ilvl w:val="0"/>
          <w:numId w:val="3"/>
        </w:numPr>
        <w:jc w:val="both"/>
        <w:outlineLvl w:val="0"/>
        <w:rPr>
          <w:rFonts w:ascii="Tahoma" w:hAnsi="Tahoma" w:cs="Tahoma"/>
          <w:sz w:val="22"/>
          <w:szCs w:val="22"/>
        </w:rPr>
      </w:pPr>
      <w:r w:rsidRPr="00D8401C">
        <w:rPr>
          <w:rFonts w:ascii="Tahoma" w:hAnsi="Tahoma" w:cs="Tahoma"/>
          <w:sz w:val="22"/>
          <w:szCs w:val="22"/>
        </w:rPr>
        <w:t>mesto zaposlitve</w:t>
      </w:r>
      <w:r w:rsidR="00195CCE" w:rsidRPr="00D8401C">
        <w:rPr>
          <w:rFonts w:ascii="Tahoma" w:hAnsi="Tahoma" w:cs="Tahoma"/>
          <w:sz w:val="22"/>
          <w:szCs w:val="22"/>
        </w:rPr>
        <w:t>,</w:t>
      </w:r>
    </w:p>
    <w:p w14:paraId="5E9E67D0" w14:textId="77777777" w:rsidR="00195CCE" w:rsidRPr="00D8401C" w:rsidRDefault="009D55BF" w:rsidP="009D55BF">
      <w:pPr>
        <w:numPr>
          <w:ilvl w:val="0"/>
          <w:numId w:val="3"/>
        </w:numPr>
        <w:jc w:val="both"/>
        <w:outlineLvl w:val="0"/>
        <w:rPr>
          <w:rFonts w:ascii="Tahoma" w:hAnsi="Tahoma" w:cs="Tahoma"/>
          <w:sz w:val="22"/>
          <w:szCs w:val="22"/>
        </w:rPr>
      </w:pPr>
      <w:r w:rsidRPr="00D8401C">
        <w:rPr>
          <w:rFonts w:ascii="Tahoma" w:hAnsi="Tahoma" w:cs="Tahoma"/>
          <w:sz w:val="22"/>
          <w:szCs w:val="22"/>
        </w:rPr>
        <w:t>davčna številka</w:t>
      </w:r>
      <w:r w:rsidR="00195CCE" w:rsidRPr="00D8401C">
        <w:rPr>
          <w:rFonts w:ascii="Tahoma" w:hAnsi="Tahoma" w:cs="Tahoma"/>
          <w:sz w:val="22"/>
          <w:szCs w:val="22"/>
        </w:rPr>
        <w:t>,</w:t>
      </w:r>
    </w:p>
    <w:p w14:paraId="1C74784C" w14:textId="5B8B0F5D" w:rsidR="009D55BF" w:rsidRPr="00D8401C" w:rsidRDefault="009D55BF" w:rsidP="009D55BF">
      <w:pPr>
        <w:numPr>
          <w:ilvl w:val="0"/>
          <w:numId w:val="3"/>
        </w:numPr>
        <w:jc w:val="both"/>
        <w:outlineLvl w:val="0"/>
        <w:rPr>
          <w:rFonts w:ascii="Tahoma" w:hAnsi="Tahoma" w:cs="Tahoma"/>
          <w:sz w:val="22"/>
          <w:szCs w:val="22"/>
        </w:rPr>
      </w:pPr>
      <w:r w:rsidRPr="00D8401C">
        <w:rPr>
          <w:rFonts w:ascii="Tahoma" w:hAnsi="Tahoma" w:cs="Tahoma"/>
          <w:sz w:val="22"/>
          <w:szCs w:val="22"/>
        </w:rPr>
        <w:t>številka transakcijskega računa</w:t>
      </w:r>
      <w:r w:rsidR="00195CCE" w:rsidRPr="00D8401C">
        <w:rPr>
          <w:rFonts w:ascii="Tahoma" w:hAnsi="Tahoma" w:cs="Tahoma"/>
          <w:sz w:val="22"/>
          <w:szCs w:val="22"/>
        </w:rPr>
        <w:t>,</w:t>
      </w:r>
    </w:p>
    <w:p w14:paraId="3B37CC3C" w14:textId="26CD8704" w:rsidR="009D55BF" w:rsidRPr="00D8401C" w:rsidRDefault="009D55BF" w:rsidP="009D55BF">
      <w:pPr>
        <w:numPr>
          <w:ilvl w:val="0"/>
          <w:numId w:val="3"/>
        </w:numPr>
        <w:jc w:val="both"/>
        <w:outlineLvl w:val="0"/>
        <w:rPr>
          <w:rFonts w:ascii="Tahoma" w:hAnsi="Tahoma" w:cs="Tahoma"/>
          <w:sz w:val="22"/>
          <w:szCs w:val="22"/>
        </w:rPr>
      </w:pPr>
      <w:r w:rsidRPr="00D8401C">
        <w:rPr>
          <w:rFonts w:ascii="Tahoma" w:hAnsi="Tahoma" w:cs="Tahoma"/>
          <w:sz w:val="22"/>
          <w:szCs w:val="22"/>
        </w:rPr>
        <w:t>telefonsko številko doma</w:t>
      </w:r>
      <w:r w:rsidR="00195CCE" w:rsidRPr="00D8401C">
        <w:rPr>
          <w:rFonts w:ascii="Tahoma" w:hAnsi="Tahoma" w:cs="Tahoma"/>
          <w:sz w:val="22"/>
          <w:szCs w:val="22"/>
        </w:rPr>
        <w:t>,</w:t>
      </w:r>
      <w:r w:rsidRPr="00D8401C">
        <w:rPr>
          <w:rFonts w:ascii="Tahoma" w:hAnsi="Tahoma" w:cs="Tahoma"/>
          <w:sz w:val="22"/>
          <w:szCs w:val="22"/>
        </w:rPr>
        <w:t xml:space="preserve"> na delovnem mestu </w:t>
      </w:r>
      <w:r w:rsidR="00195CCE" w:rsidRPr="00D8401C">
        <w:rPr>
          <w:rFonts w:ascii="Tahoma" w:hAnsi="Tahoma" w:cs="Tahoma"/>
          <w:sz w:val="22"/>
          <w:szCs w:val="22"/>
        </w:rPr>
        <w:t>in</w:t>
      </w:r>
      <w:r w:rsidRPr="00D8401C">
        <w:rPr>
          <w:rFonts w:ascii="Tahoma" w:hAnsi="Tahoma" w:cs="Tahoma"/>
          <w:sz w:val="22"/>
          <w:szCs w:val="22"/>
        </w:rPr>
        <w:t xml:space="preserve"> GSM in </w:t>
      </w:r>
    </w:p>
    <w:p w14:paraId="66A2DE5B" w14:textId="77777777" w:rsidR="009D55BF" w:rsidRPr="00D8401C" w:rsidRDefault="009D55BF" w:rsidP="009D55BF">
      <w:pPr>
        <w:numPr>
          <w:ilvl w:val="0"/>
          <w:numId w:val="3"/>
        </w:numPr>
        <w:jc w:val="both"/>
        <w:outlineLvl w:val="0"/>
        <w:rPr>
          <w:rFonts w:ascii="Tahoma" w:hAnsi="Tahoma" w:cs="Tahoma"/>
          <w:sz w:val="22"/>
          <w:szCs w:val="22"/>
        </w:rPr>
      </w:pPr>
      <w:r w:rsidRPr="00D8401C">
        <w:rPr>
          <w:rFonts w:ascii="Tahoma" w:hAnsi="Tahoma" w:cs="Tahoma"/>
          <w:sz w:val="22"/>
          <w:szCs w:val="22"/>
        </w:rPr>
        <w:t xml:space="preserve">obvezno izjavo, da izpolnjuje pogoje iz 42. člena Zakona o sodiščih in da pristaja na kandidaturo. </w:t>
      </w:r>
    </w:p>
    <w:p w14:paraId="57E0B9E7" w14:textId="77777777" w:rsidR="00195CCE" w:rsidRPr="00D8401C" w:rsidRDefault="00195CCE" w:rsidP="009D55BF">
      <w:pPr>
        <w:numPr>
          <w:ilvl w:val="0"/>
          <w:numId w:val="3"/>
        </w:numPr>
        <w:jc w:val="both"/>
        <w:outlineLvl w:val="0"/>
        <w:rPr>
          <w:rFonts w:ascii="Tahoma" w:hAnsi="Tahoma" w:cs="Tahoma"/>
          <w:sz w:val="22"/>
          <w:szCs w:val="22"/>
        </w:rPr>
      </w:pPr>
    </w:p>
    <w:p w14:paraId="11392A9E" w14:textId="7D6EB2F8" w:rsidR="009D55BF" w:rsidRPr="00D8401C" w:rsidRDefault="009D55BF" w:rsidP="009D55BF">
      <w:pPr>
        <w:jc w:val="both"/>
        <w:rPr>
          <w:rFonts w:ascii="Tahoma" w:hAnsi="Tahoma" w:cs="Tahoma"/>
          <w:sz w:val="22"/>
          <w:szCs w:val="22"/>
        </w:rPr>
      </w:pPr>
      <w:r w:rsidRPr="00D8401C">
        <w:rPr>
          <w:rFonts w:ascii="Tahoma" w:hAnsi="Tahoma" w:cs="Tahoma"/>
          <w:sz w:val="22"/>
          <w:szCs w:val="22"/>
        </w:rPr>
        <w:lastRenderedPageBreak/>
        <w:t xml:space="preserve">Po določilu 3. odstavka 46. člena Zakona o sodiščih </w:t>
      </w:r>
      <w:r w:rsidRPr="00D8401C">
        <w:rPr>
          <w:rFonts w:ascii="Tahoma" w:hAnsi="Tahoma" w:cs="Tahoma"/>
          <w:sz w:val="22"/>
          <w:szCs w:val="22"/>
          <w:u w:val="single"/>
        </w:rPr>
        <w:t>je potrebno</w:t>
      </w:r>
      <w:r w:rsidRPr="00D8401C">
        <w:rPr>
          <w:rFonts w:ascii="Tahoma" w:hAnsi="Tahoma" w:cs="Tahoma"/>
          <w:sz w:val="22"/>
          <w:szCs w:val="22"/>
        </w:rPr>
        <w:t xml:space="preserve"> </w:t>
      </w:r>
      <w:r w:rsidRPr="00D8401C">
        <w:rPr>
          <w:rFonts w:ascii="Tahoma" w:hAnsi="Tahoma" w:cs="Tahoma"/>
          <w:sz w:val="22"/>
          <w:szCs w:val="22"/>
          <w:u w:val="single"/>
        </w:rPr>
        <w:t>k izjavi posameznega kandidata priložiti dokazila</w:t>
      </w:r>
      <w:r w:rsidR="00195CCE" w:rsidRPr="00D8401C">
        <w:rPr>
          <w:rFonts w:ascii="Tahoma" w:hAnsi="Tahoma" w:cs="Tahoma"/>
          <w:sz w:val="22"/>
          <w:szCs w:val="22"/>
          <w:u w:val="single"/>
        </w:rPr>
        <w:t>, da kandidat izpolnjuje pogoje za imenovanje za sodnika porotnika</w:t>
      </w:r>
      <w:r w:rsidRPr="00D8401C">
        <w:rPr>
          <w:rFonts w:ascii="Tahoma" w:hAnsi="Tahoma" w:cs="Tahoma"/>
          <w:sz w:val="22"/>
          <w:szCs w:val="22"/>
        </w:rPr>
        <w:t xml:space="preserve">. Od dokazil je potrebno obvezno priložiti kopijo potrdila o državljanstvu kandidata, namesto slednjega se lahko priloži tudi kopija osebne izkaznice ali potnega lista. Podatke o predkaznovanosti bo sodišče preverilo samo po uradni dolžnosti. </w:t>
      </w:r>
    </w:p>
    <w:p w14:paraId="5924B5E8" w14:textId="77777777" w:rsidR="009D55BF" w:rsidRPr="00D8401C" w:rsidRDefault="009D55BF" w:rsidP="009D55BF">
      <w:pPr>
        <w:jc w:val="both"/>
        <w:rPr>
          <w:rFonts w:ascii="Tahoma" w:hAnsi="Tahoma" w:cs="Tahoma"/>
          <w:sz w:val="22"/>
          <w:szCs w:val="22"/>
        </w:rPr>
      </w:pPr>
      <w:r w:rsidRPr="00D8401C">
        <w:rPr>
          <w:rFonts w:ascii="Tahoma" w:hAnsi="Tahoma" w:cs="Tahoma"/>
          <w:sz w:val="22"/>
          <w:szCs w:val="22"/>
        </w:rPr>
        <w:t xml:space="preserve">Zdravniškega spričevala kot dokazilo o zdravstveni primernosti kandidata ne zahtevajo, saj ocenjujejo, da bo dovolj izjava kandidata oziroma mnenje predlagatelja o  kandidatu. </w:t>
      </w:r>
    </w:p>
    <w:p w14:paraId="70635C32" w14:textId="77777777" w:rsidR="009D55BF" w:rsidRPr="00D8401C" w:rsidRDefault="009D55BF" w:rsidP="009D55BF">
      <w:pPr>
        <w:jc w:val="both"/>
        <w:rPr>
          <w:rFonts w:ascii="Tahoma" w:hAnsi="Tahoma" w:cs="Tahoma"/>
          <w:sz w:val="22"/>
          <w:szCs w:val="22"/>
        </w:rPr>
      </w:pPr>
    </w:p>
    <w:p w14:paraId="2ED4DEFB" w14:textId="68D1B661" w:rsidR="009D55BF" w:rsidRPr="00D8401C" w:rsidRDefault="009D55BF" w:rsidP="009D55BF">
      <w:pPr>
        <w:jc w:val="both"/>
        <w:rPr>
          <w:rFonts w:ascii="Tahoma" w:hAnsi="Tahoma" w:cs="Tahoma"/>
          <w:sz w:val="22"/>
          <w:szCs w:val="22"/>
        </w:rPr>
      </w:pPr>
      <w:r w:rsidRPr="00D8401C">
        <w:rPr>
          <w:rFonts w:ascii="Tahoma" w:hAnsi="Tahoma" w:cs="Tahoma"/>
          <w:sz w:val="22"/>
          <w:szCs w:val="22"/>
        </w:rPr>
        <w:t xml:space="preserve">Na podlagi 5. člena Poslovnika o delu komisije za mandatna vprašanja, volitve in imenovanja, vas pozivamo, da na naslov Občina Žirovnica, Komisija za mandatna vprašanja, volitve in imenovanja, Breznica 3, 4274 Žirovnica, vključno </w:t>
      </w:r>
      <w:r w:rsidRPr="00D8401C">
        <w:rPr>
          <w:rFonts w:ascii="Tahoma" w:hAnsi="Tahoma" w:cs="Tahoma"/>
          <w:b/>
          <w:sz w:val="22"/>
          <w:szCs w:val="22"/>
        </w:rPr>
        <w:t xml:space="preserve">do </w:t>
      </w:r>
      <w:r w:rsidR="00195CCE" w:rsidRPr="00D8401C">
        <w:rPr>
          <w:rFonts w:ascii="Tahoma" w:hAnsi="Tahoma" w:cs="Tahoma"/>
          <w:b/>
          <w:sz w:val="22"/>
          <w:szCs w:val="22"/>
        </w:rPr>
        <w:t>24. 11. 2025</w:t>
      </w:r>
      <w:r w:rsidRPr="00D8401C">
        <w:rPr>
          <w:rFonts w:ascii="Tahoma" w:hAnsi="Tahoma" w:cs="Tahoma"/>
          <w:b/>
          <w:sz w:val="22"/>
          <w:szCs w:val="22"/>
        </w:rPr>
        <w:t xml:space="preserve"> do 1</w:t>
      </w:r>
      <w:r w:rsidR="00195CCE" w:rsidRPr="00D8401C">
        <w:rPr>
          <w:rFonts w:ascii="Tahoma" w:hAnsi="Tahoma" w:cs="Tahoma"/>
          <w:b/>
          <w:sz w:val="22"/>
          <w:szCs w:val="22"/>
        </w:rPr>
        <w:t>2</w:t>
      </w:r>
      <w:r w:rsidRPr="00D8401C">
        <w:rPr>
          <w:rFonts w:ascii="Tahoma" w:hAnsi="Tahoma" w:cs="Tahoma"/>
          <w:b/>
          <w:sz w:val="22"/>
          <w:szCs w:val="22"/>
        </w:rPr>
        <w:t>. ure</w:t>
      </w:r>
      <w:r w:rsidRPr="00D8401C">
        <w:rPr>
          <w:rFonts w:ascii="Tahoma" w:hAnsi="Tahoma" w:cs="Tahoma"/>
          <w:sz w:val="22"/>
          <w:szCs w:val="22"/>
        </w:rPr>
        <w:t xml:space="preserve">, predlagate kandidate za sodnike porotnike. </w:t>
      </w:r>
    </w:p>
    <w:p w14:paraId="377AFD8E" w14:textId="77777777" w:rsidR="009D55BF" w:rsidRPr="00D8401C" w:rsidRDefault="009D55BF" w:rsidP="009D55BF">
      <w:pPr>
        <w:jc w:val="both"/>
        <w:rPr>
          <w:rFonts w:ascii="Tahoma" w:hAnsi="Tahoma" w:cs="Tahoma"/>
          <w:b/>
          <w:sz w:val="22"/>
          <w:szCs w:val="22"/>
        </w:rPr>
      </w:pPr>
      <w:r w:rsidRPr="00D8401C">
        <w:rPr>
          <w:rFonts w:ascii="Tahoma" w:hAnsi="Tahoma" w:cs="Tahoma"/>
          <w:b/>
          <w:sz w:val="22"/>
          <w:szCs w:val="22"/>
        </w:rPr>
        <w:t>Prosimo, da k predlogu predložite tudi izpolnjeno izjavo predlaganega kandidata za sodnika porotnika skupaj s prilogami. Obrazec izjave je v prilogi tega poziva.</w:t>
      </w:r>
    </w:p>
    <w:p w14:paraId="045DF72C" w14:textId="77777777" w:rsidR="009D55BF" w:rsidRPr="00D8401C" w:rsidRDefault="009D55BF" w:rsidP="009D55BF">
      <w:pPr>
        <w:jc w:val="both"/>
        <w:outlineLvl w:val="0"/>
        <w:rPr>
          <w:rFonts w:ascii="Tahoma" w:hAnsi="Tahoma" w:cs="Tahoma"/>
          <w:sz w:val="22"/>
          <w:szCs w:val="22"/>
        </w:rPr>
      </w:pPr>
    </w:p>
    <w:p w14:paraId="23E00A82" w14:textId="77777777" w:rsidR="009D55BF" w:rsidRPr="00D8401C" w:rsidRDefault="009D55BF" w:rsidP="009D55BF">
      <w:pPr>
        <w:jc w:val="both"/>
        <w:outlineLvl w:val="0"/>
        <w:rPr>
          <w:rFonts w:ascii="Tahoma" w:hAnsi="Tahoma" w:cs="Tahoma"/>
          <w:sz w:val="22"/>
          <w:szCs w:val="22"/>
        </w:rPr>
      </w:pPr>
    </w:p>
    <w:p w14:paraId="049B1689" w14:textId="77777777" w:rsidR="00195CCE" w:rsidRPr="00D8401C" w:rsidRDefault="00195CCE" w:rsidP="009D55BF">
      <w:pPr>
        <w:jc w:val="both"/>
        <w:outlineLvl w:val="0"/>
        <w:rPr>
          <w:rFonts w:ascii="Tahoma" w:hAnsi="Tahoma" w:cs="Tahoma"/>
          <w:sz w:val="22"/>
          <w:szCs w:val="22"/>
        </w:rPr>
      </w:pPr>
    </w:p>
    <w:p w14:paraId="4863139E" w14:textId="442B4371" w:rsidR="009D55BF" w:rsidRPr="00D8401C" w:rsidRDefault="009D55BF" w:rsidP="00195CCE">
      <w:pPr>
        <w:tabs>
          <w:tab w:val="left" w:pos="1560"/>
        </w:tabs>
        <w:rPr>
          <w:rFonts w:ascii="Tahoma" w:hAnsi="Tahoma" w:cs="Tahoma"/>
          <w:sz w:val="22"/>
          <w:szCs w:val="22"/>
        </w:rPr>
      </w:pPr>
      <w:r w:rsidRPr="00D8401C">
        <w:rPr>
          <w:rFonts w:ascii="Tahoma" w:hAnsi="Tahoma" w:cs="Tahoma"/>
          <w:sz w:val="22"/>
          <w:szCs w:val="22"/>
        </w:rPr>
        <w:t>Pripravila:</w:t>
      </w:r>
      <w:r w:rsidRPr="00D8401C">
        <w:rPr>
          <w:rFonts w:ascii="Tahoma" w:hAnsi="Tahoma" w:cs="Tahoma"/>
          <w:sz w:val="22"/>
          <w:szCs w:val="22"/>
        </w:rPr>
        <w:tab/>
      </w:r>
      <w:r w:rsidRPr="00D8401C">
        <w:rPr>
          <w:rFonts w:ascii="Tahoma" w:hAnsi="Tahoma" w:cs="Tahoma"/>
          <w:sz w:val="22"/>
          <w:szCs w:val="22"/>
        </w:rPr>
        <w:tab/>
      </w:r>
      <w:r w:rsidRPr="00D8401C">
        <w:rPr>
          <w:rFonts w:ascii="Tahoma" w:hAnsi="Tahoma" w:cs="Tahoma"/>
          <w:sz w:val="22"/>
          <w:szCs w:val="22"/>
        </w:rPr>
        <w:tab/>
      </w:r>
      <w:r w:rsidRPr="00D8401C">
        <w:rPr>
          <w:rFonts w:ascii="Tahoma" w:hAnsi="Tahoma" w:cs="Tahoma"/>
          <w:sz w:val="22"/>
          <w:szCs w:val="22"/>
        </w:rPr>
        <w:tab/>
      </w:r>
      <w:r w:rsidRPr="00D8401C">
        <w:rPr>
          <w:rFonts w:ascii="Tahoma" w:hAnsi="Tahoma" w:cs="Tahoma"/>
          <w:sz w:val="22"/>
          <w:szCs w:val="22"/>
        </w:rPr>
        <w:tab/>
        <w:t xml:space="preserve">                              </w:t>
      </w:r>
      <w:r w:rsidR="00F8002D" w:rsidRPr="00D8401C">
        <w:rPr>
          <w:rFonts w:ascii="Tahoma" w:hAnsi="Tahoma" w:cs="Tahoma"/>
          <w:sz w:val="22"/>
          <w:szCs w:val="22"/>
        </w:rPr>
        <w:t xml:space="preserve">  </w:t>
      </w:r>
      <w:r w:rsidR="00195CCE" w:rsidRPr="00D8401C">
        <w:rPr>
          <w:rFonts w:ascii="Tahoma" w:hAnsi="Tahoma" w:cs="Tahoma"/>
          <w:sz w:val="22"/>
          <w:szCs w:val="22"/>
        </w:rPr>
        <w:t>Vanja Resman Noč, univ.dipl.ekon.</w:t>
      </w:r>
      <w:r w:rsidRPr="00D8401C">
        <w:rPr>
          <w:rFonts w:ascii="Tahoma" w:hAnsi="Tahoma" w:cs="Tahoma"/>
          <w:sz w:val="22"/>
          <w:szCs w:val="22"/>
        </w:rPr>
        <w:t>, l.r</w:t>
      </w:r>
    </w:p>
    <w:p w14:paraId="1BF476DB" w14:textId="19DB36BE" w:rsidR="009D55BF" w:rsidRPr="00D8401C" w:rsidRDefault="00195CCE" w:rsidP="009D55BF">
      <w:pPr>
        <w:jc w:val="both"/>
        <w:rPr>
          <w:rFonts w:ascii="Tahoma" w:hAnsi="Tahoma" w:cs="Tahoma"/>
          <w:sz w:val="22"/>
          <w:szCs w:val="22"/>
        </w:rPr>
      </w:pPr>
      <w:r w:rsidRPr="00D8401C">
        <w:rPr>
          <w:rFonts w:ascii="Tahoma" w:hAnsi="Tahoma" w:cs="Tahoma"/>
          <w:sz w:val="22"/>
          <w:szCs w:val="22"/>
        </w:rPr>
        <w:t>Helena Čadež, dipl.upr.org.</w:t>
      </w:r>
      <w:r w:rsidR="009D55BF" w:rsidRPr="00D8401C">
        <w:rPr>
          <w:rFonts w:ascii="Tahoma" w:hAnsi="Tahoma" w:cs="Tahoma"/>
          <w:sz w:val="22"/>
          <w:szCs w:val="22"/>
        </w:rPr>
        <w:tab/>
      </w:r>
      <w:r w:rsidR="009D55BF" w:rsidRPr="00D8401C">
        <w:rPr>
          <w:rFonts w:ascii="Tahoma" w:hAnsi="Tahoma" w:cs="Tahoma"/>
          <w:sz w:val="22"/>
          <w:szCs w:val="22"/>
        </w:rPr>
        <w:tab/>
      </w:r>
      <w:r w:rsidR="009D55BF" w:rsidRPr="00D8401C">
        <w:rPr>
          <w:rFonts w:ascii="Tahoma" w:hAnsi="Tahoma" w:cs="Tahoma"/>
          <w:sz w:val="22"/>
          <w:szCs w:val="22"/>
        </w:rPr>
        <w:tab/>
      </w:r>
      <w:r w:rsidR="009D55BF" w:rsidRPr="00D8401C">
        <w:rPr>
          <w:rFonts w:ascii="Tahoma" w:hAnsi="Tahoma" w:cs="Tahoma"/>
          <w:sz w:val="22"/>
          <w:szCs w:val="22"/>
        </w:rPr>
        <w:tab/>
        <w:t xml:space="preserve">                         </w:t>
      </w:r>
      <w:r w:rsidR="00F8002D" w:rsidRPr="00D8401C">
        <w:rPr>
          <w:rFonts w:ascii="Tahoma" w:hAnsi="Tahoma" w:cs="Tahoma"/>
          <w:sz w:val="22"/>
          <w:szCs w:val="22"/>
        </w:rPr>
        <w:t xml:space="preserve">    </w:t>
      </w:r>
      <w:r w:rsidRPr="00D8401C">
        <w:rPr>
          <w:rFonts w:ascii="Tahoma" w:hAnsi="Tahoma" w:cs="Tahoma"/>
          <w:sz w:val="22"/>
          <w:szCs w:val="22"/>
        </w:rPr>
        <w:t xml:space="preserve">  </w:t>
      </w:r>
      <w:r w:rsidR="009D55BF" w:rsidRPr="00D8401C">
        <w:rPr>
          <w:rFonts w:ascii="Tahoma" w:hAnsi="Tahoma" w:cs="Tahoma"/>
          <w:sz w:val="22"/>
          <w:szCs w:val="22"/>
        </w:rPr>
        <w:t xml:space="preserve"> PREDSEDNI</w:t>
      </w:r>
      <w:r w:rsidRPr="00D8401C">
        <w:rPr>
          <w:rFonts w:ascii="Tahoma" w:hAnsi="Tahoma" w:cs="Tahoma"/>
          <w:sz w:val="22"/>
          <w:szCs w:val="22"/>
        </w:rPr>
        <w:t>CA</w:t>
      </w:r>
      <w:r w:rsidR="009D55BF" w:rsidRPr="00D8401C">
        <w:rPr>
          <w:rFonts w:ascii="Tahoma" w:hAnsi="Tahoma" w:cs="Tahoma"/>
          <w:sz w:val="22"/>
          <w:szCs w:val="22"/>
        </w:rPr>
        <w:t xml:space="preserve"> KMVVI</w:t>
      </w:r>
    </w:p>
    <w:p w14:paraId="0C807CF7" w14:textId="77777777" w:rsidR="009D55BF" w:rsidRPr="00D8401C" w:rsidRDefault="009D55BF" w:rsidP="009D55BF">
      <w:pPr>
        <w:pStyle w:val="HTML-oblikovano"/>
        <w:rPr>
          <w:rFonts w:ascii="Tahoma" w:eastAsia="Times New Roman" w:hAnsi="Tahoma" w:cs="Tahoma"/>
          <w:color w:val="auto"/>
          <w:sz w:val="22"/>
          <w:szCs w:val="22"/>
        </w:rPr>
      </w:pPr>
    </w:p>
    <w:p w14:paraId="3846B532" w14:textId="77777777" w:rsidR="009D55BF" w:rsidRPr="00D8401C" w:rsidRDefault="009D55BF" w:rsidP="009D55BF">
      <w:pPr>
        <w:pStyle w:val="HTML-oblikovano"/>
        <w:rPr>
          <w:rFonts w:ascii="Tahoma" w:eastAsia="Times New Roman" w:hAnsi="Tahoma" w:cs="Tahoma"/>
          <w:color w:val="auto"/>
          <w:sz w:val="22"/>
          <w:szCs w:val="22"/>
        </w:rPr>
      </w:pPr>
      <w:r w:rsidRPr="00D8401C">
        <w:rPr>
          <w:rFonts w:ascii="Tahoma" w:eastAsia="Times New Roman" w:hAnsi="Tahoma" w:cs="Tahoma"/>
          <w:color w:val="auto"/>
          <w:sz w:val="22"/>
          <w:szCs w:val="22"/>
        </w:rPr>
        <w:t xml:space="preserve">Poslano: </w:t>
      </w:r>
    </w:p>
    <w:p w14:paraId="0BA2121D" w14:textId="77777777" w:rsidR="009D55BF" w:rsidRPr="00D8401C" w:rsidRDefault="009D55BF" w:rsidP="009D55BF">
      <w:pPr>
        <w:pStyle w:val="HTML-oblikovano"/>
        <w:numPr>
          <w:ilvl w:val="0"/>
          <w:numId w:val="1"/>
        </w:numPr>
        <w:rPr>
          <w:rFonts w:ascii="Tahoma" w:eastAsia="Times New Roman" w:hAnsi="Tahoma" w:cs="Tahoma"/>
          <w:color w:val="auto"/>
          <w:sz w:val="22"/>
          <w:szCs w:val="22"/>
        </w:rPr>
      </w:pPr>
      <w:r w:rsidRPr="00D8401C">
        <w:rPr>
          <w:rFonts w:ascii="Tahoma" w:eastAsia="Times New Roman" w:hAnsi="Tahoma" w:cs="Tahoma"/>
          <w:color w:val="auto"/>
          <w:sz w:val="22"/>
          <w:szCs w:val="22"/>
        </w:rPr>
        <w:t>župan</w:t>
      </w:r>
    </w:p>
    <w:p w14:paraId="639D98EE" w14:textId="77777777" w:rsidR="009D55BF" w:rsidRPr="00D8401C" w:rsidRDefault="009D55BF" w:rsidP="009D55BF">
      <w:pPr>
        <w:pStyle w:val="HTML-oblikovano"/>
        <w:numPr>
          <w:ilvl w:val="0"/>
          <w:numId w:val="1"/>
        </w:numPr>
        <w:rPr>
          <w:rFonts w:ascii="Tahoma" w:eastAsia="Times New Roman" w:hAnsi="Tahoma" w:cs="Tahoma"/>
          <w:color w:val="auto"/>
          <w:sz w:val="22"/>
          <w:szCs w:val="22"/>
        </w:rPr>
      </w:pPr>
      <w:r w:rsidRPr="00D8401C">
        <w:rPr>
          <w:rFonts w:ascii="Tahoma" w:eastAsia="Times New Roman" w:hAnsi="Tahoma" w:cs="Tahoma"/>
          <w:color w:val="auto"/>
          <w:sz w:val="22"/>
          <w:szCs w:val="22"/>
        </w:rPr>
        <w:t>občinski svet</w:t>
      </w:r>
    </w:p>
    <w:p w14:paraId="3000DDB8" w14:textId="77777777" w:rsidR="009D55BF" w:rsidRPr="00D8401C" w:rsidRDefault="009D55BF" w:rsidP="009D55BF">
      <w:pPr>
        <w:pStyle w:val="HTML-oblikovano"/>
        <w:numPr>
          <w:ilvl w:val="0"/>
          <w:numId w:val="1"/>
        </w:numPr>
        <w:rPr>
          <w:rFonts w:ascii="Tahoma" w:eastAsia="Times New Roman" w:hAnsi="Tahoma" w:cs="Tahoma"/>
          <w:color w:val="auto"/>
          <w:sz w:val="22"/>
          <w:szCs w:val="22"/>
        </w:rPr>
      </w:pPr>
      <w:r w:rsidRPr="00D8401C">
        <w:rPr>
          <w:rFonts w:ascii="Tahoma" w:eastAsia="Times New Roman" w:hAnsi="Tahoma" w:cs="Tahoma"/>
          <w:color w:val="auto"/>
          <w:sz w:val="22"/>
          <w:szCs w:val="22"/>
        </w:rPr>
        <w:t>društva</w:t>
      </w:r>
    </w:p>
    <w:p w14:paraId="2C46ADF7" w14:textId="0B50398B" w:rsidR="009D55BF" w:rsidRPr="00D8401C" w:rsidRDefault="009D55BF" w:rsidP="009D55BF">
      <w:pPr>
        <w:pStyle w:val="HTML-oblikovano"/>
        <w:numPr>
          <w:ilvl w:val="0"/>
          <w:numId w:val="1"/>
        </w:numPr>
        <w:rPr>
          <w:rFonts w:ascii="Tahoma" w:eastAsia="Times New Roman" w:hAnsi="Tahoma" w:cs="Tahoma"/>
          <w:color w:val="auto"/>
          <w:sz w:val="22"/>
          <w:szCs w:val="22"/>
        </w:rPr>
      </w:pPr>
      <w:r w:rsidRPr="00D8401C">
        <w:rPr>
          <w:rFonts w:ascii="Tahoma" w:eastAsia="Times New Roman" w:hAnsi="Tahoma" w:cs="Tahoma"/>
          <w:color w:val="auto"/>
          <w:sz w:val="22"/>
          <w:szCs w:val="22"/>
        </w:rPr>
        <w:t>list</w:t>
      </w:r>
      <w:r w:rsidR="00B206A3">
        <w:rPr>
          <w:rFonts w:ascii="Tahoma" w:eastAsia="Times New Roman" w:hAnsi="Tahoma" w:cs="Tahoma"/>
          <w:color w:val="auto"/>
          <w:sz w:val="22"/>
          <w:szCs w:val="22"/>
        </w:rPr>
        <w:t>i</w:t>
      </w:r>
      <w:r w:rsidRPr="00D8401C">
        <w:rPr>
          <w:rFonts w:ascii="Tahoma" w:eastAsia="Times New Roman" w:hAnsi="Tahoma" w:cs="Tahoma"/>
          <w:color w:val="auto"/>
          <w:sz w:val="22"/>
          <w:szCs w:val="22"/>
        </w:rPr>
        <w:t xml:space="preserve"> in politične stranke </w:t>
      </w:r>
    </w:p>
    <w:p w14:paraId="2E8CB991" w14:textId="77777777" w:rsidR="009D55BF" w:rsidRPr="00D8401C" w:rsidRDefault="009D55BF" w:rsidP="009D55BF">
      <w:pPr>
        <w:pStyle w:val="HTML-oblikovano"/>
        <w:numPr>
          <w:ilvl w:val="0"/>
          <w:numId w:val="1"/>
        </w:numPr>
        <w:rPr>
          <w:rFonts w:ascii="Tahoma" w:eastAsia="Times New Roman" w:hAnsi="Tahoma" w:cs="Tahoma"/>
          <w:color w:val="auto"/>
          <w:sz w:val="22"/>
          <w:szCs w:val="22"/>
        </w:rPr>
      </w:pPr>
      <w:r w:rsidRPr="00D8401C">
        <w:rPr>
          <w:rFonts w:ascii="Tahoma" w:eastAsia="Times New Roman" w:hAnsi="Tahoma" w:cs="Tahoma"/>
          <w:color w:val="auto"/>
          <w:sz w:val="22"/>
          <w:szCs w:val="22"/>
        </w:rPr>
        <w:t>spletna stran (www.zirovnica.si)</w:t>
      </w:r>
    </w:p>
    <w:p w14:paraId="3DF2DE9F" w14:textId="77777777" w:rsidR="00195CCE" w:rsidRPr="00D8401C" w:rsidRDefault="00195CCE" w:rsidP="009D55BF">
      <w:pPr>
        <w:pStyle w:val="HTML-oblikovano"/>
        <w:rPr>
          <w:rFonts w:ascii="Tahoma" w:eastAsia="Times New Roman" w:hAnsi="Tahoma" w:cs="Tahoma"/>
          <w:color w:val="auto"/>
          <w:sz w:val="22"/>
          <w:szCs w:val="22"/>
        </w:rPr>
      </w:pPr>
    </w:p>
    <w:p w14:paraId="67B7CB89" w14:textId="7608780F" w:rsidR="009D55BF" w:rsidRPr="00D8401C" w:rsidRDefault="009D55BF" w:rsidP="009D55BF">
      <w:pPr>
        <w:pStyle w:val="HTML-oblikovano"/>
        <w:rPr>
          <w:rFonts w:ascii="Tahoma" w:eastAsia="Times New Roman" w:hAnsi="Tahoma" w:cs="Tahoma"/>
          <w:color w:val="auto"/>
          <w:sz w:val="22"/>
          <w:szCs w:val="22"/>
        </w:rPr>
      </w:pPr>
      <w:r w:rsidRPr="00D8401C">
        <w:rPr>
          <w:rFonts w:ascii="Tahoma" w:eastAsia="Times New Roman" w:hAnsi="Tahoma" w:cs="Tahoma"/>
          <w:color w:val="auto"/>
          <w:sz w:val="22"/>
          <w:szCs w:val="22"/>
        </w:rPr>
        <w:t xml:space="preserve">Priloga: </w:t>
      </w:r>
    </w:p>
    <w:p w14:paraId="11083B23" w14:textId="77777777" w:rsidR="009D55BF" w:rsidRPr="00D8401C" w:rsidRDefault="009D55BF" w:rsidP="009D55BF">
      <w:pPr>
        <w:pStyle w:val="HTML-oblikovano"/>
        <w:numPr>
          <w:ilvl w:val="0"/>
          <w:numId w:val="2"/>
        </w:numPr>
        <w:rPr>
          <w:rFonts w:ascii="Tahoma" w:eastAsia="Times New Roman" w:hAnsi="Tahoma" w:cs="Tahoma"/>
          <w:color w:val="auto"/>
          <w:sz w:val="22"/>
          <w:szCs w:val="22"/>
        </w:rPr>
      </w:pPr>
      <w:r w:rsidRPr="00D8401C">
        <w:rPr>
          <w:rFonts w:ascii="Tahoma" w:hAnsi="Tahoma" w:cs="Tahoma"/>
          <w:color w:val="auto"/>
          <w:sz w:val="22"/>
          <w:szCs w:val="22"/>
        </w:rPr>
        <w:t>obrazec izjave kandidata za sodnika porotnika</w:t>
      </w:r>
    </w:p>
    <w:p w14:paraId="03D16491" w14:textId="76F2B0C1" w:rsidR="009D55BF" w:rsidRPr="00D8401C" w:rsidRDefault="002E4434" w:rsidP="009D55BF">
      <w:pPr>
        <w:numPr>
          <w:ilvl w:val="0"/>
          <w:numId w:val="2"/>
        </w:numPr>
        <w:rPr>
          <w:rFonts w:ascii="Tahoma" w:hAnsi="Tahoma" w:cs="Tahoma"/>
          <w:sz w:val="22"/>
          <w:szCs w:val="22"/>
        </w:rPr>
      </w:pPr>
      <w:r w:rsidRPr="00D8401C">
        <w:rPr>
          <w:rFonts w:ascii="Tahoma" w:hAnsi="Tahoma" w:cs="Tahoma"/>
          <w:sz w:val="22"/>
          <w:szCs w:val="22"/>
        </w:rPr>
        <w:t>preglednica</w:t>
      </w:r>
      <w:r w:rsidR="009D55BF" w:rsidRPr="00D8401C">
        <w:rPr>
          <w:rFonts w:ascii="Tahoma" w:hAnsi="Tahoma" w:cs="Tahoma"/>
          <w:sz w:val="22"/>
          <w:szCs w:val="22"/>
        </w:rPr>
        <w:t xml:space="preserve"> število porotnikov po občinah</w:t>
      </w:r>
    </w:p>
    <w:p w14:paraId="6FED5E47" w14:textId="77777777" w:rsidR="00AE786D" w:rsidRPr="00D8401C" w:rsidRDefault="00AE786D">
      <w:pPr>
        <w:rPr>
          <w:rFonts w:ascii="Tahoma" w:hAnsi="Tahoma" w:cs="Tahoma"/>
          <w:sz w:val="22"/>
          <w:szCs w:val="22"/>
        </w:rPr>
      </w:pPr>
    </w:p>
    <w:sectPr w:rsidR="00AE786D" w:rsidRPr="00D8401C" w:rsidSect="00962742">
      <w:pgSz w:w="11906" w:h="16838"/>
      <w:pgMar w:top="1417" w:right="849" w:bottom="1276" w:left="85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00D8D"/>
    <w:multiLevelType w:val="hybridMultilevel"/>
    <w:tmpl w:val="0F50F4F6"/>
    <w:lvl w:ilvl="0" w:tplc="FFFFFFFF">
      <w:start w:val="17"/>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663A59"/>
    <w:multiLevelType w:val="hybridMultilevel"/>
    <w:tmpl w:val="166EED2C"/>
    <w:lvl w:ilvl="0" w:tplc="FFFFFFFF">
      <w:start w:val="17"/>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ADF14FD"/>
    <w:multiLevelType w:val="hybridMultilevel"/>
    <w:tmpl w:val="E90C01E8"/>
    <w:lvl w:ilvl="0" w:tplc="618C943A">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47326433">
    <w:abstractNumId w:val="1"/>
  </w:num>
  <w:num w:numId="2" w16cid:durableId="1929003808">
    <w:abstractNumId w:val="0"/>
  </w:num>
  <w:num w:numId="3" w16cid:durableId="10082167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24A"/>
    <w:rsid w:val="00112553"/>
    <w:rsid w:val="00195CCE"/>
    <w:rsid w:val="002E4434"/>
    <w:rsid w:val="0046324A"/>
    <w:rsid w:val="005336C8"/>
    <w:rsid w:val="00723CE2"/>
    <w:rsid w:val="00775603"/>
    <w:rsid w:val="0079101D"/>
    <w:rsid w:val="007D62DC"/>
    <w:rsid w:val="008A1512"/>
    <w:rsid w:val="008D5866"/>
    <w:rsid w:val="009D55BF"/>
    <w:rsid w:val="00AE786D"/>
    <w:rsid w:val="00B206A3"/>
    <w:rsid w:val="00D8401C"/>
    <w:rsid w:val="00F8002D"/>
    <w:rsid w:val="00F8079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F4596"/>
  <w15:chartTrackingRefBased/>
  <w15:docId w15:val="{16ECEC56-C53D-4677-AEE0-B17B549D0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D55BF"/>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9D55BF"/>
    <w:pPr>
      <w:keepNext/>
      <w:spacing w:before="240" w:after="60"/>
      <w:outlineLvl w:val="0"/>
    </w:pPr>
    <w:rPr>
      <w:rFonts w:ascii="Arial" w:hAnsi="Arial" w:cs="Arial"/>
      <w:b/>
      <w:bCs/>
      <w:kern w:val="32"/>
      <w:sz w:val="32"/>
      <w:szCs w:val="32"/>
    </w:rPr>
  </w:style>
  <w:style w:type="paragraph" w:styleId="Naslov2">
    <w:name w:val="heading 2"/>
    <w:basedOn w:val="Navaden"/>
    <w:next w:val="Navaden"/>
    <w:link w:val="Naslov2Znak"/>
    <w:qFormat/>
    <w:rsid w:val="009D55BF"/>
    <w:pPr>
      <w:keepNext/>
      <w:jc w:val="both"/>
      <w:outlineLvl w:val="1"/>
    </w:pPr>
    <w:rPr>
      <w:rFonts w:ascii="Tahoma" w:hAnsi="Tahoma"/>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9D55BF"/>
    <w:rPr>
      <w:rFonts w:ascii="Arial" w:eastAsia="Times New Roman" w:hAnsi="Arial" w:cs="Arial"/>
      <w:b/>
      <w:bCs/>
      <w:kern w:val="32"/>
      <w:sz w:val="32"/>
      <w:szCs w:val="32"/>
      <w:lang w:eastAsia="sl-SI"/>
    </w:rPr>
  </w:style>
  <w:style w:type="character" w:customStyle="1" w:styleId="Naslov2Znak">
    <w:name w:val="Naslov 2 Znak"/>
    <w:basedOn w:val="Privzetapisavaodstavka"/>
    <w:link w:val="Naslov2"/>
    <w:rsid w:val="009D55BF"/>
    <w:rPr>
      <w:rFonts w:ascii="Tahoma" w:eastAsia="Times New Roman" w:hAnsi="Tahoma" w:cs="Times New Roman"/>
      <w:sz w:val="24"/>
      <w:szCs w:val="20"/>
      <w:lang w:eastAsia="sl-SI"/>
    </w:rPr>
  </w:style>
  <w:style w:type="paragraph" w:styleId="HTML-oblikovano">
    <w:name w:val="HTML Preformatted"/>
    <w:basedOn w:val="Navaden"/>
    <w:link w:val="HTML-oblikovanoZnak"/>
    <w:rsid w:val="009D5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18"/>
      <w:szCs w:val="18"/>
    </w:rPr>
  </w:style>
  <w:style w:type="character" w:customStyle="1" w:styleId="HTML-oblikovanoZnak">
    <w:name w:val="HTML-oblikovano Znak"/>
    <w:basedOn w:val="Privzetapisavaodstavka"/>
    <w:link w:val="HTML-oblikovano"/>
    <w:rsid w:val="009D55BF"/>
    <w:rPr>
      <w:rFonts w:ascii="Courier New" w:eastAsia="Courier New" w:hAnsi="Courier New" w:cs="Courier New"/>
      <w:color w:val="000000"/>
      <w:sz w:val="18"/>
      <w:szCs w:val="18"/>
      <w:lang w:eastAsia="sl-SI"/>
    </w:rPr>
  </w:style>
  <w:style w:type="paragraph" w:customStyle="1" w:styleId="odstavek1">
    <w:name w:val="odstavek1"/>
    <w:basedOn w:val="Navaden"/>
    <w:rsid w:val="009D55BF"/>
    <w:pPr>
      <w:spacing w:before="240"/>
      <w:ind w:firstLine="1021"/>
      <w:jc w:val="both"/>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566</Words>
  <Characters>3230</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dc:creator>
  <cp:keywords/>
  <dc:description/>
  <cp:lastModifiedBy>Helena Čadež</cp:lastModifiedBy>
  <cp:revision>8</cp:revision>
  <dcterms:created xsi:type="dcterms:W3CDTF">2020-10-13T10:37:00Z</dcterms:created>
  <dcterms:modified xsi:type="dcterms:W3CDTF">2025-11-04T15:10:00Z</dcterms:modified>
</cp:coreProperties>
</file>