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0A77E" w14:textId="2173AA45" w:rsidR="007C7A26" w:rsidRPr="00CD6C28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D6C28">
        <w:rPr>
          <w:rFonts w:ascii="Tahoma" w:hAnsi="Tahoma" w:cs="Tahoma"/>
          <w:sz w:val="22"/>
          <w:szCs w:val="22"/>
        </w:rPr>
        <w:t xml:space="preserve">Datum: </w:t>
      </w:r>
      <w:r w:rsidR="009142E0">
        <w:rPr>
          <w:rFonts w:ascii="Tahoma" w:hAnsi="Tahoma" w:cs="Tahoma"/>
          <w:sz w:val="22"/>
          <w:szCs w:val="22"/>
        </w:rPr>
        <w:t>14</w:t>
      </w:r>
      <w:r w:rsidR="00CD6C28" w:rsidRPr="00CD6C28">
        <w:rPr>
          <w:rFonts w:ascii="Tahoma" w:hAnsi="Tahoma" w:cs="Tahoma"/>
          <w:sz w:val="22"/>
          <w:szCs w:val="22"/>
        </w:rPr>
        <w:t>.0</w:t>
      </w:r>
      <w:r w:rsidR="009142E0">
        <w:rPr>
          <w:rFonts w:ascii="Tahoma" w:hAnsi="Tahoma" w:cs="Tahoma"/>
          <w:sz w:val="22"/>
          <w:szCs w:val="22"/>
        </w:rPr>
        <w:t>6</w:t>
      </w:r>
      <w:r w:rsidR="00783479" w:rsidRPr="00CD6C28">
        <w:rPr>
          <w:rFonts w:ascii="Tahoma" w:hAnsi="Tahoma" w:cs="Tahoma"/>
          <w:sz w:val="22"/>
          <w:szCs w:val="22"/>
        </w:rPr>
        <w:t>.2023</w:t>
      </w:r>
    </w:p>
    <w:p w14:paraId="39DA92E1" w14:textId="77777777" w:rsidR="003A5480" w:rsidRPr="00CD6C28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61596819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CD6C28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CD6C28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CD6C28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9142E0">
        <w:rPr>
          <w:rFonts w:ascii="Tahoma" w:hAnsi="Tahoma" w:cs="Tahoma"/>
          <w:b/>
          <w:color w:val="000000"/>
          <w:sz w:val="22"/>
          <w:szCs w:val="22"/>
        </w:rPr>
        <w:t>11</w:t>
      </w:r>
      <w:r w:rsidRPr="00CD6C28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2E30A041" w:rsidR="001B0077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</w:t>
      </w:r>
      <w:r w:rsidR="009142E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Jurij Dolžan v zvezi povečanega prometa  skozi naselje Breg, umestitve novega priključka za regionalno cesto in najave občinskih razpisov.</w:t>
      </w:r>
    </w:p>
    <w:p w14:paraId="48BA6BA7" w14:textId="77777777" w:rsidR="009142E0" w:rsidRDefault="009142E0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795A0E26" w14:textId="5707CEF1" w:rsidR="009142E0" w:rsidRDefault="009142E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 zvezi ukrepov za čas turistične sezone, v povezavi z nadzorom in ukrepanjem s strani PP Jesenice in MIR Jesenice za promet skozi Breg je bil svetniku, dne 31.5.2023, v vednost poslano elektronsko sporočilo, ki sem ga poslal obema inštitucijama s predlogi in pričakovanji lokalne skupnosti:</w:t>
      </w:r>
    </w:p>
    <w:p w14:paraId="5D84979F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>Poostren nadzor prometa skozi naselje Breg v smislu spoštovanja omejitve vožnje na relaciji Breg-</w:t>
      </w:r>
      <w:proofErr w:type="spellStart"/>
      <w:r w:rsidRPr="009142E0">
        <w:rPr>
          <w:rFonts w:ascii="Tahoma" w:hAnsi="Tahoma" w:cs="Tahoma"/>
          <w:color w:val="000000" w:themeColor="text1"/>
        </w:rPr>
        <w:t>Piškovca</w:t>
      </w:r>
      <w:proofErr w:type="spellEnd"/>
      <w:r w:rsidRPr="009142E0">
        <w:rPr>
          <w:rFonts w:ascii="Tahoma" w:hAnsi="Tahoma" w:cs="Tahoma"/>
          <w:color w:val="000000" w:themeColor="text1"/>
        </w:rPr>
        <w:t xml:space="preserve">-Bled in obratno (tujci, </w:t>
      </w:r>
      <w:proofErr w:type="spellStart"/>
      <w:r w:rsidRPr="009142E0">
        <w:rPr>
          <w:rFonts w:ascii="Tahoma" w:hAnsi="Tahoma" w:cs="Tahoma"/>
          <w:color w:val="000000" w:themeColor="text1"/>
        </w:rPr>
        <w:t>kamperji</w:t>
      </w:r>
      <w:proofErr w:type="spellEnd"/>
      <w:r w:rsidRPr="009142E0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9142E0">
        <w:rPr>
          <w:rFonts w:ascii="Tahoma" w:hAnsi="Tahoma" w:cs="Tahoma"/>
          <w:color w:val="000000" w:themeColor="text1"/>
        </w:rPr>
        <w:t>ipd</w:t>
      </w:r>
      <w:proofErr w:type="spellEnd"/>
      <w:r w:rsidRPr="009142E0">
        <w:rPr>
          <w:rFonts w:ascii="Tahoma" w:hAnsi="Tahoma" w:cs="Tahoma"/>
          <w:color w:val="000000" w:themeColor="text1"/>
        </w:rPr>
        <w:t>…) z ustreznim ukrepanjem in morebitnim fizičnim zavračanjem tistih, ki bi želeli ubrati ti smer (bližnjico). Prosim stopite v stik tudi z redarstvom Bled in PP Bled.</w:t>
      </w:r>
    </w:p>
    <w:p w14:paraId="42B98EF8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 xml:space="preserve">Poostren nadzor nad </w:t>
      </w:r>
      <w:proofErr w:type="spellStart"/>
      <w:r w:rsidRPr="009142E0">
        <w:rPr>
          <w:rFonts w:ascii="Tahoma" w:hAnsi="Tahoma" w:cs="Tahoma"/>
          <w:color w:val="000000" w:themeColor="text1"/>
        </w:rPr>
        <w:t>t.i</w:t>
      </w:r>
      <w:proofErr w:type="spellEnd"/>
      <w:r w:rsidRPr="009142E0">
        <w:rPr>
          <w:rFonts w:ascii="Tahoma" w:hAnsi="Tahoma" w:cs="Tahoma"/>
          <w:color w:val="000000" w:themeColor="text1"/>
        </w:rPr>
        <w:t>. črnim kampiranjem (</w:t>
      </w:r>
      <w:proofErr w:type="spellStart"/>
      <w:r w:rsidRPr="009142E0">
        <w:rPr>
          <w:rFonts w:ascii="Tahoma" w:hAnsi="Tahoma" w:cs="Tahoma"/>
          <w:color w:val="000000" w:themeColor="text1"/>
        </w:rPr>
        <w:t>PIškovca</w:t>
      </w:r>
      <w:proofErr w:type="spellEnd"/>
      <w:r w:rsidRPr="009142E0">
        <w:rPr>
          <w:rFonts w:ascii="Tahoma" w:hAnsi="Tahoma" w:cs="Tahoma"/>
          <w:color w:val="000000" w:themeColor="text1"/>
        </w:rPr>
        <w:t>, Završnica)</w:t>
      </w:r>
    </w:p>
    <w:p w14:paraId="63AEA29F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>Nedovoljena vožnja (motornih vozil, predvsem motokrosistov in štirikolesnikov)  v naravnem in bivalnem okolju – Završnica v smeri Valvazorja in Zelenice</w:t>
      </w:r>
    </w:p>
    <w:p w14:paraId="3DA1A87F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>Nadzor nad plačilom parkirnine in nepravilnim parkiranjem v dolini Završnice</w:t>
      </w:r>
    </w:p>
    <w:p w14:paraId="7DC9D7D7" w14:textId="77777777" w:rsidR="009142E0" w:rsidRPr="009142E0" w:rsidRDefault="009142E0" w:rsidP="009142E0">
      <w:pPr>
        <w:pStyle w:val="Naslov2"/>
        <w:keepNext w:val="0"/>
        <w:keepLines w:val="0"/>
        <w:numPr>
          <w:ilvl w:val="0"/>
          <w:numId w:val="9"/>
        </w:numPr>
        <w:shd w:val="clear" w:color="auto" w:fill="FFFFFF"/>
        <w:spacing w:before="0"/>
        <w:jc w:val="both"/>
        <w:rPr>
          <w:rFonts w:ascii="Tahoma" w:eastAsia="Times New Roman" w:hAnsi="Tahoma" w:cs="Tahoma"/>
          <w:b w:val="0"/>
          <w:bCs w:val="0"/>
          <w:color w:val="000000" w:themeColor="text1"/>
          <w:sz w:val="20"/>
          <w:szCs w:val="20"/>
        </w:rPr>
      </w:pPr>
      <w:r w:rsidRPr="009142E0">
        <w:rPr>
          <w:rFonts w:ascii="Tahoma" w:eastAsia="Times New Roman" w:hAnsi="Tahoma" w:cs="Tahoma"/>
          <w:b w:val="0"/>
          <w:bCs w:val="0"/>
          <w:color w:val="000000" w:themeColor="text1"/>
          <w:sz w:val="20"/>
          <w:szCs w:val="20"/>
        </w:rPr>
        <w:t>Poostren nadzor nad uporabo (upravičenost) dovolilnic za uporabo gozdnih cest. Skladno z Odlokom o ureditvi in varnosti cestnega prometa v naseljih Občine Žirovnica 15. člen, 6 odstavek (Dovolilnice so neprenosljive, razen med polnoletnimi člani gospodinjstva), ljudje pa to zlorabljajo</w:t>
      </w:r>
    </w:p>
    <w:p w14:paraId="436A4CCA" w14:textId="77777777" w:rsidR="009142E0" w:rsidRPr="009142E0" w:rsidRDefault="009142E0" w:rsidP="009142E0">
      <w:pPr>
        <w:pStyle w:val="Naslov2"/>
        <w:keepNext w:val="0"/>
        <w:keepLines w:val="0"/>
        <w:numPr>
          <w:ilvl w:val="0"/>
          <w:numId w:val="9"/>
        </w:numPr>
        <w:shd w:val="clear" w:color="auto" w:fill="FFFFFF"/>
        <w:spacing w:before="0"/>
        <w:jc w:val="both"/>
        <w:rPr>
          <w:rFonts w:ascii="Tahoma" w:eastAsia="Times New Roman" w:hAnsi="Tahoma" w:cs="Tahoma"/>
          <w:b w:val="0"/>
          <w:bCs w:val="0"/>
          <w:color w:val="000000" w:themeColor="text1"/>
          <w:sz w:val="20"/>
          <w:szCs w:val="20"/>
        </w:rPr>
      </w:pPr>
      <w:hyperlink r:id="rId7" w:history="1">
        <w:r w:rsidRPr="009142E0">
          <w:rPr>
            <w:rStyle w:val="Hiperpovezava"/>
            <w:rFonts w:ascii="Tahoma" w:eastAsia="Times New Roman" w:hAnsi="Tahoma" w:cs="Tahoma"/>
            <w:b w:val="0"/>
            <w:bCs w:val="0"/>
            <w:color w:val="000000" w:themeColor="text1"/>
            <w:sz w:val="20"/>
            <w:szCs w:val="20"/>
          </w:rPr>
          <w:t>https://zirovnica.si/wp-content/uploads/2023/04/Odlok-o-ureditvi-in-varnosti-cestnega-prometa-v-naseljih-obcine-Zirovnica-NPB.pdf</w:t>
        </w:r>
      </w:hyperlink>
    </w:p>
    <w:p w14:paraId="6010BA9F" w14:textId="77777777" w:rsidR="009142E0" w:rsidRPr="009142E0" w:rsidRDefault="009142E0" w:rsidP="009142E0">
      <w:pPr>
        <w:pStyle w:val="Naslov2"/>
        <w:keepNext w:val="0"/>
        <w:keepLines w:val="0"/>
        <w:numPr>
          <w:ilvl w:val="0"/>
          <w:numId w:val="9"/>
        </w:numPr>
        <w:shd w:val="clear" w:color="auto" w:fill="FFFFFF"/>
        <w:spacing w:before="0"/>
        <w:jc w:val="both"/>
        <w:rPr>
          <w:rFonts w:ascii="Tahoma" w:eastAsia="Times New Roman" w:hAnsi="Tahoma" w:cs="Tahoma"/>
          <w:b w:val="0"/>
          <w:bCs w:val="0"/>
          <w:color w:val="000000" w:themeColor="text1"/>
          <w:sz w:val="20"/>
          <w:szCs w:val="20"/>
        </w:rPr>
      </w:pPr>
      <w:r w:rsidRPr="009142E0">
        <w:rPr>
          <w:rFonts w:ascii="Tahoma" w:eastAsia="Times New Roman" w:hAnsi="Tahoma" w:cs="Tahoma"/>
          <w:b w:val="0"/>
          <w:bCs w:val="0"/>
          <w:color w:val="000000" w:themeColor="text1"/>
          <w:sz w:val="20"/>
          <w:szCs w:val="20"/>
        </w:rPr>
        <w:t xml:space="preserve">Poostren nadzor predvsem v večernem in nočnem času ( predvsem vikendi občasno pa tudi drugi dnevi) v neposredni bližini osnovne šole Žirovnica in tudi vrta za šolo, ter na otroških igriščih, zaradi zbiranja mladine, ki občasno krši JRM, vožnja s skuterji in vandalizem (povzročena škoda) </w:t>
      </w:r>
    </w:p>
    <w:p w14:paraId="7CD44C69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eastAsiaTheme="minorHAnsi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>Nadzor omejitve prometa po cestarski cesti  iz smeri Gasilnega doma pa vse do Rodin in obratno</w:t>
      </w:r>
    </w:p>
    <w:p w14:paraId="77845280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>Nadzor nad pospravljanjem iztrebkov sprehajalcev psov na območju celotne občine.</w:t>
      </w:r>
    </w:p>
    <w:p w14:paraId="2A5DEA2B" w14:textId="77777777" w:rsidR="009142E0" w:rsidRPr="009142E0" w:rsidRDefault="009142E0" w:rsidP="009142E0">
      <w:pPr>
        <w:pStyle w:val="Odstavekseznama"/>
        <w:numPr>
          <w:ilvl w:val="0"/>
          <w:numId w:val="9"/>
        </w:numPr>
        <w:contextualSpacing w:val="0"/>
        <w:jc w:val="both"/>
        <w:rPr>
          <w:rFonts w:ascii="Tahoma" w:hAnsi="Tahoma" w:cs="Tahoma"/>
          <w:color w:val="000000" w:themeColor="text1"/>
        </w:rPr>
      </w:pPr>
      <w:r w:rsidRPr="009142E0">
        <w:rPr>
          <w:rFonts w:ascii="Tahoma" w:hAnsi="Tahoma" w:cs="Tahoma"/>
          <w:color w:val="000000" w:themeColor="text1"/>
        </w:rPr>
        <w:t xml:space="preserve">Splošna varnost – preventiva (vlomi </w:t>
      </w:r>
      <w:proofErr w:type="spellStart"/>
      <w:r w:rsidRPr="009142E0">
        <w:rPr>
          <w:rFonts w:ascii="Tahoma" w:hAnsi="Tahoma" w:cs="Tahoma"/>
          <w:color w:val="000000" w:themeColor="text1"/>
        </w:rPr>
        <w:t>ipd</w:t>
      </w:r>
      <w:proofErr w:type="spellEnd"/>
      <w:r w:rsidRPr="009142E0">
        <w:rPr>
          <w:rFonts w:ascii="Tahoma" w:hAnsi="Tahoma" w:cs="Tahoma"/>
          <w:color w:val="000000" w:themeColor="text1"/>
        </w:rPr>
        <w:t>…)</w:t>
      </w:r>
    </w:p>
    <w:p w14:paraId="6A270AE3" w14:textId="77777777" w:rsidR="009142E0" w:rsidRDefault="009142E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5CDA4309" w:rsidR="00967EBF" w:rsidRDefault="009142E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Glede »novega priključka« na regionalno cesto, ki bi razbremenil promet skozi Breg, pojasnjujem, da ni predviden v prostorskih načrtih, niti v Razvojnem programu in niti ne v Prometni strategiji, ki je bila sprejeta pred kratkim. Bodo pa stekle aktivnosti za realizac</w:t>
      </w:r>
      <w:r w:rsidR="00893C4A">
        <w:rPr>
          <w:rFonts w:ascii="Tahoma" w:hAnsi="Tahoma" w:cs="Tahoma"/>
          <w:color w:val="000000"/>
          <w:sz w:val="22"/>
          <w:szCs w:val="22"/>
        </w:rPr>
        <w:t>ijo projekta pločnik skozi Breg.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893C4A">
        <w:rPr>
          <w:rFonts w:ascii="Tahoma" w:hAnsi="Tahoma" w:cs="Tahoma"/>
          <w:color w:val="000000"/>
          <w:sz w:val="22"/>
          <w:szCs w:val="22"/>
        </w:rPr>
        <w:t>D</w:t>
      </w: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>inamika bo seveda odvisna od pripravljenosti lastnikov zemljišč za prodajo dela parcel za potrebe pločnika.</w:t>
      </w:r>
    </w:p>
    <w:p w14:paraId="3BE46033" w14:textId="77777777" w:rsidR="009142E0" w:rsidRDefault="009142E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34B4E7B" w14:textId="5F1C70AE" w:rsidR="009142E0" w:rsidRDefault="009142E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 zvezi objav predvidenih razpisov sofinanciranja s strani občine, bomo v decembrski številki občinskih novic le te v naprej napovedali.</w:t>
      </w:r>
    </w:p>
    <w:p w14:paraId="23892350" w14:textId="77777777" w:rsidR="009142E0" w:rsidRPr="003D149B" w:rsidRDefault="009142E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CD6C28" w14:paraId="50DE7CA3" w14:textId="77777777" w:rsidTr="004B28F9">
        <w:tc>
          <w:tcPr>
            <w:tcW w:w="3686" w:type="dxa"/>
          </w:tcPr>
          <w:p w14:paraId="63D10E08" w14:textId="42C1CE7E" w:rsidR="005D3EA9" w:rsidRPr="003D149B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</w:tcPr>
          <w:p w14:paraId="6614321B" w14:textId="77777777" w:rsidR="00967EBF" w:rsidRPr="003D149B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3D149B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3D149B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68E02F33" w14:textId="77777777" w:rsidR="00EF71A0" w:rsidRPr="00CD6C28" w:rsidRDefault="00EF71A0" w:rsidP="00893C4A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CD6C28" w:rsidSect="006F7078">
      <w:headerReference w:type="default" r:id="rId8"/>
      <w:headerReference w:type="first" r:id="rId9"/>
      <w:footerReference w:type="first" r:id="rId10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B68D0" w14:textId="77777777" w:rsidR="00C74208" w:rsidRDefault="00C74208" w:rsidP="00ED7D5F">
      <w:r>
        <w:separator/>
      </w:r>
    </w:p>
  </w:endnote>
  <w:endnote w:type="continuationSeparator" w:id="0">
    <w:p w14:paraId="5B6075A3" w14:textId="77777777" w:rsidR="00C74208" w:rsidRDefault="00C7420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6FB1" w14:textId="77777777" w:rsidR="00420643" w:rsidRDefault="00893C4A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E0D2C" w14:textId="77777777" w:rsidR="00C74208" w:rsidRDefault="00C74208" w:rsidP="00ED7D5F">
      <w:r>
        <w:separator/>
      </w:r>
    </w:p>
  </w:footnote>
  <w:footnote w:type="continuationSeparator" w:id="0">
    <w:p w14:paraId="0DB127A7" w14:textId="77777777" w:rsidR="00C74208" w:rsidRDefault="00C7420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9B1F97"/>
    <w:multiLevelType w:val="hybridMultilevel"/>
    <w:tmpl w:val="38BCD2BE"/>
    <w:lvl w:ilvl="0" w:tplc="121865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109A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149B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8488E"/>
    <w:rsid w:val="006F7078"/>
    <w:rsid w:val="00706560"/>
    <w:rsid w:val="007161CD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93C4A"/>
    <w:rsid w:val="008C4252"/>
    <w:rsid w:val="008C54A0"/>
    <w:rsid w:val="008E30EE"/>
    <w:rsid w:val="008F2289"/>
    <w:rsid w:val="009142E0"/>
    <w:rsid w:val="009179B2"/>
    <w:rsid w:val="00937737"/>
    <w:rsid w:val="00965B31"/>
    <w:rsid w:val="00967EBF"/>
    <w:rsid w:val="009B6935"/>
    <w:rsid w:val="009D1E5E"/>
    <w:rsid w:val="00A20B3F"/>
    <w:rsid w:val="00A3104A"/>
    <w:rsid w:val="00A35E38"/>
    <w:rsid w:val="00A65D31"/>
    <w:rsid w:val="00A900E5"/>
    <w:rsid w:val="00AB1EC9"/>
    <w:rsid w:val="00AC6439"/>
    <w:rsid w:val="00B61F83"/>
    <w:rsid w:val="00B76538"/>
    <w:rsid w:val="00BD0A57"/>
    <w:rsid w:val="00BE1FB6"/>
    <w:rsid w:val="00C2013D"/>
    <w:rsid w:val="00C268DC"/>
    <w:rsid w:val="00C74208"/>
    <w:rsid w:val="00CA4D84"/>
    <w:rsid w:val="00CA7EE1"/>
    <w:rsid w:val="00CD6C28"/>
    <w:rsid w:val="00CF4915"/>
    <w:rsid w:val="00D142B8"/>
    <w:rsid w:val="00D6024D"/>
    <w:rsid w:val="00DA2FE6"/>
    <w:rsid w:val="00DE7F37"/>
    <w:rsid w:val="00E16B2C"/>
    <w:rsid w:val="00E47C22"/>
    <w:rsid w:val="00E70DE2"/>
    <w:rsid w:val="00EB353A"/>
    <w:rsid w:val="00EC5712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142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irovnica.si/wp-content/uploads/2023/04/Odlok-o-ureditvi-in-varnosti-cestnega-prometa-v-naseljih-obcine-Zirovnica-NP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Lepold Pogačar</cp:lastModifiedBy>
  <cp:revision>3</cp:revision>
  <cp:lastPrinted>2020-07-24T06:38:00Z</cp:lastPrinted>
  <dcterms:created xsi:type="dcterms:W3CDTF">2023-06-14T06:48:00Z</dcterms:created>
  <dcterms:modified xsi:type="dcterms:W3CDTF">2023-06-14T07:00:00Z</dcterms:modified>
</cp:coreProperties>
</file>