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0763" w14:textId="77777777" w:rsidR="0044564E" w:rsidRPr="009204A5" w:rsidRDefault="0044564E" w:rsidP="00877C84">
      <w:pPr>
        <w:pStyle w:val="Naslov3"/>
        <w:spacing w:line="360" w:lineRule="auto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>PREDLAGATELJ:  ŽUPAN OBČINE ŽIROVNICA</w:t>
      </w:r>
    </w:p>
    <w:p w14:paraId="7DDF539A" w14:textId="77777777" w:rsidR="0044564E" w:rsidRPr="009204A5" w:rsidRDefault="0044564E" w:rsidP="00877C84">
      <w:pPr>
        <w:pStyle w:val="Naslov1"/>
        <w:spacing w:line="360" w:lineRule="auto"/>
        <w:ind w:left="0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 xml:space="preserve">PRISTOJNOST: OBČINSKI SVET OBČINE ŽIROVNICA </w:t>
      </w:r>
    </w:p>
    <w:p w14:paraId="7B9737D9" w14:textId="77777777" w:rsidR="00D459EE" w:rsidRPr="009204A5" w:rsidRDefault="00D459EE" w:rsidP="00877C84">
      <w:pPr>
        <w:spacing w:line="360" w:lineRule="auto"/>
        <w:rPr>
          <w:rFonts w:ascii="Tahoma" w:hAnsi="Tahoma"/>
        </w:rPr>
      </w:pPr>
    </w:p>
    <w:p w14:paraId="7346783D" w14:textId="77777777"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14:paraId="717FB877" w14:textId="49BBCA20" w:rsidR="0044564E" w:rsidRPr="009204A5" w:rsidRDefault="00CE1557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  <w:r w:rsidRPr="009204A5">
        <w:rPr>
          <w:rFonts w:ascii="Tahoma" w:hAnsi="Tahoma"/>
          <w:sz w:val="24"/>
        </w:rPr>
        <w:t>ZAKLJUČNI</w:t>
      </w:r>
      <w:r w:rsidR="0044564E" w:rsidRPr="009204A5">
        <w:rPr>
          <w:rFonts w:ascii="Tahoma" w:hAnsi="Tahoma"/>
          <w:sz w:val="24"/>
        </w:rPr>
        <w:t xml:space="preserve"> RAČUN PRORAČUNA OBČINE ŽIROVNICA ZA LETO </w:t>
      </w:r>
      <w:r w:rsidR="009978D3">
        <w:rPr>
          <w:rFonts w:ascii="Tahoma" w:hAnsi="Tahoma"/>
          <w:sz w:val="24"/>
        </w:rPr>
        <w:t>2022</w:t>
      </w:r>
      <w:r w:rsidR="0044564E" w:rsidRPr="009204A5">
        <w:rPr>
          <w:rFonts w:ascii="Tahoma" w:hAnsi="Tahoma"/>
          <w:sz w:val="24"/>
        </w:rPr>
        <w:t xml:space="preserve"> </w:t>
      </w:r>
    </w:p>
    <w:p w14:paraId="4BD49442" w14:textId="77777777"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14:paraId="35487887" w14:textId="77777777" w:rsidR="00BD5025" w:rsidRDefault="00BD5025" w:rsidP="00877C84">
      <w:pPr>
        <w:spacing w:line="360" w:lineRule="auto"/>
        <w:rPr>
          <w:rFonts w:ascii="Tahoma" w:hAnsi="Tahoma"/>
        </w:rPr>
      </w:pPr>
    </w:p>
    <w:p w14:paraId="384490A3" w14:textId="77777777" w:rsidR="00C52241" w:rsidRPr="009204A5" w:rsidRDefault="00C52241" w:rsidP="00877C84">
      <w:pPr>
        <w:spacing w:line="360" w:lineRule="auto"/>
        <w:rPr>
          <w:rFonts w:ascii="Tahoma" w:hAnsi="Tahoma"/>
        </w:rPr>
      </w:pPr>
    </w:p>
    <w:p w14:paraId="396D7C88" w14:textId="5922A6B7" w:rsidR="00C52241" w:rsidRPr="001A3CD7" w:rsidRDefault="00C52241" w:rsidP="00C52241">
      <w:pPr>
        <w:spacing w:line="276" w:lineRule="auto"/>
        <w:jc w:val="both"/>
        <w:rPr>
          <w:rFonts w:ascii="Tahoma" w:hAnsi="Tahoma" w:cs="Tahoma"/>
        </w:rPr>
      </w:pPr>
      <w:r w:rsidRPr="001A3CD7">
        <w:rPr>
          <w:rFonts w:ascii="Tahoma" w:hAnsi="Tahoma" w:cs="Tahoma"/>
        </w:rPr>
        <w:t xml:space="preserve">Proračun Občine Žirovnica za leto </w:t>
      </w:r>
      <w:r w:rsidR="009978D3">
        <w:rPr>
          <w:rFonts w:ascii="Tahoma" w:hAnsi="Tahoma" w:cs="Tahoma"/>
        </w:rPr>
        <w:t>2022</w:t>
      </w:r>
      <w:r w:rsidRPr="001A3CD7">
        <w:rPr>
          <w:rFonts w:ascii="Tahoma" w:hAnsi="Tahoma" w:cs="Tahoma"/>
        </w:rPr>
        <w:t xml:space="preserve"> je Občinski svet Občine Žirovnica sprejel na svoji </w:t>
      </w:r>
      <w:r w:rsidR="00AD41E4">
        <w:rPr>
          <w:rFonts w:ascii="Tahoma" w:hAnsi="Tahoma" w:cs="Tahoma"/>
        </w:rPr>
        <w:t>1</w:t>
      </w:r>
      <w:r w:rsidR="00730179">
        <w:rPr>
          <w:rFonts w:ascii="Tahoma" w:hAnsi="Tahoma" w:cs="Tahoma"/>
        </w:rPr>
        <w:t>6</w:t>
      </w:r>
      <w:r w:rsidR="00C900D0">
        <w:rPr>
          <w:rFonts w:ascii="Tahoma" w:hAnsi="Tahoma" w:cs="Tahoma"/>
        </w:rPr>
        <w:t>.</w:t>
      </w:r>
      <w:r w:rsidRPr="001A3CD7">
        <w:rPr>
          <w:rFonts w:ascii="Tahoma" w:hAnsi="Tahoma" w:cs="Tahoma"/>
        </w:rPr>
        <w:t xml:space="preserve"> seji dne </w:t>
      </w:r>
      <w:r w:rsidR="00730179">
        <w:rPr>
          <w:rFonts w:ascii="Tahoma" w:hAnsi="Tahoma" w:cs="Tahoma"/>
        </w:rPr>
        <w:t>23</w:t>
      </w:r>
      <w:r w:rsidR="00AD41E4">
        <w:rPr>
          <w:rFonts w:ascii="Tahoma" w:hAnsi="Tahoma" w:cs="Tahoma"/>
        </w:rPr>
        <w:t>.12.202</w:t>
      </w:r>
      <w:r w:rsidR="00730179">
        <w:rPr>
          <w:rFonts w:ascii="Tahoma" w:hAnsi="Tahoma" w:cs="Tahoma"/>
        </w:rPr>
        <w:t>1</w:t>
      </w:r>
      <w:r w:rsidR="00EC5DC0">
        <w:rPr>
          <w:rFonts w:ascii="Tahoma" w:hAnsi="Tahoma" w:cs="Tahoma"/>
        </w:rPr>
        <w:t xml:space="preserve">, </w:t>
      </w:r>
      <w:r w:rsidRPr="001A3CD7">
        <w:rPr>
          <w:rFonts w:ascii="Tahoma" w:hAnsi="Tahoma" w:cs="Tahoma"/>
        </w:rPr>
        <w:t xml:space="preserve">rebalans proračuna </w:t>
      </w:r>
      <w:r w:rsidR="00EC5DC0">
        <w:rPr>
          <w:rFonts w:ascii="Tahoma" w:hAnsi="Tahoma" w:cs="Tahoma"/>
        </w:rPr>
        <w:t xml:space="preserve">za leto </w:t>
      </w:r>
      <w:r w:rsidR="009978D3">
        <w:rPr>
          <w:rFonts w:ascii="Tahoma" w:hAnsi="Tahoma" w:cs="Tahoma"/>
        </w:rPr>
        <w:t>2022</w:t>
      </w:r>
      <w:r w:rsidR="00EC5DC0">
        <w:rPr>
          <w:rFonts w:ascii="Tahoma" w:hAnsi="Tahoma" w:cs="Tahoma"/>
        </w:rPr>
        <w:t xml:space="preserve"> pa </w:t>
      </w:r>
      <w:r w:rsidRPr="001A3CD7">
        <w:rPr>
          <w:rFonts w:ascii="Tahoma" w:hAnsi="Tahoma" w:cs="Tahoma"/>
        </w:rPr>
        <w:t xml:space="preserve">na svoji </w:t>
      </w:r>
      <w:r w:rsidR="00AD41E4">
        <w:rPr>
          <w:rFonts w:ascii="Tahoma" w:hAnsi="Tahoma" w:cs="Tahoma"/>
        </w:rPr>
        <w:t>1</w:t>
      </w:r>
      <w:r w:rsidR="00730179">
        <w:rPr>
          <w:rFonts w:ascii="Tahoma" w:hAnsi="Tahoma" w:cs="Tahoma"/>
        </w:rPr>
        <w:t>9</w:t>
      </w:r>
      <w:r w:rsidRPr="001A3CD7">
        <w:rPr>
          <w:rFonts w:ascii="Tahoma" w:hAnsi="Tahoma" w:cs="Tahoma"/>
        </w:rPr>
        <w:t xml:space="preserve">. seji dne </w:t>
      </w:r>
      <w:r w:rsidR="00AD41E4">
        <w:rPr>
          <w:rFonts w:ascii="Tahoma" w:hAnsi="Tahoma" w:cs="Tahoma"/>
        </w:rPr>
        <w:t>2</w:t>
      </w:r>
      <w:r w:rsidR="00730179">
        <w:rPr>
          <w:rFonts w:ascii="Tahoma" w:hAnsi="Tahoma" w:cs="Tahoma"/>
        </w:rPr>
        <w:t>6</w:t>
      </w:r>
      <w:r w:rsidR="00AD41E4">
        <w:rPr>
          <w:rFonts w:ascii="Tahoma" w:hAnsi="Tahoma" w:cs="Tahoma"/>
        </w:rPr>
        <w:t>.5.</w:t>
      </w:r>
      <w:r w:rsidR="009978D3">
        <w:rPr>
          <w:rFonts w:ascii="Tahoma" w:hAnsi="Tahoma" w:cs="Tahoma"/>
        </w:rPr>
        <w:t>202</w:t>
      </w:r>
      <w:r w:rsidR="00730179">
        <w:rPr>
          <w:rFonts w:ascii="Tahoma" w:hAnsi="Tahoma" w:cs="Tahoma"/>
        </w:rPr>
        <w:t>2</w:t>
      </w:r>
      <w:r w:rsidR="00AD41E4">
        <w:rPr>
          <w:rFonts w:ascii="Tahoma" w:hAnsi="Tahoma" w:cs="Tahoma"/>
        </w:rPr>
        <w:t>.</w:t>
      </w:r>
    </w:p>
    <w:p w14:paraId="384F338A" w14:textId="77777777"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14:paraId="51790F92" w14:textId="77777777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Zaključni račun proračuna je akt občine, v katerem so prikazani predvideni in realizirani prihodki in odhodki, ki so razčlenjeni enako</w:t>
      </w:r>
      <w:r w:rsidR="003F0013" w:rsidRPr="007128A1">
        <w:rPr>
          <w:rFonts w:ascii="Tahoma" w:hAnsi="Tahoma"/>
        </w:rPr>
        <w:t>,</w:t>
      </w:r>
      <w:r w:rsidRPr="007128A1">
        <w:rPr>
          <w:rFonts w:ascii="Tahoma" w:hAnsi="Tahoma"/>
        </w:rPr>
        <w:t xml:space="preserve"> kot je bil sprejet proračun. </w:t>
      </w:r>
    </w:p>
    <w:p w14:paraId="2C573719" w14:textId="21629239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Bilanca javne porabe upošteva določbe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</w:t>
      </w:r>
      <w:r w:rsidR="0003723E" w:rsidRPr="007128A1">
        <w:rPr>
          <w:rFonts w:ascii="Tahoma" w:hAnsi="Tahoma"/>
        </w:rPr>
        <w:t xml:space="preserve">o </w:t>
      </w:r>
      <w:r w:rsidRPr="007128A1">
        <w:rPr>
          <w:rFonts w:ascii="Tahoma" w:hAnsi="Tahoma"/>
        </w:rPr>
        <w:t xml:space="preserve">javnih financah in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o financiranju občin, na podlagi katerih se med prihodke vključujejo samo prilivi na proračun do 31. 12. </w:t>
      </w:r>
      <w:r w:rsidR="009978D3">
        <w:rPr>
          <w:rFonts w:ascii="Tahoma" w:hAnsi="Tahoma"/>
        </w:rPr>
        <w:t>2022</w:t>
      </w:r>
      <w:r w:rsidRPr="007128A1">
        <w:rPr>
          <w:rFonts w:ascii="Tahoma" w:hAnsi="Tahoma"/>
        </w:rPr>
        <w:t xml:space="preserve"> in odlivi iz proračuna do 31. 12. </w:t>
      </w:r>
      <w:r w:rsidR="009978D3">
        <w:rPr>
          <w:rFonts w:ascii="Tahoma" w:hAnsi="Tahoma"/>
        </w:rPr>
        <w:t>2022</w:t>
      </w:r>
      <w:r w:rsidRPr="007128A1">
        <w:rPr>
          <w:rFonts w:ascii="Tahoma" w:hAnsi="Tahoma"/>
        </w:rPr>
        <w:t>.</w:t>
      </w:r>
    </w:p>
    <w:p w14:paraId="28E97281" w14:textId="77777777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</w:p>
    <w:p w14:paraId="1EDA9017" w14:textId="1EB93E64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Zaključni račun Občine Žirovnica za leto </w:t>
      </w:r>
      <w:r w:rsidR="009978D3">
        <w:rPr>
          <w:rFonts w:ascii="Tahoma" w:hAnsi="Tahoma"/>
        </w:rPr>
        <w:t>2022</w:t>
      </w:r>
      <w:r w:rsidRPr="007128A1">
        <w:rPr>
          <w:rFonts w:ascii="Tahoma" w:hAnsi="Tahoma"/>
        </w:rPr>
        <w:t xml:space="preserve"> vsebuje:</w:t>
      </w:r>
    </w:p>
    <w:p w14:paraId="41D671EF" w14:textId="77777777"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splošni del zaključnega računa (bilanca prihodkov in odhodkov, račun finančnih terjatev in naložb, račun financiranja)</w:t>
      </w:r>
    </w:p>
    <w:p w14:paraId="5ADDC4C6" w14:textId="77777777" w:rsidR="0044564E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posebni del </w:t>
      </w:r>
      <w:r w:rsidR="004E45D4" w:rsidRPr="007128A1">
        <w:rPr>
          <w:rFonts w:ascii="Tahoma" w:hAnsi="Tahoma"/>
        </w:rPr>
        <w:t xml:space="preserve">proračuna </w:t>
      </w:r>
      <w:r w:rsidRPr="007128A1">
        <w:rPr>
          <w:rFonts w:ascii="Tahoma" w:hAnsi="Tahoma"/>
        </w:rPr>
        <w:t>(realizacija finančnega načrta)</w:t>
      </w:r>
    </w:p>
    <w:p w14:paraId="08D2CFCD" w14:textId="0735F652" w:rsidR="00E53CB5" w:rsidRPr="007128A1" w:rsidRDefault="00E53CB5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realizacijo načrta razvojnih programov </w:t>
      </w:r>
      <w:r w:rsidR="009978D3">
        <w:rPr>
          <w:rFonts w:ascii="Tahoma" w:hAnsi="Tahoma"/>
        </w:rPr>
        <w:t>2022</w:t>
      </w:r>
      <w:r>
        <w:rPr>
          <w:rFonts w:ascii="Tahoma" w:hAnsi="Tahoma"/>
        </w:rPr>
        <w:t>-20</w:t>
      </w:r>
      <w:r w:rsidR="00C900D0">
        <w:rPr>
          <w:rFonts w:ascii="Tahoma" w:hAnsi="Tahoma"/>
        </w:rPr>
        <w:t>2</w:t>
      </w:r>
      <w:r w:rsidR="00730179">
        <w:rPr>
          <w:rFonts w:ascii="Tahoma" w:hAnsi="Tahoma"/>
        </w:rPr>
        <w:t>5</w:t>
      </w:r>
    </w:p>
    <w:p w14:paraId="1A7AA638" w14:textId="77777777"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obrazložit</w:t>
      </w:r>
      <w:r w:rsidR="009204A5" w:rsidRPr="007128A1">
        <w:rPr>
          <w:rFonts w:ascii="Tahoma" w:hAnsi="Tahoma"/>
        </w:rPr>
        <w:t>ve</w:t>
      </w:r>
      <w:r w:rsidRPr="007128A1">
        <w:rPr>
          <w:rFonts w:ascii="Tahoma" w:hAnsi="Tahoma"/>
        </w:rPr>
        <w:t xml:space="preserve"> zaključnega računa</w:t>
      </w:r>
      <w:r w:rsidR="009204A5" w:rsidRPr="007128A1">
        <w:rPr>
          <w:rFonts w:ascii="Tahoma" w:hAnsi="Tahoma"/>
        </w:rPr>
        <w:t>.</w:t>
      </w:r>
    </w:p>
    <w:p w14:paraId="6E477567" w14:textId="3C376B86"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</w:p>
    <w:p w14:paraId="466FE010" w14:textId="5BE84975" w:rsidR="0044564E" w:rsidRPr="007128A1" w:rsidRDefault="00EC5DC0" w:rsidP="00877C84">
      <w:pPr>
        <w:pStyle w:val="Telobesedila"/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98. člena Z</w:t>
      </w:r>
      <w:r w:rsidR="0044564E" w:rsidRPr="007128A1">
        <w:rPr>
          <w:rFonts w:ascii="Tahoma" w:hAnsi="Tahoma"/>
          <w:sz w:val="20"/>
        </w:rPr>
        <w:t xml:space="preserve">akona o javnih financah in 44. člena </w:t>
      </w:r>
      <w:r>
        <w:rPr>
          <w:rFonts w:ascii="Tahoma" w:hAnsi="Tahoma"/>
          <w:sz w:val="20"/>
        </w:rPr>
        <w:t>S</w:t>
      </w:r>
      <w:r w:rsidR="0044564E" w:rsidRPr="007128A1">
        <w:rPr>
          <w:rFonts w:ascii="Tahoma" w:hAnsi="Tahoma"/>
          <w:sz w:val="20"/>
        </w:rPr>
        <w:t>tatuta Občine Žirovnica (Ur</w:t>
      </w:r>
      <w:r>
        <w:rPr>
          <w:rFonts w:ascii="Tahoma" w:hAnsi="Tahoma"/>
          <w:sz w:val="20"/>
        </w:rPr>
        <w:t>.</w:t>
      </w:r>
      <w:r w:rsidR="00AA4098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list RS, št. 66/18-UPB2)</w:t>
      </w:r>
      <w:r w:rsidR="0044564E" w:rsidRPr="007128A1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ter 69. in</w:t>
      </w:r>
      <w:r w:rsidR="0044564E" w:rsidRPr="007128A1">
        <w:rPr>
          <w:rFonts w:ascii="Tahoma" w:hAnsi="Tahoma"/>
          <w:sz w:val="20"/>
        </w:rPr>
        <w:t xml:space="preserve"> </w:t>
      </w:r>
      <w:r w:rsidR="000E1995" w:rsidRPr="007128A1">
        <w:rPr>
          <w:rFonts w:ascii="Tahoma" w:hAnsi="Tahoma"/>
          <w:sz w:val="20"/>
        </w:rPr>
        <w:t>92a</w:t>
      </w:r>
      <w:r w:rsidR="0044564E" w:rsidRPr="007128A1">
        <w:rPr>
          <w:rFonts w:ascii="Tahoma" w:hAnsi="Tahoma"/>
          <w:sz w:val="20"/>
        </w:rPr>
        <w:t xml:space="preserve">. člena Poslovnika občinskega sveta </w:t>
      </w:r>
      <w:r w:rsidR="006272B5" w:rsidRPr="007128A1">
        <w:rPr>
          <w:rFonts w:ascii="Tahoma" w:hAnsi="Tahoma" w:cs="Tahoma"/>
          <w:sz w:val="20"/>
        </w:rPr>
        <w:t xml:space="preserve">(Ur. list RS št. </w:t>
      </w:r>
      <w:r w:rsidR="00A974A3">
        <w:rPr>
          <w:rFonts w:ascii="Tahoma" w:hAnsi="Tahoma" w:cs="Tahoma"/>
          <w:sz w:val="20"/>
        </w:rPr>
        <w:t>14/19</w:t>
      </w:r>
      <w:r w:rsidR="007128A1" w:rsidRPr="007128A1">
        <w:rPr>
          <w:rFonts w:ascii="Tahoma" w:hAnsi="Tahoma" w:cs="Tahoma"/>
          <w:sz w:val="20"/>
        </w:rPr>
        <w:t>-UPB</w:t>
      </w:r>
      <w:r w:rsidR="00A974A3">
        <w:rPr>
          <w:rFonts w:ascii="Tahoma" w:hAnsi="Tahoma" w:cs="Tahoma"/>
          <w:sz w:val="20"/>
        </w:rPr>
        <w:t>2)</w:t>
      </w:r>
      <w:r w:rsidR="0044564E" w:rsidRPr="007128A1">
        <w:rPr>
          <w:rFonts w:ascii="Tahoma" w:hAnsi="Tahoma"/>
          <w:sz w:val="20"/>
        </w:rPr>
        <w:t xml:space="preserve"> posredujem </w:t>
      </w:r>
      <w:r w:rsidR="00DA112B" w:rsidRPr="007128A1">
        <w:rPr>
          <w:rFonts w:ascii="Tahoma" w:hAnsi="Tahoma"/>
          <w:sz w:val="20"/>
        </w:rPr>
        <w:t xml:space="preserve">zaključni račun </w:t>
      </w:r>
      <w:r w:rsidR="0044564E" w:rsidRPr="007128A1">
        <w:rPr>
          <w:rFonts w:ascii="Tahoma" w:hAnsi="Tahoma"/>
          <w:sz w:val="20"/>
        </w:rPr>
        <w:t xml:space="preserve">proračuna občine Žirovnica za leto </w:t>
      </w:r>
      <w:r w:rsidR="009978D3">
        <w:rPr>
          <w:rFonts w:ascii="Tahoma" w:hAnsi="Tahoma"/>
          <w:sz w:val="20"/>
        </w:rPr>
        <w:t>2022</w:t>
      </w:r>
      <w:r w:rsidR="0044564E" w:rsidRPr="007128A1">
        <w:rPr>
          <w:rFonts w:ascii="Tahoma" w:hAnsi="Tahoma"/>
          <w:sz w:val="20"/>
        </w:rPr>
        <w:t xml:space="preserve"> v obravnavo občinskemu svetu Občine Žirovnica s predlogom, da sprejme naslednji </w:t>
      </w:r>
    </w:p>
    <w:p w14:paraId="4CF3922A" w14:textId="77777777"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14:paraId="373B329F" w14:textId="77777777"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SKLEP: </w:t>
      </w:r>
    </w:p>
    <w:p w14:paraId="7511BDAC" w14:textId="194BA63C"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Sprejme se </w:t>
      </w:r>
      <w:r w:rsidR="003F641A" w:rsidRPr="009204A5">
        <w:rPr>
          <w:rFonts w:ascii="Tahoma" w:hAnsi="Tahoma"/>
          <w:b/>
        </w:rPr>
        <w:t xml:space="preserve">Zaključni </w:t>
      </w:r>
      <w:r w:rsidR="00CE4266" w:rsidRPr="009204A5">
        <w:rPr>
          <w:rFonts w:ascii="Tahoma" w:hAnsi="Tahoma"/>
          <w:b/>
        </w:rPr>
        <w:t xml:space="preserve">račun </w:t>
      </w:r>
      <w:r w:rsidRPr="009204A5">
        <w:rPr>
          <w:rFonts w:ascii="Tahoma" w:hAnsi="Tahoma"/>
          <w:b/>
        </w:rPr>
        <w:t xml:space="preserve">proračuna občine Žirovnica za leto </w:t>
      </w:r>
      <w:r w:rsidR="009978D3">
        <w:rPr>
          <w:rFonts w:ascii="Tahoma" w:hAnsi="Tahoma"/>
          <w:b/>
        </w:rPr>
        <w:t>2022</w:t>
      </w:r>
      <w:r w:rsidR="000E1995" w:rsidRPr="009204A5">
        <w:rPr>
          <w:rFonts w:ascii="Tahoma" w:hAnsi="Tahoma"/>
          <w:b/>
        </w:rPr>
        <w:t>.</w:t>
      </w:r>
    </w:p>
    <w:p w14:paraId="44A66D5D" w14:textId="77777777" w:rsidR="0044564E" w:rsidRPr="009204A5" w:rsidRDefault="0044564E" w:rsidP="00877C84">
      <w:pPr>
        <w:spacing w:line="360" w:lineRule="auto"/>
        <w:rPr>
          <w:rFonts w:ascii="Tahoma" w:hAnsi="Tahoma"/>
        </w:rPr>
      </w:pPr>
    </w:p>
    <w:p w14:paraId="3FBE689E" w14:textId="1C6A8473"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Številka: </w:t>
      </w:r>
      <w:r w:rsidR="00C900D0">
        <w:rPr>
          <w:rFonts w:ascii="Tahoma" w:hAnsi="Tahoma"/>
        </w:rPr>
        <w:t>410-00</w:t>
      </w:r>
      <w:r w:rsidR="009978D3">
        <w:rPr>
          <w:rFonts w:ascii="Tahoma" w:hAnsi="Tahoma"/>
        </w:rPr>
        <w:t>31</w:t>
      </w:r>
      <w:r w:rsidR="00C900D0">
        <w:rPr>
          <w:rFonts w:ascii="Tahoma" w:hAnsi="Tahoma"/>
        </w:rPr>
        <w:t>/</w:t>
      </w:r>
      <w:r w:rsidR="009978D3">
        <w:rPr>
          <w:rFonts w:ascii="Tahoma" w:hAnsi="Tahoma"/>
        </w:rPr>
        <w:t>2022-</w:t>
      </w:r>
      <w:r w:rsidR="00DC6C07">
        <w:rPr>
          <w:rFonts w:ascii="Tahoma" w:hAnsi="Tahoma"/>
        </w:rPr>
        <w:t>6</w:t>
      </w:r>
    </w:p>
    <w:p w14:paraId="06C05B74" w14:textId="3A7CB10C"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Datum: </w:t>
      </w:r>
      <w:r w:rsidR="009978D3">
        <w:rPr>
          <w:rFonts w:ascii="Tahoma" w:hAnsi="Tahoma"/>
        </w:rPr>
        <w:t>6.3.2023</w:t>
      </w:r>
    </w:p>
    <w:p w14:paraId="1C8133C1" w14:textId="77777777" w:rsidR="0044564E" w:rsidRPr="009204A5" w:rsidRDefault="000E1995" w:rsidP="00877C84">
      <w:pPr>
        <w:spacing w:line="360" w:lineRule="auto"/>
        <w:ind w:left="-180" w:firstLine="180"/>
        <w:jc w:val="right"/>
        <w:rPr>
          <w:rFonts w:ascii="Tahoma" w:hAnsi="Tahoma"/>
          <w:b/>
        </w:rPr>
      </w:pPr>
      <w:r w:rsidRPr="009204A5">
        <w:rPr>
          <w:rFonts w:ascii="Tahoma" w:hAnsi="Tahoma"/>
          <w:b/>
        </w:rPr>
        <w:t>Leopold Pogačar</w:t>
      </w:r>
    </w:p>
    <w:p w14:paraId="23AB38F3" w14:textId="77777777" w:rsidR="0044564E" w:rsidRPr="009204A5" w:rsidRDefault="0044564E" w:rsidP="00877C84">
      <w:pPr>
        <w:pStyle w:val="Naslov2"/>
        <w:spacing w:line="360" w:lineRule="auto"/>
        <w:ind w:right="568"/>
        <w:rPr>
          <w:rFonts w:ascii="Tahoma" w:hAnsi="Tahoma"/>
          <w:sz w:val="20"/>
        </w:rPr>
      </w:pPr>
      <w:r w:rsidRPr="009204A5">
        <w:rPr>
          <w:rFonts w:ascii="Tahoma" w:hAnsi="Tahoma"/>
          <w:sz w:val="20"/>
        </w:rPr>
        <w:t>ŽUPAN</w:t>
      </w:r>
    </w:p>
    <w:p w14:paraId="7AB480D7" w14:textId="1C74B0E4" w:rsidR="00D459EE" w:rsidRPr="009204A5" w:rsidRDefault="00D459E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Priloga: </w:t>
      </w:r>
      <w:r w:rsidR="009204A5" w:rsidRPr="009204A5">
        <w:rPr>
          <w:rFonts w:ascii="Tahoma" w:hAnsi="Tahoma"/>
        </w:rPr>
        <w:t>Z</w:t>
      </w:r>
      <w:r w:rsidRPr="009204A5">
        <w:rPr>
          <w:rFonts w:ascii="Tahoma" w:hAnsi="Tahoma"/>
        </w:rPr>
        <w:t xml:space="preserve">aključni račun </w:t>
      </w:r>
      <w:r w:rsidR="00F7015C">
        <w:rPr>
          <w:rFonts w:ascii="Tahoma" w:hAnsi="Tahoma"/>
        </w:rPr>
        <w:t xml:space="preserve">proračuna </w:t>
      </w:r>
      <w:r w:rsidR="009204A5" w:rsidRPr="009204A5">
        <w:rPr>
          <w:rFonts w:ascii="Tahoma" w:hAnsi="Tahoma"/>
        </w:rPr>
        <w:t xml:space="preserve">Občine Žirovnica </w:t>
      </w:r>
      <w:r w:rsidRPr="009204A5">
        <w:rPr>
          <w:rFonts w:ascii="Tahoma" w:hAnsi="Tahoma"/>
        </w:rPr>
        <w:t xml:space="preserve">za leto </w:t>
      </w:r>
      <w:r w:rsidR="009978D3">
        <w:rPr>
          <w:rFonts w:ascii="Tahoma" w:hAnsi="Tahoma"/>
        </w:rPr>
        <w:t>2022</w:t>
      </w:r>
    </w:p>
    <w:sectPr w:rsidR="00D459EE" w:rsidRPr="009204A5" w:rsidSect="00BD5025">
      <w:footerReference w:type="even" r:id="rId7"/>
      <w:pgSz w:w="11909" w:h="16834" w:code="9"/>
      <w:pgMar w:top="1418" w:right="1418" w:bottom="1418" w:left="1418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F411" w14:textId="77777777" w:rsidR="00BB5CFF" w:rsidRDefault="00BB5CFF">
      <w:r>
        <w:separator/>
      </w:r>
    </w:p>
  </w:endnote>
  <w:endnote w:type="continuationSeparator" w:id="0">
    <w:p w14:paraId="72971346" w14:textId="77777777" w:rsidR="00BB5CFF" w:rsidRDefault="00BB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9C25" w14:textId="77777777" w:rsidR="00CE1557" w:rsidRDefault="00B25D6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E155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52241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1C52150" w14:textId="77777777" w:rsidR="00CE1557" w:rsidRDefault="00CE15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CCAE" w14:textId="77777777" w:rsidR="00BB5CFF" w:rsidRDefault="00BB5CFF">
      <w:r>
        <w:separator/>
      </w:r>
    </w:p>
  </w:footnote>
  <w:footnote w:type="continuationSeparator" w:id="0">
    <w:p w14:paraId="3AC09580" w14:textId="77777777" w:rsidR="00BB5CFF" w:rsidRDefault="00BB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08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7E3C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9430439">
    <w:abstractNumId w:val="1"/>
  </w:num>
  <w:num w:numId="2" w16cid:durableId="27541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63"/>
    <w:rsid w:val="0003723E"/>
    <w:rsid w:val="000D2262"/>
    <w:rsid w:val="000E1995"/>
    <w:rsid w:val="000F7E74"/>
    <w:rsid w:val="00141E60"/>
    <w:rsid w:val="0016789A"/>
    <w:rsid w:val="001770B5"/>
    <w:rsid w:val="001B5D6C"/>
    <w:rsid w:val="001F3FD8"/>
    <w:rsid w:val="00205BFD"/>
    <w:rsid w:val="002116BE"/>
    <w:rsid w:val="002246A7"/>
    <w:rsid w:val="00226526"/>
    <w:rsid w:val="00243BC5"/>
    <w:rsid w:val="00253876"/>
    <w:rsid w:val="0025639C"/>
    <w:rsid w:val="002A5976"/>
    <w:rsid w:val="002F0FE7"/>
    <w:rsid w:val="002F63C3"/>
    <w:rsid w:val="003148DB"/>
    <w:rsid w:val="00326097"/>
    <w:rsid w:val="00332BCC"/>
    <w:rsid w:val="00342172"/>
    <w:rsid w:val="00356EF6"/>
    <w:rsid w:val="00360090"/>
    <w:rsid w:val="003764C5"/>
    <w:rsid w:val="003E433E"/>
    <w:rsid w:val="003E630F"/>
    <w:rsid w:val="003F0013"/>
    <w:rsid w:val="003F641A"/>
    <w:rsid w:val="0044564E"/>
    <w:rsid w:val="004534A4"/>
    <w:rsid w:val="00485C27"/>
    <w:rsid w:val="004A77C9"/>
    <w:rsid w:val="004D3BCC"/>
    <w:rsid w:val="004D6493"/>
    <w:rsid w:val="004E45D4"/>
    <w:rsid w:val="0050647E"/>
    <w:rsid w:val="005636B2"/>
    <w:rsid w:val="005B0A54"/>
    <w:rsid w:val="006272B5"/>
    <w:rsid w:val="0067319D"/>
    <w:rsid w:val="006D6362"/>
    <w:rsid w:val="006E60B2"/>
    <w:rsid w:val="007128A1"/>
    <w:rsid w:val="00730179"/>
    <w:rsid w:val="00731BE2"/>
    <w:rsid w:val="0078128D"/>
    <w:rsid w:val="00782C8C"/>
    <w:rsid w:val="007F7B91"/>
    <w:rsid w:val="00833A76"/>
    <w:rsid w:val="008759AC"/>
    <w:rsid w:val="00877C84"/>
    <w:rsid w:val="00895EE8"/>
    <w:rsid w:val="008C234E"/>
    <w:rsid w:val="008D4FD0"/>
    <w:rsid w:val="008F3FE1"/>
    <w:rsid w:val="009204A5"/>
    <w:rsid w:val="0092084D"/>
    <w:rsid w:val="0097655F"/>
    <w:rsid w:val="009978D3"/>
    <w:rsid w:val="009A259F"/>
    <w:rsid w:val="009F0F48"/>
    <w:rsid w:val="009F6F53"/>
    <w:rsid w:val="00A17255"/>
    <w:rsid w:val="00A438E4"/>
    <w:rsid w:val="00A54EC2"/>
    <w:rsid w:val="00A57509"/>
    <w:rsid w:val="00A60D91"/>
    <w:rsid w:val="00A94784"/>
    <w:rsid w:val="00A974A3"/>
    <w:rsid w:val="00AA4098"/>
    <w:rsid w:val="00AB09CC"/>
    <w:rsid w:val="00AB375C"/>
    <w:rsid w:val="00AD41E4"/>
    <w:rsid w:val="00AE033A"/>
    <w:rsid w:val="00AE43D8"/>
    <w:rsid w:val="00AF3763"/>
    <w:rsid w:val="00B041DA"/>
    <w:rsid w:val="00B25D61"/>
    <w:rsid w:val="00B635A8"/>
    <w:rsid w:val="00BB5CFF"/>
    <w:rsid w:val="00BD5025"/>
    <w:rsid w:val="00BE5CF4"/>
    <w:rsid w:val="00C40075"/>
    <w:rsid w:val="00C52241"/>
    <w:rsid w:val="00C900D0"/>
    <w:rsid w:val="00CB5AD1"/>
    <w:rsid w:val="00CD49AA"/>
    <w:rsid w:val="00CD6633"/>
    <w:rsid w:val="00CE1557"/>
    <w:rsid w:val="00CE4266"/>
    <w:rsid w:val="00D051A0"/>
    <w:rsid w:val="00D400E4"/>
    <w:rsid w:val="00D459EE"/>
    <w:rsid w:val="00D66816"/>
    <w:rsid w:val="00DA051C"/>
    <w:rsid w:val="00DA112B"/>
    <w:rsid w:val="00DC1D6A"/>
    <w:rsid w:val="00DC6C07"/>
    <w:rsid w:val="00DF2686"/>
    <w:rsid w:val="00E30586"/>
    <w:rsid w:val="00E311D2"/>
    <w:rsid w:val="00E524E4"/>
    <w:rsid w:val="00E53CB5"/>
    <w:rsid w:val="00EA79AD"/>
    <w:rsid w:val="00EC5DC0"/>
    <w:rsid w:val="00EE3CD2"/>
    <w:rsid w:val="00EE7AB3"/>
    <w:rsid w:val="00EF48A0"/>
    <w:rsid w:val="00F6548B"/>
    <w:rsid w:val="00F7015C"/>
    <w:rsid w:val="00F72B3D"/>
    <w:rsid w:val="00F849C6"/>
    <w:rsid w:val="00FD1BC9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B9260"/>
  <w15:docId w15:val="{0556FC53-1999-4F18-BCD8-4DC5D2F2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6EF6"/>
  </w:style>
  <w:style w:type="paragraph" w:styleId="Naslov1">
    <w:name w:val="heading 1"/>
    <w:basedOn w:val="Navaden"/>
    <w:next w:val="Navaden"/>
    <w:qFormat/>
    <w:rsid w:val="00356EF6"/>
    <w:pPr>
      <w:keepNext/>
      <w:ind w:left="270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avaden"/>
    <w:next w:val="Navaden"/>
    <w:qFormat/>
    <w:rsid w:val="00356EF6"/>
    <w:pPr>
      <w:keepNext/>
      <w:ind w:left="-180" w:right="793" w:firstLine="180"/>
      <w:jc w:val="right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356EF6"/>
    <w:pPr>
      <w:keepNext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356EF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356EF6"/>
  </w:style>
  <w:style w:type="paragraph" w:styleId="Telobesedila">
    <w:name w:val="Body Text"/>
    <w:basedOn w:val="Navaden"/>
    <w:rsid w:val="00356EF6"/>
    <w:pPr>
      <w:jc w:val="both"/>
    </w:pPr>
    <w:rPr>
      <w:rFonts w:ascii="Arial" w:hAnsi="Arial"/>
      <w:sz w:val="24"/>
    </w:rPr>
  </w:style>
  <w:style w:type="paragraph" w:styleId="Telobesedila-zamik">
    <w:name w:val="Body Text Indent"/>
    <w:basedOn w:val="Navaden"/>
    <w:rsid w:val="00356E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270"/>
      <w:jc w:val="center"/>
    </w:pPr>
    <w:rPr>
      <w:rFonts w:ascii="Arial" w:hAnsi="Arial"/>
      <w:b/>
      <w:sz w:val="32"/>
    </w:rPr>
  </w:style>
  <w:style w:type="paragraph" w:styleId="Telobesedila2">
    <w:name w:val="Body Text 2"/>
    <w:basedOn w:val="Navaden"/>
    <w:rsid w:val="00356EF6"/>
    <w:pPr>
      <w:jc w:val="both"/>
    </w:pPr>
    <w:rPr>
      <w:rFonts w:ascii="Tahoma" w:hAnsi="Tahoma"/>
    </w:rPr>
  </w:style>
  <w:style w:type="paragraph" w:styleId="Glava">
    <w:name w:val="header"/>
    <w:basedOn w:val="Navaden"/>
    <w:rsid w:val="00A54EC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JESENICE</vt:lpstr>
    </vt:vector>
  </TitlesOfParts>
  <Company>Občina Žirovnica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JESENICE</dc:title>
  <dc:creator>občina jesenice</dc:creator>
  <cp:lastModifiedBy>Petra Žvan</cp:lastModifiedBy>
  <cp:revision>6</cp:revision>
  <cp:lastPrinted>2023-03-06T12:06:00Z</cp:lastPrinted>
  <dcterms:created xsi:type="dcterms:W3CDTF">2023-03-03T10:19:00Z</dcterms:created>
  <dcterms:modified xsi:type="dcterms:W3CDTF">2023-03-06T12:07:00Z</dcterms:modified>
</cp:coreProperties>
</file>