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D1BF" w14:textId="77777777" w:rsidR="00E05DB8" w:rsidRPr="00CD2296" w:rsidRDefault="00E05DB8" w:rsidP="00DD220B">
      <w:pPr>
        <w:pStyle w:val="Naslov1"/>
        <w:spacing w:line="276" w:lineRule="auto"/>
        <w:rPr>
          <w:sz w:val="20"/>
        </w:rPr>
      </w:pPr>
      <w:r w:rsidRPr="00CD2296">
        <w:rPr>
          <w:sz w:val="20"/>
        </w:rPr>
        <w:t>PRISTOJNOST: OBČINSKI SVET OBČINE ŽIROVNICA</w:t>
      </w:r>
    </w:p>
    <w:p w14:paraId="2078312E" w14:textId="77777777" w:rsidR="00E05DB8" w:rsidRDefault="00E05DB8" w:rsidP="00DD220B">
      <w:pPr>
        <w:spacing w:line="276" w:lineRule="auto"/>
        <w:jc w:val="both"/>
        <w:rPr>
          <w:rFonts w:ascii="Tahoma" w:hAnsi="Tahoma"/>
          <w:b/>
        </w:rPr>
      </w:pPr>
      <w:r w:rsidRPr="00CD2296">
        <w:rPr>
          <w:rFonts w:ascii="Tahoma" w:hAnsi="Tahoma"/>
          <w:b/>
        </w:rPr>
        <w:t xml:space="preserve">PREDLAGATELJ: </w:t>
      </w:r>
      <w:r w:rsidR="00C475B5">
        <w:rPr>
          <w:rFonts w:ascii="Tahoma" w:hAnsi="Tahoma"/>
          <w:b/>
        </w:rPr>
        <w:t xml:space="preserve">DOM </w:t>
      </w:r>
      <w:r w:rsidR="007D4906">
        <w:rPr>
          <w:rFonts w:ascii="Tahoma" w:hAnsi="Tahoma"/>
          <w:b/>
        </w:rPr>
        <w:t xml:space="preserve">UPOKOJENCEV </w:t>
      </w:r>
      <w:r w:rsidR="00C475B5">
        <w:rPr>
          <w:rFonts w:ascii="Tahoma" w:hAnsi="Tahoma"/>
          <w:b/>
        </w:rPr>
        <w:t>DR. FRANCETA BERG</w:t>
      </w:r>
      <w:r w:rsidR="007D4906">
        <w:rPr>
          <w:rFonts w:ascii="Tahoma" w:hAnsi="Tahoma"/>
          <w:b/>
        </w:rPr>
        <w:t>E</w:t>
      </w:r>
      <w:r w:rsidR="00C475B5">
        <w:rPr>
          <w:rFonts w:ascii="Tahoma" w:hAnsi="Tahoma"/>
          <w:b/>
        </w:rPr>
        <w:t>LJA JESENICE</w:t>
      </w:r>
    </w:p>
    <w:p w14:paraId="3E036C4E" w14:textId="6E975058" w:rsidR="002D6F96" w:rsidRPr="00CD2296" w:rsidRDefault="002D6F96" w:rsidP="002D6F96">
      <w:pPr>
        <w:spacing w:line="276" w:lineRule="auto"/>
        <w:jc w:val="both"/>
        <w:rPr>
          <w:rFonts w:ascii="Tahoma" w:hAnsi="Tahoma"/>
          <w:b/>
        </w:rPr>
      </w:pPr>
      <w:r w:rsidRPr="00F72AA8">
        <w:rPr>
          <w:rFonts w:ascii="Tahoma" w:hAnsi="Tahoma"/>
          <w:b/>
        </w:rPr>
        <w:t>POROČEVAL</w:t>
      </w:r>
      <w:r w:rsidR="00F72AA8" w:rsidRPr="00F72AA8">
        <w:rPr>
          <w:rFonts w:ascii="Tahoma" w:hAnsi="Tahoma"/>
          <w:b/>
        </w:rPr>
        <w:t>CA</w:t>
      </w:r>
      <w:r w:rsidRPr="00F72AA8">
        <w:rPr>
          <w:rFonts w:ascii="Tahoma" w:hAnsi="Tahoma"/>
          <w:b/>
        </w:rPr>
        <w:t xml:space="preserve">: </w:t>
      </w:r>
      <w:r w:rsidR="00F72AA8" w:rsidRPr="00F72AA8">
        <w:rPr>
          <w:rFonts w:ascii="Tahoma" w:hAnsi="Tahoma"/>
          <w:b/>
        </w:rPr>
        <w:t>MAJA OLIP, MIHA JANŠA</w:t>
      </w:r>
    </w:p>
    <w:p w14:paraId="245EC7D3" w14:textId="77777777" w:rsidR="00437551" w:rsidRPr="00CD2296" w:rsidRDefault="00437551" w:rsidP="00DD220B">
      <w:pPr>
        <w:spacing w:line="276" w:lineRule="auto"/>
        <w:jc w:val="both"/>
        <w:rPr>
          <w:rFonts w:ascii="Tahoma" w:hAnsi="Tahoma"/>
        </w:rPr>
      </w:pPr>
    </w:p>
    <w:p w14:paraId="6324BB2C" w14:textId="77777777" w:rsidR="00E05DB8" w:rsidRPr="00CD2296" w:rsidRDefault="00E05DB8" w:rsidP="00DD220B">
      <w:pPr>
        <w:spacing w:line="276" w:lineRule="auto"/>
        <w:jc w:val="both"/>
        <w:rPr>
          <w:rFonts w:ascii="Tahoma" w:hAnsi="Tahoma"/>
        </w:rPr>
      </w:pPr>
    </w:p>
    <w:p w14:paraId="132D78CE" w14:textId="77777777" w:rsidR="00E05DB8" w:rsidRPr="00CD2296" w:rsidRDefault="00E05DB8" w:rsidP="00FF75B4">
      <w:pPr>
        <w:pStyle w:val="Telobesedila"/>
        <w:shd w:val="clear" w:color="auto" w:fill="BFBFBF" w:themeFill="background1" w:themeFillShade="BF"/>
        <w:spacing w:line="276" w:lineRule="auto"/>
        <w:rPr>
          <w:sz w:val="20"/>
        </w:rPr>
      </w:pPr>
    </w:p>
    <w:p w14:paraId="528026F0" w14:textId="77777777" w:rsidR="00E05DB8" w:rsidRDefault="00643D1D" w:rsidP="00FF75B4">
      <w:pPr>
        <w:pStyle w:val="Telobesedila"/>
        <w:shd w:val="clear" w:color="auto" w:fill="BFBFBF" w:themeFill="background1" w:themeFillShade="BF"/>
        <w:spacing w:line="276" w:lineRule="auto"/>
        <w:rPr>
          <w:sz w:val="20"/>
        </w:rPr>
      </w:pPr>
      <w:r>
        <w:rPr>
          <w:sz w:val="20"/>
        </w:rPr>
        <w:t xml:space="preserve">SOGLASJE K CENAM </w:t>
      </w:r>
      <w:r w:rsidR="00BE0486">
        <w:rPr>
          <w:sz w:val="20"/>
        </w:rPr>
        <w:t>SOCIALNOVARSTVENE STORITVE POMOČ DRUŽINI</w:t>
      </w:r>
      <w:r>
        <w:rPr>
          <w:sz w:val="20"/>
        </w:rPr>
        <w:t xml:space="preserve"> NA DOMU</w:t>
      </w:r>
      <w:r w:rsidR="00E05DB8" w:rsidRPr="00CD2296">
        <w:rPr>
          <w:sz w:val="20"/>
        </w:rPr>
        <w:t xml:space="preserve"> </w:t>
      </w:r>
    </w:p>
    <w:p w14:paraId="1962B68F" w14:textId="77777777" w:rsidR="008D3B34" w:rsidRPr="00CD2296" w:rsidRDefault="008D3B34" w:rsidP="00FF75B4">
      <w:pPr>
        <w:pStyle w:val="Telobesedila"/>
        <w:shd w:val="clear" w:color="auto" w:fill="BFBFBF" w:themeFill="background1" w:themeFillShade="BF"/>
        <w:spacing w:line="276" w:lineRule="auto"/>
        <w:rPr>
          <w:sz w:val="20"/>
        </w:rPr>
      </w:pPr>
    </w:p>
    <w:p w14:paraId="7B02389A" w14:textId="77777777" w:rsidR="00E05DB8" w:rsidRDefault="00E05DB8" w:rsidP="00DD220B">
      <w:pPr>
        <w:spacing w:line="276" w:lineRule="auto"/>
        <w:jc w:val="both"/>
        <w:rPr>
          <w:rFonts w:ascii="Tahoma" w:hAnsi="Tahoma"/>
        </w:rPr>
      </w:pPr>
    </w:p>
    <w:p w14:paraId="1F42760A" w14:textId="77777777" w:rsidR="00437551" w:rsidRPr="00CD2296" w:rsidRDefault="00437551" w:rsidP="00DD220B">
      <w:pPr>
        <w:spacing w:line="276" w:lineRule="auto"/>
        <w:jc w:val="both"/>
        <w:rPr>
          <w:rFonts w:ascii="Tahoma" w:hAnsi="Tahoma"/>
        </w:rPr>
      </w:pPr>
    </w:p>
    <w:p w14:paraId="53B72E7B" w14:textId="77777777" w:rsidR="00E05DB8" w:rsidRPr="00CD2296" w:rsidRDefault="00E05DB8" w:rsidP="00DD220B">
      <w:pPr>
        <w:spacing w:line="276" w:lineRule="auto"/>
        <w:jc w:val="both"/>
        <w:rPr>
          <w:rFonts w:ascii="Tahoma" w:hAnsi="Tahoma"/>
        </w:rPr>
      </w:pPr>
    </w:p>
    <w:p w14:paraId="357EFE26" w14:textId="77777777" w:rsidR="001C720A" w:rsidRPr="00CD2296" w:rsidRDefault="001C720A" w:rsidP="00DD220B">
      <w:pPr>
        <w:spacing w:line="276" w:lineRule="auto"/>
        <w:jc w:val="both"/>
        <w:rPr>
          <w:rFonts w:ascii="Tahoma" w:hAnsi="Tahoma"/>
          <w:b/>
        </w:rPr>
      </w:pPr>
      <w:r w:rsidRPr="00CD2296">
        <w:rPr>
          <w:rFonts w:ascii="Tahoma" w:hAnsi="Tahoma"/>
          <w:b/>
        </w:rPr>
        <w:t>1. UVOD</w:t>
      </w:r>
    </w:p>
    <w:p w14:paraId="63E8CCFF" w14:textId="77777777" w:rsidR="00DD220B" w:rsidRDefault="00DD220B" w:rsidP="00DD220B">
      <w:pPr>
        <w:spacing w:line="276" w:lineRule="auto"/>
        <w:jc w:val="both"/>
        <w:rPr>
          <w:rFonts w:ascii="Tahoma" w:hAnsi="Tahoma"/>
        </w:rPr>
      </w:pPr>
    </w:p>
    <w:p w14:paraId="750D40A1" w14:textId="77777777" w:rsidR="00CE5B25" w:rsidRPr="00CD2296" w:rsidRDefault="00E05DB8" w:rsidP="00DD220B">
      <w:pPr>
        <w:spacing w:line="276" w:lineRule="auto"/>
        <w:jc w:val="both"/>
        <w:rPr>
          <w:rFonts w:ascii="Tahoma" w:hAnsi="Tahoma"/>
        </w:rPr>
      </w:pPr>
      <w:r w:rsidRPr="00CD2296">
        <w:rPr>
          <w:rFonts w:ascii="Tahoma" w:hAnsi="Tahoma"/>
        </w:rPr>
        <w:t xml:space="preserve">Zakon o socialnem </w:t>
      </w:r>
      <w:r w:rsidRPr="005760B7">
        <w:rPr>
          <w:rFonts w:ascii="Tahoma" w:hAnsi="Tahoma"/>
        </w:rPr>
        <w:t xml:space="preserve">varstvu </w:t>
      </w:r>
      <w:r w:rsidR="005760B7" w:rsidRPr="005760B7">
        <w:rPr>
          <w:rFonts w:ascii="Tahoma" w:hAnsi="Tahoma"/>
        </w:rPr>
        <w:t xml:space="preserve">(Ur. list RS, št. 54/92 in </w:t>
      </w:r>
      <w:r w:rsidR="003F1D88">
        <w:rPr>
          <w:rFonts w:ascii="Tahoma" w:hAnsi="Tahoma"/>
        </w:rPr>
        <w:t>spremembe</w:t>
      </w:r>
      <w:r w:rsidR="005760B7" w:rsidRPr="005760B7">
        <w:rPr>
          <w:rFonts w:ascii="Tahoma" w:hAnsi="Tahoma"/>
        </w:rPr>
        <w:t>)</w:t>
      </w:r>
      <w:r w:rsidR="005760B7">
        <w:rPr>
          <w:rFonts w:ascii="Tahoma" w:hAnsi="Tahoma"/>
          <w:b/>
        </w:rPr>
        <w:t xml:space="preserve"> </w:t>
      </w:r>
      <w:r w:rsidRPr="00CD2296">
        <w:rPr>
          <w:rFonts w:ascii="Tahoma" w:hAnsi="Tahoma"/>
        </w:rPr>
        <w:t xml:space="preserve">v </w:t>
      </w:r>
      <w:r w:rsidR="00CE5B25" w:rsidRPr="00CD2296">
        <w:rPr>
          <w:rFonts w:ascii="Tahoma" w:hAnsi="Tahoma"/>
        </w:rPr>
        <w:t>43</w:t>
      </w:r>
      <w:r w:rsidRPr="00CD2296">
        <w:rPr>
          <w:rFonts w:ascii="Tahoma" w:hAnsi="Tahoma"/>
        </w:rPr>
        <w:t>. členu določa</w:t>
      </w:r>
      <w:r w:rsidR="00CE5B25" w:rsidRPr="00CD2296">
        <w:rPr>
          <w:rFonts w:ascii="Tahoma" w:hAnsi="Tahoma"/>
        </w:rPr>
        <w:t xml:space="preserve">, da </w:t>
      </w:r>
      <w:r w:rsidR="00643D1D">
        <w:rPr>
          <w:rFonts w:ascii="Tahoma" w:hAnsi="Tahoma"/>
        </w:rPr>
        <w:t>občina zagotavlja mrežo javne službe za pomoč družini na domu.</w:t>
      </w:r>
    </w:p>
    <w:p w14:paraId="18755335" w14:textId="77777777" w:rsidR="00BB0DF9" w:rsidRPr="00CD2296" w:rsidRDefault="00BB0DF9" w:rsidP="00DD220B">
      <w:pPr>
        <w:spacing w:line="276" w:lineRule="auto"/>
        <w:jc w:val="both"/>
        <w:rPr>
          <w:rFonts w:ascii="Tahoma" w:hAnsi="Tahoma"/>
          <w:u w:val="single"/>
        </w:rPr>
      </w:pPr>
    </w:p>
    <w:p w14:paraId="6805CF53" w14:textId="77777777" w:rsidR="00E05DB8" w:rsidRPr="00CD2296" w:rsidRDefault="00E05DB8" w:rsidP="00DD220B">
      <w:pPr>
        <w:spacing w:line="276" w:lineRule="auto"/>
        <w:jc w:val="both"/>
        <w:rPr>
          <w:rFonts w:ascii="Tahoma" w:hAnsi="Tahoma"/>
        </w:rPr>
      </w:pPr>
      <w:r w:rsidRPr="00DF40B3">
        <w:rPr>
          <w:rFonts w:ascii="Tahoma" w:hAnsi="Tahoma"/>
          <w:b/>
        </w:rPr>
        <w:t>Pomoč družini na domu</w:t>
      </w:r>
      <w:r w:rsidRPr="00CD2296">
        <w:rPr>
          <w:rFonts w:ascii="Tahoma" w:hAnsi="Tahoma"/>
        </w:rPr>
        <w:t xml:space="preserve"> obsega socialno oskrbo upravičenca v primeru invalidnosti, starosti ter v drugih primerih, ko socialna oskrba na domu lahko nadomesti institucionalno varstvo.</w:t>
      </w:r>
    </w:p>
    <w:p w14:paraId="41EF9066" w14:textId="77777777" w:rsidR="00BB0DF9" w:rsidRDefault="00CE5B25" w:rsidP="00DD220B">
      <w:pPr>
        <w:spacing w:line="276" w:lineRule="auto"/>
        <w:jc w:val="both"/>
        <w:rPr>
          <w:rFonts w:ascii="Tahoma" w:hAnsi="Tahoma"/>
        </w:rPr>
      </w:pPr>
      <w:r w:rsidRPr="00CD2296">
        <w:rPr>
          <w:rFonts w:ascii="Tahoma" w:hAnsi="Tahoma"/>
        </w:rPr>
        <w:t>Nadalje zakon v 99. členu določa, da občina financira pomoč družini na domu najmanj v višini 50% subvencije k ceni storitve in v višini, za katero je upravičenec oziroma zavezanec za plačilo delno ali v celoti oproščen plačila.</w:t>
      </w:r>
      <w:r w:rsidR="00BB0DF9" w:rsidRPr="00CD2296">
        <w:rPr>
          <w:rFonts w:ascii="Tahoma" w:hAnsi="Tahoma"/>
        </w:rPr>
        <w:t xml:space="preserve"> </w:t>
      </w:r>
    </w:p>
    <w:p w14:paraId="1E836C74" w14:textId="77777777" w:rsidR="002E051D" w:rsidRDefault="002E051D" w:rsidP="00DD220B">
      <w:pPr>
        <w:spacing w:line="276" w:lineRule="auto"/>
        <w:jc w:val="both"/>
        <w:rPr>
          <w:rFonts w:ascii="Tahoma" w:hAnsi="Tahoma"/>
        </w:rPr>
      </w:pPr>
    </w:p>
    <w:p w14:paraId="32E457FD" w14:textId="77777777" w:rsidR="004A1046" w:rsidRPr="004A1046" w:rsidRDefault="00C12EDB" w:rsidP="004A1046">
      <w:pPr>
        <w:spacing w:line="276" w:lineRule="auto"/>
        <w:jc w:val="both"/>
        <w:rPr>
          <w:rFonts w:ascii="Tahoma" w:hAnsi="Tahoma"/>
        </w:rPr>
      </w:pPr>
      <w:r w:rsidRPr="00DF40B3">
        <w:rPr>
          <w:rFonts w:ascii="Tahoma" w:hAnsi="Tahoma"/>
          <w:b/>
        </w:rPr>
        <w:t>Standarde in normative izvajanja</w:t>
      </w:r>
      <w:r>
        <w:rPr>
          <w:rFonts w:ascii="Tahoma" w:hAnsi="Tahoma"/>
        </w:rPr>
        <w:t xml:space="preserve"> storitve pomoči družini na domu določa Pravilnik o standardih in normativih socialnovarstvenih storitev (Ur. list RS, št. 45/2010 in spremembe), ki določa, </w:t>
      </w:r>
      <w:r w:rsidR="004A1046">
        <w:rPr>
          <w:rFonts w:ascii="Tahoma" w:hAnsi="Tahoma"/>
        </w:rPr>
        <w:t>da je s</w:t>
      </w:r>
      <w:r w:rsidR="004A1046" w:rsidRPr="004A1046">
        <w:rPr>
          <w:rFonts w:ascii="Tahoma" w:hAnsi="Tahoma"/>
        </w:rPr>
        <w:t>ocialna oskrba na domu namenjena upravičencem, ki imajo zagotovljene bivalne in druge pogoje za življenje v svojem bivalnem okolju, zaradi starosti, invalidnosti ali kronične bolezni pa se ne morejo oskrbovati in negovati sami, njihovi svojci pa take oskrbe in nege ne zmorejo ali zanju nimajo možnosti. Gre za različne oblike organizirane praktične pomoči in opravil, s katerimi se upravičencem vsaj za določen čas nadomesti potrebo po institucionalnem varstvu v zavodu, v drugi družini ali v drugi organizirani obliki.</w:t>
      </w:r>
    </w:p>
    <w:p w14:paraId="7D104113" w14:textId="77777777" w:rsidR="007D4906" w:rsidRDefault="007D4906" w:rsidP="004A1046">
      <w:pPr>
        <w:spacing w:line="276" w:lineRule="auto"/>
        <w:jc w:val="both"/>
        <w:rPr>
          <w:rFonts w:ascii="Tahoma" w:hAnsi="Tahoma"/>
        </w:rPr>
      </w:pPr>
    </w:p>
    <w:p w14:paraId="739D70A2" w14:textId="77777777" w:rsidR="004A1046" w:rsidRPr="004A1046" w:rsidRDefault="004A1046" w:rsidP="004A1046">
      <w:pPr>
        <w:spacing w:line="276" w:lineRule="auto"/>
        <w:jc w:val="both"/>
        <w:rPr>
          <w:rFonts w:ascii="Tahoma" w:hAnsi="Tahoma"/>
        </w:rPr>
      </w:pPr>
      <w:r w:rsidRPr="004A1046">
        <w:rPr>
          <w:rFonts w:ascii="Tahoma" w:hAnsi="Tahoma"/>
        </w:rPr>
        <w:t>Storitev se prilagodi potrebam posameznega upravičenca in obsega naslednje sklope opravil:</w:t>
      </w:r>
    </w:p>
    <w:p w14:paraId="79F6E511" w14:textId="77777777" w:rsidR="004A1046" w:rsidRPr="00B306E2" w:rsidRDefault="004A1046" w:rsidP="00B306E2">
      <w:pPr>
        <w:pStyle w:val="Odstavekseznama"/>
        <w:numPr>
          <w:ilvl w:val="0"/>
          <w:numId w:val="14"/>
        </w:numPr>
        <w:spacing w:line="276" w:lineRule="auto"/>
        <w:jc w:val="both"/>
        <w:rPr>
          <w:rFonts w:ascii="Tahoma" w:hAnsi="Tahoma"/>
        </w:rPr>
      </w:pPr>
      <w:r w:rsidRPr="00B306E2">
        <w:rPr>
          <w:rFonts w:ascii="Tahoma" w:hAnsi="Tahoma"/>
        </w:rPr>
        <w:t>pomoč pri temeljnih dnevnih opravilih</w:t>
      </w:r>
      <w:r w:rsidR="00B306E2">
        <w:rPr>
          <w:rFonts w:ascii="Tahoma" w:hAnsi="Tahoma"/>
        </w:rPr>
        <w:t xml:space="preserve"> (</w:t>
      </w:r>
      <w:r w:rsidRPr="00B306E2">
        <w:rPr>
          <w:rFonts w:ascii="Tahoma" w:hAnsi="Tahoma"/>
        </w:rPr>
        <w:t>pomoč pri oblačenju, slačenju, pomoč pri umivanju, hranjenju, opravljanju osnovnih življenjskih potreb, vzdrževanje in nega osebnih ortopedskih pripomočkov</w:t>
      </w:r>
      <w:r w:rsidR="00B306E2">
        <w:rPr>
          <w:rFonts w:ascii="Tahoma" w:hAnsi="Tahoma"/>
        </w:rPr>
        <w:t>)</w:t>
      </w:r>
    </w:p>
    <w:p w14:paraId="0FBEC4E0" w14:textId="77777777" w:rsidR="004A1046" w:rsidRPr="00B306E2" w:rsidRDefault="004A1046" w:rsidP="00B306E2">
      <w:pPr>
        <w:pStyle w:val="Odstavekseznama"/>
        <w:numPr>
          <w:ilvl w:val="0"/>
          <w:numId w:val="14"/>
        </w:numPr>
        <w:spacing w:line="276" w:lineRule="auto"/>
        <w:jc w:val="both"/>
        <w:rPr>
          <w:rFonts w:ascii="Tahoma" w:hAnsi="Tahoma"/>
        </w:rPr>
      </w:pPr>
      <w:r w:rsidRPr="00B306E2">
        <w:rPr>
          <w:rFonts w:ascii="Tahoma" w:hAnsi="Tahoma"/>
        </w:rPr>
        <w:t>gospodinjsko pomoč</w:t>
      </w:r>
      <w:r w:rsidR="00B306E2">
        <w:rPr>
          <w:rFonts w:ascii="Tahoma" w:hAnsi="Tahoma"/>
        </w:rPr>
        <w:t xml:space="preserve"> (</w:t>
      </w:r>
      <w:r w:rsidRPr="00B306E2">
        <w:rPr>
          <w:rFonts w:ascii="Tahoma" w:hAnsi="Tahoma"/>
        </w:rPr>
        <w:t>prinašanja enega pripravljenega obroka ali nabava živil in priprava enega obroka hrane, pomivanje uporabljene posode, osnovno čiščenje bivalnega dela prostorov z odnašanjem smeti, postiljanje in osnovno vzdrževanje spalnega prostora</w:t>
      </w:r>
      <w:r w:rsidR="00B306E2">
        <w:rPr>
          <w:rFonts w:ascii="Tahoma" w:hAnsi="Tahoma"/>
        </w:rPr>
        <w:t>)</w:t>
      </w:r>
    </w:p>
    <w:p w14:paraId="2493770E" w14:textId="77777777" w:rsidR="004A1046" w:rsidRPr="00B306E2" w:rsidRDefault="004A1046" w:rsidP="00B306E2">
      <w:pPr>
        <w:pStyle w:val="Odstavekseznama"/>
        <w:numPr>
          <w:ilvl w:val="0"/>
          <w:numId w:val="14"/>
        </w:numPr>
        <w:spacing w:line="276" w:lineRule="auto"/>
        <w:jc w:val="both"/>
        <w:rPr>
          <w:rFonts w:ascii="Tahoma" w:hAnsi="Tahoma"/>
        </w:rPr>
      </w:pPr>
      <w:r w:rsidRPr="00B306E2">
        <w:rPr>
          <w:rFonts w:ascii="Tahoma" w:hAnsi="Tahoma"/>
        </w:rPr>
        <w:t>pomoč pri ohranjanju socialnih stikov</w:t>
      </w:r>
      <w:r w:rsidR="00B306E2">
        <w:rPr>
          <w:rFonts w:ascii="Tahoma" w:hAnsi="Tahoma"/>
        </w:rPr>
        <w:t xml:space="preserve"> (</w:t>
      </w:r>
      <w:r w:rsidRPr="00B306E2">
        <w:rPr>
          <w:rFonts w:ascii="Tahoma" w:hAnsi="Tahoma"/>
        </w:rPr>
        <w:t>vzpostavljanje socialne mreže z okoljem, s prostovoljci in s sorodstvom, spremljanje upravičenca pri opravljanju nujnih obveznosti, informiranje ustanov o stanju in potrebah upravičenca ter priprava upravičenca na institucionalno varstvo</w:t>
      </w:r>
      <w:r w:rsidR="00B306E2">
        <w:rPr>
          <w:rFonts w:ascii="Tahoma" w:hAnsi="Tahoma"/>
        </w:rPr>
        <w:t>)</w:t>
      </w:r>
      <w:r w:rsidRPr="00B306E2">
        <w:rPr>
          <w:rFonts w:ascii="Tahoma" w:hAnsi="Tahoma"/>
        </w:rPr>
        <w:t>.</w:t>
      </w:r>
    </w:p>
    <w:p w14:paraId="484B17F9" w14:textId="77777777" w:rsidR="007D4906" w:rsidRDefault="007D4906" w:rsidP="004A1046">
      <w:pPr>
        <w:spacing w:line="276" w:lineRule="auto"/>
        <w:jc w:val="both"/>
        <w:rPr>
          <w:rFonts w:ascii="Tahoma" w:hAnsi="Tahoma"/>
        </w:rPr>
      </w:pPr>
    </w:p>
    <w:p w14:paraId="03E374AA" w14:textId="77777777" w:rsidR="00B306E2" w:rsidRDefault="00B306E2" w:rsidP="004A1046">
      <w:pPr>
        <w:spacing w:line="276" w:lineRule="auto"/>
        <w:jc w:val="both"/>
        <w:rPr>
          <w:rFonts w:ascii="Tahoma" w:hAnsi="Tahoma"/>
        </w:rPr>
      </w:pPr>
      <w:r>
        <w:rPr>
          <w:rFonts w:ascii="Tahoma" w:hAnsi="Tahoma"/>
        </w:rPr>
        <w:t xml:space="preserve">Pomoč na domu je storitev, ki </w:t>
      </w:r>
      <w:r w:rsidR="007D4906">
        <w:rPr>
          <w:rFonts w:ascii="Tahoma" w:hAnsi="Tahoma"/>
        </w:rPr>
        <w:t>j</w:t>
      </w:r>
      <w:r>
        <w:rPr>
          <w:rFonts w:ascii="Tahoma" w:hAnsi="Tahoma"/>
        </w:rPr>
        <w:t>e organizira</w:t>
      </w:r>
      <w:r w:rsidR="007D4906">
        <w:rPr>
          <w:rFonts w:ascii="Tahoma" w:hAnsi="Tahoma"/>
        </w:rPr>
        <w:t>na</w:t>
      </w:r>
      <w:r>
        <w:rPr>
          <w:rFonts w:ascii="Tahoma" w:hAnsi="Tahoma"/>
        </w:rPr>
        <w:t xml:space="preserve"> v dveh delih:</w:t>
      </w:r>
    </w:p>
    <w:p w14:paraId="47FF62FE" w14:textId="77777777" w:rsidR="00B306E2" w:rsidRPr="00B306E2" w:rsidRDefault="00B306E2" w:rsidP="00B306E2">
      <w:pPr>
        <w:spacing w:line="276" w:lineRule="auto"/>
        <w:jc w:val="both"/>
        <w:rPr>
          <w:rFonts w:ascii="Tahoma" w:hAnsi="Tahoma"/>
        </w:rPr>
      </w:pPr>
      <w:r w:rsidRPr="00B306E2">
        <w:rPr>
          <w:rFonts w:ascii="Tahoma" w:hAnsi="Tahoma"/>
        </w:rPr>
        <w:t>Prvi del storitve:</w:t>
      </w:r>
      <w:r w:rsidR="00DF40B3">
        <w:rPr>
          <w:rFonts w:ascii="Tahoma" w:hAnsi="Tahoma"/>
        </w:rPr>
        <w:t xml:space="preserve"> </w:t>
      </w:r>
    </w:p>
    <w:p w14:paraId="2B857DD2" w14:textId="77777777" w:rsidR="00B306E2" w:rsidRPr="00B306E2" w:rsidRDefault="00B306E2" w:rsidP="00DF40B3">
      <w:pPr>
        <w:pStyle w:val="Odstavekseznama"/>
        <w:numPr>
          <w:ilvl w:val="0"/>
          <w:numId w:val="14"/>
        </w:numPr>
        <w:spacing w:line="276" w:lineRule="auto"/>
        <w:jc w:val="both"/>
        <w:rPr>
          <w:rFonts w:ascii="Tahoma" w:hAnsi="Tahoma"/>
        </w:rPr>
      </w:pPr>
      <w:r w:rsidRPr="00DF40B3">
        <w:rPr>
          <w:rFonts w:ascii="Tahoma" w:hAnsi="Tahoma"/>
          <w:u w:val="single"/>
        </w:rPr>
        <w:t>ugotavljanje upravičenosti</w:t>
      </w:r>
      <w:r w:rsidRPr="00DF40B3">
        <w:rPr>
          <w:rFonts w:ascii="Tahoma" w:hAnsi="Tahoma"/>
        </w:rPr>
        <w:t xml:space="preserve">, priprava dogovora o izvajanju storitve, organizacija ključnih članov okolja in začetno srečanje </w:t>
      </w:r>
      <w:r w:rsidR="00DF40B3" w:rsidRPr="00DF40B3">
        <w:rPr>
          <w:rFonts w:ascii="Tahoma" w:hAnsi="Tahoma"/>
        </w:rPr>
        <w:t xml:space="preserve">(normativ: </w:t>
      </w:r>
      <w:r w:rsidRPr="00DF40B3">
        <w:rPr>
          <w:rFonts w:ascii="Tahoma" w:hAnsi="Tahoma"/>
        </w:rPr>
        <w:t>1 strokovni delavec na vsakih 200 upravičencev, ki imajo sklenjen dogovor z izvajalcem</w:t>
      </w:r>
      <w:r w:rsidR="00DF40B3" w:rsidRPr="00DF40B3">
        <w:rPr>
          <w:rFonts w:ascii="Tahoma" w:hAnsi="Tahoma"/>
        </w:rPr>
        <w:t>)</w:t>
      </w:r>
      <w:r w:rsidRPr="00DF40B3">
        <w:rPr>
          <w:rFonts w:ascii="Tahoma" w:hAnsi="Tahoma"/>
        </w:rPr>
        <w:t xml:space="preserve">. </w:t>
      </w:r>
    </w:p>
    <w:p w14:paraId="3B38A912" w14:textId="77777777" w:rsidR="00B306E2" w:rsidRPr="00B306E2" w:rsidRDefault="00B306E2" w:rsidP="00B306E2">
      <w:pPr>
        <w:spacing w:line="276" w:lineRule="auto"/>
        <w:jc w:val="both"/>
        <w:rPr>
          <w:rFonts w:ascii="Tahoma" w:hAnsi="Tahoma"/>
        </w:rPr>
      </w:pPr>
      <w:r w:rsidRPr="00B306E2">
        <w:rPr>
          <w:rFonts w:ascii="Tahoma" w:hAnsi="Tahoma"/>
        </w:rPr>
        <w:t>Drugi del storitve:</w:t>
      </w:r>
    </w:p>
    <w:p w14:paraId="07BAF1D5" w14:textId="77777777" w:rsidR="00B306E2" w:rsidRPr="00DF40B3" w:rsidRDefault="00B306E2" w:rsidP="00DF40B3">
      <w:pPr>
        <w:pStyle w:val="Odstavekseznama"/>
        <w:numPr>
          <w:ilvl w:val="0"/>
          <w:numId w:val="14"/>
        </w:numPr>
        <w:spacing w:line="276" w:lineRule="auto"/>
        <w:jc w:val="both"/>
        <w:rPr>
          <w:rFonts w:ascii="Tahoma" w:hAnsi="Tahoma"/>
        </w:rPr>
      </w:pPr>
      <w:r w:rsidRPr="00DF40B3">
        <w:rPr>
          <w:rFonts w:ascii="Tahoma" w:hAnsi="Tahoma"/>
          <w:u w:val="single"/>
        </w:rPr>
        <w:t>vodenje storitve</w:t>
      </w:r>
      <w:r w:rsidRPr="00DF40B3">
        <w:rPr>
          <w:rFonts w:ascii="Tahoma" w:hAnsi="Tahoma"/>
        </w:rPr>
        <w:t xml:space="preserve">, koordinacija izvajalcev in njihovo usmerjanje, sodelovanje z upravičenci pri izvajanju dogovora in pri zapletenih življenjskih situacijah upravičencev - 0,5 strokovnega delavca ali sodelavca na vsakih 20 neposrednih izvajalcev oskrbe. </w:t>
      </w:r>
    </w:p>
    <w:p w14:paraId="29DC2723" w14:textId="77777777" w:rsidR="00B306E2" w:rsidRPr="00DF40B3" w:rsidRDefault="00B306E2" w:rsidP="00DF40B3">
      <w:pPr>
        <w:pStyle w:val="Odstavekseznama"/>
        <w:numPr>
          <w:ilvl w:val="0"/>
          <w:numId w:val="14"/>
        </w:numPr>
        <w:spacing w:line="276" w:lineRule="auto"/>
        <w:jc w:val="both"/>
        <w:rPr>
          <w:rFonts w:ascii="Tahoma" w:hAnsi="Tahoma"/>
        </w:rPr>
      </w:pPr>
      <w:r w:rsidRPr="00DF40B3">
        <w:rPr>
          <w:rFonts w:ascii="Tahoma" w:hAnsi="Tahoma"/>
          <w:u w:val="single"/>
        </w:rPr>
        <w:lastRenderedPageBreak/>
        <w:t>neposredno izvajanje storitve</w:t>
      </w:r>
      <w:r w:rsidRPr="00DF40B3">
        <w:rPr>
          <w:rFonts w:ascii="Tahoma" w:hAnsi="Tahoma"/>
        </w:rPr>
        <w:t xml:space="preserve"> na domu upravičenca - povprečno 110 ur efektivnega dela (letno) na mesec. V primeru, da gre za posebnost naselja (razpršenost uporabnikov, dostopnost do uporabnikov …) ali posebno obravnavo upravičencev, lahko povprečno število efektivnih ur na mesec odstopa za največ 10%</w:t>
      </w:r>
      <w:r w:rsidR="00DF40B3">
        <w:rPr>
          <w:rFonts w:ascii="Tahoma" w:hAnsi="Tahoma"/>
        </w:rPr>
        <w:t>, odstopanje se upošteva v dogovoru z občino</w:t>
      </w:r>
      <w:r w:rsidRPr="00DF40B3">
        <w:rPr>
          <w:rFonts w:ascii="Tahoma" w:hAnsi="Tahoma"/>
        </w:rPr>
        <w:t>.</w:t>
      </w:r>
    </w:p>
    <w:p w14:paraId="7DD62A60" w14:textId="77777777" w:rsidR="00E05DB8" w:rsidRDefault="00E05DB8" w:rsidP="00DD220B">
      <w:pPr>
        <w:spacing w:line="276" w:lineRule="auto"/>
        <w:jc w:val="both"/>
        <w:rPr>
          <w:rFonts w:ascii="Tahoma" w:hAnsi="Tahoma"/>
        </w:rPr>
      </w:pPr>
    </w:p>
    <w:p w14:paraId="1C249BB7" w14:textId="77777777" w:rsidR="00DF40B3" w:rsidRDefault="00DF40B3" w:rsidP="00DD220B">
      <w:pPr>
        <w:spacing w:line="276" w:lineRule="auto"/>
        <w:jc w:val="both"/>
        <w:rPr>
          <w:rFonts w:ascii="Tahoma" w:hAnsi="Tahoma"/>
        </w:rPr>
      </w:pPr>
      <w:r>
        <w:rPr>
          <w:rFonts w:ascii="Tahoma" w:hAnsi="Tahoma"/>
        </w:rPr>
        <w:t xml:space="preserve">Oblikovanje </w:t>
      </w:r>
      <w:r w:rsidRPr="00D26F4D">
        <w:rPr>
          <w:rFonts w:ascii="Tahoma" w:hAnsi="Tahoma"/>
          <w:b/>
        </w:rPr>
        <w:t>cene storitve pomoč družini na domu</w:t>
      </w:r>
      <w:r>
        <w:rPr>
          <w:rFonts w:ascii="Tahoma" w:hAnsi="Tahoma"/>
        </w:rPr>
        <w:t xml:space="preserve"> je določeno v Pravilniku o metodologiji za oblikovanje cen socialnovarstvenih storitev (Ur. list RS, št. 87/2006 in spremembe</w:t>
      </w:r>
      <w:r w:rsidR="00A41A96">
        <w:rPr>
          <w:rFonts w:ascii="Tahoma" w:hAnsi="Tahoma"/>
        </w:rPr>
        <w:t>, v nadaljevanju pravilnik o oblikovanju cen</w:t>
      </w:r>
      <w:r>
        <w:rPr>
          <w:rFonts w:ascii="Tahoma" w:hAnsi="Tahoma"/>
        </w:rPr>
        <w:t>)</w:t>
      </w:r>
      <w:r w:rsidR="00D26F4D">
        <w:rPr>
          <w:rFonts w:ascii="Tahoma" w:hAnsi="Tahoma"/>
        </w:rPr>
        <w:t>, ki določa, da se cene socialnovarstvenih storitev določijo na osnovi načrtovanih povprečnih mesečnih stroškov za tekoče leto – elementov za oblikovanje cene, preračunanih na enoto storitve (uro)</w:t>
      </w:r>
      <w:r>
        <w:rPr>
          <w:rFonts w:ascii="Tahoma" w:hAnsi="Tahoma"/>
        </w:rPr>
        <w:t>.</w:t>
      </w:r>
    </w:p>
    <w:p w14:paraId="43767241" w14:textId="77777777" w:rsidR="00DF40B3" w:rsidRDefault="00DF40B3" w:rsidP="00DD220B">
      <w:pPr>
        <w:spacing w:line="276" w:lineRule="auto"/>
        <w:jc w:val="both"/>
        <w:rPr>
          <w:rFonts w:ascii="Tahoma" w:hAnsi="Tahoma"/>
        </w:rPr>
      </w:pPr>
    </w:p>
    <w:p w14:paraId="3209F8FD" w14:textId="77777777" w:rsidR="00982E3D" w:rsidRPr="00631CB5" w:rsidRDefault="00982E3D" w:rsidP="00982E3D">
      <w:pPr>
        <w:spacing w:line="276" w:lineRule="auto"/>
        <w:jc w:val="both"/>
        <w:rPr>
          <w:rFonts w:ascii="Tahoma" w:hAnsi="Tahoma"/>
        </w:rPr>
      </w:pPr>
      <w:r w:rsidRPr="00631CB5">
        <w:rPr>
          <w:rFonts w:ascii="Tahoma" w:hAnsi="Tahoma"/>
          <w:u w:val="single"/>
        </w:rPr>
        <w:t>Stroške storitve pomoč družini na domu</w:t>
      </w:r>
      <w:r w:rsidRPr="00631CB5">
        <w:rPr>
          <w:rFonts w:ascii="Tahoma" w:hAnsi="Tahoma"/>
        </w:rPr>
        <w:t xml:space="preserve"> sestavljajo:</w:t>
      </w:r>
    </w:p>
    <w:p w14:paraId="43A1BF6D" w14:textId="77777777" w:rsidR="00982E3D" w:rsidRPr="00631CB5" w:rsidRDefault="00982E3D" w:rsidP="00982E3D">
      <w:pPr>
        <w:pStyle w:val="Odstavekseznama"/>
        <w:numPr>
          <w:ilvl w:val="0"/>
          <w:numId w:val="14"/>
        </w:numPr>
        <w:spacing w:line="276" w:lineRule="auto"/>
        <w:jc w:val="both"/>
        <w:rPr>
          <w:rFonts w:ascii="Tahoma" w:hAnsi="Tahoma"/>
        </w:rPr>
      </w:pPr>
      <w:r w:rsidRPr="00631CB5">
        <w:rPr>
          <w:rFonts w:ascii="Tahoma" w:hAnsi="Tahoma"/>
        </w:rPr>
        <w:t xml:space="preserve">stroški strokovne priprave v zvezi s sklenitvijo dogovora (prvi del storitve), </w:t>
      </w:r>
      <w:r w:rsidR="005A582F">
        <w:rPr>
          <w:rFonts w:ascii="Tahoma" w:hAnsi="Tahoma"/>
        </w:rPr>
        <w:t>ki zajemajo stroške dela (po normativih), stroške materiala in storitev, stroški amortizacije in investicijskega vzdrževanja za zgradbo in opremo,</w:t>
      </w:r>
    </w:p>
    <w:p w14:paraId="2F39974F" w14:textId="77777777" w:rsidR="00982E3D" w:rsidRPr="00631CB5" w:rsidRDefault="00982E3D" w:rsidP="00982E3D">
      <w:pPr>
        <w:pStyle w:val="Odstavekseznama"/>
        <w:numPr>
          <w:ilvl w:val="0"/>
          <w:numId w:val="14"/>
        </w:numPr>
        <w:spacing w:line="276" w:lineRule="auto"/>
        <w:jc w:val="both"/>
        <w:rPr>
          <w:rFonts w:ascii="Tahoma" w:hAnsi="Tahoma"/>
        </w:rPr>
      </w:pPr>
      <w:r w:rsidRPr="00631CB5">
        <w:rPr>
          <w:rFonts w:ascii="Tahoma" w:hAnsi="Tahoma"/>
        </w:rPr>
        <w:t>stroške vodenja in koordiniranja neposrednega izvajanja storitve (drugi del storitve),</w:t>
      </w:r>
      <w:r w:rsidR="005A582F">
        <w:rPr>
          <w:rFonts w:ascii="Tahoma" w:hAnsi="Tahoma"/>
        </w:rPr>
        <w:t xml:space="preserve"> ki zajemajo stroške dela (po normativih), stroški upravno administrativnih del, stroške materiala in storitev, stroški amortizacije in investicijskega vzdrževanja za zgradbo in opremo,</w:t>
      </w:r>
    </w:p>
    <w:p w14:paraId="4F6E7BF4" w14:textId="77777777" w:rsidR="00982E3D" w:rsidRPr="00631CB5" w:rsidRDefault="00982E3D" w:rsidP="00982E3D">
      <w:pPr>
        <w:pStyle w:val="Odstavekseznama"/>
        <w:numPr>
          <w:ilvl w:val="0"/>
          <w:numId w:val="14"/>
        </w:numPr>
        <w:spacing w:line="276" w:lineRule="auto"/>
        <w:jc w:val="both"/>
        <w:rPr>
          <w:rFonts w:ascii="Tahoma" w:hAnsi="Tahoma"/>
        </w:rPr>
      </w:pPr>
      <w:r w:rsidRPr="00631CB5">
        <w:rPr>
          <w:rFonts w:ascii="Tahoma" w:hAnsi="Tahoma"/>
        </w:rPr>
        <w:t xml:space="preserve">stroški za neposredno izvajanje storitve na domu uporabnikov </w:t>
      </w:r>
      <w:r w:rsidR="00631CB5" w:rsidRPr="00631CB5">
        <w:rPr>
          <w:rFonts w:ascii="Tahoma" w:hAnsi="Tahoma"/>
        </w:rPr>
        <w:t>(</w:t>
      </w:r>
      <w:r w:rsidRPr="00631CB5">
        <w:rPr>
          <w:rFonts w:ascii="Tahoma" w:hAnsi="Tahoma"/>
        </w:rPr>
        <w:t>drugi del storitve)</w:t>
      </w:r>
      <w:r w:rsidR="005A582F">
        <w:rPr>
          <w:rFonts w:ascii="Tahoma" w:hAnsi="Tahoma"/>
        </w:rPr>
        <w:t>, ki zajemajo stroške dela (po normativih, s korekcijo za plačane nepredvidene odsotnosti), stroške materiala in storitev, stroški amortizacije in investicijskega vzdrževanja za vozila.</w:t>
      </w:r>
    </w:p>
    <w:p w14:paraId="5C9619B4" w14:textId="77777777" w:rsidR="00982E3D" w:rsidRPr="00A41A96" w:rsidRDefault="00982E3D" w:rsidP="00982E3D">
      <w:pPr>
        <w:spacing w:line="276" w:lineRule="auto"/>
        <w:jc w:val="both"/>
        <w:rPr>
          <w:rFonts w:ascii="Tahoma" w:hAnsi="Tahoma"/>
        </w:rPr>
      </w:pPr>
    </w:p>
    <w:p w14:paraId="0564F4F9" w14:textId="77777777" w:rsidR="00A41A96" w:rsidRDefault="00E05DB8" w:rsidP="00DD220B">
      <w:pPr>
        <w:spacing w:line="276" w:lineRule="auto"/>
        <w:jc w:val="both"/>
        <w:rPr>
          <w:rFonts w:ascii="Tahoma" w:hAnsi="Tahoma"/>
        </w:rPr>
      </w:pPr>
      <w:r w:rsidRPr="003F1D88">
        <w:rPr>
          <w:rFonts w:ascii="Tahoma" w:hAnsi="Tahoma"/>
          <w:b/>
        </w:rPr>
        <w:t>Cena storitve pomoč družini na domu</w:t>
      </w:r>
      <w:r w:rsidRPr="00102251">
        <w:rPr>
          <w:rFonts w:ascii="Tahoma" w:hAnsi="Tahoma"/>
        </w:rPr>
        <w:t xml:space="preserve"> je </w:t>
      </w:r>
      <w:r w:rsidR="00A41A96">
        <w:rPr>
          <w:rFonts w:ascii="Tahoma" w:hAnsi="Tahoma"/>
        </w:rPr>
        <w:t xml:space="preserve">tisti </w:t>
      </w:r>
      <w:r w:rsidRPr="00102251">
        <w:rPr>
          <w:rFonts w:ascii="Tahoma" w:hAnsi="Tahoma"/>
        </w:rPr>
        <w:t xml:space="preserve">del stroškov storitve, ki </w:t>
      </w:r>
      <w:r w:rsidR="00A41A96">
        <w:rPr>
          <w:rFonts w:ascii="Tahoma" w:hAnsi="Tahoma"/>
        </w:rPr>
        <w:t xml:space="preserve">ga je v skladu s </w:t>
      </w:r>
      <w:r w:rsidR="00BF7A4D">
        <w:rPr>
          <w:rFonts w:ascii="Tahoma" w:hAnsi="Tahoma"/>
        </w:rPr>
        <w:t>p</w:t>
      </w:r>
      <w:r w:rsidR="00A41A96">
        <w:rPr>
          <w:rFonts w:ascii="Tahoma" w:hAnsi="Tahoma"/>
        </w:rPr>
        <w:t>ravilnikom o oblikovanju cen dolžan plačati uporabnik.</w:t>
      </w:r>
    </w:p>
    <w:p w14:paraId="0D169B20" w14:textId="77777777" w:rsidR="00A91DA1" w:rsidRDefault="00A41A96" w:rsidP="00A41A96">
      <w:pPr>
        <w:spacing w:line="276" w:lineRule="auto"/>
        <w:jc w:val="both"/>
        <w:rPr>
          <w:rFonts w:ascii="Tahoma" w:hAnsi="Tahoma"/>
        </w:rPr>
      </w:pPr>
      <w:r w:rsidRPr="00A41A96">
        <w:rPr>
          <w:rFonts w:ascii="Tahoma" w:hAnsi="Tahoma"/>
        </w:rPr>
        <w:t xml:space="preserve">Cena storitve pomoč družini na domu se določi tako, da se </w:t>
      </w:r>
      <w:r>
        <w:rPr>
          <w:rFonts w:ascii="Tahoma" w:hAnsi="Tahoma"/>
        </w:rPr>
        <w:t xml:space="preserve">upravičeni </w:t>
      </w:r>
      <w:r w:rsidRPr="00A41A96">
        <w:rPr>
          <w:rFonts w:ascii="Tahoma" w:hAnsi="Tahoma"/>
        </w:rPr>
        <w:t xml:space="preserve">stroški </w:t>
      </w:r>
      <w:r>
        <w:rPr>
          <w:rFonts w:ascii="Tahoma" w:hAnsi="Tahoma"/>
        </w:rPr>
        <w:t xml:space="preserve">storitve pomoč družini na domu </w:t>
      </w:r>
      <w:r w:rsidRPr="00A41A96">
        <w:rPr>
          <w:rFonts w:ascii="Tahoma" w:hAnsi="Tahoma"/>
        </w:rPr>
        <w:t xml:space="preserve">najprej zmanjšajo za </w:t>
      </w:r>
      <w:r>
        <w:rPr>
          <w:rFonts w:ascii="Tahoma" w:hAnsi="Tahoma"/>
        </w:rPr>
        <w:t>stroške strokovne priprave v zvezi s sklenitvijo dogovora (prvi del storitve)</w:t>
      </w:r>
      <w:r w:rsidR="00BF7A4D">
        <w:rPr>
          <w:rFonts w:ascii="Tahoma" w:hAnsi="Tahoma"/>
        </w:rPr>
        <w:t xml:space="preserve">, ki </w:t>
      </w:r>
      <w:r w:rsidR="00A91DA1">
        <w:rPr>
          <w:rFonts w:ascii="Tahoma" w:hAnsi="Tahoma"/>
        </w:rPr>
        <w:t xml:space="preserve">jih je občina dolžna plačati v višini 100% (5. odstavek 12. člena in 17. člena </w:t>
      </w:r>
      <w:r>
        <w:rPr>
          <w:rFonts w:ascii="Tahoma" w:hAnsi="Tahoma"/>
        </w:rPr>
        <w:t xml:space="preserve">pravilnika </w:t>
      </w:r>
      <w:r w:rsidR="00BF7A4D">
        <w:rPr>
          <w:rFonts w:ascii="Tahoma" w:hAnsi="Tahoma"/>
        </w:rPr>
        <w:t>o oblikovanju cen</w:t>
      </w:r>
      <w:r w:rsidR="00A91DA1">
        <w:rPr>
          <w:rFonts w:ascii="Tahoma" w:hAnsi="Tahoma"/>
        </w:rPr>
        <w:t>).</w:t>
      </w:r>
    </w:p>
    <w:p w14:paraId="3749C39D" w14:textId="77777777" w:rsidR="00A91DA1" w:rsidRDefault="00A91DA1" w:rsidP="00A41A96">
      <w:pPr>
        <w:spacing w:line="276" w:lineRule="auto"/>
        <w:jc w:val="both"/>
        <w:rPr>
          <w:rFonts w:ascii="Tahoma" w:hAnsi="Tahoma"/>
        </w:rPr>
      </w:pPr>
      <w:r>
        <w:rPr>
          <w:rFonts w:ascii="Tahoma" w:hAnsi="Tahoma"/>
        </w:rPr>
        <w:t>Preostanek stroškov (drugi del storitve)</w:t>
      </w:r>
      <w:r w:rsidR="00C212E2">
        <w:rPr>
          <w:rFonts w:ascii="Tahoma" w:hAnsi="Tahoma"/>
        </w:rPr>
        <w:t>,</w:t>
      </w:r>
      <w:r>
        <w:rPr>
          <w:rFonts w:ascii="Tahoma" w:hAnsi="Tahoma"/>
        </w:rPr>
        <w:t xml:space="preserve"> se na to zmanjša za subvencijo, ki jo je dolžna ravno tako plačati občina in sicer najmanj v višini 50% stroškov storitve (3. odstavek 17. člena pravilnika o oblikovanju cen)</w:t>
      </w:r>
      <w:r w:rsidR="00C212E2">
        <w:rPr>
          <w:rFonts w:ascii="Tahoma" w:hAnsi="Tahoma"/>
        </w:rPr>
        <w:t>. Od preostanka stroškov se nato odšteje še morebitna subvencija s strani Republike Slovenije.</w:t>
      </w:r>
    </w:p>
    <w:p w14:paraId="23E21F3A" w14:textId="77777777" w:rsidR="00C212E2" w:rsidRDefault="00C212E2" w:rsidP="00A41A96">
      <w:pPr>
        <w:spacing w:line="276" w:lineRule="auto"/>
        <w:jc w:val="both"/>
        <w:rPr>
          <w:rFonts w:ascii="Tahoma" w:hAnsi="Tahoma"/>
        </w:rPr>
      </w:pPr>
      <w:r>
        <w:rPr>
          <w:rFonts w:ascii="Tahoma" w:hAnsi="Tahoma"/>
        </w:rPr>
        <w:t>Nato pa se ostanek stroškov deli s številom efektivnih ur neposrednih izvajalcev neposredne oskrbe na mesec.</w:t>
      </w:r>
    </w:p>
    <w:p w14:paraId="34D4A899" w14:textId="77777777" w:rsidR="00C212E2" w:rsidRDefault="00C212E2" w:rsidP="00A41A96">
      <w:pPr>
        <w:spacing w:line="276" w:lineRule="auto"/>
        <w:jc w:val="both"/>
        <w:rPr>
          <w:rFonts w:ascii="Tahoma" w:hAnsi="Tahoma"/>
        </w:rPr>
      </w:pPr>
      <w:r>
        <w:rPr>
          <w:rFonts w:ascii="Tahoma" w:hAnsi="Tahoma"/>
        </w:rPr>
        <w:t>Tako izračunana cena predstavlja uro neposredne storitve, ki jo mora plačati  uporabnik.</w:t>
      </w:r>
    </w:p>
    <w:p w14:paraId="5D54B5B8" w14:textId="77777777" w:rsidR="00E05DB8" w:rsidRPr="00CD2296" w:rsidRDefault="00E05DB8" w:rsidP="00DD220B">
      <w:pPr>
        <w:spacing w:line="276" w:lineRule="auto"/>
        <w:jc w:val="both"/>
        <w:rPr>
          <w:rFonts w:ascii="Tahoma" w:hAnsi="Tahoma"/>
        </w:rPr>
      </w:pPr>
    </w:p>
    <w:p w14:paraId="15CC4045" w14:textId="77777777" w:rsidR="00E05DB8" w:rsidRPr="00102251" w:rsidRDefault="00E05DB8" w:rsidP="00DD220B">
      <w:pPr>
        <w:pStyle w:val="Telobesedila3"/>
        <w:spacing w:line="276" w:lineRule="auto"/>
      </w:pPr>
      <w:r w:rsidRPr="00102251">
        <w:t xml:space="preserve">Cene se usklajujejo po elementih, in sicer: </w:t>
      </w:r>
    </w:p>
    <w:p w14:paraId="57CA442C" w14:textId="77777777" w:rsidR="00E05DB8" w:rsidRPr="00102251" w:rsidRDefault="00E05DB8" w:rsidP="00DD220B">
      <w:pPr>
        <w:numPr>
          <w:ilvl w:val="0"/>
          <w:numId w:val="8"/>
        </w:numPr>
        <w:spacing w:line="276" w:lineRule="auto"/>
        <w:jc w:val="both"/>
        <w:rPr>
          <w:rFonts w:ascii="Tahoma" w:hAnsi="Tahoma"/>
        </w:rPr>
      </w:pPr>
      <w:r w:rsidRPr="00102251">
        <w:rPr>
          <w:rFonts w:ascii="Tahoma" w:hAnsi="Tahoma"/>
        </w:rPr>
        <w:t>stroški dela, skladno s spremembami kolektivnih pogodb, drugih aktov za določanje plač na državni ravni in zakona o prispevkih za socialno varnost</w:t>
      </w:r>
      <w:r w:rsidR="004F7696">
        <w:rPr>
          <w:rFonts w:ascii="Tahoma" w:hAnsi="Tahoma"/>
        </w:rPr>
        <w:t>,</w:t>
      </w:r>
      <w:r w:rsidRPr="00102251">
        <w:rPr>
          <w:rFonts w:ascii="Tahoma" w:hAnsi="Tahoma"/>
        </w:rPr>
        <w:t xml:space="preserve"> </w:t>
      </w:r>
    </w:p>
    <w:p w14:paraId="05A6332A" w14:textId="77777777" w:rsidR="00E05DB8" w:rsidRPr="00102251" w:rsidRDefault="00E05DB8" w:rsidP="00DD220B">
      <w:pPr>
        <w:numPr>
          <w:ilvl w:val="0"/>
          <w:numId w:val="8"/>
        </w:numPr>
        <w:spacing w:line="276" w:lineRule="auto"/>
        <w:jc w:val="both"/>
        <w:rPr>
          <w:rFonts w:ascii="Tahoma" w:hAnsi="Tahoma"/>
        </w:rPr>
      </w:pPr>
      <w:r w:rsidRPr="00102251">
        <w:rPr>
          <w:rFonts w:ascii="Tahoma" w:hAnsi="Tahoma"/>
        </w:rPr>
        <w:t>stroški material</w:t>
      </w:r>
      <w:r w:rsidR="0073137E">
        <w:rPr>
          <w:rFonts w:ascii="Tahoma" w:hAnsi="Tahoma"/>
        </w:rPr>
        <w:t>a</w:t>
      </w:r>
      <w:r w:rsidRPr="00102251">
        <w:rPr>
          <w:rFonts w:ascii="Tahoma" w:hAnsi="Tahoma"/>
        </w:rPr>
        <w:t xml:space="preserve"> in storitev, skladno z letnim indeksom cen življenjskih potrebščin</w:t>
      </w:r>
      <w:r w:rsidR="004F7696">
        <w:rPr>
          <w:rFonts w:ascii="Tahoma" w:hAnsi="Tahoma"/>
        </w:rPr>
        <w:t>.</w:t>
      </w:r>
      <w:r w:rsidRPr="00102251">
        <w:rPr>
          <w:rFonts w:ascii="Tahoma" w:hAnsi="Tahoma"/>
        </w:rPr>
        <w:t xml:space="preserve"> </w:t>
      </w:r>
    </w:p>
    <w:p w14:paraId="54058A4E" w14:textId="77777777" w:rsidR="004F7696" w:rsidRDefault="00E05DB8" w:rsidP="00DD220B">
      <w:pPr>
        <w:pStyle w:val="Telobesedila-zamik"/>
        <w:spacing w:line="276" w:lineRule="auto"/>
        <w:ind w:left="0"/>
        <w:rPr>
          <w:rFonts w:ascii="Tahoma" w:hAnsi="Tahoma" w:cs="Tahoma"/>
          <w:sz w:val="20"/>
        </w:rPr>
      </w:pPr>
      <w:r w:rsidRPr="00102251">
        <w:rPr>
          <w:rFonts w:ascii="Tahoma" w:hAnsi="Tahoma" w:cs="Tahoma"/>
          <w:sz w:val="20"/>
        </w:rPr>
        <w:t xml:space="preserve">Uskladitev cen se opravi enkrat letno, in sicer vsakega </w:t>
      </w:r>
      <w:r w:rsidR="004F7696">
        <w:rPr>
          <w:rFonts w:ascii="Tahoma" w:hAnsi="Tahoma" w:cs="Tahoma"/>
          <w:sz w:val="20"/>
        </w:rPr>
        <w:t>1. marca, glede na letne rasti elementov cene. Uskladitev cene se lahko opravi tudi med letom, če je rast posameznih elementov cene višja in bi vplivala na povišanje cene za več kot 3% (40. člen pravilnika o oblikovanju cen)</w:t>
      </w:r>
      <w:r w:rsidR="00D76BA9">
        <w:rPr>
          <w:rFonts w:ascii="Tahoma" w:hAnsi="Tahoma" w:cs="Tahoma"/>
          <w:sz w:val="20"/>
        </w:rPr>
        <w:t xml:space="preserve"> oziroma če se stroški dela spremenijo za več kot 1,5% glede na zadnjo uskladitev.</w:t>
      </w:r>
    </w:p>
    <w:p w14:paraId="7397A714" w14:textId="77777777" w:rsidR="004F7696" w:rsidRDefault="004F7696" w:rsidP="00DD220B">
      <w:pPr>
        <w:pStyle w:val="Telobesedila-zamik"/>
        <w:spacing w:line="276" w:lineRule="auto"/>
        <w:ind w:left="0"/>
        <w:rPr>
          <w:rFonts w:ascii="Tahoma" w:hAnsi="Tahoma" w:cs="Tahoma"/>
          <w:sz w:val="20"/>
        </w:rPr>
      </w:pPr>
    </w:p>
    <w:p w14:paraId="1BF194D1" w14:textId="77777777" w:rsidR="00E05DB8" w:rsidRPr="00CD2296" w:rsidRDefault="001C720A" w:rsidP="00DD220B">
      <w:pPr>
        <w:spacing w:line="276" w:lineRule="auto"/>
        <w:jc w:val="both"/>
        <w:rPr>
          <w:rFonts w:ascii="Tahoma" w:hAnsi="Tahoma"/>
          <w:b/>
        </w:rPr>
      </w:pPr>
      <w:r w:rsidRPr="00CD2296">
        <w:rPr>
          <w:rFonts w:ascii="Tahoma" w:hAnsi="Tahoma"/>
          <w:b/>
        </w:rPr>
        <w:t xml:space="preserve">2. </w:t>
      </w:r>
      <w:r w:rsidR="0000025E" w:rsidRPr="00CD2296">
        <w:rPr>
          <w:rFonts w:ascii="Tahoma" w:hAnsi="Tahoma"/>
          <w:b/>
        </w:rPr>
        <w:t>USKLADITEV</w:t>
      </w:r>
      <w:r w:rsidRPr="00CD2296">
        <w:rPr>
          <w:rFonts w:ascii="Tahoma" w:hAnsi="Tahoma"/>
          <w:b/>
        </w:rPr>
        <w:t xml:space="preserve"> CENE </w:t>
      </w:r>
      <w:r w:rsidR="00D76BA9">
        <w:rPr>
          <w:rFonts w:ascii="Tahoma" w:hAnsi="Tahoma"/>
          <w:b/>
        </w:rPr>
        <w:t xml:space="preserve">STORITVE </w:t>
      </w:r>
      <w:r w:rsidRPr="00CD2296">
        <w:rPr>
          <w:rFonts w:ascii="Tahoma" w:hAnsi="Tahoma"/>
          <w:b/>
        </w:rPr>
        <w:t xml:space="preserve">POMOČ </w:t>
      </w:r>
      <w:r w:rsidR="00D76BA9">
        <w:rPr>
          <w:rFonts w:ascii="Tahoma" w:hAnsi="Tahoma"/>
          <w:b/>
        </w:rPr>
        <w:t xml:space="preserve">DRUŽINI </w:t>
      </w:r>
      <w:r w:rsidRPr="00CD2296">
        <w:rPr>
          <w:rFonts w:ascii="Tahoma" w:hAnsi="Tahoma"/>
          <w:b/>
        </w:rPr>
        <w:t xml:space="preserve">NA DOMU </w:t>
      </w:r>
      <w:r w:rsidR="00D76BA9">
        <w:rPr>
          <w:rFonts w:ascii="Tahoma" w:hAnsi="Tahoma"/>
          <w:b/>
        </w:rPr>
        <w:t xml:space="preserve">V </w:t>
      </w:r>
      <w:r w:rsidRPr="00CD2296">
        <w:rPr>
          <w:rFonts w:ascii="Tahoma" w:hAnsi="Tahoma"/>
          <w:b/>
        </w:rPr>
        <w:t>OBČIN</w:t>
      </w:r>
      <w:r w:rsidR="00D76BA9">
        <w:rPr>
          <w:rFonts w:ascii="Tahoma" w:hAnsi="Tahoma"/>
          <w:b/>
        </w:rPr>
        <w:t>I</w:t>
      </w:r>
      <w:r w:rsidRPr="00CD2296">
        <w:rPr>
          <w:rFonts w:ascii="Tahoma" w:hAnsi="Tahoma"/>
          <w:b/>
        </w:rPr>
        <w:t xml:space="preserve"> ŽIROVNICA</w:t>
      </w:r>
    </w:p>
    <w:p w14:paraId="1DE6D4CB" w14:textId="77777777" w:rsidR="00DD220B" w:rsidRDefault="00DD220B" w:rsidP="00DD220B">
      <w:pPr>
        <w:pStyle w:val="Telobesedila-zamik"/>
        <w:spacing w:line="276" w:lineRule="auto"/>
        <w:ind w:left="0"/>
        <w:rPr>
          <w:rFonts w:ascii="Tahoma" w:hAnsi="Tahoma"/>
          <w:sz w:val="20"/>
        </w:rPr>
      </w:pPr>
    </w:p>
    <w:p w14:paraId="3B7E326F" w14:textId="77777777" w:rsidR="00E05DB8" w:rsidRPr="00CD2296" w:rsidRDefault="00E05DB8" w:rsidP="00DD220B">
      <w:pPr>
        <w:pStyle w:val="Telobesedila-zamik"/>
        <w:spacing w:line="276" w:lineRule="auto"/>
        <w:ind w:left="0"/>
        <w:rPr>
          <w:rFonts w:ascii="Tahoma" w:hAnsi="Tahoma"/>
          <w:sz w:val="20"/>
        </w:rPr>
      </w:pPr>
      <w:r w:rsidRPr="00CD2296">
        <w:rPr>
          <w:rFonts w:ascii="Tahoma" w:hAnsi="Tahoma"/>
          <w:sz w:val="20"/>
        </w:rPr>
        <w:t xml:space="preserve">Dom upokojencev dr. Franceta </w:t>
      </w:r>
      <w:proofErr w:type="spellStart"/>
      <w:r w:rsidRPr="00CD2296">
        <w:rPr>
          <w:rFonts w:ascii="Tahoma" w:hAnsi="Tahoma"/>
          <w:sz w:val="20"/>
        </w:rPr>
        <w:t>Berg</w:t>
      </w:r>
      <w:r w:rsidR="0073137E">
        <w:rPr>
          <w:rFonts w:ascii="Tahoma" w:hAnsi="Tahoma"/>
          <w:sz w:val="20"/>
        </w:rPr>
        <w:t>e</w:t>
      </w:r>
      <w:r w:rsidRPr="00CD2296">
        <w:rPr>
          <w:rFonts w:ascii="Tahoma" w:hAnsi="Tahoma"/>
          <w:sz w:val="20"/>
        </w:rPr>
        <w:t>lja</w:t>
      </w:r>
      <w:proofErr w:type="spellEnd"/>
      <w:r w:rsidRPr="00CD2296">
        <w:rPr>
          <w:rFonts w:ascii="Tahoma" w:hAnsi="Tahoma"/>
          <w:sz w:val="20"/>
        </w:rPr>
        <w:t xml:space="preserve"> Jesenice storitev pomoči družini na domu za Občino Žirovnica opravlja od leta 2000</w:t>
      </w:r>
      <w:r w:rsidR="0000025E" w:rsidRPr="00CD2296">
        <w:rPr>
          <w:rFonts w:ascii="Tahoma" w:hAnsi="Tahoma"/>
          <w:sz w:val="20"/>
        </w:rPr>
        <w:t xml:space="preserve"> dalje</w:t>
      </w:r>
      <w:r w:rsidR="001C720A" w:rsidRPr="00CD2296">
        <w:rPr>
          <w:rFonts w:ascii="Tahoma" w:hAnsi="Tahoma"/>
          <w:sz w:val="20"/>
        </w:rPr>
        <w:t xml:space="preserve">. </w:t>
      </w:r>
      <w:r w:rsidRPr="00CD2296">
        <w:rPr>
          <w:rFonts w:ascii="Tahoma" w:hAnsi="Tahoma"/>
          <w:sz w:val="20"/>
        </w:rPr>
        <w:t xml:space="preserve">Javni zavod navedeno storitev izvaja na območju občin Kranjska </w:t>
      </w:r>
      <w:r w:rsidR="00EF06F3">
        <w:rPr>
          <w:rFonts w:ascii="Tahoma" w:hAnsi="Tahoma"/>
          <w:sz w:val="20"/>
        </w:rPr>
        <w:t>G</w:t>
      </w:r>
      <w:r w:rsidRPr="00CD2296">
        <w:rPr>
          <w:rFonts w:ascii="Tahoma" w:hAnsi="Tahoma"/>
          <w:sz w:val="20"/>
        </w:rPr>
        <w:t>ora, Jesenice in Žirovnica</w:t>
      </w:r>
      <w:r w:rsidR="001C720A" w:rsidRPr="00CD2296">
        <w:rPr>
          <w:rFonts w:ascii="Tahoma" w:hAnsi="Tahoma"/>
          <w:sz w:val="20"/>
        </w:rPr>
        <w:t>.</w:t>
      </w:r>
    </w:p>
    <w:p w14:paraId="7361991F" w14:textId="43149717" w:rsidR="00EF06F3" w:rsidRPr="00042337" w:rsidRDefault="00D76BA9" w:rsidP="00DD220B">
      <w:pPr>
        <w:pStyle w:val="Telobesedila-zamik"/>
        <w:spacing w:line="276" w:lineRule="auto"/>
        <w:ind w:left="0"/>
        <w:rPr>
          <w:rFonts w:ascii="Tahoma" w:hAnsi="Tahoma"/>
          <w:sz w:val="20"/>
        </w:rPr>
      </w:pPr>
      <w:r w:rsidRPr="00042337">
        <w:rPr>
          <w:rFonts w:ascii="Tahoma" w:hAnsi="Tahoma"/>
          <w:sz w:val="20"/>
        </w:rPr>
        <w:lastRenderedPageBreak/>
        <w:t xml:space="preserve">Veljavna cena storitve pomoč družini na domu </w:t>
      </w:r>
      <w:r w:rsidR="0073137E" w:rsidRPr="00042337">
        <w:rPr>
          <w:rFonts w:ascii="Tahoma" w:hAnsi="Tahoma"/>
          <w:sz w:val="20"/>
        </w:rPr>
        <w:t xml:space="preserve">v Občini Žirovnica </w:t>
      </w:r>
      <w:r w:rsidR="00D91CD8" w:rsidRPr="00042337">
        <w:rPr>
          <w:rFonts w:ascii="Tahoma" w:hAnsi="Tahoma"/>
          <w:sz w:val="20"/>
        </w:rPr>
        <w:t xml:space="preserve">je bila sprejeta v </w:t>
      </w:r>
      <w:r w:rsidR="00042337" w:rsidRPr="00042337">
        <w:rPr>
          <w:rFonts w:ascii="Tahoma" w:hAnsi="Tahoma"/>
          <w:sz w:val="20"/>
        </w:rPr>
        <w:t>maju 2022</w:t>
      </w:r>
      <w:r w:rsidR="00D91CD8" w:rsidRPr="00042337">
        <w:rPr>
          <w:rFonts w:ascii="Tahoma" w:hAnsi="Tahoma"/>
          <w:sz w:val="20"/>
        </w:rPr>
        <w:t xml:space="preserve"> in velja od 1.</w:t>
      </w:r>
      <w:r w:rsidR="00042337" w:rsidRPr="00042337">
        <w:rPr>
          <w:rFonts w:ascii="Tahoma" w:hAnsi="Tahoma"/>
          <w:sz w:val="20"/>
        </w:rPr>
        <w:t>6</w:t>
      </w:r>
      <w:r w:rsidR="00D91CD8" w:rsidRPr="00042337">
        <w:rPr>
          <w:rFonts w:ascii="Tahoma" w:hAnsi="Tahoma"/>
          <w:sz w:val="20"/>
        </w:rPr>
        <w:t>.20</w:t>
      </w:r>
      <w:r w:rsidR="00D23696" w:rsidRPr="00042337">
        <w:rPr>
          <w:rFonts w:ascii="Tahoma" w:hAnsi="Tahoma"/>
          <w:sz w:val="20"/>
        </w:rPr>
        <w:t>2</w:t>
      </w:r>
      <w:r w:rsidR="00042337" w:rsidRPr="00042337">
        <w:rPr>
          <w:rFonts w:ascii="Tahoma" w:hAnsi="Tahoma"/>
          <w:sz w:val="20"/>
        </w:rPr>
        <w:t>2</w:t>
      </w:r>
      <w:r w:rsidR="00D91CD8" w:rsidRPr="00042337">
        <w:rPr>
          <w:rFonts w:ascii="Tahoma" w:hAnsi="Tahoma"/>
          <w:sz w:val="20"/>
        </w:rPr>
        <w:t xml:space="preserve"> dalje in za uporabnika </w:t>
      </w:r>
      <w:r w:rsidRPr="00042337">
        <w:rPr>
          <w:rFonts w:ascii="Tahoma" w:hAnsi="Tahoma"/>
          <w:sz w:val="20"/>
        </w:rPr>
        <w:t xml:space="preserve">znaša </w:t>
      </w:r>
      <w:r w:rsidR="00042337" w:rsidRPr="00042337">
        <w:rPr>
          <w:rFonts w:ascii="Tahoma" w:hAnsi="Tahoma"/>
          <w:sz w:val="20"/>
        </w:rPr>
        <w:t>4,72</w:t>
      </w:r>
      <w:r w:rsidRPr="00042337">
        <w:rPr>
          <w:rFonts w:ascii="Tahoma" w:hAnsi="Tahoma"/>
          <w:sz w:val="20"/>
        </w:rPr>
        <w:t xml:space="preserve"> EUR za uro opravljene </w:t>
      </w:r>
      <w:r w:rsidR="00D91CD8" w:rsidRPr="00042337">
        <w:rPr>
          <w:rFonts w:ascii="Tahoma" w:hAnsi="Tahoma"/>
          <w:sz w:val="20"/>
        </w:rPr>
        <w:t>storitve.</w:t>
      </w:r>
      <w:r w:rsidRPr="00042337">
        <w:rPr>
          <w:rFonts w:ascii="Tahoma" w:hAnsi="Tahoma"/>
          <w:sz w:val="20"/>
        </w:rPr>
        <w:t xml:space="preserve"> </w:t>
      </w:r>
      <w:r w:rsidR="00D91CD8" w:rsidRPr="00042337">
        <w:rPr>
          <w:rFonts w:ascii="Tahoma" w:hAnsi="Tahoma"/>
          <w:sz w:val="20"/>
        </w:rPr>
        <w:t xml:space="preserve">Vsako uro opravljene storitve občina subvencionira v višini </w:t>
      </w:r>
      <w:r w:rsidR="00042337" w:rsidRPr="00042337">
        <w:rPr>
          <w:rFonts w:ascii="Tahoma" w:hAnsi="Tahoma"/>
          <w:sz w:val="20"/>
        </w:rPr>
        <w:t>16,73</w:t>
      </w:r>
      <w:r w:rsidRPr="00042337">
        <w:rPr>
          <w:rFonts w:ascii="Tahoma" w:hAnsi="Tahoma"/>
          <w:sz w:val="20"/>
        </w:rPr>
        <w:t xml:space="preserve"> EUR </w:t>
      </w:r>
      <w:r w:rsidR="000F24C5" w:rsidRPr="00042337">
        <w:rPr>
          <w:rFonts w:ascii="Tahoma" w:hAnsi="Tahoma"/>
          <w:sz w:val="20"/>
        </w:rPr>
        <w:t>(</w:t>
      </w:r>
      <w:r w:rsidR="00505CB7" w:rsidRPr="00042337">
        <w:rPr>
          <w:rFonts w:ascii="Tahoma" w:hAnsi="Tahoma"/>
          <w:sz w:val="20"/>
        </w:rPr>
        <w:t>78</w:t>
      </w:r>
      <w:r w:rsidR="00455D45" w:rsidRPr="00042337">
        <w:rPr>
          <w:rFonts w:ascii="Tahoma" w:hAnsi="Tahoma"/>
          <w:sz w:val="20"/>
        </w:rPr>
        <w:t xml:space="preserve"> </w:t>
      </w:r>
      <w:r w:rsidR="000F24C5" w:rsidRPr="00042337">
        <w:rPr>
          <w:rFonts w:ascii="Tahoma" w:hAnsi="Tahoma"/>
          <w:sz w:val="20"/>
        </w:rPr>
        <w:t>% subvencija</w:t>
      </w:r>
      <w:r w:rsidR="00FA040F" w:rsidRPr="00042337">
        <w:rPr>
          <w:rFonts w:ascii="Tahoma" w:hAnsi="Tahoma"/>
          <w:sz w:val="20"/>
        </w:rPr>
        <w:t xml:space="preserve"> stroškov</w:t>
      </w:r>
      <w:r w:rsidR="000F24C5" w:rsidRPr="00042337">
        <w:rPr>
          <w:rFonts w:ascii="Tahoma" w:hAnsi="Tahoma"/>
          <w:sz w:val="20"/>
        </w:rPr>
        <w:t>)</w:t>
      </w:r>
      <w:r w:rsidRPr="00042337">
        <w:rPr>
          <w:rFonts w:ascii="Tahoma" w:hAnsi="Tahoma"/>
          <w:sz w:val="20"/>
        </w:rPr>
        <w:t xml:space="preserve">. </w:t>
      </w:r>
      <w:r w:rsidR="00EF06F3" w:rsidRPr="00042337">
        <w:rPr>
          <w:rFonts w:ascii="Tahoma" w:hAnsi="Tahoma"/>
          <w:sz w:val="20"/>
        </w:rPr>
        <w:t xml:space="preserve">Strošek ure opravljene storitve pomoči na domu tako </w:t>
      </w:r>
      <w:r w:rsidR="00D91CD8" w:rsidRPr="00042337">
        <w:rPr>
          <w:rFonts w:ascii="Tahoma" w:hAnsi="Tahoma"/>
          <w:sz w:val="20"/>
        </w:rPr>
        <w:t xml:space="preserve">trenutno </w:t>
      </w:r>
      <w:r w:rsidR="00EF06F3" w:rsidRPr="00042337">
        <w:rPr>
          <w:rFonts w:ascii="Tahoma" w:hAnsi="Tahoma"/>
          <w:sz w:val="20"/>
        </w:rPr>
        <w:t xml:space="preserve">znaša </w:t>
      </w:r>
      <w:r w:rsidR="00042337" w:rsidRPr="00042337">
        <w:rPr>
          <w:rFonts w:ascii="Tahoma" w:hAnsi="Tahoma"/>
          <w:sz w:val="20"/>
        </w:rPr>
        <w:t>41,45</w:t>
      </w:r>
      <w:r w:rsidR="00EF06F3" w:rsidRPr="00042337">
        <w:rPr>
          <w:rFonts w:ascii="Tahoma" w:hAnsi="Tahoma"/>
          <w:sz w:val="20"/>
        </w:rPr>
        <w:t xml:space="preserve"> EUR (ekonomska cena</w:t>
      </w:r>
      <w:r w:rsidR="00D91CD8" w:rsidRPr="00042337">
        <w:rPr>
          <w:rFonts w:ascii="Tahoma" w:hAnsi="Tahoma"/>
          <w:sz w:val="20"/>
        </w:rPr>
        <w:t xml:space="preserve"> ure storitve</w:t>
      </w:r>
      <w:r w:rsidR="00EF06F3" w:rsidRPr="00042337">
        <w:rPr>
          <w:rFonts w:ascii="Tahoma" w:hAnsi="Tahoma"/>
          <w:sz w:val="20"/>
        </w:rPr>
        <w:t xml:space="preserve">). </w:t>
      </w:r>
    </w:p>
    <w:p w14:paraId="023C4170" w14:textId="77777777" w:rsidR="00455D45" w:rsidRPr="00987AD1" w:rsidRDefault="00455D45" w:rsidP="00DD220B">
      <w:pPr>
        <w:pStyle w:val="Telobesedila-zamik"/>
        <w:spacing w:line="276" w:lineRule="auto"/>
        <w:ind w:left="0"/>
        <w:rPr>
          <w:rFonts w:ascii="Tahoma" w:hAnsi="Tahoma"/>
          <w:sz w:val="20"/>
        </w:rPr>
      </w:pPr>
    </w:p>
    <w:p w14:paraId="5CA70CE0" w14:textId="5238DD62" w:rsidR="00314503" w:rsidRPr="00987AD1" w:rsidRDefault="00D34F47" w:rsidP="00DD220B">
      <w:pPr>
        <w:pStyle w:val="Telobesedila-zamik"/>
        <w:spacing w:line="276" w:lineRule="auto"/>
        <w:ind w:left="0"/>
        <w:rPr>
          <w:rFonts w:ascii="Tahoma" w:hAnsi="Tahoma" w:cs="Tahoma"/>
          <w:sz w:val="20"/>
        </w:rPr>
      </w:pPr>
      <w:r w:rsidRPr="00987AD1">
        <w:rPr>
          <w:rFonts w:ascii="Tahoma" w:hAnsi="Tahoma"/>
          <w:sz w:val="20"/>
        </w:rPr>
        <w:t xml:space="preserve">Izvajalec za leto </w:t>
      </w:r>
      <w:r w:rsidR="00505CB7" w:rsidRPr="00987AD1">
        <w:rPr>
          <w:rFonts w:ascii="Tahoma" w:hAnsi="Tahoma"/>
          <w:sz w:val="20"/>
        </w:rPr>
        <w:t>202</w:t>
      </w:r>
      <w:r w:rsidR="00987AD1" w:rsidRPr="00987AD1">
        <w:rPr>
          <w:rFonts w:ascii="Tahoma" w:hAnsi="Tahoma"/>
          <w:sz w:val="20"/>
        </w:rPr>
        <w:t>3</w:t>
      </w:r>
      <w:r w:rsidRPr="00987AD1">
        <w:rPr>
          <w:rFonts w:ascii="Tahoma" w:hAnsi="Tahoma"/>
          <w:sz w:val="20"/>
        </w:rPr>
        <w:t xml:space="preserve"> predlaga zvišanje cene storitve pomoči na domu predvsem zaradi višjega stroška plač </w:t>
      </w:r>
      <w:r w:rsidR="006B6688" w:rsidRPr="00987AD1">
        <w:rPr>
          <w:rFonts w:ascii="Tahoma" w:hAnsi="Tahoma"/>
          <w:sz w:val="20"/>
        </w:rPr>
        <w:t>(</w:t>
      </w:r>
      <w:r w:rsidR="00987AD1" w:rsidRPr="00987AD1">
        <w:rPr>
          <w:rFonts w:ascii="Tahoma" w:hAnsi="Tahoma"/>
          <w:sz w:val="20"/>
        </w:rPr>
        <w:t>splošno povišanje plač za en plačni razred, dvig minimalne plače), dvig stroškov nadomestil zaposlenim (prehrana) in dviga materialnih stroškov</w:t>
      </w:r>
      <w:r w:rsidR="00625B72" w:rsidRPr="00987AD1">
        <w:rPr>
          <w:rFonts w:ascii="Tahoma" w:hAnsi="Tahoma"/>
          <w:sz w:val="20"/>
        </w:rPr>
        <w:t>.</w:t>
      </w:r>
    </w:p>
    <w:p w14:paraId="0FA5C725" w14:textId="77777777" w:rsidR="00575953" w:rsidRPr="00987AD1" w:rsidRDefault="00575953" w:rsidP="00DD220B">
      <w:pPr>
        <w:pStyle w:val="Telobesedila-zamik"/>
        <w:spacing w:line="276" w:lineRule="auto"/>
        <w:ind w:left="0"/>
        <w:rPr>
          <w:rFonts w:ascii="Tahoma" w:hAnsi="Tahoma" w:cs="Tahoma"/>
          <w:sz w:val="20"/>
        </w:rPr>
      </w:pPr>
    </w:p>
    <w:p w14:paraId="65D591C8" w14:textId="1A200063" w:rsidR="00A060A2" w:rsidRPr="00987AD1" w:rsidRDefault="00455D45" w:rsidP="00DD220B">
      <w:pPr>
        <w:pStyle w:val="Telobesedila-zamik"/>
        <w:spacing w:line="276" w:lineRule="auto"/>
        <w:ind w:left="0"/>
        <w:rPr>
          <w:rFonts w:ascii="Tahoma" w:hAnsi="Tahoma"/>
          <w:sz w:val="20"/>
        </w:rPr>
      </w:pPr>
      <w:r w:rsidRPr="00987AD1">
        <w:rPr>
          <w:rFonts w:ascii="Tahoma" w:hAnsi="Tahoma"/>
          <w:sz w:val="20"/>
        </w:rPr>
        <w:t xml:space="preserve">Na podlagi realizacije </w:t>
      </w:r>
      <w:r w:rsidR="00811C71" w:rsidRPr="00987AD1">
        <w:rPr>
          <w:rFonts w:ascii="Tahoma" w:hAnsi="Tahoma"/>
          <w:sz w:val="20"/>
        </w:rPr>
        <w:t>obseg</w:t>
      </w:r>
      <w:r w:rsidRPr="00987AD1">
        <w:rPr>
          <w:rFonts w:ascii="Tahoma" w:hAnsi="Tahoma"/>
          <w:sz w:val="20"/>
        </w:rPr>
        <w:t>a</w:t>
      </w:r>
      <w:r w:rsidR="00811C71" w:rsidRPr="00987AD1">
        <w:rPr>
          <w:rFonts w:ascii="Tahoma" w:hAnsi="Tahoma"/>
          <w:sz w:val="20"/>
        </w:rPr>
        <w:t xml:space="preserve"> izvajanja </w:t>
      </w:r>
      <w:r w:rsidRPr="00987AD1">
        <w:rPr>
          <w:rFonts w:ascii="Tahoma" w:hAnsi="Tahoma"/>
          <w:sz w:val="20"/>
        </w:rPr>
        <w:t xml:space="preserve">storitve </w:t>
      </w:r>
      <w:r w:rsidR="00811C71" w:rsidRPr="00987AD1">
        <w:rPr>
          <w:rFonts w:ascii="Tahoma" w:hAnsi="Tahoma"/>
          <w:sz w:val="20"/>
        </w:rPr>
        <w:t>pomoči</w:t>
      </w:r>
      <w:r w:rsidRPr="00987AD1">
        <w:rPr>
          <w:rFonts w:ascii="Tahoma" w:hAnsi="Tahoma"/>
          <w:sz w:val="20"/>
        </w:rPr>
        <w:t xml:space="preserve"> na domu</w:t>
      </w:r>
      <w:r w:rsidR="00811C71" w:rsidRPr="00987AD1">
        <w:rPr>
          <w:rFonts w:ascii="Tahoma" w:hAnsi="Tahoma"/>
          <w:sz w:val="20"/>
        </w:rPr>
        <w:t xml:space="preserve"> v občini </w:t>
      </w:r>
      <w:r w:rsidRPr="00987AD1">
        <w:rPr>
          <w:rFonts w:ascii="Tahoma" w:hAnsi="Tahoma"/>
          <w:sz w:val="20"/>
        </w:rPr>
        <w:t>Žirovnica v letu 20</w:t>
      </w:r>
      <w:r w:rsidR="007B1117" w:rsidRPr="00987AD1">
        <w:rPr>
          <w:rFonts w:ascii="Tahoma" w:hAnsi="Tahoma"/>
          <w:sz w:val="20"/>
        </w:rPr>
        <w:t>2</w:t>
      </w:r>
      <w:r w:rsidR="00987AD1" w:rsidRPr="00987AD1">
        <w:rPr>
          <w:rFonts w:ascii="Tahoma" w:hAnsi="Tahoma"/>
          <w:sz w:val="20"/>
        </w:rPr>
        <w:t>2</w:t>
      </w:r>
      <w:r w:rsidR="00625B72" w:rsidRPr="00987AD1">
        <w:rPr>
          <w:rFonts w:ascii="Tahoma" w:hAnsi="Tahoma"/>
          <w:sz w:val="20"/>
        </w:rPr>
        <w:t xml:space="preserve"> in </w:t>
      </w:r>
      <w:r w:rsidR="00987AD1" w:rsidRPr="00987AD1">
        <w:rPr>
          <w:rFonts w:ascii="Tahoma" w:hAnsi="Tahoma"/>
          <w:sz w:val="20"/>
        </w:rPr>
        <w:t xml:space="preserve">načrtovanega obsega </w:t>
      </w:r>
      <w:r w:rsidR="00625B72" w:rsidRPr="00987AD1">
        <w:rPr>
          <w:rFonts w:ascii="Tahoma" w:hAnsi="Tahoma"/>
          <w:sz w:val="20"/>
        </w:rPr>
        <w:t>javne službe</w:t>
      </w:r>
      <w:r w:rsidR="00811C71" w:rsidRPr="00987AD1">
        <w:rPr>
          <w:rFonts w:ascii="Tahoma" w:hAnsi="Tahoma"/>
          <w:sz w:val="20"/>
        </w:rPr>
        <w:t xml:space="preserve"> </w:t>
      </w:r>
      <w:r w:rsidR="00A060A2" w:rsidRPr="00987AD1">
        <w:rPr>
          <w:rFonts w:ascii="Tahoma" w:hAnsi="Tahoma"/>
          <w:sz w:val="20"/>
        </w:rPr>
        <w:t xml:space="preserve">izvajalec </w:t>
      </w:r>
      <w:r w:rsidRPr="00987AD1">
        <w:rPr>
          <w:rFonts w:ascii="Tahoma" w:hAnsi="Tahoma"/>
          <w:sz w:val="20"/>
        </w:rPr>
        <w:t>za</w:t>
      </w:r>
      <w:r w:rsidR="00A060A2" w:rsidRPr="00987AD1">
        <w:rPr>
          <w:rFonts w:ascii="Tahoma" w:hAnsi="Tahoma"/>
          <w:sz w:val="20"/>
        </w:rPr>
        <w:t xml:space="preserve"> let</w:t>
      </w:r>
      <w:r w:rsidRPr="00987AD1">
        <w:rPr>
          <w:rFonts w:ascii="Tahoma" w:hAnsi="Tahoma"/>
          <w:sz w:val="20"/>
        </w:rPr>
        <w:t>o</w:t>
      </w:r>
      <w:r w:rsidR="00A060A2" w:rsidRPr="00987AD1">
        <w:rPr>
          <w:rFonts w:ascii="Tahoma" w:hAnsi="Tahoma"/>
          <w:sz w:val="20"/>
        </w:rPr>
        <w:t xml:space="preserve"> </w:t>
      </w:r>
      <w:r w:rsidR="00505CB7" w:rsidRPr="00987AD1">
        <w:rPr>
          <w:rFonts w:ascii="Tahoma" w:hAnsi="Tahoma"/>
          <w:sz w:val="20"/>
        </w:rPr>
        <w:t>202</w:t>
      </w:r>
      <w:r w:rsidR="00987AD1" w:rsidRPr="00987AD1">
        <w:rPr>
          <w:rFonts w:ascii="Tahoma" w:hAnsi="Tahoma"/>
          <w:sz w:val="20"/>
        </w:rPr>
        <w:t>3</w:t>
      </w:r>
      <w:r w:rsidR="00A060A2" w:rsidRPr="00987AD1">
        <w:rPr>
          <w:rFonts w:ascii="Tahoma" w:hAnsi="Tahoma"/>
          <w:sz w:val="20"/>
        </w:rPr>
        <w:t xml:space="preserve"> načrtuje izvajanje javne službe v </w:t>
      </w:r>
      <w:r w:rsidR="00A060A2" w:rsidRPr="00987AD1">
        <w:rPr>
          <w:rFonts w:ascii="Tahoma" w:hAnsi="Tahoma"/>
          <w:b/>
          <w:sz w:val="20"/>
        </w:rPr>
        <w:t>naslednjem obsegu</w:t>
      </w:r>
      <w:r w:rsidR="00A060A2" w:rsidRPr="00987AD1">
        <w:rPr>
          <w:rFonts w:ascii="Tahoma" w:hAnsi="Tahoma"/>
          <w:sz w:val="20"/>
        </w:rPr>
        <w:t>:</w:t>
      </w:r>
    </w:p>
    <w:p w14:paraId="4D46A077" w14:textId="3C84DB0B" w:rsidR="00A060A2" w:rsidRPr="00987AD1" w:rsidRDefault="00DF2F22" w:rsidP="00A060A2">
      <w:pPr>
        <w:pStyle w:val="Telobesedila-zamik"/>
        <w:numPr>
          <w:ilvl w:val="0"/>
          <w:numId w:val="8"/>
        </w:numPr>
        <w:spacing w:line="276" w:lineRule="auto"/>
        <w:rPr>
          <w:rFonts w:ascii="Tahoma" w:hAnsi="Tahoma"/>
          <w:sz w:val="20"/>
        </w:rPr>
      </w:pPr>
      <w:r w:rsidRPr="00987AD1">
        <w:rPr>
          <w:rFonts w:ascii="Tahoma" w:hAnsi="Tahoma"/>
          <w:sz w:val="20"/>
        </w:rPr>
        <w:t xml:space="preserve">povprečno </w:t>
      </w:r>
      <w:r w:rsidR="00A060A2" w:rsidRPr="00987AD1">
        <w:rPr>
          <w:rFonts w:ascii="Tahoma" w:hAnsi="Tahoma"/>
          <w:sz w:val="20"/>
        </w:rPr>
        <w:t>število uporabnikov storitve</w:t>
      </w:r>
      <w:r w:rsidRPr="00987AD1">
        <w:rPr>
          <w:rFonts w:ascii="Tahoma" w:hAnsi="Tahoma"/>
          <w:sz w:val="20"/>
        </w:rPr>
        <w:t xml:space="preserve"> mesečno</w:t>
      </w:r>
      <w:r w:rsidR="00501279" w:rsidRPr="00987AD1">
        <w:rPr>
          <w:rFonts w:ascii="Tahoma" w:hAnsi="Tahoma"/>
          <w:sz w:val="20"/>
        </w:rPr>
        <w:t xml:space="preserve">: </w:t>
      </w:r>
      <w:r w:rsidR="00987AD1" w:rsidRPr="00987AD1">
        <w:rPr>
          <w:rFonts w:ascii="Tahoma" w:hAnsi="Tahoma"/>
          <w:sz w:val="20"/>
        </w:rPr>
        <w:t>23</w:t>
      </w:r>
      <w:r w:rsidRPr="00987AD1">
        <w:rPr>
          <w:rFonts w:ascii="Tahoma" w:hAnsi="Tahoma"/>
          <w:sz w:val="20"/>
        </w:rPr>
        <w:t xml:space="preserve"> uporabnikov</w:t>
      </w:r>
    </w:p>
    <w:p w14:paraId="2986C3E8" w14:textId="3BD055D7" w:rsidR="00A060A2" w:rsidRPr="00987AD1" w:rsidRDefault="00DF2F22" w:rsidP="00A060A2">
      <w:pPr>
        <w:pStyle w:val="Telobesedila-zamik"/>
        <w:numPr>
          <w:ilvl w:val="0"/>
          <w:numId w:val="8"/>
        </w:numPr>
        <w:spacing w:line="276" w:lineRule="auto"/>
        <w:rPr>
          <w:rFonts w:ascii="Tahoma" w:hAnsi="Tahoma"/>
          <w:sz w:val="20"/>
        </w:rPr>
      </w:pPr>
      <w:r w:rsidRPr="00987AD1">
        <w:rPr>
          <w:rFonts w:ascii="Tahoma" w:hAnsi="Tahoma"/>
          <w:sz w:val="20"/>
        </w:rPr>
        <w:t xml:space="preserve">povprečno število opravljenih efektivnih ur pri uporabnikih mesečno: </w:t>
      </w:r>
      <w:r w:rsidR="00987AD1">
        <w:rPr>
          <w:rFonts w:ascii="Tahoma" w:hAnsi="Tahoma"/>
          <w:sz w:val="20"/>
        </w:rPr>
        <w:t>3</w:t>
      </w:r>
      <w:r w:rsidR="00987AD1" w:rsidRPr="00987AD1">
        <w:rPr>
          <w:rFonts w:ascii="Tahoma" w:hAnsi="Tahoma"/>
          <w:sz w:val="20"/>
        </w:rPr>
        <w:t>57</w:t>
      </w:r>
      <w:r w:rsidRPr="00987AD1">
        <w:rPr>
          <w:rFonts w:ascii="Tahoma" w:hAnsi="Tahoma"/>
          <w:sz w:val="20"/>
        </w:rPr>
        <w:t xml:space="preserve"> ur</w:t>
      </w:r>
      <w:r w:rsidR="007C238D" w:rsidRPr="00987AD1">
        <w:rPr>
          <w:rFonts w:ascii="Tahoma" w:hAnsi="Tahoma"/>
          <w:sz w:val="20"/>
        </w:rPr>
        <w:t xml:space="preserve"> </w:t>
      </w:r>
    </w:p>
    <w:p w14:paraId="32166A7B" w14:textId="540378B2" w:rsidR="00DF2F22" w:rsidRPr="00987AD1" w:rsidRDefault="00DF2F22" w:rsidP="00A060A2">
      <w:pPr>
        <w:pStyle w:val="Telobesedila-zamik"/>
        <w:numPr>
          <w:ilvl w:val="0"/>
          <w:numId w:val="8"/>
        </w:numPr>
        <w:spacing w:line="276" w:lineRule="auto"/>
        <w:rPr>
          <w:rFonts w:ascii="Tahoma" w:hAnsi="Tahoma"/>
          <w:sz w:val="20"/>
        </w:rPr>
      </w:pPr>
      <w:r w:rsidRPr="00987AD1">
        <w:rPr>
          <w:rFonts w:ascii="Tahoma" w:hAnsi="Tahoma"/>
          <w:sz w:val="20"/>
        </w:rPr>
        <w:t>letno število opravljenih efektivnih ur: 4.</w:t>
      </w:r>
      <w:r w:rsidR="00987AD1" w:rsidRPr="00987AD1">
        <w:rPr>
          <w:rFonts w:ascii="Tahoma" w:hAnsi="Tahoma"/>
          <w:sz w:val="20"/>
        </w:rPr>
        <w:t>284</w:t>
      </w:r>
      <w:r w:rsidRPr="00987AD1">
        <w:rPr>
          <w:rFonts w:ascii="Tahoma" w:hAnsi="Tahoma"/>
          <w:sz w:val="20"/>
        </w:rPr>
        <w:t xml:space="preserve"> ur</w:t>
      </w:r>
      <w:r w:rsidR="007C238D" w:rsidRPr="00987AD1">
        <w:rPr>
          <w:rFonts w:ascii="Tahoma" w:hAnsi="Tahoma"/>
          <w:sz w:val="20"/>
        </w:rPr>
        <w:t xml:space="preserve"> </w:t>
      </w:r>
    </w:p>
    <w:p w14:paraId="20FFCA4D" w14:textId="77777777" w:rsidR="00AD604B" w:rsidRPr="00987AD1" w:rsidRDefault="00AD604B" w:rsidP="00A060A2">
      <w:pPr>
        <w:pStyle w:val="Telobesedila-zamik"/>
        <w:numPr>
          <w:ilvl w:val="0"/>
          <w:numId w:val="8"/>
        </w:numPr>
        <w:spacing w:line="276" w:lineRule="auto"/>
        <w:rPr>
          <w:rFonts w:ascii="Tahoma" w:hAnsi="Tahoma"/>
          <w:sz w:val="20"/>
        </w:rPr>
      </w:pPr>
      <w:r w:rsidRPr="00987AD1">
        <w:rPr>
          <w:rFonts w:ascii="Tahoma" w:hAnsi="Tahoma"/>
          <w:sz w:val="20"/>
        </w:rPr>
        <w:t>povprečno mesečno število opravljenih efektivnih ur na eno oskrbovalko: 102 ur</w:t>
      </w:r>
    </w:p>
    <w:p w14:paraId="1000A8BE" w14:textId="6D864EE1" w:rsidR="00AD604B" w:rsidRPr="00987AD1" w:rsidRDefault="00AD604B" w:rsidP="00A060A2">
      <w:pPr>
        <w:pStyle w:val="Telobesedila-zamik"/>
        <w:numPr>
          <w:ilvl w:val="0"/>
          <w:numId w:val="8"/>
        </w:numPr>
        <w:spacing w:line="276" w:lineRule="auto"/>
        <w:rPr>
          <w:rFonts w:ascii="Tahoma" w:hAnsi="Tahoma"/>
          <w:sz w:val="20"/>
        </w:rPr>
      </w:pPr>
      <w:r w:rsidRPr="00987AD1">
        <w:rPr>
          <w:rFonts w:ascii="Tahoma" w:hAnsi="Tahoma"/>
          <w:sz w:val="20"/>
        </w:rPr>
        <w:t>število zaposlenih za ugotavljanje upravičenosti</w:t>
      </w:r>
      <w:r w:rsidR="005E670F" w:rsidRPr="00987AD1">
        <w:rPr>
          <w:rFonts w:ascii="Tahoma" w:hAnsi="Tahoma"/>
          <w:sz w:val="20"/>
        </w:rPr>
        <w:t xml:space="preserve"> (1. del storitve)</w:t>
      </w:r>
      <w:r w:rsidRPr="00987AD1">
        <w:rPr>
          <w:rFonts w:ascii="Tahoma" w:hAnsi="Tahoma"/>
          <w:sz w:val="20"/>
        </w:rPr>
        <w:t xml:space="preserve">: </w:t>
      </w:r>
      <w:r w:rsidR="003D1069" w:rsidRPr="00987AD1">
        <w:rPr>
          <w:rFonts w:ascii="Tahoma" w:hAnsi="Tahoma"/>
          <w:sz w:val="20"/>
        </w:rPr>
        <w:t>0,</w:t>
      </w:r>
      <w:r w:rsidR="00455D45" w:rsidRPr="00987AD1">
        <w:rPr>
          <w:rFonts w:ascii="Tahoma" w:hAnsi="Tahoma"/>
          <w:sz w:val="20"/>
        </w:rPr>
        <w:t>1</w:t>
      </w:r>
      <w:r w:rsidR="00987AD1" w:rsidRPr="00987AD1">
        <w:rPr>
          <w:rFonts w:ascii="Tahoma" w:hAnsi="Tahoma"/>
          <w:sz w:val="20"/>
        </w:rPr>
        <w:t>15</w:t>
      </w:r>
      <w:r w:rsidR="003D1069" w:rsidRPr="00987AD1">
        <w:rPr>
          <w:rFonts w:ascii="Tahoma" w:hAnsi="Tahoma"/>
          <w:sz w:val="20"/>
        </w:rPr>
        <w:t xml:space="preserve"> zaposlenega</w:t>
      </w:r>
    </w:p>
    <w:p w14:paraId="0456406B" w14:textId="0C03EC2A" w:rsidR="003D1069" w:rsidRPr="00987AD1" w:rsidRDefault="003D1069" w:rsidP="00A060A2">
      <w:pPr>
        <w:pStyle w:val="Telobesedila-zamik"/>
        <w:numPr>
          <w:ilvl w:val="0"/>
          <w:numId w:val="8"/>
        </w:numPr>
        <w:spacing w:line="276" w:lineRule="auto"/>
        <w:rPr>
          <w:rFonts w:ascii="Tahoma" w:hAnsi="Tahoma"/>
          <w:sz w:val="20"/>
        </w:rPr>
      </w:pPr>
      <w:r w:rsidRPr="00987AD1">
        <w:rPr>
          <w:rFonts w:ascii="Tahoma" w:hAnsi="Tahoma"/>
          <w:sz w:val="20"/>
        </w:rPr>
        <w:t>število zaposlenih za vodenje storitve</w:t>
      </w:r>
      <w:r w:rsidR="005E670F" w:rsidRPr="00987AD1">
        <w:rPr>
          <w:rFonts w:ascii="Tahoma" w:hAnsi="Tahoma"/>
          <w:sz w:val="20"/>
        </w:rPr>
        <w:t xml:space="preserve"> (2. del storitve)</w:t>
      </w:r>
      <w:r w:rsidRPr="00987AD1">
        <w:rPr>
          <w:rFonts w:ascii="Tahoma" w:hAnsi="Tahoma"/>
          <w:sz w:val="20"/>
        </w:rPr>
        <w:t>: 0,</w:t>
      </w:r>
      <w:r w:rsidR="00C460B1" w:rsidRPr="00987AD1">
        <w:rPr>
          <w:rFonts w:ascii="Tahoma" w:hAnsi="Tahoma"/>
          <w:sz w:val="20"/>
        </w:rPr>
        <w:t>0</w:t>
      </w:r>
      <w:r w:rsidR="00987AD1" w:rsidRPr="00987AD1">
        <w:rPr>
          <w:rFonts w:ascii="Tahoma" w:hAnsi="Tahoma"/>
          <w:sz w:val="20"/>
        </w:rPr>
        <w:t>89</w:t>
      </w:r>
      <w:r w:rsidR="00C475B5" w:rsidRPr="00987AD1">
        <w:rPr>
          <w:rFonts w:ascii="Tahoma" w:hAnsi="Tahoma"/>
          <w:sz w:val="20"/>
        </w:rPr>
        <w:t xml:space="preserve"> zaposlenega</w:t>
      </w:r>
      <w:r w:rsidR="007C238D" w:rsidRPr="00987AD1">
        <w:rPr>
          <w:rFonts w:ascii="Tahoma" w:hAnsi="Tahoma"/>
          <w:sz w:val="20"/>
        </w:rPr>
        <w:t xml:space="preserve"> </w:t>
      </w:r>
    </w:p>
    <w:p w14:paraId="7BF1EF9B" w14:textId="73BFA343" w:rsidR="003D1069" w:rsidRPr="00987AD1" w:rsidRDefault="003D1069" w:rsidP="00A060A2">
      <w:pPr>
        <w:pStyle w:val="Telobesedila-zamik"/>
        <w:numPr>
          <w:ilvl w:val="0"/>
          <w:numId w:val="8"/>
        </w:numPr>
        <w:spacing w:line="276" w:lineRule="auto"/>
        <w:rPr>
          <w:rFonts w:ascii="Tahoma" w:hAnsi="Tahoma"/>
          <w:sz w:val="20"/>
        </w:rPr>
      </w:pPr>
      <w:r w:rsidRPr="00987AD1">
        <w:rPr>
          <w:rFonts w:ascii="Tahoma" w:hAnsi="Tahoma"/>
          <w:sz w:val="20"/>
        </w:rPr>
        <w:t>število zaposlenih za neposredno izvajanje storitve</w:t>
      </w:r>
      <w:r w:rsidR="005E670F" w:rsidRPr="00987AD1">
        <w:rPr>
          <w:rFonts w:ascii="Tahoma" w:hAnsi="Tahoma"/>
          <w:sz w:val="20"/>
        </w:rPr>
        <w:t xml:space="preserve"> (2. del storitve)</w:t>
      </w:r>
      <w:r w:rsidRPr="00987AD1">
        <w:rPr>
          <w:rFonts w:ascii="Tahoma" w:hAnsi="Tahoma"/>
          <w:sz w:val="20"/>
        </w:rPr>
        <w:t xml:space="preserve">: </w:t>
      </w:r>
      <w:r w:rsidR="00E41E8F" w:rsidRPr="00987AD1">
        <w:rPr>
          <w:rFonts w:ascii="Tahoma" w:hAnsi="Tahoma"/>
          <w:sz w:val="20"/>
        </w:rPr>
        <w:t>3,</w:t>
      </w:r>
      <w:r w:rsidR="00987AD1" w:rsidRPr="00987AD1">
        <w:rPr>
          <w:rFonts w:ascii="Tahoma" w:hAnsi="Tahoma"/>
          <w:sz w:val="20"/>
        </w:rPr>
        <w:t>500</w:t>
      </w:r>
      <w:r w:rsidRPr="00987AD1">
        <w:rPr>
          <w:rFonts w:ascii="Tahoma" w:hAnsi="Tahoma"/>
          <w:sz w:val="20"/>
        </w:rPr>
        <w:t xml:space="preserve"> zaposlenega</w:t>
      </w:r>
      <w:r w:rsidR="005E670F" w:rsidRPr="00987AD1">
        <w:rPr>
          <w:rFonts w:ascii="Tahoma" w:hAnsi="Tahoma"/>
          <w:sz w:val="20"/>
        </w:rPr>
        <w:t>.</w:t>
      </w:r>
    </w:p>
    <w:p w14:paraId="0B8209FE" w14:textId="77777777" w:rsidR="00A060A2" w:rsidRPr="00BC7405" w:rsidRDefault="00A060A2" w:rsidP="00DD220B">
      <w:pPr>
        <w:pStyle w:val="Telobesedila-zamik"/>
        <w:spacing w:line="276" w:lineRule="auto"/>
        <w:ind w:left="0"/>
        <w:rPr>
          <w:rFonts w:ascii="Tahoma" w:hAnsi="Tahoma"/>
          <w:sz w:val="20"/>
        </w:rPr>
      </w:pPr>
    </w:p>
    <w:p w14:paraId="16C61258" w14:textId="77777777" w:rsidR="005E670F" w:rsidRPr="00BC7405" w:rsidRDefault="00C460B1" w:rsidP="00DD220B">
      <w:pPr>
        <w:pStyle w:val="Telobesedila-zamik"/>
        <w:spacing w:line="276" w:lineRule="auto"/>
        <w:ind w:left="0"/>
        <w:rPr>
          <w:rFonts w:ascii="Tahoma" w:hAnsi="Tahoma"/>
          <w:sz w:val="20"/>
        </w:rPr>
      </w:pPr>
      <w:r w:rsidRPr="00BC7405">
        <w:rPr>
          <w:rFonts w:ascii="Tahoma" w:hAnsi="Tahoma"/>
          <w:sz w:val="20"/>
        </w:rPr>
        <w:t xml:space="preserve">Izvajalec storitve prav tako načrtuje naslednjo </w:t>
      </w:r>
      <w:r w:rsidR="005E670F" w:rsidRPr="00BC7405">
        <w:rPr>
          <w:rFonts w:ascii="Tahoma" w:hAnsi="Tahoma"/>
          <w:sz w:val="20"/>
        </w:rPr>
        <w:t>Subvencij</w:t>
      </w:r>
      <w:r w:rsidRPr="00BC7405">
        <w:rPr>
          <w:rFonts w:ascii="Tahoma" w:hAnsi="Tahoma"/>
          <w:sz w:val="20"/>
        </w:rPr>
        <w:t>o</w:t>
      </w:r>
      <w:r w:rsidR="005E670F" w:rsidRPr="00BC7405">
        <w:rPr>
          <w:rFonts w:ascii="Tahoma" w:hAnsi="Tahoma"/>
          <w:sz w:val="20"/>
        </w:rPr>
        <w:t xml:space="preserve"> občine</w:t>
      </w:r>
      <w:r w:rsidRPr="00BC7405">
        <w:rPr>
          <w:rFonts w:ascii="Tahoma" w:hAnsi="Tahoma"/>
          <w:sz w:val="20"/>
        </w:rPr>
        <w:t xml:space="preserve"> Žirovnica</w:t>
      </w:r>
      <w:r w:rsidR="005E670F" w:rsidRPr="00BC7405">
        <w:rPr>
          <w:rFonts w:ascii="Tahoma" w:hAnsi="Tahoma"/>
          <w:sz w:val="20"/>
        </w:rPr>
        <w:t>:</w:t>
      </w:r>
    </w:p>
    <w:p w14:paraId="47BA6EDE" w14:textId="21DC3C78" w:rsidR="005E670F" w:rsidRPr="00BC7405" w:rsidRDefault="005E670F" w:rsidP="005E670F">
      <w:pPr>
        <w:pStyle w:val="Telobesedila-zamik"/>
        <w:numPr>
          <w:ilvl w:val="0"/>
          <w:numId w:val="8"/>
        </w:numPr>
        <w:spacing w:line="276" w:lineRule="auto"/>
        <w:rPr>
          <w:rFonts w:ascii="Tahoma" w:hAnsi="Tahoma"/>
          <w:sz w:val="20"/>
        </w:rPr>
      </w:pPr>
      <w:r w:rsidRPr="00BC7405">
        <w:rPr>
          <w:rFonts w:ascii="Tahoma" w:hAnsi="Tahoma"/>
          <w:sz w:val="20"/>
        </w:rPr>
        <w:t>100% stroškov za 1. del storitve</w:t>
      </w:r>
      <w:r w:rsidR="00C52C2B" w:rsidRPr="00BC7405">
        <w:rPr>
          <w:rFonts w:ascii="Tahoma" w:hAnsi="Tahoma"/>
          <w:sz w:val="20"/>
        </w:rPr>
        <w:t xml:space="preserve">: </w:t>
      </w:r>
      <w:r w:rsidR="00987AD1" w:rsidRPr="00BC7405">
        <w:rPr>
          <w:rFonts w:ascii="Tahoma" w:hAnsi="Tahoma"/>
          <w:sz w:val="20"/>
        </w:rPr>
        <w:t>5.228,40</w:t>
      </w:r>
      <w:r w:rsidR="00C52C2B" w:rsidRPr="00BC7405">
        <w:rPr>
          <w:rFonts w:ascii="Tahoma" w:hAnsi="Tahoma"/>
          <w:sz w:val="20"/>
        </w:rPr>
        <w:t xml:space="preserve"> EUR letno</w:t>
      </w:r>
    </w:p>
    <w:p w14:paraId="563C1DA1" w14:textId="0FEA5251" w:rsidR="005E670F" w:rsidRPr="00BC7405" w:rsidRDefault="005E670F" w:rsidP="005E670F">
      <w:pPr>
        <w:pStyle w:val="Telobesedila-zamik"/>
        <w:numPr>
          <w:ilvl w:val="0"/>
          <w:numId w:val="8"/>
        </w:numPr>
        <w:spacing w:line="276" w:lineRule="auto"/>
        <w:rPr>
          <w:rFonts w:ascii="Tahoma" w:hAnsi="Tahoma"/>
          <w:sz w:val="20"/>
        </w:rPr>
      </w:pPr>
      <w:r w:rsidRPr="00BC7405">
        <w:rPr>
          <w:rFonts w:ascii="Tahoma" w:hAnsi="Tahoma"/>
          <w:sz w:val="20"/>
        </w:rPr>
        <w:t>7</w:t>
      </w:r>
      <w:r w:rsidR="002E7D81" w:rsidRPr="00BC7405">
        <w:rPr>
          <w:rFonts w:ascii="Tahoma" w:hAnsi="Tahoma"/>
          <w:sz w:val="20"/>
        </w:rPr>
        <w:t>6</w:t>
      </w:r>
      <w:r w:rsidRPr="00BC7405">
        <w:rPr>
          <w:rFonts w:ascii="Tahoma" w:hAnsi="Tahoma"/>
          <w:sz w:val="20"/>
        </w:rPr>
        <w:t>,</w:t>
      </w:r>
      <w:r w:rsidR="00366F62" w:rsidRPr="00BC7405">
        <w:rPr>
          <w:rFonts w:ascii="Tahoma" w:hAnsi="Tahoma"/>
          <w:sz w:val="20"/>
        </w:rPr>
        <w:t>81</w:t>
      </w:r>
      <w:r w:rsidRPr="00BC7405">
        <w:rPr>
          <w:rFonts w:ascii="Tahoma" w:hAnsi="Tahoma"/>
          <w:sz w:val="20"/>
        </w:rPr>
        <w:t>% stroškov za 2. del storitve</w:t>
      </w:r>
      <w:r w:rsidR="00C52C2B" w:rsidRPr="00BC7405">
        <w:rPr>
          <w:rFonts w:ascii="Tahoma" w:hAnsi="Tahoma"/>
          <w:sz w:val="20"/>
        </w:rPr>
        <w:t xml:space="preserve">: </w:t>
      </w:r>
      <w:r w:rsidR="00987AD1" w:rsidRPr="00BC7405">
        <w:rPr>
          <w:rFonts w:ascii="Tahoma" w:hAnsi="Tahoma"/>
          <w:sz w:val="20"/>
        </w:rPr>
        <w:t>5.070,40</w:t>
      </w:r>
      <w:r w:rsidR="00C52C2B" w:rsidRPr="00BC7405">
        <w:rPr>
          <w:rFonts w:ascii="Tahoma" w:hAnsi="Tahoma"/>
          <w:sz w:val="20"/>
        </w:rPr>
        <w:t xml:space="preserve"> EUR</w:t>
      </w:r>
      <w:r w:rsidR="002E7D81" w:rsidRPr="00BC7405">
        <w:rPr>
          <w:rFonts w:ascii="Tahoma" w:hAnsi="Tahoma"/>
          <w:sz w:val="20"/>
        </w:rPr>
        <w:t xml:space="preserve"> </w:t>
      </w:r>
      <w:r w:rsidR="00C52C2B" w:rsidRPr="00BC7405">
        <w:rPr>
          <w:rFonts w:ascii="Tahoma" w:hAnsi="Tahoma"/>
          <w:sz w:val="20"/>
        </w:rPr>
        <w:t>+</w:t>
      </w:r>
      <w:r w:rsidR="002E7D81" w:rsidRPr="00BC7405">
        <w:rPr>
          <w:rFonts w:ascii="Tahoma" w:hAnsi="Tahoma"/>
          <w:sz w:val="20"/>
        </w:rPr>
        <w:t xml:space="preserve"> </w:t>
      </w:r>
      <w:r w:rsidR="00987AD1" w:rsidRPr="00BC7405">
        <w:rPr>
          <w:rFonts w:ascii="Tahoma" w:hAnsi="Tahoma"/>
          <w:sz w:val="20"/>
        </w:rPr>
        <w:t>66.059,40</w:t>
      </w:r>
      <w:r w:rsidR="00C52C2B" w:rsidRPr="00BC7405">
        <w:rPr>
          <w:rFonts w:ascii="Tahoma" w:hAnsi="Tahoma"/>
          <w:sz w:val="20"/>
        </w:rPr>
        <w:t xml:space="preserve"> EUR = </w:t>
      </w:r>
      <w:r w:rsidR="0047788B" w:rsidRPr="00BC7405">
        <w:rPr>
          <w:rFonts w:ascii="Tahoma" w:hAnsi="Tahoma"/>
          <w:sz w:val="20"/>
        </w:rPr>
        <w:t>7</w:t>
      </w:r>
      <w:r w:rsidR="001815D9" w:rsidRPr="00BC7405">
        <w:rPr>
          <w:rFonts w:ascii="Tahoma" w:hAnsi="Tahoma"/>
          <w:sz w:val="20"/>
        </w:rPr>
        <w:t>1</w:t>
      </w:r>
      <w:r w:rsidR="0047788B" w:rsidRPr="00BC7405">
        <w:rPr>
          <w:rFonts w:ascii="Tahoma" w:hAnsi="Tahoma"/>
          <w:sz w:val="20"/>
        </w:rPr>
        <w:t>.</w:t>
      </w:r>
      <w:r w:rsidR="00987AD1" w:rsidRPr="00BC7405">
        <w:rPr>
          <w:rFonts w:ascii="Tahoma" w:hAnsi="Tahoma"/>
          <w:sz w:val="20"/>
        </w:rPr>
        <w:t>129,80</w:t>
      </w:r>
      <w:r w:rsidR="00C52C2B" w:rsidRPr="00BC7405">
        <w:rPr>
          <w:rFonts w:ascii="Tahoma" w:hAnsi="Tahoma"/>
          <w:sz w:val="20"/>
        </w:rPr>
        <w:t xml:space="preserve"> EUR letno</w:t>
      </w:r>
    </w:p>
    <w:p w14:paraId="5B49814E" w14:textId="77777777" w:rsidR="00C52C2B" w:rsidRPr="00042337" w:rsidRDefault="00C52C2B" w:rsidP="00DD220B">
      <w:pPr>
        <w:spacing w:line="276" w:lineRule="auto"/>
        <w:jc w:val="both"/>
        <w:rPr>
          <w:rFonts w:ascii="Tahoma" w:hAnsi="Tahoma"/>
          <w:highlight w:val="yellow"/>
        </w:rPr>
      </w:pPr>
    </w:p>
    <w:p w14:paraId="2DF262AE" w14:textId="77777777" w:rsidR="00A56375" w:rsidRPr="00042337" w:rsidRDefault="00A56375" w:rsidP="00DD220B">
      <w:pPr>
        <w:spacing w:line="276" w:lineRule="auto"/>
        <w:jc w:val="both"/>
        <w:rPr>
          <w:rFonts w:ascii="Tahoma" w:hAnsi="Tahoma"/>
        </w:rPr>
      </w:pPr>
      <w:r w:rsidRPr="00042337">
        <w:rPr>
          <w:rFonts w:ascii="Tahoma" w:hAnsi="Tahoma"/>
        </w:rPr>
        <w:t xml:space="preserve">Vloga za soglasje </w:t>
      </w:r>
      <w:r w:rsidR="00C52C2B" w:rsidRPr="00042337">
        <w:rPr>
          <w:rFonts w:ascii="Tahoma" w:hAnsi="Tahoma"/>
        </w:rPr>
        <w:t xml:space="preserve">k novim cenam pomoči </w:t>
      </w:r>
      <w:r w:rsidR="00DC3F20" w:rsidRPr="00042337">
        <w:rPr>
          <w:rFonts w:ascii="Tahoma" w:hAnsi="Tahoma"/>
        </w:rPr>
        <w:t>družini</w:t>
      </w:r>
      <w:r w:rsidR="00C52C2B" w:rsidRPr="00042337">
        <w:rPr>
          <w:rFonts w:ascii="Tahoma" w:hAnsi="Tahoma"/>
        </w:rPr>
        <w:t xml:space="preserve"> na domu</w:t>
      </w:r>
      <w:r w:rsidR="00DC3F20" w:rsidRPr="00042337">
        <w:rPr>
          <w:rFonts w:ascii="Tahoma" w:hAnsi="Tahoma"/>
        </w:rPr>
        <w:t xml:space="preserve">, skupaj z obrazci za izračun cene </w:t>
      </w:r>
      <w:r w:rsidRPr="00042337">
        <w:rPr>
          <w:rFonts w:ascii="Tahoma" w:hAnsi="Tahoma"/>
        </w:rPr>
        <w:t xml:space="preserve">so </w:t>
      </w:r>
      <w:r w:rsidR="00DC3F20" w:rsidRPr="00042337">
        <w:rPr>
          <w:rFonts w:ascii="Tahoma" w:hAnsi="Tahoma"/>
        </w:rPr>
        <w:t>priloga gradivu.</w:t>
      </w:r>
    </w:p>
    <w:p w14:paraId="46C082C7" w14:textId="77777777" w:rsidR="00A56375" w:rsidRPr="00042337" w:rsidRDefault="00A56375" w:rsidP="00DD220B">
      <w:pPr>
        <w:spacing w:line="276" w:lineRule="auto"/>
        <w:jc w:val="both"/>
        <w:rPr>
          <w:rFonts w:ascii="Tahoma" w:hAnsi="Tahoma"/>
          <w:highlight w:val="yellow"/>
        </w:rPr>
      </w:pPr>
    </w:p>
    <w:p w14:paraId="6265F6C4" w14:textId="7AF03431" w:rsidR="000330DF" w:rsidRPr="00BC7405" w:rsidRDefault="00434BCD" w:rsidP="00DD220B">
      <w:pPr>
        <w:spacing w:line="276" w:lineRule="auto"/>
        <w:jc w:val="both"/>
        <w:rPr>
          <w:rFonts w:ascii="Tahoma" w:hAnsi="Tahoma"/>
        </w:rPr>
      </w:pPr>
      <w:r w:rsidRPr="00BC7405">
        <w:rPr>
          <w:rFonts w:ascii="Tahoma" w:hAnsi="Tahoma"/>
        </w:rPr>
        <w:t xml:space="preserve">Po predlogu izvajalca naj bi ekonomska cena storitve pomoči na domu </w:t>
      </w:r>
      <w:r w:rsidR="00DC3F20" w:rsidRPr="00BC7405">
        <w:rPr>
          <w:rFonts w:ascii="Tahoma" w:hAnsi="Tahoma"/>
        </w:rPr>
        <w:t xml:space="preserve">(stroške storitve na efektivno uro storitve) </w:t>
      </w:r>
      <w:r w:rsidRPr="00BC7405">
        <w:rPr>
          <w:rFonts w:ascii="Tahoma" w:hAnsi="Tahoma"/>
        </w:rPr>
        <w:t xml:space="preserve">na območju občine Žirovnica znašala </w:t>
      </w:r>
      <w:r w:rsidR="00BC7405" w:rsidRPr="00BC7405">
        <w:rPr>
          <w:rFonts w:ascii="Tahoma" w:hAnsi="Tahoma"/>
        </w:rPr>
        <w:t>22,84</w:t>
      </w:r>
      <w:r w:rsidR="00DC3F20" w:rsidRPr="00BC7405">
        <w:rPr>
          <w:rFonts w:ascii="Tahoma" w:hAnsi="Tahoma"/>
        </w:rPr>
        <w:t xml:space="preserve"> EUR</w:t>
      </w:r>
      <w:r w:rsidRPr="00BC7405">
        <w:rPr>
          <w:rFonts w:ascii="Tahoma" w:hAnsi="Tahoma"/>
        </w:rPr>
        <w:t xml:space="preserve">, kar je </w:t>
      </w:r>
      <w:r w:rsidR="00BC7405" w:rsidRPr="00BC7405">
        <w:rPr>
          <w:rFonts w:ascii="Tahoma" w:hAnsi="Tahoma"/>
        </w:rPr>
        <w:t>6,5</w:t>
      </w:r>
      <w:r w:rsidRPr="00BC7405">
        <w:rPr>
          <w:rFonts w:ascii="Tahoma" w:hAnsi="Tahoma"/>
        </w:rPr>
        <w:t>% povišanje glede na veljavno ekonomsko ceno</w:t>
      </w:r>
      <w:r w:rsidR="00DC3F20" w:rsidRPr="00BC7405">
        <w:rPr>
          <w:rFonts w:ascii="Tahoma" w:hAnsi="Tahoma"/>
        </w:rPr>
        <w:t xml:space="preserve"> (</w:t>
      </w:r>
      <w:r w:rsidR="00042337" w:rsidRPr="00BC7405">
        <w:rPr>
          <w:rFonts w:ascii="Tahoma" w:hAnsi="Tahoma"/>
        </w:rPr>
        <w:t>21,45</w:t>
      </w:r>
      <w:r w:rsidR="00DC3F20" w:rsidRPr="00BC7405">
        <w:rPr>
          <w:rFonts w:ascii="Tahoma" w:hAnsi="Tahoma"/>
        </w:rPr>
        <w:t xml:space="preserve"> EUR)</w:t>
      </w:r>
      <w:r w:rsidRPr="00BC7405">
        <w:rPr>
          <w:rFonts w:ascii="Tahoma" w:hAnsi="Tahoma"/>
        </w:rPr>
        <w:t>.</w:t>
      </w:r>
    </w:p>
    <w:p w14:paraId="7CB89B4F" w14:textId="188E6940" w:rsidR="00DC3F20" w:rsidRPr="00BC7405" w:rsidRDefault="00434BCD" w:rsidP="00DD220B">
      <w:pPr>
        <w:spacing w:line="276" w:lineRule="auto"/>
        <w:jc w:val="both"/>
        <w:rPr>
          <w:rFonts w:ascii="Tahoma" w:hAnsi="Tahoma"/>
        </w:rPr>
      </w:pPr>
      <w:r w:rsidRPr="00BC7405">
        <w:rPr>
          <w:rFonts w:ascii="Tahoma" w:hAnsi="Tahoma"/>
        </w:rPr>
        <w:t xml:space="preserve">Za uporabnika bi </w:t>
      </w:r>
      <w:r w:rsidR="000618E3" w:rsidRPr="00BC7405">
        <w:rPr>
          <w:rFonts w:ascii="Tahoma" w:hAnsi="Tahoma"/>
        </w:rPr>
        <w:t xml:space="preserve">nova </w:t>
      </w:r>
      <w:r w:rsidRPr="00BC7405">
        <w:rPr>
          <w:rFonts w:ascii="Tahoma" w:hAnsi="Tahoma"/>
        </w:rPr>
        <w:t xml:space="preserve">cena storitve </w:t>
      </w:r>
      <w:r w:rsidR="000618E3" w:rsidRPr="00BC7405">
        <w:rPr>
          <w:rFonts w:ascii="Tahoma" w:hAnsi="Tahoma"/>
        </w:rPr>
        <w:t xml:space="preserve">znašala </w:t>
      </w:r>
      <w:r w:rsidR="00BC7405" w:rsidRPr="00BC7405">
        <w:rPr>
          <w:rFonts w:ascii="Tahoma" w:hAnsi="Tahoma"/>
        </w:rPr>
        <w:t>5,01 EUR</w:t>
      </w:r>
      <w:r w:rsidRPr="00BC7405">
        <w:rPr>
          <w:rFonts w:ascii="Tahoma" w:hAnsi="Tahoma"/>
        </w:rPr>
        <w:t xml:space="preserve"> na uro</w:t>
      </w:r>
      <w:r w:rsidR="000330DF" w:rsidRPr="00BC7405">
        <w:rPr>
          <w:rFonts w:ascii="Tahoma" w:hAnsi="Tahoma"/>
        </w:rPr>
        <w:t xml:space="preserve"> </w:t>
      </w:r>
      <w:r w:rsidR="000618E3" w:rsidRPr="00BC7405">
        <w:rPr>
          <w:rFonts w:ascii="Tahoma" w:hAnsi="Tahoma"/>
        </w:rPr>
        <w:t>(veljavna: 4,</w:t>
      </w:r>
      <w:r w:rsidR="00042337" w:rsidRPr="00BC7405">
        <w:rPr>
          <w:rFonts w:ascii="Tahoma" w:hAnsi="Tahoma"/>
        </w:rPr>
        <w:t>72</w:t>
      </w:r>
      <w:r w:rsidR="000618E3" w:rsidRPr="00BC7405">
        <w:rPr>
          <w:rFonts w:ascii="Tahoma" w:hAnsi="Tahoma"/>
        </w:rPr>
        <w:t xml:space="preserve"> EUR/uro), kar pomeni da uporabnik plača </w:t>
      </w:r>
      <w:r w:rsidR="00DC3F20" w:rsidRPr="00BC7405">
        <w:rPr>
          <w:rFonts w:ascii="Tahoma" w:hAnsi="Tahoma"/>
        </w:rPr>
        <w:t>2</w:t>
      </w:r>
      <w:r w:rsidR="00D60CB5" w:rsidRPr="00BC7405">
        <w:rPr>
          <w:rFonts w:ascii="Tahoma" w:hAnsi="Tahoma"/>
        </w:rPr>
        <w:t>2</w:t>
      </w:r>
      <w:r w:rsidR="00DC3F20" w:rsidRPr="00BC7405">
        <w:rPr>
          <w:rFonts w:ascii="Tahoma" w:hAnsi="Tahoma"/>
        </w:rPr>
        <w:t>,</w:t>
      </w:r>
      <w:r w:rsidR="00D60CB5" w:rsidRPr="00BC7405">
        <w:rPr>
          <w:rFonts w:ascii="Tahoma" w:hAnsi="Tahoma"/>
        </w:rPr>
        <w:t>00</w:t>
      </w:r>
      <w:r w:rsidR="00702E54" w:rsidRPr="00BC7405">
        <w:rPr>
          <w:rFonts w:ascii="Tahoma" w:hAnsi="Tahoma"/>
        </w:rPr>
        <w:t xml:space="preserve"> </w:t>
      </w:r>
      <w:r w:rsidR="009607EB" w:rsidRPr="00BC7405">
        <w:rPr>
          <w:rFonts w:ascii="Tahoma" w:hAnsi="Tahoma"/>
        </w:rPr>
        <w:t>% ekonomske cene</w:t>
      </w:r>
      <w:r w:rsidR="00DC3F20" w:rsidRPr="00BC7405">
        <w:rPr>
          <w:rFonts w:ascii="Tahoma" w:hAnsi="Tahoma"/>
        </w:rPr>
        <w:t xml:space="preserve"> </w:t>
      </w:r>
      <w:r w:rsidR="000618E3" w:rsidRPr="00BC7405">
        <w:rPr>
          <w:rFonts w:ascii="Tahoma" w:hAnsi="Tahoma"/>
        </w:rPr>
        <w:t xml:space="preserve">ure </w:t>
      </w:r>
      <w:r w:rsidR="00DC3F20" w:rsidRPr="00BC7405">
        <w:rPr>
          <w:rFonts w:ascii="Tahoma" w:hAnsi="Tahoma"/>
        </w:rPr>
        <w:t>storitve</w:t>
      </w:r>
      <w:r w:rsidR="000618E3" w:rsidRPr="00BC7405">
        <w:rPr>
          <w:rFonts w:ascii="Tahoma" w:hAnsi="Tahoma"/>
        </w:rPr>
        <w:t xml:space="preserve">. Subvencija občine bi znašala </w:t>
      </w:r>
      <w:r w:rsidR="00BC7405" w:rsidRPr="00BC7405">
        <w:rPr>
          <w:rFonts w:ascii="Tahoma" w:hAnsi="Tahoma"/>
        </w:rPr>
        <w:t>17,83</w:t>
      </w:r>
      <w:r w:rsidR="00DC3F20" w:rsidRPr="00BC7405">
        <w:rPr>
          <w:rFonts w:ascii="Tahoma" w:hAnsi="Tahoma"/>
        </w:rPr>
        <w:t xml:space="preserve"> EUR </w:t>
      </w:r>
      <w:r w:rsidR="000618E3" w:rsidRPr="00BC7405">
        <w:rPr>
          <w:rFonts w:ascii="Tahoma" w:hAnsi="Tahoma"/>
        </w:rPr>
        <w:t xml:space="preserve">na uro (veljavna: </w:t>
      </w:r>
      <w:r w:rsidR="001815D9" w:rsidRPr="00BC7405">
        <w:rPr>
          <w:rFonts w:ascii="Tahoma" w:hAnsi="Tahoma"/>
        </w:rPr>
        <w:t>16,</w:t>
      </w:r>
      <w:r w:rsidR="00042337" w:rsidRPr="00BC7405">
        <w:rPr>
          <w:rFonts w:ascii="Tahoma" w:hAnsi="Tahoma"/>
        </w:rPr>
        <w:t>73</w:t>
      </w:r>
      <w:r w:rsidR="000618E3" w:rsidRPr="00BC7405">
        <w:rPr>
          <w:rFonts w:ascii="Tahoma" w:hAnsi="Tahoma"/>
        </w:rPr>
        <w:t xml:space="preserve"> EUR/uro), kar predstavlja </w:t>
      </w:r>
      <w:r w:rsidR="00DC3F20" w:rsidRPr="00BC7405">
        <w:rPr>
          <w:rFonts w:ascii="Tahoma" w:hAnsi="Tahoma"/>
        </w:rPr>
        <w:t>7</w:t>
      </w:r>
      <w:r w:rsidR="00702E54" w:rsidRPr="00BC7405">
        <w:rPr>
          <w:rFonts w:ascii="Tahoma" w:hAnsi="Tahoma"/>
        </w:rPr>
        <w:t>8,0</w:t>
      </w:r>
      <w:r w:rsidR="00D60CB5" w:rsidRPr="00BC7405">
        <w:rPr>
          <w:rFonts w:ascii="Tahoma" w:hAnsi="Tahoma"/>
        </w:rPr>
        <w:t>0</w:t>
      </w:r>
      <w:r w:rsidR="00702E54" w:rsidRPr="00BC7405">
        <w:rPr>
          <w:rFonts w:ascii="Tahoma" w:hAnsi="Tahoma"/>
        </w:rPr>
        <w:t xml:space="preserve"> </w:t>
      </w:r>
      <w:r w:rsidR="00DC3F20" w:rsidRPr="00BC7405">
        <w:rPr>
          <w:rFonts w:ascii="Tahoma" w:hAnsi="Tahoma"/>
        </w:rPr>
        <w:t xml:space="preserve">% </w:t>
      </w:r>
      <w:r w:rsidR="000618E3" w:rsidRPr="00BC7405">
        <w:rPr>
          <w:rFonts w:ascii="Tahoma" w:hAnsi="Tahoma"/>
        </w:rPr>
        <w:t xml:space="preserve">subvencijo </w:t>
      </w:r>
      <w:r w:rsidR="00DC3F20" w:rsidRPr="00BC7405">
        <w:rPr>
          <w:rFonts w:ascii="Tahoma" w:hAnsi="Tahoma"/>
        </w:rPr>
        <w:t xml:space="preserve">ekonomske cene </w:t>
      </w:r>
      <w:r w:rsidR="000618E3" w:rsidRPr="00BC7405">
        <w:rPr>
          <w:rFonts w:ascii="Tahoma" w:hAnsi="Tahoma"/>
        </w:rPr>
        <w:t xml:space="preserve">ure </w:t>
      </w:r>
      <w:r w:rsidR="00DC3F20" w:rsidRPr="00BC7405">
        <w:rPr>
          <w:rFonts w:ascii="Tahoma" w:hAnsi="Tahoma"/>
        </w:rPr>
        <w:t>storitve</w:t>
      </w:r>
      <w:r w:rsidR="000618E3" w:rsidRPr="00BC7405">
        <w:rPr>
          <w:rFonts w:ascii="Tahoma" w:hAnsi="Tahoma"/>
        </w:rPr>
        <w:t>.</w:t>
      </w:r>
    </w:p>
    <w:p w14:paraId="512B2B4C" w14:textId="77777777" w:rsidR="009607EB" w:rsidRPr="00042337" w:rsidRDefault="009607EB" w:rsidP="00DD220B">
      <w:pPr>
        <w:spacing w:line="276" w:lineRule="auto"/>
        <w:jc w:val="both"/>
        <w:rPr>
          <w:rFonts w:ascii="Tahoma" w:hAnsi="Tahoma"/>
          <w:highlight w:val="yellow"/>
        </w:rPr>
      </w:pPr>
    </w:p>
    <w:p w14:paraId="0028D75C" w14:textId="77A52890" w:rsidR="00AC4709" w:rsidRPr="00BC7405" w:rsidRDefault="00DF0B8D" w:rsidP="00A53769">
      <w:pPr>
        <w:spacing w:line="276" w:lineRule="auto"/>
        <w:jc w:val="both"/>
        <w:rPr>
          <w:rFonts w:ascii="Tahoma" w:hAnsi="Tahoma"/>
        </w:rPr>
      </w:pPr>
      <w:r w:rsidRPr="00BC7405">
        <w:rPr>
          <w:rFonts w:ascii="Tahoma" w:hAnsi="Tahoma"/>
        </w:rPr>
        <w:t>Predlagan</w:t>
      </w:r>
      <w:r w:rsidR="00B01EA9" w:rsidRPr="00BC7405">
        <w:rPr>
          <w:rFonts w:ascii="Tahoma" w:hAnsi="Tahoma"/>
        </w:rPr>
        <w:t>a</w:t>
      </w:r>
      <w:r w:rsidRPr="00BC7405">
        <w:rPr>
          <w:rFonts w:ascii="Tahoma" w:hAnsi="Tahoma"/>
        </w:rPr>
        <w:t xml:space="preserve"> je tudi</w:t>
      </w:r>
      <w:r w:rsidR="00B01EA9" w:rsidRPr="00BC7405">
        <w:rPr>
          <w:rFonts w:ascii="Tahoma" w:hAnsi="Tahoma"/>
        </w:rPr>
        <w:t xml:space="preserve"> nova cena za opravljeno storitev </w:t>
      </w:r>
      <w:r w:rsidR="00AC4709" w:rsidRPr="00BC7405">
        <w:rPr>
          <w:rFonts w:ascii="Tahoma" w:hAnsi="Tahoma"/>
        </w:rPr>
        <w:t xml:space="preserve">v nedeljo, ki naj bi po novem za uporabnika znašala </w:t>
      </w:r>
      <w:r w:rsidR="000306C4" w:rsidRPr="00BC7405">
        <w:rPr>
          <w:rFonts w:ascii="Tahoma" w:hAnsi="Tahoma"/>
        </w:rPr>
        <w:t>6,</w:t>
      </w:r>
      <w:r w:rsidR="00BC7405" w:rsidRPr="00BC7405">
        <w:rPr>
          <w:rFonts w:ascii="Tahoma" w:hAnsi="Tahoma"/>
        </w:rPr>
        <w:t>76</w:t>
      </w:r>
      <w:r w:rsidR="00AC4709" w:rsidRPr="00BC7405">
        <w:rPr>
          <w:rFonts w:ascii="Tahoma" w:hAnsi="Tahoma"/>
        </w:rPr>
        <w:t xml:space="preserve"> EUR (veljavna: </w:t>
      </w:r>
      <w:r w:rsidR="001815D9" w:rsidRPr="00BC7405">
        <w:rPr>
          <w:rFonts w:ascii="Tahoma" w:hAnsi="Tahoma"/>
        </w:rPr>
        <w:t>6,</w:t>
      </w:r>
      <w:r w:rsidR="00042337" w:rsidRPr="00BC7405">
        <w:rPr>
          <w:rFonts w:ascii="Tahoma" w:hAnsi="Tahoma"/>
        </w:rPr>
        <w:t>27</w:t>
      </w:r>
      <w:r w:rsidR="00AC4709" w:rsidRPr="00BC7405">
        <w:rPr>
          <w:rFonts w:ascii="Tahoma" w:hAnsi="Tahoma"/>
        </w:rPr>
        <w:t xml:space="preserve"> EUR), ekonomska cena opravljene ure je izračunana v višini </w:t>
      </w:r>
      <w:r w:rsidR="00BC7405" w:rsidRPr="00BC7405">
        <w:rPr>
          <w:rFonts w:ascii="Tahoma" w:hAnsi="Tahoma"/>
        </w:rPr>
        <w:t>30,38</w:t>
      </w:r>
      <w:r w:rsidR="00AC4709" w:rsidRPr="00BC7405">
        <w:rPr>
          <w:rFonts w:ascii="Tahoma" w:hAnsi="Tahoma"/>
        </w:rPr>
        <w:t xml:space="preserve"> EUR (veljavna: </w:t>
      </w:r>
      <w:r w:rsidR="00042337" w:rsidRPr="00BC7405">
        <w:rPr>
          <w:rFonts w:ascii="Tahoma" w:hAnsi="Tahoma"/>
        </w:rPr>
        <w:t>28,17</w:t>
      </w:r>
      <w:r w:rsidR="00AC4709" w:rsidRPr="00BC7405">
        <w:rPr>
          <w:rFonts w:ascii="Tahoma" w:hAnsi="Tahoma"/>
        </w:rPr>
        <w:t xml:space="preserve"> EUR), od tega občina subvencionira </w:t>
      </w:r>
      <w:r w:rsidR="00BC7405" w:rsidRPr="00BC7405">
        <w:rPr>
          <w:rFonts w:ascii="Tahoma" w:hAnsi="Tahoma"/>
        </w:rPr>
        <w:t>23,62</w:t>
      </w:r>
      <w:r w:rsidR="00AC4709" w:rsidRPr="00BC7405">
        <w:rPr>
          <w:rFonts w:ascii="Tahoma" w:hAnsi="Tahoma"/>
        </w:rPr>
        <w:t xml:space="preserve"> EUR (veljavna: </w:t>
      </w:r>
      <w:r w:rsidR="00042337" w:rsidRPr="00BC7405">
        <w:rPr>
          <w:rFonts w:ascii="Tahoma" w:hAnsi="Tahoma"/>
        </w:rPr>
        <w:t>21,90</w:t>
      </w:r>
      <w:r w:rsidR="00AC4709" w:rsidRPr="00BC7405">
        <w:rPr>
          <w:rFonts w:ascii="Tahoma" w:hAnsi="Tahoma"/>
        </w:rPr>
        <w:t xml:space="preserve"> EUR) na uro opravljene storitve (7</w:t>
      </w:r>
      <w:r w:rsidR="001815D9" w:rsidRPr="00BC7405">
        <w:rPr>
          <w:rFonts w:ascii="Tahoma" w:hAnsi="Tahoma"/>
        </w:rPr>
        <w:t>8</w:t>
      </w:r>
      <w:r w:rsidR="00AC4709" w:rsidRPr="00BC7405">
        <w:rPr>
          <w:rFonts w:ascii="Tahoma" w:hAnsi="Tahoma"/>
        </w:rPr>
        <w:t>% subvencija ekonomske cene ure storitve).</w:t>
      </w:r>
    </w:p>
    <w:p w14:paraId="39DA823E" w14:textId="77777777" w:rsidR="00D86AA0" w:rsidRPr="00042337" w:rsidRDefault="00D86AA0" w:rsidP="00A53769">
      <w:pPr>
        <w:spacing w:line="276" w:lineRule="auto"/>
        <w:jc w:val="both"/>
        <w:rPr>
          <w:rFonts w:ascii="Tahoma" w:hAnsi="Tahoma"/>
          <w:highlight w:val="yellow"/>
        </w:rPr>
      </w:pPr>
    </w:p>
    <w:p w14:paraId="0EC3699B" w14:textId="3DA56CDE" w:rsidR="00AC4709" w:rsidRPr="00BC7405" w:rsidRDefault="00AC4709" w:rsidP="00A53769">
      <w:pPr>
        <w:spacing w:line="276" w:lineRule="auto"/>
        <w:jc w:val="both"/>
        <w:rPr>
          <w:rFonts w:ascii="Tahoma" w:hAnsi="Tahoma"/>
        </w:rPr>
      </w:pPr>
      <w:r w:rsidRPr="00BC7405">
        <w:rPr>
          <w:rFonts w:ascii="Tahoma" w:hAnsi="Tahoma"/>
        </w:rPr>
        <w:t xml:space="preserve">Enako velja tudi za opravljene ure ob praznikih, kjer je predlagano, da </w:t>
      </w:r>
      <w:r w:rsidR="00B01EA9" w:rsidRPr="00BC7405">
        <w:rPr>
          <w:rFonts w:ascii="Tahoma" w:hAnsi="Tahoma"/>
        </w:rPr>
        <w:t>j</w:t>
      </w:r>
      <w:r w:rsidRPr="00BC7405">
        <w:rPr>
          <w:rFonts w:ascii="Tahoma" w:hAnsi="Tahoma"/>
        </w:rPr>
        <w:t>e</w:t>
      </w:r>
      <w:r w:rsidR="00B01EA9" w:rsidRPr="00BC7405">
        <w:rPr>
          <w:rFonts w:ascii="Tahoma" w:hAnsi="Tahoma"/>
        </w:rPr>
        <w:t xml:space="preserve"> nova</w:t>
      </w:r>
      <w:r w:rsidRPr="00BC7405">
        <w:rPr>
          <w:rFonts w:ascii="Tahoma" w:hAnsi="Tahoma"/>
        </w:rPr>
        <w:t xml:space="preserve"> cena za uporabnika </w:t>
      </w:r>
      <w:r w:rsidR="00B01EA9" w:rsidRPr="00BC7405">
        <w:rPr>
          <w:rFonts w:ascii="Tahoma" w:hAnsi="Tahoma"/>
        </w:rPr>
        <w:t>v višini</w:t>
      </w:r>
      <w:r w:rsidRPr="00BC7405">
        <w:rPr>
          <w:rFonts w:ascii="Tahoma" w:hAnsi="Tahoma"/>
        </w:rPr>
        <w:t xml:space="preserve"> </w:t>
      </w:r>
      <w:r w:rsidR="00BC7405" w:rsidRPr="00BC7405">
        <w:rPr>
          <w:rFonts w:ascii="Tahoma" w:hAnsi="Tahoma"/>
        </w:rPr>
        <w:t>7,35</w:t>
      </w:r>
      <w:r w:rsidRPr="00BC7405">
        <w:rPr>
          <w:rFonts w:ascii="Tahoma" w:hAnsi="Tahoma"/>
        </w:rPr>
        <w:t xml:space="preserve"> EUR na opravljeno uro (veljavna: </w:t>
      </w:r>
      <w:r w:rsidR="001815D9" w:rsidRPr="00BC7405">
        <w:rPr>
          <w:rFonts w:ascii="Tahoma" w:hAnsi="Tahoma"/>
        </w:rPr>
        <w:t>6,</w:t>
      </w:r>
      <w:r w:rsidR="00042337" w:rsidRPr="00BC7405">
        <w:rPr>
          <w:rFonts w:ascii="Tahoma" w:hAnsi="Tahoma"/>
        </w:rPr>
        <w:t>79</w:t>
      </w:r>
      <w:r w:rsidRPr="00BC7405">
        <w:rPr>
          <w:rFonts w:ascii="Tahoma" w:hAnsi="Tahoma"/>
        </w:rPr>
        <w:t xml:space="preserve"> EUR), ekonomska cena storitve ob praznikih bo po novem </w:t>
      </w:r>
      <w:r w:rsidR="00BC7405" w:rsidRPr="00BC7405">
        <w:rPr>
          <w:rFonts w:ascii="Tahoma" w:hAnsi="Tahoma"/>
        </w:rPr>
        <w:t>32,90</w:t>
      </w:r>
      <w:r w:rsidRPr="00BC7405">
        <w:rPr>
          <w:rFonts w:ascii="Tahoma" w:hAnsi="Tahoma"/>
        </w:rPr>
        <w:t xml:space="preserve"> EUR za opravljeno uro storitve (veljavna </w:t>
      </w:r>
      <w:r w:rsidR="00042337" w:rsidRPr="00BC7405">
        <w:rPr>
          <w:rFonts w:ascii="Tahoma" w:hAnsi="Tahoma"/>
        </w:rPr>
        <w:t>30,41</w:t>
      </w:r>
      <w:r w:rsidRPr="00BC7405">
        <w:rPr>
          <w:rFonts w:ascii="Tahoma" w:hAnsi="Tahoma"/>
        </w:rPr>
        <w:t xml:space="preserve"> EUR), subvencija občine pa </w:t>
      </w:r>
      <w:r w:rsidR="00BC7405" w:rsidRPr="00BC7405">
        <w:rPr>
          <w:rFonts w:ascii="Tahoma" w:hAnsi="Tahoma"/>
        </w:rPr>
        <w:t>25,55</w:t>
      </w:r>
      <w:r w:rsidRPr="00BC7405">
        <w:rPr>
          <w:rFonts w:ascii="Tahoma" w:hAnsi="Tahoma"/>
        </w:rPr>
        <w:t xml:space="preserve"> EUR (veljavna: </w:t>
      </w:r>
      <w:r w:rsidR="002602DC" w:rsidRPr="00BC7405">
        <w:rPr>
          <w:rFonts w:ascii="Tahoma" w:hAnsi="Tahoma"/>
        </w:rPr>
        <w:t>2</w:t>
      </w:r>
      <w:r w:rsidR="00042337" w:rsidRPr="00BC7405">
        <w:rPr>
          <w:rFonts w:ascii="Tahoma" w:hAnsi="Tahoma"/>
        </w:rPr>
        <w:t>3</w:t>
      </w:r>
      <w:r w:rsidR="002602DC" w:rsidRPr="00BC7405">
        <w:rPr>
          <w:rFonts w:ascii="Tahoma" w:hAnsi="Tahoma"/>
        </w:rPr>
        <w:t>,</w:t>
      </w:r>
      <w:r w:rsidR="00042337" w:rsidRPr="00BC7405">
        <w:rPr>
          <w:rFonts w:ascii="Tahoma" w:hAnsi="Tahoma"/>
        </w:rPr>
        <w:t>62</w:t>
      </w:r>
      <w:r w:rsidRPr="00BC7405">
        <w:rPr>
          <w:rFonts w:ascii="Tahoma" w:hAnsi="Tahoma"/>
        </w:rPr>
        <w:t xml:space="preserve"> EUR) na uro opravljene storitve (7</w:t>
      </w:r>
      <w:r w:rsidR="002602DC" w:rsidRPr="00BC7405">
        <w:rPr>
          <w:rFonts w:ascii="Tahoma" w:hAnsi="Tahoma"/>
        </w:rPr>
        <w:t>8</w:t>
      </w:r>
      <w:r w:rsidR="001820D6" w:rsidRPr="00BC7405">
        <w:rPr>
          <w:rFonts w:ascii="Tahoma" w:hAnsi="Tahoma"/>
        </w:rPr>
        <w:t xml:space="preserve"> </w:t>
      </w:r>
      <w:r w:rsidRPr="00BC7405">
        <w:rPr>
          <w:rFonts w:ascii="Tahoma" w:hAnsi="Tahoma"/>
        </w:rPr>
        <w:t>% subvencija ekonomske cene ure storitve).</w:t>
      </w:r>
    </w:p>
    <w:p w14:paraId="79B72271" w14:textId="77777777" w:rsidR="00DF0B8D" w:rsidRPr="00042337" w:rsidRDefault="00DF0B8D" w:rsidP="00A53769">
      <w:pPr>
        <w:spacing w:line="276" w:lineRule="auto"/>
        <w:jc w:val="both"/>
        <w:rPr>
          <w:rFonts w:ascii="Tahoma" w:hAnsi="Tahoma"/>
        </w:rPr>
      </w:pPr>
      <w:r w:rsidRPr="00042337">
        <w:rPr>
          <w:rFonts w:ascii="Tahoma" w:hAnsi="Tahoma"/>
        </w:rPr>
        <w:t xml:space="preserve">Pravilnik namreč v 16. členu določa, da se </w:t>
      </w:r>
      <w:r w:rsidR="00A53769" w:rsidRPr="00042337">
        <w:rPr>
          <w:rFonts w:ascii="Tahoma" w:hAnsi="Tahoma"/>
        </w:rPr>
        <w:t xml:space="preserve">cena na uro storitve opravljene v nedeljo lahko poveča za največ 40%, cena za uro opravljeno na dan državnega praznika in dela prostega dne pa največ za 50%. </w:t>
      </w:r>
    </w:p>
    <w:p w14:paraId="01B13FAB" w14:textId="77777777" w:rsidR="000025C2" w:rsidRPr="00042337" w:rsidRDefault="000025C2" w:rsidP="00DD220B">
      <w:pPr>
        <w:spacing w:line="276" w:lineRule="auto"/>
        <w:jc w:val="both"/>
        <w:rPr>
          <w:rFonts w:ascii="Tahoma" w:hAnsi="Tahoma"/>
          <w:highlight w:val="yellow"/>
        </w:rPr>
      </w:pPr>
    </w:p>
    <w:p w14:paraId="1CD612FB" w14:textId="77777777" w:rsidR="003774F9" w:rsidRDefault="003774F9">
      <w:pPr>
        <w:rPr>
          <w:rFonts w:ascii="Tahoma" w:hAnsi="Tahoma"/>
        </w:rPr>
      </w:pPr>
      <w:r>
        <w:rPr>
          <w:rFonts w:ascii="Tahoma" w:hAnsi="Tahoma"/>
        </w:rPr>
        <w:br w:type="page"/>
      </w:r>
    </w:p>
    <w:p w14:paraId="5668FBC7" w14:textId="508BC374" w:rsidR="000025C2" w:rsidRPr="00042337" w:rsidRDefault="000618E3" w:rsidP="00DD220B">
      <w:pPr>
        <w:spacing w:line="276" w:lineRule="auto"/>
        <w:jc w:val="both"/>
        <w:rPr>
          <w:rFonts w:ascii="Tahoma" w:hAnsi="Tahoma"/>
        </w:rPr>
      </w:pPr>
      <w:r w:rsidRPr="00042337">
        <w:rPr>
          <w:rFonts w:ascii="Tahoma" w:hAnsi="Tahoma"/>
        </w:rPr>
        <w:lastRenderedPageBreak/>
        <w:t>Povzetek:</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1201"/>
        <w:gridCol w:w="1201"/>
        <w:gridCol w:w="1201"/>
        <w:gridCol w:w="1201"/>
        <w:gridCol w:w="1201"/>
        <w:gridCol w:w="1202"/>
      </w:tblGrid>
      <w:tr w:rsidR="000618E3" w:rsidRPr="00042337" w14:paraId="75336B64" w14:textId="77777777" w:rsidTr="00394C9A">
        <w:trPr>
          <w:trHeight w:val="300"/>
        </w:trPr>
        <w:tc>
          <w:tcPr>
            <w:tcW w:w="1696" w:type="dxa"/>
            <w:vMerge w:val="restart"/>
            <w:shd w:val="clear" w:color="auto" w:fill="auto"/>
            <w:noWrap/>
            <w:vAlign w:val="bottom"/>
            <w:hideMark/>
          </w:tcPr>
          <w:p w14:paraId="148FD8CE" w14:textId="77777777" w:rsidR="000618E3" w:rsidRPr="00042337" w:rsidRDefault="000618E3" w:rsidP="000618E3">
            <w:pPr>
              <w:rPr>
                <w:rFonts w:ascii="Tahoma" w:hAnsi="Tahoma" w:cs="Tahoma"/>
                <w:sz w:val="16"/>
                <w:szCs w:val="16"/>
              </w:rPr>
            </w:pPr>
          </w:p>
        </w:tc>
        <w:tc>
          <w:tcPr>
            <w:tcW w:w="3603" w:type="dxa"/>
            <w:gridSpan w:val="3"/>
            <w:shd w:val="clear" w:color="auto" w:fill="auto"/>
            <w:noWrap/>
            <w:vAlign w:val="bottom"/>
            <w:hideMark/>
          </w:tcPr>
          <w:p w14:paraId="6D7D0105" w14:textId="77777777" w:rsidR="000618E3" w:rsidRPr="00042337" w:rsidRDefault="000618E3" w:rsidP="000618E3">
            <w:pPr>
              <w:jc w:val="center"/>
              <w:rPr>
                <w:rFonts w:ascii="Tahoma" w:hAnsi="Tahoma" w:cs="Tahoma"/>
                <w:b/>
                <w:bCs/>
                <w:sz w:val="16"/>
                <w:szCs w:val="16"/>
              </w:rPr>
            </w:pPr>
            <w:r w:rsidRPr="00042337">
              <w:rPr>
                <w:rFonts w:ascii="Tahoma" w:hAnsi="Tahoma" w:cs="Tahoma"/>
                <w:b/>
                <w:bCs/>
                <w:sz w:val="16"/>
                <w:szCs w:val="16"/>
              </w:rPr>
              <w:t>Veljavne cene PND</w:t>
            </w:r>
          </w:p>
        </w:tc>
        <w:tc>
          <w:tcPr>
            <w:tcW w:w="3604" w:type="dxa"/>
            <w:gridSpan w:val="3"/>
            <w:shd w:val="clear" w:color="auto" w:fill="auto"/>
            <w:noWrap/>
            <w:vAlign w:val="bottom"/>
            <w:hideMark/>
          </w:tcPr>
          <w:p w14:paraId="6F9D00C5" w14:textId="77777777" w:rsidR="000618E3" w:rsidRPr="00254EC7" w:rsidRDefault="000618E3" w:rsidP="000618E3">
            <w:pPr>
              <w:jc w:val="center"/>
              <w:rPr>
                <w:rFonts w:ascii="Tahoma" w:hAnsi="Tahoma" w:cs="Tahoma"/>
                <w:b/>
                <w:bCs/>
                <w:sz w:val="16"/>
                <w:szCs w:val="16"/>
              </w:rPr>
            </w:pPr>
            <w:r w:rsidRPr="00254EC7">
              <w:rPr>
                <w:rFonts w:ascii="Tahoma" w:hAnsi="Tahoma" w:cs="Tahoma"/>
                <w:b/>
                <w:bCs/>
                <w:sz w:val="16"/>
                <w:szCs w:val="16"/>
              </w:rPr>
              <w:t>Predlog novih cen PND</w:t>
            </w:r>
          </w:p>
        </w:tc>
      </w:tr>
      <w:tr w:rsidR="000618E3" w:rsidRPr="00042337" w14:paraId="29041415" w14:textId="77777777" w:rsidTr="000618E3">
        <w:trPr>
          <w:trHeight w:val="300"/>
        </w:trPr>
        <w:tc>
          <w:tcPr>
            <w:tcW w:w="1696" w:type="dxa"/>
            <w:vMerge/>
            <w:shd w:val="clear" w:color="auto" w:fill="auto"/>
            <w:noWrap/>
            <w:vAlign w:val="center"/>
            <w:hideMark/>
          </w:tcPr>
          <w:p w14:paraId="50ABD5D6" w14:textId="77777777" w:rsidR="000618E3" w:rsidRPr="00042337" w:rsidRDefault="000618E3" w:rsidP="000618E3">
            <w:pPr>
              <w:rPr>
                <w:sz w:val="16"/>
                <w:szCs w:val="16"/>
              </w:rPr>
            </w:pPr>
          </w:p>
        </w:tc>
        <w:tc>
          <w:tcPr>
            <w:tcW w:w="1201" w:type="dxa"/>
            <w:shd w:val="clear" w:color="auto" w:fill="auto"/>
            <w:noWrap/>
            <w:vAlign w:val="center"/>
            <w:hideMark/>
          </w:tcPr>
          <w:p w14:paraId="6B374BFB" w14:textId="77777777" w:rsidR="000618E3" w:rsidRPr="00042337" w:rsidRDefault="000618E3" w:rsidP="000618E3">
            <w:pPr>
              <w:jc w:val="center"/>
              <w:rPr>
                <w:rFonts w:ascii="Tahoma" w:hAnsi="Tahoma" w:cs="Tahoma"/>
                <w:color w:val="000000"/>
                <w:sz w:val="16"/>
                <w:szCs w:val="16"/>
              </w:rPr>
            </w:pPr>
            <w:r w:rsidRPr="00042337">
              <w:rPr>
                <w:rFonts w:ascii="Tahoma" w:hAnsi="Tahoma" w:cs="Tahoma"/>
                <w:color w:val="000000"/>
                <w:sz w:val="16"/>
                <w:szCs w:val="16"/>
              </w:rPr>
              <w:t>lastna cena</w:t>
            </w:r>
          </w:p>
        </w:tc>
        <w:tc>
          <w:tcPr>
            <w:tcW w:w="1201" w:type="dxa"/>
            <w:shd w:val="clear" w:color="auto" w:fill="auto"/>
            <w:noWrap/>
            <w:vAlign w:val="center"/>
            <w:hideMark/>
          </w:tcPr>
          <w:p w14:paraId="436AC2D6" w14:textId="77777777" w:rsidR="000618E3" w:rsidRPr="00042337" w:rsidRDefault="000618E3" w:rsidP="000618E3">
            <w:pPr>
              <w:jc w:val="center"/>
              <w:rPr>
                <w:rFonts w:ascii="Tahoma" w:hAnsi="Tahoma" w:cs="Tahoma"/>
                <w:color w:val="000000"/>
                <w:sz w:val="16"/>
                <w:szCs w:val="16"/>
              </w:rPr>
            </w:pPr>
            <w:r w:rsidRPr="00042337">
              <w:rPr>
                <w:rFonts w:ascii="Tahoma" w:hAnsi="Tahoma" w:cs="Tahoma"/>
                <w:color w:val="000000"/>
                <w:sz w:val="16"/>
                <w:szCs w:val="16"/>
              </w:rPr>
              <w:t>subvencija občine</w:t>
            </w:r>
          </w:p>
        </w:tc>
        <w:tc>
          <w:tcPr>
            <w:tcW w:w="1201" w:type="dxa"/>
            <w:shd w:val="clear" w:color="auto" w:fill="auto"/>
            <w:noWrap/>
            <w:vAlign w:val="bottom"/>
            <w:hideMark/>
          </w:tcPr>
          <w:p w14:paraId="71C15FE2" w14:textId="77777777" w:rsidR="000618E3" w:rsidRPr="00042337" w:rsidRDefault="000618E3" w:rsidP="000618E3">
            <w:pPr>
              <w:jc w:val="center"/>
              <w:rPr>
                <w:rFonts w:ascii="Calibri" w:hAnsi="Calibri" w:cs="Calibri"/>
                <w:color w:val="000000"/>
                <w:sz w:val="16"/>
                <w:szCs w:val="16"/>
              </w:rPr>
            </w:pPr>
            <w:r w:rsidRPr="00042337">
              <w:rPr>
                <w:rFonts w:ascii="Calibri" w:hAnsi="Calibri" w:cs="Calibri"/>
                <w:color w:val="000000"/>
                <w:sz w:val="16"/>
                <w:szCs w:val="16"/>
              </w:rPr>
              <w:t>cena za uporabnika</w:t>
            </w:r>
          </w:p>
        </w:tc>
        <w:tc>
          <w:tcPr>
            <w:tcW w:w="1201" w:type="dxa"/>
            <w:shd w:val="clear" w:color="auto" w:fill="auto"/>
            <w:noWrap/>
            <w:vAlign w:val="center"/>
            <w:hideMark/>
          </w:tcPr>
          <w:p w14:paraId="228860A2" w14:textId="77777777" w:rsidR="000618E3" w:rsidRPr="00254EC7" w:rsidRDefault="000618E3" w:rsidP="000618E3">
            <w:pPr>
              <w:jc w:val="center"/>
              <w:rPr>
                <w:rFonts w:ascii="Tahoma" w:hAnsi="Tahoma" w:cs="Tahoma"/>
                <w:color w:val="000000"/>
                <w:sz w:val="16"/>
                <w:szCs w:val="16"/>
              </w:rPr>
            </w:pPr>
            <w:r w:rsidRPr="00254EC7">
              <w:rPr>
                <w:rFonts w:ascii="Tahoma" w:hAnsi="Tahoma" w:cs="Tahoma"/>
                <w:color w:val="000000"/>
                <w:sz w:val="16"/>
                <w:szCs w:val="16"/>
              </w:rPr>
              <w:t>lastna cena</w:t>
            </w:r>
          </w:p>
        </w:tc>
        <w:tc>
          <w:tcPr>
            <w:tcW w:w="1201" w:type="dxa"/>
            <w:shd w:val="clear" w:color="auto" w:fill="auto"/>
            <w:noWrap/>
            <w:vAlign w:val="center"/>
            <w:hideMark/>
          </w:tcPr>
          <w:p w14:paraId="64EFE052" w14:textId="77777777" w:rsidR="000618E3" w:rsidRPr="00254EC7" w:rsidRDefault="000618E3" w:rsidP="000618E3">
            <w:pPr>
              <w:jc w:val="center"/>
              <w:rPr>
                <w:rFonts w:ascii="Tahoma" w:hAnsi="Tahoma" w:cs="Tahoma"/>
                <w:color w:val="000000"/>
                <w:sz w:val="16"/>
                <w:szCs w:val="16"/>
              </w:rPr>
            </w:pPr>
            <w:r w:rsidRPr="00254EC7">
              <w:rPr>
                <w:rFonts w:ascii="Tahoma" w:hAnsi="Tahoma" w:cs="Tahoma"/>
                <w:color w:val="000000"/>
                <w:sz w:val="16"/>
                <w:szCs w:val="16"/>
              </w:rPr>
              <w:t>subvencija občine</w:t>
            </w:r>
          </w:p>
        </w:tc>
        <w:tc>
          <w:tcPr>
            <w:tcW w:w="1202" w:type="dxa"/>
            <w:shd w:val="clear" w:color="auto" w:fill="auto"/>
            <w:noWrap/>
            <w:vAlign w:val="bottom"/>
            <w:hideMark/>
          </w:tcPr>
          <w:p w14:paraId="617D8FD7" w14:textId="77777777" w:rsidR="000618E3" w:rsidRPr="00254EC7" w:rsidRDefault="000618E3" w:rsidP="000618E3">
            <w:pPr>
              <w:jc w:val="center"/>
              <w:rPr>
                <w:rFonts w:ascii="Calibri" w:hAnsi="Calibri" w:cs="Calibri"/>
                <w:color w:val="000000"/>
                <w:sz w:val="16"/>
                <w:szCs w:val="16"/>
              </w:rPr>
            </w:pPr>
            <w:r w:rsidRPr="00254EC7">
              <w:rPr>
                <w:rFonts w:ascii="Calibri" w:hAnsi="Calibri" w:cs="Calibri"/>
                <w:color w:val="000000"/>
                <w:sz w:val="16"/>
                <w:szCs w:val="16"/>
              </w:rPr>
              <w:t>cena za uporabnika</w:t>
            </w:r>
          </w:p>
        </w:tc>
      </w:tr>
      <w:tr w:rsidR="00042337" w:rsidRPr="00042337" w14:paraId="6A6F1284" w14:textId="77777777" w:rsidTr="00DA0A03">
        <w:trPr>
          <w:trHeight w:val="300"/>
        </w:trPr>
        <w:tc>
          <w:tcPr>
            <w:tcW w:w="1696" w:type="dxa"/>
            <w:shd w:val="clear" w:color="auto" w:fill="auto"/>
            <w:vAlign w:val="center"/>
            <w:hideMark/>
          </w:tcPr>
          <w:p w14:paraId="1C832F77" w14:textId="77777777" w:rsidR="00042337" w:rsidRPr="00042337" w:rsidRDefault="00042337" w:rsidP="00042337">
            <w:pPr>
              <w:jc w:val="both"/>
              <w:rPr>
                <w:rFonts w:ascii="Tahoma" w:hAnsi="Tahoma" w:cs="Tahoma"/>
                <w:color w:val="000000"/>
                <w:sz w:val="16"/>
                <w:szCs w:val="16"/>
              </w:rPr>
            </w:pPr>
            <w:r w:rsidRPr="00042337">
              <w:rPr>
                <w:rFonts w:ascii="Tahoma" w:hAnsi="Tahoma"/>
                <w:color w:val="000000"/>
                <w:sz w:val="16"/>
                <w:szCs w:val="16"/>
              </w:rPr>
              <w:t>cena PND ob delovnih dnevih</w:t>
            </w:r>
          </w:p>
        </w:tc>
        <w:tc>
          <w:tcPr>
            <w:tcW w:w="1201" w:type="dxa"/>
            <w:shd w:val="clear" w:color="auto" w:fill="auto"/>
            <w:vAlign w:val="center"/>
          </w:tcPr>
          <w:p w14:paraId="6FC0A6CB" w14:textId="29634170" w:rsidR="00042337" w:rsidRPr="00042337" w:rsidRDefault="00042337" w:rsidP="00042337">
            <w:pPr>
              <w:jc w:val="right"/>
              <w:rPr>
                <w:rFonts w:ascii="Tahoma" w:hAnsi="Tahoma" w:cs="Tahoma"/>
                <w:color w:val="000000"/>
                <w:sz w:val="16"/>
                <w:szCs w:val="16"/>
              </w:rPr>
            </w:pPr>
            <w:r w:rsidRPr="00042337">
              <w:rPr>
                <w:rFonts w:ascii="Tahoma" w:hAnsi="Tahoma" w:cs="Tahoma"/>
                <w:color w:val="000000"/>
                <w:sz w:val="16"/>
                <w:szCs w:val="16"/>
              </w:rPr>
              <w:t>21,45 EUR/uro</w:t>
            </w:r>
          </w:p>
        </w:tc>
        <w:tc>
          <w:tcPr>
            <w:tcW w:w="1201" w:type="dxa"/>
            <w:shd w:val="clear" w:color="auto" w:fill="auto"/>
            <w:vAlign w:val="center"/>
          </w:tcPr>
          <w:p w14:paraId="4CCBAD49" w14:textId="5FD232C9" w:rsidR="00042337" w:rsidRPr="00042337" w:rsidRDefault="00042337" w:rsidP="00042337">
            <w:pPr>
              <w:jc w:val="right"/>
              <w:rPr>
                <w:rFonts w:ascii="Tahoma" w:hAnsi="Tahoma" w:cs="Tahoma"/>
                <w:color w:val="000000"/>
                <w:sz w:val="16"/>
                <w:szCs w:val="16"/>
              </w:rPr>
            </w:pPr>
            <w:r w:rsidRPr="00042337">
              <w:rPr>
                <w:rFonts w:ascii="Tahoma" w:hAnsi="Tahoma"/>
                <w:color w:val="000000"/>
                <w:sz w:val="16"/>
                <w:szCs w:val="16"/>
              </w:rPr>
              <w:t>16,73 EUR/uro</w:t>
            </w:r>
          </w:p>
        </w:tc>
        <w:tc>
          <w:tcPr>
            <w:tcW w:w="1201" w:type="dxa"/>
            <w:shd w:val="clear" w:color="auto" w:fill="auto"/>
            <w:vAlign w:val="center"/>
          </w:tcPr>
          <w:p w14:paraId="3CC3A6F5" w14:textId="1DF345B4" w:rsidR="00042337" w:rsidRPr="00042337" w:rsidRDefault="00042337" w:rsidP="00042337">
            <w:pPr>
              <w:jc w:val="right"/>
              <w:rPr>
                <w:rFonts w:ascii="Tahoma" w:hAnsi="Tahoma" w:cs="Tahoma"/>
                <w:color w:val="000000"/>
                <w:sz w:val="16"/>
                <w:szCs w:val="16"/>
              </w:rPr>
            </w:pPr>
            <w:r w:rsidRPr="00042337">
              <w:rPr>
                <w:rFonts w:ascii="Tahoma" w:hAnsi="Tahoma"/>
                <w:color w:val="000000"/>
                <w:sz w:val="16"/>
                <w:szCs w:val="16"/>
              </w:rPr>
              <w:t>4,72 EUR/uro</w:t>
            </w:r>
          </w:p>
        </w:tc>
        <w:tc>
          <w:tcPr>
            <w:tcW w:w="1201" w:type="dxa"/>
            <w:shd w:val="clear" w:color="auto" w:fill="auto"/>
            <w:vAlign w:val="center"/>
            <w:hideMark/>
          </w:tcPr>
          <w:p w14:paraId="38E8CBE3" w14:textId="70ECC4D4" w:rsidR="00042337" w:rsidRPr="00254EC7" w:rsidRDefault="00254EC7" w:rsidP="00042337">
            <w:pPr>
              <w:jc w:val="right"/>
              <w:rPr>
                <w:rFonts w:ascii="Tahoma" w:hAnsi="Tahoma" w:cs="Tahoma"/>
                <w:color w:val="000000"/>
                <w:sz w:val="16"/>
                <w:szCs w:val="16"/>
              </w:rPr>
            </w:pPr>
            <w:r w:rsidRPr="00254EC7">
              <w:rPr>
                <w:rFonts w:ascii="Tahoma" w:hAnsi="Tahoma" w:cs="Tahoma"/>
                <w:color w:val="000000"/>
                <w:sz w:val="16"/>
                <w:szCs w:val="16"/>
              </w:rPr>
              <w:t>22,84</w:t>
            </w:r>
            <w:r w:rsidR="00042337" w:rsidRPr="00254EC7">
              <w:rPr>
                <w:rFonts w:ascii="Tahoma" w:hAnsi="Tahoma" w:cs="Tahoma"/>
                <w:color w:val="000000"/>
                <w:sz w:val="16"/>
                <w:szCs w:val="16"/>
              </w:rPr>
              <w:t xml:space="preserve"> EUR/uro</w:t>
            </w:r>
          </w:p>
        </w:tc>
        <w:tc>
          <w:tcPr>
            <w:tcW w:w="1201" w:type="dxa"/>
            <w:shd w:val="clear" w:color="auto" w:fill="auto"/>
            <w:vAlign w:val="center"/>
            <w:hideMark/>
          </w:tcPr>
          <w:p w14:paraId="55E296DC" w14:textId="14B59B09" w:rsidR="00042337" w:rsidRPr="00254EC7" w:rsidRDefault="00254EC7" w:rsidP="00042337">
            <w:pPr>
              <w:jc w:val="right"/>
              <w:rPr>
                <w:rFonts w:ascii="Tahoma" w:hAnsi="Tahoma" w:cs="Tahoma"/>
                <w:color w:val="000000"/>
                <w:sz w:val="16"/>
                <w:szCs w:val="16"/>
              </w:rPr>
            </w:pPr>
            <w:r w:rsidRPr="00254EC7">
              <w:rPr>
                <w:rFonts w:ascii="Tahoma" w:hAnsi="Tahoma"/>
                <w:color w:val="000000"/>
                <w:sz w:val="16"/>
                <w:szCs w:val="16"/>
              </w:rPr>
              <w:t>17,83</w:t>
            </w:r>
            <w:r w:rsidR="00042337" w:rsidRPr="00254EC7">
              <w:rPr>
                <w:rFonts w:ascii="Tahoma" w:hAnsi="Tahoma"/>
                <w:color w:val="000000"/>
                <w:sz w:val="16"/>
                <w:szCs w:val="16"/>
              </w:rPr>
              <w:t xml:space="preserve"> EUR/uro</w:t>
            </w:r>
          </w:p>
        </w:tc>
        <w:tc>
          <w:tcPr>
            <w:tcW w:w="1202" w:type="dxa"/>
            <w:shd w:val="clear" w:color="auto" w:fill="auto"/>
            <w:vAlign w:val="center"/>
            <w:hideMark/>
          </w:tcPr>
          <w:p w14:paraId="70C25621" w14:textId="49E8BD1D" w:rsidR="00042337" w:rsidRPr="00254EC7" w:rsidRDefault="00254EC7" w:rsidP="00042337">
            <w:pPr>
              <w:jc w:val="right"/>
              <w:rPr>
                <w:rFonts w:ascii="Tahoma" w:hAnsi="Tahoma" w:cs="Tahoma"/>
                <w:color w:val="000000"/>
                <w:sz w:val="16"/>
                <w:szCs w:val="16"/>
              </w:rPr>
            </w:pPr>
            <w:r w:rsidRPr="00254EC7">
              <w:rPr>
                <w:rFonts w:ascii="Tahoma" w:hAnsi="Tahoma"/>
                <w:color w:val="000000"/>
                <w:sz w:val="16"/>
                <w:szCs w:val="16"/>
              </w:rPr>
              <w:t>5,01</w:t>
            </w:r>
            <w:r w:rsidR="00042337" w:rsidRPr="00254EC7">
              <w:rPr>
                <w:rFonts w:ascii="Tahoma" w:hAnsi="Tahoma"/>
                <w:color w:val="000000"/>
                <w:sz w:val="16"/>
                <w:szCs w:val="16"/>
              </w:rPr>
              <w:t xml:space="preserve"> EUR/uro</w:t>
            </w:r>
          </w:p>
        </w:tc>
      </w:tr>
      <w:tr w:rsidR="00042337" w:rsidRPr="00042337" w14:paraId="7A06A038" w14:textId="77777777" w:rsidTr="00DA0A03">
        <w:trPr>
          <w:trHeight w:val="300"/>
        </w:trPr>
        <w:tc>
          <w:tcPr>
            <w:tcW w:w="1696" w:type="dxa"/>
            <w:shd w:val="clear" w:color="auto" w:fill="auto"/>
            <w:vAlign w:val="center"/>
            <w:hideMark/>
          </w:tcPr>
          <w:p w14:paraId="42264CC3" w14:textId="77777777" w:rsidR="00042337" w:rsidRPr="00042337" w:rsidRDefault="00042337" w:rsidP="00042337">
            <w:pPr>
              <w:jc w:val="both"/>
              <w:rPr>
                <w:rFonts w:ascii="Tahoma" w:hAnsi="Tahoma" w:cs="Tahoma"/>
                <w:color w:val="000000"/>
                <w:sz w:val="16"/>
                <w:szCs w:val="16"/>
              </w:rPr>
            </w:pPr>
            <w:r w:rsidRPr="00042337">
              <w:rPr>
                <w:rFonts w:ascii="Tahoma" w:hAnsi="Tahoma"/>
                <w:color w:val="000000"/>
                <w:sz w:val="16"/>
                <w:szCs w:val="16"/>
              </w:rPr>
              <w:t xml:space="preserve">cena PND ob nedeljah </w:t>
            </w:r>
          </w:p>
        </w:tc>
        <w:tc>
          <w:tcPr>
            <w:tcW w:w="1201" w:type="dxa"/>
            <w:shd w:val="clear" w:color="auto" w:fill="auto"/>
            <w:vAlign w:val="center"/>
          </w:tcPr>
          <w:p w14:paraId="525BA384" w14:textId="18C5C776" w:rsidR="00042337" w:rsidRPr="00042337" w:rsidRDefault="00042337" w:rsidP="00042337">
            <w:pPr>
              <w:jc w:val="right"/>
              <w:rPr>
                <w:rFonts w:ascii="Tahoma" w:hAnsi="Tahoma" w:cs="Tahoma"/>
                <w:color w:val="000000"/>
                <w:sz w:val="16"/>
                <w:szCs w:val="16"/>
              </w:rPr>
            </w:pPr>
            <w:r w:rsidRPr="00042337">
              <w:rPr>
                <w:rFonts w:ascii="Tahoma" w:hAnsi="Tahoma" w:cs="Tahoma"/>
                <w:color w:val="000000"/>
                <w:sz w:val="16"/>
                <w:szCs w:val="16"/>
              </w:rPr>
              <w:t>28,17 EUR/uro</w:t>
            </w:r>
          </w:p>
        </w:tc>
        <w:tc>
          <w:tcPr>
            <w:tcW w:w="1201" w:type="dxa"/>
            <w:shd w:val="clear" w:color="auto" w:fill="auto"/>
            <w:vAlign w:val="center"/>
          </w:tcPr>
          <w:p w14:paraId="209CCE28" w14:textId="7681AEC3" w:rsidR="00042337" w:rsidRPr="00042337" w:rsidRDefault="00042337" w:rsidP="00042337">
            <w:pPr>
              <w:jc w:val="right"/>
              <w:rPr>
                <w:rFonts w:ascii="Tahoma" w:hAnsi="Tahoma" w:cs="Tahoma"/>
                <w:color w:val="000000"/>
                <w:sz w:val="16"/>
                <w:szCs w:val="16"/>
              </w:rPr>
            </w:pPr>
            <w:r w:rsidRPr="00042337">
              <w:rPr>
                <w:rFonts w:ascii="Tahoma" w:hAnsi="Tahoma"/>
                <w:color w:val="000000"/>
                <w:sz w:val="16"/>
                <w:szCs w:val="16"/>
              </w:rPr>
              <w:t>21,90 EUR/uro</w:t>
            </w:r>
          </w:p>
        </w:tc>
        <w:tc>
          <w:tcPr>
            <w:tcW w:w="1201" w:type="dxa"/>
            <w:shd w:val="clear" w:color="auto" w:fill="auto"/>
            <w:vAlign w:val="center"/>
          </w:tcPr>
          <w:p w14:paraId="3A9D87C8" w14:textId="681A782E" w:rsidR="00042337" w:rsidRPr="00042337" w:rsidRDefault="00042337" w:rsidP="00042337">
            <w:pPr>
              <w:jc w:val="right"/>
              <w:rPr>
                <w:rFonts w:ascii="Tahoma" w:hAnsi="Tahoma" w:cs="Tahoma"/>
                <w:color w:val="000000"/>
                <w:sz w:val="16"/>
                <w:szCs w:val="16"/>
              </w:rPr>
            </w:pPr>
            <w:r w:rsidRPr="00042337">
              <w:rPr>
                <w:rFonts w:ascii="Tahoma" w:hAnsi="Tahoma"/>
                <w:color w:val="000000"/>
                <w:sz w:val="16"/>
                <w:szCs w:val="16"/>
              </w:rPr>
              <w:t>6,27 EUR/uro</w:t>
            </w:r>
          </w:p>
        </w:tc>
        <w:tc>
          <w:tcPr>
            <w:tcW w:w="1201" w:type="dxa"/>
            <w:shd w:val="clear" w:color="auto" w:fill="auto"/>
            <w:vAlign w:val="center"/>
            <w:hideMark/>
          </w:tcPr>
          <w:p w14:paraId="486EE6C9" w14:textId="1A45E11F" w:rsidR="00042337" w:rsidRPr="00254EC7" w:rsidRDefault="00254EC7" w:rsidP="00042337">
            <w:pPr>
              <w:jc w:val="right"/>
              <w:rPr>
                <w:rFonts w:ascii="Tahoma" w:hAnsi="Tahoma" w:cs="Tahoma"/>
                <w:color w:val="000000"/>
                <w:sz w:val="16"/>
                <w:szCs w:val="16"/>
              </w:rPr>
            </w:pPr>
            <w:r w:rsidRPr="00254EC7">
              <w:rPr>
                <w:rFonts w:ascii="Tahoma" w:hAnsi="Tahoma" w:cs="Tahoma"/>
                <w:color w:val="000000"/>
                <w:sz w:val="16"/>
                <w:szCs w:val="16"/>
              </w:rPr>
              <w:t>30,38</w:t>
            </w:r>
            <w:r w:rsidR="00042337" w:rsidRPr="00254EC7">
              <w:rPr>
                <w:rFonts w:ascii="Tahoma" w:hAnsi="Tahoma" w:cs="Tahoma"/>
                <w:color w:val="000000"/>
                <w:sz w:val="16"/>
                <w:szCs w:val="16"/>
              </w:rPr>
              <w:t xml:space="preserve"> EUR/uro</w:t>
            </w:r>
          </w:p>
        </w:tc>
        <w:tc>
          <w:tcPr>
            <w:tcW w:w="1201" w:type="dxa"/>
            <w:shd w:val="clear" w:color="auto" w:fill="auto"/>
            <w:vAlign w:val="center"/>
            <w:hideMark/>
          </w:tcPr>
          <w:p w14:paraId="619892C5" w14:textId="50E29D6E" w:rsidR="00042337" w:rsidRPr="00254EC7" w:rsidRDefault="00254EC7" w:rsidP="00042337">
            <w:pPr>
              <w:jc w:val="right"/>
              <w:rPr>
                <w:rFonts w:ascii="Tahoma" w:hAnsi="Tahoma" w:cs="Tahoma"/>
                <w:color w:val="000000"/>
                <w:sz w:val="16"/>
                <w:szCs w:val="16"/>
              </w:rPr>
            </w:pPr>
            <w:r w:rsidRPr="00254EC7">
              <w:rPr>
                <w:rFonts w:ascii="Tahoma" w:hAnsi="Tahoma"/>
                <w:color w:val="000000"/>
                <w:sz w:val="16"/>
                <w:szCs w:val="16"/>
              </w:rPr>
              <w:t>23,62</w:t>
            </w:r>
            <w:r w:rsidR="00042337" w:rsidRPr="00254EC7">
              <w:rPr>
                <w:rFonts w:ascii="Tahoma" w:hAnsi="Tahoma"/>
                <w:color w:val="000000"/>
                <w:sz w:val="16"/>
                <w:szCs w:val="16"/>
              </w:rPr>
              <w:t xml:space="preserve"> EUR/uro</w:t>
            </w:r>
          </w:p>
        </w:tc>
        <w:tc>
          <w:tcPr>
            <w:tcW w:w="1202" w:type="dxa"/>
            <w:shd w:val="clear" w:color="auto" w:fill="auto"/>
            <w:vAlign w:val="center"/>
            <w:hideMark/>
          </w:tcPr>
          <w:p w14:paraId="35438308" w14:textId="0DEEF723" w:rsidR="00042337" w:rsidRPr="00254EC7" w:rsidRDefault="00042337" w:rsidP="00042337">
            <w:pPr>
              <w:jc w:val="right"/>
              <w:rPr>
                <w:rFonts w:ascii="Tahoma" w:hAnsi="Tahoma" w:cs="Tahoma"/>
                <w:color w:val="000000"/>
                <w:sz w:val="16"/>
                <w:szCs w:val="16"/>
              </w:rPr>
            </w:pPr>
            <w:r w:rsidRPr="00254EC7">
              <w:rPr>
                <w:rFonts w:ascii="Tahoma" w:hAnsi="Tahoma"/>
                <w:color w:val="000000"/>
                <w:sz w:val="16"/>
                <w:szCs w:val="16"/>
              </w:rPr>
              <w:t>6,</w:t>
            </w:r>
            <w:r w:rsidR="00254EC7" w:rsidRPr="00254EC7">
              <w:rPr>
                <w:rFonts w:ascii="Tahoma" w:hAnsi="Tahoma"/>
                <w:color w:val="000000"/>
                <w:sz w:val="16"/>
                <w:szCs w:val="16"/>
              </w:rPr>
              <w:t>76</w:t>
            </w:r>
            <w:r w:rsidRPr="00254EC7">
              <w:rPr>
                <w:rFonts w:ascii="Tahoma" w:hAnsi="Tahoma"/>
                <w:color w:val="000000"/>
                <w:sz w:val="16"/>
                <w:szCs w:val="16"/>
              </w:rPr>
              <w:t xml:space="preserve"> EUR/uro</w:t>
            </w:r>
          </w:p>
        </w:tc>
      </w:tr>
      <w:tr w:rsidR="00042337" w:rsidRPr="00042337" w14:paraId="1F34BA1C" w14:textId="77777777" w:rsidTr="00DA0A03">
        <w:trPr>
          <w:trHeight w:val="300"/>
        </w:trPr>
        <w:tc>
          <w:tcPr>
            <w:tcW w:w="1696" w:type="dxa"/>
            <w:shd w:val="clear" w:color="auto" w:fill="auto"/>
            <w:vAlign w:val="center"/>
            <w:hideMark/>
          </w:tcPr>
          <w:p w14:paraId="6B3D8E22" w14:textId="77777777" w:rsidR="00042337" w:rsidRPr="00042337" w:rsidRDefault="00042337" w:rsidP="00042337">
            <w:pPr>
              <w:jc w:val="both"/>
              <w:rPr>
                <w:rFonts w:ascii="Tahoma" w:hAnsi="Tahoma" w:cs="Tahoma"/>
                <w:color w:val="000000"/>
                <w:sz w:val="16"/>
                <w:szCs w:val="16"/>
              </w:rPr>
            </w:pPr>
            <w:r w:rsidRPr="00042337">
              <w:rPr>
                <w:rFonts w:ascii="Tahoma" w:hAnsi="Tahoma"/>
                <w:color w:val="000000"/>
                <w:sz w:val="16"/>
                <w:szCs w:val="16"/>
              </w:rPr>
              <w:t>cena PND ob praznikih in dela prostih dnevih</w:t>
            </w:r>
          </w:p>
        </w:tc>
        <w:tc>
          <w:tcPr>
            <w:tcW w:w="1201" w:type="dxa"/>
            <w:shd w:val="clear" w:color="auto" w:fill="auto"/>
            <w:vAlign w:val="center"/>
          </w:tcPr>
          <w:p w14:paraId="3382B00E" w14:textId="5A817AF7" w:rsidR="00042337" w:rsidRPr="00042337" w:rsidRDefault="00042337" w:rsidP="00042337">
            <w:pPr>
              <w:jc w:val="right"/>
              <w:rPr>
                <w:rFonts w:ascii="Tahoma" w:hAnsi="Tahoma" w:cs="Tahoma"/>
                <w:color w:val="000000"/>
                <w:sz w:val="16"/>
                <w:szCs w:val="16"/>
              </w:rPr>
            </w:pPr>
            <w:r w:rsidRPr="00042337">
              <w:rPr>
                <w:rFonts w:ascii="Tahoma" w:hAnsi="Tahoma" w:cs="Tahoma"/>
                <w:color w:val="000000"/>
                <w:sz w:val="16"/>
                <w:szCs w:val="16"/>
              </w:rPr>
              <w:t>30,41 EUR/uro</w:t>
            </w:r>
          </w:p>
        </w:tc>
        <w:tc>
          <w:tcPr>
            <w:tcW w:w="1201" w:type="dxa"/>
            <w:shd w:val="clear" w:color="auto" w:fill="auto"/>
            <w:vAlign w:val="center"/>
          </w:tcPr>
          <w:p w14:paraId="37A8CCBF" w14:textId="3457320B" w:rsidR="00042337" w:rsidRPr="00042337" w:rsidRDefault="00042337" w:rsidP="00042337">
            <w:pPr>
              <w:jc w:val="right"/>
              <w:rPr>
                <w:rFonts w:ascii="Tahoma" w:hAnsi="Tahoma" w:cs="Tahoma"/>
                <w:color w:val="000000"/>
                <w:sz w:val="16"/>
                <w:szCs w:val="16"/>
              </w:rPr>
            </w:pPr>
            <w:r w:rsidRPr="00042337">
              <w:rPr>
                <w:rFonts w:ascii="Tahoma" w:hAnsi="Tahoma"/>
                <w:color w:val="000000"/>
                <w:sz w:val="16"/>
                <w:szCs w:val="16"/>
              </w:rPr>
              <w:t>23,62 EUR/uro</w:t>
            </w:r>
          </w:p>
        </w:tc>
        <w:tc>
          <w:tcPr>
            <w:tcW w:w="1201" w:type="dxa"/>
            <w:shd w:val="clear" w:color="auto" w:fill="auto"/>
            <w:vAlign w:val="center"/>
          </w:tcPr>
          <w:p w14:paraId="61C3960C" w14:textId="1027A172" w:rsidR="00042337" w:rsidRPr="00042337" w:rsidRDefault="00042337" w:rsidP="00042337">
            <w:pPr>
              <w:jc w:val="right"/>
              <w:rPr>
                <w:rFonts w:ascii="Tahoma" w:hAnsi="Tahoma" w:cs="Tahoma"/>
                <w:color w:val="000000"/>
                <w:sz w:val="16"/>
                <w:szCs w:val="16"/>
              </w:rPr>
            </w:pPr>
            <w:r w:rsidRPr="00042337">
              <w:rPr>
                <w:rFonts w:ascii="Tahoma" w:hAnsi="Tahoma"/>
                <w:color w:val="000000"/>
                <w:sz w:val="16"/>
                <w:szCs w:val="16"/>
              </w:rPr>
              <w:t>6,79 EUR/uro</w:t>
            </w:r>
          </w:p>
        </w:tc>
        <w:tc>
          <w:tcPr>
            <w:tcW w:w="1201" w:type="dxa"/>
            <w:shd w:val="clear" w:color="auto" w:fill="auto"/>
            <w:vAlign w:val="center"/>
            <w:hideMark/>
          </w:tcPr>
          <w:p w14:paraId="27604252" w14:textId="51F8F8CC" w:rsidR="00042337" w:rsidRPr="00254EC7" w:rsidRDefault="00254EC7" w:rsidP="00042337">
            <w:pPr>
              <w:jc w:val="right"/>
              <w:rPr>
                <w:rFonts w:ascii="Tahoma" w:hAnsi="Tahoma" w:cs="Tahoma"/>
                <w:color w:val="000000"/>
                <w:sz w:val="16"/>
                <w:szCs w:val="16"/>
              </w:rPr>
            </w:pPr>
            <w:r w:rsidRPr="00254EC7">
              <w:rPr>
                <w:rFonts w:ascii="Tahoma" w:hAnsi="Tahoma" w:cs="Tahoma"/>
                <w:color w:val="000000"/>
                <w:sz w:val="16"/>
                <w:szCs w:val="16"/>
              </w:rPr>
              <w:t>32,90</w:t>
            </w:r>
            <w:r w:rsidR="00042337" w:rsidRPr="00254EC7">
              <w:rPr>
                <w:rFonts w:ascii="Tahoma" w:hAnsi="Tahoma" w:cs="Tahoma"/>
                <w:color w:val="000000"/>
                <w:sz w:val="16"/>
                <w:szCs w:val="16"/>
              </w:rPr>
              <w:t xml:space="preserve"> EUR/uro</w:t>
            </w:r>
          </w:p>
        </w:tc>
        <w:tc>
          <w:tcPr>
            <w:tcW w:w="1201" w:type="dxa"/>
            <w:shd w:val="clear" w:color="auto" w:fill="auto"/>
            <w:vAlign w:val="center"/>
            <w:hideMark/>
          </w:tcPr>
          <w:p w14:paraId="32DD1636" w14:textId="58D7F525" w:rsidR="00042337" w:rsidRPr="00254EC7" w:rsidRDefault="00254EC7" w:rsidP="00042337">
            <w:pPr>
              <w:jc w:val="right"/>
              <w:rPr>
                <w:rFonts w:ascii="Tahoma" w:hAnsi="Tahoma" w:cs="Tahoma"/>
                <w:color w:val="000000"/>
                <w:sz w:val="16"/>
                <w:szCs w:val="16"/>
              </w:rPr>
            </w:pPr>
            <w:r w:rsidRPr="00254EC7">
              <w:rPr>
                <w:rFonts w:ascii="Tahoma" w:hAnsi="Tahoma"/>
                <w:color w:val="000000"/>
                <w:sz w:val="16"/>
                <w:szCs w:val="16"/>
              </w:rPr>
              <w:t>25,55</w:t>
            </w:r>
            <w:r w:rsidR="00042337" w:rsidRPr="00254EC7">
              <w:rPr>
                <w:rFonts w:ascii="Tahoma" w:hAnsi="Tahoma"/>
                <w:color w:val="000000"/>
                <w:sz w:val="16"/>
                <w:szCs w:val="16"/>
              </w:rPr>
              <w:t xml:space="preserve"> EUR/uro</w:t>
            </w:r>
          </w:p>
        </w:tc>
        <w:tc>
          <w:tcPr>
            <w:tcW w:w="1202" w:type="dxa"/>
            <w:shd w:val="clear" w:color="auto" w:fill="auto"/>
            <w:vAlign w:val="center"/>
            <w:hideMark/>
          </w:tcPr>
          <w:p w14:paraId="66A9E7F6" w14:textId="64DB67B2" w:rsidR="00042337" w:rsidRPr="00254EC7" w:rsidRDefault="00254EC7" w:rsidP="00042337">
            <w:pPr>
              <w:jc w:val="right"/>
              <w:rPr>
                <w:rFonts w:ascii="Tahoma" w:hAnsi="Tahoma" w:cs="Tahoma"/>
                <w:color w:val="000000"/>
                <w:sz w:val="16"/>
                <w:szCs w:val="16"/>
              </w:rPr>
            </w:pPr>
            <w:r w:rsidRPr="00254EC7">
              <w:rPr>
                <w:rFonts w:ascii="Tahoma" w:hAnsi="Tahoma"/>
                <w:color w:val="000000"/>
                <w:sz w:val="16"/>
                <w:szCs w:val="16"/>
              </w:rPr>
              <w:t>7,35</w:t>
            </w:r>
            <w:r w:rsidR="00042337" w:rsidRPr="00254EC7">
              <w:rPr>
                <w:rFonts w:ascii="Tahoma" w:hAnsi="Tahoma"/>
                <w:color w:val="000000"/>
                <w:sz w:val="16"/>
                <w:szCs w:val="16"/>
              </w:rPr>
              <w:t xml:space="preserve"> EUR/uro</w:t>
            </w:r>
          </w:p>
        </w:tc>
      </w:tr>
    </w:tbl>
    <w:p w14:paraId="470BCC36" w14:textId="77777777" w:rsidR="000618E3" w:rsidRPr="00042337" w:rsidRDefault="000618E3" w:rsidP="00DD220B">
      <w:pPr>
        <w:spacing w:line="276" w:lineRule="auto"/>
        <w:jc w:val="both"/>
        <w:rPr>
          <w:rFonts w:ascii="Tahoma" w:hAnsi="Tahoma"/>
          <w:highlight w:val="yellow"/>
        </w:rPr>
      </w:pPr>
    </w:p>
    <w:p w14:paraId="2AA60A89" w14:textId="26C748D3" w:rsidR="00EB4077" w:rsidRPr="002A2894" w:rsidRDefault="000D02AA" w:rsidP="00DD220B">
      <w:pPr>
        <w:spacing w:line="276" w:lineRule="auto"/>
        <w:jc w:val="both"/>
        <w:rPr>
          <w:rFonts w:ascii="Tahoma" w:hAnsi="Tahoma"/>
        </w:rPr>
      </w:pPr>
      <w:r w:rsidRPr="00254EC7">
        <w:rPr>
          <w:rFonts w:ascii="Tahoma" w:hAnsi="Tahoma"/>
        </w:rPr>
        <w:t xml:space="preserve">V kolikor bo občinski svet </w:t>
      </w:r>
      <w:r w:rsidR="00EB4077" w:rsidRPr="00254EC7">
        <w:rPr>
          <w:rFonts w:ascii="Tahoma" w:hAnsi="Tahoma"/>
        </w:rPr>
        <w:t xml:space="preserve">predlog potrdil, to pomeni </w:t>
      </w:r>
      <w:r w:rsidR="00254EC7" w:rsidRPr="00254EC7">
        <w:rPr>
          <w:rFonts w:ascii="Tahoma" w:hAnsi="Tahoma"/>
        </w:rPr>
        <w:t>1,10</w:t>
      </w:r>
      <w:r w:rsidR="00EB4077" w:rsidRPr="00254EC7">
        <w:rPr>
          <w:rFonts w:ascii="Tahoma" w:hAnsi="Tahoma"/>
        </w:rPr>
        <w:t xml:space="preserve"> EUR dodatne subvencije iz proračuna za uro opravljene storitve</w:t>
      </w:r>
      <w:r w:rsidR="00D60CB5" w:rsidRPr="00254EC7">
        <w:rPr>
          <w:rFonts w:ascii="Tahoma" w:hAnsi="Tahoma"/>
        </w:rPr>
        <w:t xml:space="preserve"> ob delavnikih</w:t>
      </w:r>
      <w:r w:rsidR="00EB4077" w:rsidRPr="00254EC7">
        <w:rPr>
          <w:rFonts w:ascii="Tahoma" w:hAnsi="Tahoma"/>
        </w:rPr>
        <w:t xml:space="preserve">, kar na letni ravni pomeni </w:t>
      </w:r>
      <w:r w:rsidR="00254EC7" w:rsidRPr="00254EC7">
        <w:rPr>
          <w:rFonts w:ascii="Tahoma" w:hAnsi="Tahoma"/>
        </w:rPr>
        <w:t>4.712</w:t>
      </w:r>
      <w:r w:rsidR="00214BE5" w:rsidRPr="00254EC7">
        <w:rPr>
          <w:rFonts w:ascii="Tahoma" w:hAnsi="Tahoma"/>
        </w:rPr>
        <w:t xml:space="preserve"> EUR</w:t>
      </w:r>
      <w:r w:rsidR="00EB4077" w:rsidRPr="00254EC7">
        <w:rPr>
          <w:rFonts w:ascii="Tahoma" w:hAnsi="Tahoma"/>
        </w:rPr>
        <w:t xml:space="preserve"> dodatnih stroškov</w:t>
      </w:r>
      <w:r w:rsidR="00A53769" w:rsidRPr="00254EC7">
        <w:rPr>
          <w:rFonts w:ascii="Tahoma" w:hAnsi="Tahoma"/>
        </w:rPr>
        <w:t xml:space="preserve"> ob predpostavki, da </w:t>
      </w:r>
      <w:r w:rsidR="00214BE5" w:rsidRPr="00254EC7">
        <w:rPr>
          <w:rFonts w:ascii="Tahoma" w:hAnsi="Tahoma"/>
        </w:rPr>
        <w:t xml:space="preserve">bo v letu </w:t>
      </w:r>
      <w:r w:rsidR="00505CB7" w:rsidRPr="00254EC7">
        <w:rPr>
          <w:rFonts w:ascii="Tahoma" w:hAnsi="Tahoma"/>
        </w:rPr>
        <w:t>202</w:t>
      </w:r>
      <w:r w:rsidR="00254EC7" w:rsidRPr="00254EC7">
        <w:rPr>
          <w:rFonts w:ascii="Tahoma" w:hAnsi="Tahoma"/>
        </w:rPr>
        <w:t>3</w:t>
      </w:r>
      <w:r w:rsidR="00214BE5" w:rsidRPr="00254EC7">
        <w:rPr>
          <w:rFonts w:ascii="Tahoma" w:hAnsi="Tahoma"/>
        </w:rPr>
        <w:t xml:space="preserve"> povprečno opravljeno </w:t>
      </w:r>
      <w:r w:rsidR="00254EC7" w:rsidRPr="00254EC7">
        <w:rPr>
          <w:rFonts w:ascii="Tahoma" w:hAnsi="Tahoma"/>
        </w:rPr>
        <w:t>357</w:t>
      </w:r>
      <w:r w:rsidR="00A53769" w:rsidRPr="00254EC7">
        <w:rPr>
          <w:rFonts w:ascii="Tahoma" w:hAnsi="Tahoma"/>
        </w:rPr>
        <w:t xml:space="preserve"> efektivnih ur mesečno</w:t>
      </w:r>
      <w:r w:rsidR="002A2894" w:rsidRPr="00254EC7">
        <w:rPr>
          <w:rFonts w:ascii="Tahoma" w:hAnsi="Tahoma"/>
        </w:rPr>
        <w:t>, kar je manj efektivnih ur kot je upoštevano v kalkulaciji veljavne cene (</w:t>
      </w:r>
      <w:r w:rsidR="00254EC7" w:rsidRPr="00254EC7">
        <w:rPr>
          <w:rFonts w:ascii="Tahoma" w:hAnsi="Tahoma"/>
        </w:rPr>
        <w:t>380</w:t>
      </w:r>
      <w:r w:rsidR="002A2894" w:rsidRPr="00254EC7">
        <w:rPr>
          <w:rFonts w:ascii="Tahoma" w:hAnsi="Tahoma"/>
        </w:rPr>
        <w:t xml:space="preserve"> ur mesečno)</w:t>
      </w:r>
      <w:r w:rsidR="00EB4077" w:rsidRPr="00254EC7">
        <w:rPr>
          <w:rFonts w:ascii="Tahoma" w:hAnsi="Tahoma"/>
        </w:rPr>
        <w:t xml:space="preserve">. </w:t>
      </w:r>
      <w:r w:rsidR="00214BE5" w:rsidRPr="00254EC7">
        <w:rPr>
          <w:rFonts w:ascii="Tahoma" w:hAnsi="Tahoma"/>
        </w:rPr>
        <w:t xml:space="preserve">Pri povprečni </w:t>
      </w:r>
      <w:proofErr w:type="spellStart"/>
      <w:r w:rsidR="00214BE5" w:rsidRPr="00254EC7">
        <w:rPr>
          <w:rFonts w:ascii="Tahoma" w:hAnsi="Tahoma"/>
        </w:rPr>
        <w:t>efektivi</w:t>
      </w:r>
      <w:proofErr w:type="spellEnd"/>
      <w:r w:rsidR="00214BE5" w:rsidRPr="00254EC7">
        <w:rPr>
          <w:rFonts w:ascii="Tahoma" w:hAnsi="Tahoma"/>
        </w:rPr>
        <w:t xml:space="preserve"> </w:t>
      </w:r>
      <w:r w:rsidR="002A2894" w:rsidRPr="00254EC7">
        <w:rPr>
          <w:rFonts w:ascii="Tahoma" w:hAnsi="Tahoma"/>
        </w:rPr>
        <w:t>380 ur mesečno</w:t>
      </w:r>
      <w:r w:rsidR="00214BE5" w:rsidRPr="00254EC7">
        <w:rPr>
          <w:rFonts w:ascii="Tahoma" w:hAnsi="Tahoma"/>
        </w:rPr>
        <w:t xml:space="preserve"> letni strošek subvencije iz proračuna okoli </w:t>
      </w:r>
      <w:r w:rsidR="006B7705" w:rsidRPr="00254EC7">
        <w:rPr>
          <w:rFonts w:ascii="Tahoma" w:hAnsi="Tahoma"/>
        </w:rPr>
        <w:t>7</w:t>
      </w:r>
      <w:r w:rsidR="002A2894" w:rsidRPr="00254EC7">
        <w:rPr>
          <w:rFonts w:ascii="Tahoma" w:hAnsi="Tahoma"/>
        </w:rPr>
        <w:t>6</w:t>
      </w:r>
      <w:r w:rsidR="006B7705" w:rsidRPr="00254EC7">
        <w:rPr>
          <w:rFonts w:ascii="Tahoma" w:hAnsi="Tahoma"/>
        </w:rPr>
        <w:t>.</w:t>
      </w:r>
      <w:r w:rsidR="00254EC7" w:rsidRPr="00254EC7">
        <w:rPr>
          <w:rFonts w:ascii="Tahoma" w:hAnsi="Tahoma"/>
        </w:rPr>
        <w:t>384</w:t>
      </w:r>
      <w:r w:rsidR="00214BE5" w:rsidRPr="00254EC7">
        <w:rPr>
          <w:rFonts w:ascii="Tahoma" w:hAnsi="Tahoma"/>
        </w:rPr>
        <w:t xml:space="preserve"> EUR</w:t>
      </w:r>
      <w:r w:rsidR="00D60CB5" w:rsidRPr="00254EC7">
        <w:rPr>
          <w:rFonts w:ascii="Tahoma" w:hAnsi="Tahoma"/>
        </w:rPr>
        <w:t xml:space="preserve"> oziroma nekoliko več ob upoštevanju dr</w:t>
      </w:r>
      <w:r w:rsidR="002A2894" w:rsidRPr="00254EC7">
        <w:rPr>
          <w:rFonts w:ascii="Tahoma" w:hAnsi="Tahoma"/>
        </w:rPr>
        <w:t>a</w:t>
      </w:r>
      <w:r w:rsidR="00D60CB5" w:rsidRPr="00254EC7">
        <w:rPr>
          <w:rFonts w:ascii="Tahoma" w:hAnsi="Tahoma"/>
        </w:rPr>
        <w:t>žjih efektivnih ur</w:t>
      </w:r>
      <w:r w:rsidR="0026675B" w:rsidRPr="00254EC7">
        <w:rPr>
          <w:rFonts w:ascii="Tahoma" w:hAnsi="Tahoma"/>
        </w:rPr>
        <w:t xml:space="preserve"> opravljenih</w:t>
      </w:r>
      <w:r w:rsidR="00D60CB5" w:rsidRPr="00254EC7">
        <w:rPr>
          <w:rFonts w:ascii="Tahoma" w:hAnsi="Tahoma"/>
        </w:rPr>
        <w:t xml:space="preserve"> v nedeljo in ob praznikih.</w:t>
      </w:r>
    </w:p>
    <w:p w14:paraId="3EEEF838" w14:textId="77777777" w:rsidR="00214BE5" w:rsidRPr="002A2894" w:rsidRDefault="00214BE5" w:rsidP="00DD220B">
      <w:pPr>
        <w:spacing w:line="276" w:lineRule="auto"/>
        <w:jc w:val="both"/>
        <w:rPr>
          <w:rFonts w:ascii="Tahoma" w:hAnsi="Tahoma"/>
        </w:rPr>
      </w:pPr>
    </w:p>
    <w:p w14:paraId="70B55D00" w14:textId="35314E6D" w:rsidR="00E05DB8" w:rsidRPr="00C51C4C" w:rsidRDefault="00E05DB8" w:rsidP="00DD220B">
      <w:pPr>
        <w:spacing w:line="276" w:lineRule="auto"/>
        <w:jc w:val="both"/>
        <w:rPr>
          <w:rFonts w:ascii="Tahoma" w:hAnsi="Tahoma"/>
        </w:rPr>
      </w:pPr>
      <w:r w:rsidRPr="00C51C4C">
        <w:rPr>
          <w:rFonts w:ascii="Tahoma" w:hAnsi="Tahoma"/>
        </w:rPr>
        <w:t>Na podlagi navedenega</w:t>
      </w:r>
      <w:r w:rsidR="004F7696" w:rsidRPr="00C51C4C">
        <w:rPr>
          <w:rFonts w:ascii="Tahoma" w:hAnsi="Tahoma"/>
        </w:rPr>
        <w:t xml:space="preserve"> in</w:t>
      </w:r>
      <w:r w:rsidRPr="00C51C4C">
        <w:rPr>
          <w:rFonts w:ascii="Tahoma" w:hAnsi="Tahoma"/>
        </w:rPr>
        <w:t xml:space="preserve"> </w:t>
      </w:r>
      <w:r w:rsidR="00643D1D" w:rsidRPr="00C51C4C">
        <w:rPr>
          <w:rFonts w:ascii="Tahoma" w:hAnsi="Tahoma"/>
        </w:rPr>
        <w:t xml:space="preserve">101. člena Zakona o socialnem varstvu, </w:t>
      </w:r>
      <w:r w:rsidR="006F7E50" w:rsidRPr="00C51C4C">
        <w:rPr>
          <w:rFonts w:ascii="Tahoma" w:hAnsi="Tahoma"/>
        </w:rPr>
        <w:t xml:space="preserve">13. in </w:t>
      </w:r>
      <w:r w:rsidR="00DF0B8D" w:rsidRPr="00C51C4C">
        <w:rPr>
          <w:rFonts w:ascii="Tahoma" w:hAnsi="Tahoma"/>
        </w:rPr>
        <w:t>40</w:t>
      </w:r>
      <w:r w:rsidRPr="00C51C4C">
        <w:rPr>
          <w:rFonts w:ascii="Tahoma" w:hAnsi="Tahoma"/>
        </w:rPr>
        <w:t>. člena Pravilnika o metodologiji za oblikovanje cen socialnovarstvenih storitev</w:t>
      </w:r>
      <w:r w:rsidR="00C475B5">
        <w:rPr>
          <w:rFonts w:ascii="Tahoma" w:hAnsi="Tahoma"/>
        </w:rPr>
        <w:t xml:space="preserve">, </w:t>
      </w:r>
      <w:r w:rsidRPr="00C51C4C">
        <w:rPr>
          <w:rFonts w:ascii="Tahoma" w:hAnsi="Tahoma"/>
        </w:rPr>
        <w:t xml:space="preserve">18. člena Statuta Občine Žirovnica (Ur. list RS, št. </w:t>
      </w:r>
      <w:r w:rsidR="00E94404">
        <w:rPr>
          <w:rFonts w:ascii="Tahoma" w:hAnsi="Tahoma"/>
        </w:rPr>
        <w:t>66/18 UPB</w:t>
      </w:r>
      <w:r w:rsidRPr="00C51C4C">
        <w:rPr>
          <w:rFonts w:ascii="Tahoma" w:hAnsi="Tahoma"/>
        </w:rPr>
        <w:t>2</w:t>
      </w:r>
      <w:r w:rsidR="00FA13F5" w:rsidRPr="00C51C4C">
        <w:rPr>
          <w:rFonts w:ascii="Tahoma" w:hAnsi="Tahoma"/>
        </w:rPr>
        <w:t>)</w:t>
      </w:r>
      <w:r w:rsidRPr="00C51C4C">
        <w:rPr>
          <w:rFonts w:ascii="Tahoma" w:hAnsi="Tahoma"/>
        </w:rPr>
        <w:t xml:space="preserve"> </w:t>
      </w:r>
      <w:r w:rsidR="00C475B5">
        <w:rPr>
          <w:rFonts w:ascii="Tahoma" w:hAnsi="Tahoma"/>
        </w:rPr>
        <w:t>in na</w:t>
      </w:r>
      <w:r w:rsidR="00C475B5" w:rsidRPr="00835FFC">
        <w:rPr>
          <w:rFonts w:ascii="Tahoma" w:hAnsi="Tahoma"/>
        </w:rPr>
        <w:t xml:space="preserve"> podlagi </w:t>
      </w:r>
      <w:r w:rsidR="00C475B5">
        <w:rPr>
          <w:rFonts w:ascii="Tahoma" w:hAnsi="Tahoma"/>
        </w:rPr>
        <w:t xml:space="preserve">25. </w:t>
      </w:r>
      <w:r w:rsidR="00C475B5" w:rsidRPr="00835FFC">
        <w:rPr>
          <w:rFonts w:ascii="Tahoma" w:hAnsi="Tahoma"/>
        </w:rPr>
        <w:t xml:space="preserve">člena Poslovnika občinskega sveta (Ur. list RS, št. </w:t>
      </w:r>
      <w:r w:rsidR="00E94404">
        <w:rPr>
          <w:rFonts w:ascii="Tahoma" w:hAnsi="Tahoma"/>
        </w:rPr>
        <w:t>14/19 UPB2</w:t>
      </w:r>
      <w:r w:rsidR="00C475B5" w:rsidRPr="00835FFC">
        <w:rPr>
          <w:rFonts w:ascii="Tahoma" w:hAnsi="Tahoma"/>
        </w:rPr>
        <w:t xml:space="preserve">), </w:t>
      </w:r>
      <w:r w:rsidRPr="00C51C4C">
        <w:rPr>
          <w:rFonts w:ascii="Tahoma" w:hAnsi="Tahoma"/>
        </w:rPr>
        <w:t xml:space="preserve">občinskemu svetu </w:t>
      </w:r>
      <w:r w:rsidR="00C475B5">
        <w:rPr>
          <w:rFonts w:ascii="Tahoma" w:hAnsi="Tahoma"/>
        </w:rPr>
        <w:t>predlagam</w:t>
      </w:r>
      <w:r w:rsidR="009D675B">
        <w:rPr>
          <w:rFonts w:ascii="Tahoma" w:hAnsi="Tahoma"/>
        </w:rPr>
        <w:t>o</w:t>
      </w:r>
      <w:r w:rsidR="00C475B5">
        <w:rPr>
          <w:rFonts w:ascii="Tahoma" w:hAnsi="Tahoma"/>
        </w:rPr>
        <w:t>, da po obravnavi predloga cen, ki jih je predložil izvajalec javne službe sprejme naslednje</w:t>
      </w:r>
    </w:p>
    <w:p w14:paraId="78BDAEF9" w14:textId="77777777" w:rsidR="00DD220B" w:rsidRPr="00C51C4C" w:rsidRDefault="00DD220B" w:rsidP="00DD220B">
      <w:pPr>
        <w:spacing w:line="276" w:lineRule="auto"/>
        <w:jc w:val="both"/>
        <w:rPr>
          <w:rFonts w:ascii="Tahoma" w:hAnsi="Tahoma"/>
        </w:rPr>
      </w:pPr>
    </w:p>
    <w:p w14:paraId="1FEE8EE7" w14:textId="77777777" w:rsidR="00E05DB8" w:rsidRPr="00C51C4C" w:rsidRDefault="00E05DB8" w:rsidP="00DD220B">
      <w:pPr>
        <w:spacing w:line="276" w:lineRule="auto"/>
        <w:jc w:val="both"/>
        <w:rPr>
          <w:rFonts w:ascii="Tahoma" w:hAnsi="Tahoma"/>
          <w:b/>
        </w:rPr>
      </w:pPr>
      <w:r w:rsidRPr="00C51C4C">
        <w:rPr>
          <w:rFonts w:ascii="Tahoma" w:hAnsi="Tahoma"/>
          <w:b/>
        </w:rPr>
        <w:t>SKLEPE:</w:t>
      </w:r>
    </w:p>
    <w:p w14:paraId="1DED04EB" w14:textId="77777777" w:rsidR="00E05DB8" w:rsidRPr="00C51C4C" w:rsidRDefault="00E05DB8" w:rsidP="00DD220B">
      <w:pPr>
        <w:spacing w:line="276" w:lineRule="auto"/>
        <w:jc w:val="both"/>
        <w:rPr>
          <w:rFonts w:ascii="Tahoma" w:hAnsi="Tahoma"/>
          <w:b/>
        </w:rPr>
      </w:pPr>
    </w:p>
    <w:p w14:paraId="28E26C69" w14:textId="77777777" w:rsidR="00FA13F5" w:rsidRPr="00254EC7" w:rsidRDefault="006F7E50" w:rsidP="00DD220B">
      <w:pPr>
        <w:numPr>
          <w:ilvl w:val="0"/>
          <w:numId w:val="10"/>
        </w:numPr>
        <w:spacing w:line="276" w:lineRule="auto"/>
        <w:jc w:val="both"/>
        <w:rPr>
          <w:rFonts w:ascii="Tahoma" w:hAnsi="Tahoma"/>
          <w:b/>
        </w:rPr>
      </w:pPr>
      <w:r w:rsidRPr="00254EC7">
        <w:rPr>
          <w:rFonts w:ascii="Tahoma" w:hAnsi="Tahoma"/>
          <w:b/>
        </w:rPr>
        <w:t>Cena storitve pomoč družini na domu je tisti del stroškov storitve, ki jo je dolžan plačati uporabnik za uro opravljene storitve in se določi v naslednji višini:</w:t>
      </w:r>
    </w:p>
    <w:tbl>
      <w:tblPr>
        <w:tblStyle w:val="Tabelamrea"/>
        <w:tblW w:w="722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2623"/>
      </w:tblGrid>
      <w:tr w:rsidR="00254EC7" w:rsidRPr="00254EC7" w14:paraId="2A82528A" w14:textId="77777777" w:rsidTr="001F0A13">
        <w:tc>
          <w:tcPr>
            <w:tcW w:w="4606" w:type="dxa"/>
          </w:tcPr>
          <w:p w14:paraId="1165C519" w14:textId="77777777" w:rsidR="008D3B34" w:rsidRPr="00254EC7" w:rsidRDefault="008D3B34" w:rsidP="008D3B34">
            <w:pPr>
              <w:numPr>
                <w:ilvl w:val="0"/>
                <w:numId w:val="12"/>
              </w:numPr>
              <w:spacing w:line="276" w:lineRule="auto"/>
              <w:jc w:val="both"/>
              <w:rPr>
                <w:rFonts w:ascii="Tahoma" w:hAnsi="Tahoma"/>
                <w:b/>
              </w:rPr>
            </w:pPr>
            <w:r w:rsidRPr="00254EC7">
              <w:rPr>
                <w:rFonts w:ascii="Tahoma" w:hAnsi="Tahoma"/>
                <w:b/>
              </w:rPr>
              <w:t>ob delovnih dnevih</w:t>
            </w:r>
          </w:p>
        </w:tc>
        <w:tc>
          <w:tcPr>
            <w:tcW w:w="2623" w:type="dxa"/>
          </w:tcPr>
          <w:p w14:paraId="08471877" w14:textId="0E2A541A" w:rsidR="008D3B34" w:rsidRPr="00254EC7" w:rsidRDefault="00254EC7" w:rsidP="001F0A13">
            <w:pPr>
              <w:spacing w:line="276" w:lineRule="auto"/>
              <w:jc w:val="right"/>
              <w:rPr>
                <w:rFonts w:ascii="Tahoma" w:hAnsi="Tahoma"/>
                <w:b/>
              </w:rPr>
            </w:pPr>
            <w:r w:rsidRPr="00254EC7">
              <w:rPr>
                <w:rFonts w:ascii="Tahoma" w:hAnsi="Tahoma"/>
                <w:b/>
              </w:rPr>
              <w:t>5,01</w:t>
            </w:r>
            <w:r w:rsidR="008D3B34" w:rsidRPr="00254EC7">
              <w:rPr>
                <w:rFonts w:ascii="Tahoma" w:hAnsi="Tahoma"/>
                <w:b/>
              </w:rPr>
              <w:t xml:space="preserve"> EUR/uro</w:t>
            </w:r>
          </w:p>
        </w:tc>
      </w:tr>
      <w:tr w:rsidR="00254EC7" w:rsidRPr="00254EC7" w14:paraId="4F677765" w14:textId="77777777" w:rsidTr="001F0A13">
        <w:tc>
          <w:tcPr>
            <w:tcW w:w="4606" w:type="dxa"/>
          </w:tcPr>
          <w:p w14:paraId="64A552A5" w14:textId="77777777" w:rsidR="008D3B34" w:rsidRPr="00254EC7" w:rsidRDefault="008D3B34" w:rsidP="008D3B34">
            <w:pPr>
              <w:numPr>
                <w:ilvl w:val="0"/>
                <w:numId w:val="12"/>
              </w:numPr>
              <w:spacing w:line="276" w:lineRule="auto"/>
              <w:jc w:val="both"/>
              <w:rPr>
                <w:rFonts w:ascii="Tahoma" w:hAnsi="Tahoma"/>
                <w:b/>
              </w:rPr>
            </w:pPr>
            <w:r w:rsidRPr="00254EC7">
              <w:rPr>
                <w:rFonts w:ascii="Tahoma" w:hAnsi="Tahoma"/>
                <w:b/>
              </w:rPr>
              <w:t xml:space="preserve">ob nedeljah </w:t>
            </w:r>
          </w:p>
        </w:tc>
        <w:tc>
          <w:tcPr>
            <w:tcW w:w="2623" w:type="dxa"/>
          </w:tcPr>
          <w:p w14:paraId="35606DF7" w14:textId="2F6AEEB8" w:rsidR="008D3B34" w:rsidRPr="00254EC7" w:rsidRDefault="000025C2" w:rsidP="001F0A13">
            <w:pPr>
              <w:spacing w:line="276" w:lineRule="auto"/>
              <w:jc w:val="right"/>
              <w:rPr>
                <w:rFonts w:ascii="Tahoma" w:hAnsi="Tahoma"/>
                <w:b/>
              </w:rPr>
            </w:pPr>
            <w:r w:rsidRPr="00254EC7">
              <w:rPr>
                <w:rFonts w:ascii="Tahoma" w:hAnsi="Tahoma"/>
                <w:b/>
              </w:rPr>
              <w:t>6,</w:t>
            </w:r>
            <w:r w:rsidR="00254EC7" w:rsidRPr="00254EC7">
              <w:rPr>
                <w:rFonts w:ascii="Tahoma" w:hAnsi="Tahoma"/>
                <w:b/>
              </w:rPr>
              <w:t>76</w:t>
            </w:r>
            <w:r w:rsidR="008D3B34" w:rsidRPr="00254EC7">
              <w:rPr>
                <w:rFonts w:ascii="Tahoma" w:hAnsi="Tahoma"/>
                <w:b/>
              </w:rPr>
              <w:t xml:space="preserve"> EUR/uro</w:t>
            </w:r>
          </w:p>
        </w:tc>
      </w:tr>
      <w:tr w:rsidR="00254EC7" w:rsidRPr="00254EC7" w14:paraId="6E720EAE" w14:textId="77777777" w:rsidTr="001F0A13">
        <w:tc>
          <w:tcPr>
            <w:tcW w:w="4606" w:type="dxa"/>
          </w:tcPr>
          <w:p w14:paraId="4F5C2F4A" w14:textId="77777777" w:rsidR="008D3B34" w:rsidRPr="00254EC7" w:rsidRDefault="008D3B34" w:rsidP="008D3B34">
            <w:pPr>
              <w:numPr>
                <w:ilvl w:val="0"/>
                <w:numId w:val="12"/>
              </w:numPr>
              <w:spacing w:line="276" w:lineRule="auto"/>
              <w:jc w:val="both"/>
              <w:rPr>
                <w:rFonts w:ascii="Tahoma" w:hAnsi="Tahoma"/>
                <w:b/>
              </w:rPr>
            </w:pPr>
            <w:r w:rsidRPr="00254EC7">
              <w:rPr>
                <w:rFonts w:ascii="Tahoma" w:hAnsi="Tahoma"/>
                <w:b/>
              </w:rPr>
              <w:t>ob praznikih in dela prostih dnevih</w:t>
            </w:r>
          </w:p>
        </w:tc>
        <w:tc>
          <w:tcPr>
            <w:tcW w:w="2623" w:type="dxa"/>
          </w:tcPr>
          <w:p w14:paraId="1E8EFC4E" w14:textId="47DA1D54" w:rsidR="008D3B34" w:rsidRPr="00254EC7" w:rsidRDefault="00254EC7" w:rsidP="001F0A13">
            <w:pPr>
              <w:spacing w:line="276" w:lineRule="auto"/>
              <w:jc w:val="right"/>
              <w:rPr>
                <w:rFonts w:ascii="Tahoma" w:hAnsi="Tahoma"/>
                <w:b/>
              </w:rPr>
            </w:pPr>
            <w:r w:rsidRPr="00254EC7">
              <w:rPr>
                <w:rFonts w:ascii="Tahoma" w:hAnsi="Tahoma"/>
                <w:b/>
              </w:rPr>
              <w:t>7,35</w:t>
            </w:r>
            <w:r w:rsidR="008D3B34" w:rsidRPr="00254EC7">
              <w:rPr>
                <w:rFonts w:ascii="Tahoma" w:hAnsi="Tahoma"/>
                <w:b/>
              </w:rPr>
              <w:t xml:space="preserve"> EUR/uro</w:t>
            </w:r>
          </w:p>
        </w:tc>
      </w:tr>
    </w:tbl>
    <w:p w14:paraId="0C3D3752" w14:textId="77777777" w:rsidR="008D3B34" w:rsidRPr="00042337" w:rsidRDefault="008D3B34" w:rsidP="008D3B34">
      <w:pPr>
        <w:spacing w:line="276" w:lineRule="auto"/>
        <w:jc w:val="both"/>
        <w:rPr>
          <w:rFonts w:ascii="Tahoma" w:hAnsi="Tahoma"/>
          <w:b/>
          <w:highlight w:val="yellow"/>
        </w:rPr>
      </w:pPr>
    </w:p>
    <w:p w14:paraId="2380066E" w14:textId="77777777" w:rsidR="006F7E50" w:rsidRPr="00254EC7" w:rsidRDefault="00245F47" w:rsidP="00DD220B">
      <w:pPr>
        <w:numPr>
          <w:ilvl w:val="0"/>
          <w:numId w:val="10"/>
        </w:numPr>
        <w:spacing w:line="276" w:lineRule="auto"/>
        <w:jc w:val="both"/>
        <w:rPr>
          <w:rFonts w:ascii="Tahoma" w:hAnsi="Tahoma"/>
          <w:b/>
        </w:rPr>
      </w:pPr>
      <w:r w:rsidRPr="00254EC7">
        <w:rPr>
          <w:rFonts w:ascii="Tahoma" w:hAnsi="Tahoma"/>
          <w:b/>
        </w:rPr>
        <w:t xml:space="preserve">Občina Žirovnica subvencionira </w:t>
      </w:r>
      <w:r w:rsidR="006F7E50" w:rsidRPr="00254EC7">
        <w:rPr>
          <w:rFonts w:ascii="Tahoma" w:hAnsi="Tahoma"/>
          <w:b/>
        </w:rPr>
        <w:t xml:space="preserve">uro opravljene </w:t>
      </w:r>
      <w:r w:rsidRPr="00254EC7">
        <w:rPr>
          <w:rFonts w:ascii="Tahoma" w:hAnsi="Tahoma"/>
          <w:b/>
        </w:rPr>
        <w:t>storit</w:t>
      </w:r>
      <w:r w:rsidR="006F7E50" w:rsidRPr="00254EC7">
        <w:rPr>
          <w:rFonts w:ascii="Tahoma" w:hAnsi="Tahoma"/>
          <w:b/>
        </w:rPr>
        <w:t>ve</w:t>
      </w:r>
      <w:r w:rsidRPr="00254EC7">
        <w:rPr>
          <w:rFonts w:ascii="Tahoma" w:hAnsi="Tahoma"/>
          <w:b/>
        </w:rPr>
        <w:t xml:space="preserve"> pomoč</w:t>
      </w:r>
      <w:r w:rsidR="006F7E50" w:rsidRPr="00254EC7">
        <w:rPr>
          <w:rFonts w:ascii="Tahoma" w:hAnsi="Tahoma"/>
          <w:b/>
        </w:rPr>
        <w:t xml:space="preserve"> družini na domu </w:t>
      </w:r>
      <w:r w:rsidRPr="00254EC7">
        <w:rPr>
          <w:rFonts w:ascii="Tahoma" w:hAnsi="Tahoma"/>
          <w:b/>
        </w:rPr>
        <w:t xml:space="preserve">v </w:t>
      </w:r>
      <w:r w:rsidR="006F7E50" w:rsidRPr="00254EC7">
        <w:rPr>
          <w:rFonts w:ascii="Tahoma" w:hAnsi="Tahoma"/>
          <w:b/>
        </w:rPr>
        <w:t>naslednji višini:</w:t>
      </w:r>
    </w:p>
    <w:tbl>
      <w:tblPr>
        <w:tblStyle w:val="Tabelamrea"/>
        <w:tblW w:w="722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2623"/>
      </w:tblGrid>
      <w:tr w:rsidR="00C51C4C" w:rsidRPr="00254EC7" w14:paraId="41056B41" w14:textId="77777777" w:rsidTr="00ED65E1">
        <w:tc>
          <w:tcPr>
            <w:tcW w:w="4606" w:type="dxa"/>
          </w:tcPr>
          <w:p w14:paraId="018361F0" w14:textId="77777777" w:rsidR="006F7E50" w:rsidRPr="00254EC7" w:rsidRDefault="006F7E50" w:rsidP="00ED65E1">
            <w:pPr>
              <w:numPr>
                <w:ilvl w:val="0"/>
                <w:numId w:val="12"/>
              </w:numPr>
              <w:spacing w:line="276" w:lineRule="auto"/>
              <w:jc w:val="both"/>
              <w:rPr>
                <w:rFonts w:ascii="Tahoma" w:hAnsi="Tahoma"/>
                <w:b/>
              </w:rPr>
            </w:pPr>
            <w:r w:rsidRPr="00254EC7">
              <w:rPr>
                <w:rFonts w:ascii="Tahoma" w:hAnsi="Tahoma"/>
                <w:b/>
              </w:rPr>
              <w:t>ob delovnih dnevih</w:t>
            </w:r>
          </w:p>
        </w:tc>
        <w:tc>
          <w:tcPr>
            <w:tcW w:w="2623" w:type="dxa"/>
          </w:tcPr>
          <w:p w14:paraId="2850DB9A" w14:textId="3FB5717A" w:rsidR="006F7E50" w:rsidRPr="00254EC7" w:rsidRDefault="00254EC7" w:rsidP="00ED65E1">
            <w:pPr>
              <w:spacing w:line="276" w:lineRule="auto"/>
              <w:jc w:val="right"/>
              <w:rPr>
                <w:rFonts w:ascii="Tahoma" w:hAnsi="Tahoma"/>
                <w:b/>
              </w:rPr>
            </w:pPr>
            <w:r w:rsidRPr="00254EC7">
              <w:rPr>
                <w:rFonts w:ascii="Tahoma" w:hAnsi="Tahoma"/>
                <w:b/>
              </w:rPr>
              <w:t>17,83</w:t>
            </w:r>
            <w:r w:rsidR="006F7E50" w:rsidRPr="00254EC7">
              <w:rPr>
                <w:rFonts w:ascii="Tahoma" w:hAnsi="Tahoma"/>
                <w:b/>
              </w:rPr>
              <w:t xml:space="preserve"> EUR/uro</w:t>
            </w:r>
          </w:p>
        </w:tc>
      </w:tr>
      <w:tr w:rsidR="00C51C4C" w:rsidRPr="00254EC7" w14:paraId="45E6725C" w14:textId="77777777" w:rsidTr="00ED65E1">
        <w:tc>
          <w:tcPr>
            <w:tcW w:w="4606" w:type="dxa"/>
          </w:tcPr>
          <w:p w14:paraId="07F06675" w14:textId="77777777" w:rsidR="006F7E50" w:rsidRPr="00254EC7" w:rsidRDefault="006F7E50" w:rsidP="00ED65E1">
            <w:pPr>
              <w:numPr>
                <w:ilvl w:val="0"/>
                <w:numId w:val="12"/>
              </w:numPr>
              <w:spacing w:line="276" w:lineRule="auto"/>
              <w:jc w:val="both"/>
              <w:rPr>
                <w:rFonts w:ascii="Tahoma" w:hAnsi="Tahoma"/>
                <w:b/>
              </w:rPr>
            </w:pPr>
            <w:r w:rsidRPr="00254EC7">
              <w:rPr>
                <w:rFonts w:ascii="Tahoma" w:hAnsi="Tahoma"/>
                <w:b/>
              </w:rPr>
              <w:t xml:space="preserve">ob nedeljah </w:t>
            </w:r>
          </w:p>
        </w:tc>
        <w:tc>
          <w:tcPr>
            <w:tcW w:w="2623" w:type="dxa"/>
          </w:tcPr>
          <w:p w14:paraId="2C975D63" w14:textId="6D0F99EE" w:rsidR="006F7E50" w:rsidRPr="00254EC7" w:rsidRDefault="00254EC7" w:rsidP="00ED65E1">
            <w:pPr>
              <w:spacing w:line="276" w:lineRule="auto"/>
              <w:jc w:val="right"/>
              <w:rPr>
                <w:rFonts w:ascii="Tahoma" w:hAnsi="Tahoma"/>
                <w:b/>
              </w:rPr>
            </w:pPr>
            <w:r w:rsidRPr="00254EC7">
              <w:rPr>
                <w:rFonts w:ascii="Tahoma" w:hAnsi="Tahoma"/>
                <w:b/>
              </w:rPr>
              <w:t>23,62</w:t>
            </w:r>
            <w:r w:rsidR="006F7E50" w:rsidRPr="00254EC7">
              <w:rPr>
                <w:rFonts w:ascii="Tahoma" w:hAnsi="Tahoma"/>
                <w:b/>
              </w:rPr>
              <w:t xml:space="preserve"> EUR/uro</w:t>
            </w:r>
          </w:p>
        </w:tc>
      </w:tr>
      <w:tr w:rsidR="00C51C4C" w:rsidRPr="00042337" w14:paraId="6035962F" w14:textId="77777777" w:rsidTr="00ED65E1">
        <w:tc>
          <w:tcPr>
            <w:tcW w:w="4606" w:type="dxa"/>
          </w:tcPr>
          <w:p w14:paraId="34BE13A1" w14:textId="77777777" w:rsidR="006F7E50" w:rsidRPr="00254EC7" w:rsidRDefault="006F7E50" w:rsidP="00ED65E1">
            <w:pPr>
              <w:numPr>
                <w:ilvl w:val="0"/>
                <w:numId w:val="12"/>
              </w:numPr>
              <w:spacing w:line="276" w:lineRule="auto"/>
              <w:jc w:val="both"/>
              <w:rPr>
                <w:rFonts w:ascii="Tahoma" w:hAnsi="Tahoma"/>
                <w:b/>
              </w:rPr>
            </w:pPr>
            <w:r w:rsidRPr="00254EC7">
              <w:rPr>
                <w:rFonts w:ascii="Tahoma" w:hAnsi="Tahoma"/>
                <w:b/>
              </w:rPr>
              <w:t>ob praznikih in dela prostih dnevih</w:t>
            </w:r>
          </w:p>
        </w:tc>
        <w:tc>
          <w:tcPr>
            <w:tcW w:w="2623" w:type="dxa"/>
          </w:tcPr>
          <w:p w14:paraId="7B03EA04" w14:textId="2B8E318D" w:rsidR="006F7E50" w:rsidRPr="00254EC7" w:rsidRDefault="00254EC7" w:rsidP="00ED65E1">
            <w:pPr>
              <w:spacing w:line="276" w:lineRule="auto"/>
              <w:jc w:val="right"/>
              <w:rPr>
                <w:rFonts w:ascii="Tahoma" w:hAnsi="Tahoma"/>
                <w:b/>
              </w:rPr>
            </w:pPr>
            <w:r w:rsidRPr="00254EC7">
              <w:rPr>
                <w:rFonts w:ascii="Tahoma" w:hAnsi="Tahoma"/>
                <w:b/>
              </w:rPr>
              <w:t>25,55</w:t>
            </w:r>
            <w:r w:rsidR="006F7E50" w:rsidRPr="00254EC7">
              <w:rPr>
                <w:rFonts w:ascii="Tahoma" w:hAnsi="Tahoma"/>
                <w:b/>
              </w:rPr>
              <w:t xml:space="preserve"> EUR/uro</w:t>
            </w:r>
          </w:p>
        </w:tc>
      </w:tr>
    </w:tbl>
    <w:p w14:paraId="69744853" w14:textId="77777777" w:rsidR="006F7E50" w:rsidRPr="00C51C4C" w:rsidRDefault="006F7E50" w:rsidP="006F7E50">
      <w:pPr>
        <w:spacing w:line="276" w:lineRule="auto"/>
        <w:jc w:val="both"/>
        <w:rPr>
          <w:rFonts w:ascii="Tahoma" w:hAnsi="Tahoma"/>
          <w:b/>
        </w:rPr>
      </w:pPr>
    </w:p>
    <w:p w14:paraId="2D078267" w14:textId="65558F27" w:rsidR="00245F47" w:rsidRPr="00C51C4C" w:rsidRDefault="006F7E50" w:rsidP="00DD220B">
      <w:pPr>
        <w:numPr>
          <w:ilvl w:val="0"/>
          <w:numId w:val="10"/>
        </w:numPr>
        <w:spacing w:line="276" w:lineRule="auto"/>
        <w:jc w:val="both"/>
        <w:rPr>
          <w:rFonts w:ascii="Tahoma" w:hAnsi="Tahoma"/>
          <w:b/>
        </w:rPr>
      </w:pPr>
      <w:r w:rsidRPr="00C51C4C">
        <w:rPr>
          <w:rFonts w:ascii="Tahoma" w:hAnsi="Tahoma"/>
          <w:b/>
        </w:rPr>
        <w:t>Cene pričnejo veljati od 1.</w:t>
      </w:r>
      <w:r w:rsidR="00042337">
        <w:rPr>
          <w:rFonts w:ascii="Tahoma" w:hAnsi="Tahoma"/>
          <w:b/>
        </w:rPr>
        <w:t>5</w:t>
      </w:r>
      <w:r w:rsidRPr="00C51C4C">
        <w:rPr>
          <w:rFonts w:ascii="Tahoma" w:hAnsi="Tahoma"/>
          <w:b/>
        </w:rPr>
        <w:t>.</w:t>
      </w:r>
      <w:r w:rsidR="00505CB7">
        <w:rPr>
          <w:rFonts w:ascii="Tahoma" w:hAnsi="Tahoma"/>
          <w:b/>
        </w:rPr>
        <w:t>202</w:t>
      </w:r>
      <w:r w:rsidR="00042337">
        <w:rPr>
          <w:rFonts w:ascii="Tahoma" w:hAnsi="Tahoma"/>
          <w:b/>
        </w:rPr>
        <w:t>3</w:t>
      </w:r>
      <w:r w:rsidRPr="00C51C4C">
        <w:rPr>
          <w:rFonts w:ascii="Tahoma" w:hAnsi="Tahoma"/>
          <w:b/>
        </w:rPr>
        <w:t xml:space="preserve"> dalje.</w:t>
      </w:r>
    </w:p>
    <w:p w14:paraId="142272A0" w14:textId="77777777" w:rsidR="00AA66D4" w:rsidRDefault="00AA66D4" w:rsidP="00DD220B">
      <w:pPr>
        <w:spacing w:line="276" w:lineRule="auto"/>
        <w:jc w:val="both"/>
        <w:rPr>
          <w:rFonts w:ascii="Tahoma" w:hAnsi="Tahoma"/>
        </w:rPr>
      </w:pPr>
    </w:p>
    <w:p w14:paraId="0894295D" w14:textId="631BC0ED" w:rsidR="00E05DB8" w:rsidRPr="002467BF" w:rsidRDefault="00E05DB8" w:rsidP="00DD220B">
      <w:pPr>
        <w:spacing w:line="276" w:lineRule="auto"/>
        <w:jc w:val="both"/>
        <w:rPr>
          <w:rFonts w:ascii="Tahoma" w:hAnsi="Tahoma"/>
        </w:rPr>
      </w:pPr>
      <w:r w:rsidRPr="002467BF">
        <w:rPr>
          <w:rFonts w:ascii="Tahoma" w:hAnsi="Tahoma"/>
        </w:rPr>
        <w:t xml:space="preserve">Datum: </w:t>
      </w:r>
      <w:r w:rsidR="00042337">
        <w:rPr>
          <w:rFonts w:ascii="Tahoma" w:hAnsi="Tahoma"/>
        </w:rPr>
        <w:t>15.3.2023</w:t>
      </w:r>
    </w:p>
    <w:p w14:paraId="370381F8" w14:textId="072727D0" w:rsidR="00E05DB8" w:rsidRPr="00C51C4C" w:rsidRDefault="00E05DB8" w:rsidP="00DD220B">
      <w:pPr>
        <w:spacing w:line="276" w:lineRule="auto"/>
        <w:jc w:val="both"/>
        <w:rPr>
          <w:rFonts w:ascii="Tahoma" w:hAnsi="Tahoma"/>
        </w:rPr>
      </w:pPr>
      <w:r w:rsidRPr="00F72AA8">
        <w:rPr>
          <w:rFonts w:ascii="Tahoma" w:hAnsi="Tahoma"/>
        </w:rPr>
        <w:t>Številka:</w:t>
      </w:r>
      <w:r w:rsidR="0026675B" w:rsidRPr="00F72AA8">
        <w:rPr>
          <w:rFonts w:ascii="Tahoma" w:hAnsi="Tahoma"/>
        </w:rPr>
        <w:t xml:space="preserve"> 122-00</w:t>
      </w:r>
      <w:r w:rsidR="008B1A95" w:rsidRPr="00F72AA8">
        <w:rPr>
          <w:rFonts w:ascii="Tahoma" w:hAnsi="Tahoma"/>
        </w:rPr>
        <w:t>05</w:t>
      </w:r>
      <w:r w:rsidR="0026675B" w:rsidRPr="00F72AA8">
        <w:rPr>
          <w:rFonts w:ascii="Tahoma" w:hAnsi="Tahoma"/>
        </w:rPr>
        <w:t>/20</w:t>
      </w:r>
      <w:r w:rsidR="00505CB7" w:rsidRPr="00F72AA8">
        <w:rPr>
          <w:rFonts w:ascii="Tahoma" w:hAnsi="Tahoma"/>
        </w:rPr>
        <w:t>2</w:t>
      </w:r>
      <w:r w:rsidR="008B1A95" w:rsidRPr="00F72AA8">
        <w:rPr>
          <w:rFonts w:ascii="Tahoma" w:hAnsi="Tahoma"/>
        </w:rPr>
        <w:t>3</w:t>
      </w:r>
      <w:r w:rsidR="002467BF" w:rsidRPr="00F72AA8">
        <w:rPr>
          <w:rFonts w:ascii="Tahoma" w:hAnsi="Tahoma"/>
        </w:rPr>
        <w:t>-</w:t>
      </w:r>
      <w:r w:rsidR="00F72AA8" w:rsidRPr="00F72AA8">
        <w:rPr>
          <w:rFonts w:ascii="Tahoma" w:hAnsi="Tahoma"/>
        </w:rPr>
        <w:t>4</w:t>
      </w:r>
    </w:p>
    <w:p w14:paraId="1C9DCEE1" w14:textId="77777777" w:rsidR="00DD220B" w:rsidRDefault="00DD220B" w:rsidP="00DD220B">
      <w:pPr>
        <w:pStyle w:val="Glava"/>
        <w:tabs>
          <w:tab w:val="clear" w:pos="4536"/>
          <w:tab w:val="clear" w:pos="9072"/>
        </w:tabs>
        <w:spacing w:line="276" w:lineRule="auto"/>
        <w:rPr>
          <w:rFonts w:ascii="Tahoma" w:hAnsi="Tahoma"/>
        </w:rPr>
      </w:pPr>
    </w:p>
    <w:p w14:paraId="6D1641A9" w14:textId="77777777" w:rsidR="0026675B" w:rsidRDefault="0026675B" w:rsidP="00DD220B">
      <w:pPr>
        <w:pStyle w:val="Glava"/>
        <w:tabs>
          <w:tab w:val="clear" w:pos="4536"/>
          <w:tab w:val="clear" w:pos="9072"/>
        </w:tabs>
        <w:spacing w:line="276" w:lineRule="auto"/>
        <w:rPr>
          <w:rFonts w:ascii="Tahoma" w:hAnsi="Tahoma"/>
        </w:rPr>
      </w:pPr>
      <w:r>
        <w:rPr>
          <w:rFonts w:ascii="Tahoma" w:hAnsi="Tahoma"/>
        </w:rPr>
        <w:t>Pripravila:</w:t>
      </w:r>
    </w:p>
    <w:p w14:paraId="09E1EBE1" w14:textId="77777777" w:rsidR="0026675B" w:rsidRDefault="0026675B" w:rsidP="00DD220B">
      <w:pPr>
        <w:pStyle w:val="Glava"/>
        <w:tabs>
          <w:tab w:val="clear" w:pos="4536"/>
          <w:tab w:val="clear" w:pos="9072"/>
        </w:tabs>
        <w:spacing w:line="276" w:lineRule="auto"/>
        <w:rPr>
          <w:rFonts w:ascii="Tahoma" w:hAnsi="Tahoma"/>
        </w:rPr>
      </w:pPr>
      <w:r>
        <w:rPr>
          <w:rFonts w:ascii="Tahoma" w:hAnsi="Tahoma"/>
        </w:rPr>
        <w:t xml:space="preserve">Petra Žvan, </w:t>
      </w:r>
      <w:proofErr w:type="spellStart"/>
      <w:r>
        <w:rPr>
          <w:rFonts w:ascii="Tahoma" w:hAnsi="Tahoma"/>
        </w:rPr>
        <w:t>univ.dipl.ekon</w:t>
      </w:r>
      <w:proofErr w:type="spellEnd"/>
      <w:r>
        <w:rPr>
          <w:rFonts w:ascii="Tahoma" w:hAnsi="Tahoma"/>
        </w:rPr>
        <w:t>.</w:t>
      </w:r>
    </w:p>
    <w:p w14:paraId="3B22D767" w14:textId="77777777" w:rsidR="0026675B" w:rsidRPr="00C51C4C" w:rsidRDefault="0026675B" w:rsidP="0026675B">
      <w:pPr>
        <w:pStyle w:val="Glava"/>
        <w:tabs>
          <w:tab w:val="clear" w:pos="4536"/>
          <w:tab w:val="clear" w:pos="9072"/>
        </w:tabs>
        <w:spacing w:line="276" w:lineRule="auto"/>
        <w:jc w:val="right"/>
        <w:rPr>
          <w:rFonts w:ascii="Tahoma" w:hAnsi="Tahoma"/>
          <w:b/>
        </w:rPr>
      </w:pPr>
      <w:r w:rsidRPr="00C51C4C">
        <w:rPr>
          <w:rFonts w:ascii="Tahoma" w:hAnsi="Tahoma"/>
          <w:b/>
        </w:rPr>
        <w:t>Leopold Pogačar</w:t>
      </w:r>
    </w:p>
    <w:p w14:paraId="42AE5AE4" w14:textId="77777777" w:rsidR="0026675B" w:rsidRPr="00C51C4C" w:rsidRDefault="0026675B" w:rsidP="0026675B">
      <w:pPr>
        <w:pStyle w:val="Glava"/>
        <w:tabs>
          <w:tab w:val="clear" w:pos="4536"/>
          <w:tab w:val="clear" w:pos="9072"/>
        </w:tabs>
        <w:spacing w:line="276" w:lineRule="auto"/>
        <w:ind w:right="567"/>
        <w:jc w:val="right"/>
        <w:rPr>
          <w:rFonts w:ascii="Tahoma" w:hAnsi="Tahoma"/>
          <w:b/>
        </w:rPr>
      </w:pPr>
      <w:r w:rsidRPr="00C51C4C">
        <w:rPr>
          <w:rFonts w:ascii="Tahoma" w:hAnsi="Tahoma"/>
          <w:b/>
        </w:rPr>
        <w:t>ŽUPAN</w:t>
      </w:r>
    </w:p>
    <w:p w14:paraId="1BAC72CA" w14:textId="77777777" w:rsidR="00F72AA8" w:rsidRDefault="00F72AA8" w:rsidP="00DD220B">
      <w:pPr>
        <w:pStyle w:val="Glava"/>
        <w:tabs>
          <w:tab w:val="clear" w:pos="4536"/>
          <w:tab w:val="clear" w:pos="9072"/>
        </w:tabs>
        <w:spacing w:line="276" w:lineRule="auto"/>
        <w:rPr>
          <w:rFonts w:ascii="Tahoma" w:hAnsi="Tahoma"/>
        </w:rPr>
      </w:pPr>
    </w:p>
    <w:p w14:paraId="2FA24A5D" w14:textId="042F0A58" w:rsidR="00C51C4C" w:rsidRDefault="00DD220B" w:rsidP="00DD220B">
      <w:pPr>
        <w:pStyle w:val="Glava"/>
        <w:tabs>
          <w:tab w:val="clear" w:pos="4536"/>
          <w:tab w:val="clear" w:pos="9072"/>
        </w:tabs>
        <w:spacing w:line="276" w:lineRule="auto"/>
        <w:rPr>
          <w:rFonts w:ascii="Tahoma" w:hAnsi="Tahoma"/>
        </w:rPr>
      </w:pPr>
      <w:r w:rsidRPr="00C51C4C">
        <w:rPr>
          <w:rFonts w:ascii="Tahoma" w:hAnsi="Tahoma"/>
        </w:rPr>
        <w:t xml:space="preserve">Priloge: </w:t>
      </w:r>
    </w:p>
    <w:p w14:paraId="000B978C" w14:textId="555DF9F7" w:rsidR="00DD220B" w:rsidRPr="0011052B" w:rsidRDefault="0026675B" w:rsidP="004B631C">
      <w:pPr>
        <w:pStyle w:val="Glava"/>
        <w:numPr>
          <w:ilvl w:val="0"/>
          <w:numId w:val="8"/>
        </w:numPr>
        <w:tabs>
          <w:tab w:val="clear" w:pos="4536"/>
          <w:tab w:val="clear" w:pos="9072"/>
        </w:tabs>
        <w:spacing w:line="276" w:lineRule="auto"/>
        <w:rPr>
          <w:rFonts w:ascii="Tahoma" w:hAnsi="Tahoma"/>
        </w:rPr>
      </w:pPr>
      <w:r w:rsidRPr="0011052B">
        <w:rPr>
          <w:rFonts w:ascii="Tahoma" w:hAnsi="Tahoma"/>
        </w:rPr>
        <w:t xml:space="preserve">Predlog nove cene pomoči na domu za leto </w:t>
      </w:r>
      <w:r w:rsidR="00505CB7" w:rsidRPr="0011052B">
        <w:rPr>
          <w:rFonts w:ascii="Tahoma" w:hAnsi="Tahoma"/>
        </w:rPr>
        <w:t>20</w:t>
      </w:r>
      <w:r w:rsidR="008B1A95">
        <w:rPr>
          <w:rFonts w:ascii="Tahoma" w:hAnsi="Tahoma"/>
        </w:rPr>
        <w:t>23</w:t>
      </w:r>
    </w:p>
    <w:sectPr w:rsidR="00DD220B" w:rsidRPr="0011052B" w:rsidSect="00A21330">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6835" w14:textId="77777777" w:rsidR="002E31F0" w:rsidRDefault="002E31F0">
      <w:r>
        <w:separator/>
      </w:r>
    </w:p>
  </w:endnote>
  <w:endnote w:type="continuationSeparator" w:id="0">
    <w:p w14:paraId="5214C6FD" w14:textId="77777777" w:rsidR="002E31F0" w:rsidRDefault="002E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8605" w14:textId="77777777" w:rsidR="00F1401F" w:rsidRDefault="00402ED9" w:rsidP="00E05DB8">
    <w:pPr>
      <w:pStyle w:val="Noga"/>
      <w:framePr w:wrap="around" w:vAnchor="text" w:hAnchor="margin" w:xAlign="right" w:y="1"/>
      <w:rPr>
        <w:rStyle w:val="tevilkastrani"/>
      </w:rPr>
    </w:pPr>
    <w:r>
      <w:rPr>
        <w:rStyle w:val="tevilkastrani"/>
      </w:rPr>
      <w:fldChar w:fldCharType="begin"/>
    </w:r>
    <w:r w:rsidR="00F1401F">
      <w:rPr>
        <w:rStyle w:val="tevilkastrani"/>
      </w:rPr>
      <w:instrText xml:space="preserve">PAGE  </w:instrText>
    </w:r>
    <w:r>
      <w:rPr>
        <w:rStyle w:val="tevilkastrani"/>
      </w:rPr>
      <w:fldChar w:fldCharType="end"/>
    </w:r>
  </w:p>
  <w:p w14:paraId="58255478" w14:textId="77777777" w:rsidR="00F1401F" w:rsidRDefault="00F1401F" w:rsidP="0000025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9315" w14:textId="77777777" w:rsidR="00F1401F" w:rsidRDefault="00402ED9" w:rsidP="00E05DB8">
    <w:pPr>
      <w:pStyle w:val="Noga"/>
      <w:framePr w:wrap="around" w:vAnchor="text" w:hAnchor="margin" w:xAlign="right" w:y="1"/>
      <w:rPr>
        <w:rStyle w:val="tevilkastrani"/>
      </w:rPr>
    </w:pPr>
    <w:r>
      <w:rPr>
        <w:rStyle w:val="tevilkastrani"/>
      </w:rPr>
      <w:fldChar w:fldCharType="begin"/>
    </w:r>
    <w:r w:rsidR="00F1401F">
      <w:rPr>
        <w:rStyle w:val="tevilkastrani"/>
      </w:rPr>
      <w:instrText xml:space="preserve">PAGE  </w:instrText>
    </w:r>
    <w:r>
      <w:rPr>
        <w:rStyle w:val="tevilkastrani"/>
      </w:rPr>
      <w:fldChar w:fldCharType="separate"/>
    </w:r>
    <w:r w:rsidR="0026675B">
      <w:rPr>
        <w:rStyle w:val="tevilkastrani"/>
        <w:noProof/>
      </w:rPr>
      <w:t>4</w:t>
    </w:r>
    <w:r>
      <w:rPr>
        <w:rStyle w:val="tevilkastrani"/>
      </w:rPr>
      <w:fldChar w:fldCharType="end"/>
    </w:r>
  </w:p>
  <w:p w14:paraId="5254748E" w14:textId="77777777" w:rsidR="00F1401F" w:rsidRPr="0000025E" w:rsidRDefault="00F1401F" w:rsidP="00643D1D">
    <w:pPr>
      <w:pStyle w:val="Noga"/>
      <w:ind w:right="360"/>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21BC" w14:textId="77777777" w:rsidR="002E31F0" w:rsidRDefault="002E31F0">
      <w:r>
        <w:separator/>
      </w:r>
    </w:p>
  </w:footnote>
  <w:footnote w:type="continuationSeparator" w:id="0">
    <w:p w14:paraId="590F65A2" w14:textId="77777777" w:rsidR="002E31F0" w:rsidRDefault="002E3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0688D"/>
    <w:multiLevelType w:val="singleLevel"/>
    <w:tmpl w:val="CD34037C"/>
    <w:lvl w:ilvl="0">
      <w:start w:val="1"/>
      <w:numFmt w:val="bullet"/>
      <w:lvlText w:val="-"/>
      <w:lvlJc w:val="left"/>
      <w:pPr>
        <w:tabs>
          <w:tab w:val="num" w:pos="450"/>
        </w:tabs>
        <w:ind w:left="450" w:hanging="360"/>
      </w:pPr>
      <w:rPr>
        <w:rFonts w:hint="default"/>
      </w:rPr>
    </w:lvl>
  </w:abstractNum>
  <w:abstractNum w:abstractNumId="1" w15:restartNumberingAfterBreak="0">
    <w:nsid w:val="1C226C10"/>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2C3D52CD"/>
    <w:multiLevelType w:val="hybridMultilevel"/>
    <w:tmpl w:val="833E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D52062"/>
    <w:multiLevelType w:val="singleLevel"/>
    <w:tmpl w:val="3EF6C25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FBA11F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44A36858"/>
    <w:multiLevelType w:val="multilevel"/>
    <w:tmpl w:val="A15493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931D18"/>
    <w:multiLevelType w:val="multilevel"/>
    <w:tmpl w:val="1736C50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6B4E62"/>
    <w:multiLevelType w:val="hybridMultilevel"/>
    <w:tmpl w:val="61AC8690"/>
    <w:lvl w:ilvl="0" w:tplc="4A2604F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B64B01"/>
    <w:multiLevelType w:val="singleLevel"/>
    <w:tmpl w:val="0424000F"/>
    <w:lvl w:ilvl="0">
      <w:start w:val="1"/>
      <w:numFmt w:val="decimal"/>
      <w:lvlText w:val="%1."/>
      <w:lvlJc w:val="left"/>
      <w:pPr>
        <w:tabs>
          <w:tab w:val="num" w:pos="360"/>
        </w:tabs>
        <w:ind w:left="360" w:hanging="360"/>
      </w:pPr>
    </w:lvl>
  </w:abstractNum>
  <w:abstractNum w:abstractNumId="9" w15:restartNumberingAfterBreak="0">
    <w:nsid w:val="538D0D19"/>
    <w:multiLevelType w:val="multilevel"/>
    <w:tmpl w:val="B7B8C2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D984F8B"/>
    <w:multiLevelType w:val="hybridMultilevel"/>
    <w:tmpl w:val="89EA50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9B34DA"/>
    <w:multiLevelType w:val="hybridMultilevel"/>
    <w:tmpl w:val="B8923524"/>
    <w:lvl w:ilvl="0" w:tplc="4A2604F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2B07E0"/>
    <w:multiLevelType w:val="singleLevel"/>
    <w:tmpl w:val="0424000F"/>
    <w:lvl w:ilvl="0">
      <w:start w:val="1"/>
      <w:numFmt w:val="decimal"/>
      <w:lvlText w:val="%1."/>
      <w:lvlJc w:val="left"/>
      <w:pPr>
        <w:tabs>
          <w:tab w:val="num" w:pos="360"/>
        </w:tabs>
        <w:ind w:left="360" w:hanging="360"/>
      </w:pPr>
    </w:lvl>
  </w:abstractNum>
  <w:abstractNum w:abstractNumId="13" w15:restartNumberingAfterBreak="0">
    <w:nsid w:val="71E477A5"/>
    <w:multiLevelType w:val="hybridMultilevel"/>
    <w:tmpl w:val="85EADB60"/>
    <w:lvl w:ilvl="0" w:tplc="4A2604F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F062C5"/>
    <w:multiLevelType w:val="singleLevel"/>
    <w:tmpl w:val="0424000F"/>
    <w:lvl w:ilvl="0">
      <w:start w:val="1"/>
      <w:numFmt w:val="decimal"/>
      <w:lvlText w:val="%1."/>
      <w:lvlJc w:val="left"/>
      <w:pPr>
        <w:tabs>
          <w:tab w:val="num" w:pos="360"/>
        </w:tabs>
        <w:ind w:left="360" w:hanging="360"/>
      </w:pPr>
    </w:lvl>
  </w:abstractNum>
  <w:abstractNum w:abstractNumId="15" w15:restartNumberingAfterBreak="0">
    <w:nsid w:val="74F077E9"/>
    <w:multiLevelType w:val="singleLevel"/>
    <w:tmpl w:val="0424000F"/>
    <w:lvl w:ilvl="0">
      <w:start w:val="1"/>
      <w:numFmt w:val="decimal"/>
      <w:lvlText w:val="%1."/>
      <w:lvlJc w:val="left"/>
      <w:pPr>
        <w:tabs>
          <w:tab w:val="num" w:pos="360"/>
        </w:tabs>
        <w:ind w:left="360" w:hanging="360"/>
      </w:pPr>
    </w:lvl>
  </w:abstractNum>
  <w:num w:numId="1" w16cid:durableId="1706635231">
    <w:abstractNumId w:val="3"/>
  </w:num>
  <w:num w:numId="2" w16cid:durableId="778372744">
    <w:abstractNumId w:val="6"/>
  </w:num>
  <w:num w:numId="3" w16cid:durableId="1081876018">
    <w:abstractNumId w:val="1"/>
  </w:num>
  <w:num w:numId="4" w16cid:durableId="357854344">
    <w:abstractNumId w:val="14"/>
  </w:num>
  <w:num w:numId="5" w16cid:durableId="1520729407">
    <w:abstractNumId w:val="12"/>
  </w:num>
  <w:num w:numId="6" w16cid:durableId="933245521">
    <w:abstractNumId w:val="4"/>
  </w:num>
  <w:num w:numId="7" w16cid:durableId="280457620">
    <w:abstractNumId w:val="8"/>
  </w:num>
  <w:num w:numId="8" w16cid:durableId="643239117">
    <w:abstractNumId w:val="0"/>
  </w:num>
  <w:num w:numId="9" w16cid:durableId="1642268301">
    <w:abstractNumId w:val="9"/>
  </w:num>
  <w:num w:numId="10" w16cid:durableId="837769267">
    <w:abstractNumId w:val="15"/>
  </w:num>
  <w:num w:numId="11" w16cid:durableId="1956790795">
    <w:abstractNumId w:val="5"/>
  </w:num>
  <w:num w:numId="12" w16cid:durableId="1508250942">
    <w:abstractNumId w:val="10"/>
  </w:num>
  <w:num w:numId="13" w16cid:durableId="237985059">
    <w:abstractNumId w:val="2"/>
  </w:num>
  <w:num w:numId="14" w16cid:durableId="1130711855">
    <w:abstractNumId w:val="7"/>
  </w:num>
  <w:num w:numId="15" w16cid:durableId="1042746839">
    <w:abstractNumId w:val="11"/>
  </w:num>
  <w:num w:numId="16" w16cid:durableId="951036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EC"/>
    <w:rsid w:val="0000025E"/>
    <w:rsid w:val="000025C2"/>
    <w:rsid w:val="00016560"/>
    <w:rsid w:val="000306C4"/>
    <w:rsid w:val="000330DF"/>
    <w:rsid w:val="00042337"/>
    <w:rsid w:val="00045512"/>
    <w:rsid w:val="000618E3"/>
    <w:rsid w:val="000B44D8"/>
    <w:rsid w:val="000C34D3"/>
    <w:rsid w:val="000D02AA"/>
    <w:rsid w:val="000D1B69"/>
    <w:rsid w:val="000F24C5"/>
    <w:rsid w:val="00102251"/>
    <w:rsid w:val="00103673"/>
    <w:rsid w:val="0011052B"/>
    <w:rsid w:val="001116A2"/>
    <w:rsid w:val="00112098"/>
    <w:rsid w:val="001145DB"/>
    <w:rsid w:val="00122543"/>
    <w:rsid w:val="00123AB1"/>
    <w:rsid w:val="00124B9B"/>
    <w:rsid w:val="00130D2A"/>
    <w:rsid w:val="001329D3"/>
    <w:rsid w:val="00141002"/>
    <w:rsid w:val="001453DD"/>
    <w:rsid w:val="00156248"/>
    <w:rsid w:val="0017687A"/>
    <w:rsid w:val="001815D9"/>
    <w:rsid w:val="001820D6"/>
    <w:rsid w:val="001875F2"/>
    <w:rsid w:val="001A3A39"/>
    <w:rsid w:val="001B4993"/>
    <w:rsid w:val="001C720A"/>
    <w:rsid w:val="001E6050"/>
    <w:rsid w:val="001F4F89"/>
    <w:rsid w:val="00200293"/>
    <w:rsid w:val="00207994"/>
    <w:rsid w:val="00214BE5"/>
    <w:rsid w:val="00214FC2"/>
    <w:rsid w:val="00245D06"/>
    <w:rsid w:val="00245F47"/>
    <w:rsid w:val="002467BF"/>
    <w:rsid w:val="00254EC7"/>
    <w:rsid w:val="002557D5"/>
    <w:rsid w:val="002602DC"/>
    <w:rsid w:val="0026675B"/>
    <w:rsid w:val="00284DFB"/>
    <w:rsid w:val="0028740D"/>
    <w:rsid w:val="002A15AF"/>
    <w:rsid w:val="002A1D17"/>
    <w:rsid w:val="002A2894"/>
    <w:rsid w:val="002C1C05"/>
    <w:rsid w:val="002C3CF7"/>
    <w:rsid w:val="002D6F96"/>
    <w:rsid w:val="002E051D"/>
    <w:rsid w:val="002E31F0"/>
    <w:rsid w:val="002E7D81"/>
    <w:rsid w:val="00300260"/>
    <w:rsid w:val="003122BE"/>
    <w:rsid w:val="00313DA4"/>
    <w:rsid w:val="00314503"/>
    <w:rsid w:val="0032359F"/>
    <w:rsid w:val="003242EC"/>
    <w:rsid w:val="00335E7D"/>
    <w:rsid w:val="00346E62"/>
    <w:rsid w:val="00366F62"/>
    <w:rsid w:val="003774F9"/>
    <w:rsid w:val="00377F89"/>
    <w:rsid w:val="00383158"/>
    <w:rsid w:val="003B5188"/>
    <w:rsid w:val="003C1297"/>
    <w:rsid w:val="003C69A9"/>
    <w:rsid w:val="003D1069"/>
    <w:rsid w:val="003E553D"/>
    <w:rsid w:val="003F1D88"/>
    <w:rsid w:val="00402ED9"/>
    <w:rsid w:val="0043377A"/>
    <w:rsid w:val="00434BCD"/>
    <w:rsid w:val="00437551"/>
    <w:rsid w:val="00452553"/>
    <w:rsid w:val="004539FE"/>
    <w:rsid w:val="00455D45"/>
    <w:rsid w:val="00456038"/>
    <w:rsid w:val="00466F4A"/>
    <w:rsid w:val="0047788B"/>
    <w:rsid w:val="00483489"/>
    <w:rsid w:val="004A1046"/>
    <w:rsid w:val="004A3F05"/>
    <w:rsid w:val="004B565C"/>
    <w:rsid w:val="004E5875"/>
    <w:rsid w:val="004F7696"/>
    <w:rsid w:val="00501279"/>
    <w:rsid w:val="00505CB7"/>
    <w:rsid w:val="0051405E"/>
    <w:rsid w:val="00515545"/>
    <w:rsid w:val="00531701"/>
    <w:rsid w:val="00536B17"/>
    <w:rsid w:val="00566F91"/>
    <w:rsid w:val="00575953"/>
    <w:rsid w:val="005760B7"/>
    <w:rsid w:val="005A582F"/>
    <w:rsid w:val="005A7B6E"/>
    <w:rsid w:val="005E2A1C"/>
    <w:rsid w:val="005E670F"/>
    <w:rsid w:val="005F03F5"/>
    <w:rsid w:val="00607488"/>
    <w:rsid w:val="00625B72"/>
    <w:rsid w:val="00631CB5"/>
    <w:rsid w:val="00643D1D"/>
    <w:rsid w:val="00654063"/>
    <w:rsid w:val="00657135"/>
    <w:rsid w:val="006773B1"/>
    <w:rsid w:val="00681580"/>
    <w:rsid w:val="00683211"/>
    <w:rsid w:val="006B0C62"/>
    <w:rsid w:val="006B6688"/>
    <w:rsid w:val="006B7705"/>
    <w:rsid w:val="006C7422"/>
    <w:rsid w:val="006D05F8"/>
    <w:rsid w:val="006F7E50"/>
    <w:rsid w:val="00702E54"/>
    <w:rsid w:val="007039C4"/>
    <w:rsid w:val="0071316D"/>
    <w:rsid w:val="00717C9E"/>
    <w:rsid w:val="0073066B"/>
    <w:rsid w:val="0073137E"/>
    <w:rsid w:val="00761C99"/>
    <w:rsid w:val="00766546"/>
    <w:rsid w:val="00790BAA"/>
    <w:rsid w:val="00792D00"/>
    <w:rsid w:val="007B1069"/>
    <w:rsid w:val="007B1117"/>
    <w:rsid w:val="007C238D"/>
    <w:rsid w:val="007D4906"/>
    <w:rsid w:val="007D5C37"/>
    <w:rsid w:val="00800678"/>
    <w:rsid w:val="0080704F"/>
    <w:rsid w:val="00811C71"/>
    <w:rsid w:val="0081554B"/>
    <w:rsid w:val="00825D3F"/>
    <w:rsid w:val="008357CD"/>
    <w:rsid w:val="008438A0"/>
    <w:rsid w:val="008526CA"/>
    <w:rsid w:val="00862B87"/>
    <w:rsid w:val="00871888"/>
    <w:rsid w:val="008A7031"/>
    <w:rsid w:val="008B1A95"/>
    <w:rsid w:val="008C71AA"/>
    <w:rsid w:val="008D334A"/>
    <w:rsid w:val="008D3B34"/>
    <w:rsid w:val="008E0A54"/>
    <w:rsid w:val="008F5F55"/>
    <w:rsid w:val="009003F5"/>
    <w:rsid w:val="009125BB"/>
    <w:rsid w:val="009607EB"/>
    <w:rsid w:val="009635B7"/>
    <w:rsid w:val="00973254"/>
    <w:rsid w:val="00982E3D"/>
    <w:rsid w:val="00987AD1"/>
    <w:rsid w:val="009A1262"/>
    <w:rsid w:val="009A3DCB"/>
    <w:rsid w:val="009C3315"/>
    <w:rsid w:val="009D675B"/>
    <w:rsid w:val="009E71B5"/>
    <w:rsid w:val="009F44A0"/>
    <w:rsid w:val="00A060A2"/>
    <w:rsid w:val="00A07ED2"/>
    <w:rsid w:val="00A21330"/>
    <w:rsid w:val="00A2330E"/>
    <w:rsid w:val="00A26712"/>
    <w:rsid w:val="00A35EDB"/>
    <w:rsid w:val="00A41A96"/>
    <w:rsid w:val="00A53769"/>
    <w:rsid w:val="00A56375"/>
    <w:rsid w:val="00A71AF7"/>
    <w:rsid w:val="00A74981"/>
    <w:rsid w:val="00A912A1"/>
    <w:rsid w:val="00A91DA1"/>
    <w:rsid w:val="00AA66D4"/>
    <w:rsid w:val="00AC412A"/>
    <w:rsid w:val="00AC4709"/>
    <w:rsid w:val="00AD604B"/>
    <w:rsid w:val="00B006EE"/>
    <w:rsid w:val="00B01EA9"/>
    <w:rsid w:val="00B23ECC"/>
    <w:rsid w:val="00B306E2"/>
    <w:rsid w:val="00B54F53"/>
    <w:rsid w:val="00B62D27"/>
    <w:rsid w:val="00B702EF"/>
    <w:rsid w:val="00B91FD0"/>
    <w:rsid w:val="00BA2B46"/>
    <w:rsid w:val="00BA57C0"/>
    <w:rsid w:val="00BB0DF9"/>
    <w:rsid w:val="00BC0CEA"/>
    <w:rsid w:val="00BC4F11"/>
    <w:rsid w:val="00BC7405"/>
    <w:rsid w:val="00BE0486"/>
    <w:rsid w:val="00BF7A4D"/>
    <w:rsid w:val="00C03896"/>
    <w:rsid w:val="00C07E6D"/>
    <w:rsid w:val="00C12EDB"/>
    <w:rsid w:val="00C212E2"/>
    <w:rsid w:val="00C460B1"/>
    <w:rsid w:val="00C475B5"/>
    <w:rsid w:val="00C51C4C"/>
    <w:rsid w:val="00C51E0F"/>
    <w:rsid w:val="00C52C2B"/>
    <w:rsid w:val="00C616E2"/>
    <w:rsid w:val="00CA11B9"/>
    <w:rsid w:val="00CD2296"/>
    <w:rsid w:val="00CE07ED"/>
    <w:rsid w:val="00CE14AF"/>
    <w:rsid w:val="00CE14B1"/>
    <w:rsid w:val="00CE5B25"/>
    <w:rsid w:val="00CF3067"/>
    <w:rsid w:val="00D05BBE"/>
    <w:rsid w:val="00D23696"/>
    <w:rsid w:val="00D2370F"/>
    <w:rsid w:val="00D26F4D"/>
    <w:rsid w:val="00D34F47"/>
    <w:rsid w:val="00D42AD1"/>
    <w:rsid w:val="00D509B6"/>
    <w:rsid w:val="00D57B00"/>
    <w:rsid w:val="00D60CB5"/>
    <w:rsid w:val="00D6603D"/>
    <w:rsid w:val="00D70C33"/>
    <w:rsid w:val="00D76BA9"/>
    <w:rsid w:val="00D86AA0"/>
    <w:rsid w:val="00D87506"/>
    <w:rsid w:val="00D91CD8"/>
    <w:rsid w:val="00DA0A03"/>
    <w:rsid w:val="00DC3F20"/>
    <w:rsid w:val="00DD220B"/>
    <w:rsid w:val="00DD6D62"/>
    <w:rsid w:val="00DE0B68"/>
    <w:rsid w:val="00DE5B68"/>
    <w:rsid w:val="00DF0B8D"/>
    <w:rsid w:val="00DF2F22"/>
    <w:rsid w:val="00DF40B3"/>
    <w:rsid w:val="00E05DB8"/>
    <w:rsid w:val="00E12FAB"/>
    <w:rsid w:val="00E31492"/>
    <w:rsid w:val="00E365AF"/>
    <w:rsid w:val="00E372D6"/>
    <w:rsid w:val="00E41E8F"/>
    <w:rsid w:val="00E46244"/>
    <w:rsid w:val="00E8760E"/>
    <w:rsid w:val="00E94404"/>
    <w:rsid w:val="00EB2ADB"/>
    <w:rsid w:val="00EB4077"/>
    <w:rsid w:val="00EB573E"/>
    <w:rsid w:val="00EC3A28"/>
    <w:rsid w:val="00EF06F3"/>
    <w:rsid w:val="00F05C04"/>
    <w:rsid w:val="00F1401F"/>
    <w:rsid w:val="00F20782"/>
    <w:rsid w:val="00F623E3"/>
    <w:rsid w:val="00F6248C"/>
    <w:rsid w:val="00F72AA8"/>
    <w:rsid w:val="00F90F7C"/>
    <w:rsid w:val="00FA040F"/>
    <w:rsid w:val="00FA13F5"/>
    <w:rsid w:val="00FF75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0B83D"/>
  <w15:docId w15:val="{FE76B8E2-29B7-4EB8-AC30-AE4861B0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21330"/>
  </w:style>
  <w:style w:type="paragraph" w:styleId="Naslov1">
    <w:name w:val="heading 1"/>
    <w:basedOn w:val="Navaden"/>
    <w:next w:val="Navaden"/>
    <w:qFormat/>
    <w:rsid w:val="00A21330"/>
    <w:pPr>
      <w:keepNext/>
      <w:jc w:val="both"/>
      <w:outlineLvl w:val="0"/>
    </w:pPr>
    <w:rPr>
      <w:rFonts w:ascii="Tahoma" w:hAnsi="Tahoma"/>
      <w:b/>
      <w:sz w:val="24"/>
    </w:rPr>
  </w:style>
  <w:style w:type="paragraph" w:styleId="Naslov2">
    <w:name w:val="heading 2"/>
    <w:basedOn w:val="Navaden"/>
    <w:next w:val="Navaden"/>
    <w:qFormat/>
    <w:rsid w:val="00A21330"/>
    <w:pPr>
      <w:keepNext/>
      <w:jc w:val="both"/>
      <w:outlineLvl w:val="1"/>
    </w:pPr>
    <w:rPr>
      <w:rFonts w:ascii="Tahoma" w:hAnsi="Tahoma"/>
      <w:b/>
    </w:rPr>
  </w:style>
  <w:style w:type="paragraph" w:styleId="Naslov4">
    <w:name w:val="heading 4"/>
    <w:basedOn w:val="Navaden"/>
    <w:next w:val="Navaden"/>
    <w:qFormat/>
    <w:rsid w:val="00A21330"/>
    <w:pPr>
      <w:keepNext/>
      <w:ind w:left="360"/>
      <w:jc w:val="both"/>
      <w:outlineLvl w:val="3"/>
    </w:pPr>
    <w:rPr>
      <w:b/>
      <w:sz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21330"/>
    <w:pPr>
      <w:tabs>
        <w:tab w:val="center" w:pos="4536"/>
        <w:tab w:val="right" w:pos="9072"/>
      </w:tabs>
    </w:pPr>
  </w:style>
  <w:style w:type="paragraph" w:styleId="Noga">
    <w:name w:val="footer"/>
    <w:basedOn w:val="Navaden"/>
    <w:rsid w:val="00A21330"/>
    <w:pPr>
      <w:tabs>
        <w:tab w:val="center" w:pos="4536"/>
        <w:tab w:val="right" w:pos="9072"/>
      </w:tabs>
    </w:pPr>
  </w:style>
  <w:style w:type="paragraph" w:styleId="Telobesedila">
    <w:name w:val="Body Text"/>
    <w:basedOn w:val="Navaden"/>
    <w:rsid w:val="00A21330"/>
    <w:pPr>
      <w:pBdr>
        <w:top w:val="single" w:sz="4" w:space="1" w:color="auto"/>
        <w:left w:val="single" w:sz="4" w:space="4" w:color="auto"/>
        <w:bottom w:val="single" w:sz="4" w:space="1" w:color="auto"/>
        <w:right w:val="single" w:sz="4" w:space="4" w:color="auto"/>
      </w:pBdr>
      <w:jc w:val="center"/>
    </w:pPr>
    <w:rPr>
      <w:rFonts w:ascii="Tahoma" w:hAnsi="Tahoma"/>
      <w:b/>
      <w:sz w:val="24"/>
    </w:rPr>
  </w:style>
  <w:style w:type="paragraph" w:styleId="Telobesedila2">
    <w:name w:val="Body Text 2"/>
    <w:basedOn w:val="Navaden"/>
    <w:rsid w:val="00A21330"/>
    <w:pPr>
      <w:jc w:val="both"/>
    </w:pPr>
    <w:rPr>
      <w:rFonts w:ascii="Tahoma" w:hAnsi="Tahoma"/>
      <w:b/>
    </w:rPr>
  </w:style>
  <w:style w:type="paragraph" w:styleId="Telobesedila3">
    <w:name w:val="Body Text 3"/>
    <w:basedOn w:val="Navaden"/>
    <w:rsid w:val="00A21330"/>
    <w:pPr>
      <w:jc w:val="both"/>
    </w:pPr>
    <w:rPr>
      <w:rFonts w:ascii="Tahoma" w:hAnsi="Tahoma"/>
    </w:rPr>
  </w:style>
  <w:style w:type="paragraph" w:customStyle="1" w:styleId="Preformatted">
    <w:name w:val="Preformatted"/>
    <w:basedOn w:val="Navaden"/>
    <w:rsid w:val="00A2133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lobesedila-zamik">
    <w:name w:val="Body Text Indent"/>
    <w:basedOn w:val="Navaden"/>
    <w:rsid w:val="00A21330"/>
    <w:pPr>
      <w:ind w:left="360"/>
      <w:jc w:val="both"/>
    </w:pPr>
    <w:rPr>
      <w:sz w:val="24"/>
    </w:rPr>
  </w:style>
  <w:style w:type="paragraph" w:styleId="Telobesedila-zamik2">
    <w:name w:val="Body Text Indent 2"/>
    <w:basedOn w:val="Navaden"/>
    <w:rsid w:val="00A21330"/>
    <w:pPr>
      <w:ind w:left="360"/>
      <w:jc w:val="both"/>
    </w:pPr>
    <w:rPr>
      <w:b/>
      <w:sz w:val="24"/>
    </w:rPr>
  </w:style>
  <w:style w:type="paragraph" w:styleId="Telobesedila-zamik3">
    <w:name w:val="Body Text Indent 3"/>
    <w:basedOn w:val="Navaden"/>
    <w:rsid w:val="00A21330"/>
    <w:pPr>
      <w:ind w:left="284" w:hanging="284"/>
      <w:jc w:val="both"/>
    </w:pPr>
    <w:rPr>
      <w:rFonts w:ascii="Tahoma" w:hAnsi="Tahoma"/>
      <w:b/>
    </w:rPr>
  </w:style>
  <w:style w:type="table" w:styleId="Tabelamrea">
    <w:name w:val="Table Grid"/>
    <w:basedOn w:val="Navadnatabela"/>
    <w:rsid w:val="001A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0025E"/>
  </w:style>
  <w:style w:type="paragraph" w:styleId="Odstavekseznama">
    <w:name w:val="List Paragraph"/>
    <w:basedOn w:val="Navaden"/>
    <w:uiPriority w:val="34"/>
    <w:qFormat/>
    <w:rsid w:val="00B306E2"/>
    <w:pPr>
      <w:ind w:left="720"/>
      <w:contextualSpacing/>
    </w:pPr>
  </w:style>
  <w:style w:type="paragraph" w:styleId="Besedilooblaka">
    <w:name w:val="Balloon Text"/>
    <w:basedOn w:val="Navaden"/>
    <w:link w:val="BesedilooblakaZnak"/>
    <w:rsid w:val="00BE0486"/>
    <w:rPr>
      <w:rFonts w:ascii="Tahoma" w:hAnsi="Tahoma" w:cs="Tahoma"/>
      <w:sz w:val="16"/>
      <w:szCs w:val="16"/>
    </w:rPr>
  </w:style>
  <w:style w:type="character" w:customStyle="1" w:styleId="BesedilooblakaZnak">
    <w:name w:val="Besedilo oblačka Znak"/>
    <w:basedOn w:val="Privzetapisavaodstavka"/>
    <w:link w:val="Besedilooblaka"/>
    <w:rsid w:val="00BE0486"/>
    <w:rPr>
      <w:rFonts w:ascii="Tahoma" w:hAnsi="Tahoma" w:cs="Tahoma"/>
      <w:sz w:val="16"/>
      <w:szCs w:val="16"/>
    </w:rPr>
  </w:style>
  <w:style w:type="character" w:customStyle="1" w:styleId="GlavaZnak">
    <w:name w:val="Glava Znak"/>
    <w:basedOn w:val="Privzetapisavaodstavka"/>
    <w:link w:val="Glava"/>
    <w:rsid w:val="0026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96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A81E7-26DA-4D4E-8E48-DBE9021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1752</Words>
  <Characters>9992</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 Žvan</cp:lastModifiedBy>
  <cp:revision>6</cp:revision>
  <cp:lastPrinted>2020-05-27T10:57:00Z</cp:lastPrinted>
  <dcterms:created xsi:type="dcterms:W3CDTF">2023-03-15T10:45:00Z</dcterms:created>
  <dcterms:modified xsi:type="dcterms:W3CDTF">2023-03-15T14:36:00Z</dcterms:modified>
</cp:coreProperties>
</file>