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B317" w14:textId="77777777" w:rsidR="001B700E" w:rsidRDefault="001B700E" w:rsidP="001B700E">
      <w:pPr>
        <w:jc w:val="both"/>
        <w:rPr>
          <w:noProof/>
          <w:sz w:val="24"/>
        </w:rPr>
      </w:pPr>
      <w:r>
        <w:rPr>
          <w:noProof/>
        </w:rPr>
        <w:drawing>
          <wp:inline distT="0" distB="0" distL="0" distR="0" wp14:anchorId="44657386" wp14:editId="030DC050">
            <wp:extent cx="2471420" cy="922655"/>
            <wp:effectExtent l="0" t="0" r="508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1420" cy="922655"/>
                    </a:xfrm>
                    <a:prstGeom prst="rect">
                      <a:avLst/>
                    </a:prstGeom>
                    <a:noFill/>
                    <a:ln>
                      <a:noFill/>
                    </a:ln>
                  </pic:spPr>
                </pic:pic>
              </a:graphicData>
            </a:graphic>
          </wp:inline>
        </w:drawing>
      </w:r>
    </w:p>
    <w:p w14:paraId="5A425A50" w14:textId="77777777" w:rsidR="001B700E" w:rsidRDefault="001B700E" w:rsidP="001B700E">
      <w:pPr>
        <w:jc w:val="both"/>
        <w:rPr>
          <w:noProof/>
          <w:sz w:val="24"/>
        </w:rPr>
      </w:pPr>
      <w:r>
        <w:rPr>
          <w:noProof/>
          <w:sz w:val="24"/>
        </w:rPr>
        <mc:AlternateContent>
          <mc:Choice Requires="wps">
            <w:drawing>
              <wp:anchor distT="0" distB="0" distL="114300" distR="114300" simplePos="0" relativeHeight="251659264" behindDoc="0" locked="0" layoutInCell="0" allowOverlap="1" wp14:anchorId="41976E5E" wp14:editId="6971D38E">
                <wp:simplePos x="0" y="0"/>
                <wp:positionH relativeFrom="column">
                  <wp:posOffset>33020</wp:posOffset>
                </wp:positionH>
                <wp:positionV relativeFrom="paragraph">
                  <wp:posOffset>71120</wp:posOffset>
                </wp:positionV>
                <wp:extent cx="2463800" cy="438150"/>
                <wp:effectExtent l="0" t="4445" r="3175"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CBD60" w14:textId="77777777" w:rsidR="001B700E" w:rsidRPr="003174EA" w:rsidRDefault="001B700E" w:rsidP="001B700E">
                            <w:pPr>
                              <w:pStyle w:val="Naslov2"/>
                              <w:rPr>
                                <w:rFonts w:ascii="Tahoma" w:hAnsi="Tahoma" w:cs="Tahoma"/>
                                <w:b w:val="0"/>
                              </w:rPr>
                            </w:pPr>
                            <w:r w:rsidRPr="003174EA">
                              <w:rPr>
                                <w:rFonts w:ascii="Tahoma" w:hAnsi="Tahoma" w:cs="Tahoma"/>
                                <w:b w:val="0"/>
                              </w:rPr>
                              <w:t>Breznica 3, 4274 Žirovnica</w:t>
                            </w:r>
                          </w:p>
                          <w:p w14:paraId="71F9E975" w14:textId="77777777" w:rsidR="001B700E" w:rsidRPr="003174EA" w:rsidRDefault="001B700E" w:rsidP="001B700E">
                            <w:pPr>
                              <w:jc w:val="center"/>
                              <w:rPr>
                                <w:rFonts w:ascii="Tahoma" w:hAnsi="Tahoma" w:cs="Tahoma"/>
                              </w:rPr>
                            </w:pPr>
                            <w:r w:rsidRPr="003174EA">
                              <w:rPr>
                                <w:rFonts w:ascii="Tahoma" w:hAnsi="Tahoma" w:cs="Tahoma"/>
                              </w:rPr>
                              <w:t xml:space="preserve">tel.: 04 5801 459, </w:t>
                            </w:r>
                            <w:proofErr w:type="spellStart"/>
                            <w:r w:rsidRPr="003174EA">
                              <w:rPr>
                                <w:rFonts w:ascii="Tahoma" w:hAnsi="Tahoma" w:cs="Tahoma"/>
                              </w:rPr>
                              <w:t>fax</w:t>
                            </w:r>
                            <w:proofErr w:type="spellEnd"/>
                            <w:r w:rsidRPr="003174EA">
                              <w:rPr>
                                <w:rFonts w:ascii="Tahoma" w:hAnsi="Tahoma" w:cs="Tahoma"/>
                              </w:rPr>
                              <w:t>: 04 5801 458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76E5E" id="_x0000_t202" coordsize="21600,21600" o:spt="202" path="m,l,21600r21600,l21600,xe">
                <v:stroke joinstyle="miter"/>
                <v:path gradientshapeok="t" o:connecttype="rect"/>
              </v:shapetype>
              <v:shape id="Polje z besedilom 2" o:spid="_x0000_s1026" type="#_x0000_t202" style="position:absolute;left:0;text-align:left;margin-left:2.6pt;margin-top:5.6pt;width:194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" o:allowincell="f" stroked="f">
                <v:textbox>
                  <w:txbxContent>
                    <w:p w14:paraId="63FCBD60" w14:textId="77777777" w:rsidR="001B700E" w:rsidRPr="003174EA" w:rsidRDefault="001B700E" w:rsidP="001B700E">
                      <w:pPr>
                        <w:pStyle w:val="Naslov2"/>
                        <w:rPr>
                          <w:rFonts w:ascii="Tahoma" w:hAnsi="Tahoma" w:cs="Tahoma"/>
                          <w:b w:val="0"/>
                        </w:rPr>
                      </w:pPr>
                      <w:r w:rsidRPr="003174EA">
                        <w:rPr>
                          <w:rFonts w:ascii="Tahoma" w:hAnsi="Tahoma" w:cs="Tahoma"/>
                          <w:b w:val="0"/>
                        </w:rPr>
                        <w:t>Breznica 3, 4274 Žirovnica</w:t>
                      </w:r>
                    </w:p>
                    <w:p w14:paraId="71F9E975" w14:textId="77777777" w:rsidR="001B700E" w:rsidRPr="003174EA" w:rsidRDefault="001B700E" w:rsidP="001B700E">
                      <w:pPr>
                        <w:jc w:val="center"/>
                        <w:rPr>
                          <w:rFonts w:ascii="Tahoma" w:hAnsi="Tahoma" w:cs="Tahoma"/>
                        </w:rPr>
                      </w:pPr>
                      <w:r w:rsidRPr="003174EA">
                        <w:rPr>
                          <w:rFonts w:ascii="Tahoma" w:hAnsi="Tahoma" w:cs="Tahoma"/>
                        </w:rPr>
                        <w:t xml:space="preserve">tel.: 04 5801 459, </w:t>
                      </w:r>
                      <w:proofErr w:type="spellStart"/>
                      <w:r w:rsidRPr="003174EA">
                        <w:rPr>
                          <w:rFonts w:ascii="Tahoma" w:hAnsi="Tahoma" w:cs="Tahoma"/>
                        </w:rPr>
                        <w:t>fax</w:t>
                      </w:r>
                      <w:proofErr w:type="spellEnd"/>
                      <w:r w:rsidRPr="003174EA">
                        <w:rPr>
                          <w:rFonts w:ascii="Tahoma" w:hAnsi="Tahoma" w:cs="Tahoma"/>
                        </w:rPr>
                        <w:t>: 04 5801 458</w:t>
                      </w:r>
                    </w:p>
                  </w:txbxContent>
                </v:textbox>
              </v:shape>
            </w:pict>
          </mc:Fallback>
        </mc:AlternateContent>
      </w:r>
    </w:p>
    <w:p w14:paraId="3E8F8A8D" w14:textId="77777777" w:rsidR="001B700E" w:rsidRDefault="001B700E" w:rsidP="001B700E">
      <w:pPr>
        <w:jc w:val="both"/>
        <w:rPr>
          <w:noProof/>
          <w:sz w:val="24"/>
        </w:rPr>
      </w:pPr>
    </w:p>
    <w:p w14:paraId="23C314BF" w14:textId="77777777" w:rsidR="001B700E" w:rsidRDefault="001B700E" w:rsidP="001B700E"/>
    <w:p w14:paraId="0DFFAED8" w14:textId="77777777" w:rsidR="001B700E" w:rsidRDefault="001B700E" w:rsidP="001B700E"/>
    <w:p w14:paraId="24E34493" w14:textId="77777777" w:rsidR="001B700E" w:rsidRDefault="001B700E" w:rsidP="001B700E"/>
    <w:p w14:paraId="3DCA8668" w14:textId="77777777" w:rsidR="001B700E" w:rsidRDefault="001B700E" w:rsidP="005B110E">
      <w:pPr>
        <w:jc w:val="both"/>
      </w:pPr>
    </w:p>
    <w:p w14:paraId="1D9316CE" w14:textId="77777777" w:rsidR="001B700E" w:rsidRDefault="001B700E" w:rsidP="005B110E">
      <w:pPr>
        <w:jc w:val="both"/>
      </w:pPr>
    </w:p>
    <w:p w14:paraId="2EDE9A34" w14:textId="77777777" w:rsidR="001B700E" w:rsidRPr="0050637D" w:rsidRDefault="001B700E" w:rsidP="005B110E">
      <w:pPr>
        <w:jc w:val="center"/>
        <w:rPr>
          <w:rFonts w:ascii="Tahoma" w:hAnsi="Tahoma" w:cs="Tahoma"/>
          <w:b/>
          <w:sz w:val="22"/>
          <w:szCs w:val="22"/>
        </w:rPr>
      </w:pPr>
      <w:r w:rsidRPr="0050637D">
        <w:rPr>
          <w:rFonts w:ascii="Tahoma" w:hAnsi="Tahoma" w:cs="Tahoma"/>
          <w:b/>
          <w:sz w:val="22"/>
          <w:szCs w:val="22"/>
        </w:rPr>
        <w:t>VABILO K SODELOVANJU</w:t>
      </w:r>
    </w:p>
    <w:p w14:paraId="2CCE8DAA" w14:textId="77777777" w:rsidR="001B700E" w:rsidRDefault="001B700E" w:rsidP="005B110E">
      <w:pPr>
        <w:jc w:val="both"/>
        <w:rPr>
          <w:rFonts w:ascii="Tahoma" w:hAnsi="Tahoma" w:cs="Tahoma"/>
          <w:b/>
        </w:rPr>
      </w:pPr>
    </w:p>
    <w:p w14:paraId="0B1D8542" w14:textId="77777777" w:rsidR="001B700E" w:rsidRDefault="001B700E" w:rsidP="005B110E">
      <w:pPr>
        <w:jc w:val="both"/>
        <w:rPr>
          <w:rFonts w:ascii="Tahoma" w:hAnsi="Tahoma" w:cs="Tahoma"/>
          <w:b/>
        </w:rPr>
      </w:pPr>
    </w:p>
    <w:p w14:paraId="068DE7EE" w14:textId="77777777" w:rsidR="001B700E" w:rsidRPr="002629D8" w:rsidRDefault="001B700E" w:rsidP="005B110E">
      <w:pPr>
        <w:jc w:val="both"/>
        <w:rPr>
          <w:rFonts w:ascii="Tahoma" w:hAnsi="Tahoma" w:cs="Tahoma"/>
        </w:rPr>
      </w:pPr>
      <w:r w:rsidRPr="002629D8">
        <w:rPr>
          <w:rFonts w:ascii="Tahoma" w:hAnsi="Tahoma" w:cs="Tahoma"/>
        </w:rPr>
        <w:t>Spoštovani!</w:t>
      </w:r>
    </w:p>
    <w:p w14:paraId="0D075CB9" w14:textId="77777777" w:rsidR="001B700E" w:rsidRPr="002629D8" w:rsidRDefault="001B700E" w:rsidP="005B110E">
      <w:pPr>
        <w:jc w:val="both"/>
        <w:rPr>
          <w:rFonts w:ascii="Tahoma" w:hAnsi="Tahoma" w:cs="Tahoma"/>
          <w:b/>
        </w:rPr>
      </w:pPr>
    </w:p>
    <w:p w14:paraId="6E7CCEB7" w14:textId="0B112BE1" w:rsidR="001B700E" w:rsidRPr="002629D8" w:rsidRDefault="001B700E" w:rsidP="005B110E">
      <w:pPr>
        <w:spacing w:after="210"/>
        <w:jc w:val="both"/>
        <w:rPr>
          <w:rFonts w:ascii="Tahoma" w:hAnsi="Tahoma" w:cs="Tahoma"/>
          <w:bCs/>
        </w:rPr>
      </w:pPr>
      <w:r w:rsidRPr="002629D8">
        <w:rPr>
          <w:rFonts w:ascii="Tahoma" w:hAnsi="Tahoma" w:cs="Tahoma"/>
        </w:rPr>
        <w:t>Z namenom javne objave ter posvetovanja z javnostjo vas vabimo k oddaji pripomb in predlogov na predlog novega »</w:t>
      </w:r>
      <w:r w:rsidR="001F1037" w:rsidRPr="001F1037">
        <w:rPr>
          <w:rFonts w:ascii="Tahoma" w:hAnsi="Tahoma" w:cs="Tahoma"/>
          <w:b/>
        </w:rPr>
        <w:t>O</w:t>
      </w:r>
      <w:r w:rsidR="002E28C9">
        <w:rPr>
          <w:rFonts w:ascii="Tahoma" w:hAnsi="Tahoma" w:cs="Tahoma"/>
          <w:b/>
        </w:rPr>
        <w:t>dloka</w:t>
      </w:r>
      <w:r w:rsidR="001F1037">
        <w:rPr>
          <w:rFonts w:ascii="Tahoma" w:hAnsi="Tahoma" w:cs="Tahoma"/>
          <w:b/>
        </w:rPr>
        <w:t xml:space="preserve"> </w:t>
      </w:r>
      <w:r w:rsidR="001F1037" w:rsidRPr="001F1037">
        <w:rPr>
          <w:rFonts w:ascii="Tahoma" w:hAnsi="Tahoma" w:cs="Tahoma"/>
          <w:b/>
        </w:rPr>
        <w:t>o podlagah za odmero komunalnega prispevka za obstoječo komunalno opremo na območju občine Žirovnica</w:t>
      </w:r>
      <w:r w:rsidRPr="002629D8">
        <w:rPr>
          <w:rFonts w:ascii="Tahoma" w:hAnsi="Tahoma" w:cs="Tahoma"/>
        </w:rPr>
        <w:t>«</w:t>
      </w:r>
      <w:r w:rsidRPr="002629D8">
        <w:rPr>
          <w:rFonts w:ascii="Tahoma" w:hAnsi="Tahoma" w:cs="Tahoma"/>
          <w:bCs/>
        </w:rPr>
        <w:t>.</w:t>
      </w:r>
    </w:p>
    <w:p w14:paraId="45133472" w14:textId="793A6A86" w:rsidR="001B700E" w:rsidRPr="002629D8" w:rsidRDefault="001B700E" w:rsidP="005B110E">
      <w:pPr>
        <w:spacing w:after="210"/>
        <w:jc w:val="both"/>
        <w:rPr>
          <w:rFonts w:ascii="Tahoma" w:hAnsi="Tahoma" w:cs="Tahoma"/>
          <w:bCs/>
        </w:rPr>
      </w:pPr>
      <w:r w:rsidRPr="002629D8">
        <w:rPr>
          <w:rFonts w:ascii="Tahoma" w:hAnsi="Tahoma" w:cs="Tahoma"/>
          <w:bCs/>
        </w:rPr>
        <w:t xml:space="preserve">Vaše pripombe in predloge lahko posredujete do </w:t>
      </w:r>
      <w:r w:rsidR="001F1037">
        <w:rPr>
          <w:rFonts w:ascii="Tahoma" w:hAnsi="Tahoma" w:cs="Tahoma"/>
          <w:bCs/>
        </w:rPr>
        <w:t>1</w:t>
      </w:r>
      <w:r w:rsidR="003D09DF">
        <w:rPr>
          <w:rFonts w:ascii="Tahoma" w:hAnsi="Tahoma" w:cs="Tahoma"/>
          <w:bCs/>
        </w:rPr>
        <w:t>7</w:t>
      </w:r>
      <w:r w:rsidRPr="002629D8">
        <w:rPr>
          <w:rFonts w:ascii="Tahoma" w:hAnsi="Tahoma" w:cs="Tahoma"/>
          <w:bCs/>
        </w:rPr>
        <w:t xml:space="preserve">. </w:t>
      </w:r>
      <w:r w:rsidR="001F1037">
        <w:rPr>
          <w:rFonts w:ascii="Tahoma" w:hAnsi="Tahoma" w:cs="Tahoma"/>
          <w:bCs/>
        </w:rPr>
        <w:t xml:space="preserve">aprila </w:t>
      </w:r>
      <w:r w:rsidRPr="002629D8">
        <w:rPr>
          <w:rFonts w:ascii="Tahoma" w:hAnsi="Tahoma" w:cs="Tahoma"/>
          <w:bCs/>
        </w:rPr>
        <w:t>202</w:t>
      </w:r>
      <w:r w:rsidR="001F1037">
        <w:rPr>
          <w:rFonts w:ascii="Tahoma" w:hAnsi="Tahoma" w:cs="Tahoma"/>
          <w:bCs/>
        </w:rPr>
        <w:t>3</w:t>
      </w:r>
      <w:r w:rsidRPr="002629D8">
        <w:rPr>
          <w:rFonts w:ascii="Tahoma" w:hAnsi="Tahoma" w:cs="Tahoma"/>
          <w:bCs/>
        </w:rPr>
        <w:t xml:space="preserve"> na e-naslov: </w:t>
      </w:r>
      <w:hyperlink r:id="rId5" w:history="1">
        <w:r w:rsidRPr="002629D8">
          <w:rPr>
            <w:rStyle w:val="Hiperpovezava"/>
            <w:rFonts w:ascii="Tahoma" w:hAnsi="Tahoma" w:cs="Tahoma"/>
            <w:bCs/>
          </w:rPr>
          <w:t>obcina@zirovnica.si</w:t>
        </w:r>
      </w:hyperlink>
      <w:r w:rsidRPr="002629D8">
        <w:rPr>
          <w:rFonts w:ascii="Tahoma" w:hAnsi="Tahoma" w:cs="Tahoma"/>
          <w:bCs/>
        </w:rPr>
        <w:t xml:space="preserve"> ali po pošti na naslov: Občina Žirovnica, Breznica 3, 4274 Žirovnica.</w:t>
      </w:r>
    </w:p>
    <w:p w14:paraId="0CCFDDE5" w14:textId="77777777" w:rsidR="001B700E" w:rsidRPr="002629D8" w:rsidRDefault="001B700E" w:rsidP="005B110E">
      <w:pPr>
        <w:spacing w:after="210"/>
        <w:jc w:val="both"/>
        <w:rPr>
          <w:rFonts w:ascii="Tahoma" w:hAnsi="Tahoma" w:cs="Tahoma"/>
          <w:bCs/>
        </w:rPr>
      </w:pPr>
      <w:r w:rsidRPr="002629D8">
        <w:rPr>
          <w:rFonts w:ascii="Tahoma" w:hAnsi="Tahoma" w:cs="Tahoma"/>
          <w:bCs/>
        </w:rPr>
        <w:t>Prijazno vabljeni!</w:t>
      </w:r>
    </w:p>
    <w:p w14:paraId="1D8063EC" w14:textId="77777777" w:rsidR="001B700E" w:rsidRDefault="001B700E" w:rsidP="005B110E">
      <w:pPr>
        <w:spacing w:after="210" w:line="360" w:lineRule="atLeast"/>
        <w:jc w:val="both"/>
        <w:rPr>
          <w:rFonts w:ascii="Tahoma" w:hAnsi="Tahoma" w:cs="Tahoma"/>
          <w:bCs/>
          <w:sz w:val="22"/>
          <w:szCs w:val="22"/>
        </w:rPr>
      </w:pPr>
    </w:p>
    <w:p w14:paraId="61862462" w14:textId="77777777" w:rsidR="001B700E" w:rsidRPr="0050637D" w:rsidRDefault="001B700E" w:rsidP="005B110E">
      <w:pPr>
        <w:spacing w:after="210" w:line="360" w:lineRule="atLeast"/>
        <w:jc w:val="both"/>
        <w:rPr>
          <w:rFonts w:ascii="Tahoma" w:hAnsi="Tahoma" w:cs="Tahoma"/>
          <w:b/>
          <w:bCs/>
          <w:sz w:val="22"/>
          <w:szCs w:val="22"/>
        </w:rPr>
      </w:pPr>
      <w:bookmarkStart w:id="0" w:name="_Hlk129345443"/>
      <w:r w:rsidRPr="0050637D">
        <w:rPr>
          <w:rFonts w:ascii="Tahoma" w:hAnsi="Tahoma" w:cs="Tahoma"/>
          <w:b/>
          <w:bCs/>
          <w:sz w:val="22"/>
          <w:szCs w:val="22"/>
        </w:rPr>
        <w:t>Razlogi za sprejem predpis</w:t>
      </w:r>
      <w:r>
        <w:rPr>
          <w:rFonts w:ascii="Tahoma" w:hAnsi="Tahoma" w:cs="Tahoma"/>
          <w:b/>
          <w:bCs/>
          <w:sz w:val="22"/>
          <w:szCs w:val="22"/>
        </w:rPr>
        <w:t>a</w:t>
      </w:r>
      <w:r w:rsidRPr="0050637D">
        <w:rPr>
          <w:rFonts w:ascii="Tahoma" w:hAnsi="Tahoma" w:cs="Tahoma"/>
          <w:b/>
          <w:bCs/>
          <w:sz w:val="22"/>
          <w:szCs w:val="22"/>
        </w:rPr>
        <w:t>:</w:t>
      </w:r>
    </w:p>
    <w:p w14:paraId="190567A3" w14:textId="59A3F442" w:rsidR="002E28C9" w:rsidRPr="007829E7" w:rsidRDefault="002E28C9" w:rsidP="005B110E">
      <w:pPr>
        <w:jc w:val="both"/>
        <w:rPr>
          <w:rFonts w:ascii="Tahoma" w:hAnsi="Tahoma" w:cs="Tahoma"/>
        </w:rPr>
      </w:pPr>
      <w:r w:rsidRPr="002E689D">
        <w:rPr>
          <w:rFonts w:ascii="Tahoma" w:hAnsi="Tahoma" w:cs="Tahoma"/>
        </w:rPr>
        <w:t>Z</w:t>
      </w:r>
      <w:r w:rsidR="00151028" w:rsidRPr="002E689D">
        <w:rPr>
          <w:rFonts w:ascii="Tahoma" w:hAnsi="Tahoma" w:cs="Tahoma"/>
        </w:rPr>
        <w:t>aradi uskladitve z Zakon</w:t>
      </w:r>
      <w:r w:rsidR="005B110E" w:rsidRPr="002E689D">
        <w:rPr>
          <w:rFonts w:ascii="Tahoma" w:hAnsi="Tahoma" w:cs="Tahoma"/>
        </w:rPr>
        <w:t>om</w:t>
      </w:r>
      <w:r w:rsidR="00151028" w:rsidRPr="002E689D">
        <w:rPr>
          <w:rFonts w:ascii="Tahoma" w:hAnsi="Tahoma" w:cs="Tahoma"/>
        </w:rPr>
        <w:t xml:space="preserve"> o urejanju prostora – ZUreP-3 (Uradni list RS, št. 199/21 in 18/23 – ZDU-1O) in</w:t>
      </w:r>
      <w:r w:rsidR="00151028" w:rsidRPr="002E689D">
        <w:rPr>
          <w:rFonts w:ascii="Tahoma" w:hAnsi="Tahoma" w:cs="Tahoma"/>
          <w:shd w:val="clear" w:color="auto" w:fill="FFFFFF"/>
        </w:rPr>
        <w:t xml:space="preserve"> Uredb</w:t>
      </w:r>
      <w:r w:rsidR="005B110E" w:rsidRPr="002E689D">
        <w:rPr>
          <w:rFonts w:ascii="Tahoma" w:hAnsi="Tahoma" w:cs="Tahoma"/>
          <w:shd w:val="clear" w:color="auto" w:fill="FFFFFF"/>
        </w:rPr>
        <w:t>o</w:t>
      </w:r>
      <w:r w:rsidR="00151028" w:rsidRPr="002E689D">
        <w:rPr>
          <w:rFonts w:ascii="Tahoma" w:hAnsi="Tahoma" w:cs="Tahoma"/>
          <w:shd w:val="clear" w:color="auto" w:fill="FFFFFF"/>
        </w:rPr>
        <w:t xml:space="preserve"> o razvrščanju objektov (Uradni list RS, št. </w:t>
      </w:r>
      <w:hyperlink r:id="rId6" w:tgtFrame="_blank" w:tooltip="Uredba o razvrščanju objektov" w:history="1">
        <w:r w:rsidR="00151028" w:rsidRPr="002E689D">
          <w:rPr>
            <w:rStyle w:val="Hiperpovezava"/>
            <w:rFonts w:ascii="Tahoma" w:hAnsi="Tahoma" w:cs="Tahoma"/>
            <w:color w:val="auto"/>
            <w:shd w:val="clear" w:color="auto" w:fill="FFFFFF"/>
          </w:rPr>
          <w:t>96/22</w:t>
        </w:r>
      </w:hyperlink>
      <w:r w:rsidR="00151028" w:rsidRPr="002E689D">
        <w:rPr>
          <w:rFonts w:ascii="Tahoma" w:hAnsi="Tahoma" w:cs="Tahoma"/>
          <w:shd w:val="clear" w:color="auto" w:fill="FFFFFF"/>
        </w:rPr>
        <w:t>)</w:t>
      </w:r>
      <w:r w:rsidRPr="002E689D">
        <w:rPr>
          <w:rFonts w:ascii="Tahoma" w:hAnsi="Tahoma" w:cs="Tahoma"/>
        </w:rPr>
        <w:t xml:space="preserve">, je nastala obveza </w:t>
      </w:r>
      <w:r w:rsidR="00151028" w:rsidRPr="002E689D">
        <w:rPr>
          <w:rFonts w:ascii="Tahoma" w:hAnsi="Tahoma" w:cs="Tahoma"/>
        </w:rPr>
        <w:t>O</w:t>
      </w:r>
      <w:r w:rsidRPr="002E689D">
        <w:rPr>
          <w:rFonts w:ascii="Tahoma" w:hAnsi="Tahoma" w:cs="Tahoma"/>
        </w:rPr>
        <w:t>bčin</w:t>
      </w:r>
      <w:r w:rsidR="00151028" w:rsidRPr="002E689D">
        <w:rPr>
          <w:rFonts w:ascii="Tahoma" w:hAnsi="Tahoma" w:cs="Tahoma"/>
        </w:rPr>
        <w:t>e</w:t>
      </w:r>
      <w:r w:rsidRPr="002E689D">
        <w:rPr>
          <w:rFonts w:ascii="Tahoma" w:hAnsi="Tahoma" w:cs="Tahoma"/>
        </w:rPr>
        <w:t>, da obstoječo področno zakonodajo odmere komunalnega prispevka uskladi</w:t>
      </w:r>
      <w:r w:rsidR="00151028" w:rsidRPr="002E689D">
        <w:rPr>
          <w:rFonts w:ascii="Tahoma" w:hAnsi="Tahoma" w:cs="Tahoma"/>
        </w:rPr>
        <w:t>m</w:t>
      </w:r>
      <w:r w:rsidRPr="002E689D">
        <w:rPr>
          <w:rFonts w:ascii="Tahoma" w:hAnsi="Tahoma" w:cs="Tahoma"/>
        </w:rPr>
        <w:t>o z določbami spremenjene zakonodaje</w:t>
      </w:r>
      <w:r w:rsidRPr="007829E7">
        <w:rPr>
          <w:rFonts w:ascii="Tahoma" w:hAnsi="Tahoma" w:cs="Tahoma"/>
        </w:rPr>
        <w:t>.</w:t>
      </w:r>
      <w:r w:rsidR="002E689D" w:rsidRPr="007829E7">
        <w:rPr>
          <w:rFonts w:ascii="Tahoma" w:hAnsi="Tahoma" w:cs="Tahoma"/>
        </w:rPr>
        <w:t xml:space="preserve"> Zato je Občina Žirovnica pristopila k spremembi Odloka o obračunu komunalnega prispevka na način, da je uporabila možnost, ki jo veljavna državna zakonodaja dovoljuje.</w:t>
      </w:r>
    </w:p>
    <w:p w14:paraId="35B73F28" w14:textId="51FEB586" w:rsidR="00C65C7E" w:rsidRPr="007829E7" w:rsidRDefault="00C65C7E" w:rsidP="005B110E">
      <w:pPr>
        <w:jc w:val="both"/>
        <w:rPr>
          <w:rFonts w:ascii="Tahoma" w:hAnsi="Tahoma" w:cs="Tahoma"/>
        </w:rPr>
      </w:pPr>
    </w:p>
    <w:p w14:paraId="1F878397" w14:textId="77777777" w:rsidR="00F005E5" w:rsidRPr="007829E7" w:rsidRDefault="00580E3A" w:rsidP="00580E3A">
      <w:pPr>
        <w:jc w:val="both"/>
        <w:rPr>
          <w:rFonts w:ascii="Tahoma" w:hAnsi="Tahoma" w:cs="Tahoma"/>
        </w:rPr>
      </w:pPr>
      <w:r w:rsidRPr="007829E7">
        <w:rPr>
          <w:rFonts w:ascii="Tahoma" w:hAnsi="Tahoma" w:cs="Tahoma"/>
        </w:rPr>
        <w:t xml:space="preserve">Občina Žirovnica je v letu 2019 sprejela nov Odlok o  podlagah za odmero komunalnega prispevka za obstoječo komunalno opremo v Občini Žirovnica in ga v letih 2020 in 2021  nekoliko spremenila. </w:t>
      </w:r>
    </w:p>
    <w:p w14:paraId="7B1AFA3F" w14:textId="77777777" w:rsidR="00580E3A" w:rsidRPr="007829E7" w:rsidRDefault="00580E3A" w:rsidP="005B110E">
      <w:pPr>
        <w:jc w:val="both"/>
        <w:rPr>
          <w:rFonts w:ascii="Tahoma" w:hAnsi="Tahoma" w:cs="Tahoma"/>
        </w:rPr>
      </w:pPr>
    </w:p>
    <w:p w14:paraId="40362588" w14:textId="581A9CAC" w:rsidR="00F005E5" w:rsidRPr="007829E7" w:rsidRDefault="00F005E5" w:rsidP="005B110E">
      <w:pPr>
        <w:jc w:val="both"/>
        <w:rPr>
          <w:rFonts w:ascii="Tahoma" w:hAnsi="Tahoma" w:cs="Tahoma"/>
        </w:rPr>
      </w:pPr>
      <w:r w:rsidRPr="007829E7">
        <w:rPr>
          <w:rFonts w:ascii="Tahoma" w:hAnsi="Tahoma" w:cs="Tahoma"/>
        </w:rPr>
        <w:t xml:space="preserve">Nov Zakon o urejanju prostora  (Uradni list RS, </w:t>
      </w:r>
      <w:hyperlink r:id="rId7" w:tgtFrame="_blank" w:tooltip="Zakon o urejanju prostora (ZUreP-3)" w:history="1">
        <w:r w:rsidRPr="007829E7">
          <w:rPr>
            <w:rFonts w:ascii="Tahoma" w:hAnsi="Tahoma" w:cs="Tahoma"/>
          </w:rPr>
          <w:t>199/21</w:t>
        </w:r>
      </w:hyperlink>
      <w:r w:rsidRPr="007829E7">
        <w:rPr>
          <w:rFonts w:ascii="Tahoma" w:hAnsi="Tahoma" w:cs="Tahoma"/>
        </w:rPr>
        <w:t> in </w:t>
      </w:r>
      <w:hyperlink r:id="rId8" w:tgtFrame="_blank" w:tooltip="Zakon o spremembah in dopolnitvah Zakona o državni upravi" w:history="1">
        <w:r w:rsidRPr="007829E7">
          <w:rPr>
            <w:rFonts w:ascii="Tahoma" w:hAnsi="Tahoma" w:cs="Tahoma"/>
          </w:rPr>
          <w:t>18/23</w:t>
        </w:r>
      </w:hyperlink>
      <w:r w:rsidRPr="007829E7">
        <w:rPr>
          <w:rFonts w:ascii="Tahoma" w:hAnsi="Tahoma" w:cs="Tahoma"/>
        </w:rPr>
        <w:t xml:space="preserve"> – ZDU-1O) ( v nadaljevanju ZUreP-3), ki je bil sprejet 9. 12. 2021 in stopil v veljavo 1. 6. 2022, je prinesel spremembe glede odmere komunalnega prispevka enostavnih in nezahtevnih objektov. Nezahtevni objekti po ZUreP-3 namreč niso več oproščeni plačila komunalnega prispevka. </w:t>
      </w:r>
    </w:p>
    <w:p w14:paraId="35B8A5D7" w14:textId="61DE6AC6" w:rsidR="00F005E5" w:rsidRPr="007829E7" w:rsidRDefault="00F005E5" w:rsidP="005B110E">
      <w:pPr>
        <w:jc w:val="both"/>
        <w:rPr>
          <w:rFonts w:ascii="Tahoma" w:hAnsi="Tahoma" w:cs="Tahoma"/>
        </w:rPr>
      </w:pPr>
    </w:p>
    <w:p w14:paraId="2CB306CC" w14:textId="2D222F60" w:rsidR="00F005E5" w:rsidRPr="007829E7" w:rsidRDefault="002E689D" w:rsidP="005B110E">
      <w:pPr>
        <w:jc w:val="both"/>
        <w:rPr>
          <w:rFonts w:ascii="Tahoma" w:hAnsi="Tahoma" w:cs="Tahoma"/>
        </w:rPr>
      </w:pPr>
      <w:r w:rsidRPr="007829E7">
        <w:rPr>
          <w:rFonts w:ascii="Tahoma" w:hAnsi="Tahoma" w:cs="Tahoma"/>
        </w:rPr>
        <w:t>ZUreP-3 v drugem odstavku 242. člena na novo določa, da se poravnane obveznosti plačila komunalnega prispevka v primeru, če investitor plača komunalni prispevek za novo oziroma obstoječo komunalno opremo zaradi gradnje, ne prijavi pa začetka gradnje oziroma mu gradbeno dovoljenje preneha veljati, pri naslednji odmeri na predmetnem zemljišču, upoštevajo največ 20 let od njihovega plačila.</w:t>
      </w:r>
    </w:p>
    <w:p w14:paraId="1380466D" w14:textId="3B1A8130" w:rsidR="002E689D" w:rsidRPr="007829E7" w:rsidRDefault="002E689D" w:rsidP="005B110E">
      <w:pPr>
        <w:jc w:val="both"/>
        <w:rPr>
          <w:rFonts w:ascii="Tahoma" w:hAnsi="Tahoma" w:cs="Tahoma"/>
        </w:rPr>
      </w:pPr>
    </w:p>
    <w:p w14:paraId="02DAF41F" w14:textId="60BC0551" w:rsidR="002E689D" w:rsidRPr="007829E7" w:rsidRDefault="002E689D" w:rsidP="005B110E">
      <w:pPr>
        <w:jc w:val="both"/>
        <w:rPr>
          <w:rFonts w:ascii="Tahoma" w:hAnsi="Tahoma" w:cs="Tahoma"/>
        </w:rPr>
      </w:pPr>
      <w:r w:rsidRPr="007829E7">
        <w:rPr>
          <w:rFonts w:ascii="Tahoma" w:hAnsi="Tahoma" w:cs="Tahoma"/>
        </w:rPr>
        <w:t>V predlogu novega Odloka, so</w:t>
      </w:r>
      <w:r w:rsidR="003F629F" w:rsidRPr="007829E7">
        <w:rPr>
          <w:rFonts w:ascii="Tahoma" w:hAnsi="Tahoma" w:cs="Tahoma"/>
        </w:rPr>
        <w:t xml:space="preserve"> v sedmem členu,</w:t>
      </w:r>
      <w:r w:rsidRPr="007829E7">
        <w:rPr>
          <w:rFonts w:ascii="Tahoma" w:hAnsi="Tahoma" w:cs="Tahoma"/>
        </w:rPr>
        <w:t xml:space="preserve"> glede na novo Klasifikacijo objektov, ki je priloga novi Uredbi o razvrščanju objektov (Uradni list RS, št. 96/22)</w:t>
      </w:r>
      <w:r w:rsidR="003F629F" w:rsidRPr="007829E7">
        <w:rPr>
          <w:rFonts w:ascii="Tahoma" w:hAnsi="Tahoma" w:cs="Tahoma"/>
        </w:rPr>
        <w:t>, dodatno navedeni posamezni objekti. Iz navedenega razloga smo se, ne glede na zahtevnost gradnje, pri posameznih objektih odločili za povišanje oziroma zmanjšanje faktorja namembnosti.</w:t>
      </w:r>
    </w:p>
    <w:p w14:paraId="20CA88EA" w14:textId="14F34BF5" w:rsidR="003F629F" w:rsidRPr="007829E7" w:rsidRDefault="003F629F" w:rsidP="005B110E">
      <w:pPr>
        <w:jc w:val="both"/>
        <w:rPr>
          <w:rFonts w:ascii="Tahoma" w:hAnsi="Tahoma" w:cs="Tahoma"/>
        </w:rPr>
      </w:pPr>
    </w:p>
    <w:p w14:paraId="54B5AC67" w14:textId="095F4032" w:rsidR="003F629F" w:rsidRPr="007829E7" w:rsidRDefault="003F629F" w:rsidP="005B110E">
      <w:pPr>
        <w:jc w:val="both"/>
        <w:rPr>
          <w:rFonts w:ascii="Tahoma" w:hAnsi="Tahoma" w:cs="Tahoma"/>
        </w:rPr>
      </w:pPr>
      <w:r w:rsidRPr="007829E7">
        <w:rPr>
          <w:rFonts w:ascii="Tahoma" w:hAnsi="Tahoma" w:cs="Tahoma"/>
        </w:rPr>
        <w:t>Zaradi boljše preglednosti predlagamo, da se obstoječ Odlok o podlagah za odmero komunalnega prispevka za obstoječo komunalno opremo v Občini Žirovnica (Uradni list RS, št. 52/2022 – UPB1) ukini in nadomesti z novim</w:t>
      </w:r>
      <w:r w:rsidR="00030C82" w:rsidRPr="007829E7">
        <w:rPr>
          <w:rFonts w:ascii="Tahoma" w:hAnsi="Tahoma" w:cs="Tahoma"/>
        </w:rPr>
        <w:t xml:space="preserve"> predlaganim</w:t>
      </w:r>
      <w:r w:rsidRPr="007829E7">
        <w:rPr>
          <w:rFonts w:ascii="Tahoma" w:hAnsi="Tahoma" w:cs="Tahoma"/>
        </w:rPr>
        <w:t xml:space="preserve"> Odlokom, ki je zastavljen na način</w:t>
      </w:r>
      <w:r w:rsidR="00030C82" w:rsidRPr="007829E7">
        <w:rPr>
          <w:rFonts w:ascii="Tahoma" w:hAnsi="Tahoma" w:cs="Tahoma"/>
        </w:rPr>
        <w:t>, da minimalno posega v določila obstoječega Odloka.</w:t>
      </w:r>
    </w:p>
    <w:p w14:paraId="4DE46E19" w14:textId="4F60A5C6" w:rsidR="003F629F" w:rsidRDefault="003F629F" w:rsidP="005B110E">
      <w:pPr>
        <w:jc w:val="both"/>
        <w:rPr>
          <w:rFonts w:ascii="Tahoma" w:hAnsi="Tahoma" w:cs="Tahoma"/>
          <w:color w:val="FF0000"/>
          <w:shd w:val="clear" w:color="auto" w:fill="FFFFFF"/>
        </w:rPr>
      </w:pPr>
    </w:p>
    <w:bookmarkEnd w:id="0"/>
    <w:sectPr w:rsidR="003F629F" w:rsidSect="00072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0E"/>
    <w:rsid w:val="00030C82"/>
    <w:rsid w:val="00151028"/>
    <w:rsid w:val="001B700E"/>
    <w:rsid w:val="001F1037"/>
    <w:rsid w:val="002E28C9"/>
    <w:rsid w:val="002E689D"/>
    <w:rsid w:val="003D09DF"/>
    <w:rsid w:val="003F629F"/>
    <w:rsid w:val="00580E3A"/>
    <w:rsid w:val="00580FDF"/>
    <w:rsid w:val="005B110E"/>
    <w:rsid w:val="007829E7"/>
    <w:rsid w:val="008F781A"/>
    <w:rsid w:val="00BA7A2B"/>
    <w:rsid w:val="00C65C7E"/>
    <w:rsid w:val="00F005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6755"/>
  <w15:chartTrackingRefBased/>
  <w15:docId w15:val="{8F13C9D2-E1AE-4D0D-9465-59F7873E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700E"/>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1B700E"/>
    <w:pPr>
      <w:keepNext/>
      <w:jc w:val="center"/>
      <w:outlineLvl w:val="1"/>
    </w:pPr>
    <w:rPr>
      <w:b/>
    </w:rPr>
  </w:style>
  <w:style w:type="paragraph" w:styleId="Naslov3">
    <w:name w:val="heading 3"/>
    <w:basedOn w:val="Navaden"/>
    <w:next w:val="Navaden"/>
    <w:link w:val="Naslov3Znak"/>
    <w:uiPriority w:val="9"/>
    <w:semiHidden/>
    <w:unhideWhenUsed/>
    <w:qFormat/>
    <w:rsid w:val="003D09D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3D09DF"/>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3D09DF"/>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1B700E"/>
    <w:rPr>
      <w:rFonts w:ascii="Times New Roman" w:eastAsia="Times New Roman" w:hAnsi="Times New Roman" w:cs="Times New Roman"/>
      <w:b/>
      <w:sz w:val="20"/>
      <w:szCs w:val="20"/>
      <w:lang w:eastAsia="sl-SI"/>
    </w:rPr>
  </w:style>
  <w:style w:type="character" w:styleId="Hiperpovezava">
    <w:name w:val="Hyperlink"/>
    <w:basedOn w:val="Privzetapisavaodstavka"/>
    <w:uiPriority w:val="99"/>
    <w:unhideWhenUsed/>
    <w:rsid w:val="001B700E"/>
    <w:rPr>
      <w:color w:val="0563C1" w:themeColor="hyperlink"/>
      <w:u w:val="single"/>
    </w:rPr>
  </w:style>
  <w:style w:type="character" w:customStyle="1" w:styleId="Naslov3Znak">
    <w:name w:val="Naslov 3 Znak"/>
    <w:basedOn w:val="Privzetapisavaodstavka"/>
    <w:link w:val="Naslov3"/>
    <w:uiPriority w:val="9"/>
    <w:semiHidden/>
    <w:rsid w:val="003D09DF"/>
    <w:rPr>
      <w:rFonts w:asciiTheme="majorHAnsi" w:eastAsiaTheme="majorEastAsia" w:hAnsiTheme="majorHAnsi" w:cstheme="majorBidi"/>
      <w:color w:val="1F3763" w:themeColor="accent1" w:themeShade="7F"/>
      <w:sz w:val="24"/>
      <w:szCs w:val="24"/>
      <w:lang w:eastAsia="sl-SI"/>
    </w:rPr>
  </w:style>
  <w:style w:type="character" w:customStyle="1" w:styleId="Naslov4Znak">
    <w:name w:val="Naslov 4 Znak"/>
    <w:basedOn w:val="Privzetapisavaodstavka"/>
    <w:link w:val="Naslov4"/>
    <w:uiPriority w:val="9"/>
    <w:semiHidden/>
    <w:rsid w:val="003D09DF"/>
    <w:rPr>
      <w:rFonts w:asciiTheme="majorHAnsi" w:eastAsiaTheme="majorEastAsia" w:hAnsiTheme="majorHAnsi" w:cstheme="majorBidi"/>
      <w:i/>
      <w:iCs/>
      <w:color w:val="2F5496" w:themeColor="accent1" w:themeShade="BF"/>
      <w:sz w:val="20"/>
      <w:szCs w:val="20"/>
      <w:lang w:eastAsia="sl-SI"/>
    </w:rPr>
  </w:style>
  <w:style w:type="character" w:customStyle="1" w:styleId="Naslov5Znak">
    <w:name w:val="Naslov 5 Znak"/>
    <w:basedOn w:val="Privzetapisavaodstavka"/>
    <w:link w:val="Naslov5"/>
    <w:uiPriority w:val="9"/>
    <w:semiHidden/>
    <w:rsid w:val="003D09DF"/>
    <w:rPr>
      <w:rFonts w:asciiTheme="majorHAnsi" w:eastAsiaTheme="majorEastAsia" w:hAnsiTheme="majorHAnsi" w:cstheme="majorBidi"/>
      <w:color w:val="2F5496" w:themeColor="accent1" w:themeShade="BF"/>
      <w:sz w:val="20"/>
      <w:szCs w:val="20"/>
      <w:lang w:eastAsia="sl-SI"/>
    </w:rPr>
  </w:style>
  <w:style w:type="character" w:styleId="Pripombasklic">
    <w:name w:val="annotation reference"/>
    <w:basedOn w:val="Privzetapisavaodstavka"/>
    <w:uiPriority w:val="99"/>
    <w:semiHidden/>
    <w:unhideWhenUsed/>
    <w:rsid w:val="00F005E5"/>
    <w:rPr>
      <w:sz w:val="16"/>
      <w:szCs w:val="16"/>
    </w:rPr>
  </w:style>
  <w:style w:type="paragraph" w:styleId="Pripombabesedilo">
    <w:name w:val="annotation text"/>
    <w:basedOn w:val="Navaden"/>
    <w:link w:val="PripombabesediloZnak"/>
    <w:uiPriority w:val="99"/>
    <w:unhideWhenUsed/>
    <w:rsid w:val="00F005E5"/>
  </w:style>
  <w:style w:type="character" w:customStyle="1" w:styleId="PripombabesediloZnak">
    <w:name w:val="Pripomba – besedilo Znak"/>
    <w:basedOn w:val="Privzetapisavaodstavka"/>
    <w:link w:val="Pripombabesedilo"/>
    <w:uiPriority w:val="99"/>
    <w:rsid w:val="00F005E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F005E5"/>
    <w:rPr>
      <w:b/>
      <w:bCs/>
    </w:rPr>
  </w:style>
  <w:style w:type="character" w:customStyle="1" w:styleId="ZadevapripombeZnak">
    <w:name w:val="Zadeva pripombe Znak"/>
    <w:basedOn w:val="PripombabesediloZnak"/>
    <w:link w:val="Zadevapripombe"/>
    <w:uiPriority w:val="99"/>
    <w:semiHidden/>
    <w:rsid w:val="00F005E5"/>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48" TargetMode="External"/><Relationship Id="rId3" Type="http://schemas.openxmlformats.org/officeDocument/2006/relationships/webSettings" Target="webSettings.xml"/><Relationship Id="rId7" Type="http://schemas.openxmlformats.org/officeDocument/2006/relationships/hyperlink" Target="http://www.uradni-list.si/1/objava.jsp?sop=2021-01-39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radni-list.si/1/objava.jsp?sop=2022-01-2391" TargetMode="External"/><Relationship Id="rId5" Type="http://schemas.openxmlformats.org/officeDocument/2006/relationships/hyperlink" Target="mailto:obcina@zirovnica.si"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2534</Characters>
  <Application>Microsoft Office Word</Application>
  <DocSecurity>4</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Tribušon</dc:creator>
  <cp:keywords/>
  <dc:description/>
  <cp:lastModifiedBy>Saša Tribušon</cp:lastModifiedBy>
  <cp:revision>2</cp:revision>
  <dcterms:created xsi:type="dcterms:W3CDTF">2023-03-14T07:04:00Z</dcterms:created>
  <dcterms:modified xsi:type="dcterms:W3CDTF">2023-03-14T07:04:00Z</dcterms:modified>
</cp:coreProperties>
</file>