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D1F1F" w14:textId="77777777" w:rsidR="00231652" w:rsidRPr="000E15E5" w:rsidRDefault="005A44D3">
      <w:pPr>
        <w:jc w:val="both"/>
        <w:rPr>
          <w:rFonts w:ascii="Tahoma" w:hAnsi="Tahoma"/>
          <w:lang w:val="sl-SI"/>
        </w:rPr>
      </w:pPr>
      <w:r w:rsidRPr="000E15E5"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E04E494" wp14:editId="5CC1E6EB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3175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4C06D" w14:textId="77777777" w:rsidR="00231652" w:rsidRDefault="00DD605C">
                            <w:r>
                              <w:rPr>
                                <w:noProof/>
                                <w:lang w:val="sl-SI"/>
                              </w:rPr>
                              <w:drawing>
                                <wp:inline distT="0" distB="0" distL="0" distR="0" wp14:anchorId="68DD0EE5" wp14:editId="039143E2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04E4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1824C06D" w14:textId="77777777" w:rsidR="00231652" w:rsidRDefault="00DD605C">
                      <w:r>
                        <w:rPr>
                          <w:noProof/>
                          <w:lang w:val="sl-SI"/>
                        </w:rPr>
                        <w:drawing>
                          <wp:inline distT="0" distB="0" distL="0" distR="0" wp14:anchorId="68DD0EE5" wp14:editId="039143E2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07F996A" w14:textId="77777777" w:rsidR="00231652" w:rsidRPr="000E15E5" w:rsidRDefault="00231652">
      <w:pPr>
        <w:jc w:val="both"/>
        <w:rPr>
          <w:rFonts w:ascii="Tahoma" w:hAnsi="Tahoma"/>
          <w:lang w:val="sl-SI"/>
        </w:rPr>
      </w:pPr>
    </w:p>
    <w:p w14:paraId="1A2D5758" w14:textId="77777777" w:rsidR="00231652" w:rsidRPr="000E15E5" w:rsidRDefault="00231652">
      <w:pPr>
        <w:jc w:val="both"/>
        <w:rPr>
          <w:rFonts w:ascii="Tahoma" w:hAnsi="Tahoma"/>
          <w:lang w:val="sl-SI"/>
        </w:rPr>
      </w:pPr>
    </w:p>
    <w:p w14:paraId="587C8AA8" w14:textId="77777777" w:rsidR="00231652" w:rsidRPr="000E15E5" w:rsidRDefault="00231652">
      <w:pPr>
        <w:jc w:val="both"/>
        <w:rPr>
          <w:rFonts w:ascii="Tahoma" w:hAnsi="Tahoma"/>
          <w:lang w:val="sl-SI"/>
        </w:rPr>
      </w:pPr>
    </w:p>
    <w:p w14:paraId="3CE03802" w14:textId="77777777" w:rsidR="00231652" w:rsidRPr="000E15E5" w:rsidRDefault="00231652">
      <w:pPr>
        <w:jc w:val="both"/>
        <w:rPr>
          <w:rFonts w:ascii="Tahoma" w:hAnsi="Tahoma"/>
          <w:lang w:val="sl-SI"/>
        </w:rPr>
      </w:pPr>
    </w:p>
    <w:p w14:paraId="00D16A90" w14:textId="77777777" w:rsidR="00231652" w:rsidRPr="000E15E5" w:rsidRDefault="005A44D3">
      <w:pPr>
        <w:jc w:val="both"/>
        <w:rPr>
          <w:rFonts w:ascii="Tahoma" w:hAnsi="Tahoma"/>
          <w:lang w:val="sl-SI"/>
        </w:rPr>
      </w:pPr>
      <w:r w:rsidRPr="000E15E5"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5C4A775" wp14:editId="3458DE10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4445" t="444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838D6F" w14:textId="77777777" w:rsidR="00231652" w:rsidRDefault="00231652">
                            <w:pPr>
                              <w:pStyle w:val="Naslov2"/>
                              <w:rPr>
                                <w:rFonts w:ascii="Tahoma" w:hAnsi="Tahoma"/>
                                <w:b w:val="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</w:rPr>
                              <w:t>Breznica 3, 4274 Žirovnica</w:t>
                            </w:r>
                          </w:p>
                          <w:p w14:paraId="5AD5A6ED" w14:textId="77777777" w:rsidR="00231652" w:rsidRDefault="00231652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4A775" id="Text Box 4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1D838D6F" w14:textId="77777777" w:rsidR="00231652" w:rsidRDefault="00231652">
                      <w:pPr>
                        <w:pStyle w:val="Naslov2"/>
                        <w:rPr>
                          <w:rFonts w:ascii="Tahoma" w:hAnsi="Tahoma"/>
                          <w:b w:val="0"/>
                        </w:rPr>
                      </w:pPr>
                      <w:r>
                        <w:rPr>
                          <w:rFonts w:ascii="Tahoma" w:hAnsi="Tahoma"/>
                          <w:b w:val="0"/>
                        </w:rPr>
                        <w:t>Breznica 3, 4274 Žirovnica</w:t>
                      </w:r>
                    </w:p>
                    <w:p w14:paraId="5AD5A6ED" w14:textId="77777777" w:rsidR="00231652" w:rsidRDefault="00231652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7CF1D4E0" w14:textId="77777777" w:rsidR="00231652" w:rsidRPr="000E15E5" w:rsidRDefault="00231652">
      <w:pPr>
        <w:jc w:val="both"/>
        <w:rPr>
          <w:rFonts w:ascii="Tahoma" w:hAnsi="Tahoma"/>
          <w:lang w:val="sl-SI"/>
        </w:rPr>
      </w:pPr>
    </w:p>
    <w:p w14:paraId="648088EA" w14:textId="77777777" w:rsidR="00231652" w:rsidRPr="000E15E5" w:rsidRDefault="00231652">
      <w:pPr>
        <w:jc w:val="both"/>
        <w:rPr>
          <w:rFonts w:ascii="Tahoma" w:hAnsi="Tahoma"/>
          <w:lang w:val="sl-SI"/>
        </w:rPr>
      </w:pPr>
    </w:p>
    <w:p w14:paraId="321161D5" w14:textId="77777777" w:rsidR="00231652" w:rsidRPr="000E15E5" w:rsidRDefault="00231652">
      <w:pPr>
        <w:jc w:val="both"/>
        <w:rPr>
          <w:rFonts w:ascii="Tahoma" w:hAnsi="Tahoma"/>
          <w:lang w:val="sl-SI"/>
        </w:rPr>
      </w:pPr>
    </w:p>
    <w:p w14:paraId="5FE306A3" w14:textId="351A5B69" w:rsidR="00231652" w:rsidRPr="000E15E5" w:rsidRDefault="00396847">
      <w:pPr>
        <w:jc w:val="both"/>
        <w:rPr>
          <w:rFonts w:ascii="Tahoma" w:hAnsi="Tahoma"/>
          <w:lang w:val="sl-SI"/>
        </w:rPr>
      </w:pPr>
      <w:r w:rsidRPr="000E15E5">
        <w:rPr>
          <w:rFonts w:ascii="Tahoma" w:hAnsi="Tahoma"/>
          <w:lang w:val="sl-SI"/>
        </w:rPr>
        <w:t xml:space="preserve">Številka: </w:t>
      </w:r>
      <w:r w:rsidR="000E15E5" w:rsidRPr="000E15E5">
        <w:rPr>
          <w:rFonts w:ascii="Tahoma" w:hAnsi="Tahoma"/>
          <w:lang w:val="sl-SI"/>
        </w:rPr>
        <w:t>122-00</w:t>
      </w:r>
      <w:r w:rsidR="002432D6">
        <w:rPr>
          <w:rFonts w:ascii="Tahoma" w:hAnsi="Tahoma"/>
          <w:lang w:val="sl-SI"/>
        </w:rPr>
        <w:t>03</w:t>
      </w:r>
      <w:r w:rsidR="000E15E5" w:rsidRPr="000E15E5">
        <w:rPr>
          <w:rFonts w:ascii="Tahoma" w:hAnsi="Tahoma"/>
          <w:lang w:val="sl-SI"/>
        </w:rPr>
        <w:t>/</w:t>
      </w:r>
      <w:r w:rsidR="002432D6">
        <w:rPr>
          <w:rFonts w:ascii="Tahoma" w:hAnsi="Tahoma"/>
          <w:lang w:val="sl-SI"/>
        </w:rPr>
        <w:t>2022-</w:t>
      </w:r>
      <w:r w:rsidR="004D4CF0">
        <w:rPr>
          <w:rFonts w:ascii="Tahoma" w:hAnsi="Tahoma"/>
          <w:lang w:val="sl-SI"/>
        </w:rPr>
        <w:t>42</w:t>
      </w:r>
    </w:p>
    <w:p w14:paraId="23828863" w14:textId="20FE2F41" w:rsidR="00231652" w:rsidRPr="000E15E5" w:rsidRDefault="00231652">
      <w:pPr>
        <w:jc w:val="both"/>
        <w:rPr>
          <w:rFonts w:ascii="Tahoma" w:hAnsi="Tahoma"/>
          <w:lang w:val="sl-SI"/>
        </w:rPr>
      </w:pPr>
      <w:r w:rsidRPr="000E15E5">
        <w:rPr>
          <w:rFonts w:ascii="Tahoma" w:hAnsi="Tahoma"/>
          <w:lang w:val="sl-SI"/>
        </w:rPr>
        <w:t xml:space="preserve">Datum: </w:t>
      </w:r>
      <w:r w:rsidR="004D4CF0">
        <w:rPr>
          <w:rFonts w:ascii="Tahoma" w:hAnsi="Tahoma"/>
          <w:lang w:val="sl-SI"/>
        </w:rPr>
        <w:t>4</w:t>
      </w:r>
      <w:r w:rsidR="006273A5" w:rsidRPr="000E15E5">
        <w:rPr>
          <w:rFonts w:ascii="Tahoma" w:hAnsi="Tahoma"/>
          <w:lang w:val="sl-SI"/>
        </w:rPr>
        <w:t>.</w:t>
      </w:r>
      <w:r w:rsidR="004D4CF0">
        <w:rPr>
          <w:rFonts w:ascii="Tahoma" w:hAnsi="Tahoma"/>
          <w:lang w:val="sl-SI"/>
        </w:rPr>
        <w:t>5</w:t>
      </w:r>
      <w:r w:rsidR="006273A5" w:rsidRPr="000E15E5">
        <w:rPr>
          <w:rFonts w:ascii="Tahoma" w:hAnsi="Tahoma"/>
          <w:lang w:val="sl-SI"/>
        </w:rPr>
        <w:t>.</w:t>
      </w:r>
      <w:r w:rsidR="002432D6">
        <w:rPr>
          <w:rFonts w:ascii="Tahoma" w:hAnsi="Tahoma"/>
          <w:lang w:val="sl-SI"/>
        </w:rPr>
        <w:t>2022</w:t>
      </w:r>
    </w:p>
    <w:p w14:paraId="61B70A64" w14:textId="77777777" w:rsidR="00231652" w:rsidRPr="000E15E5" w:rsidRDefault="00231652">
      <w:pPr>
        <w:jc w:val="both"/>
        <w:rPr>
          <w:rFonts w:ascii="Tahoma" w:hAnsi="Tahoma"/>
          <w:lang w:val="sl-SI"/>
        </w:rPr>
      </w:pPr>
    </w:p>
    <w:p w14:paraId="461682A8" w14:textId="2229CB7D" w:rsidR="00510DA9" w:rsidRPr="000E15E5" w:rsidRDefault="00B36377">
      <w:pPr>
        <w:jc w:val="both"/>
        <w:rPr>
          <w:rFonts w:ascii="Tahoma" w:hAnsi="Tahoma"/>
          <w:lang w:val="sl-SI"/>
        </w:rPr>
      </w:pPr>
      <w:r w:rsidRPr="000E15E5">
        <w:rPr>
          <w:rFonts w:ascii="Tahoma" w:hAnsi="Tahoma"/>
          <w:b/>
          <w:lang w:val="sl-SI"/>
        </w:rPr>
        <w:t>REZULTATI JAVNEGA RA</w:t>
      </w:r>
      <w:r w:rsidR="000E15E5" w:rsidRPr="000E15E5">
        <w:rPr>
          <w:rFonts w:ascii="Tahoma" w:hAnsi="Tahoma"/>
          <w:b/>
          <w:lang w:val="sl-SI"/>
        </w:rPr>
        <w:t>Z</w:t>
      </w:r>
      <w:r w:rsidRPr="000E15E5">
        <w:rPr>
          <w:rFonts w:ascii="Tahoma" w:hAnsi="Tahoma"/>
          <w:b/>
          <w:lang w:val="sl-SI"/>
        </w:rPr>
        <w:t xml:space="preserve">PISA ZA SOFINANCIRANJE PROGRAMOV </w:t>
      </w:r>
      <w:r w:rsidR="000E15E5" w:rsidRPr="000E15E5">
        <w:rPr>
          <w:rFonts w:ascii="Tahoma" w:hAnsi="Tahoma"/>
          <w:b/>
          <w:lang w:val="sl-SI"/>
        </w:rPr>
        <w:t xml:space="preserve">HUMANITARNIH IN INVALIDSKIH ORGANIZACIJ IZ PRORAČUNA OBČINE </w:t>
      </w:r>
      <w:r w:rsidRPr="000E15E5">
        <w:rPr>
          <w:rFonts w:ascii="Tahoma" w:hAnsi="Tahoma"/>
          <w:b/>
          <w:lang w:val="sl-SI"/>
        </w:rPr>
        <w:t xml:space="preserve">ŽIROVNICA ZA LETO </w:t>
      </w:r>
      <w:r w:rsidR="002432D6">
        <w:rPr>
          <w:rFonts w:ascii="Tahoma" w:hAnsi="Tahoma"/>
          <w:b/>
          <w:lang w:val="sl-SI"/>
        </w:rPr>
        <w:t>2022</w:t>
      </w:r>
    </w:p>
    <w:p w14:paraId="689F492F" w14:textId="77777777" w:rsidR="00B0069B" w:rsidRPr="000E15E5" w:rsidRDefault="00B0069B" w:rsidP="00510DA9">
      <w:pPr>
        <w:jc w:val="both"/>
        <w:rPr>
          <w:rFonts w:ascii="Tahoma" w:hAnsi="Tahoma"/>
          <w:lang w:val="sl-SI"/>
        </w:rPr>
      </w:pPr>
    </w:p>
    <w:p w14:paraId="41C78E54" w14:textId="77777777" w:rsidR="00B36377" w:rsidRPr="000E15E5" w:rsidRDefault="00B36377" w:rsidP="00510DA9">
      <w:pPr>
        <w:jc w:val="both"/>
        <w:rPr>
          <w:rFonts w:ascii="Tahoma" w:hAnsi="Tahoma"/>
          <w:lang w:val="sl-SI"/>
        </w:rPr>
      </w:pPr>
    </w:p>
    <w:p w14:paraId="1FAC08D4" w14:textId="381E0CB0" w:rsidR="00B36377" w:rsidRPr="000E15E5" w:rsidRDefault="00510DA9" w:rsidP="00510DA9">
      <w:pPr>
        <w:jc w:val="both"/>
        <w:rPr>
          <w:rFonts w:ascii="Tahoma" w:hAnsi="Tahoma"/>
          <w:lang w:val="sl-SI"/>
        </w:rPr>
      </w:pPr>
      <w:r w:rsidRPr="000E15E5">
        <w:rPr>
          <w:rFonts w:ascii="Tahoma" w:hAnsi="Tahoma"/>
          <w:lang w:val="sl-SI"/>
        </w:rPr>
        <w:t xml:space="preserve">Na podlagi 10. člena Uredbe o posredovanju in ponovni uporabi informacij javnega značaja (Ur. list RS, št. 24/16) se na spletni strani Občine Žirovnica objavlja prejemnike in višino sredstev po zaključenem Javnem razpisu </w:t>
      </w:r>
      <w:r w:rsidR="00B36377" w:rsidRPr="000E15E5">
        <w:rPr>
          <w:rFonts w:ascii="Tahoma" w:hAnsi="Tahoma"/>
          <w:lang w:val="sl-SI"/>
        </w:rPr>
        <w:t xml:space="preserve">za sofinanciranje </w:t>
      </w:r>
      <w:r w:rsidR="000E15E5" w:rsidRPr="000E15E5">
        <w:rPr>
          <w:rFonts w:ascii="Tahoma" w:hAnsi="Tahoma"/>
          <w:lang w:val="sl-SI"/>
        </w:rPr>
        <w:t xml:space="preserve">programov humanitarnih in invalidskih organizacij iz proračuna </w:t>
      </w:r>
      <w:r w:rsidR="00B36377" w:rsidRPr="000E15E5">
        <w:rPr>
          <w:rFonts w:ascii="Tahoma" w:hAnsi="Tahoma"/>
          <w:lang w:val="sl-SI"/>
        </w:rPr>
        <w:t>občin</w:t>
      </w:r>
      <w:r w:rsidR="008900CC">
        <w:rPr>
          <w:rFonts w:ascii="Tahoma" w:hAnsi="Tahoma"/>
          <w:lang w:val="sl-SI"/>
        </w:rPr>
        <w:t>e</w:t>
      </w:r>
      <w:r w:rsidR="00B36377" w:rsidRPr="000E15E5">
        <w:rPr>
          <w:rFonts w:ascii="Tahoma" w:hAnsi="Tahoma"/>
          <w:lang w:val="sl-SI"/>
        </w:rPr>
        <w:t xml:space="preserve"> Žirovnica za leto </w:t>
      </w:r>
      <w:r w:rsidR="002432D6">
        <w:rPr>
          <w:rFonts w:ascii="Tahoma" w:hAnsi="Tahoma"/>
          <w:lang w:val="sl-SI"/>
        </w:rPr>
        <w:t>2022</w:t>
      </w:r>
      <w:r w:rsidRPr="000E15E5">
        <w:rPr>
          <w:rFonts w:ascii="Tahoma" w:hAnsi="Tahoma"/>
          <w:lang w:val="sl-SI"/>
        </w:rPr>
        <w:t xml:space="preserve">, ki je bil </w:t>
      </w:r>
      <w:r w:rsidR="002432D6">
        <w:rPr>
          <w:rFonts w:ascii="Tahoma" w:hAnsi="Tahoma"/>
          <w:lang w:val="sl-SI"/>
        </w:rPr>
        <w:t>2</w:t>
      </w:r>
      <w:r w:rsidR="00B36377" w:rsidRPr="000E15E5">
        <w:rPr>
          <w:rFonts w:ascii="Tahoma" w:hAnsi="Tahoma"/>
          <w:lang w:val="sl-SI"/>
        </w:rPr>
        <w:t>.</w:t>
      </w:r>
      <w:r w:rsidR="008900CC">
        <w:rPr>
          <w:rFonts w:ascii="Tahoma" w:hAnsi="Tahoma"/>
          <w:lang w:val="sl-SI"/>
        </w:rPr>
        <w:t>3</w:t>
      </w:r>
      <w:r w:rsidR="00B36377" w:rsidRPr="000E15E5">
        <w:rPr>
          <w:rFonts w:ascii="Tahoma" w:hAnsi="Tahoma"/>
          <w:lang w:val="sl-SI"/>
        </w:rPr>
        <w:t>.</w:t>
      </w:r>
      <w:r w:rsidR="002432D6">
        <w:rPr>
          <w:rFonts w:ascii="Tahoma" w:hAnsi="Tahoma"/>
          <w:lang w:val="sl-SI"/>
        </w:rPr>
        <w:t>2022</w:t>
      </w:r>
      <w:r w:rsidR="00B0069B" w:rsidRPr="000E15E5">
        <w:rPr>
          <w:rFonts w:ascii="Tahoma" w:hAnsi="Tahoma"/>
          <w:lang w:val="sl-SI"/>
        </w:rPr>
        <w:t xml:space="preserve"> </w:t>
      </w:r>
      <w:r w:rsidRPr="000E15E5">
        <w:rPr>
          <w:rFonts w:ascii="Tahoma" w:hAnsi="Tahoma"/>
          <w:lang w:val="sl-SI"/>
        </w:rPr>
        <w:t xml:space="preserve">objavljen na spletni strani: </w:t>
      </w:r>
      <w:hyperlink r:id="rId9" w:history="1">
        <w:r w:rsidRPr="000E15E5">
          <w:rPr>
            <w:rFonts w:ascii="Tahoma" w:hAnsi="Tahoma"/>
            <w:color w:val="0000FF"/>
            <w:sz w:val="22"/>
            <w:u w:val="single"/>
            <w:lang w:val="sl-SI"/>
          </w:rPr>
          <w:t>www.obcina.zirovnica.si</w:t>
        </w:r>
      </w:hyperlink>
      <w:r w:rsidRPr="000E15E5">
        <w:rPr>
          <w:rFonts w:ascii="Tahoma" w:hAnsi="Tahoma"/>
          <w:color w:val="0000FF"/>
          <w:sz w:val="22"/>
          <w:u w:val="single"/>
          <w:lang w:val="sl-SI"/>
        </w:rPr>
        <w:t>.</w:t>
      </w:r>
      <w:r w:rsidRPr="000E15E5">
        <w:rPr>
          <w:rFonts w:ascii="Tahoma" w:hAnsi="Tahoma"/>
          <w:lang w:val="sl-SI"/>
        </w:rPr>
        <w:t xml:space="preserve"> </w:t>
      </w:r>
    </w:p>
    <w:p w14:paraId="25DB7E77" w14:textId="77777777" w:rsidR="00B36377" w:rsidRPr="000E15E5" w:rsidRDefault="00B36377" w:rsidP="00510DA9">
      <w:pPr>
        <w:jc w:val="both"/>
        <w:rPr>
          <w:rFonts w:ascii="Tahoma" w:hAnsi="Tahoma"/>
          <w:lang w:val="sl-SI"/>
        </w:rPr>
      </w:pPr>
    </w:p>
    <w:p w14:paraId="708F5FB6" w14:textId="5AFA80AC" w:rsidR="00510DA9" w:rsidRPr="000E15E5" w:rsidRDefault="00510DA9" w:rsidP="00510DA9">
      <w:pPr>
        <w:jc w:val="both"/>
        <w:rPr>
          <w:rFonts w:ascii="Tahoma" w:hAnsi="Tahoma"/>
          <w:lang w:val="sl-SI"/>
        </w:rPr>
      </w:pPr>
      <w:r w:rsidRPr="000E15E5">
        <w:rPr>
          <w:rFonts w:ascii="Tahoma" w:hAnsi="Tahoma"/>
          <w:lang w:val="sl-SI"/>
        </w:rPr>
        <w:t xml:space="preserve">Rok za prijavo na razpis je bil </w:t>
      </w:r>
      <w:r w:rsidR="002432D6">
        <w:rPr>
          <w:rFonts w:ascii="Tahoma" w:hAnsi="Tahoma"/>
          <w:lang w:val="sl-SI"/>
        </w:rPr>
        <w:t>4</w:t>
      </w:r>
      <w:r w:rsidR="00B36377" w:rsidRPr="000E15E5">
        <w:rPr>
          <w:rFonts w:ascii="Tahoma" w:hAnsi="Tahoma"/>
          <w:lang w:val="sl-SI"/>
        </w:rPr>
        <w:t>.</w:t>
      </w:r>
      <w:r w:rsidR="002432D6">
        <w:rPr>
          <w:rFonts w:ascii="Tahoma" w:hAnsi="Tahoma"/>
          <w:lang w:val="sl-SI"/>
        </w:rPr>
        <w:t>4</w:t>
      </w:r>
      <w:r w:rsidR="00B36377" w:rsidRPr="000E15E5">
        <w:rPr>
          <w:rFonts w:ascii="Tahoma" w:hAnsi="Tahoma"/>
          <w:lang w:val="sl-SI"/>
        </w:rPr>
        <w:t>.</w:t>
      </w:r>
      <w:r w:rsidR="002432D6">
        <w:rPr>
          <w:rFonts w:ascii="Tahoma" w:hAnsi="Tahoma"/>
          <w:lang w:val="sl-SI"/>
        </w:rPr>
        <w:t>2022</w:t>
      </w:r>
      <w:r w:rsidRPr="000E15E5">
        <w:rPr>
          <w:rFonts w:ascii="Tahoma" w:hAnsi="Tahoma"/>
          <w:lang w:val="sl-SI"/>
        </w:rPr>
        <w:t>.</w:t>
      </w:r>
    </w:p>
    <w:p w14:paraId="4757CA12" w14:textId="77777777" w:rsidR="00B36377" w:rsidRPr="000E15E5" w:rsidRDefault="00B36377" w:rsidP="00B36377">
      <w:pPr>
        <w:jc w:val="both"/>
        <w:rPr>
          <w:rFonts w:ascii="Tahoma" w:hAnsi="Tahoma"/>
          <w:lang w:val="sl-SI"/>
        </w:rPr>
      </w:pPr>
    </w:p>
    <w:p w14:paraId="0DEFDF3F" w14:textId="152A8058" w:rsidR="000E15E5" w:rsidRPr="000E15E5" w:rsidRDefault="000E15E5" w:rsidP="000E15E5">
      <w:pPr>
        <w:jc w:val="both"/>
        <w:rPr>
          <w:rFonts w:ascii="Tahoma" w:hAnsi="Tahoma" w:cs="Tahoma"/>
          <w:lang w:val="sl-SI"/>
        </w:rPr>
      </w:pPr>
      <w:r w:rsidRPr="000E15E5">
        <w:rPr>
          <w:rFonts w:ascii="Tahoma" w:hAnsi="Tahoma" w:cs="Tahoma"/>
          <w:lang w:val="sl-SI"/>
        </w:rPr>
        <w:t xml:space="preserve">PRORAČUNSKA POSTAVKA: </w:t>
      </w:r>
      <w:r w:rsidRPr="000E15E5">
        <w:rPr>
          <w:rFonts w:ascii="Tahoma" w:hAnsi="Tahoma" w:cs="Tahoma"/>
          <w:b/>
          <w:lang w:val="sl-SI"/>
        </w:rPr>
        <w:t>2043 Invalidske in druge humanitarne organizacije</w:t>
      </w:r>
      <w:r w:rsidRPr="000E15E5">
        <w:rPr>
          <w:rFonts w:ascii="Tahoma" w:hAnsi="Tahoma" w:cs="Tahoma"/>
          <w:lang w:val="sl-SI"/>
        </w:rPr>
        <w:t xml:space="preserve">, </w:t>
      </w:r>
      <w:r w:rsidRPr="000E15E5">
        <w:rPr>
          <w:rFonts w:ascii="Tahoma" w:hAnsi="Tahoma"/>
          <w:lang w:val="sl-SI"/>
        </w:rPr>
        <w:t>višina razpisanih sredstev</w:t>
      </w:r>
      <w:r w:rsidRPr="000E15E5">
        <w:rPr>
          <w:rFonts w:ascii="Tahoma" w:hAnsi="Tahoma" w:cs="Tahoma"/>
          <w:lang w:val="sl-SI"/>
        </w:rPr>
        <w:t xml:space="preserve">: </w:t>
      </w:r>
      <w:r w:rsidR="002432D6">
        <w:rPr>
          <w:rFonts w:ascii="Tahoma" w:hAnsi="Tahoma" w:cs="Tahoma"/>
          <w:b/>
          <w:lang w:val="sl-SI"/>
        </w:rPr>
        <w:t>3</w:t>
      </w:r>
      <w:r w:rsidRPr="000E15E5">
        <w:rPr>
          <w:rFonts w:ascii="Tahoma" w:hAnsi="Tahoma" w:cs="Tahoma"/>
          <w:b/>
          <w:lang w:val="sl-SI"/>
        </w:rPr>
        <w:t>.000 EUR.</w:t>
      </w:r>
    </w:p>
    <w:p w14:paraId="46542B09" w14:textId="77777777" w:rsidR="00510DA9" w:rsidRPr="000E15E5" w:rsidRDefault="00510DA9">
      <w:pPr>
        <w:jc w:val="both"/>
        <w:rPr>
          <w:rFonts w:ascii="Tahoma" w:hAnsi="Tahoma"/>
          <w:lang w:val="sl-SI"/>
        </w:rPr>
      </w:pPr>
    </w:p>
    <w:p w14:paraId="2603C61F" w14:textId="524783AD" w:rsidR="00B0069B" w:rsidRDefault="00510DA9">
      <w:pPr>
        <w:jc w:val="both"/>
        <w:rPr>
          <w:rFonts w:ascii="Tahoma" w:hAnsi="Tahoma"/>
          <w:b/>
          <w:lang w:val="sl-SI"/>
        </w:rPr>
      </w:pPr>
      <w:r w:rsidRPr="000E15E5">
        <w:rPr>
          <w:rFonts w:ascii="Tahoma" w:hAnsi="Tahoma"/>
          <w:b/>
          <w:lang w:val="sl-SI"/>
        </w:rPr>
        <w:t>Prejemniki in višina dodeljenih sredstev</w:t>
      </w:r>
      <w:r w:rsidR="00B0069B" w:rsidRPr="000E15E5">
        <w:rPr>
          <w:rFonts w:ascii="Tahoma" w:hAnsi="Tahoma"/>
          <w:b/>
          <w:lang w:val="sl-SI"/>
        </w:rPr>
        <w:t>:</w:t>
      </w:r>
    </w:p>
    <w:p w14:paraId="59B625DF" w14:textId="77777777" w:rsidR="0025659A" w:rsidRDefault="0025659A">
      <w:pPr>
        <w:jc w:val="both"/>
        <w:rPr>
          <w:rFonts w:ascii="Tahoma" w:hAnsi="Tahoma"/>
          <w:b/>
          <w:lang w:val="sl-SI"/>
        </w:rPr>
      </w:pPr>
    </w:p>
    <w:tbl>
      <w:tblPr>
        <w:tblStyle w:val="Tabelasvetlamrea1"/>
        <w:tblW w:w="9067" w:type="dxa"/>
        <w:tblLook w:val="04A0" w:firstRow="1" w:lastRow="0" w:firstColumn="1" w:lastColumn="0" w:noHBand="0" w:noVBand="1"/>
      </w:tblPr>
      <w:tblGrid>
        <w:gridCol w:w="3681"/>
        <w:gridCol w:w="4252"/>
        <w:gridCol w:w="1134"/>
      </w:tblGrid>
      <w:tr w:rsidR="0025659A" w:rsidRPr="0025659A" w14:paraId="0C330158" w14:textId="77777777" w:rsidTr="002565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hideMark/>
          </w:tcPr>
          <w:p w14:paraId="5430E0EC" w14:textId="77777777" w:rsidR="0025659A" w:rsidRPr="0025659A" w:rsidRDefault="0025659A" w:rsidP="0025659A">
            <w:pPr>
              <w:rPr>
                <w:rFonts w:ascii="Tahoma" w:hAnsi="Tahoma" w:cs="Tahoma"/>
                <w:lang w:val="sl-SI"/>
              </w:rPr>
            </w:pPr>
            <w:r w:rsidRPr="0025659A">
              <w:rPr>
                <w:rFonts w:ascii="Tahoma" w:hAnsi="Tahoma" w:cs="Tahoma"/>
                <w:lang w:val="sl-SI"/>
              </w:rPr>
              <w:t>organizacija</w:t>
            </w:r>
          </w:p>
        </w:tc>
        <w:tc>
          <w:tcPr>
            <w:tcW w:w="4252" w:type="dxa"/>
            <w:hideMark/>
          </w:tcPr>
          <w:p w14:paraId="610971D3" w14:textId="77777777" w:rsidR="0025659A" w:rsidRPr="0025659A" w:rsidRDefault="0025659A" w:rsidP="002565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5659A">
              <w:rPr>
                <w:rFonts w:ascii="Tahoma" w:hAnsi="Tahoma" w:cs="Tahoma"/>
                <w:lang w:val="sl-SI"/>
              </w:rPr>
              <w:t>predmet</w:t>
            </w:r>
          </w:p>
        </w:tc>
        <w:tc>
          <w:tcPr>
            <w:tcW w:w="1134" w:type="dxa"/>
            <w:hideMark/>
          </w:tcPr>
          <w:p w14:paraId="4260874A" w14:textId="6EFD17D8" w:rsidR="0025659A" w:rsidRPr="0025659A" w:rsidRDefault="0025659A" w:rsidP="002565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5659A">
              <w:rPr>
                <w:rFonts w:ascii="Tahoma" w:hAnsi="Tahoma" w:cs="Tahoma"/>
                <w:lang w:val="sl-SI"/>
              </w:rPr>
              <w:t>znesek</w:t>
            </w:r>
          </w:p>
        </w:tc>
      </w:tr>
      <w:tr w:rsidR="002432D6" w:rsidRPr="0025659A" w14:paraId="4D57F2E2" w14:textId="77777777" w:rsidTr="00D0362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bottom"/>
          </w:tcPr>
          <w:p w14:paraId="1BC7502F" w14:textId="5A022477" w:rsidR="002432D6" w:rsidRPr="0025659A" w:rsidRDefault="002432D6" w:rsidP="002432D6">
            <w:pPr>
              <w:jc w:val="both"/>
              <w:rPr>
                <w:rFonts w:ascii="Tahoma" w:hAnsi="Tahoma" w:cs="Tahoma"/>
                <w:b w:val="0"/>
                <w:bCs w:val="0"/>
                <w:lang w:val="sl-SI"/>
              </w:rPr>
            </w:pPr>
            <w:r w:rsidRPr="002432D6">
              <w:rPr>
                <w:rFonts w:ascii="Tahoma" w:hAnsi="Tahoma" w:cs="Tahoma"/>
                <w:b w:val="0"/>
                <w:bCs w:val="0"/>
                <w:sz w:val="18"/>
                <w:szCs w:val="18"/>
                <w:lang w:val="sl-SI"/>
              </w:rPr>
              <w:t>Sonček Zgornje Gorenjske društvo za cerebralno paralizo</w:t>
            </w:r>
          </w:p>
        </w:tc>
        <w:tc>
          <w:tcPr>
            <w:tcW w:w="4252" w:type="dxa"/>
            <w:noWrap/>
            <w:vAlign w:val="bottom"/>
          </w:tcPr>
          <w:p w14:paraId="3690FDAA" w14:textId="6B6C0245" w:rsidR="002432D6" w:rsidRPr="0025659A" w:rsidRDefault="002432D6" w:rsidP="00243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432D6">
              <w:rPr>
                <w:rFonts w:ascii="Tahoma" w:hAnsi="Tahoma" w:cs="Tahoma"/>
                <w:sz w:val="18"/>
                <w:szCs w:val="18"/>
                <w:lang w:val="sl-SI"/>
              </w:rPr>
              <w:t>Tako kot vsi drugi</w:t>
            </w:r>
          </w:p>
        </w:tc>
        <w:tc>
          <w:tcPr>
            <w:tcW w:w="1134" w:type="dxa"/>
            <w:noWrap/>
            <w:vAlign w:val="bottom"/>
          </w:tcPr>
          <w:p w14:paraId="7360382C" w14:textId="53A723DC" w:rsidR="002432D6" w:rsidRPr="0025659A" w:rsidRDefault="002432D6" w:rsidP="002432D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432D6">
              <w:rPr>
                <w:rFonts w:ascii="Tahoma" w:hAnsi="Tahoma" w:cs="Tahoma"/>
                <w:sz w:val="18"/>
                <w:szCs w:val="18"/>
                <w:lang w:val="sl-SI"/>
              </w:rPr>
              <w:t>439</w:t>
            </w:r>
          </w:p>
        </w:tc>
      </w:tr>
      <w:tr w:rsidR="002432D6" w:rsidRPr="0025659A" w14:paraId="0CBCE2DF" w14:textId="77777777" w:rsidTr="00D0362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bottom"/>
          </w:tcPr>
          <w:p w14:paraId="420DAE87" w14:textId="1F3DC52B" w:rsidR="002432D6" w:rsidRPr="0025659A" w:rsidRDefault="002432D6" w:rsidP="002432D6">
            <w:pPr>
              <w:jc w:val="both"/>
              <w:rPr>
                <w:rFonts w:ascii="Tahoma" w:hAnsi="Tahoma" w:cs="Tahoma"/>
                <w:b w:val="0"/>
                <w:bCs w:val="0"/>
                <w:lang w:val="sl-SI"/>
              </w:rPr>
            </w:pPr>
            <w:r w:rsidRPr="002432D6">
              <w:rPr>
                <w:rFonts w:ascii="Tahoma" w:hAnsi="Tahoma" w:cs="Tahoma"/>
                <w:b w:val="0"/>
                <w:bCs w:val="0"/>
                <w:sz w:val="18"/>
                <w:szCs w:val="18"/>
                <w:lang w:val="sl-SI"/>
              </w:rPr>
              <w:t>Društvo diabetikov Jesenice</w:t>
            </w:r>
          </w:p>
        </w:tc>
        <w:tc>
          <w:tcPr>
            <w:tcW w:w="4252" w:type="dxa"/>
            <w:noWrap/>
            <w:vAlign w:val="bottom"/>
          </w:tcPr>
          <w:p w14:paraId="7200C306" w14:textId="299FF685" w:rsidR="002432D6" w:rsidRPr="0025659A" w:rsidRDefault="002432D6" w:rsidP="00243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432D6">
              <w:rPr>
                <w:rFonts w:ascii="Tahoma" w:hAnsi="Tahoma" w:cs="Tahoma"/>
                <w:sz w:val="18"/>
                <w:szCs w:val="18"/>
                <w:lang w:val="sl-SI"/>
              </w:rPr>
              <w:t>Program društva za leto 2022</w:t>
            </w:r>
          </w:p>
        </w:tc>
        <w:tc>
          <w:tcPr>
            <w:tcW w:w="1134" w:type="dxa"/>
            <w:noWrap/>
            <w:vAlign w:val="bottom"/>
          </w:tcPr>
          <w:p w14:paraId="2246AF39" w14:textId="4E179E6A" w:rsidR="002432D6" w:rsidRPr="0025659A" w:rsidRDefault="002432D6" w:rsidP="002432D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432D6">
              <w:rPr>
                <w:rFonts w:ascii="Tahoma" w:hAnsi="Tahoma" w:cs="Tahoma"/>
                <w:sz w:val="18"/>
                <w:szCs w:val="18"/>
                <w:lang w:val="sl-SI"/>
              </w:rPr>
              <w:t>554</w:t>
            </w:r>
          </w:p>
        </w:tc>
      </w:tr>
      <w:tr w:rsidR="002432D6" w:rsidRPr="0025659A" w14:paraId="446EFCE9" w14:textId="77777777" w:rsidTr="00D0362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bottom"/>
          </w:tcPr>
          <w:p w14:paraId="45582B3A" w14:textId="1FC1D798" w:rsidR="002432D6" w:rsidRPr="0025659A" w:rsidRDefault="002432D6" w:rsidP="002432D6">
            <w:pPr>
              <w:rPr>
                <w:rFonts w:ascii="Tahoma" w:hAnsi="Tahoma" w:cs="Tahoma"/>
                <w:b w:val="0"/>
                <w:bCs w:val="0"/>
                <w:lang w:val="sl-SI"/>
              </w:rPr>
            </w:pPr>
            <w:r w:rsidRPr="002432D6">
              <w:rPr>
                <w:rFonts w:ascii="Tahoma" w:hAnsi="Tahoma" w:cs="Tahoma"/>
                <w:b w:val="0"/>
                <w:bCs w:val="0"/>
                <w:sz w:val="18"/>
                <w:szCs w:val="18"/>
                <w:lang w:val="sl-SI"/>
              </w:rPr>
              <w:t>Društvo za rehabilitacijo in preventivo Krma</w:t>
            </w:r>
          </w:p>
        </w:tc>
        <w:tc>
          <w:tcPr>
            <w:tcW w:w="4252" w:type="dxa"/>
            <w:noWrap/>
            <w:vAlign w:val="bottom"/>
          </w:tcPr>
          <w:p w14:paraId="6869E0E5" w14:textId="78C1240E" w:rsidR="002432D6" w:rsidRPr="0025659A" w:rsidRDefault="002432D6" w:rsidP="00243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432D6">
              <w:rPr>
                <w:rFonts w:ascii="Tahoma" w:hAnsi="Tahoma" w:cs="Tahoma"/>
                <w:sz w:val="18"/>
                <w:szCs w:val="18"/>
                <w:lang w:val="sl-SI"/>
              </w:rPr>
              <w:t>Rehabilitacija po zdravljenju odvisnosti od alkohola</w:t>
            </w:r>
          </w:p>
        </w:tc>
        <w:tc>
          <w:tcPr>
            <w:tcW w:w="1134" w:type="dxa"/>
            <w:noWrap/>
            <w:vAlign w:val="bottom"/>
          </w:tcPr>
          <w:p w14:paraId="40E5A16F" w14:textId="7B252D22" w:rsidR="002432D6" w:rsidRPr="0025659A" w:rsidRDefault="002432D6" w:rsidP="002432D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432D6">
              <w:rPr>
                <w:rFonts w:ascii="Tahoma" w:hAnsi="Tahoma" w:cs="Tahoma"/>
                <w:sz w:val="18"/>
                <w:szCs w:val="18"/>
                <w:lang w:val="sl-SI"/>
              </w:rPr>
              <w:t>210</w:t>
            </w:r>
          </w:p>
        </w:tc>
      </w:tr>
      <w:tr w:rsidR="002432D6" w:rsidRPr="0025659A" w14:paraId="6A93EC48" w14:textId="77777777" w:rsidTr="00D0362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bottom"/>
          </w:tcPr>
          <w:p w14:paraId="70E94B76" w14:textId="6A7894F1" w:rsidR="002432D6" w:rsidRPr="0025659A" w:rsidRDefault="002432D6" w:rsidP="002432D6">
            <w:pPr>
              <w:jc w:val="both"/>
              <w:rPr>
                <w:rFonts w:ascii="Tahoma" w:hAnsi="Tahoma" w:cs="Tahoma"/>
                <w:b w:val="0"/>
                <w:bCs w:val="0"/>
                <w:lang w:val="sl-SI"/>
              </w:rPr>
            </w:pPr>
            <w:r w:rsidRPr="002432D6">
              <w:rPr>
                <w:rFonts w:ascii="Tahoma" w:hAnsi="Tahoma" w:cs="Tahoma"/>
                <w:b w:val="0"/>
                <w:bCs w:val="0"/>
                <w:sz w:val="18"/>
                <w:szCs w:val="18"/>
                <w:lang w:val="sl-SI"/>
              </w:rPr>
              <w:t>AURIS medobčinsko društvo gluhih in naglušnih</w:t>
            </w:r>
          </w:p>
        </w:tc>
        <w:tc>
          <w:tcPr>
            <w:tcW w:w="4252" w:type="dxa"/>
            <w:noWrap/>
            <w:vAlign w:val="bottom"/>
          </w:tcPr>
          <w:p w14:paraId="66927DFA" w14:textId="249121D4" w:rsidR="002432D6" w:rsidRPr="0025659A" w:rsidRDefault="002432D6" w:rsidP="00243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432D6">
              <w:rPr>
                <w:rFonts w:ascii="Tahoma" w:hAnsi="Tahoma" w:cs="Tahoma"/>
                <w:sz w:val="18"/>
                <w:szCs w:val="18"/>
                <w:lang w:val="sl-SI"/>
              </w:rPr>
              <w:t xml:space="preserve">Usposabljanje za aktivno živlljenje in delo in preprečevanje socialne izključenosti gluhih, naglušnih in gluhoslepih </w:t>
            </w:r>
          </w:p>
        </w:tc>
        <w:tc>
          <w:tcPr>
            <w:tcW w:w="1134" w:type="dxa"/>
            <w:noWrap/>
            <w:vAlign w:val="bottom"/>
          </w:tcPr>
          <w:p w14:paraId="1CF7D430" w14:textId="5C416F61" w:rsidR="002432D6" w:rsidRPr="0025659A" w:rsidRDefault="002432D6" w:rsidP="002432D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432D6">
              <w:rPr>
                <w:rFonts w:ascii="Tahoma" w:hAnsi="Tahoma" w:cs="Tahoma"/>
                <w:sz w:val="18"/>
                <w:szCs w:val="18"/>
                <w:lang w:val="sl-SI"/>
              </w:rPr>
              <w:t>287</w:t>
            </w:r>
          </w:p>
        </w:tc>
      </w:tr>
      <w:tr w:rsidR="002432D6" w:rsidRPr="0025659A" w14:paraId="6A613386" w14:textId="77777777" w:rsidTr="00D0362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bottom"/>
          </w:tcPr>
          <w:p w14:paraId="47DC84DC" w14:textId="2EF6E0A1" w:rsidR="002432D6" w:rsidRPr="0025659A" w:rsidRDefault="002432D6" w:rsidP="002432D6">
            <w:pPr>
              <w:rPr>
                <w:rFonts w:ascii="Tahoma" w:hAnsi="Tahoma" w:cs="Tahoma"/>
                <w:b w:val="0"/>
                <w:bCs w:val="0"/>
                <w:lang w:val="sl-SI"/>
              </w:rPr>
            </w:pPr>
            <w:r w:rsidRPr="002432D6">
              <w:rPr>
                <w:rFonts w:ascii="Tahoma" w:hAnsi="Tahoma" w:cs="Tahoma"/>
                <w:b w:val="0"/>
                <w:bCs w:val="0"/>
                <w:sz w:val="18"/>
                <w:szCs w:val="18"/>
                <w:lang w:val="sl-SI"/>
              </w:rPr>
              <w:t>Društvo za pomoč po nezgodni poškodbi glave "Vita"</w:t>
            </w:r>
          </w:p>
        </w:tc>
        <w:tc>
          <w:tcPr>
            <w:tcW w:w="4252" w:type="dxa"/>
            <w:noWrap/>
            <w:vAlign w:val="bottom"/>
          </w:tcPr>
          <w:p w14:paraId="72DA0A9A" w14:textId="6ECB757D" w:rsidR="002432D6" w:rsidRPr="0025659A" w:rsidRDefault="002432D6" w:rsidP="00243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432D6">
              <w:rPr>
                <w:rFonts w:ascii="Tahoma" w:hAnsi="Tahoma" w:cs="Tahoma"/>
                <w:sz w:val="18"/>
                <w:szCs w:val="18"/>
                <w:lang w:val="sl-SI"/>
              </w:rPr>
              <w:t>Izobraževanje, svetovanje, druženje in zdravstveno rehabilitacijske storitve</w:t>
            </w:r>
          </w:p>
        </w:tc>
        <w:tc>
          <w:tcPr>
            <w:tcW w:w="1134" w:type="dxa"/>
            <w:noWrap/>
            <w:vAlign w:val="bottom"/>
          </w:tcPr>
          <w:p w14:paraId="31D59927" w14:textId="555ACA28" w:rsidR="002432D6" w:rsidRPr="0025659A" w:rsidRDefault="002432D6" w:rsidP="002432D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432D6">
              <w:rPr>
                <w:rFonts w:ascii="Tahoma" w:hAnsi="Tahoma" w:cs="Tahoma"/>
                <w:sz w:val="18"/>
                <w:szCs w:val="18"/>
                <w:lang w:val="sl-SI"/>
              </w:rPr>
              <w:t>210</w:t>
            </w:r>
          </w:p>
        </w:tc>
      </w:tr>
      <w:tr w:rsidR="002432D6" w:rsidRPr="0025659A" w14:paraId="6E880BF6" w14:textId="77777777" w:rsidTr="00D0362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bottom"/>
          </w:tcPr>
          <w:p w14:paraId="2E028B06" w14:textId="50145CB9" w:rsidR="002432D6" w:rsidRPr="0025659A" w:rsidRDefault="002432D6" w:rsidP="002432D6">
            <w:pPr>
              <w:rPr>
                <w:rFonts w:ascii="Tahoma" w:hAnsi="Tahoma" w:cs="Tahoma"/>
                <w:b w:val="0"/>
                <w:bCs w:val="0"/>
                <w:lang w:val="sl-SI"/>
              </w:rPr>
            </w:pPr>
            <w:r w:rsidRPr="002432D6">
              <w:rPr>
                <w:rFonts w:ascii="Tahoma" w:hAnsi="Tahoma" w:cs="Tahoma"/>
                <w:b w:val="0"/>
                <w:bCs w:val="0"/>
                <w:sz w:val="18"/>
                <w:szCs w:val="18"/>
                <w:lang w:val="sl-SI"/>
              </w:rPr>
              <w:t>Društvo paraplegikov Gorenjske</w:t>
            </w:r>
          </w:p>
        </w:tc>
        <w:tc>
          <w:tcPr>
            <w:tcW w:w="4252" w:type="dxa"/>
            <w:noWrap/>
            <w:vAlign w:val="bottom"/>
          </w:tcPr>
          <w:p w14:paraId="3DBA2574" w14:textId="0E673473" w:rsidR="002432D6" w:rsidRPr="0025659A" w:rsidRDefault="002432D6" w:rsidP="00243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432D6">
              <w:rPr>
                <w:rFonts w:ascii="Tahoma" w:hAnsi="Tahoma" w:cs="Tahoma"/>
                <w:sz w:val="18"/>
                <w:szCs w:val="18"/>
                <w:lang w:val="sl-SI"/>
              </w:rPr>
              <w:t>Neodvisno življenje paraplegikov in tetraplegikov</w:t>
            </w:r>
          </w:p>
        </w:tc>
        <w:tc>
          <w:tcPr>
            <w:tcW w:w="1134" w:type="dxa"/>
            <w:noWrap/>
            <w:vAlign w:val="bottom"/>
          </w:tcPr>
          <w:p w14:paraId="293B99CD" w14:textId="170A4C48" w:rsidR="002432D6" w:rsidRPr="0025659A" w:rsidRDefault="002432D6" w:rsidP="002432D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432D6">
              <w:rPr>
                <w:rFonts w:ascii="Tahoma" w:hAnsi="Tahoma" w:cs="Tahoma"/>
                <w:sz w:val="18"/>
                <w:szCs w:val="18"/>
                <w:lang w:val="sl-SI"/>
              </w:rPr>
              <w:t>172</w:t>
            </w:r>
          </w:p>
        </w:tc>
      </w:tr>
      <w:tr w:rsidR="002432D6" w:rsidRPr="0025659A" w14:paraId="28D0A220" w14:textId="77777777" w:rsidTr="00D0362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bottom"/>
          </w:tcPr>
          <w:p w14:paraId="743FC8EF" w14:textId="3836160D" w:rsidR="002432D6" w:rsidRPr="0025659A" w:rsidRDefault="002432D6" w:rsidP="002432D6">
            <w:pPr>
              <w:jc w:val="both"/>
              <w:rPr>
                <w:rFonts w:ascii="Tahoma" w:hAnsi="Tahoma" w:cs="Tahoma"/>
                <w:b w:val="0"/>
                <w:bCs w:val="0"/>
                <w:lang w:val="sl-SI"/>
              </w:rPr>
            </w:pPr>
            <w:r w:rsidRPr="002432D6">
              <w:rPr>
                <w:rFonts w:ascii="Tahoma" w:hAnsi="Tahoma" w:cs="Tahoma"/>
                <w:b w:val="0"/>
                <w:bCs w:val="0"/>
                <w:sz w:val="18"/>
                <w:szCs w:val="18"/>
                <w:lang w:val="sl-SI"/>
              </w:rPr>
              <w:t>Medobčinsko društvo slepih in slabovidnih Kranj</w:t>
            </w:r>
          </w:p>
        </w:tc>
        <w:tc>
          <w:tcPr>
            <w:tcW w:w="4252" w:type="dxa"/>
            <w:noWrap/>
            <w:vAlign w:val="bottom"/>
          </w:tcPr>
          <w:p w14:paraId="7CAFBE12" w14:textId="2853D2F5" w:rsidR="002432D6" w:rsidRPr="0025659A" w:rsidRDefault="002432D6" w:rsidP="00243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432D6">
              <w:rPr>
                <w:rFonts w:ascii="Tahoma" w:hAnsi="Tahoma" w:cs="Tahoma"/>
                <w:sz w:val="18"/>
                <w:szCs w:val="18"/>
                <w:lang w:val="sl-SI"/>
              </w:rPr>
              <w:t>Podpora in usposabljanje slepih in slabovidnih oseb pri uporabi tehničnih  pripomočkov</w:t>
            </w:r>
          </w:p>
        </w:tc>
        <w:tc>
          <w:tcPr>
            <w:tcW w:w="1134" w:type="dxa"/>
            <w:noWrap/>
            <w:vAlign w:val="bottom"/>
          </w:tcPr>
          <w:p w14:paraId="7D1BA688" w14:textId="011D2147" w:rsidR="002432D6" w:rsidRPr="0025659A" w:rsidRDefault="002432D6" w:rsidP="002432D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432D6">
              <w:rPr>
                <w:rFonts w:ascii="Tahoma" w:hAnsi="Tahoma" w:cs="Tahoma"/>
                <w:sz w:val="18"/>
                <w:szCs w:val="18"/>
                <w:lang w:val="sl-SI"/>
              </w:rPr>
              <w:t>344</w:t>
            </w:r>
          </w:p>
        </w:tc>
      </w:tr>
      <w:tr w:rsidR="002432D6" w:rsidRPr="0025659A" w14:paraId="4A91094A" w14:textId="77777777" w:rsidTr="00D0362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bottom"/>
          </w:tcPr>
          <w:p w14:paraId="66E85CB2" w14:textId="0DF8B955" w:rsidR="002432D6" w:rsidRPr="0025659A" w:rsidRDefault="002432D6" w:rsidP="002432D6">
            <w:pPr>
              <w:jc w:val="both"/>
              <w:rPr>
                <w:rFonts w:ascii="Tahoma" w:hAnsi="Tahoma" w:cs="Tahoma"/>
                <w:b w:val="0"/>
                <w:bCs w:val="0"/>
                <w:lang w:val="sl-SI"/>
              </w:rPr>
            </w:pPr>
            <w:r w:rsidRPr="002432D6">
              <w:rPr>
                <w:rFonts w:ascii="Tahoma" w:hAnsi="Tahoma" w:cs="Tahoma"/>
                <w:b w:val="0"/>
                <w:bCs w:val="0"/>
                <w:sz w:val="18"/>
                <w:szCs w:val="18"/>
                <w:lang w:val="sl-SI"/>
              </w:rPr>
              <w:t>Združenje bolnikov s cerebrovaskularno boleznijo Slovenije</w:t>
            </w:r>
          </w:p>
        </w:tc>
        <w:tc>
          <w:tcPr>
            <w:tcW w:w="4252" w:type="dxa"/>
            <w:noWrap/>
            <w:vAlign w:val="bottom"/>
          </w:tcPr>
          <w:p w14:paraId="197D60BE" w14:textId="32D0B6CE" w:rsidR="002432D6" w:rsidRPr="0025659A" w:rsidRDefault="002432D6" w:rsidP="00243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432D6">
              <w:rPr>
                <w:rFonts w:ascii="Tahoma" w:hAnsi="Tahoma" w:cs="Tahoma"/>
                <w:sz w:val="18"/>
                <w:szCs w:val="18"/>
                <w:lang w:val="sl-SI"/>
              </w:rPr>
              <w:t>Delo kluba CVB Bled</w:t>
            </w:r>
          </w:p>
        </w:tc>
        <w:tc>
          <w:tcPr>
            <w:tcW w:w="1134" w:type="dxa"/>
            <w:noWrap/>
            <w:vAlign w:val="bottom"/>
          </w:tcPr>
          <w:p w14:paraId="79F5176F" w14:textId="55926055" w:rsidR="002432D6" w:rsidRPr="0025659A" w:rsidRDefault="002432D6" w:rsidP="002432D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432D6">
              <w:rPr>
                <w:rFonts w:ascii="Tahoma" w:hAnsi="Tahoma" w:cs="Tahoma"/>
                <w:sz w:val="18"/>
                <w:szCs w:val="18"/>
                <w:lang w:val="sl-SI"/>
              </w:rPr>
              <w:t>287</w:t>
            </w:r>
          </w:p>
        </w:tc>
      </w:tr>
      <w:tr w:rsidR="002432D6" w:rsidRPr="0025659A" w14:paraId="7F282BAC" w14:textId="77777777" w:rsidTr="00D03628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</w:tcPr>
          <w:p w14:paraId="391E4169" w14:textId="19EAA5BB" w:rsidR="002432D6" w:rsidRPr="0025659A" w:rsidRDefault="002432D6" w:rsidP="002432D6">
            <w:pPr>
              <w:jc w:val="both"/>
              <w:rPr>
                <w:rFonts w:ascii="Tahoma" w:hAnsi="Tahoma" w:cs="Tahoma"/>
                <w:b w:val="0"/>
                <w:bCs w:val="0"/>
                <w:lang w:val="sl-SI"/>
              </w:rPr>
            </w:pPr>
            <w:r w:rsidRPr="002432D6">
              <w:rPr>
                <w:rFonts w:ascii="Tahoma" w:hAnsi="Tahoma" w:cs="Tahoma"/>
                <w:b w:val="0"/>
                <w:bCs w:val="0"/>
                <w:sz w:val="18"/>
                <w:szCs w:val="18"/>
                <w:lang w:val="sl-SI"/>
              </w:rPr>
              <w:t>Društvo psoriatikov, Podružnica Gorenjske</w:t>
            </w:r>
          </w:p>
        </w:tc>
        <w:tc>
          <w:tcPr>
            <w:tcW w:w="4252" w:type="dxa"/>
            <w:noWrap/>
            <w:vAlign w:val="bottom"/>
          </w:tcPr>
          <w:p w14:paraId="444BAE3C" w14:textId="0C01C05A" w:rsidR="002432D6" w:rsidRPr="0025659A" w:rsidRDefault="002432D6" w:rsidP="00243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432D6">
              <w:rPr>
                <w:rFonts w:ascii="Tahoma" w:hAnsi="Tahoma" w:cs="Tahoma"/>
                <w:sz w:val="18"/>
                <w:szCs w:val="18"/>
                <w:lang w:val="sl-SI"/>
              </w:rPr>
              <w:t>Več za boljše življenje in premagovanje ovir za bolnika z luskavico</w:t>
            </w:r>
          </w:p>
        </w:tc>
        <w:tc>
          <w:tcPr>
            <w:tcW w:w="1134" w:type="dxa"/>
            <w:noWrap/>
            <w:vAlign w:val="bottom"/>
          </w:tcPr>
          <w:p w14:paraId="2668022C" w14:textId="6B8677EA" w:rsidR="002432D6" w:rsidRPr="0025659A" w:rsidRDefault="002432D6" w:rsidP="002432D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432D6">
              <w:rPr>
                <w:rFonts w:ascii="Tahoma" w:hAnsi="Tahoma" w:cs="Tahoma"/>
                <w:sz w:val="18"/>
                <w:szCs w:val="18"/>
                <w:lang w:val="sl-SI"/>
              </w:rPr>
              <w:t>191</w:t>
            </w:r>
          </w:p>
        </w:tc>
      </w:tr>
      <w:tr w:rsidR="002432D6" w:rsidRPr="0025659A" w14:paraId="29C77F37" w14:textId="77777777" w:rsidTr="00D0362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</w:tcPr>
          <w:p w14:paraId="43204F95" w14:textId="59E4C515" w:rsidR="002432D6" w:rsidRPr="0025659A" w:rsidRDefault="002432D6" w:rsidP="002432D6">
            <w:pPr>
              <w:jc w:val="both"/>
              <w:rPr>
                <w:rFonts w:ascii="Tahoma" w:hAnsi="Tahoma" w:cs="Tahoma"/>
                <w:b w:val="0"/>
                <w:bCs w:val="0"/>
                <w:lang w:val="sl-SI"/>
              </w:rPr>
            </w:pPr>
            <w:r w:rsidRPr="002432D6">
              <w:rPr>
                <w:rFonts w:ascii="Tahoma" w:hAnsi="Tahoma" w:cs="Tahoma"/>
                <w:b w:val="0"/>
                <w:bCs w:val="0"/>
                <w:sz w:val="18"/>
                <w:szCs w:val="18"/>
                <w:lang w:val="sl-SI"/>
              </w:rPr>
              <w:t>Združenje multiple skleroze Slovenije</w:t>
            </w:r>
          </w:p>
        </w:tc>
        <w:tc>
          <w:tcPr>
            <w:tcW w:w="4252" w:type="dxa"/>
            <w:noWrap/>
            <w:vAlign w:val="bottom"/>
          </w:tcPr>
          <w:p w14:paraId="125A69C1" w14:textId="3A3CE30F" w:rsidR="002432D6" w:rsidRPr="0025659A" w:rsidRDefault="002432D6" w:rsidP="00243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432D6">
              <w:rPr>
                <w:rFonts w:ascii="Tahoma" w:hAnsi="Tahoma" w:cs="Tahoma"/>
                <w:sz w:val="18"/>
                <w:szCs w:val="18"/>
                <w:lang w:val="sl-SI"/>
              </w:rPr>
              <w:t>Posebni socialni program združenja MS - Gorenjska podružnica</w:t>
            </w:r>
          </w:p>
        </w:tc>
        <w:tc>
          <w:tcPr>
            <w:tcW w:w="1134" w:type="dxa"/>
            <w:noWrap/>
            <w:vAlign w:val="bottom"/>
          </w:tcPr>
          <w:p w14:paraId="3197DB5E" w14:textId="20B34BEA" w:rsidR="002432D6" w:rsidRPr="0025659A" w:rsidRDefault="002432D6" w:rsidP="002432D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432D6">
              <w:rPr>
                <w:rFonts w:ascii="Tahoma" w:hAnsi="Tahoma" w:cs="Tahoma"/>
                <w:sz w:val="18"/>
                <w:szCs w:val="18"/>
                <w:lang w:val="sl-SI"/>
              </w:rPr>
              <w:t>172</w:t>
            </w:r>
          </w:p>
        </w:tc>
      </w:tr>
      <w:tr w:rsidR="002432D6" w:rsidRPr="0025659A" w14:paraId="104FD8DF" w14:textId="77777777" w:rsidTr="00D0362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noWrap/>
            <w:vAlign w:val="center"/>
          </w:tcPr>
          <w:p w14:paraId="65682131" w14:textId="3869A1C7" w:rsidR="002432D6" w:rsidRPr="0025659A" w:rsidRDefault="002432D6" w:rsidP="002432D6">
            <w:pPr>
              <w:jc w:val="both"/>
              <w:rPr>
                <w:rFonts w:ascii="Tahoma" w:hAnsi="Tahoma" w:cs="Tahoma"/>
                <w:b w:val="0"/>
                <w:bCs w:val="0"/>
                <w:lang w:val="sl-SI"/>
              </w:rPr>
            </w:pPr>
            <w:r w:rsidRPr="002432D6">
              <w:rPr>
                <w:rFonts w:ascii="Tahoma" w:hAnsi="Tahoma" w:cs="Tahoma"/>
                <w:b w:val="0"/>
                <w:bCs w:val="0"/>
                <w:sz w:val="18"/>
                <w:szCs w:val="18"/>
                <w:lang w:val="sl-SI"/>
              </w:rPr>
              <w:t>Koronarno društvo Gorenjske</w:t>
            </w:r>
          </w:p>
        </w:tc>
        <w:tc>
          <w:tcPr>
            <w:tcW w:w="4252" w:type="dxa"/>
            <w:noWrap/>
            <w:vAlign w:val="bottom"/>
          </w:tcPr>
          <w:p w14:paraId="7B1FF3A2" w14:textId="4CDF904A" w:rsidR="002432D6" w:rsidRPr="0025659A" w:rsidRDefault="002432D6" w:rsidP="002432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432D6">
              <w:rPr>
                <w:rFonts w:ascii="Tahoma" w:hAnsi="Tahoma" w:cs="Tahoma"/>
                <w:sz w:val="18"/>
                <w:szCs w:val="18"/>
                <w:lang w:val="sl-SI"/>
              </w:rPr>
              <w:t>Vseživljenjska rehabilitacija srčno-žilnih bolnikov</w:t>
            </w:r>
          </w:p>
        </w:tc>
        <w:tc>
          <w:tcPr>
            <w:tcW w:w="1134" w:type="dxa"/>
            <w:noWrap/>
            <w:vAlign w:val="bottom"/>
          </w:tcPr>
          <w:p w14:paraId="13D292A1" w14:textId="197405E2" w:rsidR="002432D6" w:rsidRPr="0025659A" w:rsidRDefault="002432D6" w:rsidP="002432D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l-SI"/>
              </w:rPr>
            </w:pPr>
            <w:r w:rsidRPr="002432D6">
              <w:rPr>
                <w:rFonts w:ascii="Tahoma" w:hAnsi="Tahoma" w:cs="Tahoma"/>
                <w:sz w:val="18"/>
                <w:szCs w:val="18"/>
                <w:lang w:val="sl-SI"/>
              </w:rPr>
              <w:t>134</w:t>
            </w:r>
          </w:p>
        </w:tc>
      </w:tr>
    </w:tbl>
    <w:p w14:paraId="129A0721" w14:textId="77777777" w:rsidR="002432D6" w:rsidRPr="000E15E5" w:rsidRDefault="002432D6" w:rsidP="002432D6">
      <w:pPr>
        <w:jc w:val="both"/>
        <w:rPr>
          <w:rFonts w:ascii="Tahoma" w:hAnsi="Tahoma"/>
          <w:b/>
          <w:lang w:val="sl-SI"/>
        </w:rPr>
      </w:pPr>
    </w:p>
    <w:sectPr w:rsidR="002432D6" w:rsidRPr="000E15E5" w:rsidSect="00621D4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D9907" w14:textId="77777777" w:rsidR="00067B73" w:rsidRDefault="00067B73">
      <w:r>
        <w:separator/>
      </w:r>
    </w:p>
  </w:endnote>
  <w:endnote w:type="continuationSeparator" w:id="0">
    <w:p w14:paraId="7145AB9D" w14:textId="77777777" w:rsidR="00067B73" w:rsidRDefault="00067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7BCA0" w14:textId="77777777" w:rsidR="00067B73" w:rsidRDefault="00067B73">
      <w:r>
        <w:separator/>
      </w:r>
    </w:p>
  </w:footnote>
  <w:footnote w:type="continuationSeparator" w:id="0">
    <w:p w14:paraId="0E573DA7" w14:textId="77777777" w:rsidR="00067B73" w:rsidRDefault="00067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1030"/>
    <w:multiLevelType w:val="hybridMultilevel"/>
    <w:tmpl w:val="7BAE2CE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F450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93D294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480226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7F0D97"/>
    <w:multiLevelType w:val="singleLevel"/>
    <w:tmpl w:val="1EA86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E3E38E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4ED254C"/>
    <w:multiLevelType w:val="hybridMultilevel"/>
    <w:tmpl w:val="BBF435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091019">
    <w:abstractNumId w:val="5"/>
  </w:num>
  <w:num w:numId="2" w16cid:durableId="899944600">
    <w:abstractNumId w:val="1"/>
  </w:num>
  <w:num w:numId="3" w16cid:durableId="1610507188">
    <w:abstractNumId w:val="6"/>
  </w:num>
  <w:num w:numId="4" w16cid:durableId="839857142">
    <w:abstractNumId w:val="4"/>
  </w:num>
  <w:num w:numId="5" w16cid:durableId="336927559">
    <w:abstractNumId w:val="3"/>
  </w:num>
  <w:num w:numId="6" w16cid:durableId="1916547910">
    <w:abstractNumId w:val="2"/>
  </w:num>
  <w:num w:numId="7" w16cid:durableId="429592838">
    <w:abstractNumId w:val="7"/>
  </w:num>
  <w:num w:numId="8" w16cid:durableId="182858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79"/>
    <w:rsid w:val="00041E88"/>
    <w:rsid w:val="000471C7"/>
    <w:rsid w:val="000639AB"/>
    <w:rsid w:val="00067B73"/>
    <w:rsid w:val="00085A5A"/>
    <w:rsid w:val="000C48EE"/>
    <w:rsid w:val="000E15E5"/>
    <w:rsid w:val="001152FC"/>
    <w:rsid w:val="00153706"/>
    <w:rsid w:val="00165A79"/>
    <w:rsid w:val="001B33A4"/>
    <w:rsid w:val="00203D91"/>
    <w:rsid w:val="00214283"/>
    <w:rsid w:val="0022395B"/>
    <w:rsid w:val="00227A0A"/>
    <w:rsid w:val="00231652"/>
    <w:rsid w:val="002432D6"/>
    <w:rsid w:val="0025659A"/>
    <w:rsid w:val="00301AFF"/>
    <w:rsid w:val="00332C84"/>
    <w:rsid w:val="003436E6"/>
    <w:rsid w:val="00353F1F"/>
    <w:rsid w:val="00355AE6"/>
    <w:rsid w:val="003730D1"/>
    <w:rsid w:val="003814C0"/>
    <w:rsid w:val="00396847"/>
    <w:rsid w:val="003F0AD4"/>
    <w:rsid w:val="00421189"/>
    <w:rsid w:val="004D4CF0"/>
    <w:rsid w:val="004E32B6"/>
    <w:rsid w:val="004E7D31"/>
    <w:rsid w:val="00504834"/>
    <w:rsid w:val="005052C5"/>
    <w:rsid w:val="00507679"/>
    <w:rsid w:val="00510DA9"/>
    <w:rsid w:val="0055433A"/>
    <w:rsid w:val="005A44D3"/>
    <w:rsid w:val="005C79C5"/>
    <w:rsid w:val="005F124E"/>
    <w:rsid w:val="00621D49"/>
    <w:rsid w:val="006273A5"/>
    <w:rsid w:val="0068252C"/>
    <w:rsid w:val="006E2304"/>
    <w:rsid w:val="00710BEE"/>
    <w:rsid w:val="00777000"/>
    <w:rsid w:val="0078291E"/>
    <w:rsid w:val="007C02BC"/>
    <w:rsid w:val="007C391E"/>
    <w:rsid w:val="008208B5"/>
    <w:rsid w:val="00867FEA"/>
    <w:rsid w:val="008900CC"/>
    <w:rsid w:val="00902863"/>
    <w:rsid w:val="0096468C"/>
    <w:rsid w:val="00984BA6"/>
    <w:rsid w:val="009D25F8"/>
    <w:rsid w:val="009D6364"/>
    <w:rsid w:val="009E070E"/>
    <w:rsid w:val="009F0331"/>
    <w:rsid w:val="009F2715"/>
    <w:rsid w:val="00A229ED"/>
    <w:rsid w:val="00A30DAF"/>
    <w:rsid w:val="00A652DB"/>
    <w:rsid w:val="00A85B7E"/>
    <w:rsid w:val="00AC3046"/>
    <w:rsid w:val="00AD0639"/>
    <w:rsid w:val="00B0069B"/>
    <w:rsid w:val="00B112FD"/>
    <w:rsid w:val="00B172E1"/>
    <w:rsid w:val="00B36377"/>
    <w:rsid w:val="00B855A2"/>
    <w:rsid w:val="00B9234D"/>
    <w:rsid w:val="00B94518"/>
    <w:rsid w:val="00C0726A"/>
    <w:rsid w:val="00C3705C"/>
    <w:rsid w:val="00C523D6"/>
    <w:rsid w:val="00CD451E"/>
    <w:rsid w:val="00CD758E"/>
    <w:rsid w:val="00CE4A7E"/>
    <w:rsid w:val="00CF34C5"/>
    <w:rsid w:val="00CF55B4"/>
    <w:rsid w:val="00D43635"/>
    <w:rsid w:val="00DD605C"/>
    <w:rsid w:val="00E1297F"/>
    <w:rsid w:val="00E139C5"/>
    <w:rsid w:val="00EA0DC9"/>
    <w:rsid w:val="00EA67EA"/>
    <w:rsid w:val="00F41126"/>
    <w:rsid w:val="00F465EF"/>
    <w:rsid w:val="00F6648C"/>
    <w:rsid w:val="00F9027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F3BFF"/>
  <w15:docId w15:val="{7544C7F9-C384-4C22-A2E0-7FBAB569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21D49"/>
    <w:rPr>
      <w:lang w:val="de-AT"/>
    </w:rPr>
  </w:style>
  <w:style w:type="paragraph" w:styleId="Naslov1">
    <w:name w:val="heading 1"/>
    <w:basedOn w:val="Navaden"/>
    <w:next w:val="Navaden"/>
    <w:qFormat/>
    <w:rsid w:val="00621D49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621D49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621D49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621D49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21D4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21D49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621D49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621D49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152F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152FC"/>
    <w:rPr>
      <w:rFonts w:ascii="Tahoma" w:hAnsi="Tahoma" w:cs="Tahoma"/>
      <w:sz w:val="16"/>
      <w:szCs w:val="16"/>
      <w:lang w:val="de-AT"/>
    </w:rPr>
  </w:style>
  <w:style w:type="paragraph" w:styleId="Telobesedila2">
    <w:name w:val="Body Text 2"/>
    <w:basedOn w:val="Navaden"/>
    <w:link w:val="Telobesedila2Znak"/>
    <w:rsid w:val="00510DA9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510DA9"/>
    <w:rPr>
      <w:lang w:val="de-AT"/>
    </w:rPr>
  </w:style>
  <w:style w:type="table" w:styleId="Svetelseznampoudarek5">
    <w:name w:val="Light List Accent 5"/>
    <w:basedOn w:val="Navadnatabela"/>
    <w:uiPriority w:val="61"/>
    <w:rsid w:val="005052C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elaelegantna">
    <w:name w:val="Table Elegant"/>
    <w:basedOn w:val="Navadnatabela"/>
    <w:rsid w:val="005052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">
    <w:name w:val="Table Grid"/>
    <w:basedOn w:val="Navadnatabela"/>
    <w:rsid w:val="00B00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1">
    <w:name w:val="Grid Table 1 Light"/>
    <w:basedOn w:val="Navadnatabela"/>
    <w:uiPriority w:val="46"/>
    <w:rsid w:val="0025659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bcina.zirovnic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D6B32-7F00-4BAE-AC82-A4047E33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7</dc:creator>
  <cp:lastModifiedBy>petra zvan</cp:lastModifiedBy>
  <cp:revision>6</cp:revision>
  <cp:lastPrinted>2016-10-05T11:02:00Z</cp:lastPrinted>
  <dcterms:created xsi:type="dcterms:W3CDTF">2022-04-15T06:47:00Z</dcterms:created>
  <dcterms:modified xsi:type="dcterms:W3CDTF">2022-04-15T07:24:00Z</dcterms:modified>
</cp:coreProperties>
</file>