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5C2C2" w14:textId="5B19683C" w:rsidR="005357D8" w:rsidRPr="00D74393" w:rsidRDefault="005357D8" w:rsidP="005357D8">
      <w:pPr>
        <w:ind w:left="-284" w:firstLine="284"/>
        <w:rPr>
          <w:rFonts w:ascii="Tahoma" w:hAnsi="Tahoma" w:cs="Tahoma"/>
          <w:noProof/>
          <w:sz w:val="22"/>
          <w:szCs w:val="22"/>
        </w:rPr>
      </w:pPr>
      <w:r w:rsidRPr="00D74393">
        <w:rPr>
          <w:rFonts w:ascii="Tahoma" w:hAnsi="Tahoma" w:cs="Tahoma"/>
          <w:noProof/>
          <w:sz w:val="22"/>
          <w:szCs w:val="22"/>
        </w:rPr>
        <w:drawing>
          <wp:inline distT="0" distB="0" distL="0" distR="0" wp14:anchorId="5750D2BC" wp14:editId="721CEF68">
            <wp:extent cx="2450965" cy="914400"/>
            <wp:effectExtent l="0" t="0" r="6985" b="0"/>
            <wp:docPr id="5" name="Slika 5"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9845" cy="943828"/>
                    </a:xfrm>
                    <a:prstGeom prst="rect">
                      <a:avLst/>
                    </a:prstGeom>
                    <a:noFill/>
                    <a:ln>
                      <a:noFill/>
                    </a:ln>
                  </pic:spPr>
                </pic:pic>
              </a:graphicData>
            </a:graphic>
          </wp:inline>
        </w:drawing>
      </w:r>
    </w:p>
    <w:p w14:paraId="749D3981" w14:textId="77777777" w:rsidR="006A4FBC" w:rsidRPr="00D74393" w:rsidRDefault="006A4FBC" w:rsidP="005357D8">
      <w:pPr>
        <w:ind w:left="-284" w:firstLine="284"/>
        <w:rPr>
          <w:rFonts w:ascii="Tahoma" w:hAnsi="Tahoma" w:cs="Tahoma"/>
          <w:noProof/>
          <w:sz w:val="22"/>
          <w:szCs w:val="22"/>
        </w:rPr>
      </w:pPr>
    </w:p>
    <w:p w14:paraId="4EB4106F" w14:textId="77777777" w:rsidR="005357D8" w:rsidRPr="00D74393" w:rsidRDefault="005357D8" w:rsidP="00C22F66">
      <w:pPr>
        <w:ind w:firstLine="851"/>
        <w:rPr>
          <w:rFonts w:ascii="Tahoma" w:hAnsi="Tahoma" w:cs="Tahoma"/>
          <w:noProof/>
          <w:sz w:val="22"/>
          <w:szCs w:val="22"/>
        </w:rPr>
      </w:pPr>
      <w:r w:rsidRPr="00D74393">
        <w:rPr>
          <w:rFonts w:ascii="Tahoma" w:hAnsi="Tahoma" w:cs="Tahoma"/>
          <w:noProof/>
          <w:sz w:val="22"/>
          <w:szCs w:val="22"/>
        </w:rPr>
        <w:t>Breznica 3, 4274 Žirovnica</w:t>
      </w:r>
    </w:p>
    <w:p w14:paraId="6CE754DA" w14:textId="77777777" w:rsidR="00927F8D" w:rsidRPr="00D74393" w:rsidRDefault="00927F8D" w:rsidP="00927F8D">
      <w:pPr>
        <w:jc w:val="both"/>
        <w:rPr>
          <w:rFonts w:ascii="Tahoma" w:hAnsi="Tahoma" w:cs="Tahoma"/>
          <w:sz w:val="22"/>
          <w:szCs w:val="22"/>
        </w:rPr>
      </w:pPr>
    </w:p>
    <w:p w14:paraId="01AF29EF" w14:textId="77777777" w:rsidR="005357D8" w:rsidRPr="00D74393" w:rsidRDefault="005357D8" w:rsidP="00927F8D">
      <w:pPr>
        <w:jc w:val="both"/>
        <w:rPr>
          <w:rFonts w:ascii="Tahoma" w:hAnsi="Tahoma" w:cs="Tahoma"/>
          <w:sz w:val="22"/>
          <w:szCs w:val="22"/>
        </w:rPr>
      </w:pPr>
    </w:p>
    <w:p w14:paraId="007CE494" w14:textId="77777777" w:rsidR="00927F8D" w:rsidRPr="00D74393" w:rsidRDefault="00927F8D" w:rsidP="00927F8D">
      <w:pPr>
        <w:jc w:val="both"/>
        <w:rPr>
          <w:rFonts w:ascii="Tahoma" w:hAnsi="Tahoma" w:cs="Tahoma"/>
          <w:sz w:val="22"/>
          <w:szCs w:val="22"/>
        </w:rPr>
      </w:pPr>
    </w:p>
    <w:p w14:paraId="5259B9BC" w14:textId="3F4AC07C" w:rsidR="00927F8D" w:rsidRPr="00D74393" w:rsidRDefault="00927F8D" w:rsidP="00927F8D">
      <w:pPr>
        <w:jc w:val="both"/>
        <w:rPr>
          <w:rFonts w:ascii="Tahoma" w:hAnsi="Tahoma" w:cs="Tahoma"/>
          <w:sz w:val="22"/>
          <w:szCs w:val="22"/>
        </w:rPr>
      </w:pPr>
      <w:r w:rsidRPr="00D74393">
        <w:rPr>
          <w:rFonts w:ascii="Tahoma" w:hAnsi="Tahoma" w:cs="Tahoma"/>
          <w:sz w:val="22"/>
          <w:szCs w:val="22"/>
        </w:rPr>
        <w:t>Š</w:t>
      </w:r>
      <w:r w:rsidR="00365F16" w:rsidRPr="00D74393">
        <w:rPr>
          <w:rFonts w:ascii="Tahoma" w:hAnsi="Tahoma" w:cs="Tahoma"/>
          <w:sz w:val="22"/>
          <w:szCs w:val="22"/>
        </w:rPr>
        <w:t>tevi</w:t>
      </w:r>
      <w:r w:rsidR="00BD37CA" w:rsidRPr="00D74393">
        <w:rPr>
          <w:rFonts w:ascii="Tahoma" w:hAnsi="Tahoma" w:cs="Tahoma"/>
          <w:sz w:val="22"/>
          <w:szCs w:val="22"/>
        </w:rPr>
        <w:t>l</w:t>
      </w:r>
      <w:r w:rsidR="00365F16" w:rsidRPr="00D74393">
        <w:rPr>
          <w:rFonts w:ascii="Tahoma" w:hAnsi="Tahoma" w:cs="Tahoma"/>
          <w:sz w:val="22"/>
          <w:szCs w:val="22"/>
        </w:rPr>
        <w:t>ka</w:t>
      </w:r>
      <w:r w:rsidRPr="00D74393">
        <w:rPr>
          <w:rFonts w:ascii="Tahoma" w:hAnsi="Tahoma" w:cs="Tahoma"/>
          <w:sz w:val="22"/>
          <w:szCs w:val="22"/>
        </w:rPr>
        <w:t xml:space="preserve">: </w:t>
      </w:r>
      <w:r w:rsidR="00BC29DF" w:rsidRPr="00D74393">
        <w:rPr>
          <w:rFonts w:ascii="Tahoma" w:hAnsi="Tahoma" w:cs="Tahoma"/>
          <w:sz w:val="22"/>
          <w:szCs w:val="22"/>
        </w:rPr>
        <w:t>354-0016/2020</w:t>
      </w:r>
    </w:p>
    <w:p w14:paraId="57375570" w14:textId="7B7C371A" w:rsidR="00927F8D" w:rsidRPr="00D74393" w:rsidRDefault="00927F8D" w:rsidP="00927F8D">
      <w:pPr>
        <w:jc w:val="both"/>
        <w:rPr>
          <w:rFonts w:ascii="Tahoma" w:hAnsi="Tahoma" w:cs="Tahoma"/>
          <w:sz w:val="22"/>
          <w:szCs w:val="22"/>
        </w:rPr>
      </w:pPr>
      <w:r w:rsidRPr="00D74393">
        <w:rPr>
          <w:rFonts w:ascii="Tahoma" w:hAnsi="Tahoma" w:cs="Tahoma"/>
          <w:sz w:val="22"/>
          <w:szCs w:val="22"/>
        </w:rPr>
        <w:t xml:space="preserve">Datum: </w:t>
      </w:r>
      <w:r w:rsidR="00B31900" w:rsidRPr="00D74393">
        <w:rPr>
          <w:rFonts w:ascii="Tahoma" w:hAnsi="Tahoma" w:cs="Tahoma"/>
          <w:sz w:val="22"/>
          <w:szCs w:val="22"/>
        </w:rPr>
        <w:t>9</w:t>
      </w:r>
      <w:r w:rsidR="00DF3CCC" w:rsidRPr="00D74393">
        <w:rPr>
          <w:rFonts w:ascii="Tahoma" w:hAnsi="Tahoma" w:cs="Tahoma"/>
          <w:sz w:val="22"/>
          <w:szCs w:val="22"/>
        </w:rPr>
        <w:t>.</w:t>
      </w:r>
      <w:r w:rsidR="00B31900" w:rsidRPr="00D74393">
        <w:rPr>
          <w:rFonts w:ascii="Tahoma" w:hAnsi="Tahoma" w:cs="Tahoma"/>
          <w:sz w:val="22"/>
          <w:szCs w:val="22"/>
        </w:rPr>
        <w:t>8</w:t>
      </w:r>
      <w:r w:rsidR="00DF3CCC" w:rsidRPr="00D74393">
        <w:rPr>
          <w:rFonts w:ascii="Tahoma" w:hAnsi="Tahoma" w:cs="Tahoma"/>
          <w:sz w:val="22"/>
          <w:szCs w:val="22"/>
        </w:rPr>
        <w:t>.2021</w:t>
      </w:r>
    </w:p>
    <w:p w14:paraId="00D57D76" w14:textId="77777777" w:rsidR="00927F8D" w:rsidRPr="00D74393" w:rsidRDefault="00927F8D" w:rsidP="00927F8D">
      <w:pPr>
        <w:jc w:val="both"/>
        <w:rPr>
          <w:rFonts w:ascii="Tahoma" w:hAnsi="Tahoma" w:cs="Tahoma"/>
          <w:sz w:val="22"/>
          <w:szCs w:val="22"/>
        </w:rPr>
      </w:pPr>
    </w:p>
    <w:p w14:paraId="193ACE31" w14:textId="45D590B5" w:rsidR="00927F8D" w:rsidRPr="00D74393" w:rsidRDefault="00927F8D" w:rsidP="00927F8D">
      <w:pPr>
        <w:jc w:val="both"/>
        <w:rPr>
          <w:rFonts w:ascii="Tahoma" w:hAnsi="Tahoma" w:cs="Tahoma"/>
          <w:sz w:val="22"/>
          <w:szCs w:val="22"/>
        </w:rPr>
      </w:pPr>
    </w:p>
    <w:p w14:paraId="2D1D54AF" w14:textId="77777777" w:rsidR="00BC29DF" w:rsidRPr="00D74393" w:rsidRDefault="00BC29DF" w:rsidP="00927F8D">
      <w:pPr>
        <w:jc w:val="both"/>
        <w:rPr>
          <w:rFonts w:ascii="Tahoma" w:hAnsi="Tahoma" w:cs="Tahoma"/>
          <w:sz w:val="22"/>
          <w:szCs w:val="22"/>
        </w:rPr>
      </w:pPr>
    </w:p>
    <w:p w14:paraId="0004FBBB" w14:textId="77777777" w:rsidR="00927F8D" w:rsidRPr="00D74393" w:rsidRDefault="00927F8D" w:rsidP="00927F8D">
      <w:pPr>
        <w:jc w:val="both"/>
        <w:rPr>
          <w:rFonts w:ascii="Tahoma" w:hAnsi="Tahoma" w:cs="Tahoma"/>
          <w:sz w:val="22"/>
          <w:szCs w:val="22"/>
        </w:rPr>
      </w:pPr>
    </w:p>
    <w:p w14:paraId="02D3656F" w14:textId="77777777" w:rsidR="00DF3CCC" w:rsidRPr="00D74393" w:rsidRDefault="00DF3CCC" w:rsidP="00DF3CCC">
      <w:pPr>
        <w:jc w:val="both"/>
        <w:rPr>
          <w:rFonts w:ascii="Tahoma" w:hAnsi="Tahoma" w:cs="Tahoma"/>
          <w:b/>
          <w:sz w:val="22"/>
          <w:szCs w:val="22"/>
        </w:rPr>
      </w:pPr>
      <w:r w:rsidRPr="00D74393">
        <w:rPr>
          <w:rFonts w:ascii="Tahoma" w:hAnsi="Tahoma" w:cs="Tahoma"/>
          <w:b/>
          <w:sz w:val="22"/>
          <w:szCs w:val="22"/>
        </w:rPr>
        <w:t>OBČINSKI SVET</w:t>
      </w:r>
    </w:p>
    <w:p w14:paraId="02E6FF29" w14:textId="77777777" w:rsidR="00DF3CCC" w:rsidRPr="00D74393" w:rsidRDefault="00DF3CCC" w:rsidP="00DF3CCC">
      <w:pPr>
        <w:jc w:val="both"/>
        <w:rPr>
          <w:rFonts w:ascii="Tahoma" w:hAnsi="Tahoma" w:cs="Tahoma"/>
          <w:b/>
          <w:sz w:val="22"/>
          <w:szCs w:val="22"/>
        </w:rPr>
      </w:pPr>
      <w:r w:rsidRPr="00D74393">
        <w:rPr>
          <w:rFonts w:ascii="Tahoma" w:hAnsi="Tahoma" w:cs="Tahoma"/>
          <w:b/>
          <w:sz w:val="22"/>
          <w:szCs w:val="22"/>
        </w:rPr>
        <w:t>OBČINE ŽIROVNICA</w:t>
      </w:r>
    </w:p>
    <w:p w14:paraId="533D3D9B" w14:textId="77777777" w:rsidR="00FA2B51" w:rsidRPr="00D74393" w:rsidRDefault="00FA2B51" w:rsidP="00927F8D">
      <w:pPr>
        <w:jc w:val="both"/>
        <w:rPr>
          <w:rFonts w:ascii="Tahoma" w:hAnsi="Tahoma" w:cs="Tahoma"/>
          <w:sz w:val="22"/>
          <w:szCs w:val="22"/>
        </w:rPr>
      </w:pPr>
    </w:p>
    <w:p w14:paraId="66E4473E" w14:textId="77777777" w:rsidR="00BC29DF" w:rsidRPr="00D74393" w:rsidRDefault="00BC29DF" w:rsidP="00927F8D">
      <w:pPr>
        <w:jc w:val="both"/>
        <w:rPr>
          <w:rFonts w:ascii="Tahoma" w:hAnsi="Tahoma" w:cs="Tahoma"/>
          <w:sz w:val="22"/>
          <w:szCs w:val="22"/>
        </w:rPr>
      </w:pPr>
    </w:p>
    <w:p w14:paraId="5E022D7F" w14:textId="77777777" w:rsidR="00DF3CCC" w:rsidRPr="00D74393" w:rsidRDefault="00DF3CCC" w:rsidP="00927F8D">
      <w:pPr>
        <w:jc w:val="both"/>
        <w:rPr>
          <w:rFonts w:ascii="Tahoma" w:hAnsi="Tahoma" w:cs="Tahoma"/>
          <w:sz w:val="22"/>
          <w:szCs w:val="22"/>
        </w:rPr>
      </w:pPr>
    </w:p>
    <w:p w14:paraId="14983CC7" w14:textId="5AC8E9E0" w:rsidR="00DF3CCC" w:rsidRPr="00D74393" w:rsidRDefault="00DF3CCC" w:rsidP="00DF3CCC">
      <w:pPr>
        <w:jc w:val="both"/>
        <w:rPr>
          <w:rFonts w:ascii="Tahoma" w:hAnsi="Tahoma" w:cs="Tahoma"/>
          <w:b/>
          <w:sz w:val="22"/>
          <w:szCs w:val="22"/>
        </w:rPr>
      </w:pPr>
      <w:r w:rsidRPr="00D74393">
        <w:rPr>
          <w:rFonts w:ascii="Tahoma" w:hAnsi="Tahoma" w:cs="Tahoma"/>
          <w:b/>
          <w:sz w:val="22"/>
          <w:szCs w:val="22"/>
        </w:rPr>
        <w:t xml:space="preserve">ZADEVA: </w:t>
      </w:r>
      <w:r w:rsidR="00D74393">
        <w:rPr>
          <w:rFonts w:ascii="Tahoma" w:hAnsi="Tahoma" w:cs="Tahoma"/>
          <w:b/>
          <w:sz w:val="22"/>
          <w:szCs w:val="22"/>
        </w:rPr>
        <w:t>Odgovor na ustno vprašanje</w:t>
      </w:r>
    </w:p>
    <w:p w14:paraId="70EE044A" w14:textId="788B0546" w:rsidR="00927F8D" w:rsidRPr="00D74393" w:rsidRDefault="00927F8D" w:rsidP="00927F8D">
      <w:pPr>
        <w:jc w:val="both"/>
        <w:rPr>
          <w:rFonts w:ascii="Tahoma" w:hAnsi="Tahoma" w:cs="Tahoma"/>
          <w:sz w:val="22"/>
          <w:szCs w:val="22"/>
        </w:rPr>
      </w:pPr>
    </w:p>
    <w:p w14:paraId="0856371C" w14:textId="5DE5A414" w:rsidR="00824B2B" w:rsidRPr="00D74393" w:rsidRDefault="00824B2B" w:rsidP="00927F8D">
      <w:pPr>
        <w:jc w:val="both"/>
        <w:rPr>
          <w:rFonts w:ascii="Tahoma" w:hAnsi="Tahoma" w:cs="Tahoma"/>
          <w:sz w:val="22"/>
          <w:szCs w:val="22"/>
        </w:rPr>
      </w:pPr>
    </w:p>
    <w:p w14:paraId="000B07C4" w14:textId="4D7755FE" w:rsidR="00BC29DF" w:rsidRPr="00D74393" w:rsidRDefault="00DF3CCC" w:rsidP="00927F8D">
      <w:pPr>
        <w:jc w:val="both"/>
        <w:rPr>
          <w:rFonts w:ascii="Tahoma" w:hAnsi="Tahoma" w:cs="Tahoma"/>
          <w:sz w:val="22"/>
          <w:szCs w:val="22"/>
        </w:rPr>
      </w:pPr>
      <w:r w:rsidRPr="00D74393">
        <w:rPr>
          <w:rFonts w:ascii="Tahoma" w:hAnsi="Tahoma" w:cs="Tahoma"/>
          <w:sz w:val="22"/>
          <w:szCs w:val="22"/>
        </w:rPr>
        <w:t>Na 1</w:t>
      </w:r>
      <w:r w:rsidR="00B31900" w:rsidRPr="00D74393">
        <w:rPr>
          <w:rFonts w:ascii="Tahoma" w:hAnsi="Tahoma" w:cs="Tahoma"/>
          <w:sz w:val="22"/>
          <w:szCs w:val="22"/>
        </w:rPr>
        <w:t>4</w:t>
      </w:r>
      <w:r w:rsidRPr="00D74393">
        <w:rPr>
          <w:rFonts w:ascii="Tahoma" w:hAnsi="Tahoma" w:cs="Tahoma"/>
          <w:sz w:val="22"/>
          <w:szCs w:val="22"/>
        </w:rPr>
        <w:t xml:space="preserve">. seji Občinskega sveta občine Žirovnica dne </w:t>
      </w:r>
      <w:r w:rsidR="00B31900" w:rsidRPr="00D74393">
        <w:rPr>
          <w:rFonts w:ascii="Tahoma" w:hAnsi="Tahoma" w:cs="Tahoma"/>
          <w:sz w:val="22"/>
          <w:szCs w:val="22"/>
        </w:rPr>
        <w:t>27</w:t>
      </w:r>
      <w:r w:rsidRPr="00D74393">
        <w:rPr>
          <w:rFonts w:ascii="Tahoma" w:hAnsi="Tahoma" w:cs="Tahoma"/>
          <w:sz w:val="22"/>
          <w:szCs w:val="22"/>
        </w:rPr>
        <w:t>.</w:t>
      </w:r>
      <w:r w:rsidR="00B31900" w:rsidRPr="00D74393">
        <w:rPr>
          <w:rFonts w:ascii="Tahoma" w:hAnsi="Tahoma" w:cs="Tahoma"/>
          <w:sz w:val="22"/>
          <w:szCs w:val="22"/>
        </w:rPr>
        <w:t>5</w:t>
      </w:r>
      <w:r w:rsidRPr="00D74393">
        <w:rPr>
          <w:rFonts w:ascii="Tahoma" w:hAnsi="Tahoma" w:cs="Tahoma"/>
          <w:sz w:val="22"/>
          <w:szCs w:val="22"/>
        </w:rPr>
        <w:t xml:space="preserve">.2021 je </w:t>
      </w:r>
      <w:r w:rsidR="00D74393">
        <w:rPr>
          <w:rFonts w:ascii="Tahoma" w:hAnsi="Tahoma" w:cs="Tahoma"/>
          <w:sz w:val="22"/>
          <w:szCs w:val="22"/>
        </w:rPr>
        <w:t>občinski svetnik Anton Koselj</w:t>
      </w:r>
      <w:r w:rsidRPr="00D74393">
        <w:rPr>
          <w:rFonts w:ascii="Tahoma" w:hAnsi="Tahoma" w:cs="Tahoma"/>
          <w:sz w:val="22"/>
          <w:szCs w:val="22"/>
        </w:rPr>
        <w:t xml:space="preserve"> </w:t>
      </w:r>
      <w:r w:rsidR="00BC29DF" w:rsidRPr="00D74393">
        <w:rPr>
          <w:rFonts w:ascii="Tahoma" w:hAnsi="Tahoma" w:cs="Tahoma"/>
          <w:sz w:val="22"/>
          <w:szCs w:val="22"/>
        </w:rPr>
        <w:t>postavil vprašanj</w:t>
      </w:r>
      <w:r w:rsidR="00D74393">
        <w:rPr>
          <w:rFonts w:ascii="Tahoma" w:hAnsi="Tahoma" w:cs="Tahoma"/>
          <w:sz w:val="22"/>
          <w:szCs w:val="22"/>
        </w:rPr>
        <w:t>e</w:t>
      </w:r>
      <w:r w:rsidR="00BC29DF" w:rsidRPr="00D74393">
        <w:rPr>
          <w:rFonts w:ascii="Tahoma" w:hAnsi="Tahoma" w:cs="Tahoma"/>
          <w:sz w:val="22"/>
          <w:szCs w:val="22"/>
        </w:rPr>
        <w:t xml:space="preserve"> glede</w:t>
      </w:r>
      <w:r w:rsidR="00D74393">
        <w:rPr>
          <w:rFonts w:ascii="Tahoma" w:hAnsi="Tahoma" w:cs="Tahoma"/>
          <w:sz w:val="22"/>
          <w:szCs w:val="22"/>
        </w:rPr>
        <w:t xml:space="preserve"> kakovosti odpadnih vod iz naslova</w:t>
      </w:r>
      <w:r w:rsidR="00BC29DF" w:rsidRPr="00D74393">
        <w:rPr>
          <w:rFonts w:ascii="Tahoma" w:hAnsi="Tahoma" w:cs="Tahoma"/>
          <w:sz w:val="22"/>
          <w:szCs w:val="22"/>
        </w:rPr>
        <w:t xml:space="preserve"> </w:t>
      </w:r>
      <w:r w:rsidR="00B31900" w:rsidRPr="00D74393">
        <w:rPr>
          <w:rFonts w:ascii="Tahoma" w:hAnsi="Tahoma" w:cs="Tahoma"/>
          <w:sz w:val="22"/>
          <w:szCs w:val="22"/>
        </w:rPr>
        <w:t>delovanja čistilne naprave Jesenice</w:t>
      </w:r>
      <w:r w:rsidR="00BC29DF" w:rsidRPr="00D74393">
        <w:rPr>
          <w:rFonts w:ascii="Tahoma" w:hAnsi="Tahoma" w:cs="Tahoma"/>
          <w:sz w:val="22"/>
          <w:szCs w:val="22"/>
        </w:rPr>
        <w:t>.</w:t>
      </w:r>
    </w:p>
    <w:p w14:paraId="5D766A15" w14:textId="77777777" w:rsidR="00B31900" w:rsidRPr="00D74393" w:rsidRDefault="00B31900" w:rsidP="00927F8D">
      <w:pPr>
        <w:jc w:val="both"/>
        <w:rPr>
          <w:rFonts w:ascii="Tahoma" w:hAnsi="Tahoma" w:cs="Tahoma"/>
          <w:sz w:val="22"/>
          <w:szCs w:val="22"/>
        </w:rPr>
      </w:pPr>
    </w:p>
    <w:p w14:paraId="22D07D6D" w14:textId="68C123C5" w:rsidR="00B31900" w:rsidRPr="00D74393" w:rsidRDefault="00B31900" w:rsidP="00927F8D">
      <w:pPr>
        <w:jc w:val="both"/>
        <w:rPr>
          <w:rFonts w:ascii="Tahoma" w:hAnsi="Tahoma" w:cs="Tahoma"/>
          <w:sz w:val="22"/>
          <w:szCs w:val="22"/>
        </w:rPr>
      </w:pPr>
      <w:r w:rsidRPr="00D74393">
        <w:rPr>
          <w:rFonts w:ascii="Tahoma" w:hAnsi="Tahoma" w:cs="Tahoma"/>
          <w:sz w:val="22"/>
          <w:szCs w:val="22"/>
        </w:rPr>
        <w:t>Posredujem odgovor</w:t>
      </w:r>
      <w:r w:rsidR="00D74393">
        <w:rPr>
          <w:rFonts w:ascii="Tahoma" w:hAnsi="Tahoma" w:cs="Tahoma"/>
          <w:sz w:val="22"/>
          <w:szCs w:val="22"/>
        </w:rPr>
        <w:t xml:space="preserve"> pristojnih</w:t>
      </w:r>
      <w:bookmarkStart w:id="0" w:name="_GoBack"/>
      <w:bookmarkEnd w:id="0"/>
      <w:r w:rsidR="00D74393">
        <w:rPr>
          <w:rFonts w:ascii="Tahoma" w:hAnsi="Tahoma" w:cs="Tahoma"/>
          <w:sz w:val="22"/>
          <w:szCs w:val="22"/>
        </w:rPr>
        <w:t xml:space="preserve"> iz JEKO;</w:t>
      </w:r>
    </w:p>
    <w:p w14:paraId="626E7894" w14:textId="77777777" w:rsidR="00DF3CCC" w:rsidRPr="00D74393" w:rsidRDefault="00DF3CCC" w:rsidP="00927F8D">
      <w:pPr>
        <w:jc w:val="both"/>
        <w:rPr>
          <w:rFonts w:ascii="Tahoma" w:hAnsi="Tahoma" w:cs="Tahoma"/>
          <w:sz w:val="22"/>
          <w:szCs w:val="22"/>
        </w:rPr>
      </w:pPr>
    </w:p>
    <w:p w14:paraId="06D36942" w14:textId="77777777" w:rsidR="00D74393" w:rsidRPr="00D74393" w:rsidRDefault="00D74393" w:rsidP="00D74393">
      <w:pPr>
        <w:shd w:val="clear" w:color="auto" w:fill="FFFFFF"/>
        <w:spacing w:after="200" w:line="253" w:lineRule="atLeast"/>
        <w:jc w:val="both"/>
        <w:rPr>
          <w:rFonts w:ascii="Tahoma" w:eastAsia="Calibri" w:hAnsi="Tahoma" w:cs="Tahoma"/>
          <w:b/>
          <w:bCs/>
          <w:sz w:val="22"/>
          <w:szCs w:val="22"/>
          <w:lang w:eastAsia="en-US"/>
        </w:rPr>
      </w:pPr>
      <w:r w:rsidRPr="00D74393">
        <w:rPr>
          <w:rFonts w:ascii="Tahoma" w:eastAsia="Calibri" w:hAnsi="Tahoma" w:cs="Tahoma"/>
          <w:b/>
          <w:bCs/>
          <w:sz w:val="22"/>
          <w:szCs w:val="22"/>
          <w:lang w:eastAsia="en-US"/>
        </w:rPr>
        <w:t>ODGOVOR SVETNIKU ANTONU KOSELJU</w:t>
      </w:r>
    </w:p>
    <w:p w14:paraId="7779C5D1" w14:textId="77777777" w:rsidR="00D74393" w:rsidRPr="00D74393" w:rsidRDefault="00D74393" w:rsidP="00D74393">
      <w:pPr>
        <w:shd w:val="clear" w:color="auto" w:fill="FFFFFF"/>
        <w:spacing w:after="200" w:line="253" w:lineRule="atLeast"/>
        <w:jc w:val="both"/>
        <w:rPr>
          <w:rFonts w:ascii="Tahoma" w:eastAsia="Calibri" w:hAnsi="Tahoma" w:cs="Tahoma"/>
          <w:b/>
          <w:bCs/>
          <w:sz w:val="22"/>
          <w:szCs w:val="22"/>
          <w:lang w:eastAsia="en-US"/>
        </w:rPr>
      </w:pPr>
      <w:r w:rsidRPr="00D74393">
        <w:rPr>
          <w:rFonts w:ascii="Tahoma" w:eastAsia="Calibri" w:hAnsi="Tahoma" w:cs="Tahoma"/>
          <w:b/>
          <w:bCs/>
          <w:sz w:val="22"/>
          <w:szCs w:val="22"/>
          <w:lang w:eastAsia="en-US"/>
        </w:rPr>
        <w:t>Izvajanje meritev določenih parametrov na CČN Jesenice</w:t>
      </w:r>
    </w:p>
    <w:p w14:paraId="15A6CFA6" w14:textId="77777777" w:rsidR="00D74393" w:rsidRPr="00D74393" w:rsidRDefault="00D74393" w:rsidP="00D74393">
      <w:pPr>
        <w:shd w:val="clear" w:color="auto" w:fill="FFFFFF"/>
        <w:spacing w:after="200" w:line="253" w:lineRule="atLeast"/>
        <w:jc w:val="both"/>
        <w:rPr>
          <w:rFonts w:ascii="Tahoma" w:hAnsi="Tahoma" w:cs="Tahoma"/>
          <w:color w:val="222222"/>
          <w:sz w:val="22"/>
          <w:szCs w:val="22"/>
        </w:rPr>
      </w:pPr>
      <w:r w:rsidRPr="00D74393">
        <w:rPr>
          <w:rFonts w:ascii="Tahoma" w:hAnsi="Tahoma" w:cs="Tahoma"/>
          <w:color w:val="000000"/>
          <w:sz w:val="22"/>
          <w:szCs w:val="22"/>
        </w:rPr>
        <w:t>CČN deluje v okviru zakonsko določenih parametrov, kar dokazujejo poročila o obratovalnem monitoringu odpadnih vod, ki jih izvaja Nacionalni laboratorij za zdravje, okolje in hrano Kranj.</w:t>
      </w:r>
    </w:p>
    <w:p w14:paraId="3B78DC5C" w14:textId="77777777" w:rsidR="00D74393" w:rsidRPr="00D74393" w:rsidRDefault="00D74393" w:rsidP="00D74393">
      <w:pPr>
        <w:jc w:val="both"/>
        <w:rPr>
          <w:rFonts w:ascii="Tahoma" w:eastAsia="Calibri" w:hAnsi="Tahoma" w:cs="Tahoma"/>
          <w:sz w:val="22"/>
          <w:szCs w:val="22"/>
          <w:lang w:eastAsia="en-US"/>
        </w:rPr>
      </w:pPr>
      <w:r w:rsidRPr="00D74393">
        <w:rPr>
          <w:rFonts w:ascii="Tahoma" w:eastAsia="Calibri" w:hAnsi="Tahoma" w:cs="Tahoma"/>
          <w:sz w:val="22"/>
          <w:szCs w:val="22"/>
          <w:lang w:eastAsia="en-US"/>
        </w:rPr>
        <w:t>Zakonska podlaga:</w:t>
      </w:r>
    </w:p>
    <w:p w14:paraId="26AA9316" w14:textId="77777777" w:rsidR="00D74393" w:rsidRPr="00D74393" w:rsidRDefault="00D74393" w:rsidP="00D74393">
      <w:pPr>
        <w:jc w:val="both"/>
        <w:rPr>
          <w:rFonts w:ascii="Tahoma" w:eastAsia="Calibri" w:hAnsi="Tahoma" w:cs="Tahoma"/>
          <w:sz w:val="22"/>
          <w:szCs w:val="22"/>
          <w:lang w:eastAsia="en-US"/>
        </w:rPr>
      </w:pPr>
      <w:r w:rsidRPr="00D74393">
        <w:rPr>
          <w:rFonts w:ascii="Tahoma" w:eastAsia="Calibri" w:hAnsi="Tahoma" w:cs="Tahoma"/>
          <w:sz w:val="22"/>
          <w:szCs w:val="22"/>
          <w:lang w:eastAsia="en-US"/>
        </w:rPr>
        <w:t>Uredba o emisiji snovi in toplote pri odvajanju odpadnih voda v vode in javno kanalizacijo, Ur.l.RS, št. 64/12</w:t>
      </w:r>
    </w:p>
    <w:p w14:paraId="78D9686A" w14:textId="77777777" w:rsidR="00D74393" w:rsidRPr="00D74393" w:rsidRDefault="00D74393" w:rsidP="00D74393">
      <w:pPr>
        <w:jc w:val="both"/>
        <w:rPr>
          <w:rFonts w:ascii="Tahoma" w:eastAsia="Calibri" w:hAnsi="Tahoma" w:cs="Tahoma"/>
          <w:sz w:val="22"/>
          <w:szCs w:val="22"/>
          <w:lang w:eastAsia="en-US"/>
        </w:rPr>
      </w:pPr>
      <w:r w:rsidRPr="00D74393">
        <w:rPr>
          <w:rFonts w:ascii="Tahoma" w:eastAsia="Calibri" w:hAnsi="Tahoma" w:cs="Tahoma"/>
          <w:sz w:val="22"/>
          <w:szCs w:val="22"/>
          <w:lang w:eastAsia="en-US"/>
        </w:rPr>
        <w:t>Zakonodaja, ki ureja področje odpadnih vod (Pravilnik o prvih meritvah in obratovalnem monitoringu odpadnih vod, Ur. l. RS, št. 94/14, 98/15)</w:t>
      </w:r>
    </w:p>
    <w:p w14:paraId="478797E7" w14:textId="77777777" w:rsidR="00D74393" w:rsidRPr="00D74393" w:rsidRDefault="00D74393" w:rsidP="00D74393">
      <w:pPr>
        <w:jc w:val="both"/>
        <w:rPr>
          <w:rFonts w:ascii="Tahoma" w:eastAsia="Calibri" w:hAnsi="Tahoma" w:cs="Tahoma"/>
          <w:sz w:val="22"/>
          <w:szCs w:val="22"/>
          <w:lang w:eastAsia="en-US"/>
        </w:rPr>
      </w:pPr>
      <w:r w:rsidRPr="00D74393">
        <w:rPr>
          <w:rFonts w:ascii="Tahoma" w:hAnsi="Tahoma" w:cs="Tahoma"/>
          <w:sz w:val="22"/>
          <w:szCs w:val="22"/>
        </w:rPr>
        <w:t>Obseg, vrsta meritev in analiz</w:t>
      </w:r>
      <w:r w:rsidRPr="00D74393">
        <w:rPr>
          <w:rFonts w:ascii="Tahoma" w:hAnsi="Tahoma" w:cs="Tahoma"/>
          <w:b/>
          <w:bCs/>
          <w:sz w:val="22"/>
          <w:szCs w:val="22"/>
        </w:rPr>
        <w:t xml:space="preserve"> </w:t>
      </w:r>
      <w:r w:rsidRPr="00D74393">
        <w:rPr>
          <w:rFonts w:ascii="Tahoma" w:hAnsi="Tahoma" w:cs="Tahoma"/>
          <w:sz w:val="22"/>
          <w:szCs w:val="22"/>
        </w:rPr>
        <w:t>(nabor parametrov, frekvenca vzorčenja, meritve količine odpadne vode v času vzorčenja, trajne meritve.</w:t>
      </w:r>
    </w:p>
    <w:p w14:paraId="37DB5A40" w14:textId="77777777" w:rsidR="00D74393" w:rsidRPr="00D74393" w:rsidRDefault="00D74393" w:rsidP="00D74393">
      <w:pPr>
        <w:jc w:val="both"/>
        <w:rPr>
          <w:rFonts w:ascii="Tahoma" w:eastAsia="Calibri" w:hAnsi="Tahoma" w:cs="Tahoma"/>
          <w:sz w:val="22"/>
          <w:szCs w:val="22"/>
          <w:lang w:eastAsia="en-US"/>
        </w:rPr>
      </w:pPr>
      <w:r w:rsidRPr="00D74393">
        <w:rPr>
          <w:rFonts w:ascii="Tahoma" w:eastAsia="Calibri" w:hAnsi="Tahoma" w:cs="Tahoma"/>
          <w:sz w:val="22"/>
          <w:szCs w:val="22"/>
          <w:lang w:eastAsia="en-US"/>
        </w:rPr>
        <w:t>Obseg in vrsta meritev glede emisij v vode morata biti v skladu z zahtevami    okoljevarstvenega dovoljenja za obratovanje komunalne čistilne naprave Jesenice št. 35441-13/2009-5 z dne 4.9.2009.</w:t>
      </w:r>
    </w:p>
    <w:p w14:paraId="75222137" w14:textId="77777777" w:rsidR="00D74393" w:rsidRPr="00D74393" w:rsidRDefault="00D74393" w:rsidP="00D74393">
      <w:pPr>
        <w:jc w:val="both"/>
        <w:rPr>
          <w:rFonts w:ascii="Tahoma" w:eastAsia="Calibri" w:hAnsi="Tahoma" w:cs="Tahoma"/>
          <w:sz w:val="22"/>
          <w:szCs w:val="22"/>
          <w:lang w:eastAsia="en-US"/>
        </w:rPr>
      </w:pPr>
      <w:r w:rsidRPr="00D74393">
        <w:rPr>
          <w:rFonts w:ascii="Tahoma" w:eastAsia="Calibri" w:hAnsi="Tahoma" w:cs="Tahoma"/>
          <w:sz w:val="22"/>
          <w:szCs w:val="22"/>
          <w:lang w:eastAsia="en-US"/>
        </w:rPr>
        <w:t>Obseg in vrsta meritev:  12 meritev v okviru Obratovalnega monitoringa  - vtok in iztok (24 urni vzorec): KPK, BPK5, celotni dušik, celotni fosfor, neraztopljene snovi, amonijev dušik, usedljive snovi.</w:t>
      </w:r>
    </w:p>
    <w:p w14:paraId="39611E43" w14:textId="77777777" w:rsidR="00D74393" w:rsidRPr="00D74393" w:rsidRDefault="00D74393" w:rsidP="00D74393">
      <w:pPr>
        <w:widowControl w:val="0"/>
        <w:spacing w:before="132"/>
        <w:rPr>
          <w:rFonts w:ascii="Tahoma" w:eastAsia="Arial" w:hAnsi="Tahoma" w:cs="Tahoma"/>
          <w:color w:val="000000"/>
          <w:spacing w:val="-1"/>
          <w:sz w:val="22"/>
          <w:szCs w:val="22"/>
          <w:lang w:eastAsia="en-US"/>
        </w:rPr>
      </w:pPr>
      <w:r w:rsidRPr="00D74393">
        <w:rPr>
          <w:rFonts w:ascii="Tahoma" w:eastAsia="Arial" w:hAnsi="Tahoma" w:cs="Tahoma"/>
          <w:color w:val="000000"/>
          <w:spacing w:val="-1"/>
          <w:sz w:val="22"/>
          <w:szCs w:val="22"/>
          <w:lang w:eastAsia="en-US"/>
        </w:rPr>
        <w:t>U</w:t>
      </w:r>
      <w:r w:rsidRPr="00D74393">
        <w:rPr>
          <w:rFonts w:ascii="Tahoma" w:eastAsia="Arial" w:hAnsi="Tahoma" w:cs="Tahoma"/>
          <w:color w:val="000000"/>
          <w:sz w:val="22"/>
          <w:szCs w:val="22"/>
          <w:lang w:eastAsia="en-US"/>
        </w:rPr>
        <w:t>poštevane</w:t>
      </w:r>
      <w:r w:rsidRPr="00D74393">
        <w:rPr>
          <w:rFonts w:ascii="Tahoma" w:eastAsia="Arial" w:hAnsi="Tahoma" w:cs="Tahoma"/>
          <w:color w:val="000000"/>
          <w:spacing w:val="-1"/>
          <w:sz w:val="22"/>
          <w:szCs w:val="22"/>
          <w:lang w:eastAsia="en-US"/>
        </w:rPr>
        <w:t xml:space="preserve"> mejne vrednosti</w:t>
      </w:r>
      <w:r w:rsidRPr="00D74393">
        <w:rPr>
          <w:rFonts w:ascii="Tahoma" w:eastAsia="Arial" w:hAnsi="Tahoma" w:cs="Tahoma"/>
          <w:color w:val="000000"/>
          <w:spacing w:val="52"/>
          <w:sz w:val="22"/>
          <w:szCs w:val="22"/>
          <w:lang w:eastAsia="en-US"/>
        </w:rPr>
        <w:t xml:space="preserve"> </w:t>
      </w:r>
      <w:r w:rsidRPr="00D74393">
        <w:rPr>
          <w:rFonts w:ascii="Tahoma" w:eastAsia="Arial" w:hAnsi="Tahoma" w:cs="Tahoma"/>
          <w:color w:val="000000"/>
          <w:sz w:val="22"/>
          <w:szCs w:val="22"/>
          <w:lang w:eastAsia="en-US"/>
        </w:rPr>
        <w:t>so</w:t>
      </w:r>
      <w:r w:rsidRPr="00D74393">
        <w:rPr>
          <w:rFonts w:ascii="Tahoma" w:eastAsia="Arial" w:hAnsi="Tahoma" w:cs="Tahoma"/>
          <w:color w:val="000000"/>
          <w:spacing w:val="46"/>
          <w:sz w:val="22"/>
          <w:szCs w:val="22"/>
          <w:lang w:eastAsia="en-US"/>
        </w:rPr>
        <w:t xml:space="preserve"> </w:t>
      </w:r>
      <w:r w:rsidRPr="00D74393">
        <w:rPr>
          <w:rFonts w:ascii="Tahoma" w:eastAsia="Arial" w:hAnsi="Tahoma" w:cs="Tahoma"/>
          <w:color w:val="000000"/>
          <w:spacing w:val="-1"/>
          <w:sz w:val="22"/>
          <w:szCs w:val="22"/>
          <w:lang w:eastAsia="en-US"/>
        </w:rPr>
        <w:t>vzete</w:t>
      </w:r>
      <w:r w:rsidRPr="00D74393">
        <w:rPr>
          <w:rFonts w:ascii="Tahoma" w:eastAsia="Arial" w:hAnsi="Tahoma" w:cs="Tahoma"/>
          <w:color w:val="000000"/>
          <w:spacing w:val="50"/>
          <w:sz w:val="22"/>
          <w:szCs w:val="22"/>
          <w:lang w:eastAsia="en-US"/>
        </w:rPr>
        <w:t xml:space="preserve"> </w:t>
      </w:r>
      <w:r w:rsidRPr="00D74393">
        <w:rPr>
          <w:rFonts w:ascii="Tahoma" w:eastAsia="Arial" w:hAnsi="Tahoma" w:cs="Tahoma"/>
          <w:color w:val="000000"/>
          <w:spacing w:val="-1"/>
          <w:sz w:val="22"/>
          <w:szCs w:val="22"/>
          <w:lang w:eastAsia="en-US"/>
        </w:rPr>
        <w:t>iz</w:t>
      </w:r>
      <w:r w:rsidRPr="00D74393">
        <w:rPr>
          <w:rFonts w:ascii="Tahoma" w:eastAsia="Arial" w:hAnsi="Tahoma" w:cs="Tahoma"/>
          <w:color w:val="000000"/>
          <w:spacing w:val="48"/>
          <w:sz w:val="22"/>
          <w:szCs w:val="22"/>
          <w:lang w:eastAsia="en-US"/>
        </w:rPr>
        <w:t xml:space="preserve"> </w:t>
      </w:r>
      <w:r w:rsidRPr="00D74393">
        <w:rPr>
          <w:rFonts w:ascii="Tahoma" w:eastAsia="Arial" w:hAnsi="Tahoma" w:cs="Tahoma"/>
          <w:color w:val="000000"/>
          <w:spacing w:val="-1"/>
          <w:sz w:val="22"/>
          <w:szCs w:val="22"/>
          <w:lang w:eastAsia="en-US"/>
        </w:rPr>
        <w:t>uredbe</w:t>
      </w:r>
      <w:r w:rsidRPr="00D74393">
        <w:rPr>
          <w:rFonts w:ascii="Tahoma" w:eastAsia="Arial" w:hAnsi="Tahoma" w:cs="Tahoma"/>
          <w:color w:val="000000"/>
          <w:spacing w:val="50"/>
          <w:sz w:val="22"/>
          <w:szCs w:val="22"/>
          <w:lang w:eastAsia="en-US"/>
        </w:rPr>
        <w:t xml:space="preserve"> </w:t>
      </w:r>
      <w:r w:rsidRPr="00D74393">
        <w:rPr>
          <w:rFonts w:ascii="Tahoma" w:eastAsia="Arial" w:hAnsi="Tahoma" w:cs="Tahoma"/>
          <w:color w:val="000000"/>
          <w:spacing w:val="-1"/>
          <w:sz w:val="22"/>
          <w:szCs w:val="22"/>
          <w:lang w:eastAsia="en-US"/>
        </w:rPr>
        <w:t>Emisij</w:t>
      </w:r>
      <w:r w:rsidRPr="00D74393">
        <w:rPr>
          <w:rFonts w:ascii="Tahoma" w:eastAsia="Arial" w:hAnsi="Tahoma" w:cs="Tahoma"/>
          <w:color w:val="000000"/>
          <w:spacing w:val="51"/>
          <w:sz w:val="22"/>
          <w:szCs w:val="22"/>
          <w:lang w:eastAsia="en-US"/>
        </w:rPr>
        <w:t xml:space="preserve"> </w:t>
      </w:r>
      <w:r w:rsidRPr="00D74393">
        <w:rPr>
          <w:rFonts w:ascii="Tahoma" w:eastAsia="Arial" w:hAnsi="Tahoma" w:cs="Tahoma"/>
          <w:color w:val="000000"/>
          <w:spacing w:val="-2"/>
          <w:sz w:val="22"/>
          <w:szCs w:val="22"/>
          <w:lang w:eastAsia="en-US"/>
        </w:rPr>
        <w:t>za</w:t>
      </w:r>
      <w:r w:rsidRPr="00D74393">
        <w:rPr>
          <w:rFonts w:ascii="Tahoma" w:eastAsia="Arial" w:hAnsi="Tahoma" w:cs="Tahoma"/>
          <w:color w:val="000000"/>
          <w:spacing w:val="50"/>
          <w:sz w:val="22"/>
          <w:szCs w:val="22"/>
          <w:lang w:eastAsia="en-US"/>
        </w:rPr>
        <w:t xml:space="preserve"> </w:t>
      </w:r>
      <w:r w:rsidRPr="00D74393">
        <w:rPr>
          <w:rFonts w:ascii="Tahoma" w:eastAsia="Arial" w:hAnsi="Tahoma" w:cs="Tahoma"/>
          <w:color w:val="000000"/>
          <w:spacing w:val="-1"/>
          <w:sz w:val="22"/>
          <w:szCs w:val="22"/>
          <w:lang w:eastAsia="en-US"/>
        </w:rPr>
        <w:t>komunalne</w:t>
      </w:r>
      <w:r w:rsidRPr="00D74393">
        <w:rPr>
          <w:rFonts w:ascii="Tahoma" w:eastAsia="Arial" w:hAnsi="Tahoma" w:cs="Tahoma"/>
          <w:color w:val="000000"/>
          <w:sz w:val="22"/>
          <w:szCs w:val="22"/>
          <w:lang w:eastAsia="en-US"/>
        </w:rPr>
        <w:t xml:space="preserve"> </w:t>
      </w:r>
      <w:r w:rsidRPr="00D74393">
        <w:rPr>
          <w:rFonts w:ascii="Tahoma" w:eastAsia="Arial" w:hAnsi="Tahoma" w:cs="Tahoma"/>
          <w:color w:val="000000"/>
          <w:spacing w:val="-1"/>
          <w:sz w:val="22"/>
          <w:szCs w:val="22"/>
          <w:lang w:eastAsia="en-US"/>
        </w:rPr>
        <w:t>čistilne</w:t>
      </w:r>
      <w:r w:rsidRPr="00D74393">
        <w:rPr>
          <w:rFonts w:ascii="Tahoma" w:eastAsia="Arial" w:hAnsi="Tahoma" w:cs="Tahoma"/>
          <w:color w:val="000000"/>
          <w:spacing w:val="2"/>
          <w:sz w:val="22"/>
          <w:szCs w:val="22"/>
          <w:lang w:eastAsia="en-US"/>
        </w:rPr>
        <w:t xml:space="preserve"> </w:t>
      </w:r>
      <w:r w:rsidRPr="00D74393">
        <w:rPr>
          <w:rFonts w:ascii="Tahoma" w:eastAsia="Arial" w:hAnsi="Tahoma" w:cs="Tahoma"/>
          <w:color w:val="000000"/>
          <w:spacing w:val="-1"/>
          <w:sz w:val="22"/>
          <w:szCs w:val="22"/>
          <w:lang w:eastAsia="en-US"/>
        </w:rPr>
        <w:t>naprave</w:t>
      </w:r>
      <w:r w:rsidRPr="00D74393">
        <w:rPr>
          <w:rFonts w:ascii="Tahoma" w:eastAsia="Arial" w:hAnsi="Tahoma" w:cs="Tahoma"/>
          <w:color w:val="000000"/>
          <w:spacing w:val="1"/>
          <w:sz w:val="22"/>
          <w:szCs w:val="22"/>
          <w:lang w:eastAsia="en-US"/>
        </w:rPr>
        <w:t xml:space="preserve"> </w:t>
      </w:r>
      <w:r w:rsidRPr="00D74393">
        <w:rPr>
          <w:rFonts w:ascii="Tahoma" w:eastAsia="Arial" w:hAnsi="Tahoma" w:cs="Tahoma"/>
          <w:color w:val="000000"/>
          <w:spacing w:val="-1"/>
          <w:sz w:val="22"/>
          <w:szCs w:val="22"/>
          <w:lang w:eastAsia="en-US"/>
        </w:rPr>
        <w:t>in so prikazane v razpredelnici .</w:t>
      </w:r>
    </w:p>
    <w:p w14:paraId="5DD2BDBD" w14:textId="77777777" w:rsidR="00D74393" w:rsidRPr="00D74393" w:rsidRDefault="00D74393" w:rsidP="00D74393">
      <w:pPr>
        <w:widowControl w:val="0"/>
        <w:spacing w:before="132"/>
        <w:rPr>
          <w:rFonts w:ascii="Tahoma" w:eastAsia="Arial" w:hAnsi="Tahoma" w:cs="Tahoma"/>
          <w:color w:val="000000"/>
          <w:spacing w:val="-1"/>
          <w:sz w:val="22"/>
          <w:szCs w:val="22"/>
          <w:lang w:eastAsia="en-US"/>
        </w:rPr>
      </w:pPr>
    </w:p>
    <w:p w14:paraId="78C5EDD9" w14:textId="77777777" w:rsidR="00D74393" w:rsidRPr="00D74393" w:rsidRDefault="00D74393" w:rsidP="00D74393">
      <w:pPr>
        <w:spacing w:after="160" w:line="259" w:lineRule="auto"/>
        <w:ind w:firstLine="708"/>
        <w:rPr>
          <w:rFonts w:ascii="Tahoma" w:eastAsia="Arial" w:hAnsi="Tahoma" w:cs="Tahoma"/>
          <w:color w:val="000000"/>
          <w:sz w:val="22"/>
          <w:szCs w:val="22"/>
          <w:lang w:eastAsia="en-US"/>
        </w:rPr>
      </w:pPr>
      <w:r w:rsidRPr="00D74393">
        <w:rPr>
          <w:rFonts w:ascii="Tahoma" w:eastAsia="Arial" w:hAnsi="Tahoma" w:cs="Tahoma"/>
          <w:color w:val="000000"/>
          <w:sz w:val="22"/>
          <w:szCs w:val="22"/>
          <w:lang w:eastAsia="en-US"/>
        </w:rPr>
        <w:lastRenderedPageBreak/>
        <w:t xml:space="preserve">  Mejne vrednosti parametrov za čistilne naprave</w:t>
      </w:r>
    </w:p>
    <w:tbl>
      <w:tblPr>
        <w:tblW w:w="0" w:type="auto"/>
        <w:jc w:val="center"/>
        <w:tblLayout w:type="fixed"/>
        <w:tblCellMar>
          <w:left w:w="0" w:type="dxa"/>
          <w:right w:w="0" w:type="dxa"/>
        </w:tblCellMar>
        <w:tblLook w:val="01E0" w:firstRow="1" w:lastRow="1" w:firstColumn="1" w:lastColumn="1" w:noHBand="0" w:noVBand="0"/>
      </w:tblPr>
      <w:tblGrid>
        <w:gridCol w:w="2479"/>
        <w:gridCol w:w="710"/>
        <w:gridCol w:w="850"/>
        <w:gridCol w:w="3401"/>
      </w:tblGrid>
      <w:tr w:rsidR="00D74393" w:rsidRPr="00D74393" w14:paraId="693B18DE" w14:textId="77777777" w:rsidTr="003437CB">
        <w:trPr>
          <w:trHeight w:hRule="exact" w:val="626"/>
          <w:jc w:val="center"/>
        </w:trPr>
        <w:tc>
          <w:tcPr>
            <w:tcW w:w="4039" w:type="dxa"/>
            <w:gridSpan w:val="3"/>
            <w:vMerge w:val="restart"/>
            <w:tcBorders>
              <w:top w:val="single" w:sz="5" w:space="0" w:color="000000"/>
              <w:left w:val="single" w:sz="5" w:space="0" w:color="000000"/>
              <w:right w:val="single" w:sz="5" w:space="0" w:color="000000"/>
            </w:tcBorders>
          </w:tcPr>
          <w:p w14:paraId="5C429724" w14:textId="77777777" w:rsidR="00D74393" w:rsidRPr="00D74393" w:rsidRDefault="00D74393" w:rsidP="00D74393">
            <w:pPr>
              <w:widowControl w:val="0"/>
              <w:spacing w:before="124"/>
              <w:ind w:left="121"/>
              <w:rPr>
                <w:rFonts w:ascii="Tahoma" w:eastAsia="Arial" w:hAnsi="Tahoma" w:cs="Tahoma"/>
                <w:color w:val="000000"/>
                <w:sz w:val="22"/>
                <w:szCs w:val="22"/>
                <w:lang w:eastAsia="en-US"/>
              </w:rPr>
            </w:pPr>
            <w:r w:rsidRPr="00D74393">
              <w:rPr>
                <w:rFonts w:ascii="Tahoma" w:eastAsia="Calibri" w:hAnsi="Tahoma" w:cs="Tahoma"/>
                <w:color w:val="000000"/>
                <w:spacing w:val="-1"/>
                <w:sz w:val="22"/>
                <w:szCs w:val="22"/>
                <w:lang w:eastAsia="en-US"/>
              </w:rPr>
              <w:t>Parameter</w:t>
            </w:r>
          </w:p>
        </w:tc>
        <w:tc>
          <w:tcPr>
            <w:tcW w:w="3401" w:type="dxa"/>
            <w:tcBorders>
              <w:top w:val="single" w:sz="5" w:space="0" w:color="000000"/>
              <w:left w:val="single" w:sz="5" w:space="0" w:color="000000"/>
              <w:bottom w:val="single" w:sz="5" w:space="0" w:color="000000"/>
              <w:right w:val="single" w:sz="5" w:space="0" w:color="000000"/>
            </w:tcBorders>
          </w:tcPr>
          <w:p w14:paraId="01AD1CEB" w14:textId="77777777" w:rsidR="00D74393" w:rsidRPr="00D74393" w:rsidRDefault="00D74393" w:rsidP="00D74393">
            <w:pPr>
              <w:widowControl w:val="0"/>
              <w:spacing w:line="242" w:lineRule="auto"/>
              <w:ind w:left="121" w:right="903"/>
              <w:rPr>
                <w:rFonts w:ascii="Tahoma" w:eastAsia="Arial" w:hAnsi="Tahoma" w:cs="Tahoma"/>
                <w:color w:val="000000"/>
                <w:sz w:val="22"/>
                <w:szCs w:val="22"/>
                <w:lang w:eastAsia="en-US"/>
              </w:rPr>
            </w:pPr>
            <w:r w:rsidRPr="00D74393">
              <w:rPr>
                <w:rFonts w:ascii="Tahoma" w:eastAsia="Calibri" w:hAnsi="Tahoma" w:cs="Tahoma"/>
                <w:color w:val="000000"/>
                <w:spacing w:val="-1"/>
                <w:sz w:val="22"/>
                <w:szCs w:val="22"/>
                <w:lang w:eastAsia="en-US"/>
              </w:rPr>
              <w:t>Velikost</w:t>
            </w:r>
            <w:r w:rsidRPr="00D74393">
              <w:rPr>
                <w:rFonts w:ascii="Tahoma" w:eastAsia="Calibri" w:hAnsi="Tahoma" w:cs="Tahoma"/>
                <w:color w:val="000000"/>
                <w:spacing w:val="2"/>
                <w:sz w:val="22"/>
                <w:szCs w:val="22"/>
                <w:lang w:eastAsia="en-US"/>
              </w:rPr>
              <w:t xml:space="preserve"> </w:t>
            </w:r>
            <w:r w:rsidRPr="00D74393">
              <w:rPr>
                <w:rFonts w:ascii="Tahoma" w:eastAsia="Calibri" w:hAnsi="Tahoma" w:cs="Tahoma"/>
                <w:color w:val="000000"/>
                <w:spacing w:val="-1"/>
                <w:sz w:val="22"/>
                <w:szCs w:val="22"/>
                <w:lang w:eastAsia="en-US"/>
              </w:rPr>
              <w:t>čistilne</w:t>
            </w:r>
            <w:r w:rsidRPr="00D74393">
              <w:rPr>
                <w:rFonts w:ascii="Tahoma" w:eastAsia="Calibri" w:hAnsi="Tahoma" w:cs="Tahoma"/>
                <w:color w:val="000000"/>
                <w:spacing w:val="3"/>
                <w:sz w:val="22"/>
                <w:szCs w:val="22"/>
                <w:lang w:eastAsia="en-US"/>
              </w:rPr>
              <w:t xml:space="preserve"> </w:t>
            </w:r>
            <w:r w:rsidRPr="00D74393">
              <w:rPr>
                <w:rFonts w:ascii="Tahoma" w:eastAsia="Calibri" w:hAnsi="Tahoma" w:cs="Tahoma"/>
                <w:color w:val="000000"/>
                <w:spacing w:val="-1"/>
                <w:sz w:val="22"/>
                <w:szCs w:val="22"/>
                <w:lang w:eastAsia="en-US"/>
              </w:rPr>
              <w:t>naprave</w:t>
            </w:r>
            <w:r w:rsidRPr="00D74393">
              <w:rPr>
                <w:rFonts w:ascii="Tahoma" w:eastAsia="Calibri" w:hAnsi="Tahoma" w:cs="Tahoma"/>
                <w:color w:val="000000"/>
                <w:spacing w:val="21"/>
                <w:sz w:val="22"/>
                <w:szCs w:val="22"/>
                <w:lang w:eastAsia="en-US"/>
              </w:rPr>
              <w:t xml:space="preserve"> </w:t>
            </w:r>
            <w:r w:rsidRPr="00D74393">
              <w:rPr>
                <w:rFonts w:ascii="Tahoma" w:eastAsia="Calibri" w:hAnsi="Tahoma" w:cs="Tahoma"/>
                <w:color w:val="000000"/>
                <w:spacing w:val="-1"/>
                <w:sz w:val="22"/>
                <w:szCs w:val="22"/>
                <w:lang w:eastAsia="en-US"/>
              </w:rPr>
              <w:t>[prebivalci]</w:t>
            </w:r>
          </w:p>
        </w:tc>
      </w:tr>
      <w:tr w:rsidR="00D74393" w:rsidRPr="00D74393" w14:paraId="6B88239C" w14:textId="77777777" w:rsidTr="003437CB">
        <w:trPr>
          <w:trHeight w:hRule="exact" w:val="280"/>
          <w:jc w:val="center"/>
        </w:trPr>
        <w:tc>
          <w:tcPr>
            <w:tcW w:w="4039" w:type="dxa"/>
            <w:gridSpan w:val="3"/>
            <w:vMerge/>
            <w:tcBorders>
              <w:left w:val="single" w:sz="5" w:space="0" w:color="000000"/>
              <w:bottom w:val="single" w:sz="5" w:space="0" w:color="000000"/>
              <w:right w:val="single" w:sz="5" w:space="0" w:color="000000"/>
            </w:tcBorders>
          </w:tcPr>
          <w:p w14:paraId="1B35F104" w14:textId="77777777" w:rsidR="00D74393" w:rsidRPr="00D74393" w:rsidRDefault="00D74393" w:rsidP="00D74393">
            <w:pPr>
              <w:widowControl w:val="0"/>
              <w:rPr>
                <w:rFonts w:ascii="Tahoma" w:eastAsia="Calibri" w:hAnsi="Tahoma" w:cs="Tahoma"/>
                <w:color w:val="000000"/>
                <w:sz w:val="22"/>
                <w:szCs w:val="22"/>
                <w:lang w:eastAsia="en-US"/>
              </w:rPr>
            </w:pPr>
          </w:p>
        </w:tc>
        <w:tc>
          <w:tcPr>
            <w:tcW w:w="3401" w:type="dxa"/>
            <w:tcBorders>
              <w:top w:val="single" w:sz="5" w:space="0" w:color="000000"/>
              <w:left w:val="single" w:sz="5" w:space="0" w:color="000000"/>
              <w:bottom w:val="single" w:sz="5" w:space="0" w:color="000000"/>
              <w:right w:val="single" w:sz="5" w:space="0" w:color="000000"/>
            </w:tcBorders>
          </w:tcPr>
          <w:p w14:paraId="7F6BF44D" w14:textId="77777777" w:rsidR="00D74393" w:rsidRPr="00D74393" w:rsidRDefault="00D74393" w:rsidP="00D74393">
            <w:pPr>
              <w:widowControl w:val="0"/>
              <w:spacing w:line="250" w:lineRule="exact"/>
              <w:ind w:left="121"/>
              <w:rPr>
                <w:rFonts w:ascii="Tahoma" w:eastAsia="Arial" w:hAnsi="Tahoma" w:cs="Tahoma"/>
                <w:color w:val="000000"/>
                <w:sz w:val="22"/>
                <w:szCs w:val="22"/>
                <w:lang w:eastAsia="en-US"/>
              </w:rPr>
            </w:pPr>
            <w:r w:rsidRPr="00D74393">
              <w:rPr>
                <w:rFonts w:ascii="Tahoma" w:eastAsia="Calibri" w:hAnsi="Tahoma" w:cs="Tahoma"/>
                <w:color w:val="000000"/>
                <w:sz w:val="22"/>
                <w:szCs w:val="22"/>
                <w:lang w:eastAsia="en-US"/>
              </w:rPr>
              <w:t>&gt;=</w:t>
            </w:r>
            <w:r w:rsidRPr="00D74393">
              <w:rPr>
                <w:rFonts w:ascii="Tahoma" w:eastAsia="Calibri" w:hAnsi="Tahoma" w:cs="Tahoma"/>
                <w:color w:val="000000"/>
                <w:spacing w:val="2"/>
                <w:sz w:val="22"/>
                <w:szCs w:val="22"/>
                <w:lang w:eastAsia="en-US"/>
              </w:rPr>
              <w:t xml:space="preserve"> </w:t>
            </w:r>
            <w:r w:rsidRPr="00D74393">
              <w:rPr>
                <w:rFonts w:ascii="Tahoma" w:eastAsia="Calibri" w:hAnsi="Tahoma" w:cs="Tahoma"/>
                <w:color w:val="000000"/>
                <w:spacing w:val="-1"/>
                <w:sz w:val="22"/>
                <w:szCs w:val="22"/>
                <w:lang w:eastAsia="en-US"/>
              </w:rPr>
              <w:t xml:space="preserve">10.000 </w:t>
            </w:r>
            <w:r w:rsidRPr="00D74393">
              <w:rPr>
                <w:rFonts w:ascii="Tahoma" w:eastAsia="Calibri" w:hAnsi="Tahoma" w:cs="Tahoma"/>
                <w:color w:val="000000"/>
                <w:sz w:val="22"/>
                <w:szCs w:val="22"/>
                <w:lang w:eastAsia="en-US"/>
              </w:rPr>
              <w:t>-</w:t>
            </w:r>
            <w:r w:rsidRPr="00D74393">
              <w:rPr>
                <w:rFonts w:ascii="Tahoma" w:eastAsia="Calibri" w:hAnsi="Tahoma" w:cs="Tahoma"/>
                <w:color w:val="000000"/>
                <w:spacing w:val="1"/>
                <w:sz w:val="22"/>
                <w:szCs w:val="22"/>
                <w:lang w:eastAsia="en-US"/>
              </w:rPr>
              <w:t xml:space="preserve"> </w:t>
            </w:r>
            <w:r w:rsidRPr="00D74393">
              <w:rPr>
                <w:rFonts w:ascii="Tahoma" w:eastAsia="Calibri" w:hAnsi="Tahoma" w:cs="Tahoma"/>
                <w:color w:val="000000"/>
                <w:sz w:val="22"/>
                <w:szCs w:val="22"/>
                <w:lang w:eastAsia="en-US"/>
              </w:rPr>
              <w:t xml:space="preserve">&lt; </w:t>
            </w:r>
            <w:r w:rsidRPr="00D74393">
              <w:rPr>
                <w:rFonts w:ascii="Tahoma" w:eastAsia="Calibri" w:hAnsi="Tahoma" w:cs="Tahoma"/>
                <w:color w:val="000000"/>
                <w:spacing w:val="-1"/>
                <w:sz w:val="22"/>
                <w:szCs w:val="22"/>
                <w:lang w:eastAsia="en-US"/>
              </w:rPr>
              <w:t>100.000</w:t>
            </w:r>
          </w:p>
        </w:tc>
      </w:tr>
      <w:tr w:rsidR="00D74393" w:rsidRPr="00D74393" w14:paraId="6C28E5CC" w14:textId="77777777" w:rsidTr="003437CB">
        <w:trPr>
          <w:trHeight w:hRule="exact" w:val="439"/>
          <w:jc w:val="center"/>
        </w:trPr>
        <w:tc>
          <w:tcPr>
            <w:tcW w:w="2479" w:type="dxa"/>
            <w:tcBorders>
              <w:top w:val="single" w:sz="5" w:space="0" w:color="000000"/>
              <w:left w:val="single" w:sz="5" w:space="0" w:color="000000"/>
              <w:bottom w:val="single" w:sz="5" w:space="0" w:color="000000"/>
              <w:right w:val="single" w:sz="5" w:space="0" w:color="000000"/>
            </w:tcBorders>
          </w:tcPr>
          <w:p w14:paraId="60CAF867" w14:textId="77777777" w:rsidR="00D74393" w:rsidRPr="00D74393" w:rsidRDefault="00D74393" w:rsidP="00D74393">
            <w:pPr>
              <w:widowControl w:val="0"/>
              <w:spacing w:line="250" w:lineRule="exact"/>
              <w:ind w:left="121"/>
              <w:rPr>
                <w:rFonts w:ascii="Tahoma" w:eastAsia="Arial" w:hAnsi="Tahoma" w:cs="Tahoma"/>
                <w:color w:val="000000"/>
                <w:sz w:val="22"/>
                <w:szCs w:val="22"/>
                <w:lang w:eastAsia="en-US"/>
              </w:rPr>
            </w:pPr>
            <w:r w:rsidRPr="00D74393">
              <w:rPr>
                <w:rFonts w:ascii="Tahoma" w:eastAsia="Calibri" w:hAnsi="Tahoma" w:cs="Tahoma"/>
                <w:color w:val="000000"/>
                <w:spacing w:val="-1"/>
                <w:sz w:val="22"/>
                <w:szCs w:val="22"/>
                <w:lang w:eastAsia="en-US"/>
              </w:rPr>
              <w:t>Amonij</w:t>
            </w:r>
          </w:p>
        </w:tc>
        <w:tc>
          <w:tcPr>
            <w:tcW w:w="710" w:type="dxa"/>
            <w:tcBorders>
              <w:top w:val="single" w:sz="5" w:space="0" w:color="000000"/>
              <w:left w:val="single" w:sz="5" w:space="0" w:color="000000"/>
              <w:bottom w:val="single" w:sz="5" w:space="0" w:color="000000"/>
              <w:right w:val="single" w:sz="5" w:space="0" w:color="000000"/>
            </w:tcBorders>
          </w:tcPr>
          <w:p w14:paraId="65A87470" w14:textId="77777777" w:rsidR="00D74393" w:rsidRPr="00D74393" w:rsidRDefault="00D74393" w:rsidP="00D74393">
            <w:pPr>
              <w:widowControl w:val="0"/>
              <w:spacing w:line="250" w:lineRule="exact"/>
              <w:ind w:left="121"/>
              <w:rPr>
                <w:rFonts w:ascii="Tahoma" w:eastAsia="Arial" w:hAnsi="Tahoma" w:cs="Tahoma"/>
                <w:color w:val="000000"/>
                <w:sz w:val="22"/>
                <w:szCs w:val="22"/>
                <w:lang w:eastAsia="en-US"/>
              </w:rPr>
            </w:pPr>
            <w:r w:rsidRPr="00D74393">
              <w:rPr>
                <w:rFonts w:ascii="Tahoma" w:eastAsia="Calibri" w:hAnsi="Tahoma" w:cs="Tahoma"/>
                <w:color w:val="000000"/>
                <w:sz w:val="22"/>
                <w:szCs w:val="22"/>
                <w:lang w:eastAsia="en-US"/>
              </w:rPr>
              <w:t>N</w:t>
            </w:r>
          </w:p>
        </w:tc>
        <w:tc>
          <w:tcPr>
            <w:tcW w:w="850" w:type="dxa"/>
            <w:tcBorders>
              <w:top w:val="single" w:sz="5" w:space="0" w:color="000000"/>
              <w:left w:val="single" w:sz="5" w:space="0" w:color="000000"/>
              <w:bottom w:val="single" w:sz="5" w:space="0" w:color="000000"/>
              <w:right w:val="single" w:sz="5" w:space="0" w:color="000000"/>
            </w:tcBorders>
          </w:tcPr>
          <w:p w14:paraId="0A87D18B" w14:textId="77777777" w:rsidR="00D74393" w:rsidRPr="00D74393" w:rsidRDefault="00D74393" w:rsidP="00D74393">
            <w:pPr>
              <w:widowControl w:val="0"/>
              <w:spacing w:line="250" w:lineRule="exact"/>
              <w:ind w:left="121"/>
              <w:rPr>
                <w:rFonts w:ascii="Tahoma" w:eastAsia="Arial" w:hAnsi="Tahoma" w:cs="Tahoma"/>
                <w:color w:val="000000"/>
                <w:sz w:val="22"/>
                <w:szCs w:val="22"/>
                <w:lang w:eastAsia="en-US"/>
              </w:rPr>
            </w:pPr>
            <w:r w:rsidRPr="00D74393">
              <w:rPr>
                <w:rFonts w:ascii="Tahoma" w:eastAsia="Calibri" w:hAnsi="Tahoma" w:cs="Tahoma"/>
                <w:color w:val="000000"/>
                <w:sz w:val="22"/>
                <w:szCs w:val="22"/>
                <w:lang w:eastAsia="en-US"/>
              </w:rPr>
              <w:t>mg/l</w:t>
            </w:r>
          </w:p>
        </w:tc>
        <w:tc>
          <w:tcPr>
            <w:tcW w:w="3401" w:type="dxa"/>
            <w:tcBorders>
              <w:top w:val="single" w:sz="5" w:space="0" w:color="000000"/>
              <w:left w:val="single" w:sz="5" w:space="0" w:color="000000"/>
              <w:bottom w:val="single" w:sz="5" w:space="0" w:color="000000"/>
              <w:right w:val="single" w:sz="5" w:space="0" w:color="000000"/>
            </w:tcBorders>
          </w:tcPr>
          <w:p w14:paraId="177E87B5" w14:textId="77777777" w:rsidR="00D74393" w:rsidRPr="00D74393" w:rsidRDefault="00D74393" w:rsidP="00D74393">
            <w:pPr>
              <w:widowControl w:val="0"/>
              <w:spacing w:line="250" w:lineRule="exact"/>
              <w:ind w:left="55"/>
              <w:jc w:val="center"/>
              <w:rPr>
                <w:rFonts w:ascii="Tahoma" w:eastAsia="Arial" w:hAnsi="Tahoma" w:cs="Tahoma"/>
                <w:color w:val="000000"/>
                <w:sz w:val="22"/>
                <w:szCs w:val="22"/>
                <w:lang w:eastAsia="en-US"/>
              </w:rPr>
            </w:pPr>
            <w:r w:rsidRPr="00D74393">
              <w:rPr>
                <w:rFonts w:ascii="Tahoma" w:eastAsia="Calibri" w:hAnsi="Tahoma" w:cs="Tahoma"/>
                <w:color w:val="000000"/>
                <w:spacing w:val="-1"/>
                <w:sz w:val="22"/>
                <w:szCs w:val="22"/>
                <w:lang w:eastAsia="en-US"/>
              </w:rPr>
              <w:t>10</w:t>
            </w:r>
          </w:p>
        </w:tc>
      </w:tr>
      <w:tr w:rsidR="00D74393" w:rsidRPr="00D74393" w14:paraId="0B6A2546" w14:textId="77777777" w:rsidTr="003437CB">
        <w:trPr>
          <w:trHeight w:hRule="exact" w:val="829"/>
          <w:jc w:val="center"/>
        </w:trPr>
        <w:tc>
          <w:tcPr>
            <w:tcW w:w="2479" w:type="dxa"/>
            <w:tcBorders>
              <w:top w:val="single" w:sz="5" w:space="0" w:color="000000"/>
              <w:left w:val="single" w:sz="5" w:space="0" w:color="000000"/>
              <w:bottom w:val="single" w:sz="5" w:space="0" w:color="000000"/>
              <w:right w:val="single" w:sz="5" w:space="0" w:color="000000"/>
            </w:tcBorders>
          </w:tcPr>
          <w:p w14:paraId="7804A20A" w14:textId="77777777" w:rsidR="00D74393" w:rsidRPr="00D74393" w:rsidRDefault="00D74393" w:rsidP="00D74393">
            <w:pPr>
              <w:widowControl w:val="0"/>
              <w:spacing w:before="55" w:line="224" w:lineRule="exact"/>
              <w:ind w:left="121" w:right="434"/>
              <w:rPr>
                <w:rFonts w:ascii="Tahoma" w:eastAsia="Arial" w:hAnsi="Tahoma" w:cs="Tahoma"/>
                <w:color w:val="000000"/>
                <w:sz w:val="22"/>
                <w:szCs w:val="22"/>
                <w:lang w:eastAsia="en-US"/>
              </w:rPr>
            </w:pPr>
            <w:r w:rsidRPr="00D74393">
              <w:rPr>
                <w:rFonts w:ascii="Tahoma" w:eastAsia="Calibri" w:hAnsi="Tahoma" w:cs="Tahoma"/>
                <w:color w:val="000000"/>
                <w:spacing w:val="-1"/>
                <w:position w:val="3"/>
                <w:sz w:val="22"/>
                <w:szCs w:val="22"/>
                <w:lang w:eastAsia="en-US"/>
              </w:rPr>
              <w:t>N</w:t>
            </w:r>
            <w:r w:rsidRPr="00D74393">
              <w:rPr>
                <w:rFonts w:ascii="Tahoma" w:eastAsia="Calibri" w:hAnsi="Tahoma" w:cs="Tahoma"/>
                <w:color w:val="000000"/>
                <w:spacing w:val="-1"/>
                <w:sz w:val="22"/>
                <w:szCs w:val="22"/>
                <w:lang w:eastAsia="en-US"/>
              </w:rPr>
              <w:t>skupaj</w:t>
            </w:r>
            <w:r w:rsidRPr="00D74393">
              <w:rPr>
                <w:rFonts w:ascii="Tahoma" w:eastAsia="Calibri" w:hAnsi="Tahoma" w:cs="Tahoma"/>
                <w:color w:val="000000"/>
                <w:spacing w:val="22"/>
                <w:sz w:val="22"/>
                <w:szCs w:val="22"/>
                <w:lang w:eastAsia="en-US"/>
              </w:rPr>
              <w:t xml:space="preserve"> </w:t>
            </w:r>
            <w:r w:rsidRPr="00D74393">
              <w:rPr>
                <w:rFonts w:ascii="Tahoma" w:eastAsia="Calibri" w:hAnsi="Tahoma" w:cs="Tahoma"/>
                <w:color w:val="000000"/>
                <w:spacing w:val="-1"/>
                <w:position w:val="3"/>
                <w:sz w:val="22"/>
                <w:szCs w:val="22"/>
                <w:lang w:eastAsia="en-US"/>
              </w:rPr>
              <w:t>(N</w:t>
            </w:r>
            <w:r w:rsidRPr="00D74393">
              <w:rPr>
                <w:rFonts w:ascii="Tahoma" w:eastAsia="Calibri" w:hAnsi="Tahoma" w:cs="Tahoma"/>
                <w:color w:val="000000"/>
                <w:spacing w:val="-1"/>
                <w:sz w:val="22"/>
                <w:szCs w:val="22"/>
                <w:lang w:eastAsia="en-US"/>
              </w:rPr>
              <w:t>org.</w:t>
            </w:r>
            <w:r w:rsidRPr="00D74393">
              <w:rPr>
                <w:rFonts w:ascii="Tahoma" w:eastAsia="Calibri" w:hAnsi="Tahoma" w:cs="Tahoma"/>
                <w:color w:val="000000"/>
                <w:spacing w:val="-1"/>
                <w:position w:val="3"/>
                <w:sz w:val="22"/>
                <w:szCs w:val="22"/>
                <w:lang w:eastAsia="en-US"/>
              </w:rPr>
              <w:t>,</w:t>
            </w:r>
            <w:r w:rsidRPr="00D74393">
              <w:rPr>
                <w:rFonts w:ascii="Tahoma" w:eastAsia="Calibri" w:hAnsi="Tahoma" w:cs="Tahoma"/>
                <w:color w:val="000000"/>
                <w:spacing w:val="1"/>
                <w:position w:val="3"/>
                <w:sz w:val="22"/>
                <w:szCs w:val="22"/>
                <w:lang w:eastAsia="en-US"/>
              </w:rPr>
              <w:t xml:space="preserve"> </w:t>
            </w:r>
            <w:r w:rsidRPr="00D74393">
              <w:rPr>
                <w:rFonts w:ascii="Tahoma" w:eastAsia="Calibri" w:hAnsi="Tahoma" w:cs="Tahoma"/>
                <w:color w:val="000000"/>
                <w:spacing w:val="-1"/>
                <w:position w:val="3"/>
                <w:sz w:val="22"/>
                <w:szCs w:val="22"/>
                <w:lang w:eastAsia="en-US"/>
              </w:rPr>
              <w:t>N-NH</w:t>
            </w:r>
            <w:r w:rsidRPr="00D74393">
              <w:rPr>
                <w:rFonts w:ascii="Tahoma" w:eastAsia="Calibri" w:hAnsi="Tahoma" w:cs="Tahoma"/>
                <w:color w:val="000000"/>
                <w:spacing w:val="-1"/>
                <w:sz w:val="22"/>
                <w:szCs w:val="22"/>
                <w:lang w:eastAsia="en-US"/>
              </w:rPr>
              <w:t>4</w:t>
            </w:r>
            <w:r w:rsidRPr="00D74393">
              <w:rPr>
                <w:rFonts w:ascii="Tahoma" w:eastAsia="Calibri" w:hAnsi="Tahoma" w:cs="Tahoma"/>
                <w:color w:val="000000"/>
                <w:spacing w:val="-1"/>
                <w:position w:val="3"/>
                <w:sz w:val="22"/>
                <w:szCs w:val="22"/>
                <w:lang w:eastAsia="en-US"/>
              </w:rPr>
              <w:t>,</w:t>
            </w:r>
            <w:r w:rsidRPr="00D74393">
              <w:rPr>
                <w:rFonts w:ascii="Tahoma" w:eastAsia="Calibri" w:hAnsi="Tahoma" w:cs="Tahoma"/>
                <w:color w:val="000000"/>
                <w:spacing w:val="23"/>
                <w:position w:val="3"/>
                <w:sz w:val="22"/>
                <w:szCs w:val="22"/>
                <w:lang w:eastAsia="en-US"/>
              </w:rPr>
              <w:t xml:space="preserve"> </w:t>
            </w:r>
            <w:r w:rsidRPr="00D74393">
              <w:rPr>
                <w:rFonts w:ascii="Tahoma" w:eastAsia="Calibri" w:hAnsi="Tahoma" w:cs="Tahoma"/>
                <w:color w:val="000000"/>
                <w:spacing w:val="-1"/>
                <w:sz w:val="22"/>
                <w:szCs w:val="22"/>
                <w:lang w:eastAsia="en-US"/>
              </w:rPr>
              <w:t>NO</w:t>
            </w:r>
            <w:r w:rsidRPr="00D74393">
              <w:rPr>
                <w:rFonts w:ascii="Tahoma" w:eastAsia="Calibri" w:hAnsi="Tahoma" w:cs="Tahoma"/>
                <w:color w:val="000000"/>
                <w:spacing w:val="-1"/>
                <w:position w:val="-2"/>
                <w:sz w:val="22"/>
                <w:szCs w:val="22"/>
                <w:lang w:eastAsia="en-US"/>
              </w:rPr>
              <w:t>3</w:t>
            </w:r>
            <w:r w:rsidRPr="00D74393">
              <w:rPr>
                <w:rFonts w:ascii="Tahoma" w:eastAsia="Calibri" w:hAnsi="Tahoma" w:cs="Tahoma"/>
                <w:color w:val="000000"/>
                <w:spacing w:val="-1"/>
                <w:sz w:val="22"/>
                <w:szCs w:val="22"/>
                <w:lang w:eastAsia="en-US"/>
              </w:rPr>
              <w:t>,</w:t>
            </w:r>
            <w:r w:rsidRPr="00D74393">
              <w:rPr>
                <w:rFonts w:ascii="Tahoma" w:eastAsia="Calibri" w:hAnsi="Tahoma" w:cs="Tahoma"/>
                <w:color w:val="000000"/>
                <w:spacing w:val="3"/>
                <w:sz w:val="22"/>
                <w:szCs w:val="22"/>
                <w:lang w:eastAsia="en-US"/>
              </w:rPr>
              <w:t xml:space="preserve"> </w:t>
            </w:r>
            <w:r w:rsidRPr="00D74393">
              <w:rPr>
                <w:rFonts w:ascii="Tahoma" w:eastAsia="Calibri" w:hAnsi="Tahoma" w:cs="Tahoma"/>
                <w:color w:val="000000"/>
                <w:spacing w:val="-1"/>
                <w:sz w:val="22"/>
                <w:szCs w:val="22"/>
                <w:lang w:eastAsia="en-US"/>
              </w:rPr>
              <w:t>NO</w:t>
            </w:r>
            <w:r w:rsidRPr="00D74393">
              <w:rPr>
                <w:rFonts w:ascii="Tahoma" w:eastAsia="Calibri" w:hAnsi="Tahoma" w:cs="Tahoma"/>
                <w:color w:val="000000"/>
                <w:spacing w:val="-1"/>
                <w:position w:val="-2"/>
                <w:sz w:val="22"/>
                <w:szCs w:val="22"/>
                <w:lang w:eastAsia="en-US"/>
              </w:rPr>
              <w:t>2</w:t>
            </w:r>
            <w:r w:rsidRPr="00D74393">
              <w:rPr>
                <w:rFonts w:ascii="Tahoma" w:eastAsia="Calibri" w:hAnsi="Tahoma" w:cs="Tahoma"/>
                <w:color w:val="000000"/>
                <w:spacing w:val="-1"/>
                <w:sz w:val="22"/>
                <w:szCs w:val="22"/>
                <w:lang w:eastAsia="en-US"/>
              </w:rPr>
              <w:t>)</w:t>
            </w:r>
          </w:p>
        </w:tc>
        <w:tc>
          <w:tcPr>
            <w:tcW w:w="710" w:type="dxa"/>
            <w:tcBorders>
              <w:top w:val="single" w:sz="5" w:space="0" w:color="000000"/>
              <w:left w:val="single" w:sz="5" w:space="0" w:color="000000"/>
              <w:bottom w:val="single" w:sz="5" w:space="0" w:color="000000"/>
              <w:right w:val="single" w:sz="5" w:space="0" w:color="000000"/>
            </w:tcBorders>
          </w:tcPr>
          <w:p w14:paraId="64C95F3A" w14:textId="77777777" w:rsidR="00D74393" w:rsidRPr="00D74393" w:rsidRDefault="00D74393" w:rsidP="00D74393">
            <w:pPr>
              <w:widowControl w:val="0"/>
              <w:spacing w:line="250" w:lineRule="exact"/>
              <w:ind w:left="121"/>
              <w:rPr>
                <w:rFonts w:ascii="Tahoma" w:eastAsia="Arial" w:hAnsi="Tahoma" w:cs="Tahoma"/>
                <w:color w:val="000000"/>
                <w:sz w:val="22"/>
                <w:szCs w:val="22"/>
                <w:lang w:eastAsia="en-US"/>
              </w:rPr>
            </w:pPr>
            <w:r w:rsidRPr="00D74393">
              <w:rPr>
                <w:rFonts w:ascii="Tahoma" w:eastAsia="Calibri" w:hAnsi="Tahoma" w:cs="Tahoma"/>
                <w:color w:val="000000"/>
                <w:sz w:val="22"/>
                <w:szCs w:val="22"/>
                <w:lang w:eastAsia="en-US"/>
              </w:rPr>
              <w:t>N</w:t>
            </w:r>
          </w:p>
        </w:tc>
        <w:tc>
          <w:tcPr>
            <w:tcW w:w="850" w:type="dxa"/>
            <w:tcBorders>
              <w:top w:val="single" w:sz="5" w:space="0" w:color="000000"/>
              <w:left w:val="single" w:sz="5" w:space="0" w:color="000000"/>
              <w:bottom w:val="single" w:sz="5" w:space="0" w:color="000000"/>
              <w:right w:val="single" w:sz="5" w:space="0" w:color="000000"/>
            </w:tcBorders>
          </w:tcPr>
          <w:p w14:paraId="1C572F2E" w14:textId="77777777" w:rsidR="00D74393" w:rsidRPr="00D74393" w:rsidRDefault="00D74393" w:rsidP="00D74393">
            <w:pPr>
              <w:widowControl w:val="0"/>
              <w:spacing w:line="250" w:lineRule="exact"/>
              <w:ind w:left="121"/>
              <w:rPr>
                <w:rFonts w:ascii="Tahoma" w:eastAsia="Arial" w:hAnsi="Tahoma" w:cs="Tahoma"/>
                <w:color w:val="000000"/>
                <w:sz w:val="22"/>
                <w:szCs w:val="22"/>
                <w:lang w:eastAsia="en-US"/>
              </w:rPr>
            </w:pPr>
            <w:r w:rsidRPr="00D74393">
              <w:rPr>
                <w:rFonts w:ascii="Tahoma" w:eastAsia="Calibri" w:hAnsi="Tahoma" w:cs="Tahoma"/>
                <w:color w:val="000000"/>
                <w:sz w:val="22"/>
                <w:szCs w:val="22"/>
                <w:lang w:eastAsia="en-US"/>
              </w:rPr>
              <w:t>mg/l</w:t>
            </w:r>
          </w:p>
        </w:tc>
        <w:tc>
          <w:tcPr>
            <w:tcW w:w="3401" w:type="dxa"/>
            <w:tcBorders>
              <w:top w:val="single" w:sz="5" w:space="0" w:color="000000"/>
              <w:left w:val="single" w:sz="5" w:space="0" w:color="000000"/>
              <w:bottom w:val="single" w:sz="5" w:space="0" w:color="000000"/>
              <w:right w:val="single" w:sz="5" w:space="0" w:color="000000"/>
            </w:tcBorders>
          </w:tcPr>
          <w:p w14:paraId="57B9BBE5" w14:textId="77777777" w:rsidR="00D74393" w:rsidRPr="00D74393" w:rsidRDefault="00D74393" w:rsidP="00D74393">
            <w:pPr>
              <w:widowControl w:val="0"/>
              <w:spacing w:line="250" w:lineRule="exact"/>
              <w:ind w:left="55"/>
              <w:jc w:val="center"/>
              <w:rPr>
                <w:rFonts w:ascii="Tahoma" w:eastAsia="Arial" w:hAnsi="Tahoma" w:cs="Tahoma"/>
                <w:color w:val="000000"/>
                <w:sz w:val="22"/>
                <w:szCs w:val="22"/>
                <w:lang w:eastAsia="en-US"/>
              </w:rPr>
            </w:pPr>
            <w:r w:rsidRPr="00D74393">
              <w:rPr>
                <w:rFonts w:ascii="Tahoma" w:eastAsia="Calibri" w:hAnsi="Tahoma" w:cs="Tahoma"/>
                <w:color w:val="000000"/>
                <w:spacing w:val="-1"/>
                <w:sz w:val="22"/>
                <w:szCs w:val="22"/>
                <w:lang w:eastAsia="en-US"/>
              </w:rPr>
              <w:t>15</w:t>
            </w:r>
          </w:p>
        </w:tc>
      </w:tr>
      <w:tr w:rsidR="00D74393" w:rsidRPr="00D74393" w14:paraId="02819AAE" w14:textId="77777777" w:rsidTr="003437CB">
        <w:trPr>
          <w:trHeight w:hRule="exact" w:val="430"/>
          <w:jc w:val="center"/>
        </w:trPr>
        <w:tc>
          <w:tcPr>
            <w:tcW w:w="2479" w:type="dxa"/>
            <w:tcBorders>
              <w:top w:val="single" w:sz="5" w:space="0" w:color="000000"/>
              <w:left w:val="single" w:sz="5" w:space="0" w:color="000000"/>
              <w:bottom w:val="single" w:sz="5" w:space="0" w:color="000000"/>
              <w:right w:val="single" w:sz="5" w:space="0" w:color="000000"/>
            </w:tcBorders>
          </w:tcPr>
          <w:p w14:paraId="0224A32F" w14:textId="77777777" w:rsidR="00D74393" w:rsidRPr="00D74393" w:rsidRDefault="00D74393" w:rsidP="00D74393">
            <w:pPr>
              <w:widowControl w:val="0"/>
              <w:spacing w:line="252" w:lineRule="exact"/>
              <w:ind w:left="121"/>
              <w:rPr>
                <w:rFonts w:ascii="Tahoma" w:eastAsia="Arial" w:hAnsi="Tahoma" w:cs="Tahoma"/>
                <w:color w:val="000000"/>
                <w:sz w:val="22"/>
                <w:szCs w:val="22"/>
                <w:lang w:eastAsia="en-US"/>
              </w:rPr>
            </w:pPr>
            <w:r w:rsidRPr="00D74393">
              <w:rPr>
                <w:rFonts w:ascii="Tahoma" w:eastAsia="Calibri" w:hAnsi="Tahoma" w:cs="Tahoma"/>
                <w:color w:val="000000"/>
                <w:spacing w:val="-1"/>
                <w:position w:val="3"/>
                <w:sz w:val="22"/>
                <w:szCs w:val="22"/>
                <w:lang w:eastAsia="en-US"/>
              </w:rPr>
              <w:t xml:space="preserve">P </w:t>
            </w:r>
            <w:r w:rsidRPr="00D74393">
              <w:rPr>
                <w:rFonts w:ascii="Tahoma" w:eastAsia="Calibri" w:hAnsi="Tahoma" w:cs="Tahoma"/>
                <w:color w:val="000000"/>
                <w:spacing w:val="-1"/>
                <w:sz w:val="22"/>
                <w:szCs w:val="22"/>
                <w:lang w:eastAsia="en-US"/>
              </w:rPr>
              <w:t>skupaj</w:t>
            </w:r>
          </w:p>
        </w:tc>
        <w:tc>
          <w:tcPr>
            <w:tcW w:w="710" w:type="dxa"/>
            <w:tcBorders>
              <w:top w:val="single" w:sz="5" w:space="0" w:color="000000"/>
              <w:left w:val="single" w:sz="5" w:space="0" w:color="000000"/>
              <w:bottom w:val="single" w:sz="5" w:space="0" w:color="000000"/>
              <w:right w:val="single" w:sz="5" w:space="0" w:color="000000"/>
            </w:tcBorders>
          </w:tcPr>
          <w:p w14:paraId="5294F0C1" w14:textId="77777777" w:rsidR="00D74393" w:rsidRPr="00D74393" w:rsidRDefault="00D74393" w:rsidP="00D74393">
            <w:pPr>
              <w:widowControl w:val="0"/>
              <w:spacing w:line="250" w:lineRule="exact"/>
              <w:ind w:left="121"/>
              <w:rPr>
                <w:rFonts w:ascii="Tahoma" w:eastAsia="Arial" w:hAnsi="Tahoma" w:cs="Tahoma"/>
                <w:color w:val="000000"/>
                <w:sz w:val="22"/>
                <w:szCs w:val="22"/>
                <w:lang w:eastAsia="en-US"/>
              </w:rPr>
            </w:pPr>
            <w:r w:rsidRPr="00D74393">
              <w:rPr>
                <w:rFonts w:ascii="Tahoma" w:eastAsia="Calibri" w:hAnsi="Tahoma" w:cs="Tahoma"/>
                <w:color w:val="000000"/>
                <w:sz w:val="22"/>
                <w:szCs w:val="22"/>
                <w:lang w:eastAsia="en-US"/>
              </w:rPr>
              <w:t>P</w:t>
            </w:r>
          </w:p>
        </w:tc>
        <w:tc>
          <w:tcPr>
            <w:tcW w:w="850" w:type="dxa"/>
            <w:tcBorders>
              <w:top w:val="single" w:sz="5" w:space="0" w:color="000000"/>
              <w:left w:val="single" w:sz="5" w:space="0" w:color="000000"/>
              <w:bottom w:val="single" w:sz="5" w:space="0" w:color="000000"/>
              <w:right w:val="single" w:sz="5" w:space="0" w:color="000000"/>
            </w:tcBorders>
          </w:tcPr>
          <w:p w14:paraId="36E4FC2D" w14:textId="77777777" w:rsidR="00D74393" w:rsidRPr="00D74393" w:rsidRDefault="00D74393" w:rsidP="00D74393">
            <w:pPr>
              <w:widowControl w:val="0"/>
              <w:spacing w:line="250" w:lineRule="exact"/>
              <w:ind w:left="121"/>
              <w:rPr>
                <w:rFonts w:ascii="Tahoma" w:eastAsia="Arial" w:hAnsi="Tahoma" w:cs="Tahoma"/>
                <w:color w:val="000000"/>
                <w:sz w:val="22"/>
                <w:szCs w:val="22"/>
                <w:lang w:eastAsia="en-US"/>
              </w:rPr>
            </w:pPr>
            <w:r w:rsidRPr="00D74393">
              <w:rPr>
                <w:rFonts w:ascii="Tahoma" w:eastAsia="Calibri" w:hAnsi="Tahoma" w:cs="Tahoma"/>
                <w:color w:val="000000"/>
                <w:sz w:val="22"/>
                <w:szCs w:val="22"/>
                <w:lang w:eastAsia="en-US"/>
              </w:rPr>
              <w:t>mg/l</w:t>
            </w:r>
          </w:p>
        </w:tc>
        <w:tc>
          <w:tcPr>
            <w:tcW w:w="3401" w:type="dxa"/>
            <w:tcBorders>
              <w:top w:val="single" w:sz="5" w:space="0" w:color="000000"/>
              <w:left w:val="single" w:sz="5" w:space="0" w:color="000000"/>
              <w:bottom w:val="single" w:sz="5" w:space="0" w:color="000000"/>
              <w:right w:val="single" w:sz="5" w:space="0" w:color="000000"/>
            </w:tcBorders>
          </w:tcPr>
          <w:p w14:paraId="09AB0F96" w14:textId="77777777" w:rsidR="00D74393" w:rsidRPr="00D74393" w:rsidRDefault="00D74393" w:rsidP="00D74393">
            <w:pPr>
              <w:widowControl w:val="0"/>
              <w:spacing w:line="250" w:lineRule="exact"/>
              <w:ind w:left="57"/>
              <w:jc w:val="center"/>
              <w:rPr>
                <w:rFonts w:ascii="Tahoma" w:eastAsia="Arial" w:hAnsi="Tahoma" w:cs="Tahoma"/>
                <w:color w:val="000000"/>
                <w:sz w:val="22"/>
                <w:szCs w:val="22"/>
                <w:lang w:eastAsia="en-US"/>
              </w:rPr>
            </w:pPr>
            <w:r w:rsidRPr="00D74393">
              <w:rPr>
                <w:rFonts w:ascii="Tahoma" w:eastAsia="Calibri" w:hAnsi="Tahoma" w:cs="Tahoma"/>
                <w:color w:val="000000"/>
                <w:sz w:val="22"/>
                <w:szCs w:val="22"/>
                <w:lang w:eastAsia="en-US"/>
              </w:rPr>
              <w:t>2</w:t>
            </w:r>
          </w:p>
        </w:tc>
      </w:tr>
      <w:tr w:rsidR="00D74393" w:rsidRPr="00D74393" w14:paraId="3F0722E4" w14:textId="77777777" w:rsidTr="003437CB">
        <w:trPr>
          <w:trHeight w:hRule="exact" w:val="422"/>
          <w:jc w:val="center"/>
        </w:trPr>
        <w:tc>
          <w:tcPr>
            <w:tcW w:w="2479" w:type="dxa"/>
            <w:tcBorders>
              <w:top w:val="single" w:sz="5" w:space="0" w:color="000000"/>
              <w:left w:val="single" w:sz="5" w:space="0" w:color="000000"/>
              <w:bottom w:val="single" w:sz="5" w:space="0" w:color="000000"/>
              <w:right w:val="single" w:sz="5" w:space="0" w:color="000000"/>
            </w:tcBorders>
          </w:tcPr>
          <w:p w14:paraId="4117A6A1" w14:textId="77777777" w:rsidR="00D74393" w:rsidRPr="00D74393" w:rsidRDefault="00D74393" w:rsidP="00D74393">
            <w:pPr>
              <w:widowControl w:val="0"/>
              <w:spacing w:line="250" w:lineRule="exact"/>
              <w:ind w:left="121"/>
              <w:rPr>
                <w:rFonts w:ascii="Tahoma" w:eastAsia="Arial" w:hAnsi="Tahoma" w:cs="Tahoma"/>
                <w:color w:val="000000"/>
                <w:sz w:val="22"/>
                <w:szCs w:val="22"/>
                <w:lang w:eastAsia="en-US"/>
              </w:rPr>
            </w:pPr>
            <w:r w:rsidRPr="00D74393">
              <w:rPr>
                <w:rFonts w:ascii="Tahoma" w:eastAsia="Calibri" w:hAnsi="Tahoma" w:cs="Tahoma"/>
                <w:color w:val="000000"/>
                <w:spacing w:val="-1"/>
                <w:sz w:val="22"/>
                <w:szCs w:val="22"/>
                <w:lang w:eastAsia="en-US"/>
              </w:rPr>
              <w:t>KPK</w:t>
            </w:r>
          </w:p>
        </w:tc>
        <w:tc>
          <w:tcPr>
            <w:tcW w:w="710" w:type="dxa"/>
            <w:tcBorders>
              <w:top w:val="single" w:sz="5" w:space="0" w:color="000000"/>
              <w:left w:val="single" w:sz="5" w:space="0" w:color="000000"/>
              <w:bottom w:val="single" w:sz="5" w:space="0" w:color="000000"/>
              <w:right w:val="single" w:sz="5" w:space="0" w:color="000000"/>
            </w:tcBorders>
          </w:tcPr>
          <w:p w14:paraId="436048C8" w14:textId="77777777" w:rsidR="00D74393" w:rsidRPr="00D74393" w:rsidRDefault="00D74393" w:rsidP="00D74393">
            <w:pPr>
              <w:widowControl w:val="0"/>
              <w:spacing w:line="250" w:lineRule="exact"/>
              <w:ind w:left="121"/>
              <w:rPr>
                <w:rFonts w:ascii="Tahoma" w:eastAsia="Arial" w:hAnsi="Tahoma" w:cs="Tahoma"/>
                <w:color w:val="000000"/>
                <w:sz w:val="22"/>
                <w:szCs w:val="22"/>
                <w:lang w:eastAsia="en-US"/>
              </w:rPr>
            </w:pPr>
            <w:r w:rsidRPr="00D74393">
              <w:rPr>
                <w:rFonts w:ascii="Tahoma" w:eastAsia="Calibri" w:hAnsi="Tahoma" w:cs="Tahoma"/>
                <w:color w:val="000000"/>
                <w:sz w:val="22"/>
                <w:szCs w:val="22"/>
                <w:lang w:eastAsia="en-US"/>
              </w:rPr>
              <w:t>O</w:t>
            </w:r>
            <w:r w:rsidRPr="00D74393">
              <w:rPr>
                <w:rFonts w:ascii="Tahoma" w:eastAsia="Calibri" w:hAnsi="Tahoma" w:cs="Tahoma"/>
                <w:color w:val="000000"/>
                <w:position w:val="-2"/>
                <w:sz w:val="22"/>
                <w:szCs w:val="22"/>
                <w:lang w:eastAsia="en-US"/>
              </w:rPr>
              <w:t>2</w:t>
            </w:r>
          </w:p>
        </w:tc>
        <w:tc>
          <w:tcPr>
            <w:tcW w:w="850" w:type="dxa"/>
            <w:tcBorders>
              <w:top w:val="single" w:sz="5" w:space="0" w:color="000000"/>
              <w:left w:val="single" w:sz="5" w:space="0" w:color="000000"/>
              <w:bottom w:val="single" w:sz="5" w:space="0" w:color="000000"/>
              <w:right w:val="single" w:sz="5" w:space="0" w:color="000000"/>
            </w:tcBorders>
          </w:tcPr>
          <w:p w14:paraId="5FD4E66A" w14:textId="77777777" w:rsidR="00D74393" w:rsidRPr="00D74393" w:rsidRDefault="00D74393" w:rsidP="00D74393">
            <w:pPr>
              <w:widowControl w:val="0"/>
              <w:spacing w:line="250" w:lineRule="exact"/>
              <w:ind w:left="121"/>
              <w:rPr>
                <w:rFonts w:ascii="Tahoma" w:eastAsia="Arial" w:hAnsi="Tahoma" w:cs="Tahoma"/>
                <w:color w:val="000000"/>
                <w:sz w:val="22"/>
                <w:szCs w:val="22"/>
                <w:lang w:eastAsia="en-US"/>
              </w:rPr>
            </w:pPr>
            <w:r w:rsidRPr="00D74393">
              <w:rPr>
                <w:rFonts w:ascii="Tahoma" w:eastAsia="Calibri" w:hAnsi="Tahoma" w:cs="Tahoma"/>
                <w:color w:val="000000"/>
                <w:sz w:val="22"/>
                <w:szCs w:val="22"/>
                <w:lang w:eastAsia="en-US"/>
              </w:rPr>
              <w:t>mg/l</w:t>
            </w:r>
          </w:p>
        </w:tc>
        <w:tc>
          <w:tcPr>
            <w:tcW w:w="3401" w:type="dxa"/>
            <w:tcBorders>
              <w:top w:val="single" w:sz="5" w:space="0" w:color="000000"/>
              <w:left w:val="single" w:sz="5" w:space="0" w:color="000000"/>
              <w:bottom w:val="single" w:sz="5" w:space="0" w:color="000000"/>
              <w:right w:val="single" w:sz="5" w:space="0" w:color="000000"/>
            </w:tcBorders>
          </w:tcPr>
          <w:p w14:paraId="05984E79" w14:textId="77777777" w:rsidR="00D74393" w:rsidRPr="00D74393" w:rsidRDefault="00D74393" w:rsidP="00D74393">
            <w:pPr>
              <w:widowControl w:val="0"/>
              <w:spacing w:line="250" w:lineRule="exact"/>
              <w:ind w:left="57"/>
              <w:jc w:val="center"/>
              <w:rPr>
                <w:rFonts w:ascii="Tahoma" w:eastAsia="Arial" w:hAnsi="Tahoma" w:cs="Tahoma"/>
                <w:color w:val="000000"/>
                <w:sz w:val="22"/>
                <w:szCs w:val="22"/>
                <w:lang w:eastAsia="en-US"/>
              </w:rPr>
            </w:pPr>
            <w:r w:rsidRPr="00D74393">
              <w:rPr>
                <w:rFonts w:ascii="Tahoma" w:eastAsia="Calibri" w:hAnsi="Tahoma" w:cs="Tahoma"/>
                <w:color w:val="000000"/>
                <w:spacing w:val="-1"/>
                <w:sz w:val="22"/>
                <w:szCs w:val="22"/>
                <w:lang w:eastAsia="en-US"/>
              </w:rPr>
              <w:t>110</w:t>
            </w:r>
          </w:p>
        </w:tc>
      </w:tr>
      <w:tr w:rsidR="00D74393" w:rsidRPr="00D74393" w14:paraId="71CCE36E" w14:textId="77777777" w:rsidTr="003437CB">
        <w:trPr>
          <w:trHeight w:hRule="exact" w:val="428"/>
          <w:jc w:val="center"/>
        </w:trPr>
        <w:tc>
          <w:tcPr>
            <w:tcW w:w="2479" w:type="dxa"/>
            <w:tcBorders>
              <w:top w:val="single" w:sz="5" w:space="0" w:color="000000"/>
              <w:left w:val="single" w:sz="5" w:space="0" w:color="000000"/>
              <w:bottom w:val="single" w:sz="5" w:space="0" w:color="000000"/>
              <w:right w:val="single" w:sz="5" w:space="0" w:color="000000"/>
            </w:tcBorders>
          </w:tcPr>
          <w:p w14:paraId="0FD261BE" w14:textId="77777777" w:rsidR="00D74393" w:rsidRPr="00D74393" w:rsidRDefault="00D74393" w:rsidP="00D74393">
            <w:pPr>
              <w:widowControl w:val="0"/>
              <w:spacing w:line="252" w:lineRule="exact"/>
              <w:ind w:left="121"/>
              <w:rPr>
                <w:rFonts w:ascii="Tahoma" w:eastAsia="Arial" w:hAnsi="Tahoma" w:cs="Tahoma"/>
                <w:color w:val="000000"/>
                <w:sz w:val="22"/>
                <w:szCs w:val="22"/>
                <w:lang w:eastAsia="en-US"/>
              </w:rPr>
            </w:pPr>
            <w:r w:rsidRPr="00D74393">
              <w:rPr>
                <w:rFonts w:ascii="Tahoma" w:eastAsia="Calibri" w:hAnsi="Tahoma" w:cs="Tahoma"/>
                <w:color w:val="000000"/>
                <w:spacing w:val="-1"/>
                <w:sz w:val="22"/>
                <w:szCs w:val="22"/>
                <w:lang w:eastAsia="en-US"/>
              </w:rPr>
              <w:t>BPK</w:t>
            </w:r>
            <w:r w:rsidRPr="00D74393">
              <w:rPr>
                <w:rFonts w:ascii="Tahoma" w:eastAsia="Calibri" w:hAnsi="Tahoma" w:cs="Tahoma"/>
                <w:color w:val="000000"/>
                <w:spacing w:val="-1"/>
                <w:position w:val="-2"/>
                <w:sz w:val="22"/>
                <w:szCs w:val="22"/>
                <w:lang w:eastAsia="en-US"/>
              </w:rPr>
              <w:t>5</w:t>
            </w:r>
          </w:p>
        </w:tc>
        <w:tc>
          <w:tcPr>
            <w:tcW w:w="710" w:type="dxa"/>
            <w:tcBorders>
              <w:top w:val="single" w:sz="5" w:space="0" w:color="000000"/>
              <w:left w:val="single" w:sz="5" w:space="0" w:color="000000"/>
              <w:bottom w:val="single" w:sz="5" w:space="0" w:color="000000"/>
              <w:right w:val="single" w:sz="5" w:space="0" w:color="000000"/>
            </w:tcBorders>
          </w:tcPr>
          <w:p w14:paraId="14FC727E" w14:textId="77777777" w:rsidR="00D74393" w:rsidRPr="00D74393" w:rsidRDefault="00D74393" w:rsidP="00D74393">
            <w:pPr>
              <w:widowControl w:val="0"/>
              <w:spacing w:line="252" w:lineRule="exact"/>
              <w:ind w:left="121"/>
              <w:rPr>
                <w:rFonts w:ascii="Tahoma" w:eastAsia="Arial" w:hAnsi="Tahoma" w:cs="Tahoma"/>
                <w:color w:val="000000"/>
                <w:sz w:val="22"/>
                <w:szCs w:val="22"/>
                <w:lang w:eastAsia="en-US"/>
              </w:rPr>
            </w:pPr>
            <w:r w:rsidRPr="00D74393">
              <w:rPr>
                <w:rFonts w:ascii="Tahoma" w:eastAsia="Calibri" w:hAnsi="Tahoma" w:cs="Tahoma"/>
                <w:color w:val="000000"/>
                <w:sz w:val="22"/>
                <w:szCs w:val="22"/>
                <w:lang w:eastAsia="en-US"/>
              </w:rPr>
              <w:t>O</w:t>
            </w:r>
            <w:r w:rsidRPr="00D74393">
              <w:rPr>
                <w:rFonts w:ascii="Tahoma" w:eastAsia="Calibri" w:hAnsi="Tahoma" w:cs="Tahoma"/>
                <w:color w:val="000000"/>
                <w:position w:val="-2"/>
                <w:sz w:val="22"/>
                <w:szCs w:val="22"/>
                <w:lang w:eastAsia="en-US"/>
              </w:rPr>
              <w:t>2</w:t>
            </w:r>
          </w:p>
        </w:tc>
        <w:tc>
          <w:tcPr>
            <w:tcW w:w="850" w:type="dxa"/>
            <w:tcBorders>
              <w:top w:val="single" w:sz="5" w:space="0" w:color="000000"/>
              <w:left w:val="single" w:sz="5" w:space="0" w:color="000000"/>
              <w:bottom w:val="single" w:sz="5" w:space="0" w:color="000000"/>
              <w:right w:val="single" w:sz="5" w:space="0" w:color="000000"/>
            </w:tcBorders>
          </w:tcPr>
          <w:p w14:paraId="33C115A7" w14:textId="77777777" w:rsidR="00D74393" w:rsidRPr="00D74393" w:rsidRDefault="00D74393" w:rsidP="00D74393">
            <w:pPr>
              <w:widowControl w:val="0"/>
              <w:spacing w:line="252" w:lineRule="exact"/>
              <w:ind w:left="121"/>
              <w:rPr>
                <w:rFonts w:ascii="Tahoma" w:eastAsia="Arial" w:hAnsi="Tahoma" w:cs="Tahoma"/>
                <w:color w:val="000000"/>
                <w:sz w:val="22"/>
                <w:szCs w:val="22"/>
                <w:lang w:eastAsia="en-US"/>
              </w:rPr>
            </w:pPr>
            <w:r w:rsidRPr="00D74393">
              <w:rPr>
                <w:rFonts w:ascii="Tahoma" w:eastAsia="Calibri" w:hAnsi="Tahoma" w:cs="Tahoma"/>
                <w:color w:val="000000"/>
                <w:sz w:val="22"/>
                <w:szCs w:val="22"/>
                <w:lang w:eastAsia="en-US"/>
              </w:rPr>
              <w:t>mg/l</w:t>
            </w:r>
          </w:p>
        </w:tc>
        <w:tc>
          <w:tcPr>
            <w:tcW w:w="3401" w:type="dxa"/>
            <w:tcBorders>
              <w:top w:val="single" w:sz="5" w:space="0" w:color="000000"/>
              <w:left w:val="single" w:sz="5" w:space="0" w:color="000000"/>
              <w:bottom w:val="single" w:sz="5" w:space="0" w:color="000000"/>
              <w:right w:val="single" w:sz="5" w:space="0" w:color="000000"/>
            </w:tcBorders>
          </w:tcPr>
          <w:p w14:paraId="11688542" w14:textId="77777777" w:rsidR="00D74393" w:rsidRPr="00D74393" w:rsidRDefault="00D74393" w:rsidP="00D74393">
            <w:pPr>
              <w:widowControl w:val="0"/>
              <w:spacing w:line="252" w:lineRule="exact"/>
              <w:ind w:left="55"/>
              <w:jc w:val="center"/>
              <w:rPr>
                <w:rFonts w:ascii="Tahoma" w:eastAsia="Arial" w:hAnsi="Tahoma" w:cs="Tahoma"/>
                <w:color w:val="000000"/>
                <w:sz w:val="22"/>
                <w:szCs w:val="22"/>
                <w:lang w:eastAsia="en-US"/>
              </w:rPr>
            </w:pPr>
            <w:r w:rsidRPr="00D74393">
              <w:rPr>
                <w:rFonts w:ascii="Tahoma" w:eastAsia="Calibri" w:hAnsi="Tahoma" w:cs="Tahoma"/>
                <w:color w:val="000000"/>
                <w:spacing w:val="-1"/>
                <w:sz w:val="22"/>
                <w:szCs w:val="22"/>
                <w:lang w:eastAsia="en-US"/>
              </w:rPr>
              <w:t>20</w:t>
            </w:r>
          </w:p>
        </w:tc>
      </w:tr>
    </w:tbl>
    <w:p w14:paraId="5C3DE47A" w14:textId="77777777" w:rsidR="00D74393" w:rsidRPr="00D74393" w:rsidRDefault="00D74393" w:rsidP="00D74393">
      <w:pPr>
        <w:spacing w:after="160" w:line="259" w:lineRule="auto"/>
        <w:rPr>
          <w:rFonts w:ascii="Tahoma" w:eastAsia="Calibri" w:hAnsi="Tahoma" w:cs="Tahoma"/>
          <w:sz w:val="22"/>
          <w:szCs w:val="22"/>
          <w:lang w:eastAsia="en-US"/>
        </w:rPr>
      </w:pPr>
    </w:p>
    <w:p w14:paraId="4D72FD5A" w14:textId="77777777" w:rsidR="00D74393" w:rsidRPr="00D74393" w:rsidRDefault="00D74393" w:rsidP="00D74393">
      <w:pPr>
        <w:spacing w:after="160" w:line="259" w:lineRule="auto"/>
        <w:rPr>
          <w:rFonts w:ascii="Tahoma" w:eastAsia="Calibri" w:hAnsi="Tahoma" w:cs="Tahoma"/>
          <w:sz w:val="22"/>
          <w:szCs w:val="22"/>
          <w:lang w:eastAsia="en-US"/>
        </w:rPr>
      </w:pPr>
      <w:r w:rsidRPr="00D74393">
        <w:rPr>
          <w:rFonts w:ascii="Tahoma" w:eastAsia="Calibri" w:hAnsi="Tahoma" w:cs="Tahoma"/>
          <w:sz w:val="22"/>
          <w:szCs w:val="22"/>
          <w:lang w:eastAsia="en-US"/>
        </w:rPr>
        <w:t>Problematika:</w:t>
      </w:r>
    </w:p>
    <w:p w14:paraId="4F6E4827" w14:textId="77777777" w:rsidR="00D74393" w:rsidRPr="00D74393" w:rsidRDefault="00D74393" w:rsidP="00D74393">
      <w:pPr>
        <w:spacing w:after="160" w:line="288" w:lineRule="auto"/>
        <w:jc w:val="both"/>
        <w:rPr>
          <w:rFonts w:ascii="Tahoma" w:eastAsia="Calibri" w:hAnsi="Tahoma" w:cs="Tahoma"/>
          <w:sz w:val="22"/>
          <w:szCs w:val="22"/>
          <w:lang w:eastAsia="en-US"/>
        </w:rPr>
      </w:pPr>
      <w:r w:rsidRPr="00D74393">
        <w:rPr>
          <w:rFonts w:ascii="Tahoma" w:eastAsia="Calibri" w:hAnsi="Tahoma" w:cs="Tahoma"/>
          <w:sz w:val="22"/>
          <w:szCs w:val="22"/>
          <w:lang w:eastAsia="en-US"/>
        </w:rPr>
        <w:t>Ker gre v Občini Jesenice za mešan kanalizacijski sistem lahko na vhodno črpališče ob veliki količini padavinske vode priteče večja količina mešanih odpadnih vod, padavinske vode in KOV. Cevi javnega kanalizacijskega sistema se ob prvem nalivu popolnoma napolnijo – nivo vode se v ceveh dvigne do maksimuma in s seboj izpira organsko onesnažene suspendirane delce, ki se očistijo v mehanski stopnji čiščenja. Prevelika količina padavinske odpadne vode, ki je delno onesnažena s KOV, pa se prelije čez razbremenilnik in odteče v potok Javornik. Tak način razbremenjevanja nalivov in povečanih količin odpadnih voda je bil predviden že v gradbenem dovoljenju, številka 35105-123/2009 TM/HČ in potrjen z uporabnim dovoljenjem številka 35106-65/2015/23 1093-03 in okoljevarstvenim dovoljenjem, številka 35441-13/2009-5.</w:t>
      </w:r>
    </w:p>
    <w:p w14:paraId="54D2CD91" w14:textId="77777777" w:rsidR="00D74393" w:rsidRPr="00D74393" w:rsidRDefault="00D74393" w:rsidP="00D74393">
      <w:pPr>
        <w:rPr>
          <w:rFonts w:ascii="Tahoma" w:eastAsia="Calibri" w:hAnsi="Tahoma" w:cs="Tahoma"/>
          <w:color w:val="000000"/>
          <w:sz w:val="22"/>
          <w:szCs w:val="22"/>
          <w:shd w:val="clear" w:color="auto" w:fill="FFFFFF"/>
          <w:lang w:eastAsia="en-US"/>
        </w:rPr>
      </w:pPr>
      <w:r w:rsidRPr="00D74393">
        <w:rPr>
          <w:rFonts w:ascii="Tahoma" w:eastAsia="Calibri" w:hAnsi="Tahoma" w:cs="Tahoma"/>
          <w:color w:val="000000"/>
          <w:sz w:val="22"/>
          <w:szCs w:val="22"/>
          <w:shd w:val="clear" w:color="auto" w:fill="FFFFFF"/>
          <w:lang w:eastAsia="en-US"/>
        </w:rPr>
        <w:t>Zaposleni v podjetju Jeko d.o.o. Jesenice, ki upravljamo s Čistilno napravo Jesenice si prizadevamo za varovanje okolja, zdravja ljudi in, da bi naprava delovala čim manj moteče za ljudi in okolico, predvsem pa za vračanje prečiščene vode nazaj v naravo.</w:t>
      </w:r>
    </w:p>
    <w:p w14:paraId="362525DE" w14:textId="77777777" w:rsidR="00D74393" w:rsidRPr="00D74393" w:rsidRDefault="00D74393" w:rsidP="00D74393">
      <w:pPr>
        <w:spacing w:after="160" w:line="259" w:lineRule="auto"/>
        <w:rPr>
          <w:rFonts w:ascii="Tahoma" w:eastAsia="Calibri" w:hAnsi="Tahoma" w:cs="Tahoma"/>
          <w:sz w:val="22"/>
          <w:szCs w:val="22"/>
          <w:lang w:eastAsia="en-US"/>
        </w:rPr>
      </w:pPr>
    </w:p>
    <w:p w14:paraId="4A2A8898" w14:textId="78A9E367" w:rsidR="00D74393" w:rsidRDefault="00D74393" w:rsidP="00D74393">
      <w:pPr>
        <w:spacing w:after="160" w:line="259" w:lineRule="auto"/>
        <w:rPr>
          <w:rFonts w:ascii="Tahoma" w:eastAsia="Calibri" w:hAnsi="Tahoma" w:cs="Tahoma"/>
          <w:sz w:val="22"/>
          <w:szCs w:val="22"/>
          <w:lang w:eastAsia="en-US"/>
        </w:rPr>
      </w:pPr>
      <w:r w:rsidRPr="00D74393">
        <w:rPr>
          <w:rFonts w:ascii="Tahoma" w:eastAsia="Calibri" w:hAnsi="Tahoma" w:cs="Tahoma"/>
          <w:sz w:val="22"/>
          <w:szCs w:val="22"/>
          <w:lang w:eastAsia="en-US"/>
        </w:rPr>
        <w:t>Pripravil: Branko Pazlar</w:t>
      </w:r>
      <w:r>
        <w:rPr>
          <w:rFonts w:ascii="Tahoma" w:eastAsia="Calibri" w:hAnsi="Tahoma" w:cs="Tahoma"/>
          <w:sz w:val="22"/>
          <w:szCs w:val="22"/>
          <w:lang w:eastAsia="en-US"/>
        </w:rPr>
        <w:t xml:space="preserve"> – JEKO </w:t>
      </w:r>
      <w:r w:rsidRPr="00D74393">
        <w:rPr>
          <w:rFonts w:ascii="Tahoma" w:eastAsia="Calibri" w:hAnsi="Tahoma" w:cs="Tahoma"/>
          <w:sz w:val="22"/>
          <w:szCs w:val="22"/>
          <w:lang w:eastAsia="en-US"/>
        </w:rPr>
        <w:t xml:space="preserve">                                                                                                                            Jesenice, 31.5.2021</w:t>
      </w:r>
    </w:p>
    <w:p w14:paraId="6B869AA6" w14:textId="77777777" w:rsidR="00D74393" w:rsidRDefault="00D74393" w:rsidP="00D74393">
      <w:pPr>
        <w:spacing w:after="160" w:line="259" w:lineRule="auto"/>
        <w:rPr>
          <w:rFonts w:ascii="Tahoma" w:eastAsia="Calibri" w:hAnsi="Tahoma" w:cs="Tahoma"/>
          <w:sz w:val="22"/>
          <w:szCs w:val="22"/>
          <w:lang w:eastAsia="en-US"/>
        </w:rPr>
      </w:pPr>
    </w:p>
    <w:p w14:paraId="25E7BF41" w14:textId="77777777" w:rsidR="00D74393" w:rsidRPr="00D74393" w:rsidRDefault="00D74393" w:rsidP="00D74393">
      <w:pPr>
        <w:spacing w:after="160" w:line="259" w:lineRule="auto"/>
        <w:rPr>
          <w:rFonts w:ascii="Tahoma" w:eastAsia="Calibri" w:hAnsi="Tahoma" w:cs="Tahoma"/>
          <w:sz w:val="22"/>
          <w:szCs w:val="22"/>
          <w:lang w:eastAsia="en-US"/>
        </w:rPr>
      </w:pPr>
    </w:p>
    <w:p w14:paraId="22CF130F" w14:textId="77777777" w:rsidR="00927F8D" w:rsidRPr="00D74393" w:rsidRDefault="00927F8D" w:rsidP="00927F8D">
      <w:pPr>
        <w:jc w:val="both"/>
        <w:rPr>
          <w:rFonts w:ascii="Tahoma" w:hAnsi="Tahoma" w:cs="Tahoma"/>
          <w:sz w:val="22"/>
          <w:szCs w:val="22"/>
        </w:rPr>
      </w:pPr>
    </w:p>
    <w:sectPr w:rsidR="00927F8D" w:rsidRPr="00D74393" w:rsidSect="00F1532F">
      <w:footerReference w:type="default" r:id="rId8"/>
      <w:pgSz w:w="11906" w:h="16838"/>
      <w:pgMar w:top="1417" w:right="1417" w:bottom="1417" w:left="141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78424" w14:textId="77777777" w:rsidR="00BA1BDC" w:rsidRDefault="00BA1BDC">
      <w:r>
        <w:separator/>
      </w:r>
    </w:p>
  </w:endnote>
  <w:endnote w:type="continuationSeparator" w:id="0">
    <w:p w14:paraId="2D5CCF8D" w14:textId="77777777" w:rsidR="00BA1BDC" w:rsidRDefault="00BA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942DA" w14:textId="77777777" w:rsidR="005357D8" w:rsidRPr="005357D8" w:rsidRDefault="005357D8" w:rsidP="002E6ABA">
    <w:pPr>
      <w:pBdr>
        <w:bottom w:val="single" w:sz="12" w:space="1" w:color="7F7F7F" w:themeColor="text1" w:themeTint="80"/>
      </w:pBdr>
      <w:ind w:right="-853" w:hanging="851"/>
      <w:rPr>
        <w:rFonts w:ascii="Tahoma" w:hAnsi="Tahoma" w:cs="Tahoma"/>
        <w:noProof/>
        <w:color w:val="7F7F7F" w:themeColor="text1" w:themeTint="80"/>
        <w:sz w:val="12"/>
        <w:szCs w:val="12"/>
      </w:rPr>
    </w:pPr>
  </w:p>
  <w:p w14:paraId="79D6616F" w14:textId="77777777" w:rsidR="005357D8" w:rsidRPr="005357D8" w:rsidRDefault="005357D8" w:rsidP="005357D8">
    <w:pPr>
      <w:ind w:right="-853" w:hanging="851"/>
      <w:jc w:val="center"/>
      <w:rPr>
        <w:rFonts w:ascii="Tahoma" w:hAnsi="Tahoma" w:cs="Tahoma"/>
        <w:noProof/>
        <w:color w:val="7F7F7F" w:themeColor="text1" w:themeTint="80"/>
        <w:sz w:val="12"/>
        <w:szCs w:val="12"/>
      </w:rPr>
    </w:pPr>
  </w:p>
  <w:p w14:paraId="3064E107" w14:textId="77777777" w:rsidR="005357D8" w:rsidRPr="00015A83" w:rsidRDefault="005357D8" w:rsidP="005357D8">
    <w:pPr>
      <w:ind w:right="-853" w:hanging="851"/>
      <w:jc w:val="center"/>
      <w:rPr>
        <w:rFonts w:ascii="Tahoma" w:hAnsi="Tahoma" w:cs="Tahoma"/>
        <w:color w:val="7F7F7F" w:themeColor="text1" w:themeTint="80"/>
        <w:sz w:val="16"/>
        <w:szCs w:val="16"/>
      </w:rPr>
    </w:pPr>
    <w:r w:rsidRPr="00015A83">
      <w:rPr>
        <w:rFonts w:ascii="Tahoma" w:hAnsi="Tahoma" w:cs="Tahoma"/>
        <w:noProof/>
        <w:color w:val="7F7F7F" w:themeColor="text1" w:themeTint="80"/>
        <w:sz w:val="16"/>
        <w:szCs w:val="16"/>
      </w:rPr>
      <w:t xml:space="preserve">tel.:(04)5809100, fax:(04)5809109, e-pošta: </w:t>
    </w:r>
    <w:hyperlink r:id="rId1" w:history="1">
      <w:r w:rsidRPr="00015A83">
        <w:rPr>
          <w:rFonts w:ascii="Tahoma" w:hAnsi="Tahoma" w:cs="Tahoma"/>
          <w:color w:val="7F7F7F" w:themeColor="text1" w:themeTint="80"/>
          <w:sz w:val="16"/>
          <w:szCs w:val="16"/>
        </w:rPr>
        <w:t>obcina@zirovnica.si</w:t>
      </w:r>
    </w:hyperlink>
    <w:r w:rsidRPr="00015A83">
      <w:rPr>
        <w:rFonts w:ascii="Tahoma" w:hAnsi="Tahoma" w:cs="Tahoma"/>
        <w:color w:val="7F7F7F" w:themeColor="text1" w:themeTint="80"/>
        <w:sz w:val="16"/>
        <w:szCs w:val="16"/>
      </w:rPr>
      <w:t xml:space="preserve">, www.zirovnica.si, </w:t>
    </w:r>
    <w:r w:rsidRPr="00015A83">
      <w:rPr>
        <w:rFonts w:ascii="Tahoma" w:hAnsi="Tahoma" w:cs="Tahoma"/>
        <w:noProof/>
        <w:color w:val="7F7F7F" w:themeColor="text1" w:themeTint="80"/>
        <w:sz w:val="16"/>
        <w:szCs w:val="16"/>
      </w:rPr>
      <w:t>DŠ 59713631, MŠ 1332201000, TRR: SI56 0139 2010 0007 760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45B40" w14:textId="77777777" w:rsidR="00BA1BDC" w:rsidRDefault="00BA1BDC">
      <w:r>
        <w:separator/>
      </w:r>
    </w:p>
  </w:footnote>
  <w:footnote w:type="continuationSeparator" w:id="0">
    <w:p w14:paraId="07682134" w14:textId="77777777" w:rsidR="00BA1BDC" w:rsidRDefault="00BA1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69"/>
    <w:rsid w:val="00011C68"/>
    <w:rsid w:val="0001330B"/>
    <w:rsid w:val="00024067"/>
    <w:rsid w:val="00036FDD"/>
    <w:rsid w:val="0004163F"/>
    <w:rsid w:val="000509ED"/>
    <w:rsid w:val="00072663"/>
    <w:rsid w:val="00096CE6"/>
    <w:rsid w:val="000B4187"/>
    <w:rsid w:val="000F0EDC"/>
    <w:rsid w:val="00113F34"/>
    <w:rsid w:val="00120D9D"/>
    <w:rsid w:val="001278F3"/>
    <w:rsid w:val="001520EF"/>
    <w:rsid w:val="0019591E"/>
    <w:rsid w:val="001A7A26"/>
    <w:rsid w:val="001F5CB9"/>
    <w:rsid w:val="00225DD4"/>
    <w:rsid w:val="00232417"/>
    <w:rsid w:val="002334E5"/>
    <w:rsid w:val="00245693"/>
    <w:rsid w:val="00250902"/>
    <w:rsid w:val="002773E5"/>
    <w:rsid w:val="00295D50"/>
    <w:rsid w:val="00297877"/>
    <w:rsid w:val="002E6ABA"/>
    <w:rsid w:val="002F4373"/>
    <w:rsid w:val="00325DEE"/>
    <w:rsid w:val="0034538C"/>
    <w:rsid w:val="00365F16"/>
    <w:rsid w:val="003725CE"/>
    <w:rsid w:val="00393138"/>
    <w:rsid w:val="003958A2"/>
    <w:rsid w:val="003A0D49"/>
    <w:rsid w:val="003F6E2C"/>
    <w:rsid w:val="00407E4A"/>
    <w:rsid w:val="00415655"/>
    <w:rsid w:val="00496FED"/>
    <w:rsid w:val="004A4C2E"/>
    <w:rsid w:val="004C4053"/>
    <w:rsid w:val="004F10F3"/>
    <w:rsid w:val="004F5F40"/>
    <w:rsid w:val="00502887"/>
    <w:rsid w:val="0051180F"/>
    <w:rsid w:val="00511C83"/>
    <w:rsid w:val="005357D8"/>
    <w:rsid w:val="00541E4D"/>
    <w:rsid w:val="005456C3"/>
    <w:rsid w:val="00551631"/>
    <w:rsid w:val="00596AF2"/>
    <w:rsid w:val="005D4E5D"/>
    <w:rsid w:val="005E057D"/>
    <w:rsid w:val="006031E7"/>
    <w:rsid w:val="00616075"/>
    <w:rsid w:val="0062089A"/>
    <w:rsid w:val="00656C6E"/>
    <w:rsid w:val="006A4FBC"/>
    <w:rsid w:val="006D074A"/>
    <w:rsid w:val="006E5AD6"/>
    <w:rsid w:val="00710BBC"/>
    <w:rsid w:val="00714B2C"/>
    <w:rsid w:val="00742E7F"/>
    <w:rsid w:val="00755108"/>
    <w:rsid w:val="00771C01"/>
    <w:rsid w:val="007D730A"/>
    <w:rsid w:val="007E4E12"/>
    <w:rsid w:val="007F7BC7"/>
    <w:rsid w:val="00810139"/>
    <w:rsid w:val="00811A9B"/>
    <w:rsid w:val="00824B2B"/>
    <w:rsid w:val="00842C47"/>
    <w:rsid w:val="008619FD"/>
    <w:rsid w:val="008631A4"/>
    <w:rsid w:val="00874DFD"/>
    <w:rsid w:val="008A23D9"/>
    <w:rsid w:val="008E2377"/>
    <w:rsid w:val="00927F8D"/>
    <w:rsid w:val="00931671"/>
    <w:rsid w:val="009377BD"/>
    <w:rsid w:val="00962E69"/>
    <w:rsid w:val="00965C34"/>
    <w:rsid w:val="009A19E7"/>
    <w:rsid w:val="009A4DB5"/>
    <w:rsid w:val="009E4D72"/>
    <w:rsid w:val="009F0AC2"/>
    <w:rsid w:val="00A555B2"/>
    <w:rsid w:val="00A70077"/>
    <w:rsid w:val="00A9320E"/>
    <w:rsid w:val="00A96145"/>
    <w:rsid w:val="00AB05F3"/>
    <w:rsid w:val="00AC1B80"/>
    <w:rsid w:val="00AD01E0"/>
    <w:rsid w:val="00B00336"/>
    <w:rsid w:val="00B100AB"/>
    <w:rsid w:val="00B2178E"/>
    <w:rsid w:val="00B31900"/>
    <w:rsid w:val="00B36798"/>
    <w:rsid w:val="00B51182"/>
    <w:rsid w:val="00B81804"/>
    <w:rsid w:val="00BA1BDC"/>
    <w:rsid w:val="00BA373B"/>
    <w:rsid w:val="00BC29DF"/>
    <w:rsid w:val="00BC3431"/>
    <w:rsid w:val="00BD37CA"/>
    <w:rsid w:val="00BF213E"/>
    <w:rsid w:val="00C003B5"/>
    <w:rsid w:val="00C03F05"/>
    <w:rsid w:val="00C10139"/>
    <w:rsid w:val="00C1738F"/>
    <w:rsid w:val="00C217A9"/>
    <w:rsid w:val="00C22F66"/>
    <w:rsid w:val="00C460AC"/>
    <w:rsid w:val="00C4730D"/>
    <w:rsid w:val="00C56AD7"/>
    <w:rsid w:val="00C665F3"/>
    <w:rsid w:val="00C719A0"/>
    <w:rsid w:val="00C8705C"/>
    <w:rsid w:val="00CC7C37"/>
    <w:rsid w:val="00CD63EF"/>
    <w:rsid w:val="00D07A8C"/>
    <w:rsid w:val="00D07E38"/>
    <w:rsid w:val="00D16E69"/>
    <w:rsid w:val="00D475BD"/>
    <w:rsid w:val="00D47BB9"/>
    <w:rsid w:val="00D74393"/>
    <w:rsid w:val="00D77470"/>
    <w:rsid w:val="00D846EA"/>
    <w:rsid w:val="00D90A0B"/>
    <w:rsid w:val="00D93F74"/>
    <w:rsid w:val="00DB014F"/>
    <w:rsid w:val="00DB0A1B"/>
    <w:rsid w:val="00DB0C48"/>
    <w:rsid w:val="00DB12F7"/>
    <w:rsid w:val="00DB7FC0"/>
    <w:rsid w:val="00DC009C"/>
    <w:rsid w:val="00DC078A"/>
    <w:rsid w:val="00DD1762"/>
    <w:rsid w:val="00DE2609"/>
    <w:rsid w:val="00DF3CCC"/>
    <w:rsid w:val="00E36D72"/>
    <w:rsid w:val="00E37F21"/>
    <w:rsid w:val="00EA3CC5"/>
    <w:rsid w:val="00EB50CC"/>
    <w:rsid w:val="00ED0CD5"/>
    <w:rsid w:val="00F022A4"/>
    <w:rsid w:val="00F02FB4"/>
    <w:rsid w:val="00F1469B"/>
    <w:rsid w:val="00F1532F"/>
    <w:rsid w:val="00F4544A"/>
    <w:rsid w:val="00F5102F"/>
    <w:rsid w:val="00F547B7"/>
    <w:rsid w:val="00F95404"/>
    <w:rsid w:val="00F95C94"/>
    <w:rsid w:val="00FA268F"/>
    <w:rsid w:val="00FA2B51"/>
    <w:rsid w:val="00FA5BF0"/>
    <w:rsid w:val="00FB7E06"/>
    <w:rsid w:val="00FC5E81"/>
    <w:rsid w:val="00FE70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DB407F"/>
  <w15:docId w15:val="{FE6002DD-82C6-47D7-8D1A-C138CD37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link w:val="NogaZnak"/>
    <w:uiPriority w:val="99"/>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character" w:customStyle="1" w:styleId="NogaZnak">
    <w:name w:val="Noga Znak"/>
    <w:basedOn w:val="Privzetapisavaodstavka"/>
    <w:link w:val="Noga"/>
    <w:uiPriority w:val="99"/>
    <w:rsid w:val="005357D8"/>
  </w:style>
  <w:style w:type="paragraph" w:styleId="Telobesedila2">
    <w:name w:val="Body Text 2"/>
    <w:basedOn w:val="Navaden"/>
    <w:link w:val="Telobesedila2Znak"/>
    <w:semiHidden/>
    <w:unhideWhenUsed/>
    <w:rsid w:val="00B31900"/>
    <w:pPr>
      <w:jc w:val="both"/>
    </w:pPr>
    <w:rPr>
      <w:rFonts w:ascii="Tahoma" w:hAnsi="Tahoma"/>
      <w:lang w:val="x-none" w:eastAsia="x-none"/>
    </w:rPr>
  </w:style>
  <w:style w:type="character" w:customStyle="1" w:styleId="Telobesedila2Znak">
    <w:name w:val="Telo besedila 2 Znak"/>
    <w:basedOn w:val="Privzetapisavaodstavka"/>
    <w:link w:val="Telobesedila2"/>
    <w:semiHidden/>
    <w:rsid w:val="00B31900"/>
    <w:rPr>
      <w:rFonts w:ascii="Tahoma" w:hAnsi="Tahoma"/>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810546">
      <w:bodyDiv w:val="1"/>
      <w:marLeft w:val="0"/>
      <w:marRight w:val="0"/>
      <w:marTop w:val="0"/>
      <w:marBottom w:val="0"/>
      <w:divBdr>
        <w:top w:val="none" w:sz="0" w:space="0" w:color="auto"/>
        <w:left w:val="none" w:sz="0" w:space="0" w:color="auto"/>
        <w:bottom w:val="none" w:sz="0" w:space="0" w:color="auto"/>
        <w:right w:val="none" w:sz="0" w:space="0" w:color="auto"/>
      </w:divBdr>
    </w:div>
    <w:div w:id="212581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bcina@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2EBD1-7827-44C4-986A-4E1A145A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459</Words>
  <Characters>2619</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p</vt:lpstr>
    </vt:vector>
  </TitlesOfParts>
  <Company>Občina Žirovnica</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Petra</dc:creator>
  <cp:lastModifiedBy>Microsoftov račun</cp:lastModifiedBy>
  <cp:revision>3</cp:revision>
  <cp:lastPrinted>2021-08-09T11:00:00Z</cp:lastPrinted>
  <dcterms:created xsi:type="dcterms:W3CDTF">2021-08-09T11:02:00Z</dcterms:created>
  <dcterms:modified xsi:type="dcterms:W3CDTF">2021-08-09T11:05:00Z</dcterms:modified>
</cp:coreProperties>
</file>