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1EDF0" w14:textId="77777777" w:rsidR="00936946" w:rsidRPr="00DE6FDB" w:rsidRDefault="000C592C" w:rsidP="00936946">
      <w:pPr>
        <w:rPr>
          <w:rFonts w:ascii="Tahoma" w:hAnsi="Tahoma" w:cs="Tahoma"/>
          <w:sz w:val="20"/>
          <w:szCs w:val="20"/>
          <w:lang w:eastAsia="sl-SI"/>
        </w:rPr>
      </w:pPr>
      <w:r w:rsidRPr="00DE6FDB">
        <w:rPr>
          <w:rFonts w:ascii="Tahoma" w:hAnsi="Tahoma" w:cs="Tahoma"/>
          <w:sz w:val="20"/>
        </w:rPr>
        <w:t xml:space="preserve">Na podlagi 29. člena Zakona o lokalni samoupravi (Uradni list RS, št. </w:t>
      </w:r>
      <w:hyperlink r:id="rId7" w:tgtFrame="_blank" w:tooltip="Zakon o lokalni samoupravi (uradno prečiščeno besedilo)" w:history="1">
        <w:r w:rsidRPr="00DE6FDB">
          <w:rPr>
            <w:rFonts w:ascii="Tahoma" w:hAnsi="Tahoma" w:cs="Tahoma"/>
            <w:sz w:val="20"/>
          </w:rPr>
          <w:t>94/07</w:t>
        </w:r>
      </w:hyperlink>
      <w:r w:rsidRPr="00DE6FDB">
        <w:rPr>
          <w:rFonts w:ascii="Tahoma" w:hAnsi="Tahoma" w:cs="Tahoma"/>
          <w:sz w:val="20"/>
        </w:rPr>
        <w:t xml:space="preserve"> - </w:t>
      </w:r>
      <w:r w:rsidR="00417E92">
        <w:rPr>
          <w:rFonts w:ascii="Tahoma" w:hAnsi="Tahoma" w:cs="Tahoma"/>
          <w:sz w:val="20"/>
        </w:rPr>
        <w:t>UPB</w:t>
      </w:r>
      <w:r w:rsidRPr="00DE6FDB">
        <w:rPr>
          <w:rFonts w:ascii="Tahoma" w:hAnsi="Tahoma" w:cs="Tahoma"/>
          <w:sz w:val="20"/>
        </w:rPr>
        <w:t xml:space="preserve">, </w:t>
      </w:r>
      <w:hyperlink r:id="rId8" w:tgtFrame="_blank" w:tooltip="Zakon o dopolnitvi Zakona o lokalni samoupravi" w:history="1">
        <w:r w:rsidRPr="00DE6FDB">
          <w:rPr>
            <w:rFonts w:ascii="Tahoma" w:hAnsi="Tahoma" w:cs="Tahoma"/>
            <w:sz w:val="20"/>
          </w:rPr>
          <w:t>76/08</w:t>
        </w:r>
      </w:hyperlink>
      <w:r w:rsidRPr="00DE6FDB">
        <w:rPr>
          <w:rFonts w:ascii="Tahoma" w:hAnsi="Tahoma" w:cs="Tahoma"/>
          <w:sz w:val="20"/>
        </w:rPr>
        <w:t xml:space="preserve">, </w:t>
      </w:r>
      <w:hyperlink r:id="rId9" w:tgtFrame="_blank" w:tooltip="Zakon o spremembah in dopolnitvah Zakona o lokalni samoupravi" w:history="1">
        <w:r w:rsidRPr="00DE6FDB">
          <w:rPr>
            <w:rFonts w:ascii="Tahoma" w:hAnsi="Tahoma" w:cs="Tahoma"/>
            <w:sz w:val="20"/>
          </w:rPr>
          <w:t>79/09</w:t>
        </w:r>
      </w:hyperlink>
      <w:r w:rsidRPr="00DE6FDB">
        <w:rPr>
          <w:rFonts w:ascii="Tahoma" w:hAnsi="Tahoma" w:cs="Tahoma"/>
          <w:sz w:val="20"/>
        </w:rPr>
        <w:t xml:space="preserve">, </w:t>
      </w:r>
      <w:hyperlink r:id="rId10" w:tgtFrame="_blank" w:tooltip="Zakon o spremembah in dopolnitvah Zakona o lokalni samoupravi" w:history="1">
        <w:r w:rsidRPr="00DE6FDB">
          <w:rPr>
            <w:rFonts w:ascii="Tahoma" w:hAnsi="Tahoma" w:cs="Tahoma"/>
            <w:sz w:val="20"/>
          </w:rPr>
          <w:t>51/10</w:t>
        </w:r>
      </w:hyperlink>
      <w:r w:rsidR="003471DF">
        <w:rPr>
          <w:rFonts w:ascii="Tahoma" w:hAnsi="Tahoma" w:cs="Tahoma"/>
          <w:sz w:val="20"/>
        </w:rPr>
        <w:t xml:space="preserve">, </w:t>
      </w:r>
      <w:hyperlink r:id="rId11" w:tgtFrame="_blank" w:tooltip="Zakon za uravnoteženje javnih financ" w:history="1">
        <w:r w:rsidRPr="00DE6FDB">
          <w:rPr>
            <w:rFonts w:ascii="Tahoma" w:hAnsi="Tahoma" w:cs="Tahoma"/>
            <w:sz w:val="20"/>
          </w:rPr>
          <w:t>40/12</w:t>
        </w:r>
      </w:hyperlink>
      <w:r w:rsidRPr="00DE6FDB">
        <w:rPr>
          <w:rFonts w:ascii="Tahoma" w:hAnsi="Tahoma" w:cs="Tahoma"/>
          <w:sz w:val="20"/>
        </w:rPr>
        <w:t xml:space="preserve"> – ZUJF</w:t>
      </w:r>
      <w:r w:rsidR="003471DF">
        <w:rPr>
          <w:rFonts w:ascii="Tahoma" w:hAnsi="Tahoma" w:cs="Tahoma"/>
          <w:sz w:val="20"/>
        </w:rPr>
        <w:t xml:space="preserve"> in 14/15 - </w:t>
      </w:r>
      <w:r w:rsidR="003471DF" w:rsidRPr="003471DF">
        <w:rPr>
          <w:rFonts w:ascii="Tahoma" w:hAnsi="Tahoma" w:cs="Tahoma"/>
          <w:sz w:val="20"/>
        </w:rPr>
        <w:t>ZUUJFO</w:t>
      </w:r>
      <w:r w:rsidRPr="00DE6FDB">
        <w:rPr>
          <w:rFonts w:ascii="Tahoma" w:hAnsi="Tahoma" w:cs="Tahoma"/>
          <w:sz w:val="20"/>
        </w:rPr>
        <w:t xml:space="preserve">), 29. člena Zakona o javnih financah (Uradni list RS, št. 11/11 – </w:t>
      </w:r>
      <w:r w:rsidR="00417E92">
        <w:rPr>
          <w:rFonts w:ascii="Tahoma" w:hAnsi="Tahoma" w:cs="Tahoma"/>
          <w:sz w:val="20"/>
        </w:rPr>
        <w:t>UPB</w:t>
      </w:r>
      <w:r w:rsidRPr="00DE6FDB">
        <w:rPr>
          <w:rFonts w:ascii="Tahoma" w:hAnsi="Tahoma" w:cs="Tahoma"/>
          <w:sz w:val="20"/>
        </w:rPr>
        <w:t xml:space="preserve">, 14/13 – popr. in 101/13) </w:t>
      </w:r>
      <w:r w:rsidR="00936946" w:rsidRPr="00DE6FDB">
        <w:rPr>
          <w:rFonts w:ascii="Tahoma" w:hAnsi="Tahoma" w:cs="Tahoma"/>
          <w:sz w:val="20"/>
          <w:szCs w:val="20"/>
          <w:lang w:eastAsia="sl-SI"/>
        </w:rPr>
        <w:t xml:space="preserve">in 18. člena </w:t>
      </w:r>
      <w:r w:rsidR="006F2C8D" w:rsidRPr="00DE6FDB">
        <w:rPr>
          <w:rFonts w:ascii="Tahoma" w:hAnsi="Tahoma" w:cs="Tahoma"/>
          <w:sz w:val="20"/>
          <w:szCs w:val="20"/>
          <w:lang w:eastAsia="sl-SI"/>
        </w:rPr>
        <w:t>S</w:t>
      </w:r>
      <w:r w:rsidR="00936946" w:rsidRPr="00DE6FDB">
        <w:rPr>
          <w:rFonts w:ascii="Tahoma" w:hAnsi="Tahoma" w:cs="Tahoma"/>
          <w:sz w:val="20"/>
          <w:szCs w:val="20"/>
          <w:lang w:eastAsia="sl-SI"/>
        </w:rPr>
        <w:t xml:space="preserve">tatuta </w:t>
      </w:r>
      <w:r w:rsidR="006F2C8D" w:rsidRPr="00DE6FDB">
        <w:rPr>
          <w:rFonts w:ascii="Tahoma" w:hAnsi="Tahoma" w:cs="Tahoma"/>
          <w:sz w:val="20"/>
          <w:szCs w:val="20"/>
          <w:lang w:eastAsia="sl-SI"/>
        </w:rPr>
        <w:t>O</w:t>
      </w:r>
      <w:r w:rsidR="00936946" w:rsidRPr="00DE6FDB">
        <w:rPr>
          <w:rFonts w:ascii="Tahoma" w:hAnsi="Tahoma" w:cs="Tahoma"/>
          <w:sz w:val="20"/>
          <w:szCs w:val="20"/>
          <w:lang w:eastAsia="sl-SI"/>
        </w:rPr>
        <w:t xml:space="preserve">bčine Žirovnica (Ur. list RS, št. </w:t>
      </w:r>
      <w:r w:rsidR="003F2887">
        <w:rPr>
          <w:rFonts w:ascii="Tahoma" w:hAnsi="Tahoma" w:cs="Tahoma"/>
          <w:sz w:val="20"/>
          <w:szCs w:val="20"/>
          <w:lang w:eastAsia="sl-SI"/>
        </w:rPr>
        <w:t>66/18-UPB2)</w:t>
      </w:r>
      <w:r w:rsidR="00936946" w:rsidRPr="00DE6FDB">
        <w:rPr>
          <w:rFonts w:ascii="Tahoma" w:hAnsi="Tahoma" w:cs="Tahoma"/>
          <w:sz w:val="20"/>
          <w:szCs w:val="20"/>
          <w:lang w:eastAsia="sl-SI"/>
        </w:rPr>
        <w:t xml:space="preserve"> je občinski svet Občine Žirovnica na svoji</w:t>
      </w:r>
      <w:r w:rsidR="00E943E2" w:rsidRPr="00DE6FDB">
        <w:rPr>
          <w:rFonts w:ascii="Tahoma" w:hAnsi="Tahoma" w:cs="Tahoma"/>
          <w:sz w:val="20"/>
          <w:szCs w:val="20"/>
          <w:lang w:eastAsia="sl-SI"/>
        </w:rPr>
        <w:t xml:space="preserve"> </w:t>
      </w:r>
      <w:r w:rsidR="00F440EA">
        <w:rPr>
          <w:rFonts w:ascii="Tahoma" w:hAnsi="Tahoma" w:cs="Tahoma"/>
          <w:sz w:val="20"/>
          <w:szCs w:val="20"/>
          <w:lang w:eastAsia="sl-SI"/>
        </w:rPr>
        <w:t>___</w:t>
      </w:r>
      <w:r w:rsidR="00ED6009" w:rsidRPr="00DE6FDB">
        <w:rPr>
          <w:rFonts w:ascii="Tahoma" w:hAnsi="Tahoma" w:cs="Tahoma"/>
          <w:sz w:val="20"/>
          <w:szCs w:val="20"/>
          <w:lang w:eastAsia="sl-SI"/>
        </w:rPr>
        <w:t xml:space="preserve"> </w:t>
      </w:r>
      <w:r w:rsidR="008377C8" w:rsidRPr="00DE6FDB">
        <w:rPr>
          <w:rFonts w:ascii="Tahoma" w:hAnsi="Tahoma" w:cs="Tahoma"/>
          <w:sz w:val="20"/>
          <w:szCs w:val="20"/>
          <w:lang w:eastAsia="sl-SI"/>
        </w:rPr>
        <w:t xml:space="preserve">seji </w:t>
      </w:r>
      <w:r w:rsidR="00936946" w:rsidRPr="00DE6FDB">
        <w:rPr>
          <w:rFonts w:ascii="Tahoma" w:hAnsi="Tahoma" w:cs="Tahoma"/>
          <w:sz w:val="20"/>
          <w:szCs w:val="20"/>
          <w:lang w:eastAsia="sl-SI"/>
        </w:rPr>
        <w:t xml:space="preserve">dne </w:t>
      </w:r>
      <w:r w:rsidR="00F440EA">
        <w:rPr>
          <w:rFonts w:ascii="Tahoma" w:hAnsi="Tahoma" w:cs="Tahoma"/>
          <w:sz w:val="20"/>
          <w:szCs w:val="20"/>
          <w:lang w:eastAsia="sl-SI"/>
        </w:rPr>
        <w:t>____</w:t>
      </w:r>
      <w:r w:rsidR="00ED6009" w:rsidRPr="00DE6FDB">
        <w:rPr>
          <w:rFonts w:ascii="Tahoma" w:hAnsi="Tahoma" w:cs="Tahoma"/>
          <w:sz w:val="20"/>
          <w:szCs w:val="20"/>
          <w:lang w:eastAsia="sl-SI"/>
        </w:rPr>
        <w:t xml:space="preserve"> </w:t>
      </w:r>
      <w:r w:rsidR="00936946" w:rsidRPr="00DE6FDB">
        <w:rPr>
          <w:rFonts w:ascii="Tahoma" w:hAnsi="Tahoma" w:cs="Tahoma"/>
          <w:sz w:val="20"/>
          <w:szCs w:val="20"/>
          <w:lang w:eastAsia="sl-SI"/>
        </w:rPr>
        <w:t xml:space="preserve">sprejel </w:t>
      </w:r>
    </w:p>
    <w:p w14:paraId="05221CC2" w14:textId="77777777"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14:paraId="08B5E8AA" w14:textId="77777777"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45AB7F59" w14:textId="77777777" w:rsidR="003471DF" w:rsidRPr="00C37DCC" w:rsidRDefault="003471DF" w:rsidP="0012721A">
      <w:pPr>
        <w:pStyle w:val="Telobesedila"/>
        <w:tabs>
          <w:tab w:val="clear" w:pos="-1440"/>
          <w:tab w:val="left" w:pos="-1080"/>
          <w:tab w:val="left" w:pos="-720"/>
          <w:tab w:val="left" w:pos="0"/>
          <w:tab w:val="left" w:pos="810"/>
          <w:tab w:val="left" w:pos="1080"/>
        </w:tabs>
        <w:rPr>
          <w:rFonts w:ascii="Tahoma" w:hAnsi="Tahoma" w:cs="Tahoma"/>
          <w:sz w:val="20"/>
        </w:rPr>
      </w:pPr>
    </w:p>
    <w:p w14:paraId="5F415F02"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ODLOK O PRORAČUNU</w:t>
      </w:r>
    </w:p>
    <w:p w14:paraId="69E6BC38" w14:textId="0E3F97B6"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OBČINE</w:t>
      </w:r>
      <w:r w:rsidR="00936946" w:rsidRPr="00C37DCC">
        <w:rPr>
          <w:rFonts w:ascii="Tahoma" w:hAnsi="Tahoma" w:cs="Tahoma"/>
          <w:b/>
          <w:sz w:val="20"/>
        </w:rPr>
        <w:t xml:space="preserve"> ŽIROVNICA </w:t>
      </w:r>
      <w:r w:rsidRPr="00C37DCC">
        <w:rPr>
          <w:rFonts w:ascii="Tahoma" w:hAnsi="Tahoma" w:cs="Tahoma"/>
          <w:b/>
          <w:sz w:val="20"/>
        </w:rPr>
        <w:t xml:space="preserve">ZA LETO </w:t>
      </w:r>
      <w:r w:rsidR="00094117">
        <w:rPr>
          <w:rFonts w:ascii="Tahoma" w:hAnsi="Tahoma" w:cs="Tahoma"/>
          <w:b/>
          <w:sz w:val="20"/>
        </w:rPr>
        <w:t>2021</w:t>
      </w:r>
    </w:p>
    <w:p w14:paraId="53CFB125" w14:textId="77777777" w:rsidR="008609A6" w:rsidRPr="00C37DCC" w:rsidRDefault="008609A6" w:rsidP="0012721A">
      <w:pPr>
        <w:pStyle w:val="Telobesedila"/>
        <w:tabs>
          <w:tab w:val="clear" w:pos="-1440"/>
          <w:tab w:val="left" w:pos="-1080"/>
          <w:tab w:val="left" w:pos="-720"/>
          <w:tab w:val="left" w:pos="0"/>
          <w:tab w:val="left" w:pos="810"/>
        </w:tabs>
        <w:rPr>
          <w:rFonts w:ascii="Tahoma" w:hAnsi="Tahoma" w:cs="Tahoma"/>
          <w:sz w:val="20"/>
        </w:rPr>
      </w:pPr>
    </w:p>
    <w:p w14:paraId="61CBBB7F" w14:textId="77777777" w:rsidR="00C76930" w:rsidRPr="00C37DCC" w:rsidRDefault="00C76930" w:rsidP="0012721A">
      <w:pPr>
        <w:pStyle w:val="Telobesedila"/>
        <w:tabs>
          <w:tab w:val="clear" w:pos="-1440"/>
          <w:tab w:val="left" w:pos="-1080"/>
          <w:tab w:val="left" w:pos="-720"/>
          <w:tab w:val="left" w:pos="0"/>
          <w:tab w:val="left" w:pos="810"/>
        </w:tabs>
        <w:rPr>
          <w:rFonts w:ascii="Tahoma" w:hAnsi="Tahoma" w:cs="Tahoma"/>
          <w:sz w:val="20"/>
        </w:rPr>
      </w:pPr>
    </w:p>
    <w:p w14:paraId="5FE4D5EB" w14:textId="77777777" w:rsidR="0012721A" w:rsidRPr="00C37DCC" w:rsidRDefault="0012721A" w:rsidP="0012721A">
      <w:pPr>
        <w:pStyle w:val="Telobesedila"/>
        <w:tabs>
          <w:tab w:val="clear" w:pos="-1440"/>
          <w:tab w:val="left" w:pos="-1080"/>
          <w:tab w:val="left" w:pos="-720"/>
          <w:tab w:val="left" w:pos="0"/>
          <w:tab w:val="left" w:pos="810"/>
        </w:tabs>
        <w:rPr>
          <w:rFonts w:ascii="Tahoma" w:hAnsi="Tahoma" w:cs="Tahoma"/>
          <w:b/>
          <w:sz w:val="20"/>
        </w:rPr>
      </w:pPr>
      <w:r w:rsidRPr="00C37DCC">
        <w:rPr>
          <w:rFonts w:ascii="Tahoma" w:hAnsi="Tahoma" w:cs="Tahoma"/>
          <w:b/>
          <w:sz w:val="20"/>
        </w:rPr>
        <w:t>1. SPLOŠNA DOLOČBA</w:t>
      </w:r>
    </w:p>
    <w:p w14:paraId="68EF8FF4" w14:textId="77777777" w:rsidR="00D01AB1" w:rsidRPr="00C37DCC" w:rsidRDefault="00D01AB1" w:rsidP="00ED5026">
      <w:pPr>
        <w:pStyle w:val="Telobesedila"/>
        <w:tabs>
          <w:tab w:val="clear" w:pos="-1440"/>
          <w:tab w:val="left" w:pos="-1080"/>
          <w:tab w:val="left" w:pos="-720"/>
          <w:tab w:val="left" w:pos="0"/>
          <w:tab w:val="left" w:pos="810"/>
        </w:tabs>
        <w:rPr>
          <w:rFonts w:ascii="Tahoma" w:hAnsi="Tahoma" w:cs="Tahoma"/>
          <w:sz w:val="20"/>
        </w:rPr>
      </w:pPr>
    </w:p>
    <w:p w14:paraId="49727FF2" w14:textId="77777777" w:rsidR="0012721A" w:rsidRPr="00C37DCC" w:rsidRDefault="0012721A" w:rsidP="0012721A">
      <w:pPr>
        <w:pStyle w:val="Telobesedila"/>
        <w:numPr>
          <w:ilvl w:val="0"/>
          <w:numId w:val="1"/>
        </w:numPr>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člen</w:t>
      </w:r>
    </w:p>
    <w:p w14:paraId="48A34DDE" w14:textId="77777777" w:rsidR="0012721A" w:rsidRPr="00C37DCC" w:rsidRDefault="0012721A" w:rsidP="0012721A">
      <w:pPr>
        <w:pStyle w:val="Telobesedila"/>
        <w:tabs>
          <w:tab w:val="clear" w:pos="-1440"/>
          <w:tab w:val="left" w:pos="-1080"/>
          <w:tab w:val="left" w:pos="-720"/>
          <w:tab w:val="left" w:pos="0"/>
          <w:tab w:val="left" w:pos="810"/>
        </w:tabs>
        <w:ind w:left="360"/>
        <w:jc w:val="center"/>
        <w:rPr>
          <w:rFonts w:ascii="Tahoma" w:hAnsi="Tahoma" w:cs="Tahoma"/>
          <w:sz w:val="20"/>
        </w:rPr>
      </w:pPr>
      <w:r w:rsidRPr="00C37DCC">
        <w:rPr>
          <w:rFonts w:ascii="Tahoma" w:hAnsi="Tahoma" w:cs="Tahoma"/>
          <w:sz w:val="20"/>
        </w:rPr>
        <w:t>(vsebina odloka)</w:t>
      </w:r>
    </w:p>
    <w:p w14:paraId="3BEF0727"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BF24446" w14:textId="34F326C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 tem odlokom se za Občino</w:t>
      </w:r>
      <w:r w:rsidR="00936946" w:rsidRPr="00C37DCC">
        <w:rPr>
          <w:rFonts w:ascii="Tahoma" w:hAnsi="Tahoma" w:cs="Tahoma"/>
          <w:sz w:val="20"/>
        </w:rPr>
        <w:t xml:space="preserve"> Žirovnica </w:t>
      </w:r>
      <w:r w:rsidRPr="00C37DCC">
        <w:rPr>
          <w:rFonts w:ascii="Tahoma" w:hAnsi="Tahoma" w:cs="Tahoma"/>
          <w:sz w:val="20"/>
        </w:rPr>
        <w:t xml:space="preserve">za leto </w:t>
      </w:r>
      <w:r w:rsidR="00094117">
        <w:rPr>
          <w:rFonts w:ascii="Tahoma" w:hAnsi="Tahoma" w:cs="Tahoma"/>
          <w:sz w:val="20"/>
        </w:rPr>
        <w:t>2021</w:t>
      </w:r>
      <w:r w:rsidRPr="00C37DCC">
        <w:rPr>
          <w:rFonts w:ascii="Tahoma" w:hAnsi="Tahoma" w:cs="Tahoma"/>
          <w:sz w:val="20"/>
        </w:rPr>
        <w:t xml:space="preserve"> določajo proračun, postopki izvrševanja proračuna ter obseg zadolževanja in poroštev občine </w:t>
      </w:r>
      <w:r w:rsidR="006C1B69" w:rsidRPr="00C37DCC">
        <w:rPr>
          <w:rFonts w:ascii="Tahoma" w:hAnsi="Tahoma" w:cs="Tahoma"/>
          <w:sz w:val="20"/>
        </w:rPr>
        <w:t>ter javnega podjetja in javnih zavodov</w:t>
      </w:r>
      <w:r w:rsidRPr="00C37DCC">
        <w:rPr>
          <w:rFonts w:ascii="Tahoma" w:hAnsi="Tahoma" w:cs="Tahoma"/>
          <w:sz w:val="20"/>
        </w:rPr>
        <w:t xml:space="preserve"> na ravni občine (v nadaljnjem besedilu: proračun).</w:t>
      </w:r>
    </w:p>
    <w:p w14:paraId="78321ADA"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353D0CD7"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2226076"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2. VIŠINA SPLOŠNEGA DELA PRORAČUNA IN STRUKTURA POSEBNEGA DELA PRORAČUNA</w:t>
      </w:r>
    </w:p>
    <w:p w14:paraId="7BDB45DC" w14:textId="77777777" w:rsidR="00D01AB1" w:rsidRPr="00C37DCC" w:rsidRDefault="00D01AB1" w:rsidP="006F2C8D">
      <w:pPr>
        <w:pStyle w:val="Telobesedila"/>
        <w:tabs>
          <w:tab w:val="clear" w:pos="-1440"/>
          <w:tab w:val="left" w:pos="-1080"/>
          <w:tab w:val="left" w:pos="-720"/>
          <w:tab w:val="left" w:pos="0"/>
          <w:tab w:val="left" w:pos="810"/>
        </w:tabs>
        <w:rPr>
          <w:rFonts w:ascii="Tahoma" w:hAnsi="Tahoma" w:cs="Tahoma"/>
          <w:sz w:val="20"/>
        </w:rPr>
      </w:pPr>
    </w:p>
    <w:p w14:paraId="26141591" w14:textId="77777777" w:rsidR="0012721A" w:rsidRPr="00C37DCC" w:rsidRDefault="0012721A" w:rsidP="0012721A">
      <w:pPr>
        <w:pStyle w:val="Telobesedila"/>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2. člen</w:t>
      </w:r>
    </w:p>
    <w:p w14:paraId="6B8C23D4"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(sestava proračuna in višina splošnega dela proračuna)</w:t>
      </w:r>
    </w:p>
    <w:p w14:paraId="7A477925"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22FF6778" w14:textId="3CE0B53E" w:rsidR="00936946" w:rsidRPr="00C37DCC" w:rsidRDefault="00936946" w:rsidP="00936946">
      <w:pPr>
        <w:rPr>
          <w:rFonts w:ascii="Tahoma" w:hAnsi="Tahoma" w:cs="Tahoma"/>
          <w:sz w:val="20"/>
          <w:szCs w:val="20"/>
          <w:lang w:eastAsia="sl-SI"/>
        </w:rPr>
      </w:pPr>
      <w:r w:rsidRPr="00C37DCC">
        <w:rPr>
          <w:rFonts w:ascii="Tahoma" w:hAnsi="Tahoma" w:cs="Tahoma"/>
          <w:sz w:val="20"/>
          <w:szCs w:val="20"/>
          <w:lang w:eastAsia="sl-SI"/>
        </w:rPr>
        <w:t xml:space="preserve">Proračun Občine Žirovnica za leto </w:t>
      </w:r>
      <w:r w:rsidR="00094117">
        <w:rPr>
          <w:rFonts w:ascii="Tahoma" w:hAnsi="Tahoma" w:cs="Tahoma"/>
          <w:sz w:val="20"/>
          <w:szCs w:val="20"/>
          <w:lang w:eastAsia="sl-SI"/>
        </w:rPr>
        <w:t>2021</w:t>
      </w:r>
      <w:r w:rsidRPr="00C37DCC">
        <w:rPr>
          <w:rFonts w:ascii="Tahoma" w:hAnsi="Tahoma" w:cs="Tahoma"/>
          <w:sz w:val="20"/>
          <w:szCs w:val="20"/>
          <w:lang w:eastAsia="sl-SI"/>
        </w:rPr>
        <w:t xml:space="preserve"> sestavljajo:</w:t>
      </w:r>
    </w:p>
    <w:p w14:paraId="3B313724" w14:textId="77777777"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splošni del proračuna (bilanca prihodkov in odhodkov, račun finančnih terjatev in naložb, račun financiranja)</w:t>
      </w:r>
    </w:p>
    <w:p w14:paraId="6A1D4408" w14:textId="77777777"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posebni del proračuna,</w:t>
      </w:r>
    </w:p>
    <w:p w14:paraId="7FC7CC95" w14:textId="77777777"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načrt razvojnih programov.</w:t>
      </w:r>
    </w:p>
    <w:p w14:paraId="2F005CA0" w14:textId="77777777" w:rsidR="00936946" w:rsidRPr="00C37DCC" w:rsidRDefault="00936946" w:rsidP="0012721A">
      <w:pPr>
        <w:pStyle w:val="Telobesedila"/>
        <w:tabs>
          <w:tab w:val="clear" w:pos="-1440"/>
          <w:tab w:val="left" w:pos="-1080"/>
          <w:tab w:val="left" w:pos="-720"/>
          <w:tab w:val="left" w:pos="0"/>
          <w:tab w:val="left" w:pos="810"/>
          <w:tab w:val="left" w:pos="1080"/>
        </w:tabs>
        <w:rPr>
          <w:rFonts w:ascii="Tahoma" w:hAnsi="Tahoma" w:cs="Tahoma"/>
          <w:sz w:val="20"/>
        </w:rPr>
      </w:pPr>
    </w:p>
    <w:p w14:paraId="3BEE4090"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splošnem delu proračuna so prikazani prejemki in izdatki po ekonomski klasifikaciji do ravni </w:t>
      </w:r>
      <w:r w:rsidR="00936946" w:rsidRPr="00C37DCC">
        <w:rPr>
          <w:rFonts w:ascii="Tahoma" w:hAnsi="Tahoma" w:cs="Tahoma"/>
          <w:sz w:val="20"/>
        </w:rPr>
        <w:t>kontov</w:t>
      </w:r>
      <w:r w:rsidRPr="00C37DCC">
        <w:rPr>
          <w:rFonts w:ascii="Tahoma" w:hAnsi="Tahoma" w:cs="Tahoma"/>
          <w:sz w:val="20"/>
        </w:rPr>
        <w:t>.</w:t>
      </w:r>
    </w:p>
    <w:p w14:paraId="3E2FB75E"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479A6FEF" w14:textId="77777777"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Splošni del proračuna se na ravni podskupin kontov določa v naslednjih zneskih</w:t>
      </w:r>
      <w:r w:rsidR="00B04DCF" w:rsidRPr="00C37DCC">
        <w:rPr>
          <w:rFonts w:ascii="Tahoma" w:hAnsi="Tahoma" w:cs="Tahoma"/>
          <w:sz w:val="20"/>
        </w:rPr>
        <w:t xml:space="preserve"> (v EUR)</w:t>
      </w:r>
      <w:r w:rsidRPr="00C37DCC">
        <w:rPr>
          <w:rFonts w:ascii="Tahoma" w:hAnsi="Tahoma" w:cs="Tahoma"/>
          <w:sz w:val="20"/>
        </w:rPr>
        <w:t>:</w:t>
      </w:r>
    </w:p>
    <w:p w14:paraId="0AC4F50D" w14:textId="77777777"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tbl>
      <w:tblPr>
        <w:tblW w:w="8820" w:type="dxa"/>
        <w:tblInd w:w="70" w:type="dxa"/>
        <w:tblCellMar>
          <w:left w:w="70" w:type="dxa"/>
          <w:right w:w="70" w:type="dxa"/>
        </w:tblCellMar>
        <w:tblLook w:val="0000" w:firstRow="0" w:lastRow="0" w:firstColumn="0" w:lastColumn="0" w:noHBand="0" w:noVBand="0"/>
      </w:tblPr>
      <w:tblGrid>
        <w:gridCol w:w="919"/>
        <w:gridCol w:w="64"/>
        <w:gridCol w:w="6692"/>
        <w:gridCol w:w="1145"/>
      </w:tblGrid>
      <w:tr w:rsidR="008372DA" w:rsidRPr="008372DA" w14:paraId="2D360D0E" w14:textId="77777777" w:rsidTr="00BE149F">
        <w:trPr>
          <w:trHeight w:val="255"/>
        </w:trPr>
        <w:tc>
          <w:tcPr>
            <w:tcW w:w="919" w:type="dxa"/>
            <w:tcBorders>
              <w:top w:val="nil"/>
              <w:left w:val="nil"/>
              <w:bottom w:val="nil"/>
              <w:right w:val="nil"/>
            </w:tcBorders>
            <w:shd w:val="clear" w:color="auto" w:fill="auto"/>
            <w:noWrap/>
            <w:vAlign w:val="bottom"/>
          </w:tcPr>
          <w:p w14:paraId="40F9A34D" w14:textId="77777777" w:rsidR="009D166E" w:rsidRPr="008372DA"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14:paraId="43FAA7ED" w14:textId="77777777" w:rsidR="009D166E" w:rsidRPr="008372DA" w:rsidRDefault="009D166E" w:rsidP="008B3FD8">
            <w:pPr>
              <w:jc w:val="left"/>
              <w:rPr>
                <w:rFonts w:ascii="Tahoma" w:hAnsi="Tahoma" w:cs="Tahoma"/>
                <w:b/>
                <w:sz w:val="20"/>
                <w:szCs w:val="20"/>
                <w:lang w:eastAsia="sl-SI"/>
              </w:rPr>
            </w:pPr>
            <w:r w:rsidRPr="008372DA">
              <w:rPr>
                <w:rFonts w:ascii="Tahoma" w:hAnsi="Tahoma" w:cs="Tahoma"/>
                <w:b/>
                <w:sz w:val="20"/>
                <w:szCs w:val="20"/>
                <w:lang w:eastAsia="sl-SI"/>
              </w:rPr>
              <w:t>A. BILANCA PRIHODKOV IN ODHODKOV</w:t>
            </w:r>
          </w:p>
        </w:tc>
        <w:tc>
          <w:tcPr>
            <w:tcW w:w="1145" w:type="dxa"/>
            <w:tcBorders>
              <w:top w:val="nil"/>
              <w:left w:val="nil"/>
              <w:bottom w:val="nil"/>
              <w:right w:val="nil"/>
            </w:tcBorders>
            <w:shd w:val="clear" w:color="auto" w:fill="auto"/>
            <w:noWrap/>
            <w:vAlign w:val="bottom"/>
          </w:tcPr>
          <w:p w14:paraId="0208F89B" w14:textId="77777777" w:rsidR="009D166E" w:rsidRPr="00094117" w:rsidRDefault="009D166E" w:rsidP="008B3FD8">
            <w:pPr>
              <w:jc w:val="left"/>
              <w:rPr>
                <w:rFonts w:ascii="Tahoma" w:hAnsi="Tahoma" w:cs="Tahoma"/>
                <w:b/>
                <w:sz w:val="20"/>
                <w:szCs w:val="20"/>
                <w:lang w:eastAsia="sl-SI"/>
              </w:rPr>
            </w:pPr>
          </w:p>
        </w:tc>
      </w:tr>
      <w:tr w:rsidR="00D44AC3" w:rsidRPr="00D44AC3" w14:paraId="60C83C7D" w14:textId="77777777" w:rsidTr="00BE149F">
        <w:trPr>
          <w:trHeight w:val="270"/>
        </w:trPr>
        <w:tc>
          <w:tcPr>
            <w:tcW w:w="7675" w:type="dxa"/>
            <w:gridSpan w:val="3"/>
            <w:tcBorders>
              <w:top w:val="nil"/>
              <w:left w:val="nil"/>
              <w:bottom w:val="nil"/>
              <w:right w:val="nil"/>
            </w:tcBorders>
            <w:shd w:val="clear" w:color="auto" w:fill="auto"/>
            <w:vAlign w:val="bottom"/>
          </w:tcPr>
          <w:p w14:paraId="0D9F9527" w14:textId="77777777"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t>I. SKUPAJ PRIHODKI (70+71+72+73+74+78)</w:t>
            </w:r>
          </w:p>
        </w:tc>
        <w:tc>
          <w:tcPr>
            <w:tcW w:w="1145" w:type="dxa"/>
            <w:tcBorders>
              <w:top w:val="nil"/>
              <w:left w:val="nil"/>
              <w:bottom w:val="nil"/>
              <w:right w:val="nil"/>
            </w:tcBorders>
            <w:shd w:val="clear" w:color="auto" w:fill="auto"/>
            <w:noWrap/>
            <w:vAlign w:val="bottom"/>
          </w:tcPr>
          <w:p w14:paraId="3E29B317" w14:textId="1F767C20" w:rsidR="009D166E" w:rsidRPr="00094117" w:rsidRDefault="00094117" w:rsidP="002F018F">
            <w:pPr>
              <w:jc w:val="right"/>
              <w:outlineLvl w:val="0"/>
              <w:rPr>
                <w:rFonts w:ascii="Tahoma" w:hAnsi="Tahoma" w:cs="Tahoma"/>
                <w:sz w:val="20"/>
                <w:szCs w:val="20"/>
                <w:u w:val="single"/>
                <w:lang w:eastAsia="sl-SI"/>
              </w:rPr>
            </w:pPr>
            <w:r w:rsidRPr="00094117">
              <w:rPr>
                <w:rFonts w:ascii="Tahoma" w:hAnsi="Tahoma" w:cs="Tahoma"/>
                <w:sz w:val="20"/>
                <w:szCs w:val="20"/>
                <w:u w:val="single"/>
                <w:lang w:eastAsia="sl-SI"/>
              </w:rPr>
              <w:t>4.</w:t>
            </w:r>
            <w:r w:rsidR="00042BE1">
              <w:rPr>
                <w:rFonts w:ascii="Tahoma" w:hAnsi="Tahoma" w:cs="Tahoma"/>
                <w:sz w:val="20"/>
                <w:szCs w:val="20"/>
                <w:u w:val="single"/>
                <w:lang w:eastAsia="sl-SI"/>
              </w:rPr>
              <w:t>213.578</w:t>
            </w:r>
          </w:p>
        </w:tc>
      </w:tr>
      <w:tr w:rsidR="00D44AC3" w:rsidRPr="00D44AC3" w14:paraId="14402F75" w14:textId="77777777" w:rsidTr="00BE149F">
        <w:trPr>
          <w:trHeight w:val="270"/>
        </w:trPr>
        <w:tc>
          <w:tcPr>
            <w:tcW w:w="983" w:type="dxa"/>
            <w:gridSpan w:val="2"/>
            <w:tcBorders>
              <w:top w:val="nil"/>
              <w:left w:val="nil"/>
              <w:bottom w:val="nil"/>
              <w:right w:val="nil"/>
            </w:tcBorders>
            <w:shd w:val="clear" w:color="auto" w:fill="auto"/>
            <w:vAlign w:val="bottom"/>
          </w:tcPr>
          <w:p w14:paraId="7CC57E05" w14:textId="77777777" w:rsidR="009D166E" w:rsidRPr="00D44AC3" w:rsidRDefault="009D166E" w:rsidP="008B3FD8">
            <w:pPr>
              <w:jc w:val="left"/>
              <w:outlineLvl w:val="1"/>
              <w:rPr>
                <w:rFonts w:ascii="Tahoma" w:hAnsi="Tahoma" w:cs="Tahoma"/>
                <w:sz w:val="20"/>
                <w:szCs w:val="20"/>
                <w:u w:val="single"/>
                <w:lang w:eastAsia="sl-SI"/>
              </w:rPr>
            </w:pPr>
          </w:p>
        </w:tc>
        <w:tc>
          <w:tcPr>
            <w:tcW w:w="6692" w:type="dxa"/>
            <w:tcBorders>
              <w:top w:val="nil"/>
              <w:left w:val="nil"/>
              <w:bottom w:val="nil"/>
              <w:right w:val="nil"/>
            </w:tcBorders>
            <w:shd w:val="clear" w:color="auto" w:fill="auto"/>
            <w:vAlign w:val="bottom"/>
          </w:tcPr>
          <w:p w14:paraId="3F807443" w14:textId="77777777" w:rsidR="009D166E" w:rsidRPr="00D44AC3" w:rsidRDefault="009D166E" w:rsidP="008B3FD8">
            <w:pPr>
              <w:jc w:val="left"/>
              <w:outlineLvl w:val="1"/>
              <w:rPr>
                <w:rFonts w:ascii="Tahoma" w:hAnsi="Tahoma" w:cs="Tahoma"/>
                <w:sz w:val="20"/>
                <w:szCs w:val="20"/>
                <w:u w:val="single"/>
                <w:lang w:eastAsia="sl-SI"/>
              </w:rPr>
            </w:pPr>
            <w:r w:rsidRPr="00D44AC3">
              <w:rPr>
                <w:rFonts w:ascii="Tahoma" w:hAnsi="Tahoma" w:cs="Tahoma"/>
                <w:sz w:val="20"/>
                <w:szCs w:val="20"/>
                <w:u w:val="single"/>
                <w:lang w:eastAsia="sl-SI"/>
              </w:rPr>
              <w:t>TEKOČI PRIHODKI (70+71)</w:t>
            </w:r>
          </w:p>
        </w:tc>
        <w:tc>
          <w:tcPr>
            <w:tcW w:w="1145" w:type="dxa"/>
            <w:tcBorders>
              <w:top w:val="nil"/>
              <w:left w:val="nil"/>
              <w:bottom w:val="nil"/>
              <w:right w:val="nil"/>
            </w:tcBorders>
            <w:shd w:val="clear" w:color="auto" w:fill="auto"/>
            <w:noWrap/>
            <w:vAlign w:val="bottom"/>
          </w:tcPr>
          <w:p w14:paraId="3DF8FE4A" w14:textId="616659A5" w:rsidR="009D166E" w:rsidRPr="00094117" w:rsidRDefault="00094117" w:rsidP="002F018F">
            <w:pPr>
              <w:jc w:val="right"/>
              <w:outlineLvl w:val="1"/>
              <w:rPr>
                <w:rFonts w:ascii="Tahoma" w:hAnsi="Tahoma" w:cs="Tahoma"/>
                <w:sz w:val="20"/>
                <w:szCs w:val="20"/>
                <w:u w:val="single"/>
                <w:lang w:eastAsia="sl-SI"/>
              </w:rPr>
            </w:pPr>
            <w:r w:rsidRPr="00094117">
              <w:rPr>
                <w:rFonts w:ascii="Tahoma" w:hAnsi="Tahoma" w:cs="Tahoma"/>
                <w:sz w:val="20"/>
                <w:szCs w:val="20"/>
                <w:u w:val="single"/>
                <w:lang w:eastAsia="sl-SI"/>
              </w:rPr>
              <w:t>4.</w:t>
            </w:r>
            <w:r w:rsidR="00042BE1">
              <w:rPr>
                <w:rFonts w:ascii="Tahoma" w:hAnsi="Tahoma" w:cs="Tahoma"/>
                <w:sz w:val="20"/>
                <w:szCs w:val="20"/>
                <w:u w:val="single"/>
                <w:lang w:eastAsia="sl-SI"/>
              </w:rPr>
              <w:t>022</w:t>
            </w:r>
            <w:r w:rsidRPr="00094117">
              <w:rPr>
                <w:rFonts w:ascii="Tahoma" w:hAnsi="Tahoma" w:cs="Tahoma"/>
                <w:sz w:val="20"/>
                <w:szCs w:val="20"/>
                <w:u w:val="single"/>
                <w:lang w:eastAsia="sl-SI"/>
              </w:rPr>
              <w:t>.</w:t>
            </w:r>
            <w:r w:rsidR="00042BE1">
              <w:rPr>
                <w:rFonts w:ascii="Tahoma" w:hAnsi="Tahoma" w:cs="Tahoma"/>
                <w:sz w:val="20"/>
                <w:szCs w:val="20"/>
                <w:u w:val="single"/>
                <w:lang w:eastAsia="sl-SI"/>
              </w:rPr>
              <w:t>407</w:t>
            </w:r>
          </w:p>
        </w:tc>
      </w:tr>
      <w:tr w:rsidR="00D44AC3" w:rsidRPr="00D44AC3" w14:paraId="0773CFF2" w14:textId="77777777" w:rsidTr="00BE149F">
        <w:trPr>
          <w:trHeight w:val="255"/>
        </w:trPr>
        <w:tc>
          <w:tcPr>
            <w:tcW w:w="919" w:type="dxa"/>
            <w:tcBorders>
              <w:top w:val="nil"/>
              <w:left w:val="nil"/>
              <w:bottom w:val="nil"/>
              <w:right w:val="nil"/>
            </w:tcBorders>
            <w:shd w:val="clear" w:color="auto" w:fill="auto"/>
            <w:noWrap/>
            <w:vAlign w:val="bottom"/>
          </w:tcPr>
          <w:p w14:paraId="7D69556C" w14:textId="77777777"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70</w:t>
            </w:r>
          </w:p>
        </w:tc>
        <w:tc>
          <w:tcPr>
            <w:tcW w:w="6756" w:type="dxa"/>
            <w:gridSpan w:val="2"/>
            <w:tcBorders>
              <w:top w:val="nil"/>
              <w:left w:val="nil"/>
              <w:bottom w:val="nil"/>
              <w:right w:val="nil"/>
            </w:tcBorders>
            <w:shd w:val="clear" w:color="auto" w:fill="auto"/>
            <w:vAlign w:val="bottom"/>
          </w:tcPr>
          <w:p w14:paraId="4CFEF9BC" w14:textId="77777777"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DAVČNI PRIHODKI (700+703+704)</w:t>
            </w:r>
          </w:p>
        </w:tc>
        <w:tc>
          <w:tcPr>
            <w:tcW w:w="1145" w:type="dxa"/>
            <w:tcBorders>
              <w:top w:val="nil"/>
              <w:left w:val="nil"/>
              <w:bottom w:val="nil"/>
              <w:right w:val="nil"/>
            </w:tcBorders>
            <w:shd w:val="clear" w:color="auto" w:fill="auto"/>
            <w:noWrap/>
            <w:vAlign w:val="bottom"/>
          </w:tcPr>
          <w:p w14:paraId="6CBF718B" w14:textId="61E5D828" w:rsidR="009D166E" w:rsidRPr="00094117" w:rsidRDefault="00094117" w:rsidP="002F018F">
            <w:pPr>
              <w:jc w:val="right"/>
              <w:outlineLvl w:val="2"/>
              <w:rPr>
                <w:rFonts w:ascii="Tahoma" w:hAnsi="Tahoma" w:cs="Tahoma"/>
                <w:sz w:val="18"/>
                <w:szCs w:val="18"/>
                <w:u w:val="single"/>
                <w:lang w:eastAsia="sl-SI"/>
              </w:rPr>
            </w:pPr>
            <w:r w:rsidRPr="00094117">
              <w:rPr>
                <w:rFonts w:ascii="Tahoma" w:hAnsi="Tahoma" w:cs="Tahoma"/>
                <w:sz w:val="18"/>
                <w:szCs w:val="18"/>
                <w:u w:val="single"/>
                <w:lang w:eastAsia="sl-SI"/>
              </w:rPr>
              <w:t>3.</w:t>
            </w:r>
            <w:r w:rsidR="00042BE1">
              <w:rPr>
                <w:rFonts w:ascii="Tahoma" w:hAnsi="Tahoma" w:cs="Tahoma"/>
                <w:sz w:val="18"/>
                <w:szCs w:val="18"/>
                <w:u w:val="single"/>
                <w:lang w:eastAsia="sl-SI"/>
              </w:rPr>
              <w:t>173.605</w:t>
            </w:r>
          </w:p>
        </w:tc>
      </w:tr>
      <w:tr w:rsidR="00094117" w:rsidRPr="00094117" w14:paraId="114FE04B" w14:textId="77777777" w:rsidTr="00BE149F">
        <w:trPr>
          <w:trHeight w:val="255"/>
        </w:trPr>
        <w:tc>
          <w:tcPr>
            <w:tcW w:w="919" w:type="dxa"/>
            <w:tcBorders>
              <w:top w:val="nil"/>
              <w:left w:val="nil"/>
              <w:bottom w:val="nil"/>
              <w:right w:val="nil"/>
            </w:tcBorders>
            <w:shd w:val="clear" w:color="auto" w:fill="auto"/>
            <w:noWrap/>
            <w:vAlign w:val="bottom"/>
          </w:tcPr>
          <w:p w14:paraId="00FD2081"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700</w:t>
            </w:r>
          </w:p>
        </w:tc>
        <w:tc>
          <w:tcPr>
            <w:tcW w:w="6756" w:type="dxa"/>
            <w:gridSpan w:val="2"/>
            <w:tcBorders>
              <w:top w:val="nil"/>
              <w:left w:val="nil"/>
              <w:bottom w:val="nil"/>
              <w:right w:val="nil"/>
            </w:tcBorders>
            <w:shd w:val="clear" w:color="auto" w:fill="auto"/>
            <w:vAlign w:val="bottom"/>
          </w:tcPr>
          <w:p w14:paraId="09D4A113"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dohodek in dobiček</w:t>
            </w:r>
          </w:p>
        </w:tc>
        <w:tc>
          <w:tcPr>
            <w:tcW w:w="1145" w:type="dxa"/>
            <w:tcBorders>
              <w:top w:val="nil"/>
              <w:left w:val="nil"/>
              <w:bottom w:val="nil"/>
              <w:right w:val="nil"/>
            </w:tcBorders>
            <w:shd w:val="clear" w:color="auto" w:fill="auto"/>
            <w:noWrap/>
            <w:vAlign w:val="bottom"/>
          </w:tcPr>
          <w:p w14:paraId="3D340FD3" w14:textId="50F16E34" w:rsidR="009D166E" w:rsidRPr="00094117" w:rsidRDefault="00094117" w:rsidP="002F018F">
            <w:pPr>
              <w:jc w:val="right"/>
              <w:outlineLvl w:val="3"/>
              <w:rPr>
                <w:rFonts w:ascii="Tahoma" w:hAnsi="Tahoma" w:cs="Tahoma"/>
                <w:sz w:val="18"/>
                <w:szCs w:val="18"/>
                <w:lang w:eastAsia="sl-SI"/>
              </w:rPr>
            </w:pPr>
            <w:r w:rsidRPr="00094117">
              <w:rPr>
                <w:rFonts w:ascii="Tahoma" w:hAnsi="Tahoma" w:cs="Tahoma"/>
                <w:sz w:val="18"/>
                <w:szCs w:val="18"/>
                <w:lang w:eastAsia="sl-SI"/>
              </w:rPr>
              <w:t>2.</w:t>
            </w:r>
            <w:r w:rsidR="00042BE1">
              <w:rPr>
                <w:rFonts w:ascii="Tahoma" w:hAnsi="Tahoma" w:cs="Tahoma"/>
                <w:sz w:val="18"/>
                <w:szCs w:val="18"/>
                <w:lang w:eastAsia="sl-SI"/>
              </w:rPr>
              <w:t>765.383</w:t>
            </w:r>
          </w:p>
        </w:tc>
      </w:tr>
      <w:tr w:rsidR="00094117" w:rsidRPr="00094117" w14:paraId="487F54CC" w14:textId="77777777" w:rsidTr="00BE149F">
        <w:trPr>
          <w:trHeight w:val="255"/>
        </w:trPr>
        <w:tc>
          <w:tcPr>
            <w:tcW w:w="919" w:type="dxa"/>
            <w:tcBorders>
              <w:top w:val="nil"/>
              <w:left w:val="nil"/>
              <w:bottom w:val="nil"/>
              <w:right w:val="nil"/>
            </w:tcBorders>
            <w:shd w:val="clear" w:color="auto" w:fill="auto"/>
            <w:noWrap/>
            <w:vAlign w:val="bottom"/>
          </w:tcPr>
          <w:p w14:paraId="405C55BE"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703</w:t>
            </w:r>
          </w:p>
        </w:tc>
        <w:tc>
          <w:tcPr>
            <w:tcW w:w="6756" w:type="dxa"/>
            <w:gridSpan w:val="2"/>
            <w:tcBorders>
              <w:top w:val="nil"/>
              <w:left w:val="nil"/>
              <w:bottom w:val="nil"/>
              <w:right w:val="nil"/>
            </w:tcBorders>
            <w:shd w:val="clear" w:color="auto" w:fill="auto"/>
            <w:vAlign w:val="bottom"/>
          </w:tcPr>
          <w:p w14:paraId="31523237"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premoženje</w:t>
            </w:r>
          </w:p>
        </w:tc>
        <w:tc>
          <w:tcPr>
            <w:tcW w:w="1145" w:type="dxa"/>
            <w:tcBorders>
              <w:top w:val="nil"/>
              <w:left w:val="nil"/>
              <w:bottom w:val="nil"/>
              <w:right w:val="nil"/>
            </w:tcBorders>
            <w:shd w:val="clear" w:color="auto" w:fill="auto"/>
            <w:noWrap/>
            <w:vAlign w:val="bottom"/>
          </w:tcPr>
          <w:p w14:paraId="395D39CE" w14:textId="0B0009B1" w:rsidR="009D166E" w:rsidRPr="00094117" w:rsidRDefault="00042BE1" w:rsidP="008372DA">
            <w:pPr>
              <w:jc w:val="right"/>
              <w:outlineLvl w:val="3"/>
              <w:rPr>
                <w:rFonts w:ascii="Tahoma" w:hAnsi="Tahoma" w:cs="Tahoma"/>
                <w:sz w:val="18"/>
                <w:szCs w:val="18"/>
                <w:lang w:eastAsia="sl-SI"/>
              </w:rPr>
            </w:pPr>
            <w:r>
              <w:rPr>
                <w:rFonts w:ascii="Tahoma" w:hAnsi="Tahoma" w:cs="Tahoma"/>
                <w:sz w:val="18"/>
                <w:szCs w:val="18"/>
                <w:lang w:eastAsia="sl-SI"/>
              </w:rPr>
              <w:t>375.393</w:t>
            </w:r>
          </w:p>
        </w:tc>
      </w:tr>
      <w:tr w:rsidR="00094117" w:rsidRPr="00094117" w14:paraId="4106256E" w14:textId="77777777" w:rsidTr="00BE149F">
        <w:trPr>
          <w:trHeight w:val="255"/>
        </w:trPr>
        <w:tc>
          <w:tcPr>
            <w:tcW w:w="919" w:type="dxa"/>
            <w:tcBorders>
              <w:top w:val="nil"/>
              <w:left w:val="nil"/>
              <w:bottom w:val="nil"/>
              <w:right w:val="nil"/>
            </w:tcBorders>
            <w:shd w:val="clear" w:color="auto" w:fill="auto"/>
            <w:noWrap/>
            <w:vAlign w:val="bottom"/>
          </w:tcPr>
          <w:p w14:paraId="57E50274"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704</w:t>
            </w:r>
          </w:p>
        </w:tc>
        <w:tc>
          <w:tcPr>
            <w:tcW w:w="6756" w:type="dxa"/>
            <w:gridSpan w:val="2"/>
            <w:tcBorders>
              <w:top w:val="nil"/>
              <w:left w:val="nil"/>
              <w:bottom w:val="nil"/>
              <w:right w:val="nil"/>
            </w:tcBorders>
            <w:shd w:val="clear" w:color="auto" w:fill="auto"/>
            <w:vAlign w:val="bottom"/>
          </w:tcPr>
          <w:p w14:paraId="079C0F02"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Domači davki na blago in storitve</w:t>
            </w:r>
          </w:p>
        </w:tc>
        <w:tc>
          <w:tcPr>
            <w:tcW w:w="1145" w:type="dxa"/>
            <w:tcBorders>
              <w:top w:val="nil"/>
              <w:left w:val="nil"/>
              <w:bottom w:val="nil"/>
              <w:right w:val="nil"/>
            </w:tcBorders>
            <w:shd w:val="clear" w:color="auto" w:fill="auto"/>
            <w:noWrap/>
            <w:vAlign w:val="bottom"/>
          </w:tcPr>
          <w:p w14:paraId="08F884AA" w14:textId="3D767E51" w:rsidR="009D166E" w:rsidRPr="00094117" w:rsidRDefault="00094117" w:rsidP="008B3FD8">
            <w:pPr>
              <w:jc w:val="right"/>
              <w:outlineLvl w:val="3"/>
              <w:rPr>
                <w:rFonts w:ascii="Tahoma" w:hAnsi="Tahoma" w:cs="Tahoma"/>
                <w:sz w:val="18"/>
                <w:szCs w:val="18"/>
                <w:lang w:eastAsia="sl-SI"/>
              </w:rPr>
            </w:pPr>
            <w:r w:rsidRPr="00094117">
              <w:rPr>
                <w:rFonts w:ascii="Tahoma" w:hAnsi="Tahoma" w:cs="Tahoma"/>
                <w:sz w:val="18"/>
                <w:szCs w:val="18"/>
                <w:lang w:eastAsia="sl-SI"/>
              </w:rPr>
              <w:t>32.829</w:t>
            </w:r>
          </w:p>
        </w:tc>
      </w:tr>
      <w:tr w:rsidR="00D44AC3" w:rsidRPr="00D44AC3" w14:paraId="0663B15A" w14:textId="77777777" w:rsidTr="00BE149F">
        <w:trPr>
          <w:trHeight w:val="255"/>
        </w:trPr>
        <w:tc>
          <w:tcPr>
            <w:tcW w:w="919" w:type="dxa"/>
            <w:tcBorders>
              <w:top w:val="nil"/>
              <w:left w:val="nil"/>
              <w:bottom w:val="nil"/>
              <w:right w:val="nil"/>
            </w:tcBorders>
            <w:shd w:val="clear" w:color="auto" w:fill="auto"/>
            <w:noWrap/>
            <w:vAlign w:val="bottom"/>
          </w:tcPr>
          <w:p w14:paraId="23D6C53A" w14:textId="77777777"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71</w:t>
            </w:r>
          </w:p>
        </w:tc>
        <w:tc>
          <w:tcPr>
            <w:tcW w:w="6756" w:type="dxa"/>
            <w:gridSpan w:val="2"/>
            <w:tcBorders>
              <w:top w:val="nil"/>
              <w:left w:val="nil"/>
              <w:bottom w:val="nil"/>
              <w:right w:val="nil"/>
            </w:tcBorders>
            <w:shd w:val="clear" w:color="auto" w:fill="auto"/>
            <w:vAlign w:val="bottom"/>
          </w:tcPr>
          <w:p w14:paraId="01591ADD" w14:textId="77777777"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NEDAVČNI PRIHODKI (710+711+712+714)</w:t>
            </w:r>
          </w:p>
        </w:tc>
        <w:tc>
          <w:tcPr>
            <w:tcW w:w="1145" w:type="dxa"/>
            <w:tcBorders>
              <w:top w:val="nil"/>
              <w:left w:val="nil"/>
              <w:bottom w:val="nil"/>
              <w:right w:val="nil"/>
            </w:tcBorders>
            <w:shd w:val="clear" w:color="auto" w:fill="auto"/>
            <w:noWrap/>
            <w:vAlign w:val="bottom"/>
          </w:tcPr>
          <w:p w14:paraId="52684D20" w14:textId="5E11AEDE" w:rsidR="009D166E" w:rsidRPr="00094117" w:rsidRDefault="00094117" w:rsidP="00F835DF">
            <w:pPr>
              <w:jc w:val="right"/>
              <w:outlineLvl w:val="2"/>
              <w:rPr>
                <w:rFonts w:ascii="Tahoma" w:hAnsi="Tahoma" w:cs="Tahoma"/>
                <w:sz w:val="18"/>
                <w:szCs w:val="18"/>
                <w:u w:val="single"/>
                <w:lang w:eastAsia="sl-SI"/>
              </w:rPr>
            </w:pPr>
            <w:r w:rsidRPr="00094117">
              <w:rPr>
                <w:rFonts w:ascii="Tahoma" w:hAnsi="Tahoma" w:cs="Tahoma"/>
                <w:sz w:val="18"/>
                <w:szCs w:val="18"/>
                <w:u w:val="single"/>
                <w:lang w:eastAsia="sl-SI"/>
              </w:rPr>
              <w:t>848.802</w:t>
            </w:r>
          </w:p>
        </w:tc>
      </w:tr>
      <w:tr w:rsidR="00D44AC3" w:rsidRPr="00D44AC3" w14:paraId="1DBA7EDD" w14:textId="77777777" w:rsidTr="00BE149F">
        <w:trPr>
          <w:trHeight w:val="255"/>
        </w:trPr>
        <w:tc>
          <w:tcPr>
            <w:tcW w:w="919" w:type="dxa"/>
            <w:tcBorders>
              <w:top w:val="nil"/>
              <w:left w:val="nil"/>
              <w:bottom w:val="nil"/>
              <w:right w:val="nil"/>
            </w:tcBorders>
            <w:shd w:val="clear" w:color="auto" w:fill="auto"/>
            <w:noWrap/>
            <w:vAlign w:val="bottom"/>
          </w:tcPr>
          <w:p w14:paraId="399777C7"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710</w:t>
            </w:r>
          </w:p>
        </w:tc>
        <w:tc>
          <w:tcPr>
            <w:tcW w:w="6756" w:type="dxa"/>
            <w:gridSpan w:val="2"/>
            <w:tcBorders>
              <w:top w:val="nil"/>
              <w:left w:val="nil"/>
              <w:bottom w:val="nil"/>
              <w:right w:val="nil"/>
            </w:tcBorders>
            <w:shd w:val="clear" w:color="auto" w:fill="auto"/>
            <w:vAlign w:val="bottom"/>
          </w:tcPr>
          <w:p w14:paraId="02DADBF9"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Udeležba na dobičku in dohodki od premoženja</w:t>
            </w:r>
          </w:p>
        </w:tc>
        <w:tc>
          <w:tcPr>
            <w:tcW w:w="1145" w:type="dxa"/>
            <w:tcBorders>
              <w:top w:val="nil"/>
              <w:left w:val="nil"/>
              <w:bottom w:val="nil"/>
              <w:right w:val="nil"/>
            </w:tcBorders>
            <w:shd w:val="clear" w:color="auto" w:fill="auto"/>
            <w:noWrap/>
            <w:vAlign w:val="bottom"/>
          </w:tcPr>
          <w:p w14:paraId="2135884C" w14:textId="17F8CF70" w:rsidR="009D166E" w:rsidRPr="00094117" w:rsidRDefault="00094117" w:rsidP="008B3FD8">
            <w:pPr>
              <w:jc w:val="right"/>
              <w:outlineLvl w:val="3"/>
              <w:rPr>
                <w:rFonts w:ascii="Tahoma" w:hAnsi="Tahoma" w:cs="Tahoma"/>
                <w:sz w:val="18"/>
                <w:szCs w:val="18"/>
                <w:lang w:eastAsia="sl-SI"/>
              </w:rPr>
            </w:pPr>
            <w:r w:rsidRPr="00094117">
              <w:rPr>
                <w:rFonts w:ascii="Tahoma" w:hAnsi="Tahoma" w:cs="Tahoma"/>
                <w:sz w:val="18"/>
                <w:szCs w:val="18"/>
                <w:lang w:eastAsia="sl-SI"/>
              </w:rPr>
              <w:t>397.059</w:t>
            </w:r>
          </w:p>
        </w:tc>
      </w:tr>
      <w:tr w:rsidR="00D44AC3" w:rsidRPr="00D44AC3" w14:paraId="4D1991CD" w14:textId="77777777" w:rsidTr="00BE149F">
        <w:trPr>
          <w:trHeight w:val="255"/>
        </w:trPr>
        <w:tc>
          <w:tcPr>
            <w:tcW w:w="919" w:type="dxa"/>
            <w:tcBorders>
              <w:top w:val="nil"/>
              <w:left w:val="nil"/>
              <w:bottom w:val="nil"/>
              <w:right w:val="nil"/>
            </w:tcBorders>
            <w:shd w:val="clear" w:color="auto" w:fill="auto"/>
            <w:noWrap/>
            <w:vAlign w:val="bottom"/>
          </w:tcPr>
          <w:p w14:paraId="16A1B80F"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711</w:t>
            </w:r>
          </w:p>
        </w:tc>
        <w:tc>
          <w:tcPr>
            <w:tcW w:w="6756" w:type="dxa"/>
            <w:gridSpan w:val="2"/>
            <w:tcBorders>
              <w:top w:val="nil"/>
              <w:left w:val="nil"/>
              <w:bottom w:val="nil"/>
              <w:right w:val="nil"/>
            </w:tcBorders>
            <w:shd w:val="clear" w:color="auto" w:fill="auto"/>
            <w:vAlign w:val="bottom"/>
          </w:tcPr>
          <w:p w14:paraId="551ECDC5"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Takse in pristojbine</w:t>
            </w:r>
          </w:p>
        </w:tc>
        <w:tc>
          <w:tcPr>
            <w:tcW w:w="1145" w:type="dxa"/>
            <w:tcBorders>
              <w:top w:val="nil"/>
              <w:left w:val="nil"/>
              <w:bottom w:val="nil"/>
              <w:right w:val="nil"/>
            </w:tcBorders>
            <w:shd w:val="clear" w:color="auto" w:fill="auto"/>
            <w:noWrap/>
            <w:vAlign w:val="bottom"/>
          </w:tcPr>
          <w:p w14:paraId="19C8F2DC" w14:textId="77777777" w:rsidR="009D166E" w:rsidRPr="00094117" w:rsidRDefault="007E08ED" w:rsidP="008B3FD8">
            <w:pPr>
              <w:jc w:val="right"/>
              <w:outlineLvl w:val="3"/>
              <w:rPr>
                <w:rFonts w:ascii="Tahoma" w:hAnsi="Tahoma" w:cs="Tahoma"/>
                <w:sz w:val="18"/>
                <w:szCs w:val="18"/>
                <w:lang w:eastAsia="sl-SI"/>
              </w:rPr>
            </w:pPr>
            <w:r w:rsidRPr="00094117">
              <w:rPr>
                <w:rFonts w:ascii="Tahoma" w:hAnsi="Tahoma" w:cs="Tahoma"/>
                <w:sz w:val="18"/>
                <w:szCs w:val="18"/>
                <w:lang w:eastAsia="sl-SI"/>
              </w:rPr>
              <w:t>4.700</w:t>
            </w:r>
          </w:p>
        </w:tc>
      </w:tr>
      <w:tr w:rsidR="00D44AC3" w:rsidRPr="00D44AC3" w14:paraId="0EEAEF43" w14:textId="77777777" w:rsidTr="00BE149F">
        <w:trPr>
          <w:trHeight w:val="255"/>
        </w:trPr>
        <w:tc>
          <w:tcPr>
            <w:tcW w:w="919" w:type="dxa"/>
            <w:tcBorders>
              <w:top w:val="nil"/>
              <w:left w:val="nil"/>
              <w:bottom w:val="nil"/>
              <w:right w:val="nil"/>
            </w:tcBorders>
            <w:shd w:val="clear" w:color="auto" w:fill="auto"/>
            <w:noWrap/>
            <w:vAlign w:val="bottom"/>
          </w:tcPr>
          <w:p w14:paraId="68FB41EF"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712</w:t>
            </w:r>
          </w:p>
        </w:tc>
        <w:tc>
          <w:tcPr>
            <w:tcW w:w="6756" w:type="dxa"/>
            <w:gridSpan w:val="2"/>
            <w:tcBorders>
              <w:top w:val="nil"/>
              <w:left w:val="nil"/>
              <w:bottom w:val="nil"/>
              <w:right w:val="nil"/>
            </w:tcBorders>
            <w:shd w:val="clear" w:color="auto" w:fill="auto"/>
            <w:vAlign w:val="bottom"/>
          </w:tcPr>
          <w:p w14:paraId="0A1D4D36"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Globe in druge denarne kazni</w:t>
            </w:r>
          </w:p>
        </w:tc>
        <w:tc>
          <w:tcPr>
            <w:tcW w:w="1145" w:type="dxa"/>
            <w:tcBorders>
              <w:top w:val="nil"/>
              <w:left w:val="nil"/>
              <w:bottom w:val="nil"/>
              <w:right w:val="nil"/>
            </w:tcBorders>
            <w:shd w:val="clear" w:color="auto" w:fill="auto"/>
            <w:noWrap/>
            <w:vAlign w:val="bottom"/>
          </w:tcPr>
          <w:p w14:paraId="2127CCDD" w14:textId="22057E54" w:rsidR="009D166E" w:rsidRPr="00094117" w:rsidRDefault="00094117" w:rsidP="008372DA">
            <w:pPr>
              <w:jc w:val="right"/>
              <w:outlineLvl w:val="3"/>
              <w:rPr>
                <w:rFonts w:ascii="Tahoma" w:hAnsi="Tahoma" w:cs="Tahoma"/>
                <w:sz w:val="18"/>
                <w:szCs w:val="18"/>
                <w:lang w:eastAsia="sl-SI"/>
              </w:rPr>
            </w:pPr>
            <w:r w:rsidRPr="00094117">
              <w:rPr>
                <w:rFonts w:ascii="Tahoma" w:hAnsi="Tahoma" w:cs="Tahoma"/>
                <w:sz w:val="18"/>
                <w:szCs w:val="18"/>
                <w:lang w:eastAsia="sl-SI"/>
              </w:rPr>
              <w:t>15.040</w:t>
            </w:r>
          </w:p>
        </w:tc>
      </w:tr>
      <w:tr w:rsidR="00D44AC3" w:rsidRPr="00D44AC3" w14:paraId="3A3AB347" w14:textId="77777777" w:rsidTr="00BE149F">
        <w:trPr>
          <w:trHeight w:val="255"/>
        </w:trPr>
        <w:tc>
          <w:tcPr>
            <w:tcW w:w="919" w:type="dxa"/>
            <w:tcBorders>
              <w:top w:val="nil"/>
              <w:left w:val="nil"/>
              <w:bottom w:val="nil"/>
              <w:right w:val="nil"/>
            </w:tcBorders>
            <w:shd w:val="clear" w:color="auto" w:fill="auto"/>
            <w:noWrap/>
            <w:vAlign w:val="bottom"/>
          </w:tcPr>
          <w:p w14:paraId="65E9A0EC"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714</w:t>
            </w:r>
          </w:p>
        </w:tc>
        <w:tc>
          <w:tcPr>
            <w:tcW w:w="6756" w:type="dxa"/>
            <w:gridSpan w:val="2"/>
            <w:tcBorders>
              <w:top w:val="nil"/>
              <w:left w:val="nil"/>
              <w:bottom w:val="nil"/>
              <w:right w:val="nil"/>
            </w:tcBorders>
            <w:shd w:val="clear" w:color="auto" w:fill="auto"/>
            <w:vAlign w:val="bottom"/>
          </w:tcPr>
          <w:p w14:paraId="4ECF77CB"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Drugi nedavčni prihodki</w:t>
            </w:r>
          </w:p>
        </w:tc>
        <w:tc>
          <w:tcPr>
            <w:tcW w:w="1145" w:type="dxa"/>
            <w:tcBorders>
              <w:top w:val="nil"/>
              <w:left w:val="nil"/>
              <w:bottom w:val="nil"/>
              <w:right w:val="nil"/>
            </w:tcBorders>
            <w:shd w:val="clear" w:color="auto" w:fill="auto"/>
            <w:noWrap/>
            <w:vAlign w:val="bottom"/>
          </w:tcPr>
          <w:p w14:paraId="08337C78" w14:textId="3E5BE74D" w:rsidR="009D166E" w:rsidRPr="00094117" w:rsidRDefault="00094117" w:rsidP="008B3FD8">
            <w:pPr>
              <w:jc w:val="right"/>
              <w:outlineLvl w:val="3"/>
              <w:rPr>
                <w:rFonts w:ascii="Tahoma" w:hAnsi="Tahoma" w:cs="Tahoma"/>
                <w:sz w:val="18"/>
                <w:szCs w:val="18"/>
                <w:lang w:eastAsia="sl-SI"/>
              </w:rPr>
            </w:pPr>
            <w:r w:rsidRPr="00094117">
              <w:rPr>
                <w:rFonts w:ascii="Tahoma" w:hAnsi="Tahoma" w:cs="Tahoma"/>
                <w:sz w:val="18"/>
                <w:szCs w:val="18"/>
                <w:lang w:eastAsia="sl-SI"/>
              </w:rPr>
              <w:t>432.003</w:t>
            </w:r>
          </w:p>
        </w:tc>
      </w:tr>
      <w:tr w:rsidR="00094117" w:rsidRPr="00094117" w14:paraId="3576A7E4" w14:textId="77777777" w:rsidTr="00BE149F">
        <w:trPr>
          <w:trHeight w:val="255"/>
        </w:trPr>
        <w:tc>
          <w:tcPr>
            <w:tcW w:w="919" w:type="dxa"/>
            <w:tcBorders>
              <w:top w:val="nil"/>
              <w:left w:val="nil"/>
              <w:bottom w:val="nil"/>
              <w:right w:val="nil"/>
            </w:tcBorders>
            <w:shd w:val="clear" w:color="auto" w:fill="auto"/>
            <w:noWrap/>
            <w:vAlign w:val="bottom"/>
          </w:tcPr>
          <w:p w14:paraId="78FC80A8" w14:textId="77777777"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72</w:t>
            </w:r>
          </w:p>
        </w:tc>
        <w:tc>
          <w:tcPr>
            <w:tcW w:w="6756" w:type="dxa"/>
            <w:gridSpan w:val="2"/>
            <w:tcBorders>
              <w:top w:val="nil"/>
              <w:left w:val="nil"/>
              <w:bottom w:val="nil"/>
              <w:right w:val="nil"/>
            </w:tcBorders>
            <w:shd w:val="clear" w:color="auto" w:fill="auto"/>
            <w:vAlign w:val="bottom"/>
          </w:tcPr>
          <w:p w14:paraId="09E0B362" w14:textId="77777777"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KAPITALSKI PRIHODKI (720+722)</w:t>
            </w:r>
          </w:p>
        </w:tc>
        <w:tc>
          <w:tcPr>
            <w:tcW w:w="1145" w:type="dxa"/>
            <w:tcBorders>
              <w:top w:val="nil"/>
              <w:left w:val="nil"/>
              <w:bottom w:val="nil"/>
              <w:right w:val="nil"/>
            </w:tcBorders>
            <w:shd w:val="clear" w:color="auto" w:fill="auto"/>
            <w:noWrap/>
            <w:vAlign w:val="bottom"/>
          </w:tcPr>
          <w:p w14:paraId="0C4E5DF1" w14:textId="0008C7F7" w:rsidR="009D166E" w:rsidRPr="00094117" w:rsidRDefault="00042BE1"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51</w:t>
            </w:r>
            <w:r w:rsidR="007E08ED" w:rsidRPr="00094117">
              <w:rPr>
                <w:rFonts w:ascii="Tahoma" w:hAnsi="Tahoma" w:cs="Tahoma"/>
                <w:sz w:val="18"/>
                <w:szCs w:val="18"/>
                <w:u w:val="single"/>
                <w:lang w:eastAsia="sl-SI"/>
              </w:rPr>
              <w:t>.000</w:t>
            </w:r>
          </w:p>
        </w:tc>
      </w:tr>
      <w:tr w:rsidR="00094117" w:rsidRPr="00094117" w14:paraId="34BC82AE" w14:textId="77777777" w:rsidTr="00BE149F">
        <w:trPr>
          <w:trHeight w:val="255"/>
        </w:trPr>
        <w:tc>
          <w:tcPr>
            <w:tcW w:w="919" w:type="dxa"/>
            <w:tcBorders>
              <w:top w:val="nil"/>
              <w:left w:val="nil"/>
              <w:bottom w:val="nil"/>
              <w:right w:val="nil"/>
            </w:tcBorders>
            <w:shd w:val="clear" w:color="auto" w:fill="auto"/>
            <w:noWrap/>
            <w:vAlign w:val="bottom"/>
          </w:tcPr>
          <w:p w14:paraId="2413984B"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722</w:t>
            </w:r>
          </w:p>
        </w:tc>
        <w:tc>
          <w:tcPr>
            <w:tcW w:w="6756" w:type="dxa"/>
            <w:gridSpan w:val="2"/>
            <w:tcBorders>
              <w:top w:val="nil"/>
              <w:left w:val="nil"/>
              <w:bottom w:val="nil"/>
              <w:right w:val="nil"/>
            </w:tcBorders>
            <w:shd w:val="clear" w:color="auto" w:fill="auto"/>
            <w:vAlign w:val="bottom"/>
          </w:tcPr>
          <w:p w14:paraId="1EC62D25"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Prihodki od prodaje zemljišč in neopredmetenih dolgoročnih sredstev</w:t>
            </w:r>
          </w:p>
        </w:tc>
        <w:tc>
          <w:tcPr>
            <w:tcW w:w="1145" w:type="dxa"/>
            <w:tcBorders>
              <w:top w:val="nil"/>
              <w:left w:val="nil"/>
              <w:bottom w:val="nil"/>
              <w:right w:val="nil"/>
            </w:tcBorders>
            <w:shd w:val="clear" w:color="auto" w:fill="auto"/>
            <w:noWrap/>
            <w:vAlign w:val="bottom"/>
          </w:tcPr>
          <w:p w14:paraId="33BEAB40" w14:textId="6EB9FF5D" w:rsidR="009D166E" w:rsidRPr="00094117" w:rsidRDefault="00042BE1" w:rsidP="008B3FD8">
            <w:pPr>
              <w:jc w:val="right"/>
              <w:outlineLvl w:val="3"/>
              <w:rPr>
                <w:rFonts w:ascii="Tahoma" w:hAnsi="Tahoma" w:cs="Tahoma"/>
                <w:sz w:val="18"/>
                <w:szCs w:val="18"/>
                <w:lang w:eastAsia="sl-SI"/>
              </w:rPr>
            </w:pPr>
            <w:r>
              <w:rPr>
                <w:rFonts w:ascii="Tahoma" w:hAnsi="Tahoma" w:cs="Tahoma"/>
                <w:sz w:val="18"/>
                <w:szCs w:val="18"/>
                <w:lang w:eastAsia="sl-SI"/>
              </w:rPr>
              <w:t>51</w:t>
            </w:r>
            <w:r w:rsidR="007E08ED" w:rsidRPr="00094117">
              <w:rPr>
                <w:rFonts w:ascii="Tahoma" w:hAnsi="Tahoma" w:cs="Tahoma"/>
                <w:sz w:val="18"/>
                <w:szCs w:val="18"/>
                <w:lang w:eastAsia="sl-SI"/>
              </w:rPr>
              <w:t>.000</w:t>
            </w:r>
          </w:p>
        </w:tc>
      </w:tr>
      <w:tr w:rsidR="00D44AC3" w:rsidRPr="00D44AC3" w14:paraId="20289B6D" w14:textId="77777777" w:rsidTr="00BE149F">
        <w:trPr>
          <w:trHeight w:val="255"/>
        </w:trPr>
        <w:tc>
          <w:tcPr>
            <w:tcW w:w="919" w:type="dxa"/>
            <w:tcBorders>
              <w:top w:val="nil"/>
              <w:left w:val="nil"/>
              <w:bottom w:val="nil"/>
              <w:right w:val="nil"/>
            </w:tcBorders>
            <w:shd w:val="clear" w:color="auto" w:fill="auto"/>
            <w:noWrap/>
            <w:vAlign w:val="bottom"/>
          </w:tcPr>
          <w:p w14:paraId="3EEE0B2D" w14:textId="77777777"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74</w:t>
            </w:r>
          </w:p>
        </w:tc>
        <w:tc>
          <w:tcPr>
            <w:tcW w:w="6756" w:type="dxa"/>
            <w:gridSpan w:val="2"/>
            <w:tcBorders>
              <w:top w:val="nil"/>
              <w:left w:val="nil"/>
              <w:bottom w:val="nil"/>
              <w:right w:val="nil"/>
            </w:tcBorders>
            <w:shd w:val="clear" w:color="auto" w:fill="auto"/>
            <w:vAlign w:val="bottom"/>
          </w:tcPr>
          <w:p w14:paraId="4D2F9F81" w14:textId="77777777"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TRANSFERNI PRIHODKI (740)</w:t>
            </w:r>
          </w:p>
        </w:tc>
        <w:tc>
          <w:tcPr>
            <w:tcW w:w="1145" w:type="dxa"/>
            <w:tcBorders>
              <w:top w:val="nil"/>
              <w:left w:val="nil"/>
              <w:bottom w:val="nil"/>
              <w:right w:val="nil"/>
            </w:tcBorders>
            <w:shd w:val="clear" w:color="auto" w:fill="auto"/>
            <w:noWrap/>
            <w:vAlign w:val="bottom"/>
          </w:tcPr>
          <w:p w14:paraId="3706EFC1" w14:textId="55C8CA35" w:rsidR="009D166E" w:rsidRPr="00094117" w:rsidRDefault="00094117" w:rsidP="008B3FD8">
            <w:pPr>
              <w:jc w:val="right"/>
              <w:outlineLvl w:val="2"/>
              <w:rPr>
                <w:rFonts w:ascii="Tahoma" w:hAnsi="Tahoma" w:cs="Tahoma"/>
                <w:sz w:val="18"/>
                <w:szCs w:val="18"/>
                <w:u w:val="single"/>
                <w:lang w:eastAsia="sl-SI"/>
              </w:rPr>
            </w:pPr>
            <w:r w:rsidRPr="00094117">
              <w:rPr>
                <w:rFonts w:ascii="Tahoma" w:hAnsi="Tahoma" w:cs="Tahoma"/>
                <w:sz w:val="18"/>
                <w:szCs w:val="18"/>
                <w:u w:val="single"/>
                <w:lang w:eastAsia="sl-SI"/>
              </w:rPr>
              <w:t>140.171</w:t>
            </w:r>
          </w:p>
        </w:tc>
      </w:tr>
      <w:tr w:rsidR="00D44AC3" w:rsidRPr="00D44AC3" w14:paraId="0A3F1D15" w14:textId="77777777" w:rsidTr="00BE149F">
        <w:trPr>
          <w:trHeight w:val="255"/>
        </w:trPr>
        <w:tc>
          <w:tcPr>
            <w:tcW w:w="919" w:type="dxa"/>
            <w:tcBorders>
              <w:top w:val="nil"/>
              <w:left w:val="nil"/>
              <w:bottom w:val="nil"/>
              <w:right w:val="nil"/>
            </w:tcBorders>
            <w:shd w:val="clear" w:color="auto" w:fill="auto"/>
            <w:noWrap/>
            <w:vAlign w:val="bottom"/>
          </w:tcPr>
          <w:p w14:paraId="50DF760B"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740</w:t>
            </w:r>
          </w:p>
        </w:tc>
        <w:tc>
          <w:tcPr>
            <w:tcW w:w="6756" w:type="dxa"/>
            <w:gridSpan w:val="2"/>
            <w:tcBorders>
              <w:top w:val="nil"/>
              <w:left w:val="nil"/>
              <w:bottom w:val="nil"/>
              <w:right w:val="nil"/>
            </w:tcBorders>
            <w:shd w:val="clear" w:color="auto" w:fill="auto"/>
            <w:vAlign w:val="bottom"/>
          </w:tcPr>
          <w:p w14:paraId="27C06ED8"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Transferni prihodki iz drugih javnofinančnih institucij</w:t>
            </w:r>
          </w:p>
        </w:tc>
        <w:tc>
          <w:tcPr>
            <w:tcW w:w="1145" w:type="dxa"/>
            <w:tcBorders>
              <w:top w:val="nil"/>
              <w:left w:val="nil"/>
              <w:bottom w:val="nil"/>
              <w:right w:val="nil"/>
            </w:tcBorders>
            <w:shd w:val="clear" w:color="auto" w:fill="auto"/>
            <w:noWrap/>
            <w:vAlign w:val="bottom"/>
          </w:tcPr>
          <w:p w14:paraId="1C692F0F" w14:textId="2B7BB23B" w:rsidR="009D166E" w:rsidRPr="00094117" w:rsidRDefault="00094117" w:rsidP="008B3FD8">
            <w:pPr>
              <w:jc w:val="right"/>
              <w:outlineLvl w:val="3"/>
              <w:rPr>
                <w:rFonts w:ascii="Tahoma" w:hAnsi="Tahoma" w:cs="Tahoma"/>
                <w:sz w:val="18"/>
                <w:szCs w:val="18"/>
                <w:lang w:eastAsia="sl-SI"/>
              </w:rPr>
            </w:pPr>
            <w:r w:rsidRPr="00094117">
              <w:rPr>
                <w:rFonts w:ascii="Tahoma" w:hAnsi="Tahoma" w:cs="Tahoma"/>
                <w:sz w:val="18"/>
                <w:szCs w:val="18"/>
                <w:lang w:eastAsia="sl-SI"/>
              </w:rPr>
              <w:t>140.171</w:t>
            </w:r>
          </w:p>
        </w:tc>
      </w:tr>
    </w:tbl>
    <w:p w14:paraId="324B5ECF" w14:textId="77777777" w:rsidR="002760C8" w:rsidRDefault="002760C8">
      <w:r>
        <w:br w:type="page"/>
      </w:r>
    </w:p>
    <w:tbl>
      <w:tblPr>
        <w:tblW w:w="8820" w:type="dxa"/>
        <w:tblInd w:w="70" w:type="dxa"/>
        <w:tblCellMar>
          <w:left w:w="70" w:type="dxa"/>
          <w:right w:w="70" w:type="dxa"/>
        </w:tblCellMar>
        <w:tblLook w:val="0000" w:firstRow="0" w:lastRow="0" w:firstColumn="0" w:lastColumn="0" w:noHBand="0" w:noVBand="0"/>
      </w:tblPr>
      <w:tblGrid>
        <w:gridCol w:w="919"/>
        <w:gridCol w:w="6756"/>
        <w:gridCol w:w="1145"/>
      </w:tblGrid>
      <w:tr w:rsidR="00D44AC3" w:rsidRPr="00D44AC3" w14:paraId="456E7535" w14:textId="77777777" w:rsidTr="008B3FD8">
        <w:trPr>
          <w:trHeight w:val="270"/>
        </w:trPr>
        <w:tc>
          <w:tcPr>
            <w:tcW w:w="7675" w:type="dxa"/>
            <w:gridSpan w:val="2"/>
            <w:tcBorders>
              <w:top w:val="nil"/>
              <w:left w:val="nil"/>
              <w:bottom w:val="nil"/>
              <w:right w:val="nil"/>
            </w:tcBorders>
            <w:shd w:val="clear" w:color="auto" w:fill="auto"/>
            <w:vAlign w:val="bottom"/>
          </w:tcPr>
          <w:p w14:paraId="1080FD2D" w14:textId="77777777"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lastRenderedPageBreak/>
              <w:t>II. SKUPAJ ODHODKI (40+41+42+43+45)</w:t>
            </w:r>
          </w:p>
        </w:tc>
        <w:tc>
          <w:tcPr>
            <w:tcW w:w="1145" w:type="dxa"/>
            <w:tcBorders>
              <w:top w:val="nil"/>
              <w:left w:val="nil"/>
              <w:bottom w:val="nil"/>
              <w:right w:val="nil"/>
            </w:tcBorders>
            <w:shd w:val="clear" w:color="auto" w:fill="auto"/>
            <w:noWrap/>
            <w:vAlign w:val="bottom"/>
          </w:tcPr>
          <w:p w14:paraId="3F7D4FE2" w14:textId="7B788603" w:rsidR="009D166E" w:rsidRPr="00094117" w:rsidRDefault="00042BE1" w:rsidP="00836302">
            <w:pPr>
              <w:jc w:val="right"/>
              <w:outlineLvl w:val="0"/>
              <w:rPr>
                <w:rFonts w:ascii="Tahoma" w:hAnsi="Tahoma" w:cs="Tahoma"/>
                <w:sz w:val="20"/>
                <w:szCs w:val="20"/>
                <w:u w:val="single"/>
                <w:lang w:eastAsia="sl-SI"/>
              </w:rPr>
            </w:pPr>
            <w:r>
              <w:rPr>
                <w:rFonts w:ascii="Tahoma" w:hAnsi="Tahoma" w:cs="Tahoma"/>
                <w:sz w:val="20"/>
                <w:szCs w:val="20"/>
                <w:u w:val="single"/>
                <w:lang w:eastAsia="sl-SI"/>
              </w:rPr>
              <w:t>5.211.938</w:t>
            </w:r>
          </w:p>
        </w:tc>
      </w:tr>
      <w:tr w:rsidR="00D44AC3" w:rsidRPr="00D44AC3" w14:paraId="3733D601" w14:textId="77777777" w:rsidTr="008B3FD8">
        <w:trPr>
          <w:trHeight w:val="255"/>
        </w:trPr>
        <w:tc>
          <w:tcPr>
            <w:tcW w:w="919" w:type="dxa"/>
            <w:tcBorders>
              <w:top w:val="nil"/>
              <w:left w:val="nil"/>
              <w:bottom w:val="nil"/>
              <w:right w:val="nil"/>
            </w:tcBorders>
            <w:shd w:val="clear" w:color="auto" w:fill="auto"/>
            <w:noWrap/>
            <w:vAlign w:val="bottom"/>
          </w:tcPr>
          <w:p w14:paraId="39933F81" w14:textId="77777777"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40</w:t>
            </w:r>
          </w:p>
        </w:tc>
        <w:tc>
          <w:tcPr>
            <w:tcW w:w="6756" w:type="dxa"/>
            <w:tcBorders>
              <w:top w:val="nil"/>
              <w:left w:val="nil"/>
              <w:bottom w:val="nil"/>
              <w:right w:val="nil"/>
            </w:tcBorders>
            <w:shd w:val="clear" w:color="auto" w:fill="auto"/>
            <w:vAlign w:val="bottom"/>
          </w:tcPr>
          <w:p w14:paraId="60F81C1E" w14:textId="77777777"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 xml:space="preserve">TEKOČI ODHODKI </w:t>
            </w:r>
            <w:r w:rsidRPr="00D44AC3">
              <w:rPr>
                <w:rFonts w:ascii="Tahoma" w:hAnsi="Tahoma" w:cs="Tahoma"/>
                <w:sz w:val="18"/>
                <w:szCs w:val="18"/>
                <w:lang w:eastAsia="sl-SI"/>
              </w:rPr>
              <w:t>(400+401+402+409)</w:t>
            </w:r>
          </w:p>
        </w:tc>
        <w:tc>
          <w:tcPr>
            <w:tcW w:w="1145" w:type="dxa"/>
            <w:tcBorders>
              <w:top w:val="nil"/>
              <w:left w:val="nil"/>
              <w:bottom w:val="nil"/>
              <w:right w:val="nil"/>
            </w:tcBorders>
            <w:shd w:val="clear" w:color="auto" w:fill="auto"/>
            <w:noWrap/>
            <w:vAlign w:val="bottom"/>
          </w:tcPr>
          <w:p w14:paraId="295B8616" w14:textId="4385AA16" w:rsidR="009D166E" w:rsidRPr="00094117" w:rsidRDefault="00094117" w:rsidP="002F018F">
            <w:pPr>
              <w:jc w:val="right"/>
              <w:outlineLvl w:val="2"/>
              <w:rPr>
                <w:rFonts w:ascii="Tahoma" w:hAnsi="Tahoma" w:cs="Tahoma"/>
                <w:sz w:val="18"/>
                <w:szCs w:val="18"/>
                <w:u w:val="single"/>
                <w:lang w:eastAsia="sl-SI"/>
              </w:rPr>
            </w:pPr>
            <w:r w:rsidRPr="00094117">
              <w:rPr>
                <w:rFonts w:ascii="Tahoma" w:hAnsi="Tahoma" w:cs="Tahoma"/>
                <w:sz w:val="18"/>
                <w:szCs w:val="18"/>
                <w:u w:val="single"/>
                <w:lang w:eastAsia="sl-SI"/>
              </w:rPr>
              <w:t>1.345.</w:t>
            </w:r>
            <w:r w:rsidR="00042BE1">
              <w:rPr>
                <w:rFonts w:ascii="Tahoma" w:hAnsi="Tahoma" w:cs="Tahoma"/>
                <w:sz w:val="18"/>
                <w:szCs w:val="18"/>
                <w:u w:val="single"/>
                <w:lang w:eastAsia="sl-SI"/>
              </w:rPr>
              <w:t>003</w:t>
            </w:r>
          </w:p>
        </w:tc>
      </w:tr>
      <w:tr w:rsidR="00D44AC3" w:rsidRPr="00D44AC3" w14:paraId="2937584C" w14:textId="77777777" w:rsidTr="008B3FD8">
        <w:trPr>
          <w:trHeight w:val="255"/>
        </w:trPr>
        <w:tc>
          <w:tcPr>
            <w:tcW w:w="919" w:type="dxa"/>
            <w:tcBorders>
              <w:top w:val="nil"/>
              <w:left w:val="nil"/>
              <w:bottom w:val="nil"/>
              <w:right w:val="nil"/>
            </w:tcBorders>
            <w:shd w:val="clear" w:color="auto" w:fill="auto"/>
            <w:noWrap/>
            <w:vAlign w:val="bottom"/>
          </w:tcPr>
          <w:p w14:paraId="5AA5C04D"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400</w:t>
            </w:r>
          </w:p>
        </w:tc>
        <w:tc>
          <w:tcPr>
            <w:tcW w:w="6756" w:type="dxa"/>
            <w:tcBorders>
              <w:top w:val="nil"/>
              <w:left w:val="nil"/>
              <w:bottom w:val="nil"/>
              <w:right w:val="nil"/>
            </w:tcBorders>
            <w:shd w:val="clear" w:color="auto" w:fill="auto"/>
            <w:vAlign w:val="bottom"/>
          </w:tcPr>
          <w:p w14:paraId="23CF1EF2"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Plače in drugi izdatki zaposlenim</w:t>
            </w:r>
          </w:p>
        </w:tc>
        <w:tc>
          <w:tcPr>
            <w:tcW w:w="1145" w:type="dxa"/>
            <w:tcBorders>
              <w:top w:val="nil"/>
              <w:left w:val="nil"/>
              <w:bottom w:val="nil"/>
              <w:right w:val="nil"/>
            </w:tcBorders>
            <w:shd w:val="clear" w:color="auto" w:fill="auto"/>
            <w:noWrap/>
            <w:vAlign w:val="bottom"/>
          </w:tcPr>
          <w:p w14:paraId="5BE2DCA4" w14:textId="093BCCBA" w:rsidR="009D166E" w:rsidRPr="00094117" w:rsidRDefault="00094117" w:rsidP="008B3FD8">
            <w:pPr>
              <w:jc w:val="right"/>
              <w:outlineLvl w:val="3"/>
              <w:rPr>
                <w:rFonts w:ascii="Tahoma" w:hAnsi="Tahoma" w:cs="Tahoma"/>
                <w:sz w:val="18"/>
                <w:szCs w:val="18"/>
                <w:lang w:eastAsia="sl-SI"/>
              </w:rPr>
            </w:pPr>
            <w:r w:rsidRPr="00094117">
              <w:rPr>
                <w:rFonts w:ascii="Tahoma" w:hAnsi="Tahoma" w:cs="Tahoma"/>
                <w:sz w:val="18"/>
                <w:szCs w:val="18"/>
                <w:lang w:eastAsia="sl-SI"/>
              </w:rPr>
              <w:t>283.650</w:t>
            </w:r>
          </w:p>
        </w:tc>
      </w:tr>
      <w:tr w:rsidR="00D44AC3" w:rsidRPr="00D44AC3" w14:paraId="12F1BD85" w14:textId="77777777" w:rsidTr="008B3FD8">
        <w:trPr>
          <w:trHeight w:val="255"/>
        </w:trPr>
        <w:tc>
          <w:tcPr>
            <w:tcW w:w="919" w:type="dxa"/>
            <w:tcBorders>
              <w:top w:val="nil"/>
              <w:left w:val="nil"/>
              <w:bottom w:val="nil"/>
              <w:right w:val="nil"/>
            </w:tcBorders>
            <w:shd w:val="clear" w:color="auto" w:fill="auto"/>
            <w:noWrap/>
            <w:vAlign w:val="bottom"/>
          </w:tcPr>
          <w:p w14:paraId="4B43117C"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401</w:t>
            </w:r>
          </w:p>
        </w:tc>
        <w:tc>
          <w:tcPr>
            <w:tcW w:w="6756" w:type="dxa"/>
            <w:tcBorders>
              <w:top w:val="nil"/>
              <w:left w:val="nil"/>
              <w:bottom w:val="nil"/>
              <w:right w:val="nil"/>
            </w:tcBorders>
            <w:shd w:val="clear" w:color="auto" w:fill="auto"/>
            <w:vAlign w:val="bottom"/>
          </w:tcPr>
          <w:p w14:paraId="67028C86"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Prispevki delodajalcev za socialno varnost</w:t>
            </w:r>
          </w:p>
        </w:tc>
        <w:tc>
          <w:tcPr>
            <w:tcW w:w="1145" w:type="dxa"/>
            <w:tcBorders>
              <w:top w:val="nil"/>
              <w:left w:val="nil"/>
              <w:bottom w:val="nil"/>
              <w:right w:val="nil"/>
            </w:tcBorders>
            <w:shd w:val="clear" w:color="auto" w:fill="auto"/>
            <w:noWrap/>
            <w:vAlign w:val="bottom"/>
          </w:tcPr>
          <w:p w14:paraId="67D5DFA5" w14:textId="77777777" w:rsidR="009D166E" w:rsidRPr="00094117" w:rsidRDefault="007E08ED" w:rsidP="008B3FD8">
            <w:pPr>
              <w:jc w:val="right"/>
              <w:outlineLvl w:val="3"/>
              <w:rPr>
                <w:rFonts w:ascii="Tahoma" w:hAnsi="Tahoma" w:cs="Tahoma"/>
                <w:sz w:val="18"/>
                <w:szCs w:val="18"/>
                <w:lang w:eastAsia="sl-SI"/>
              </w:rPr>
            </w:pPr>
            <w:r w:rsidRPr="00094117">
              <w:rPr>
                <w:rFonts w:ascii="Tahoma" w:hAnsi="Tahoma" w:cs="Tahoma"/>
                <w:sz w:val="18"/>
                <w:szCs w:val="18"/>
                <w:lang w:eastAsia="sl-SI"/>
              </w:rPr>
              <w:t>45.350</w:t>
            </w:r>
          </w:p>
        </w:tc>
      </w:tr>
      <w:tr w:rsidR="00D44AC3" w:rsidRPr="00750D69" w14:paraId="2B0DD1C0" w14:textId="77777777" w:rsidTr="008B3FD8">
        <w:trPr>
          <w:trHeight w:val="255"/>
        </w:trPr>
        <w:tc>
          <w:tcPr>
            <w:tcW w:w="919" w:type="dxa"/>
            <w:tcBorders>
              <w:top w:val="nil"/>
              <w:left w:val="nil"/>
              <w:bottom w:val="nil"/>
              <w:right w:val="nil"/>
            </w:tcBorders>
            <w:shd w:val="clear" w:color="auto" w:fill="auto"/>
            <w:noWrap/>
            <w:vAlign w:val="bottom"/>
          </w:tcPr>
          <w:p w14:paraId="5F006577"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402</w:t>
            </w:r>
          </w:p>
        </w:tc>
        <w:tc>
          <w:tcPr>
            <w:tcW w:w="6756" w:type="dxa"/>
            <w:tcBorders>
              <w:top w:val="nil"/>
              <w:left w:val="nil"/>
              <w:bottom w:val="nil"/>
              <w:right w:val="nil"/>
            </w:tcBorders>
            <w:shd w:val="clear" w:color="auto" w:fill="auto"/>
            <w:vAlign w:val="bottom"/>
          </w:tcPr>
          <w:p w14:paraId="2D417161"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Izdatki za blago in storitve</w:t>
            </w:r>
          </w:p>
        </w:tc>
        <w:tc>
          <w:tcPr>
            <w:tcW w:w="1145" w:type="dxa"/>
            <w:tcBorders>
              <w:top w:val="nil"/>
              <w:left w:val="nil"/>
              <w:bottom w:val="nil"/>
              <w:right w:val="nil"/>
            </w:tcBorders>
            <w:shd w:val="clear" w:color="auto" w:fill="auto"/>
            <w:noWrap/>
            <w:vAlign w:val="bottom"/>
          </w:tcPr>
          <w:p w14:paraId="42A76656" w14:textId="24C4D7A1" w:rsidR="009D166E" w:rsidRPr="00094117" w:rsidRDefault="00094117" w:rsidP="00991294">
            <w:pPr>
              <w:jc w:val="right"/>
              <w:outlineLvl w:val="3"/>
              <w:rPr>
                <w:rFonts w:ascii="Tahoma" w:hAnsi="Tahoma" w:cs="Tahoma"/>
                <w:sz w:val="18"/>
                <w:szCs w:val="18"/>
                <w:lang w:eastAsia="sl-SI"/>
              </w:rPr>
            </w:pPr>
            <w:r w:rsidRPr="00094117">
              <w:rPr>
                <w:rFonts w:ascii="Tahoma" w:hAnsi="Tahoma" w:cs="Tahoma"/>
                <w:sz w:val="18"/>
                <w:szCs w:val="18"/>
                <w:lang w:eastAsia="sl-SI"/>
              </w:rPr>
              <w:t>927.9</w:t>
            </w:r>
            <w:r w:rsidR="00042BE1">
              <w:rPr>
                <w:rFonts w:ascii="Tahoma" w:hAnsi="Tahoma" w:cs="Tahoma"/>
                <w:sz w:val="18"/>
                <w:szCs w:val="18"/>
                <w:lang w:eastAsia="sl-SI"/>
              </w:rPr>
              <w:t>03</w:t>
            </w:r>
          </w:p>
        </w:tc>
      </w:tr>
      <w:tr w:rsidR="00D44AC3" w:rsidRPr="00750D69" w14:paraId="06576DB0" w14:textId="77777777" w:rsidTr="008B3FD8">
        <w:trPr>
          <w:trHeight w:val="255"/>
        </w:trPr>
        <w:tc>
          <w:tcPr>
            <w:tcW w:w="919" w:type="dxa"/>
            <w:tcBorders>
              <w:top w:val="nil"/>
              <w:left w:val="nil"/>
              <w:bottom w:val="nil"/>
              <w:right w:val="nil"/>
            </w:tcBorders>
            <w:shd w:val="clear" w:color="auto" w:fill="auto"/>
            <w:noWrap/>
            <w:vAlign w:val="bottom"/>
          </w:tcPr>
          <w:p w14:paraId="4C348ACA"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403</w:t>
            </w:r>
          </w:p>
        </w:tc>
        <w:tc>
          <w:tcPr>
            <w:tcW w:w="6756" w:type="dxa"/>
            <w:tcBorders>
              <w:top w:val="nil"/>
              <w:left w:val="nil"/>
              <w:bottom w:val="nil"/>
              <w:right w:val="nil"/>
            </w:tcBorders>
            <w:shd w:val="clear" w:color="auto" w:fill="auto"/>
            <w:vAlign w:val="bottom"/>
          </w:tcPr>
          <w:p w14:paraId="16BD51A2"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Plačila domačih obresti</w:t>
            </w:r>
          </w:p>
        </w:tc>
        <w:tc>
          <w:tcPr>
            <w:tcW w:w="1145" w:type="dxa"/>
            <w:tcBorders>
              <w:top w:val="nil"/>
              <w:left w:val="nil"/>
              <w:bottom w:val="nil"/>
              <w:right w:val="nil"/>
            </w:tcBorders>
            <w:shd w:val="clear" w:color="auto" w:fill="auto"/>
            <w:noWrap/>
            <w:vAlign w:val="bottom"/>
          </w:tcPr>
          <w:p w14:paraId="77F17D0E" w14:textId="77777777" w:rsidR="009D166E" w:rsidRPr="00094117" w:rsidRDefault="007E08ED" w:rsidP="008B3FD8">
            <w:pPr>
              <w:jc w:val="right"/>
              <w:outlineLvl w:val="3"/>
              <w:rPr>
                <w:rFonts w:ascii="Tahoma" w:hAnsi="Tahoma" w:cs="Tahoma"/>
                <w:sz w:val="18"/>
                <w:szCs w:val="18"/>
                <w:lang w:eastAsia="sl-SI"/>
              </w:rPr>
            </w:pPr>
            <w:r w:rsidRPr="00094117">
              <w:rPr>
                <w:rFonts w:ascii="Tahoma" w:hAnsi="Tahoma" w:cs="Tahoma"/>
                <w:sz w:val="18"/>
                <w:szCs w:val="18"/>
                <w:lang w:eastAsia="sl-SI"/>
              </w:rPr>
              <w:t>100</w:t>
            </w:r>
          </w:p>
        </w:tc>
      </w:tr>
      <w:tr w:rsidR="00D44AC3" w:rsidRPr="00750D69" w14:paraId="42AA18A3" w14:textId="77777777" w:rsidTr="008B3FD8">
        <w:trPr>
          <w:trHeight w:val="255"/>
        </w:trPr>
        <w:tc>
          <w:tcPr>
            <w:tcW w:w="919" w:type="dxa"/>
            <w:tcBorders>
              <w:top w:val="nil"/>
              <w:left w:val="nil"/>
              <w:bottom w:val="nil"/>
              <w:right w:val="nil"/>
            </w:tcBorders>
            <w:shd w:val="clear" w:color="auto" w:fill="auto"/>
            <w:noWrap/>
            <w:vAlign w:val="bottom"/>
          </w:tcPr>
          <w:p w14:paraId="6317A61E"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409</w:t>
            </w:r>
          </w:p>
        </w:tc>
        <w:tc>
          <w:tcPr>
            <w:tcW w:w="6756" w:type="dxa"/>
            <w:tcBorders>
              <w:top w:val="nil"/>
              <w:left w:val="nil"/>
              <w:bottom w:val="nil"/>
              <w:right w:val="nil"/>
            </w:tcBorders>
            <w:shd w:val="clear" w:color="auto" w:fill="auto"/>
            <w:vAlign w:val="bottom"/>
          </w:tcPr>
          <w:p w14:paraId="1D4CBB0C"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Rezerve</w:t>
            </w:r>
          </w:p>
        </w:tc>
        <w:tc>
          <w:tcPr>
            <w:tcW w:w="1145" w:type="dxa"/>
            <w:tcBorders>
              <w:top w:val="nil"/>
              <w:left w:val="nil"/>
              <w:bottom w:val="nil"/>
              <w:right w:val="nil"/>
            </w:tcBorders>
            <w:shd w:val="clear" w:color="auto" w:fill="auto"/>
            <w:noWrap/>
            <w:vAlign w:val="bottom"/>
          </w:tcPr>
          <w:p w14:paraId="23B06F49" w14:textId="633BCD70" w:rsidR="009D166E" w:rsidRPr="00094117" w:rsidRDefault="00094117" w:rsidP="00A75A74">
            <w:pPr>
              <w:jc w:val="right"/>
              <w:outlineLvl w:val="3"/>
              <w:rPr>
                <w:rFonts w:ascii="Tahoma" w:hAnsi="Tahoma" w:cs="Tahoma"/>
                <w:sz w:val="18"/>
                <w:szCs w:val="18"/>
                <w:lang w:eastAsia="sl-SI"/>
              </w:rPr>
            </w:pPr>
            <w:r w:rsidRPr="00094117">
              <w:rPr>
                <w:rFonts w:ascii="Tahoma" w:hAnsi="Tahoma" w:cs="Tahoma"/>
                <w:sz w:val="18"/>
                <w:szCs w:val="18"/>
                <w:lang w:eastAsia="sl-SI"/>
              </w:rPr>
              <w:t>88.000</w:t>
            </w:r>
          </w:p>
        </w:tc>
      </w:tr>
      <w:tr w:rsidR="00D44AC3" w:rsidRPr="00750D69" w14:paraId="56F14A8F" w14:textId="77777777" w:rsidTr="008B3FD8">
        <w:trPr>
          <w:trHeight w:val="255"/>
        </w:trPr>
        <w:tc>
          <w:tcPr>
            <w:tcW w:w="919" w:type="dxa"/>
            <w:tcBorders>
              <w:top w:val="nil"/>
              <w:left w:val="nil"/>
              <w:bottom w:val="nil"/>
              <w:right w:val="nil"/>
            </w:tcBorders>
            <w:shd w:val="clear" w:color="auto" w:fill="auto"/>
            <w:noWrap/>
            <w:vAlign w:val="bottom"/>
          </w:tcPr>
          <w:p w14:paraId="12800C3F" w14:textId="77777777"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41</w:t>
            </w:r>
          </w:p>
        </w:tc>
        <w:tc>
          <w:tcPr>
            <w:tcW w:w="6756" w:type="dxa"/>
            <w:tcBorders>
              <w:top w:val="nil"/>
              <w:left w:val="nil"/>
              <w:bottom w:val="nil"/>
              <w:right w:val="nil"/>
            </w:tcBorders>
            <w:shd w:val="clear" w:color="auto" w:fill="auto"/>
            <w:vAlign w:val="bottom"/>
          </w:tcPr>
          <w:p w14:paraId="556276FF" w14:textId="77777777" w:rsidR="009D166E" w:rsidRPr="00750D69" w:rsidRDefault="009D166E" w:rsidP="008B3FD8">
            <w:pPr>
              <w:jc w:val="left"/>
              <w:outlineLvl w:val="2"/>
              <w:rPr>
                <w:rFonts w:ascii="Tahoma" w:hAnsi="Tahoma" w:cs="Tahoma"/>
                <w:sz w:val="18"/>
                <w:szCs w:val="18"/>
                <w:u w:val="single"/>
                <w:lang w:eastAsia="sl-SI"/>
              </w:rPr>
            </w:pPr>
            <w:r w:rsidRPr="00750D69">
              <w:rPr>
                <w:rFonts w:ascii="Tahoma" w:hAnsi="Tahoma" w:cs="Tahoma"/>
                <w:sz w:val="18"/>
                <w:szCs w:val="18"/>
                <w:u w:val="single"/>
                <w:lang w:eastAsia="sl-SI"/>
              </w:rPr>
              <w:t>TEKOČI TRANSFERI</w:t>
            </w:r>
            <w:r w:rsidRPr="00750D69">
              <w:rPr>
                <w:rFonts w:ascii="Tahoma" w:hAnsi="Tahoma" w:cs="Tahoma"/>
                <w:sz w:val="18"/>
                <w:szCs w:val="18"/>
                <w:lang w:eastAsia="sl-SI"/>
              </w:rPr>
              <w:t xml:space="preserve"> (410+411+412+413)</w:t>
            </w:r>
          </w:p>
        </w:tc>
        <w:tc>
          <w:tcPr>
            <w:tcW w:w="1145" w:type="dxa"/>
            <w:tcBorders>
              <w:top w:val="nil"/>
              <w:left w:val="nil"/>
              <w:bottom w:val="nil"/>
              <w:right w:val="nil"/>
            </w:tcBorders>
            <w:shd w:val="clear" w:color="auto" w:fill="auto"/>
            <w:noWrap/>
            <w:vAlign w:val="bottom"/>
          </w:tcPr>
          <w:p w14:paraId="3D7BF1A0" w14:textId="408FCCFB" w:rsidR="009D166E" w:rsidRPr="00094117" w:rsidRDefault="00094117" w:rsidP="00836302">
            <w:pPr>
              <w:jc w:val="right"/>
              <w:outlineLvl w:val="2"/>
              <w:rPr>
                <w:rFonts w:ascii="Tahoma" w:hAnsi="Tahoma" w:cs="Tahoma"/>
                <w:sz w:val="18"/>
                <w:szCs w:val="18"/>
                <w:u w:val="single"/>
                <w:lang w:eastAsia="sl-SI"/>
              </w:rPr>
            </w:pPr>
            <w:r w:rsidRPr="00094117">
              <w:rPr>
                <w:rFonts w:ascii="Tahoma" w:hAnsi="Tahoma" w:cs="Tahoma"/>
                <w:sz w:val="18"/>
                <w:szCs w:val="18"/>
                <w:u w:val="single"/>
                <w:lang w:eastAsia="sl-SI"/>
              </w:rPr>
              <w:t>1.</w:t>
            </w:r>
            <w:r w:rsidR="00042BE1">
              <w:rPr>
                <w:rFonts w:ascii="Tahoma" w:hAnsi="Tahoma" w:cs="Tahoma"/>
                <w:sz w:val="18"/>
                <w:szCs w:val="18"/>
                <w:u w:val="single"/>
                <w:lang w:eastAsia="sl-SI"/>
              </w:rPr>
              <w:t>693.173</w:t>
            </w:r>
          </w:p>
        </w:tc>
      </w:tr>
      <w:tr w:rsidR="00D44AC3" w:rsidRPr="00750D69" w14:paraId="3DEC6506" w14:textId="77777777" w:rsidTr="008B3FD8">
        <w:trPr>
          <w:trHeight w:val="255"/>
        </w:trPr>
        <w:tc>
          <w:tcPr>
            <w:tcW w:w="919" w:type="dxa"/>
            <w:tcBorders>
              <w:top w:val="nil"/>
              <w:left w:val="nil"/>
              <w:bottom w:val="nil"/>
              <w:right w:val="nil"/>
            </w:tcBorders>
            <w:shd w:val="clear" w:color="auto" w:fill="auto"/>
            <w:noWrap/>
            <w:vAlign w:val="bottom"/>
          </w:tcPr>
          <w:p w14:paraId="01C63C13"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410</w:t>
            </w:r>
          </w:p>
        </w:tc>
        <w:tc>
          <w:tcPr>
            <w:tcW w:w="6756" w:type="dxa"/>
            <w:tcBorders>
              <w:top w:val="nil"/>
              <w:left w:val="nil"/>
              <w:bottom w:val="nil"/>
              <w:right w:val="nil"/>
            </w:tcBorders>
            <w:shd w:val="clear" w:color="auto" w:fill="auto"/>
            <w:vAlign w:val="bottom"/>
          </w:tcPr>
          <w:p w14:paraId="2CFB5C80"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Subvencije</w:t>
            </w:r>
          </w:p>
        </w:tc>
        <w:tc>
          <w:tcPr>
            <w:tcW w:w="1145" w:type="dxa"/>
            <w:tcBorders>
              <w:top w:val="nil"/>
              <w:left w:val="nil"/>
              <w:bottom w:val="nil"/>
              <w:right w:val="nil"/>
            </w:tcBorders>
            <w:shd w:val="clear" w:color="auto" w:fill="auto"/>
            <w:noWrap/>
            <w:vAlign w:val="bottom"/>
          </w:tcPr>
          <w:p w14:paraId="42186BCD" w14:textId="77777777" w:rsidR="009D166E" w:rsidRPr="00094117" w:rsidRDefault="007E08ED" w:rsidP="00D44AC3">
            <w:pPr>
              <w:jc w:val="right"/>
              <w:outlineLvl w:val="3"/>
              <w:rPr>
                <w:rFonts w:ascii="Tahoma" w:hAnsi="Tahoma" w:cs="Tahoma"/>
                <w:sz w:val="18"/>
                <w:szCs w:val="18"/>
                <w:lang w:eastAsia="sl-SI"/>
              </w:rPr>
            </w:pPr>
            <w:r w:rsidRPr="00094117">
              <w:rPr>
                <w:rFonts w:ascii="Tahoma" w:hAnsi="Tahoma" w:cs="Tahoma"/>
                <w:sz w:val="18"/>
                <w:szCs w:val="18"/>
                <w:lang w:eastAsia="sl-SI"/>
              </w:rPr>
              <w:t>18.000</w:t>
            </w:r>
          </w:p>
        </w:tc>
      </w:tr>
      <w:tr w:rsidR="00D44AC3" w:rsidRPr="00750D69" w14:paraId="62EA087E" w14:textId="77777777" w:rsidTr="008B3FD8">
        <w:trPr>
          <w:trHeight w:val="255"/>
        </w:trPr>
        <w:tc>
          <w:tcPr>
            <w:tcW w:w="919" w:type="dxa"/>
            <w:tcBorders>
              <w:top w:val="nil"/>
              <w:left w:val="nil"/>
              <w:bottom w:val="nil"/>
              <w:right w:val="nil"/>
            </w:tcBorders>
            <w:shd w:val="clear" w:color="auto" w:fill="auto"/>
            <w:noWrap/>
            <w:vAlign w:val="bottom"/>
          </w:tcPr>
          <w:p w14:paraId="30EC70F2"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411</w:t>
            </w:r>
          </w:p>
        </w:tc>
        <w:tc>
          <w:tcPr>
            <w:tcW w:w="6756" w:type="dxa"/>
            <w:tcBorders>
              <w:top w:val="nil"/>
              <w:left w:val="nil"/>
              <w:bottom w:val="nil"/>
              <w:right w:val="nil"/>
            </w:tcBorders>
            <w:shd w:val="clear" w:color="auto" w:fill="auto"/>
            <w:vAlign w:val="bottom"/>
          </w:tcPr>
          <w:p w14:paraId="79B5BE9D"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Transferi posameznikom in gospodinjstvom</w:t>
            </w:r>
          </w:p>
        </w:tc>
        <w:tc>
          <w:tcPr>
            <w:tcW w:w="1145" w:type="dxa"/>
            <w:tcBorders>
              <w:top w:val="nil"/>
              <w:left w:val="nil"/>
              <w:bottom w:val="nil"/>
              <w:right w:val="nil"/>
            </w:tcBorders>
            <w:shd w:val="clear" w:color="auto" w:fill="auto"/>
            <w:noWrap/>
            <w:vAlign w:val="bottom"/>
          </w:tcPr>
          <w:p w14:paraId="4C5E90E9" w14:textId="46DE0340" w:rsidR="009D166E" w:rsidRPr="00094117" w:rsidRDefault="00042BE1" w:rsidP="00A75A74">
            <w:pPr>
              <w:jc w:val="right"/>
              <w:outlineLvl w:val="3"/>
              <w:rPr>
                <w:rFonts w:ascii="Tahoma" w:hAnsi="Tahoma" w:cs="Tahoma"/>
                <w:sz w:val="18"/>
                <w:szCs w:val="18"/>
                <w:lang w:eastAsia="sl-SI"/>
              </w:rPr>
            </w:pPr>
            <w:r>
              <w:rPr>
                <w:rFonts w:ascii="Tahoma" w:hAnsi="Tahoma" w:cs="Tahoma"/>
                <w:sz w:val="18"/>
                <w:szCs w:val="18"/>
                <w:lang w:eastAsia="sl-SI"/>
              </w:rPr>
              <w:t>859.772</w:t>
            </w:r>
          </w:p>
        </w:tc>
      </w:tr>
      <w:tr w:rsidR="00D44AC3" w:rsidRPr="00750D69" w14:paraId="58A650E4" w14:textId="77777777" w:rsidTr="008B3FD8">
        <w:trPr>
          <w:trHeight w:val="255"/>
        </w:trPr>
        <w:tc>
          <w:tcPr>
            <w:tcW w:w="919" w:type="dxa"/>
            <w:tcBorders>
              <w:top w:val="nil"/>
              <w:left w:val="nil"/>
              <w:bottom w:val="nil"/>
              <w:right w:val="nil"/>
            </w:tcBorders>
            <w:shd w:val="clear" w:color="auto" w:fill="auto"/>
            <w:noWrap/>
            <w:vAlign w:val="bottom"/>
          </w:tcPr>
          <w:p w14:paraId="4754BF69"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412</w:t>
            </w:r>
          </w:p>
        </w:tc>
        <w:tc>
          <w:tcPr>
            <w:tcW w:w="6756" w:type="dxa"/>
            <w:tcBorders>
              <w:top w:val="nil"/>
              <w:left w:val="nil"/>
              <w:bottom w:val="nil"/>
              <w:right w:val="nil"/>
            </w:tcBorders>
            <w:shd w:val="clear" w:color="auto" w:fill="auto"/>
            <w:vAlign w:val="bottom"/>
          </w:tcPr>
          <w:p w14:paraId="193FFFBB"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Transferi neprofitnim organizacijam in ustanovam</w:t>
            </w:r>
          </w:p>
        </w:tc>
        <w:tc>
          <w:tcPr>
            <w:tcW w:w="1145" w:type="dxa"/>
            <w:tcBorders>
              <w:top w:val="nil"/>
              <w:left w:val="nil"/>
              <w:bottom w:val="nil"/>
              <w:right w:val="nil"/>
            </w:tcBorders>
            <w:shd w:val="clear" w:color="auto" w:fill="auto"/>
            <w:noWrap/>
            <w:vAlign w:val="bottom"/>
          </w:tcPr>
          <w:p w14:paraId="47426194" w14:textId="71D44B89" w:rsidR="009D166E" w:rsidRPr="00094117" w:rsidRDefault="00094117" w:rsidP="00A75A74">
            <w:pPr>
              <w:jc w:val="right"/>
              <w:outlineLvl w:val="3"/>
              <w:rPr>
                <w:rFonts w:ascii="Tahoma" w:hAnsi="Tahoma" w:cs="Tahoma"/>
                <w:sz w:val="18"/>
                <w:szCs w:val="18"/>
                <w:lang w:eastAsia="sl-SI"/>
              </w:rPr>
            </w:pPr>
            <w:r w:rsidRPr="00094117">
              <w:rPr>
                <w:rFonts w:ascii="Tahoma" w:hAnsi="Tahoma" w:cs="Tahoma"/>
                <w:sz w:val="18"/>
                <w:szCs w:val="18"/>
                <w:lang w:eastAsia="sl-SI"/>
              </w:rPr>
              <w:t>211.016</w:t>
            </w:r>
          </w:p>
        </w:tc>
      </w:tr>
      <w:tr w:rsidR="00094117" w:rsidRPr="00094117" w14:paraId="0D9986A1" w14:textId="77777777" w:rsidTr="008B3FD8">
        <w:trPr>
          <w:trHeight w:val="255"/>
        </w:trPr>
        <w:tc>
          <w:tcPr>
            <w:tcW w:w="919" w:type="dxa"/>
            <w:tcBorders>
              <w:top w:val="nil"/>
              <w:left w:val="nil"/>
              <w:bottom w:val="nil"/>
              <w:right w:val="nil"/>
            </w:tcBorders>
            <w:shd w:val="clear" w:color="auto" w:fill="auto"/>
            <w:noWrap/>
            <w:vAlign w:val="bottom"/>
          </w:tcPr>
          <w:p w14:paraId="7F7A2AC4"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413</w:t>
            </w:r>
          </w:p>
        </w:tc>
        <w:tc>
          <w:tcPr>
            <w:tcW w:w="6756" w:type="dxa"/>
            <w:tcBorders>
              <w:top w:val="nil"/>
              <w:left w:val="nil"/>
              <w:bottom w:val="nil"/>
              <w:right w:val="nil"/>
            </w:tcBorders>
            <w:shd w:val="clear" w:color="auto" w:fill="auto"/>
            <w:vAlign w:val="bottom"/>
          </w:tcPr>
          <w:p w14:paraId="0CC7AFA5"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Drugi tekoči domači transferi</w:t>
            </w:r>
          </w:p>
        </w:tc>
        <w:tc>
          <w:tcPr>
            <w:tcW w:w="1145" w:type="dxa"/>
            <w:tcBorders>
              <w:top w:val="nil"/>
              <w:left w:val="nil"/>
              <w:bottom w:val="nil"/>
              <w:right w:val="nil"/>
            </w:tcBorders>
            <w:shd w:val="clear" w:color="auto" w:fill="auto"/>
            <w:noWrap/>
            <w:vAlign w:val="bottom"/>
          </w:tcPr>
          <w:p w14:paraId="63AA0BF4" w14:textId="1A45F5FC" w:rsidR="009D166E" w:rsidRPr="00094117" w:rsidRDefault="00042BE1" w:rsidP="00CB6681">
            <w:pPr>
              <w:jc w:val="right"/>
              <w:outlineLvl w:val="3"/>
              <w:rPr>
                <w:rFonts w:ascii="Tahoma" w:hAnsi="Tahoma" w:cs="Tahoma"/>
                <w:sz w:val="18"/>
                <w:szCs w:val="18"/>
                <w:lang w:eastAsia="sl-SI"/>
              </w:rPr>
            </w:pPr>
            <w:r>
              <w:rPr>
                <w:rFonts w:ascii="Tahoma" w:hAnsi="Tahoma" w:cs="Tahoma"/>
                <w:sz w:val="18"/>
                <w:szCs w:val="18"/>
                <w:lang w:eastAsia="sl-SI"/>
              </w:rPr>
              <w:t>604.385</w:t>
            </w:r>
          </w:p>
        </w:tc>
      </w:tr>
      <w:tr w:rsidR="00094117" w:rsidRPr="00094117" w14:paraId="7B4B2BBA" w14:textId="77777777" w:rsidTr="008B3FD8">
        <w:trPr>
          <w:trHeight w:val="255"/>
        </w:trPr>
        <w:tc>
          <w:tcPr>
            <w:tcW w:w="919" w:type="dxa"/>
            <w:tcBorders>
              <w:top w:val="nil"/>
              <w:left w:val="nil"/>
              <w:bottom w:val="nil"/>
              <w:right w:val="nil"/>
            </w:tcBorders>
            <w:shd w:val="clear" w:color="auto" w:fill="auto"/>
            <w:noWrap/>
            <w:vAlign w:val="bottom"/>
          </w:tcPr>
          <w:p w14:paraId="55CE930C" w14:textId="77777777"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42</w:t>
            </w:r>
          </w:p>
        </w:tc>
        <w:tc>
          <w:tcPr>
            <w:tcW w:w="6756" w:type="dxa"/>
            <w:tcBorders>
              <w:top w:val="nil"/>
              <w:left w:val="nil"/>
              <w:bottom w:val="nil"/>
              <w:right w:val="nil"/>
            </w:tcBorders>
            <w:shd w:val="clear" w:color="auto" w:fill="auto"/>
            <w:vAlign w:val="bottom"/>
          </w:tcPr>
          <w:p w14:paraId="70EC14EA" w14:textId="77777777" w:rsidR="009D166E" w:rsidRPr="00750D69" w:rsidRDefault="009D166E" w:rsidP="008B3FD8">
            <w:pPr>
              <w:jc w:val="left"/>
              <w:outlineLvl w:val="2"/>
              <w:rPr>
                <w:rFonts w:ascii="Tahoma" w:hAnsi="Tahoma" w:cs="Tahoma"/>
                <w:sz w:val="18"/>
                <w:szCs w:val="18"/>
                <w:lang w:eastAsia="sl-SI"/>
              </w:rPr>
            </w:pPr>
            <w:r w:rsidRPr="00750D69">
              <w:rPr>
                <w:rFonts w:ascii="Tahoma" w:hAnsi="Tahoma" w:cs="Tahoma"/>
                <w:sz w:val="18"/>
                <w:szCs w:val="18"/>
                <w:u w:val="single"/>
                <w:lang w:eastAsia="sl-SI"/>
              </w:rPr>
              <w:t>INVESTICIJSKI ODHODKI</w:t>
            </w:r>
            <w:r w:rsidRPr="00750D69">
              <w:rPr>
                <w:rFonts w:ascii="Tahoma" w:hAnsi="Tahoma" w:cs="Tahoma"/>
                <w:sz w:val="18"/>
                <w:szCs w:val="18"/>
                <w:lang w:eastAsia="sl-SI"/>
              </w:rPr>
              <w:t xml:space="preserve"> (420)</w:t>
            </w:r>
          </w:p>
        </w:tc>
        <w:tc>
          <w:tcPr>
            <w:tcW w:w="1145" w:type="dxa"/>
            <w:tcBorders>
              <w:top w:val="nil"/>
              <w:left w:val="nil"/>
              <w:bottom w:val="nil"/>
              <w:right w:val="nil"/>
            </w:tcBorders>
            <w:shd w:val="clear" w:color="auto" w:fill="auto"/>
            <w:noWrap/>
            <w:vAlign w:val="bottom"/>
          </w:tcPr>
          <w:p w14:paraId="2BEB41E1" w14:textId="7FB69B96" w:rsidR="009D166E" w:rsidRPr="00094117" w:rsidRDefault="00042BE1" w:rsidP="002F018F">
            <w:pPr>
              <w:jc w:val="right"/>
              <w:outlineLvl w:val="2"/>
              <w:rPr>
                <w:rFonts w:ascii="Tahoma" w:hAnsi="Tahoma" w:cs="Tahoma"/>
                <w:sz w:val="18"/>
                <w:szCs w:val="18"/>
                <w:u w:val="single"/>
                <w:lang w:eastAsia="sl-SI"/>
              </w:rPr>
            </w:pPr>
            <w:r>
              <w:rPr>
                <w:rFonts w:ascii="Tahoma" w:hAnsi="Tahoma" w:cs="Tahoma"/>
                <w:sz w:val="18"/>
                <w:szCs w:val="18"/>
                <w:u w:val="single"/>
                <w:lang w:eastAsia="sl-SI"/>
              </w:rPr>
              <w:t>2.092.462</w:t>
            </w:r>
          </w:p>
        </w:tc>
      </w:tr>
      <w:tr w:rsidR="00094117" w:rsidRPr="00094117" w14:paraId="0912E9A8" w14:textId="77777777" w:rsidTr="008B3FD8">
        <w:trPr>
          <w:trHeight w:val="255"/>
        </w:trPr>
        <w:tc>
          <w:tcPr>
            <w:tcW w:w="919" w:type="dxa"/>
            <w:tcBorders>
              <w:top w:val="nil"/>
              <w:left w:val="nil"/>
              <w:bottom w:val="nil"/>
              <w:right w:val="nil"/>
            </w:tcBorders>
            <w:shd w:val="clear" w:color="auto" w:fill="auto"/>
            <w:noWrap/>
            <w:vAlign w:val="bottom"/>
          </w:tcPr>
          <w:p w14:paraId="0DD97A5B"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420</w:t>
            </w:r>
          </w:p>
        </w:tc>
        <w:tc>
          <w:tcPr>
            <w:tcW w:w="6756" w:type="dxa"/>
            <w:tcBorders>
              <w:top w:val="nil"/>
              <w:left w:val="nil"/>
              <w:bottom w:val="nil"/>
              <w:right w:val="nil"/>
            </w:tcBorders>
            <w:shd w:val="clear" w:color="auto" w:fill="auto"/>
            <w:vAlign w:val="bottom"/>
          </w:tcPr>
          <w:p w14:paraId="6B37AB3B"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Nakup in gradnja osnovnih sredstev</w:t>
            </w:r>
          </w:p>
        </w:tc>
        <w:tc>
          <w:tcPr>
            <w:tcW w:w="1145" w:type="dxa"/>
            <w:tcBorders>
              <w:top w:val="nil"/>
              <w:left w:val="nil"/>
              <w:bottom w:val="nil"/>
              <w:right w:val="nil"/>
            </w:tcBorders>
            <w:shd w:val="clear" w:color="auto" w:fill="auto"/>
            <w:noWrap/>
            <w:vAlign w:val="bottom"/>
          </w:tcPr>
          <w:p w14:paraId="51B0DCC9" w14:textId="3F1A7D0C" w:rsidR="009D166E" w:rsidRPr="00094117" w:rsidRDefault="00042BE1" w:rsidP="002F018F">
            <w:pPr>
              <w:jc w:val="right"/>
              <w:outlineLvl w:val="3"/>
              <w:rPr>
                <w:rFonts w:ascii="Tahoma" w:hAnsi="Tahoma" w:cs="Tahoma"/>
                <w:sz w:val="18"/>
                <w:szCs w:val="18"/>
                <w:lang w:eastAsia="sl-SI"/>
              </w:rPr>
            </w:pPr>
            <w:r>
              <w:rPr>
                <w:rFonts w:ascii="Tahoma" w:hAnsi="Tahoma" w:cs="Tahoma"/>
                <w:sz w:val="18"/>
                <w:szCs w:val="18"/>
                <w:lang w:eastAsia="sl-SI"/>
              </w:rPr>
              <w:t>2.092.462</w:t>
            </w:r>
          </w:p>
        </w:tc>
      </w:tr>
      <w:tr w:rsidR="00D44AC3" w:rsidRPr="00750D69" w14:paraId="748B81EC" w14:textId="77777777" w:rsidTr="008B3FD8">
        <w:trPr>
          <w:trHeight w:val="255"/>
        </w:trPr>
        <w:tc>
          <w:tcPr>
            <w:tcW w:w="919" w:type="dxa"/>
            <w:tcBorders>
              <w:top w:val="nil"/>
              <w:left w:val="nil"/>
              <w:bottom w:val="nil"/>
              <w:right w:val="nil"/>
            </w:tcBorders>
            <w:shd w:val="clear" w:color="auto" w:fill="auto"/>
            <w:noWrap/>
            <w:vAlign w:val="bottom"/>
          </w:tcPr>
          <w:p w14:paraId="359A9551" w14:textId="77777777"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43</w:t>
            </w:r>
          </w:p>
        </w:tc>
        <w:tc>
          <w:tcPr>
            <w:tcW w:w="6756" w:type="dxa"/>
            <w:tcBorders>
              <w:top w:val="nil"/>
              <w:left w:val="nil"/>
              <w:bottom w:val="nil"/>
              <w:right w:val="nil"/>
            </w:tcBorders>
            <w:shd w:val="clear" w:color="auto" w:fill="auto"/>
            <w:vAlign w:val="bottom"/>
          </w:tcPr>
          <w:p w14:paraId="065F229D" w14:textId="77777777" w:rsidR="009D166E" w:rsidRPr="00750D69" w:rsidRDefault="009D166E" w:rsidP="008B3FD8">
            <w:pPr>
              <w:jc w:val="left"/>
              <w:outlineLvl w:val="2"/>
              <w:rPr>
                <w:rFonts w:ascii="Tahoma" w:hAnsi="Tahoma" w:cs="Tahoma"/>
                <w:sz w:val="18"/>
                <w:szCs w:val="18"/>
                <w:lang w:eastAsia="sl-SI"/>
              </w:rPr>
            </w:pPr>
            <w:r w:rsidRPr="00750D69">
              <w:rPr>
                <w:rFonts w:ascii="Tahoma" w:hAnsi="Tahoma" w:cs="Tahoma"/>
                <w:sz w:val="18"/>
                <w:szCs w:val="18"/>
                <w:u w:val="single"/>
                <w:lang w:eastAsia="sl-SI"/>
              </w:rPr>
              <w:t>INVESTICIJSKI TRANSFERI</w:t>
            </w:r>
            <w:r w:rsidRPr="00750D69">
              <w:rPr>
                <w:rFonts w:ascii="Tahoma" w:hAnsi="Tahoma" w:cs="Tahoma"/>
                <w:sz w:val="18"/>
                <w:szCs w:val="18"/>
                <w:lang w:eastAsia="sl-SI"/>
              </w:rPr>
              <w:t xml:space="preserve"> (431+432)</w:t>
            </w:r>
          </w:p>
        </w:tc>
        <w:tc>
          <w:tcPr>
            <w:tcW w:w="1145" w:type="dxa"/>
            <w:tcBorders>
              <w:top w:val="nil"/>
              <w:left w:val="nil"/>
              <w:bottom w:val="nil"/>
              <w:right w:val="nil"/>
            </w:tcBorders>
            <w:shd w:val="clear" w:color="auto" w:fill="auto"/>
            <w:noWrap/>
            <w:vAlign w:val="bottom"/>
          </w:tcPr>
          <w:p w14:paraId="0ABFA0E1" w14:textId="4BFE6CC9" w:rsidR="009D166E" w:rsidRPr="00094117" w:rsidRDefault="00094117" w:rsidP="00991294">
            <w:pPr>
              <w:jc w:val="right"/>
              <w:outlineLvl w:val="2"/>
              <w:rPr>
                <w:rFonts w:ascii="Tahoma" w:hAnsi="Tahoma" w:cs="Tahoma"/>
                <w:sz w:val="18"/>
                <w:szCs w:val="18"/>
                <w:u w:val="single"/>
                <w:lang w:eastAsia="sl-SI"/>
              </w:rPr>
            </w:pPr>
            <w:r w:rsidRPr="00094117">
              <w:rPr>
                <w:rFonts w:ascii="Tahoma" w:hAnsi="Tahoma" w:cs="Tahoma"/>
                <w:sz w:val="18"/>
                <w:szCs w:val="18"/>
                <w:u w:val="single"/>
                <w:lang w:eastAsia="sl-SI"/>
              </w:rPr>
              <w:t>81.300</w:t>
            </w:r>
          </w:p>
        </w:tc>
      </w:tr>
      <w:tr w:rsidR="00D44AC3" w:rsidRPr="00750D69" w14:paraId="3C4899A0" w14:textId="77777777" w:rsidTr="008B3FD8">
        <w:trPr>
          <w:trHeight w:val="255"/>
        </w:trPr>
        <w:tc>
          <w:tcPr>
            <w:tcW w:w="919" w:type="dxa"/>
            <w:tcBorders>
              <w:top w:val="nil"/>
              <w:left w:val="nil"/>
              <w:bottom w:val="nil"/>
              <w:right w:val="nil"/>
            </w:tcBorders>
            <w:shd w:val="clear" w:color="auto" w:fill="auto"/>
            <w:noWrap/>
            <w:vAlign w:val="bottom"/>
          </w:tcPr>
          <w:p w14:paraId="27041EB1"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431</w:t>
            </w:r>
          </w:p>
        </w:tc>
        <w:tc>
          <w:tcPr>
            <w:tcW w:w="6756" w:type="dxa"/>
            <w:tcBorders>
              <w:top w:val="nil"/>
              <w:left w:val="nil"/>
              <w:bottom w:val="nil"/>
              <w:right w:val="nil"/>
            </w:tcBorders>
            <w:shd w:val="clear" w:color="auto" w:fill="auto"/>
            <w:vAlign w:val="bottom"/>
          </w:tcPr>
          <w:p w14:paraId="641A2BC3"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Investicijski transferi pravnim in fizičnim osebam, ki niso proračunski uporabniki</w:t>
            </w:r>
          </w:p>
        </w:tc>
        <w:tc>
          <w:tcPr>
            <w:tcW w:w="1145" w:type="dxa"/>
            <w:tcBorders>
              <w:top w:val="nil"/>
              <w:left w:val="nil"/>
              <w:bottom w:val="nil"/>
              <w:right w:val="nil"/>
            </w:tcBorders>
            <w:shd w:val="clear" w:color="auto" w:fill="auto"/>
            <w:noWrap/>
            <w:vAlign w:val="bottom"/>
          </w:tcPr>
          <w:p w14:paraId="5B0DD245" w14:textId="2FDC411C" w:rsidR="009D166E" w:rsidRPr="00094117" w:rsidRDefault="00094117" w:rsidP="00840145">
            <w:pPr>
              <w:jc w:val="right"/>
              <w:outlineLvl w:val="3"/>
              <w:rPr>
                <w:rFonts w:ascii="Tahoma" w:hAnsi="Tahoma" w:cs="Tahoma"/>
                <w:sz w:val="18"/>
                <w:szCs w:val="18"/>
                <w:lang w:eastAsia="sl-SI"/>
              </w:rPr>
            </w:pPr>
            <w:r w:rsidRPr="00094117">
              <w:rPr>
                <w:rFonts w:ascii="Tahoma" w:hAnsi="Tahoma" w:cs="Tahoma"/>
                <w:sz w:val="18"/>
                <w:szCs w:val="18"/>
                <w:lang w:eastAsia="sl-SI"/>
              </w:rPr>
              <w:t>7.800</w:t>
            </w:r>
          </w:p>
        </w:tc>
      </w:tr>
      <w:tr w:rsidR="00D44AC3" w:rsidRPr="00750D69" w14:paraId="2F8CEB65" w14:textId="77777777" w:rsidTr="008B3FD8">
        <w:trPr>
          <w:trHeight w:val="255"/>
        </w:trPr>
        <w:tc>
          <w:tcPr>
            <w:tcW w:w="919" w:type="dxa"/>
            <w:tcBorders>
              <w:top w:val="nil"/>
              <w:left w:val="nil"/>
              <w:bottom w:val="nil"/>
              <w:right w:val="nil"/>
            </w:tcBorders>
            <w:shd w:val="clear" w:color="auto" w:fill="auto"/>
            <w:noWrap/>
            <w:vAlign w:val="bottom"/>
          </w:tcPr>
          <w:p w14:paraId="483A72EE"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432</w:t>
            </w:r>
          </w:p>
        </w:tc>
        <w:tc>
          <w:tcPr>
            <w:tcW w:w="6756" w:type="dxa"/>
            <w:tcBorders>
              <w:top w:val="nil"/>
              <w:left w:val="nil"/>
              <w:bottom w:val="nil"/>
              <w:right w:val="nil"/>
            </w:tcBorders>
            <w:shd w:val="clear" w:color="auto" w:fill="auto"/>
            <w:vAlign w:val="bottom"/>
          </w:tcPr>
          <w:p w14:paraId="0557EC35"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Investicijski transferi proračunskim uporabnikom</w:t>
            </w:r>
          </w:p>
        </w:tc>
        <w:tc>
          <w:tcPr>
            <w:tcW w:w="1145" w:type="dxa"/>
            <w:tcBorders>
              <w:top w:val="nil"/>
              <w:left w:val="nil"/>
              <w:bottom w:val="nil"/>
              <w:right w:val="nil"/>
            </w:tcBorders>
            <w:shd w:val="clear" w:color="auto" w:fill="auto"/>
            <w:noWrap/>
            <w:vAlign w:val="bottom"/>
          </w:tcPr>
          <w:p w14:paraId="190D5545" w14:textId="263C59B9" w:rsidR="009D166E" w:rsidRPr="00094117" w:rsidRDefault="00094117" w:rsidP="00991294">
            <w:pPr>
              <w:jc w:val="right"/>
              <w:outlineLvl w:val="3"/>
              <w:rPr>
                <w:rFonts w:ascii="Tahoma" w:hAnsi="Tahoma" w:cs="Tahoma"/>
                <w:sz w:val="18"/>
                <w:szCs w:val="18"/>
                <w:lang w:eastAsia="sl-SI"/>
              </w:rPr>
            </w:pPr>
            <w:r w:rsidRPr="00094117">
              <w:rPr>
                <w:rFonts w:ascii="Tahoma" w:hAnsi="Tahoma" w:cs="Tahoma"/>
                <w:sz w:val="18"/>
                <w:szCs w:val="18"/>
                <w:lang w:eastAsia="sl-SI"/>
              </w:rPr>
              <w:t>73.500</w:t>
            </w:r>
          </w:p>
        </w:tc>
      </w:tr>
      <w:tr w:rsidR="00D44AC3" w:rsidRPr="00750D69" w14:paraId="56C3D970" w14:textId="77777777" w:rsidTr="008B3FD8">
        <w:trPr>
          <w:trHeight w:val="345"/>
        </w:trPr>
        <w:tc>
          <w:tcPr>
            <w:tcW w:w="7675" w:type="dxa"/>
            <w:gridSpan w:val="2"/>
            <w:tcBorders>
              <w:top w:val="nil"/>
              <w:left w:val="nil"/>
              <w:bottom w:val="nil"/>
              <w:right w:val="nil"/>
            </w:tcBorders>
            <w:shd w:val="clear" w:color="auto" w:fill="auto"/>
            <w:noWrap/>
            <w:vAlign w:val="bottom"/>
          </w:tcPr>
          <w:p w14:paraId="4C2F456D" w14:textId="77777777" w:rsidR="009D166E" w:rsidRPr="00750D69" w:rsidRDefault="009D166E" w:rsidP="008B3FD8">
            <w:pPr>
              <w:jc w:val="left"/>
              <w:outlineLvl w:val="6"/>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III. PRORAČUNSKI PRESEŽEK (PRIMANKLJAJ) </w:t>
            </w:r>
            <w:r w:rsidRPr="00750D69">
              <w:rPr>
                <w:rFonts w:ascii="Tahoma" w:hAnsi="Tahoma" w:cs="Tahoma"/>
                <w:sz w:val="16"/>
                <w:szCs w:val="16"/>
                <w:lang w:eastAsia="sl-SI"/>
              </w:rPr>
              <w:t>(I.-II.)</w:t>
            </w:r>
            <w:r w:rsidRPr="00750D69">
              <w:rPr>
                <w:rFonts w:ascii="Tahoma" w:hAnsi="Tahoma" w:cs="Tahoma"/>
                <w:sz w:val="20"/>
                <w:szCs w:val="20"/>
                <w:u w:val="single"/>
                <w:lang w:eastAsia="sl-SI"/>
              </w:rPr>
              <w:t xml:space="preserve"> </w:t>
            </w:r>
          </w:p>
          <w:p w14:paraId="4C87483B" w14:textId="77777777" w:rsidR="009D166E" w:rsidRPr="00750D69" w:rsidRDefault="009D166E" w:rsidP="008B3FD8">
            <w:pPr>
              <w:jc w:val="left"/>
              <w:outlineLvl w:val="6"/>
              <w:rPr>
                <w:rFonts w:ascii="Tahoma" w:hAnsi="Tahoma" w:cs="Tahoma"/>
                <w:sz w:val="20"/>
                <w:szCs w:val="20"/>
                <w:lang w:eastAsia="sl-SI"/>
              </w:rPr>
            </w:pPr>
            <w:r w:rsidRPr="00750D69">
              <w:rPr>
                <w:rFonts w:ascii="Tahoma" w:hAnsi="Tahoma" w:cs="Tahoma"/>
                <w:sz w:val="16"/>
                <w:szCs w:val="16"/>
                <w:lang w:eastAsia="sl-SI"/>
              </w:rPr>
              <w:t xml:space="preserve">           (skupaj prihodki minus skupaj odhodki)</w:t>
            </w:r>
          </w:p>
        </w:tc>
        <w:tc>
          <w:tcPr>
            <w:tcW w:w="1145" w:type="dxa"/>
            <w:tcBorders>
              <w:top w:val="nil"/>
              <w:left w:val="nil"/>
              <w:bottom w:val="nil"/>
              <w:right w:val="nil"/>
            </w:tcBorders>
            <w:shd w:val="clear" w:color="auto" w:fill="auto"/>
            <w:noWrap/>
            <w:vAlign w:val="bottom"/>
          </w:tcPr>
          <w:p w14:paraId="7CEACCE8" w14:textId="5BCE9A97" w:rsidR="009D166E" w:rsidRPr="00094117" w:rsidRDefault="007E08ED" w:rsidP="00836302">
            <w:pPr>
              <w:jc w:val="right"/>
              <w:outlineLvl w:val="6"/>
              <w:rPr>
                <w:rFonts w:ascii="Tahoma" w:hAnsi="Tahoma" w:cs="Tahoma"/>
                <w:sz w:val="20"/>
                <w:szCs w:val="20"/>
                <w:u w:val="single"/>
                <w:lang w:eastAsia="sl-SI"/>
              </w:rPr>
            </w:pPr>
            <w:r w:rsidRPr="00094117">
              <w:rPr>
                <w:rFonts w:ascii="Tahoma" w:hAnsi="Tahoma" w:cs="Tahoma"/>
                <w:sz w:val="20"/>
                <w:szCs w:val="20"/>
                <w:u w:val="single"/>
                <w:lang w:eastAsia="sl-SI"/>
              </w:rPr>
              <w:t>-</w:t>
            </w:r>
            <w:r w:rsidR="00042BE1">
              <w:rPr>
                <w:rFonts w:ascii="Tahoma" w:hAnsi="Tahoma" w:cs="Tahoma"/>
                <w:sz w:val="20"/>
                <w:szCs w:val="20"/>
                <w:u w:val="single"/>
                <w:lang w:eastAsia="sl-SI"/>
              </w:rPr>
              <w:t>998.360</w:t>
            </w:r>
          </w:p>
        </w:tc>
      </w:tr>
      <w:tr w:rsidR="00D44AC3" w:rsidRPr="00750D69" w14:paraId="474DB386" w14:textId="77777777" w:rsidTr="008B3FD8">
        <w:trPr>
          <w:trHeight w:val="270"/>
        </w:trPr>
        <w:tc>
          <w:tcPr>
            <w:tcW w:w="7675" w:type="dxa"/>
            <w:gridSpan w:val="2"/>
            <w:tcBorders>
              <w:top w:val="nil"/>
              <w:left w:val="nil"/>
              <w:bottom w:val="nil"/>
              <w:right w:val="nil"/>
            </w:tcBorders>
            <w:shd w:val="clear" w:color="auto" w:fill="auto"/>
            <w:noWrap/>
            <w:vAlign w:val="bottom"/>
          </w:tcPr>
          <w:p w14:paraId="327992F4" w14:textId="77777777" w:rsidR="009D166E" w:rsidRPr="00750D69" w:rsidRDefault="009D166E" w:rsidP="008B3FD8">
            <w:pPr>
              <w:jc w:val="left"/>
              <w:outlineLvl w:val="6"/>
              <w:rPr>
                <w:rFonts w:ascii="Tahoma" w:hAnsi="Tahoma" w:cs="Tahoma"/>
                <w:sz w:val="16"/>
                <w:szCs w:val="16"/>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III./1. PRIMARNI PRESEŽEK (PRIMANKLJAJ) </w:t>
            </w:r>
            <w:r w:rsidRPr="00750D69">
              <w:rPr>
                <w:rFonts w:ascii="Tahoma" w:hAnsi="Tahoma" w:cs="Tahoma"/>
                <w:sz w:val="16"/>
                <w:szCs w:val="16"/>
                <w:u w:val="single"/>
                <w:lang w:eastAsia="sl-SI"/>
              </w:rPr>
              <w:t>(I. – 7102) – (II.-403-404)</w:t>
            </w:r>
          </w:p>
          <w:p w14:paraId="7D075861" w14:textId="77777777" w:rsidR="009D166E" w:rsidRPr="00750D69" w:rsidRDefault="009D166E" w:rsidP="008B3FD8">
            <w:pPr>
              <w:jc w:val="left"/>
              <w:outlineLvl w:val="6"/>
              <w:rPr>
                <w:rFonts w:ascii="Tahoma" w:hAnsi="Tahoma" w:cs="Tahoma"/>
                <w:sz w:val="16"/>
                <w:szCs w:val="16"/>
                <w:lang w:eastAsia="sl-SI"/>
              </w:rPr>
            </w:pPr>
            <w:r w:rsidRPr="00750D69">
              <w:rPr>
                <w:rFonts w:ascii="Tahoma" w:hAnsi="Tahoma" w:cs="Tahoma"/>
                <w:sz w:val="16"/>
                <w:szCs w:val="16"/>
                <w:lang w:eastAsia="sl-SI"/>
              </w:rPr>
              <w:t xml:space="preserve">            (skupaj prihodki brez prihodkov od obresti minus skupaj odhodki brez plačil obresti)</w:t>
            </w:r>
          </w:p>
        </w:tc>
        <w:tc>
          <w:tcPr>
            <w:tcW w:w="1145" w:type="dxa"/>
            <w:tcBorders>
              <w:top w:val="nil"/>
              <w:left w:val="nil"/>
              <w:bottom w:val="nil"/>
              <w:right w:val="nil"/>
            </w:tcBorders>
            <w:shd w:val="clear" w:color="auto" w:fill="auto"/>
            <w:noWrap/>
            <w:vAlign w:val="bottom"/>
          </w:tcPr>
          <w:p w14:paraId="1DD674DB" w14:textId="2BB6A4F1" w:rsidR="009D166E" w:rsidRPr="00094117" w:rsidRDefault="007E08ED" w:rsidP="00836302">
            <w:pPr>
              <w:jc w:val="right"/>
              <w:outlineLvl w:val="6"/>
              <w:rPr>
                <w:rFonts w:ascii="Tahoma" w:hAnsi="Tahoma" w:cs="Tahoma"/>
                <w:sz w:val="20"/>
                <w:szCs w:val="20"/>
                <w:u w:val="single"/>
                <w:lang w:eastAsia="sl-SI"/>
              </w:rPr>
            </w:pPr>
            <w:r w:rsidRPr="00094117">
              <w:rPr>
                <w:rFonts w:ascii="Tahoma" w:hAnsi="Tahoma" w:cs="Tahoma"/>
                <w:sz w:val="20"/>
                <w:szCs w:val="20"/>
                <w:u w:val="single"/>
                <w:lang w:eastAsia="sl-SI"/>
              </w:rPr>
              <w:t>-</w:t>
            </w:r>
            <w:r w:rsidR="00042BE1">
              <w:rPr>
                <w:rFonts w:ascii="Tahoma" w:hAnsi="Tahoma" w:cs="Tahoma"/>
                <w:sz w:val="20"/>
                <w:szCs w:val="20"/>
                <w:u w:val="single"/>
                <w:lang w:eastAsia="sl-SI"/>
              </w:rPr>
              <w:t>998.360</w:t>
            </w:r>
          </w:p>
        </w:tc>
      </w:tr>
      <w:tr w:rsidR="00D44AC3" w:rsidRPr="00750D69" w14:paraId="3353B5B5" w14:textId="77777777" w:rsidTr="008B3FD8">
        <w:trPr>
          <w:trHeight w:val="345"/>
        </w:trPr>
        <w:tc>
          <w:tcPr>
            <w:tcW w:w="7675" w:type="dxa"/>
            <w:gridSpan w:val="2"/>
            <w:tcBorders>
              <w:top w:val="nil"/>
              <w:left w:val="nil"/>
              <w:bottom w:val="nil"/>
              <w:right w:val="nil"/>
            </w:tcBorders>
            <w:shd w:val="clear" w:color="auto" w:fill="auto"/>
            <w:noWrap/>
            <w:vAlign w:val="bottom"/>
          </w:tcPr>
          <w:p w14:paraId="0AECFDD7" w14:textId="77777777" w:rsidR="009D166E" w:rsidRPr="00750D69" w:rsidRDefault="009D166E" w:rsidP="008B3FD8">
            <w:pPr>
              <w:jc w:val="left"/>
              <w:outlineLvl w:val="6"/>
              <w:rPr>
                <w:rFonts w:ascii="Tahoma" w:hAnsi="Tahoma" w:cs="Tahoma"/>
                <w:sz w:val="16"/>
                <w:szCs w:val="16"/>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III./2. TEKOČI PRESEŽEK (PRIMANKLJAJ) </w:t>
            </w:r>
            <w:r w:rsidRPr="00750D69">
              <w:rPr>
                <w:rFonts w:ascii="Tahoma" w:hAnsi="Tahoma" w:cs="Tahoma"/>
                <w:sz w:val="16"/>
                <w:szCs w:val="16"/>
                <w:u w:val="single"/>
                <w:lang w:eastAsia="sl-SI"/>
              </w:rPr>
              <w:t>(70+71)-(40+41)</w:t>
            </w:r>
          </w:p>
          <w:p w14:paraId="40D2D2A2" w14:textId="77777777" w:rsidR="009D166E" w:rsidRPr="00750D69" w:rsidRDefault="009D166E" w:rsidP="008B3FD8">
            <w:pPr>
              <w:jc w:val="left"/>
              <w:outlineLvl w:val="6"/>
              <w:rPr>
                <w:rFonts w:ascii="Tahoma" w:hAnsi="Tahoma" w:cs="Tahoma"/>
                <w:sz w:val="16"/>
                <w:szCs w:val="16"/>
                <w:lang w:eastAsia="sl-SI"/>
              </w:rPr>
            </w:pPr>
            <w:r w:rsidRPr="00750D69">
              <w:rPr>
                <w:rFonts w:ascii="Tahoma" w:hAnsi="Tahoma" w:cs="Tahoma"/>
                <w:sz w:val="16"/>
                <w:szCs w:val="16"/>
                <w:lang w:eastAsia="sl-SI"/>
              </w:rPr>
              <w:t xml:space="preserve">            (tekoči prihodki minus tekoči odhodki in tekoči transferi)</w:t>
            </w:r>
          </w:p>
        </w:tc>
        <w:tc>
          <w:tcPr>
            <w:tcW w:w="1145" w:type="dxa"/>
            <w:tcBorders>
              <w:top w:val="nil"/>
              <w:left w:val="nil"/>
              <w:bottom w:val="nil"/>
              <w:right w:val="nil"/>
            </w:tcBorders>
            <w:shd w:val="clear" w:color="auto" w:fill="auto"/>
            <w:noWrap/>
            <w:vAlign w:val="bottom"/>
          </w:tcPr>
          <w:p w14:paraId="72E76D29" w14:textId="7D54C272" w:rsidR="009D166E" w:rsidRPr="00094117" w:rsidRDefault="00042BE1"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984.231</w:t>
            </w:r>
          </w:p>
        </w:tc>
      </w:tr>
      <w:tr w:rsidR="00D44AC3" w:rsidRPr="00750D69" w14:paraId="7DBCA6FB" w14:textId="77777777" w:rsidTr="008B3FD8">
        <w:trPr>
          <w:trHeight w:val="255"/>
        </w:trPr>
        <w:tc>
          <w:tcPr>
            <w:tcW w:w="919" w:type="dxa"/>
            <w:tcBorders>
              <w:top w:val="nil"/>
              <w:left w:val="nil"/>
              <w:bottom w:val="nil"/>
              <w:right w:val="nil"/>
            </w:tcBorders>
            <w:shd w:val="clear" w:color="auto" w:fill="auto"/>
            <w:noWrap/>
            <w:vAlign w:val="bottom"/>
          </w:tcPr>
          <w:p w14:paraId="2D6EA551" w14:textId="77777777" w:rsidR="009D166E" w:rsidRPr="00750D69"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14:paraId="08C8CF9F" w14:textId="77777777" w:rsidR="009D166E" w:rsidRPr="00750D69" w:rsidRDefault="009D166E" w:rsidP="008B3FD8">
            <w:pPr>
              <w:jc w:val="left"/>
              <w:rPr>
                <w:rFonts w:ascii="Tahoma" w:hAnsi="Tahoma" w:cs="Tahoma"/>
                <w:b/>
                <w:sz w:val="20"/>
                <w:szCs w:val="20"/>
                <w:lang w:eastAsia="sl-SI"/>
              </w:rPr>
            </w:pPr>
            <w:r w:rsidRPr="00750D69">
              <w:rPr>
                <w:rFonts w:ascii="Tahoma" w:hAnsi="Tahoma" w:cs="Tahoma"/>
                <w:b/>
                <w:sz w:val="20"/>
                <w:szCs w:val="20"/>
                <w:lang w:eastAsia="sl-SI"/>
              </w:rPr>
              <w:t>B. RAČUN FINANČNIH TERJATEV IN NALOŽB</w:t>
            </w:r>
          </w:p>
        </w:tc>
        <w:tc>
          <w:tcPr>
            <w:tcW w:w="1145" w:type="dxa"/>
            <w:tcBorders>
              <w:top w:val="nil"/>
              <w:left w:val="nil"/>
              <w:bottom w:val="nil"/>
              <w:right w:val="nil"/>
            </w:tcBorders>
            <w:shd w:val="clear" w:color="auto" w:fill="auto"/>
            <w:noWrap/>
            <w:vAlign w:val="bottom"/>
          </w:tcPr>
          <w:p w14:paraId="1AD1CD46" w14:textId="77777777" w:rsidR="009D166E" w:rsidRPr="00094117" w:rsidRDefault="009D166E" w:rsidP="008B3FD8">
            <w:pPr>
              <w:jc w:val="left"/>
              <w:rPr>
                <w:rFonts w:ascii="Tahoma" w:hAnsi="Tahoma" w:cs="Tahoma"/>
                <w:b/>
                <w:sz w:val="20"/>
                <w:szCs w:val="20"/>
                <w:lang w:eastAsia="sl-SI"/>
              </w:rPr>
            </w:pPr>
          </w:p>
        </w:tc>
      </w:tr>
      <w:tr w:rsidR="002760C8" w:rsidRPr="00750D69" w14:paraId="0C7CF79B" w14:textId="77777777" w:rsidTr="00972CEA">
        <w:trPr>
          <w:trHeight w:val="270"/>
        </w:trPr>
        <w:tc>
          <w:tcPr>
            <w:tcW w:w="7675" w:type="dxa"/>
            <w:gridSpan w:val="2"/>
            <w:tcBorders>
              <w:top w:val="nil"/>
              <w:left w:val="nil"/>
              <w:bottom w:val="nil"/>
              <w:right w:val="nil"/>
            </w:tcBorders>
            <w:shd w:val="clear" w:color="auto" w:fill="auto"/>
            <w:noWrap/>
            <w:vAlign w:val="bottom"/>
          </w:tcPr>
          <w:p w14:paraId="495EDFFF" w14:textId="77777777" w:rsidR="002760C8" w:rsidRPr="00750D69" w:rsidRDefault="002760C8" w:rsidP="00972CEA">
            <w:pPr>
              <w:jc w:val="left"/>
              <w:outlineLvl w:val="0"/>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IV. PREJETA VRAČILA DANIH POSOJIL IN PRODAJA KAPITALSKIH DELEŽEV </w:t>
            </w:r>
          </w:p>
          <w:p w14:paraId="57C41A5E" w14:textId="77777777" w:rsidR="002760C8" w:rsidRPr="00750D69" w:rsidRDefault="002760C8" w:rsidP="00972CEA">
            <w:pPr>
              <w:jc w:val="left"/>
              <w:outlineLvl w:val="0"/>
              <w:rPr>
                <w:rFonts w:ascii="Tahoma" w:hAnsi="Tahoma" w:cs="Tahoma"/>
                <w:sz w:val="16"/>
                <w:szCs w:val="16"/>
                <w:lang w:eastAsia="sl-SI"/>
              </w:rPr>
            </w:pPr>
            <w:r w:rsidRPr="00750D69">
              <w:rPr>
                <w:rFonts w:ascii="Tahoma" w:hAnsi="Tahoma" w:cs="Tahoma"/>
                <w:sz w:val="16"/>
                <w:szCs w:val="16"/>
                <w:lang w:eastAsia="sl-SI"/>
              </w:rPr>
              <w:t xml:space="preserve">             (750+751+752)</w:t>
            </w:r>
          </w:p>
        </w:tc>
        <w:tc>
          <w:tcPr>
            <w:tcW w:w="1145" w:type="dxa"/>
            <w:tcBorders>
              <w:top w:val="nil"/>
              <w:left w:val="nil"/>
              <w:bottom w:val="nil"/>
              <w:right w:val="nil"/>
            </w:tcBorders>
            <w:shd w:val="clear" w:color="auto" w:fill="auto"/>
            <w:noWrap/>
            <w:vAlign w:val="bottom"/>
          </w:tcPr>
          <w:p w14:paraId="19347519" w14:textId="77777777" w:rsidR="002760C8" w:rsidRPr="00094117" w:rsidRDefault="007E08ED" w:rsidP="00972CEA">
            <w:pPr>
              <w:jc w:val="right"/>
              <w:outlineLvl w:val="0"/>
              <w:rPr>
                <w:rFonts w:ascii="Tahoma" w:hAnsi="Tahoma" w:cs="Tahoma"/>
                <w:sz w:val="20"/>
                <w:szCs w:val="20"/>
                <w:u w:val="single"/>
                <w:lang w:eastAsia="sl-SI"/>
              </w:rPr>
            </w:pPr>
            <w:r w:rsidRPr="00094117">
              <w:rPr>
                <w:rFonts w:ascii="Tahoma" w:hAnsi="Tahoma" w:cs="Tahoma"/>
                <w:sz w:val="20"/>
                <w:szCs w:val="20"/>
                <w:u w:val="single"/>
                <w:lang w:eastAsia="sl-SI"/>
              </w:rPr>
              <w:t>0</w:t>
            </w:r>
          </w:p>
        </w:tc>
      </w:tr>
      <w:tr w:rsidR="002760C8" w:rsidRPr="00750D69" w14:paraId="1FA31D5F" w14:textId="77777777" w:rsidTr="00972CEA">
        <w:trPr>
          <w:trHeight w:val="255"/>
        </w:trPr>
        <w:tc>
          <w:tcPr>
            <w:tcW w:w="919" w:type="dxa"/>
            <w:tcBorders>
              <w:top w:val="nil"/>
              <w:left w:val="nil"/>
              <w:bottom w:val="nil"/>
              <w:right w:val="nil"/>
            </w:tcBorders>
            <w:shd w:val="clear" w:color="auto" w:fill="auto"/>
            <w:noWrap/>
            <w:vAlign w:val="bottom"/>
          </w:tcPr>
          <w:p w14:paraId="3133BFA4" w14:textId="77777777" w:rsidR="002760C8" w:rsidRPr="00750D69" w:rsidRDefault="002760C8" w:rsidP="00972CEA">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75</w:t>
            </w:r>
          </w:p>
        </w:tc>
        <w:tc>
          <w:tcPr>
            <w:tcW w:w="6756" w:type="dxa"/>
            <w:tcBorders>
              <w:top w:val="nil"/>
              <w:left w:val="nil"/>
              <w:bottom w:val="nil"/>
              <w:right w:val="nil"/>
            </w:tcBorders>
            <w:shd w:val="clear" w:color="auto" w:fill="auto"/>
            <w:vAlign w:val="bottom"/>
          </w:tcPr>
          <w:p w14:paraId="294BB140" w14:textId="77777777" w:rsidR="002760C8" w:rsidRPr="00750D69" w:rsidRDefault="002760C8" w:rsidP="00972CEA">
            <w:pPr>
              <w:jc w:val="left"/>
              <w:outlineLvl w:val="2"/>
              <w:rPr>
                <w:rFonts w:ascii="Tahoma" w:hAnsi="Tahoma" w:cs="Tahoma"/>
                <w:sz w:val="16"/>
                <w:szCs w:val="16"/>
                <w:lang w:eastAsia="sl-SI"/>
              </w:rPr>
            </w:pPr>
            <w:r w:rsidRPr="00750D69">
              <w:rPr>
                <w:rFonts w:ascii="Tahoma" w:hAnsi="Tahoma" w:cs="Tahoma"/>
                <w:sz w:val="18"/>
                <w:szCs w:val="18"/>
                <w:u w:val="single"/>
                <w:lang w:eastAsia="sl-SI"/>
              </w:rPr>
              <w:t>PREJETA VRAČILA DANIH POSOJIL IN PRODAJA KAPITALSKIH DELEŽEV</w:t>
            </w:r>
            <w:r w:rsidRPr="00750D69">
              <w:rPr>
                <w:rFonts w:ascii="Tahoma" w:hAnsi="Tahoma" w:cs="Tahoma"/>
                <w:sz w:val="16"/>
                <w:szCs w:val="16"/>
                <w:lang w:eastAsia="sl-SI"/>
              </w:rPr>
              <w:t xml:space="preserve"> (750)</w:t>
            </w:r>
          </w:p>
        </w:tc>
        <w:tc>
          <w:tcPr>
            <w:tcW w:w="1145" w:type="dxa"/>
            <w:tcBorders>
              <w:top w:val="nil"/>
              <w:left w:val="nil"/>
              <w:bottom w:val="nil"/>
              <w:right w:val="nil"/>
            </w:tcBorders>
            <w:shd w:val="clear" w:color="auto" w:fill="auto"/>
            <w:noWrap/>
            <w:vAlign w:val="bottom"/>
          </w:tcPr>
          <w:p w14:paraId="57DBA057" w14:textId="77777777" w:rsidR="002760C8" w:rsidRPr="00094117" w:rsidRDefault="007E08ED" w:rsidP="00972CEA">
            <w:pPr>
              <w:jc w:val="right"/>
              <w:outlineLvl w:val="2"/>
              <w:rPr>
                <w:rFonts w:ascii="Tahoma" w:hAnsi="Tahoma" w:cs="Tahoma"/>
                <w:sz w:val="18"/>
                <w:szCs w:val="18"/>
                <w:u w:val="single"/>
                <w:lang w:eastAsia="sl-SI"/>
              </w:rPr>
            </w:pPr>
            <w:r w:rsidRPr="00094117">
              <w:rPr>
                <w:rFonts w:ascii="Tahoma" w:hAnsi="Tahoma" w:cs="Tahoma"/>
                <w:sz w:val="18"/>
                <w:szCs w:val="18"/>
                <w:u w:val="single"/>
                <w:lang w:eastAsia="sl-SI"/>
              </w:rPr>
              <w:t>0</w:t>
            </w:r>
          </w:p>
        </w:tc>
      </w:tr>
      <w:tr w:rsidR="002760C8" w:rsidRPr="00750D69" w14:paraId="57701271" w14:textId="77777777" w:rsidTr="00972CEA">
        <w:trPr>
          <w:trHeight w:val="255"/>
        </w:trPr>
        <w:tc>
          <w:tcPr>
            <w:tcW w:w="919" w:type="dxa"/>
            <w:tcBorders>
              <w:top w:val="nil"/>
              <w:left w:val="nil"/>
              <w:bottom w:val="nil"/>
              <w:right w:val="nil"/>
            </w:tcBorders>
            <w:shd w:val="clear" w:color="auto" w:fill="auto"/>
            <w:noWrap/>
            <w:vAlign w:val="bottom"/>
          </w:tcPr>
          <w:p w14:paraId="4FAA9157" w14:textId="77777777" w:rsidR="002760C8" w:rsidRPr="00750D69" w:rsidRDefault="002760C8" w:rsidP="006F089A">
            <w:pPr>
              <w:jc w:val="right"/>
              <w:outlineLvl w:val="3"/>
              <w:rPr>
                <w:rFonts w:ascii="Tahoma" w:hAnsi="Tahoma" w:cs="Tahoma"/>
                <w:sz w:val="18"/>
                <w:szCs w:val="18"/>
                <w:lang w:eastAsia="sl-SI"/>
              </w:rPr>
            </w:pPr>
            <w:r w:rsidRPr="00750D69">
              <w:rPr>
                <w:rFonts w:ascii="Tahoma" w:hAnsi="Tahoma" w:cs="Tahoma"/>
                <w:sz w:val="18"/>
                <w:szCs w:val="18"/>
                <w:lang w:eastAsia="sl-SI"/>
              </w:rPr>
              <w:t>75</w:t>
            </w:r>
            <w:r w:rsidR="006F089A" w:rsidRPr="00750D69">
              <w:rPr>
                <w:rFonts w:ascii="Tahoma" w:hAnsi="Tahoma" w:cs="Tahoma"/>
                <w:sz w:val="18"/>
                <w:szCs w:val="18"/>
                <w:lang w:eastAsia="sl-SI"/>
              </w:rPr>
              <w:t>1</w:t>
            </w:r>
          </w:p>
        </w:tc>
        <w:tc>
          <w:tcPr>
            <w:tcW w:w="6756" w:type="dxa"/>
            <w:tcBorders>
              <w:top w:val="nil"/>
              <w:left w:val="nil"/>
              <w:bottom w:val="nil"/>
              <w:right w:val="nil"/>
            </w:tcBorders>
            <w:shd w:val="clear" w:color="auto" w:fill="auto"/>
            <w:vAlign w:val="bottom"/>
          </w:tcPr>
          <w:p w14:paraId="5D96898D" w14:textId="77777777" w:rsidR="002760C8" w:rsidRPr="00750D69" w:rsidRDefault="002760C8" w:rsidP="006F089A">
            <w:pPr>
              <w:jc w:val="left"/>
              <w:outlineLvl w:val="3"/>
              <w:rPr>
                <w:rFonts w:ascii="Tahoma" w:hAnsi="Tahoma" w:cs="Tahoma"/>
                <w:sz w:val="18"/>
                <w:szCs w:val="18"/>
                <w:lang w:eastAsia="sl-SI"/>
              </w:rPr>
            </w:pPr>
            <w:r w:rsidRPr="00750D69">
              <w:rPr>
                <w:rFonts w:ascii="Tahoma" w:hAnsi="Tahoma" w:cs="Tahoma"/>
                <w:sz w:val="18"/>
                <w:szCs w:val="18"/>
                <w:lang w:eastAsia="sl-SI"/>
              </w:rPr>
              <w:t>Pr</w:t>
            </w:r>
            <w:r w:rsidR="006F089A" w:rsidRPr="00750D69">
              <w:rPr>
                <w:rFonts w:ascii="Tahoma" w:hAnsi="Tahoma" w:cs="Tahoma"/>
                <w:sz w:val="18"/>
                <w:szCs w:val="18"/>
                <w:lang w:eastAsia="sl-SI"/>
              </w:rPr>
              <w:t>odaja kapitalskih deležev</w:t>
            </w:r>
          </w:p>
        </w:tc>
        <w:tc>
          <w:tcPr>
            <w:tcW w:w="1145" w:type="dxa"/>
            <w:tcBorders>
              <w:top w:val="nil"/>
              <w:left w:val="nil"/>
              <w:bottom w:val="nil"/>
              <w:right w:val="nil"/>
            </w:tcBorders>
            <w:shd w:val="clear" w:color="auto" w:fill="auto"/>
            <w:noWrap/>
            <w:vAlign w:val="bottom"/>
          </w:tcPr>
          <w:p w14:paraId="7327C2FB" w14:textId="77777777" w:rsidR="002760C8" w:rsidRPr="00094117" w:rsidRDefault="007E08ED" w:rsidP="00972CEA">
            <w:pPr>
              <w:jc w:val="right"/>
              <w:outlineLvl w:val="3"/>
              <w:rPr>
                <w:rFonts w:ascii="Tahoma" w:hAnsi="Tahoma" w:cs="Tahoma"/>
                <w:sz w:val="18"/>
                <w:szCs w:val="18"/>
                <w:lang w:eastAsia="sl-SI"/>
              </w:rPr>
            </w:pPr>
            <w:r w:rsidRPr="00094117">
              <w:rPr>
                <w:rFonts w:ascii="Tahoma" w:hAnsi="Tahoma" w:cs="Tahoma"/>
                <w:sz w:val="18"/>
                <w:szCs w:val="18"/>
                <w:lang w:eastAsia="sl-SI"/>
              </w:rPr>
              <w:t>0</w:t>
            </w:r>
          </w:p>
        </w:tc>
      </w:tr>
      <w:tr w:rsidR="002760C8" w:rsidRPr="00750D69" w14:paraId="4FF510DF" w14:textId="77777777" w:rsidTr="00972CEA">
        <w:trPr>
          <w:trHeight w:val="270"/>
        </w:trPr>
        <w:tc>
          <w:tcPr>
            <w:tcW w:w="7675" w:type="dxa"/>
            <w:gridSpan w:val="2"/>
            <w:tcBorders>
              <w:top w:val="nil"/>
              <w:left w:val="nil"/>
              <w:bottom w:val="nil"/>
              <w:right w:val="nil"/>
            </w:tcBorders>
            <w:shd w:val="clear" w:color="auto" w:fill="auto"/>
            <w:noWrap/>
            <w:vAlign w:val="bottom"/>
          </w:tcPr>
          <w:p w14:paraId="01804B40" w14:textId="77777777" w:rsidR="002760C8" w:rsidRPr="00750D69" w:rsidRDefault="002760C8" w:rsidP="00972CEA">
            <w:pPr>
              <w:jc w:val="left"/>
              <w:outlineLvl w:val="0"/>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V. DANA POSOJILA IN POVEČANJE KAPITALSKIH DELEŽEV </w:t>
            </w:r>
          </w:p>
          <w:p w14:paraId="31D393B1" w14:textId="77777777" w:rsidR="002760C8" w:rsidRPr="00750D69" w:rsidRDefault="002760C8" w:rsidP="00972CEA">
            <w:pPr>
              <w:jc w:val="left"/>
              <w:outlineLvl w:val="0"/>
              <w:rPr>
                <w:rFonts w:ascii="Tahoma" w:hAnsi="Tahoma" w:cs="Tahoma"/>
                <w:sz w:val="16"/>
                <w:szCs w:val="16"/>
                <w:lang w:eastAsia="sl-SI"/>
              </w:rPr>
            </w:pPr>
            <w:r w:rsidRPr="00750D69">
              <w:rPr>
                <w:rFonts w:ascii="Tahoma" w:hAnsi="Tahoma" w:cs="Tahoma"/>
                <w:sz w:val="16"/>
                <w:szCs w:val="16"/>
                <w:lang w:eastAsia="sl-SI"/>
              </w:rPr>
              <w:t xml:space="preserve">             (440+441+442+443)</w:t>
            </w:r>
          </w:p>
        </w:tc>
        <w:tc>
          <w:tcPr>
            <w:tcW w:w="1145" w:type="dxa"/>
            <w:tcBorders>
              <w:top w:val="nil"/>
              <w:left w:val="nil"/>
              <w:bottom w:val="nil"/>
              <w:right w:val="nil"/>
            </w:tcBorders>
            <w:shd w:val="clear" w:color="auto" w:fill="auto"/>
            <w:noWrap/>
            <w:vAlign w:val="bottom"/>
          </w:tcPr>
          <w:p w14:paraId="1CD5C50C" w14:textId="77777777" w:rsidR="002760C8" w:rsidRPr="00094117" w:rsidRDefault="007E08ED" w:rsidP="00972CEA">
            <w:pPr>
              <w:jc w:val="right"/>
              <w:outlineLvl w:val="0"/>
              <w:rPr>
                <w:rFonts w:ascii="Tahoma" w:hAnsi="Tahoma" w:cs="Tahoma"/>
                <w:sz w:val="20"/>
                <w:szCs w:val="20"/>
                <w:u w:val="single"/>
                <w:lang w:eastAsia="sl-SI"/>
              </w:rPr>
            </w:pPr>
            <w:r w:rsidRPr="00094117">
              <w:rPr>
                <w:rFonts w:ascii="Tahoma" w:hAnsi="Tahoma" w:cs="Tahoma"/>
                <w:sz w:val="20"/>
                <w:szCs w:val="20"/>
                <w:u w:val="single"/>
                <w:lang w:eastAsia="sl-SI"/>
              </w:rPr>
              <w:t>0</w:t>
            </w:r>
          </w:p>
        </w:tc>
      </w:tr>
      <w:tr w:rsidR="002760C8" w:rsidRPr="00750D69" w14:paraId="5160C81D" w14:textId="77777777" w:rsidTr="00972CEA">
        <w:trPr>
          <w:trHeight w:val="255"/>
        </w:trPr>
        <w:tc>
          <w:tcPr>
            <w:tcW w:w="919" w:type="dxa"/>
            <w:tcBorders>
              <w:top w:val="nil"/>
              <w:left w:val="nil"/>
              <w:bottom w:val="nil"/>
              <w:right w:val="nil"/>
            </w:tcBorders>
            <w:shd w:val="clear" w:color="auto" w:fill="auto"/>
            <w:noWrap/>
            <w:vAlign w:val="bottom"/>
          </w:tcPr>
          <w:p w14:paraId="0795235A" w14:textId="77777777" w:rsidR="002760C8" w:rsidRPr="00750D69" w:rsidRDefault="002760C8" w:rsidP="00972CEA">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44</w:t>
            </w:r>
          </w:p>
        </w:tc>
        <w:tc>
          <w:tcPr>
            <w:tcW w:w="6756" w:type="dxa"/>
            <w:tcBorders>
              <w:top w:val="nil"/>
              <w:left w:val="nil"/>
              <w:bottom w:val="nil"/>
              <w:right w:val="nil"/>
            </w:tcBorders>
            <w:shd w:val="clear" w:color="auto" w:fill="auto"/>
            <w:vAlign w:val="bottom"/>
          </w:tcPr>
          <w:p w14:paraId="7F79F7E0" w14:textId="77777777" w:rsidR="002760C8" w:rsidRPr="00750D69" w:rsidRDefault="002760C8" w:rsidP="00972CEA">
            <w:pPr>
              <w:jc w:val="left"/>
              <w:outlineLvl w:val="2"/>
              <w:rPr>
                <w:rFonts w:ascii="Tahoma" w:hAnsi="Tahoma" w:cs="Tahoma"/>
                <w:sz w:val="16"/>
                <w:szCs w:val="16"/>
                <w:lang w:eastAsia="sl-SI"/>
              </w:rPr>
            </w:pPr>
            <w:r w:rsidRPr="00750D69">
              <w:rPr>
                <w:rFonts w:ascii="Tahoma" w:hAnsi="Tahoma" w:cs="Tahoma"/>
                <w:sz w:val="18"/>
                <w:szCs w:val="18"/>
                <w:u w:val="single"/>
                <w:lang w:eastAsia="sl-SI"/>
              </w:rPr>
              <w:t>DANA POSOJILA IN POVEČANJE KAPITALSKIH DELEŽEV</w:t>
            </w:r>
            <w:r w:rsidRPr="00750D69">
              <w:rPr>
                <w:rFonts w:ascii="Tahoma" w:hAnsi="Tahoma" w:cs="Tahoma"/>
                <w:sz w:val="16"/>
                <w:szCs w:val="16"/>
                <w:lang w:eastAsia="sl-SI"/>
              </w:rPr>
              <w:t xml:space="preserve"> (441)</w:t>
            </w:r>
          </w:p>
        </w:tc>
        <w:tc>
          <w:tcPr>
            <w:tcW w:w="1145" w:type="dxa"/>
            <w:tcBorders>
              <w:top w:val="nil"/>
              <w:left w:val="nil"/>
              <w:bottom w:val="nil"/>
              <w:right w:val="nil"/>
            </w:tcBorders>
            <w:shd w:val="clear" w:color="auto" w:fill="auto"/>
            <w:noWrap/>
            <w:vAlign w:val="bottom"/>
          </w:tcPr>
          <w:p w14:paraId="052757D2" w14:textId="77777777" w:rsidR="002760C8" w:rsidRPr="00094117" w:rsidRDefault="007E08ED" w:rsidP="00972CEA">
            <w:pPr>
              <w:jc w:val="right"/>
              <w:outlineLvl w:val="2"/>
              <w:rPr>
                <w:rFonts w:ascii="Tahoma" w:hAnsi="Tahoma" w:cs="Tahoma"/>
                <w:sz w:val="18"/>
                <w:szCs w:val="18"/>
                <w:u w:val="single"/>
                <w:lang w:eastAsia="sl-SI"/>
              </w:rPr>
            </w:pPr>
            <w:r w:rsidRPr="00094117">
              <w:rPr>
                <w:rFonts w:ascii="Tahoma" w:hAnsi="Tahoma" w:cs="Tahoma"/>
                <w:sz w:val="18"/>
                <w:szCs w:val="18"/>
                <w:u w:val="single"/>
                <w:lang w:eastAsia="sl-SI"/>
              </w:rPr>
              <w:t>0</w:t>
            </w:r>
          </w:p>
        </w:tc>
      </w:tr>
      <w:tr w:rsidR="002760C8" w:rsidRPr="00750D69" w14:paraId="121E955C" w14:textId="77777777" w:rsidTr="00972CEA">
        <w:trPr>
          <w:trHeight w:val="255"/>
        </w:trPr>
        <w:tc>
          <w:tcPr>
            <w:tcW w:w="919" w:type="dxa"/>
            <w:tcBorders>
              <w:top w:val="nil"/>
              <w:left w:val="nil"/>
              <w:bottom w:val="nil"/>
              <w:right w:val="nil"/>
            </w:tcBorders>
            <w:shd w:val="clear" w:color="auto" w:fill="auto"/>
            <w:noWrap/>
            <w:vAlign w:val="bottom"/>
          </w:tcPr>
          <w:p w14:paraId="08E9DC8D" w14:textId="77777777" w:rsidR="002760C8" w:rsidRPr="00750D69" w:rsidRDefault="002760C8" w:rsidP="00972CEA">
            <w:pPr>
              <w:jc w:val="right"/>
              <w:outlineLvl w:val="3"/>
              <w:rPr>
                <w:rFonts w:ascii="Tahoma" w:hAnsi="Tahoma" w:cs="Tahoma"/>
                <w:sz w:val="18"/>
                <w:szCs w:val="18"/>
                <w:lang w:eastAsia="sl-SI"/>
              </w:rPr>
            </w:pPr>
            <w:r w:rsidRPr="00750D69">
              <w:rPr>
                <w:rFonts w:ascii="Tahoma" w:hAnsi="Tahoma" w:cs="Tahoma"/>
                <w:sz w:val="18"/>
                <w:szCs w:val="18"/>
                <w:lang w:eastAsia="sl-SI"/>
              </w:rPr>
              <w:t>441</w:t>
            </w:r>
          </w:p>
        </w:tc>
        <w:tc>
          <w:tcPr>
            <w:tcW w:w="6756" w:type="dxa"/>
            <w:tcBorders>
              <w:top w:val="nil"/>
              <w:left w:val="nil"/>
              <w:bottom w:val="nil"/>
              <w:right w:val="nil"/>
            </w:tcBorders>
            <w:shd w:val="clear" w:color="auto" w:fill="auto"/>
            <w:vAlign w:val="bottom"/>
          </w:tcPr>
          <w:p w14:paraId="0EBEC2CD" w14:textId="77777777" w:rsidR="002760C8" w:rsidRPr="00750D69" w:rsidRDefault="002760C8" w:rsidP="00972CEA">
            <w:pPr>
              <w:jc w:val="left"/>
              <w:outlineLvl w:val="3"/>
              <w:rPr>
                <w:rFonts w:ascii="Tahoma" w:hAnsi="Tahoma" w:cs="Tahoma"/>
                <w:sz w:val="18"/>
                <w:szCs w:val="18"/>
                <w:lang w:eastAsia="sl-SI"/>
              </w:rPr>
            </w:pPr>
            <w:r w:rsidRPr="00750D69">
              <w:rPr>
                <w:rFonts w:ascii="Tahoma" w:hAnsi="Tahoma" w:cs="Tahoma"/>
                <w:sz w:val="18"/>
                <w:szCs w:val="18"/>
                <w:lang w:eastAsia="sl-SI"/>
              </w:rPr>
              <w:t>Povečanje kapitalskih deležev v javnih podjetjih in družbah, ki so v lasti države in občin</w:t>
            </w:r>
          </w:p>
        </w:tc>
        <w:tc>
          <w:tcPr>
            <w:tcW w:w="1145" w:type="dxa"/>
            <w:tcBorders>
              <w:top w:val="nil"/>
              <w:left w:val="nil"/>
              <w:bottom w:val="nil"/>
              <w:right w:val="nil"/>
            </w:tcBorders>
            <w:shd w:val="clear" w:color="auto" w:fill="auto"/>
            <w:noWrap/>
            <w:vAlign w:val="bottom"/>
          </w:tcPr>
          <w:p w14:paraId="4743E114" w14:textId="77777777" w:rsidR="002760C8" w:rsidRPr="00094117" w:rsidRDefault="007E08ED" w:rsidP="00972CEA">
            <w:pPr>
              <w:jc w:val="right"/>
              <w:outlineLvl w:val="3"/>
              <w:rPr>
                <w:rFonts w:ascii="Tahoma" w:hAnsi="Tahoma" w:cs="Tahoma"/>
                <w:sz w:val="18"/>
                <w:szCs w:val="18"/>
                <w:lang w:eastAsia="sl-SI"/>
              </w:rPr>
            </w:pPr>
            <w:r w:rsidRPr="00094117">
              <w:rPr>
                <w:rFonts w:ascii="Tahoma" w:hAnsi="Tahoma" w:cs="Tahoma"/>
                <w:sz w:val="18"/>
                <w:szCs w:val="18"/>
                <w:lang w:eastAsia="sl-SI"/>
              </w:rPr>
              <w:t>0</w:t>
            </w:r>
          </w:p>
        </w:tc>
      </w:tr>
      <w:tr w:rsidR="002760C8" w:rsidRPr="00750D69" w14:paraId="71512019" w14:textId="77777777" w:rsidTr="00972CEA">
        <w:trPr>
          <w:trHeight w:val="345"/>
        </w:trPr>
        <w:tc>
          <w:tcPr>
            <w:tcW w:w="7675" w:type="dxa"/>
            <w:gridSpan w:val="2"/>
            <w:tcBorders>
              <w:top w:val="nil"/>
              <w:left w:val="nil"/>
              <w:bottom w:val="nil"/>
              <w:right w:val="nil"/>
            </w:tcBorders>
            <w:shd w:val="clear" w:color="auto" w:fill="auto"/>
            <w:noWrap/>
            <w:vAlign w:val="bottom"/>
          </w:tcPr>
          <w:p w14:paraId="3A549CC6" w14:textId="77777777" w:rsidR="002760C8" w:rsidRPr="00750D69" w:rsidRDefault="002760C8" w:rsidP="002760C8">
            <w:pPr>
              <w:ind w:right="-50"/>
              <w:jc w:val="left"/>
              <w:outlineLvl w:val="6"/>
              <w:rPr>
                <w:rFonts w:ascii="Tahoma" w:hAnsi="Tahoma" w:cs="Tahoma"/>
                <w:sz w:val="20"/>
                <w:szCs w:val="20"/>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VI. PREJETA MINUS DANA POSOJILA IN SPREMEMBE KAPITALSKIH DELEŽEV</w:t>
            </w:r>
            <w:r w:rsidRPr="00750D69">
              <w:rPr>
                <w:rFonts w:ascii="Tahoma" w:hAnsi="Tahoma" w:cs="Tahoma"/>
                <w:sz w:val="20"/>
                <w:szCs w:val="20"/>
                <w:lang w:eastAsia="sl-SI"/>
              </w:rPr>
              <w:t xml:space="preserve"> </w:t>
            </w:r>
            <w:r w:rsidRPr="00750D69">
              <w:rPr>
                <w:rFonts w:ascii="Tahoma" w:hAnsi="Tahoma" w:cs="Tahoma"/>
                <w:sz w:val="16"/>
                <w:szCs w:val="16"/>
                <w:lang w:eastAsia="sl-SI"/>
              </w:rPr>
              <w:t>(</w:t>
            </w:r>
            <w:r w:rsidRPr="00750D69">
              <w:rPr>
                <w:rFonts w:ascii="Tahoma" w:hAnsi="Tahoma" w:cs="Tahoma"/>
                <w:sz w:val="14"/>
                <w:szCs w:val="14"/>
                <w:lang w:eastAsia="sl-SI"/>
              </w:rPr>
              <w:t>IV. – V</w:t>
            </w:r>
            <w:r w:rsidRPr="00750D69">
              <w:rPr>
                <w:rFonts w:ascii="Tahoma" w:hAnsi="Tahoma" w:cs="Tahoma"/>
                <w:sz w:val="16"/>
                <w:szCs w:val="16"/>
                <w:lang w:eastAsia="sl-SI"/>
              </w:rPr>
              <w:t>)</w:t>
            </w:r>
            <w:r w:rsidRPr="00750D69">
              <w:rPr>
                <w:rFonts w:ascii="Tahoma" w:hAnsi="Tahoma" w:cs="Tahoma"/>
                <w:sz w:val="20"/>
                <w:szCs w:val="20"/>
                <w:lang w:eastAsia="sl-SI"/>
              </w:rPr>
              <w:t> </w:t>
            </w:r>
          </w:p>
        </w:tc>
        <w:tc>
          <w:tcPr>
            <w:tcW w:w="1145" w:type="dxa"/>
            <w:tcBorders>
              <w:top w:val="nil"/>
              <w:left w:val="nil"/>
              <w:bottom w:val="nil"/>
              <w:right w:val="nil"/>
            </w:tcBorders>
            <w:shd w:val="clear" w:color="auto" w:fill="auto"/>
            <w:noWrap/>
            <w:vAlign w:val="bottom"/>
          </w:tcPr>
          <w:p w14:paraId="5B0F342A" w14:textId="77777777" w:rsidR="002760C8" w:rsidRPr="00094117" w:rsidRDefault="007E08ED" w:rsidP="002760C8">
            <w:pPr>
              <w:jc w:val="right"/>
              <w:outlineLvl w:val="6"/>
              <w:rPr>
                <w:rFonts w:ascii="Tahoma" w:hAnsi="Tahoma" w:cs="Tahoma"/>
                <w:sz w:val="20"/>
                <w:szCs w:val="20"/>
                <w:u w:val="single"/>
                <w:lang w:eastAsia="sl-SI"/>
              </w:rPr>
            </w:pPr>
            <w:r w:rsidRPr="00094117">
              <w:rPr>
                <w:rFonts w:ascii="Tahoma" w:hAnsi="Tahoma" w:cs="Tahoma"/>
                <w:sz w:val="20"/>
                <w:szCs w:val="20"/>
                <w:u w:val="single"/>
                <w:lang w:eastAsia="sl-SI"/>
              </w:rPr>
              <w:t>0</w:t>
            </w:r>
          </w:p>
        </w:tc>
      </w:tr>
      <w:tr w:rsidR="00D44AC3" w:rsidRPr="00750D69" w14:paraId="26EE7B48" w14:textId="77777777" w:rsidTr="008B3FD8">
        <w:trPr>
          <w:trHeight w:val="255"/>
        </w:trPr>
        <w:tc>
          <w:tcPr>
            <w:tcW w:w="919" w:type="dxa"/>
            <w:tcBorders>
              <w:top w:val="nil"/>
              <w:left w:val="nil"/>
              <w:bottom w:val="nil"/>
              <w:right w:val="nil"/>
            </w:tcBorders>
            <w:shd w:val="clear" w:color="auto" w:fill="auto"/>
            <w:noWrap/>
            <w:vAlign w:val="bottom"/>
          </w:tcPr>
          <w:p w14:paraId="50494E0D" w14:textId="77777777" w:rsidR="009D166E" w:rsidRPr="00750D69"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14:paraId="27442303" w14:textId="77777777" w:rsidR="009D166E" w:rsidRPr="00750D69" w:rsidRDefault="009D166E" w:rsidP="008B3FD8">
            <w:pPr>
              <w:jc w:val="left"/>
              <w:rPr>
                <w:rFonts w:ascii="Tahoma" w:hAnsi="Tahoma" w:cs="Tahoma"/>
                <w:b/>
                <w:sz w:val="20"/>
                <w:szCs w:val="20"/>
                <w:lang w:eastAsia="sl-SI"/>
              </w:rPr>
            </w:pPr>
            <w:r w:rsidRPr="00750D69">
              <w:rPr>
                <w:rFonts w:ascii="Tahoma" w:hAnsi="Tahoma" w:cs="Tahoma"/>
                <w:b/>
                <w:sz w:val="20"/>
                <w:szCs w:val="20"/>
                <w:lang w:eastAsia="sl-SI"/>
              </w:rPr>
              <w:t>C. RAČUN FINANCIRANJA</w:t>
            </w:r>
          </w:p>
        </w:tc>
        <w:tc>
          <w:tcPr>
            <w:tcW w:w="1145" w:type="dxa"/>
            <w:tcBorders>
              <w:top w:val="nil"/>
              <w:left w:val="nil"/>
              <w:bottom w:val="nil"/>
              <w:right w:val="nil"/>
            </w:tcBorders>
            <w:shd w:val="clear" w:color="auto" w:fill="auto"/>
            <w:noWrap/>
            <w:vAlign w:val="bottom"/>
          </w:tcPr>
          <w:p w14:paraId="7BFFFF34" w14:textId="77777777" w:rsidR="009D166E" w:rsidRPr="00094117" w:rsidRDefault="009D166E" w:rsidP="008B3FD8">
            <w:pPr>
              <w:jc w:val="left"/>
              <w:rPr>
                <w:rFonts w:ascii="Tahoma" w:hAnsi="Tahoma" w:cs="Tahoma"/>
                <w:b/>
                <w:sz w:val="20"/>
                <w:szCs w:val="20"/>
                <w:lang w:eastAsia="sl-SI"/>
              </w:rPr>
            </w:pPr>
          </w:p>
        </w:tc>
      </w:tr>
      <w:tr w:rsidR="00094117" w:rsidRPr="00094117" w14:paraId="6F5DAFA5" w14:textId="77777777" w:rsidTr="008B3FD8">
        <w:trPr>
          <w:trHeight w:val="270"/>
        </w:trPr>
        <w:tc>
          <w:tcPr>
            <w:tcW w:w="7675" w:type="dxa"/>
            <w:gridSpan w:val="2"/>
            <w:tcBorders>
              <w:top w:val="nil"/>
              <w:left w:val="nil"/>
              <w:bottom w:val="nil"/>
              <w:right w:val="nil"/>
            </w:tcBorders>
            <w:shd w:val="clear" w:color="auto" w:fill="auto"/>
            <w:vAlign w:val="bottom"/>
          </w:tcPr>
          <w:p w14:paraId="25FC49B5" w14:textId="77777777" w:rsidR="009D166E" w:rsidRPr="00094117" w:rsidRDefault="009D166E" w:rsidP="008B3FD8">
            <w:pPr>
              <w:jc w:val="left"/>
              <w:outlineLvl w:val="0"/>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 xml:space="preserve">VII. ZADOLŽEVANJE </w:t>
            </w:r>
            <w:r w:rsidRPr="00094117">
              <w:rPr>
                <w:rFonts w:ascii="Tahoma" w:hAnsi="Tahoma" w:cs="Tahoma"/>
                <w:sz w:val="16"/>
                <w:szCs w:val="16"/>
                <w:lang w:eastAsia="sl-SI"/>
              </w:rPr>
              <w:t>(500+501)</w:t>
            </w:r>
          </w:p>
        </w:tc>
        <w:tc>
          <w:tcPr>
            <w:tcW w:w="1145" w:type="dxa"/>
            <w:tcBorders>
              <w:top w:val="nil"/>
              <w:left w:val="nil"/>
              <w:bottom w:val="nil"/>
              <w:right w:val="nil"/>
            </w:tcBorders>
            <w:shd w:val="clear" w:color="auto" w:fill="auto"/>
            <w:noWrap/>
            <w:vAlign w:val="bottom"/>
          </w:tcPr>
          <w:p w14:paraId="5AA46258" w14:textId="249A7649" w:rsidR="009D166E" w:rsidRPr="00094117" w:rsidRDefault="00042BE1" w:rsidP="00991294">
            <w:pPr>
              <w:jc w:val="right"/>
              <w:outlineLvl w:val="0"/>
              <w:rPr>
                <w:rFonts w:ascii="Tahoma" w:hAnsi="Tahoma" w:cs="Tahoma"/>
                <w:sz w:val="20"/>
                <w:szCs w:val="20"/>
                <w:u w:val="single"/>
                <w:lang w:eastAsia="sl-SI"/>
              </w:rPr>
            </w:pPr>
            <w:r>
              <w:rPr>
                <w:rFonts w:ascii="Tahoma" w:hAnsi="Tahoma" w:cs="Tahoma"/>
                <w:sz w:val="20"/>
                <w:szCs w:val="20"/>
                <w:u w:val="single"/>
                <w:lang w:eastAsia="sl-SI"/>
              </w:rPr>
              <w:t>0</w:t>
            </w:r>
          </w:p>
        </w:tc>
      </w:tr>
      <w:tr w:rsidR="00094117" w:rsidRPr="00094117" w14:paraId="19571FDE" w14:textId="77777777" w:rsidTr="008B3FD8">
        <w:trPr>
          <w:trHeight w:val="255"/>
        </w:trPr>
        <w:tc>
          <w:tcPr>
            <w:tcW w:w="919" w:type="dxa"/>
            <w:tcBorders>
              <w:top w:val="nil"/>
              <w:left w:val="nil"/>
              <w:bottom w:val="nil"/>
              <w:right w:val="nil"/>
            </w:tcBorders>
            <w:shd w:val="clear" w:color="auto" w:fill="auto"/>
            <w:noWrap/>
            <w:vAlign w:val="bottom"/>
          </w:tcPr>
          <w:p w14:paraId="7828396F" w14:textId="77777777" w:rsidR="009D166E" w:rsidRPr="00094117" w:rsidRDefault="009D166E" w:rsidP="008B3FD8">
            <w:pPr>
              <w:jc w:val="right"/>
              <w:outlineLvl w:val="2"/>
              <w:rPr>
                <w:rFonts w:ascii="Tahoma" w:hAnsi="Tahoma" w:cs="Tahoma"/>
                <w:sz w:val="18"/>
                <w:szCs w:val="18"/>
                <w:u w:val="single"/>
                <w:lang w:eastAsia="sl-SI"/>
              </w:rPr>
            </w:pPr>
            <w:r w:rsidRPr="00094117">
              <w:rPr>
                <w:rFonts w:ascii="Tahoma" w:hAnsi="Tahoma" w:cs="Tahoma"/>
                <w:sz w:val="18"/>
                <w:szCs w:val="18"/>
                <w:u w:val="single"/>
                <w:lang w:eastAsia="sl-SI"/>
              </w:rPr>
              <w:t>50</w:t>
            </w:r>
          </w:p>
        </w:tc>
        <w:tc>
          <w:tcPr>
            <w:tcW w:w="6756" w:type="dxa"/>
            <w:tcBorders>
              <w:top w:val="nil"/>
              <w:left w:val="nil"/>
              <w:bottom w:val="nil"/>
              <w:right w:val="nil"/>
            </w:tcBorders>
            <w:shd w:val="clear" w:color="auto" w:fill="auto"/>
            <w:vAlign w:val="bottom"/>
          </w:tcPr>
          <w:p w14:paraId="3A305820" w14:textId="77777777" w:rsidR="009D166E" w:rsidRPr="00094117" w:rsidRDefault="009D166E" w:rsidP="008B3FD8">
            <w:pPr>
              <w:jc w:val="left"/>
              <w:outlineLvl w:val="2"/>
              <w:rPr>
                <w:rFonts w:ascii="Tahoma" w:hAnsi="Tahoma" w:cs="Tahoma"/>
                <w:sz w:val="18"/>
                <w:szCs w:val="18"/>
                <w:u w:val="single"/>
                <w:lang w:eastAsia="sl-SI"/>
              </w:rPr>
            </w:pPr>
            <w:r w:rsidRPr="00094117">
              <w:rPr>
                <w:rFonts w:ascii="Tahoma" w:hAnsi="Tahoma" w:cs="Tahoma"/>
                <w:sz w:val="18"/>
                <w:szCs w:val="18"/>
                <w:u w:val="single"/>
                <w:lang w:eastAsia="sl-SI"/>
              </w:rPr>
              <w:t>ZADOLŽEVANJE</w:t>
            </w:r>
          </w:p>
        </w:tc>
        <w:tc>
          <w:tcPr>
            <w:tcW w:w="1145" w:type="dxa"/>
            <w:tcBorders>
              <w:top w:val="nil"/>
              <w:left w:val="nil"/>
              <w:bottom w:val="nil"/>
              <w:right w:val="nil"/>
            </w:tcBorders>
            <w:shd w:val="clear" w:color="auto" w:fill="auto"/>
            <w:noWrap/>
            <w:vAlign w:val="bottom"/>
          </w:tcPr>
          <w:p w14:paraId="6BB1A6C1" w14:textId="48DDDD17" w:rsidR="009D166E" w:rsidRPr="00094117" w:rsidRDefault="00042BE1" w:rsidP="00991294">
            <w:pPr>
              <w:jc w:val="right"/>
              <w:outlineLvl w:val="2"/>
              <w:rPr>
                <w:rFonts w:ascii="Tahoma" w:hAnsi="Tahoma" w:cs="Tahoma"/>
                <w:sz w:val="18"/>
                <w:szCs w:val="18"/>
                <w:u w:val="single"/>
                <w:lang w:eastAsia="sl-SI"/>
              </w:rPr>
            </w:pPr>
            <w:r>
              <w:rPr>
                <w:rFonts w:ascii="Tahoma" w:hAnsi="Tahoma" w:cs="Tahoma"/>
                <w:sz w:val="18"/>
                <w:szCs w:val="18"/>
                <w:u w:val="single"/>
                <w:lang w:eastAsia="sl-SI"/>
              </w:rPr>
              <w:t>0</w:t>
            </w:r>
          </w:p>
        </w:tc>
      </w:tr>
      <w:tr w:rsidR="00094117" w:rsidRPr="00094117" w14:paraId="567128FA" w14:textId="77777777" w:rsidTr="008B3FD8">
        <w:trPr>
          <w:trHeight w:val="255"/>
        </w:trPr>
        <w:tc>
          <w:tcPr>
            <w:tcW w:w="919" w:type="dxa"/>
            <w:tcBorders>
              <w:top w:val="nil"/>
              <w:left w:val="nil"/>
              <w:bottom w:val="nil"/>
              <w:right w:val="nil"/>
            </w:tcBorders>
            <w:shd w:val="clear" w:color="auto" w:fill="auto"/>
            <w:noWrap/>
            <w:vAlign w:val="bottom"/>
          </w:tcPr>
          <w:p w14:paraId="3E6E54E6" w14:textId="77777777" w:rsidR="009D166E" w:rsidRPr="00094117" w:rsidRDefault="009D166E" w:rsidP="008B3FD8">
            <w:pPr>
              <w:jc w:val="right"/>
              <w:outlineLvl w:val="3"/>
              <w:rPr>
                <w:rFonts w:ascii="Tahoma" w:hAnsi="Tahoma" w:cs="Tahoma"/>
                <w:sz w:val="18"/>
                <w:szCs w:val="18"/>
                <w:lang w:eastAsia="sl-SI"/>
              </w:rPr>
            </w:pPr>
            <w:r w:rsidRPr="00094117">
              <w:rPr>
                <w:rFonts w:ascii="Tahoma" w:hAnsi="Tahoma" w:cs="Tahoma"/>
                <w:sz w:val="18"/>
                <w:szCs w:val="18"/>
                <w:lang w:eastAsia="sl-SI"/>
              </w:rPr>
              <w:t>500</w:t>
            </w:r>
          </w:p>
        </w:tc>
        <w:tc>
          <w:tcPr>
            <w:tcW w:w="6756" w:type="dxa"/>
            <w:tcBorders>
              <w:top w:val="nil"/>
              <w:left w:val="nil"/>
              <w:bottom w:val="nil"/>
              <w:right w:val="nil"/>
            </w:tcBorders>
            <w:shd w:val="clear" w:color="auto" w:fill="auto"/>
            <w:noWrap/>
            <w:vAlign w:val="bottom"/>
          </w:tcPr>
          <w:p w14:paraId="29BBDFCF" w14:textId="77777777" w:rsidR="009D166E" w:rsidRPr="00094117" w:rsidRDefault="009D166E" w:rsidP="008B3FD8">
            <w:pPr>
              <w:jc w:val="left"/>
              <w:outlineLvl w:val="3"/>
              <w:rPr>
                <w:rFonts w:ascii="Tahoma" w:hAnsi="Tahoma" w:cs="Tahoma"/>
                <w:sz w:val="18"/>
                <w:szCs w:val="18"/>
                <w:lang w:eastAsia="sl-SI"/>
              </w:rPr>
            </w:pPr>
            <w:r w:rsidRPr="00094117">
              <w:rPr>
                <w:rFonts w:ascii="Tahoma" w:hAnsi="Tahoma" w:cs="Tahoma"/>
                <w:sz w:val="18"/>
                <w:szCs w:val="18"/>
                <w:lang w:eastAsia="sl-SI"/>
              </w:rPr>
              <w:t>Domače zadolževanje</w:t>
            </w:r>
          </w:p>
        </w:tc>
        <w:tc>
          <w:tcPr>
            <w:tcW w:w="1145" w:type="dxa"/>
            <w:tcBorders>
              <w:top w:val="nil"/>
              <w:left w:val="nil"/>
              <w:bottom w:val="nil"/>
              <w:right w:val="nil"/>
            </w:tcBorders>
            <w:shd w:val="clear" w:color="auto" w:fill="auto"/>
            <w:noWrap/>
            <w:vAlign w:val="bottom"/>
          </w:tcPr>
          <w:p w14:paraId="2785E364" w14:textId="3E396CA4" w:rsidR="009D166E" w:rsidRPr="00094117" w:rsidRDefault="00042BE1" w:rsidP="00CB6681">
            <w:pPr>
              <w:jc w:val="right"/>
              <w:outlineLvl w:val="3"/>
              <w:rPr>
                <w:rFonts w:ascii="Tahoma" w:hAnsi="Tahoma" w:cs="Tahoma"/>
                <w:sz w:val="18"/>
                <w:szCs w:val="18"/>
                <w:lang w:eastAsia="sl-SI"/>
              </w:rPr>
            </w:pPr>
            <w:r>
              <w:rPr>
                <w:rFonts w:ascii="Tahoma" w:hAnsi="Tahoma" w:cs="Tahoma"/>
                <w:sz w:val="18"/>
                <w:szCs w:val="18"/>
                <w:lang w:eastAsia="sl-SI"/>
              </w:rPr>
              <w:t>0</w:t>
            </w:r>
          </w:p>
        </w:tc>
      </w:tr>
      <w:tr w:rsidR="00094117" w:rsidRPr="00094117" w14:paraId="70230380" w14:textId="77777777" w:rsidTr="008B3FD8">
        <w:trPr>
          <w:trHeight w:val="270"/>
        </w:trPr>
        <w:tc>
          <w:tcPr>
            <w:tcW w:w="7675" w:type="dxa"/>
            <w:gridSpan w:val="2"/>
            <w:tcBorders>
              <w:top w:val="nil"/>
              <w:left w:val="nil"/>
              <w:bottom w:val="nil"/>
              <w:right w:val="nil"/>
            </w:tcBorders>
            <w:shd w:val="clear" w:color="auto" w:fill="auto"/>
            <w:vAlign w:val="bottom"/>
          </w:tcPr>
          <w:p w14:paraId="4E3DDAC2" w14:textId="77777777" w:rsidR="009D166E" w:rsidRPr="00094117" w:rsidRDefault="009D166E" w:rsidP="008B3FD8">
            <w:pPr>
              <w:jc w:val="left"/>
              <w:outlineLvl w:val="0"/>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 xml:space="preserve">VIII. ODPLAČILO DOLGA </w:t>
            </w:r>
            <w:r w:rsidRPr="00094117">
              <w:rPr>
                <w:rFonts w:ascii="Tahoma" w:hAnsi="Tahoma" w:cs="Tahoma"/>
                <w:sz w:val="16"/>
                <w:szCs w:val="16"/>
                <w:lang w:eastAsia="sl-SI"/>
              </w:rPr>
              <w:t>(550)</w:t>
            </w:r>
          </w:p>
        </w:tc>
        <w:tc>
          <w:tcPr>
            <w:tcW w:w="1145" w:type="dxa"/>
            <w:tcBorders>
              <w:top w:val="nil"/>
              <w:left w:val="nil"/>
              <w:bottom w:val="nil"/>
              <w:right w:val="nil"/>
            </w:tcBorders>
            <w:shd w:val="clear" w:color="auto" w:fill="auto"/>
            <w:noWrap/>
            <w:vAlign w:val="bottom"/>
          </w:tcPr>
          <w:p w14:paraId="35FE1972" w14:textId="67F6DD9B" w:rsidR="009D166E" w:rsidRPr="00094117" w:rsidRDefault="00094117" w:rsidP="008B3FD8">
            <w:pPr>
              <w:jc w:val="right"/>
              <w:outlineLvl w:val="0"/>
              <w:rPr>
                <w:rFonts w:ascii="Tahoma" w:hAnsi="Tahoma" w:cs="Tahoma"/>
                <w:sz w:val="20"/>
                <w:szCs w:val="20"/>
                <w:u w:val="single"/>
                <w:lang w:eastAsia="sl-SI"/>
              </w:rPr>
            </w:pPr>
            <w:r w:rsidRPr="00094117">
              <w:rPr>
                <w:rFonts w:ascii="Tahoma" w:hAnsi="Tahoma" w:cs="Tahoma"/>
                <w:sz w:val="20"/>
                <w:szCs w:val="20"/>
                <w:u w:val="single"/>
                <w:lang w:eastAsia="sl-SI"/>
              </w:rPr>
              <w:t>25.828</w:t>
            </w:r>
          </w:p>
        </w:tc>
      </w:tr>
      <w:tr w:rsidR="00094117" w:rsidRPr="00094117" w14:paraId="41F88513" w14:textId="77777777" w:rsidTr="008B3FD8">
        <w:trPr>
          <w:trHeight w:val="255"/>
        </w:trPr>
        <w:tc>
          <w:tcPr>
            <w:tcW w:w="919" w:type="dxa"/>
            <w:tcBorders>
              <w:top w:val="nil"/>
              <w:left w:val="nil"/>
              <w:bottom w:val="nil"/>
              <w:right w:val="nil"/>
            </w:tcBorders>
            <w:shd w:val="clear" w:color="auto" w:fill="auto"/>
            <w:noWrap/>
            <w:vAlign w:val="bottom"/>
          </w:tcPr>
          <w:p w14:paraId="0A4A4495" w14:textId="77777777" w:rsidR="009D166E" w:rsidRPr="00094117" w:rsidRDefault="009D166E" w:rsidP="008B3FD8">
            <w:pPr>
              <w:jc w:val="right"/>
              <w:outlineLvl w:val="2"/>
              <w:rPr>
                <w:rFonts w:ascii="Tahoma" w:hAnsi="Tahoma" w:cs="Tahoma"/>
                <w:sz w:val="18"/>
                <w:szCs w:val="18"/>
                <w:u w:val="single"/>
                <w:lang w:eastAsia="sl-SI"/>
              </w:rPr>
            </w:pPr>
            <w:r w:rsidRPr="00094117">
              <w:rPr>
                <w:rFonts w:ascii="Tahoma" w:hAnsi="Tahoma" w:cs="Tahoma"/>
                <w:sz w:val="18"/>
                <w:szCs w:val="18"/>
                <w:u w:val="single"/>
                <w:lang w:eastAsia="sl-SI"/>
              </w:rPr>
              <w:t>55</w:t>
            </w:r>
          </w:p>
        </w:tc>
        <w:tc>
          <w:tcPr>
            <w:tcW w:w="6756" w:type="dxa"/>
            <w:tcBorders>
              <w:top w:val="nil"/>
              <w:left w:val="nil"/>
              <w:bottom w:val="nil"/>
              <w:right w:val="nil"/>
            </w:tcBorders>
            <w:shd w:val="clear" w:color="auto" w:fill="auto"/>
            <w:vAlign w:val="bottom"/>
          </w:tcPr>
          <w:p w14:paraId="5E35BE00" w14:textId="77777777" w:rsidR="009D166E" w:rsidRPr="00094117" w:rsidRDefault="009D166E" w:rsidP="008B3FD8">
            <w:pPr>
              <w:jc w:val="left"/>
              <w:outlineLvl w:val="2"/>
              <w:rPr>
                <w:rFonts w:ascii="Tahoma" w:hAnsi="Tahoma" w:cs="Tahoma"/>
                <w:sz w:val="18"/>
                <w:szCs w:val="18"/>
                <w:u w:val="single"/>
                <w:lang w:eastAsia="sl-SI"/>
              </w:rPr>
            </w:pPr>
            <w:r w:rsidRPr="00094117">
              <w:rPr>
                <w:rFonts w:ascii="Tahoma" w:hAnsi="Tahoma" w:cs="Tahoma"/>
                <w:sz w:val="18"/>
                <w:szCs w:val="18"/>
                <w:u w:val="single"/>
                <w:lang w:eastAsia="sl-SI"/>
              </w:rPr>
              <w:t>ODPLAČILO DOLGA</w:t>
            </w:r>
          </w:p>
        </w:tc>
        <w:tc>
          <w:tcPr>
            <w:tcW w:w="1145" w:type="dxa"/>
            <w:tcBorders>
              <w:top w:val="nil"/>
              <w:left w:val="nil"/>
              <w:bottom w:val="nil"/>
              <w:right w:val="nil"/>
            </w:tcBorders>
            <w:shd w:val="clear" w:color="auto" w:fill="auto"/>
            <w:noWrap/>
            <w:vAlign w:val="bottom"/>
          </w:tcPr>
          <w:p w14:paraId="4EC6F6D7" w14:textId="5D190AD7" w:rsidR="009D166E" w:rsidRPr="00094117" w:rsidRDefault="00094117" w:rsidP="008B3FD8">
            <w:pPr>
              <w:jc w:val="right"/>
              <w:outlineLvl w:val="2"/>
              <w:rPr>
                <w:rFonts w:ascii="Tahoma" w:hAnsi="Tahoma" w:cs="Tahoma"/>
                <w:sz w:val="18"/>
                <w:szCs w:val="18"/>
                <w:u w:val="single"/>
                <w:lang w:eastAsia="sl-SI"/>
              </w:rPr>
            </w:pPr>
            <w:r w:rsidRPr="00094117">
              <w:rPr>
                <w:rFonts w:ascii="Tahoma" w:hAnsi="Tahoma" w:cs="Tahoma"/>
                <w:sz w:val="18"/>
                <w:szCs w:val="18"/>
                <w:u w:val="single"/>
                <w:lang w:eastAsia="sl-SI"/>
              </w:rPr>
              <w:t>25.828</w:t>
            </w:r>
          </w:p>
        </w:tc>
      </w:tr>
      <w:tr w:rsidR="00094117" w:rsidRPr="00094117" w14:paraId="65A22F32" w14:textId="77777777" w:rsidTr="008B3FD8">
        <w:trPr>
          <w:trHeight w:val="255"/>
        </w:trPr>
        <w:tc>
          <w:tcPr>
            <w:tcW w:w="919" w:type="dxa"/>
            <w:tcBorders>
              <w:top w:val="nil"/>
              <w:left w:val="nil"/>
              <w:bottom w:val="nil"/>
              <w:right w:val="nil"/>
            </w:tcBorders>
            <w:shd w:val="clear" w:color="auto" w:fill="auto"/>
            <w:noWrap/>
            <w:vAlign w:val="bottom"/>
          </w:tcPr>
          <w:p w14:paraId="7616041D" w14:textId="77777777" w:rsidR="009D166E" w:rsidRPr="00094117" w:rsidRDefault="009D166E" w:rsidP="008B3FD8">
            <w:pPr>
              <w:jc w:val="right"/>
              <w:outlineLvl w:val="3"/>
              <w:rPr>
                <w:rFonts w:ascii="Tahoma" w:hAnsi="Tahoma" w:cs="Tahoma"/>
                <w:sz w:val="18"/>
                <w:szCs w:val="18"/>
                <w:lang w:eastAsia="sl-SI"/>
              </w:rPr>
            </w:pPr>
            <w:r w:rsidRPr="00094117">
              <w:rPr>
                <w:rFonts w:ascii="Tahoma" w:hAnsi="Tahoma" w:cs="Tahoma"/>
                <w:sz w:val="18"/>
                <w:szCs w:val="18"/>
                <w:lang w:eastAsia="sl-SI"/>
              </w:rPr>
              <w:t>550</w:t>
            </w:r>
          </w:p>
        </w:tc>
        <w:tc>
          <w:tcPr>
            <w:tcW w:w="6756" w:type="dxa"/>
            <w:tcBorders>
              <w:top w:val="nil"/>
              <w:left w:val="nil"/>
              <w:bottom w:val="nil"/>
              <w:right w:val="nil"/>
            </w:tcBorders>
            <w:shd w:val="clear" w:color="auto" w:fill="auto"/>
            <w:noWrap/>
            <w:vAlign w:val="bottom"/>
          </w:tcPr>
          <w:p w14:paraId="45A8C10C" w14:textId="77777777" w:rsidR="009D166E" w:rsidRPr="00094117" w:rsidRDefault="009D166E" w:rsidP="008B3FD8">
            <w:pPr>
              <w:jc w:val="left"/>
              <w:outlineLvl w:val="3"/>
              <w:rPr>
                <w:rFonts w:ascii="Tahoma" w:hAnsi="Tahoma" w:cs="Tahoma"/>
                <w:sz w:val="18"/>
                <w:szCs w:val="18"/>
                <w:lang w:eastAsia="sl-SI"/>
              </w:rPr>
            </w:pPr>
            <w:r w:rsidRPr="00094117">
              <w:rPr>
                <w:rFonts w:ascii="Tahoma" w:hAnsi="Tahoma" w:cs="Tahoma"/>
                <w:sz w:val="18"/>
                <w:szCs w:val="18"/>
                <w:lang w:eastAsia="sl-SI"/>
              </w:rPr>
              <w:t>Odplačilo domačega dolga</w:t>
            </w:r>
          </w:p>
        </w:tc>
        <w:tc>
          <w:tcPr>
            <w:tcW w:w="1145" w:type="dxa"/>
            <w:tcBorders>
              <w:top w:val="nil"/>
              <w:left w:val="nil"/>
              <w:bottom w:val="nil"/>
              <w:right w:val="nil"/>
            </w:tcBorders>
            <w:shd w:val="clear" w:color="auto" w:fill="auto"/>
            <w:noWrap/>
            <w:vAlign w:val="bottom"/>
          </w:tcPr>
          <w:p w14:paraId="7602D494" w14:textId="2BEFE17F" w:rsidR="009D166E" w:rsidRPr="00094117" w:rsidRDefault="00094117" w:rsidP="008B3FD8">
            <w:pPr>
              <w:jc w:val="right"/>
              <w:outlineLvl w:val="3"/>
              <w:rPr>
                <w:rFonts w:ascii="Tahoma" w:hAnsi="Tahoma" w:cs="Tahoma"/>
                <w:sz w:val="18"/>
                <w:szCs w:val="18"/>
                <w:lang w:eastAsia="sl-SI"/>
              </w:rPr>
            </w:pPr>
            <w:r w:rsidRPr="00094117">
              <w:rPr>
                <w:rFonts w:ascii="Tahoma" w:hAnsi="Tahoma" w:cs="Tahoma"/>
                <w:sz w:val="18"/>
                <w:szCs w:val="18"/>
                <w:lang w:eastAsia="sl-SI"/>
              </w:rPr>
              <w:t>25.828</w:t>
            </w:r>
          </w:p>
        </w:tc>
      </w:tr>
      <w:tr w:rsidR="00094117" w:rsidRPr="00094117" w14:paraId="3B4F31B9" w14:textId="77777777" w:rsidTr="008B3FD8">
        <w:trPr>
          <w:trHeight w:val="294"/>
        </w:trPr>
        <w:tc>
          <w:tcPr>
            <w:tcW w:w="7675" w:type="dxa"/>
            <w:gridSpan w:val="2"/>
            <w:tcBorders>
              <w:top w:val="nil"/>
              <w:left w:val="nil"/>
              <w:bottom w:val="nil"/>
              <w:right w:val="nil"/>
            </w:tcBorders>
            <w:shd w:val="clear" w:color="auto" w:fill="auto"/>
            <w:vAlign w:val="bottom"/>
          </w:tcPr>
          <w:p w14:paraId="19F96DB4" w14:textId="77777777" w:rsidR="009D166E" w:rsidRPr="00094117" w:rsidRDefault="009D166E" w:rsidP="008B3FD8">
            <w:pPr>
              <w:jc w:val="left"/>
              <w:outlineLvl w:val="6"/>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IX. SPREMEMBA STANJA SREDSTEV NA RAČUNU</w:t>
            </w:r>
            <w:r w:rsidRPr="00094117">
              <w:rPr>
                <w:rFonts w:ascii="Tahoma" w:hAnsi="Tahoma" w:cs="Tahoma"/>
                <w:sz w:val="16"/>
                <w:szCs w:val="16"/>
                <w:lang w:eastAsia="sl-SI"/>
              </w:rPr>
              <w:t xml:space="preserve"> (I.+IV.+VII.-II.-V.-VIII.)</w:t>
            </w:r>
          </w:p>
        </w:tc>
        <w:tc>
          <w:tcPr>
            <w:tcW w:w="1145" w:type="dxa"/>
            <w:tcBorders>
              <w:top w:val="nil"/>
              <w:left w:val="nil"/>
              <w:bottom w:val="nil"/>
              <w:right w:val="nil"/>
            </w:tcBorders>
            <w:shd w:val="clear" w:color="auto" w:fill="auto"/>
            <w:noWrap/>
            <w:vAlign w:val="bottom"/>
          </w:tcPr>
          <w:p w14:paraId="10F25262" w14:textId="7AE69297" w:rsidR="009D166E" w:rsidRPr="00094117" w:rsidRDefault="007E08ED" w:rsidP="00836302">
            <w:pPr>
              <w:jc w:val="right"/>
              <w:outlineLvl w:val="6"/>
              <w:rPr>
                <w:rFonts w:ascii="Tahoma" w:hAnsi="Tahoma" w:cs="Tahoma"/>
                <w:sz w:val="20"/>
                <w:szCs w:val="20"/>
                <w:u w:val="single"/>
                <w:lang w:eastAsia="sl-SI"/>
              </w:rPr>
            </w:pPr>
            <w:r w:rsidRPr="00094117">
              <w:rPr>
                <w:rFonts w:ascii="Tahoma" w:hAnsi="Tahoma" w:cs="Tahoma"/>
                <w:sz w:val="20"/>
                <w:szCs w:val="20"/>
                <w:u w:val="single"/>
                <w:lang w:eastAsia="sl-SI"/>
              </w:rPr>
              <w:t>-</w:t>
            </w:r>
            <w:r w:rsidR="00042BE1">
              <w:rPr>
                <w:rFonts w:ascii="Tahoma" w:hAnsi="Tahoma" w:cs="Tahoma"/>
                <w:sz w:val="20"/>
                <w:szCs w:val="20"/>
                <w:u w:val="single"/>
                <w:lang w:eastAsia="sl-SI"/>
              </w:rPr>
              <w:t>1.024.188</w:t>
            </w:r>
          </w:p>
        </w:tc>
      </w:tr>
      <w:tr w:rsidR="00094117" w:rsidRPr="00094117" w14:paraId="3DE82990" w14:textId="77777777" w:rsidTr="008B3FD8">
        <w:trPr>
          <w:trHeight w:val="345"/>
        </w:trPr>
        <w:tc>
          <w:tcPr>
            <w:tcW w:w="7675" w:type="dxa"/>
            <w:gridSpan w:val="2"/>
            <w:tcBorders>
              <w:top w:val="nil"/>
              <w:left w:val="nil"/>
              <w:bottom w:val="nil"/>
              <w:right w:val="nil"/>
            </w:tcBorders>
            <w:shd w:val="clear" w:color="auto" w:fill="auto"/>
            <w:vAlign w:val="bottom"/>
          </w:tcPr>
          <w:p w14:paraId="683361EB" w14:textId="77777777" w:rsidR="009D166E" w:rsidRPr="00094117" w:rsidRDefault="009D166E" w:rsidP="008B3FD8">
            <w:pPr>
              <w:jc w:val="left"/>
              <w:outlineLvl w:val="6"/>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X. NETO ZADOLŽEVANJE</w:t>
            </w:r>
            <w:r w:rsidRPr="00094117">
              <w:rPr>
                <w:rFonts w:ascii="Tahoma" w:hAnsi="Tahoma" w:cs="Tahoma"/>
                <w:sz w:val="16"/>
                <w:szCs w:val="16"/>
                <w:lang w:eastAsia="sl-SI"/>
              </w:rPr>
              <w:t xml:space="preserve"> (VII.-VIII.)</w:t>
            </w:r>
          </w:p>
        </w:tc>
        <w:tc>
          <w:tcPr>
            <w:tcW w:w="1145" w:type="dxa"/>
            <w:tcBorders>
              <w:top w:val="nil"/>
              <w:left w:val="nil"/>
              <w:bottom w:val="nil"/>
              <w:right w:val="nil"/>
            </w:tcBorders>
            <w:shd w:val="clear" w:color="auto" w:fill="auto"/>
            <w:noWrap/>
            <w:vAlign w:val="bottom"/>
          </w:tcPr>
          <w:p w14:paraId="16405ACD" w14:textId="0A88BAEF" w:rsidR="009D166E" w:rsidRPr="00094117" w:rsidRDefault="00042BE1"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-25.828</w:t>
            </w:r>
          </w:p>
        </w:tc>
      </w:tr>
      <w:tr w:rsidR="00094117" w:rsidRPr="00094117" w14:paraId="759938C6" w14:textId="77777777" w:rsidTr="008B3FD8">
        <w:trPr>
          <w:trHeight w:val="345"/>
        </w:trPr>
        <w:tc>
          <w:tcPr>
            <w:tcW w:w="7675" w:type="dxa"/>
            <w:gridSpan w:val="2"/>
            <w:tcBorders>
              <w:top w:val="nil"/>
              <w:left w:val="nil"/>
              <w:bottom w:val="nil"/>
              <w:right w:val="nil"/>
            </w:tcBorders>
            <w:shd w:val="clear" w:color="auto" w:fill="auto"/>
            <w:vAlign w:val="bottom"/>
          </w:tcPr>
          <w:p w14:paraId="0E8F50E8" w14:textId="77777777" w:rsidR="009D166E" w:rsidRPr="00094117" w:rsidRDefault="009D166E" w:rsidP="008B3FD8">
            <w:pPr>
              <w:jc w:val="left"/>
              <w:outlineLvl w:val="6"/>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XI. NETO FINANCIRANJE</w:t>
            </w:r>
            <w:r w:rsidRPr="00094117">
              <w:rPr>
                <w:rFonts w:ascii="Tahoma" w:hAnsi="Tahoma" w:cs="Tahoma"/>
                <w:sz w:val="16"/>
                <w:szCs w:val="16"/>
                <w:lang w:eastAsia="sl-SI"/>
              </w:rPr>
              <w:t xml:space="preserve"> (VI.+X.-IX.)</w:t>
            </w:r>
          </w:p>
        </w:tc>
        <w:tc>
          <w:tcPr>
            <w:tcW w:w="1145" w:type="dxa"/>
            <w:tcBorders>
              <w:top w:val="nil"/>
              <w:left w:val="nil"/>
              <w:bottom w:val="nil"/>
              <w:right w:val="nil"/>
            </w:tcBorders>
            <w:shd w:val="clear" w:color="auto" w:fill="auto"/>
            <w:noWrap/>
            <w:vAlign w:val="bottom"/>
          </w:tcPr>
          <w:p w14:paraId="2B1F94B9" w14:textId="2B6FA9B9" w:rsidR="009D166E" w:rsidRPr="00094117" w:rsidRDefault="00042BE1"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998.360</w:t>
            </w:r>
          </w:p>
        </w:tc>
      </w:tr>
      <w:tr w:rsidR="00094117" w:rsidRPr="00094117" w14:paraId="08A87CA9" w14:textId="77777777" w:rsidTr="008B3FD8">
        <w:trPr>
          <w:trHeight w:val="345"/>
        </w:trPr>
        <w:tc>
          <w:tcPr>
            <w:tcW w:w="7675" w:type="dxa"/>
            <w:gridSpan w:val="2"/>
            <w:tcBorders>
              <w:top w:val="nil"/>
              <w:left w:val="nil"/>
              <w:bottom w:val="nil"/>
              <w:right w:val="nil"/>
            </w:tcBorders>
            <w:shd w:val="clear" w:color="auto" w:fill="auto"/>
            <w:vAlign w:val="bottom"/>
          </w:tcPr>
          <w:p w14:paraId="1223ED48" w14:textId="77777777" w:rsidR="009D166E" w:rsidRPr="00094117" w:rsidRDefault="009D166E" w:rsidP="008B3FD8">
            <w:pPr>
              <w:jc w:val="left"/>
              <w:outlineLvl w:val="6"/>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XII. STANJE SREDSTEV NA RAČUNIH NA DAN 31.12. PRETEKLEGA LETA</w:t>
            </w:r>
          </w:p>
        </w:tc>
        <w:tc>
          <w:tcPr>
            <w:tcW w:w="1145" w:type="dxa"/>
            <w:tcBorders>
              <w:top w:val="nil"/>
              <w:left w:val="nil"/>
              <w:bottom w:val="nil"/>
              <w:right w:val="nil"/>
            </w:tcBorders>
            <w:shd w:val="clear" w:color="auto" w:fill="auto"/>
            <w:noWrap/>
            <w:vAlign w:val="bottom"/>
          </w:tcPr>
          <w:p w14:paraId="0752A59F" w14:textId="76CC80C8" w:rsidR="009D166E" w:rsidRPr="00094117" w:rsidRDefault="00042BE1" w:rsidP="003F6E60">
            <w:pPr>
              <w:jc w:val="right"/>
              <w:outlineLvl w:val="6"/>
              <w:rPr>
                <w:rFonts w:ascii="Tahoma" w:hAnsi="Tahoma" w:cs="Tahoma"/>
                <w:sz w:val="20"/>
                <w:szCs w:val="20"/>
                <w:u w:val="single"/>
                <w:lang w:eastAsia="sl-SI"/>
              </w:rPr>
            </w:pPr>
            <w:r>
              <w:rPr>
                <w:rFonts w:ascii="Tahoma" w:hAnsi="Tahoma" w:cs="Tahoma"/>
                <w:sz w:val="20"/>
                <w:szCs w:val="20"/>
                <w:u w:val="single"/>
                <w:lang w:eastAsia="sl-SI"/>
              </w:rPr>
              <w:t>1.222.449</w:t>
            </w:r>
          </w:p>
        </w:tc>
      </w:tr>
    </w:tbl>
    <w:p w14:paraId="42C32634" w14:textId="77777777" w:rsidR="005A027F" w:rsidRPr="00094117" w:rsidRDefault="005A027F" w:rsidP="0012721A">
      <w:pPr>
        <w:pStyle w:val="Telobesedila"/>
        <w:tabs>
          <w:tab w:val="clear" w:pos="-1440"/>
          <w:tab w:val="left" w:pos="-1080"/>
          <w:tab w:val="left" w:pos="-720"/>
          <w:tab w:val="left" w:pos="0"/>
          <w:tab w:val="left" w:pos="810"/>
          <w:tab w:val="left" w:pos="1080"/>
        </w:tabs>
        <w:rPr>
          <w:rFonts w:ascii="Tahoma" w:hAnsi="Tahoma" w:cs="Tahoma"/>
          <w:sz w:val="20"/>
        </w:rPr>
      </w:pPr>
    </w:p>
    <w:p w14:paraId="539D6551"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podskupine kontov in kon</w:t>
      </w:r>
      <w:r w:rsidR="00B04DCF" w:rsidRPr="00C37DCC">
        <w:rPr>
          <w:rFonts w:ascii="Tahoma" w:hAnsi="Tahoma" w:cs="Tahoma"/>
          <w:sz w:val="20"/>
        </w:rPr>
        <w:t>te</w:t>
      </w:r>
      <w:r w:rsidRPr="00C37DCC">
        <w:rPr>
          <w:rFonts w:ascii="Tahoma" w:hAnsi="Tahoma" w:cs="Tahoma"/>
          <w:sz w:val="20"/>
        </w:rPr>
        <w:t>, določene s predpisanim kontnim načrtom.</w:t>
      </w:r>
    </w:p>
    <w:p w14:paraId="5844B8C1"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F70A645"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do ravni proračunskih postavk - kontov in načrt razvojnih programov sta prilogi k temu odloku in se objavita na spletni strani Občine</w:t>
      </w:r>
      <w:r w:rsidR="00B04DCF" w:rsidRPr="00C37DCC">
        <w:rPr>
          <w:rFonts w:ascii="Tahoma" w:hAnsi="Tahoma" w:cs="Tahoma"/>
          <w:sz w:val="20"/>
        </w:rPr>
        <w:t xml:space="preserve"> Žirovnica.</w:t>
      </w:r>
    </w:p>
    <w:p w14:paraId="7FA77CF4" w14:textId="2A0B298C" w:rsidR="00094117"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Načrt razvojnih programov sestavljajo projekti.</w:t>
      </w:r>
    </w:p>
    <w:p w14:paraId="09459B82" w14:textId="77777777" w:rsidR="00094117" w:rsidRDefault="00094117">
      <w:pPr>
        <w:jc w:val="left"/>
        <w:rPr>
          <w:rFonts w:ascii="Tahoma" w:hAnsi="Tahoma" w:cs="Tahoma"/>
          <w:sz w:val="20"/>
          <w:szCs w:val="20"/>
        </w:rPr>
      </w:pPr>
      <w:r>
        <w:rPr>
          <w:rFonts w:ascii="Tahoma" w:hAnsi="Tahoma" w:cs="Tahoma"/>
          <w:sz w:val="20"/>
        </w:rPr>
        <w:br w:type="page"/>
      </w:r>
    </w:p>
    <w:p w14:paraId="3F1BD6C5" w14:textId="77777777" w:rsidR="008B24B8" w:rsidRDefault="008B24B8" w:rsidP="0012721A">
      <w:pPr>
        <w:pStyle w:val="Telobesedila"/>
        <w:tabs>
          <w:tab w:val="clear" w:pos="-1440"/>
          <w:tab w:val="left" w:pos="-1080"/>
          <w:tab w:val="left" w:pos="-720"/>
          <w:tab w:val="left" w:pos="0"/>
          <w:tab w:val="left" w:pos="810"/>
          <w:tab w:val="left" w:pos="1080"/>
        </w:tabs>
        <w:rPr>
          <w:rFonts w:ascii="Tahoma" w:hAnsi="Tahoma" w:cs="Tahoma"/>
          <w:sz w:val="20"/>
        </w:rPr>
      </w:pPr>
    </w:p>
    <w:p w14:paraId="57719F51" w14:textId="77777777" w:rsidR="0012721A" w:rsidRPr="00C37DCC" w:rsidRDefault="000E1C37" w:rsidP="000E1C37">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 xml:space="preserve">3. </w:t>
      </w:r>
      <w:r w:rsidR="0012721A" w:rsidRPr="00C37DCC">
        <w:rPr>
          <w:rFonts w:ascii="Tahoma" w:hAnsi="Tahoma" w:cs="Tahoma"/>
          <w:b/>
          <w:sz w:val="20"/>
        </w:rPr>
        <w:t>POSTOPKI IZVRŠEVANJA PRORAČUNA</w:t>
      </w:r>
    </w:p>
    <w:p w14:paraId="3CF9B7E0"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530FD0DC"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3. člen</w:t>
      </w:r>
    </w:p>
    <w:p w14:paraId="20CC6283"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(izvrševanje proračuna)</w:t>
      </w:r>
    </w:p>
    <w:p w14:paraId="5BEC0638" w14:textId="77777777" w:rsidR="0012721A" w:rsidRPr="00C37DCC" w:rsidRDefault="0012721A" w:rsidP="0012721A">
      <w:pPr>
        <w:pStyle w:val="Telobesedila"/>
        <w:tabs>
          <w:tab w:val="clear" w:pos="-1440"/>
          <w:tab w:val="left" w:pos="-1080"/>
          <w:tab w:val="left" w:pos="-720"/>
          <w:tab w:val="left" w:pos="0"/>
          <w:tab w:val="left" w:pos="810"/>
          <w:tab w:val="left" w:pos="1080"/>
        </w:tabs>
        <w:ind w:left="360"/>
        <w:jc w:val="center"/>
        <w:rPr>
          <w:rFonts w:ascii="Tahoma" w:hAnsi="Tahoma" w:cs="Tahoma"/>
          <w:sz w:val="20"/>
        </w:rPr>
      </w:pPr>
    </w:p>
    <w:p w14:paraId="08B768E4" w14:textId="77777777"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r w:rsidRPr="00ED6009">
        <w:rPr>
          <w:rFonts w:ascii="Tahoma" w:hAnsi="Tahoma" w:cs="Tahoma"/>
          <w:sz w:val="20"/>
        </w:rPr>
        <w:t>Proračun se izvršuje na ravni proračunske postavke-konta. Za izvrševanje proračuna je odgovoren župan občine oziroma od njega pooblaščena oseba.</w:t>
      </w:r>
    </w:p>
    <w:p w14:paraId="7F3F9E6F" w14:textId="77777777"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p>
    <w:p w14:paraId="46ADFD96" w14:textId="77777777" w:rsidR="00332CDB" w:rsidRPr="00ED6009" w:rsidRDefault="00332CDB" w:rsidP="00332CDB">
      <w:pPr>
        <w:rPr>
          <w:rFonts w:ascii="Tahoma" w:hAnsi="Tahoma" w:cs="Tahoma"/>
          <w:sz w:val="20"/>
          <w:szCs w:val="20"/>
        </w:rPr>
      </w:pPr>
      <w:r w:rsidRPr="00ED6009">
        <w:rPr>
          <w:rFonts w:ascii="Tahoma" w:hAnsi="Tahoma" w:cs="Tahoma"/>
          <w:sz w:val="20"/>
          <w:szCs w:val="20"/>
        </w:rPr>
        <w:t>Prejemniki proračunskih sredstev prejmejo proračunska sredstva na osnovi pogodbe, sklenjene na podlagi javnega razpisa, odločbe, sklepa občinskega sveta in sklepa ali odredbe župana.</w:t>
      </w:r>
    </w:p>
    <w:p w14:paraId="1BE647AD" w14:textId="77777777" w:rsidR="00332CDB" w:rsidRDefault="00332CDB" w:rsidP="00332CDB">
      <w:pPr>
        <w:rPr>
          <w:rFonts w:ascii="Tahoma" w:hAnsi="Tahoma" w:cs="Tahoma"/>
          <w:sz w:val="20"/>
          <w:szCs w:val="20"/>
        </w:rPr>
      </w:pPr>
    </w:p>
    <w:p w14:paraId="6C5865B4" w14:textId="77777777" w:rsidR="00332CDB" w:rsidRPr="00D23218" w:rsidRDefault="00332CDB" w:rsidP="00332CDB">
      <w:pPr>
        <w:rPr>
          <w:rFonts w:ascii="Tahoma" w:hAnsi="Tahoma" w:cs="Tahoma"/>
          <w:sz w:val="20"/>
          <w:szCs w:val="20"/>
        </w:rPr>
      </w:pPr>
      <w:r w:rsidRPr="00ED6009">
        <w:rPr>
          <w:rFonts w:ascii="Tahoma" w:hAnsi="Tahoma" w:cs="Tahoma"/>
          <w:sz w:val="20"/>
          <w:szCs w:val="20"/>
        </w:rPr>
        <w:t xml:space="preserve">Sredstva, ki se dodelijo na podlagi javnih razpisov, </w:t>
      </w:r>
      <w:r>
        <w:rPr>
          <w:rFonts w:ascii="Tahoma" w:hAnsi="Tahoma" w:cs="Tahoma"/>
          <w:sz w:val="20"/>
          <w:szCs w:val="20"/>
        </w:rPr>
        <w:t xml:space="preserve">na predlog komisije s sklepom dodeli </w:t>
      </w:r>
      <w:r w:rsidRPr="00ED6009">
        <w:rPr>
          <w:rFonts w:ascii="Tahoma" w:hAnsi="Tahoma" w:cs="Tahoma"/>
          <w:sz w:val="20"/>
          <w:szCs w:val="20"/>
        </w:rPr>
        <w:t xml:space="preserve">župan. </w:t>
      </w:r>
      <w:r w:rsidRPr="00D23218">
        <w:rPr>
          <w:rFonts w:ascii="Tahoma" w:hAnsi="Tahoma" w:cs="Tahoma"/>
          <w:sz w:val="20"/>
          <w:szCs w:val="20"/>
        </w:rPr>
        <w:t xml:space="preserve">Vlagatelj, ki meni, da izpolnjuje pogoje in merila iz javnega razpisa in da mu razpisana sredstva neopravičeno niso bila dodeljena, lahko pisno vloži pri županu ugovor zoper sklep </w:t>
      </w:r>
      <w:r>
        <w:rPr>
          <w:rFonts w:ascii="Tahoma" w:hAnsi="Tahoma" w:cs="Tahoma"/>
          <w:sz w:val="20"/>
          <w:szCs w:val="20"/>
        </w:rPr>
        <w:t>župana</w:t>
      </w:r>
      <w:r w:rsidRPr="00D23218">
        <w:rPr>
          <w:rFonts w:ascii="Tahoma" w:hAnsi="Tahoma" w:cs="Tahoma"/>
          <w:sz w:val="20"/>
          <w:szCs w:val="20"/>
        </w:rPr>
        <w:t xml:space="preserve"> v roku 8 dni od prejema sklepa. V ugovoru mora natančno navesti razloge, zaradi katerih vlaga ugovor. Predmet ugovora ne morejo biti postavljena merila za ocenjevanje vlog.</w:t>
      </w:r>
    </w:p>
    <w:p w14:paraId="16428A87" w14:textId="77777777" w:rsidR="00332CDB" w:rsidRDefault="00332CDB" w:rsidP="00332CDB">
      <w:pPr>
        <w:pStyle w:val="Telobesedila"/>
        <w:tabs>
          <w:tab w:val="left" w:pos="-1080"/>
          <w:tab w:val="left" w:pos="-720"/>
          <w:tab w:val="left" w:pos="0"/>
          <w:tab w:val="left" w:pos="810"/>
          <w:tab w:val="left" w:pos="1080"/>
        </w:tabs>
        <w:rPr>
          <w:rFonts w:ascii="Tahoma" w:hAnsi="Tahoma" w:cs="Tahoma"/>
          <w:sz w:val="20"/>
        </w:rPr>
      </w:pPr>
      <w:r w:rsidRPr="00D23218">
        <w:rPr>
          <w:rFonts w:ascii="Tahoma" w:hAnsi="Tahoma" w:cs="Tahoma"/>
          <w:sz w:val="20"/>
        </w:rPr>
        <w:t xml:space="preserve">Župan je ugovor dolžan obravnavati, preveriti ugovorne razloge </w:t>
      </w:r>
      <w:r>
        <w:rPr>
          <w:rFonts w:ascii="Tahoma" w:hAnsi="Tahoma" w:cs="Tahoma"/>
          <w:sz w:val="20"/>
        </w:rPr>
        <w:t>ter</w:t>
      </w:r>
      <w:r w:rsidRPr="00D23218">
        <w:rPr>
          <w:rFonts w:ascii="Tahoma" w:hAnsi="Tahoma" w:cs="Tahoma"/>
          <w:sz w:val="20"/>
        </w:rPr>
        <w:t xml:space="preserve"> v roku 15 dni ponovno odločiti s sklepom o dodelitvi sredstev. S sklepom lahko spremeni prejšnjo odločitev. Odločitev o dodelitvi sredstev je s tem dokončna.</w:t>
      </w:r>
    </w:p>
    <w:p w14:paraId="11C91252"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69D08CE2"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4. člen</w:t>
      </w:r>
    </w:p>
    <w:p w14:paraId="00B9A3AE" w14:textId="77777777" w:rsidR="0012721A" w:rsidRPr="0097739B"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97739B">
        <w:rPr>
          <w:rFonts w:ascii="Tahoma" w:hAnsi="Tahoma" w:cs="Tahoma"/>
          <w:sz w:val="20"/>
        </w:rPr>
        <w:t>(namenski prihodki in odhodki proračuna)</w:t>
      </w:r>
    </w:p>
    <w:p w14:paraId="6CC8FB10" w14:textId="77777777" w:rsidR="0012721A" w:rsidRPr="0097739B"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75547F22" w14:textId="77777777" w:rsidR="00EB4388" w:rsidRPr="0097739B" w:rsidRDefault="00EB4388" w:rsidP="00EB4388">
      <w:pPr>
        <w:pStyle w:val="Telobesedila"/>
        <w:tabs>
          <w:tab w:val="clear" w:pos="-1440"/>
          <w:tab w:val="left" w:pos="-1080"/>
          <w:tab w:val="left" w:pos="-720"/>
          <w:tab w:val="left" w:pos="0"/>
          <w:tab w:val="left" w:pos="810"/>
          <w:tab w:val="left" w:pos="1080"/>
        </w:tabs>
        <w:rPr>
          <w:rFonts w:ascii="Tahoma" w:hAnsi="Tahoma" w:cs="Tahoma"/>
          <w:sz w:val="20"/>
        </w:rPr>
      </w:pPr>
      <w:r w:rsidRPr="0097739B">
        <w:rPr>
          <w:rFonts w:ascii="Tahoma" w:hAnsi="Tahoma" w:cs="Tahoma"/>
          <w:sz w:val="20"/>
        </w:rPr>
        <w:t>Namenski prihodki proračuna so poleg prihodkov, določenih v 1. odstavku 43. člena ZJF (donacije, namenski prejemki proračunskega sklada, prihodki od lastne dejavnosti neposrednih uporabnikov, prihodki od okoljskih dajatev za onesnaževanje okolja zaradi odvajanja odpadnih voda, prihodki od okoljskih dajatev za onesnaževanje okolja zaradi odlaganja odpadkov, prihodki od prodaje ali zamenjave občinskega stvarnega premoženja in odškodnine iz naslova zavarovanj), kupnin od prodaje kapitalskih deležev (74. člen ZJF) in kupnin od prodaje premoženja in najemnin od oddaje stvarnega premoženja (80. člen ZJF), tudi prihodki od:</w:t>
      </w:r>
    </w:p>
    <w:p w14:paraId="459E3D81" w14:textId="77777777" w:rsidR="00EB4388" w:rsidRPr="00DF5945" w:rsidRDefault="00EB4388" w:rsidP="00EB4388">
      <w:pPr>
        <w:numPr>
          <w:ilvl w:val="0"/>
          <w:numId w:val="3"/>
        </w:numPr>
        <w:rPr>
          <w:rFonts w:ascii="Tahoma" w:hAnsi="Tahoma" w:cs="Tahoma"/>
          <w:sz w:val="20"/>
          <w:szCs w:val="20"/>
          <w:lang w:eastAsia="sl-SI"/>
        </w:rPr>
      </w:pPr>
      <w:r w:rsidRPr="00DF5945">
        <w:rPr>
          <w:rFonts w:ascii="Tahoma" w:hAnsi="Tahoma" w:cs="Tahoma"/>
          <w:sz w:val="20"/>
          <w:szCs w:val="20"/>
          <w:lang w:eastAsia="sl-SI"/>
        </w:rPr>
        <w:t>turistične takse, ki se namenijo za spodbujanje razvoja turizma</w:t>
      </w:r>
      <w:r w:rsidR="00E533E5" w:rsidRPr="00DF5945">
        <w:rPr>
          <w:rFonts w:ascii="Tahoma" w:hAnsi="Tahoma" w:cs="Tahoma"/>
          <w:sz w:val="20"/>
          <w:szCs w:val="20"/>
          <w:lang w:eastAsia="sl-SI"/>
        </w:rPr>
        <w:t xml:space="preserve"> </w:t>
      </w:r>
      <w:r w:rsidR="00D17431" w:rsidRPr="00DF5945">
        <w:rPr>
          <w:rFonts w:ascii="Tahoma" w:hAnsi="Tahoma" w:cs="Tahoma"/>
          <w:sz w:val="20"/>
          <w:szCs w:val="20"/>
          <w:lang w:eastAsia="sl-SI"/>
        </w:rPr>
        <w:t xml:space="preserve">(14. </w:t>
      </w:r>
      <w:r w:rsidR="00DF5945" w:rsidRPr="00DF5945">
        <w:rPr>
          <w:rFonts w:ascii="Tahoma" w:hAnsi="Tahoma" w:cs="Tahoma"/>
          <w:sz w:val="20"/>
          <w:szCs w:val="20"/>
          <w:lang w:eastAsia="sl-SI"/>
        </w:rPr>
        <w:t>č</w:t>
      </w:r>
      <w:r w:rsidR="00D17431" w:rsidRPr="00DF5945">
        <w:rPr>
          <w:rFonts w:ascii="Tahoma" w:hAnsi="Tahoma" w:cs="Tahoma"/>
          <w:sz w:val="20"/>
          <w:szCs w:val="20"/>
          <w:lang w:eastAsia="sl-SI"/>
        </w:rPr>
        <w:t>len ZSRT</w:t>
      </w:r>
      <w:r w:rsidR="00DF5945" w:rsidRPr="00DF5945">
        <w:rPr>
          <w:rFonts w:ascii="Tahoma" w:hAnsi="Tahoma" w:cs="Tahoma"/>
          <w:sz w:val="20"/>
          <w:szCs w:val="20"/>
          <w:lang w:eastAsia="sl-SI"/>
        </w:rPr>
        <w:t>)</w:t>
      </w:r>
      <w:r w:rsidRPr="00DF5945">
        <w:rPr>
          <w:rFonts w:ascii="Tahoma" w:hAnsi="Tahoma" w:cs="Tahoma"/>
          <w:sz w:val="20"/>
          <w:szCs w:val="20"/>
          <w:lang w:eastAsia="sl-SI"/>
        </w:rPr>
        <w:t>,</w:t>
      </w:r>
    </w:p>
    <w:p w14:paraId="62AA44F8" w14:textId="77777777" w:rsidR="00EB4388" w:rsidRPr="00663E5B" w:rsidRDefault="00EB4388" w:rsidP="00EB4388">
      <w:pPr>
        <w:numPr>
          <w:ilvl w:val="0"/>
          <w:numId w:val="3"/>
        </w:numPr>
        <w:rPr>
          <w:rFonts w:ascii="Tahoma" w:hAnsi="Tahoma" w:cs="Tahoma"/>
          <w:sz w:val="20"/>
          <w:szCs w:val="20"/>
          <w:lang w:eastAsia="sl-SI"/>
        </w:rPr>
      </w:pPr>
      <w:r w:rsidRPr="00663E5B">
        <w:rPr>
          <w:rFonts w:ascii="Tahoma" w:hAnsi="Tahoma" w:cs="Tahoma"/>
          <w:sz w:val="20"/>
          <w:szCs w:val="20"/>
          <w:lang w:eastAsia="sl-SI"/>
        </w:rPr>
        <w:t>koncesijske dajatve od iger na srečo, ki se namenijo za ureditev prebivalcem prijaznejšega okolja in za turistično infrastrukturo</w:t>
      </w:r>
      <w:r w:rsidR="00663E5B" w:rsidRPr="00663E5B">
        <w:rPr>
          <w:rFonts w:ascii="Tahoma" w:hAnsi="Tahoma" w:cs="Tahoma"/>
          <w:sz w:val="20"/>
          <w:szCs w:val="20"/>
          <w:lang w:eastAsia="sl-SI"/>
        </w:rPr>
        <w:t xml:space="preserve"> (74. člen ZIS)</w:t>
      </w:r>
      <w:r w:rsidRPr="00663E5B">
        <w:rPr>
          <w:rFonts w:ascii="Tahoma" w:hAnsi="Tahoma" w:cs="Tahoma"/>
          <w:sz w:val="20"/>
          <w:szCs w:val="20"/>
          <w:lang w:eastAsia="sl-SI"/>
        </w:rPr>
        <w:t>,</w:t>
      </w:r>
    </w:p>
    <w:p w14:paraId="3924C665" w14:textId="77777777" w:rsidR="00EB4388" w:rsidRPr="00663E5B" w:rsidRDefault="00EB4388" w:rsidP="00EB4388">
      <w:pPr>
        <w:numPr>
          <w:ilvl w:val="0"/>
          <w:numId w:val="3"/>
        </w:numPr>
        <w:rPr>
          <w:rFonts w:ascii="Tahoma" w:hAnsi="Tahoma" w:cs="Tahoma"/>
          <w:sz w:val="20"/>
          <w:szCs w:val="20"/>
          <w:lang w:eastAsia="sl-SI"/>
        </w:rPr>
      </w:pPr>
      <w:r w:rsidRPr="00663E5B">
        <w:rPr>
          <w:rFonts w:ascii="Tahoma" w:hAnsi="Tahoma" w:cs="Tahoma"/>
          <w:sz w:val="20"/>
          <w:szCs w:val="20"/>
          <w:lang w:eastAsia="sl-SI"/>
        </w:rPr>
        <w:t>pristojbine za vzdrževanje gozdnih cest, ki se namenijo za vzdrževanje gozdnih cest</w:t>
      </w:r>
      <w:r w:rsidR="00663E5B" w:rsidRPr="00663E5B">
        <w:rPr>
          <w:rFonts w:ascii="Tahoma" w:hAnsi="Tahoma" w:cs="Tahoma"/>
          <w:sz w:val="20"/>
          <w:szCs w:val="20"/>
          <w:lang w:eastAsia="sl-SI"/>
        </w:rPr>
        <w:t xml:space="preserve"> (5. člen uredbe)</w:t>
      </w:r>
      <w:r w:rsidRPr="00663E5B">
        <w:rPr>
          <w:rFonts w:ascii="Tahoma" w:hAnsi="Tahoma" w:cs="Tahoma"/>
          <w:sz w:val="20"/>
          <w:szCs w:val="20"/>
          <w:lang w:eastAsia="sl-SI"/>
        </w:rPr>
        <w:t>,</w:t>
      </w:r>
    </w:p>
    <w:p w14:paraId="52DBE489" w14:textId="77777777" w:rsidR="00EB4388" w:rsidRPr="00A70714" w:rsidRDefault="00EB4388" w:rsidP="00A70714">
      <w:pPr>
        <w:numPr>
          <w:ilvl w:val="0"/>
          <w:numId w:val="3"/>
        </w:numPr>
        <w:rPr>
          <w:rFonts w:ascii="Tahoma" w:hAnsi="Tahoma" w:cs="Tahoma"/>
          <w:sz w:val="20"/>
          <w:szCs w:val="20"/>
          <w:lang w:eastAsia="sl-SI"/>
        </w:rPr>
      </w:pPr>
      <w:r w:rsidRPr="00A70714">
        <w:rPr>
          <w:rFonts w:ascii="Tahoma" w:hAnsi="Tahoma" w:cs="Tahoma"/>
          <w:sz w:val="20"/>
          <w:szCs w:val="20"/>
          <w:lang w:eastAsia="sl-SI"/>
        </w:rPr>
        <w:t>požarne takse, ki se namenijo za opremljanje gasilskih enot z gasilsko reševalno in osebno zaščitno opremo</w:t>
      </w:r>
      <w:r w:rsidR="00A70714" w:rsidRPr="00A70714">
        <w:rPr>
          <w:rFonts w:ascii="Tahoma" w:hAnsi="Tahoma" w:cs="Tahoma"/>
          <w:sz w:val="20"/>
          <w:szCs w:val="20"/>
          <w:lang w:eastAsia="sl-SI"/>
        </w:rPr>
        <w:t xml:space="preserve"> 58. člen ZVPoz)</w:t>
      </w:r>
      <w:r w:rsidRPr="00A70714">
        <w:rPr>
          <w:rFonts w:ascii="Tahoma" w:hAnsi="Tahoma" w:cs="Tahoma"/>
          <w:sz w:val="20"/>
          <w:szCs w:val="20"/>
          <w:lang w:eastAsia="sl-SI"/>
        </w:rPr>
        <w:t>,</w:t>
      </w:r>
    </w:p>
    <w:p w14:paraId="58DB3F6C" w14:textId="77777777" w:rsidR="00EB4388" w:rsidRPr="0097739B" w:rsidRDefault="00EB4388" w:rsidP="00EB4388">
      <w:pPr>
        <w:numPr>
          <w:ilvl w:val="0"/>
          <w:numId w:val="3"/>
        </w:numPr>
        <w:rPr>
          <w:rFonts w:ascii="Tahoma" w:hAnsi="Tahoma" w:cs="Tahoma"/>
          <w:sz w:val="20"/>
          <w:szCs w:val="20"/>
          <w:lang w:eastAsia="sl-SI"/>
        </w:rPr>
      </w:pPr>
      <w:r w:rsidRPr="0097739B">
        <w:rPr>
          <w:rFonts w:ascii="Tahoma" w:hAnsi="Tahoma" w:cs="Tahoma"/>
          <w:sz w:val="20"/>
          <w:szCs w:val="20"/>
          <w:lang w:eastAsia="sl-SI"/>
        </w:rPr>
        <w:t>komunalni prispevek, ki se nameni za izgradnjo komunalne infrastrukture</w:t>
      </w:r>
      <w:r w:rsidR="0097739B">
        <w:rPr>
          <w:rFonts w:ascii="Tahoma" w:hAnsi="Tahoma" w:cs="Tahoma"/>
          <w:sz w:val="20"/>
          <w:szCs w:val="20"/>
          <w:lang w:eastAsia="sl-SI"/>
        </w:rPr>
        <w:t xml:space="preserve"> (</w:t>
      </w:r>
      <w:r w:rsidR="009C7BEF">
        <w:rPr>
          <w:rFonts w:ascii="Tahoma" w:hAnsi="Tahoma" w:cs="Tahoma"/>
          <w:sz w:val="20"/>
          <w:szCs w:val="20"/>
          <w:lang w:eastAsia="sl-SI"/>
        </w:rPr>
        <w:t>229</w:t>
      </w:r>
      <w:r w:rsidR="0097739B">
        <w:rPr>
          <w:rFonts w:ascii="Tahoma" w:hAnsi="Tahoma" w:cs="Tahoma"/>
          <w:sz w:val="20"/>
          <w:szCs w:val="20"/>
          <w:lang w:eastAsia="sl-SI"/>
        </w:rPr>
        <w:t xml:space="preserve">. člen </w:t>
      </w:r>
      <w:r w:rsidR="009C7BEF">
        <w:rPr>
          <w:rFonts w:ascii="Tahoma" w:hAnsi="Tahoma" w:cs="Tahoma"/>
          <w:sz w:val="20"/>
          <w:szCs w:val="20"/>
          <w:lang w:eastAsia="sl-SI"/>
        </w:rPr>
        <w:t>ZUre</w:t>
      </w:r>
      <w:r w:rsidR="00267C71">
        <w:rPr>
          <w:rFonts w:ascii="Tahoma" w:hAnsi="Tahoma" w:cs="Tahoma"/>
          <w:sz w:val="20"/>
          <w:szCs w:val="20"/>
          <w:lang w:eastAsia="sl-SI"/>
        </w:rPr>
        <w:t>P</w:t>
      </w:r>
      <w:r w:rsidR="009C7BEF">
        <w:rPr>
          <w:rFonts w:ascii="Tahoma" w:hAnsi="Tahoma" w:cs="Tahoma"/>
          <w:sz w:val="20"/>
          <w:szCs w:val="20"/>
          <w:lang w:eastAsia="sl-SI"/>
        </w:rPr>
        <w:t>-2)</w:t>
      </w:r>
      <w:r w:rsidRPr="0097739B">
        <w:rPr>
          <w:rFonts w:ascii="Tahoma" w:hAnsi="Tahoma" w:cs="Tahoma"/>
          <w:sz w:val="20"/>
          <w:szCs w:val="20"/>
          <w:lang w:eastAsia="sl-SI"/>
        </w:rPr>
        <w:t>,</w:t>
      </w:r>
    </w:p>
    <w:p w14:paraId="6E1D0266" w14:textId="77777777" w:rsidR="00EB4388" w:rsidRPr="00291D9C" w:rsidRDefault="00EB4388" w:rsidP="00DF5945">
      <w:pPr>
        <w:numPr>
          <w:ilvl w:val="0"/>
          <w:numId w:val="3"/>
        </w:numPr>
        <w:rPr>
          <w:rFonts w:ascii="Tahoma" w:hAnsi="Tahoma" w:cs="Tahoma"/>
          <w:sz w:val="20"/>
          <w:szCs w:val="20"/>
          <w:lang w:eastAsia="sl-SI"/>
        </w:rPr>
      </w:pPr>
      <w:r w:rsidRPr="00291D9C">
        <w:rPr>
          <w:rFonts w:ascii="Tahoma" w:hAnsi="Tahoma" w:cs="Tahoma"/>
          <w:sz w:val="20"/>
          <w:szCs w:val="20"/>
          <w:lang w:eastAsia="sl-SI"/>
        </w:rPr>
        <w:t>koncesijska dajatev za trajnostno gospodarjenje z divjadjo, ki se nameni za izvajanje ukrepov varstva in vlaganj v naravne vire</w:t>
      </w:r>
      <w:r w:rsidR="00DF5945" w:rsidRPr="00291D9C">
        <w:rPr>
          <w:rFonts w:ascii="Tahoma" w:hAnsi="Tahoma" w:cs="Tahoma"/>
          <w:sz w:val="20"/>
          <w:szCs w:val="20"/>
          <w:lang w:eastAsia="sl-SI"/>
        </w:rPr>
        <w:t xml:space="preserve"> (29. člen ZDLov-1</w:t>
      </w:r>
      <w:r w:rsidR="00291D9C">
        <w:rPr>
          <w:rFonts w:ascii="Tahoma" w:hAnsi="Tahoma" w:cs="Tahoma"/>
          <w:sz w:val="20"/>
          <w:szCs w:val="20"/>
          <w:lang w:eastAsia="sl-SI"/>
        </w:rPr>
        <w:t>)</w:t>
      </w:r>
      <w:r w:rsidRPr="00291D9C">
        <w:rPr>
          <w:rFonts w:ascii="Tahoma" w:hAnsi="Tahoma" w:cs="Tahoma"/>
          <w:sz w:val="20"/>
          <w:szCs w:val="20"/>
          <w:lang w:eastAsia="sl-SI"/>
        </w:rPr>
        <w:t>,</w:t>
      </w:r>
    </w:p>
    <w:p w14:paraId="69F20008" w14:textId="77777777" w:rsidR="00EB4388" w:rsidRDefault="00EB4388" w:rsidP="00DF5945">
      <w:pPr>
        <w:numPr>
          <w:ilvl w:val="0"/>
          <w:numId w:val="3"/>
        </w:numPr>
        <w:rPr>
          <w:rFonts w:ascii="Tahoma" w:hAnsi="Tahoma" w:cs="Tahoma"/>
          <w:sz w:val="20"/>
          <w:szCs w:val="20"/>
          <w:lang w:eastAsia="sl-SI"/>
        </w:rPr>
      </w:pPr>
      <w:r w:rsidRPr="00DF5945">
        <w:rPr>
          <w:rFonts w:ascii="Tahoma" w:hAnsi="Tahoma" w:cs="Tahoma"/>
          <w:sz w:val="20"/>
          <w:szCs w:val="20"/>
          <w:lang w:eastAsia="sl-SI"/>
        </w:rPr>
        <w:t>del koncesijske dajatve od izkoriščanja gozdov, ki pripada občini, glede na realiziran posek lesa v državnih gozdovih na njenem območju, ki se nameni za vzdrževanje gozdnih cest</w:t>
      </w:r>
      <w:r w:rsidR="00DF5945" w:rsidRPr="00DF5945">
        <w:rPr>
          <w:rFonts w:ascii="Tahoma" w:hAnsi="Tahoma" w:cs="Tahoma"/>
          <w:sz w:val="20"/>
          <w:szCs w:val="20"/>
          <w:lang w:eastAsia="sl-SI"/>
        </w:rPr>
        <w:t xml:space="preserve"> (10a člen ZSKZ-UPB2)</w:t>
      </w:r>
      <w:r w:rsidR="00A70714">
        <w:rPr>
          <w:rFonts w:ascii="Tahoma" w:hAnsi="Tahoma" w:cs="Tahoma"/>
          <w:sz w:val="20"/>
          <w:szCs w:val="20"/>
          <w:lang w:eastAsia="sl-SI"/>
        </w:rPr>
        <w:t>.</w:t>
      </w:r>
    </w:p>
    <w:p w14:paraId="03F83237" w14:textId="77777777" w:rsidR="00A70714" w:rsidRPr="00DF5945" w:rsidRDefault="00A70714" w:rsidP="00A70714">
      <w:pPr>
        <w:ind w:left="720"/>
        <w:rPr>
          <w:rFonts w:ascii="Tahoma" w:hAnsi="Tahoma" w:cs="Tahoma"/>
          <w:sz w:val="20"/>
          <w:szCs w:val="20"/>
          <w:lang w:eastAsia="sl-SI"/>
        </w:rPr>
      </w:pPr>
    </w:p>
    <w:p w14:paraId="63AB0C65"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5. člen</w:t>
      </w:r>
    </w:p>
    <w:p w14:paraId="3407632C"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(prerazporejanje pravic porabe)</w:t>
      </w:r>
    </w:p>
    <w:p w14:paraId="1A7458B7"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7C7C3420"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Osnova za prerazporejanje pravic porabe je zadnji sprejeti proračun</w:t>
      </w:r>
      <w:r w:rsidR="00E87522">
        <w:rPr>
          <w:rFonts w:ascii="Tahoma" w:hAnsi="Tahoma" w:cs="Tahoma"/>
          <w:sz w:val="20"/>
        </w:rPr>
        <w:t>.</w:t>
      </w:r>
    </w:p>
    <w:p w14:paraId="43E8B30D"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129C447" w14:textId="77777777" w:rsidR="003C6A06" w:rsidRPr="00C37DCC" w:rsidRDefault="003C6A06" w:rsidP="0008591B">
      <w:pPr>
        <w:pStyle w:val="Telobesedila3"/>
        <w:spacing w:after="0"/>
        <w:rPr>
          <w:rFonts w:ascii="Tahoma" w:hAnsi="Tahoma" w:cs="Tahoma"/>
          <w:sz w:val="20"/>
        </w:rPr>
      </w:pPr>
      <w:r w:rsidRPr="00C37DCC">
        <w:rPr>
          <w:rFonts w:ascii="Tahoma" w:hAnsi="Tahoma" w:cs="Tahoma"/>
          <w:sz w:val="20"/>
        </w:rPr>
        <w:t xml:space="preserve">Župan je pooblaščen, da v skladu z zakonom o javnih financah in </w:t>
      </w:r>
      <w:r w:rsidR="00A342CC" w:rsidRPr="00C37DCC">
        <w:rPr>
          <w:rFonts w:ascii="Tahoma" w:hAnsi="Tahoma" w:cs="Tahoma"/>
          <w:sz w:val="20"/>
        </w:rPr>
        <w:t>s</w:t>
      </w:r>
      <w:r w:rsidRPr="00C37DCC">
        <w:rPr>
          <w:rFonts w:ascii="Tahoma" w:hAnsi="Tahoma" w:cs="Tahoma"/>
          <w:sz w:val="20"/>
        </w:rPr>
        <w:t xml:space="preserve"> tem odlokom </w:t>
      </w:r>
      <w:r w:rsidR="008377C8" w:rsidRPr="00C37DCC">
        <w:rPr>
          <w:rFonts w:ascii="Tahoma" w:hAnsi="Tahoma" w:cs="Tahoma"/>
          <w:sz w:val="20"/>
        </w:rPr>
        <w:t>lahko</w:t>
      </w:r>
      <w:r w:rsidRPr="00C37DCC">
        <w:rPr>
          <w:rFonts w:ascii="Tahoma" w:hAnsi="Tahoma" w:cs="Tahoma"/>
          <w:sz w:val="20"/>
        </w:rPr>
        <w:t xml:space="preserve"> prerazporedi pravice porabe v posebnem delu proračuna v okviru istega glavnega programa. Med glavnimi programi v okviru področja proračunske porabe pa župan lahko prerazporedi pravice porabe, če s tem ni bistveno ogroženo izvajanje nalog, za katere so bila sredstva zagotovljena.</w:t>
      </w:r>
    </w:p>
    <w:p w14:paraId="4A5BA75E" w14:textId="77777777" w:rsidR="0008591B" w:rsidRPr="00C37DCC" w:rsidRDefault="0008591B" w:rsidP="0008591B">
      <w:pPr>
        <w:pStyle w:val="Telobesedila3"/>
        <w:spacing w:after="0"/>
        <w:rPr>
          <w:rFonts w:ascii="Tahoma" w:hAnsi="Tahoma" w:cs="Tahoma"/>
          <w:sz w:val="20"/>
          <w:szCs w:val="20"/>
        </w:rPr>
      </w:pPr>
    </w:p>
    <w:p w14:paraId="3930973E" w14:textId="77777777" w:rsidR="0008591B" w:rsidRPr="00C37DCC" w:rsidRDefault="0008591B" w:rsidP="0008591B">
      <w:pPr>
        <w:rPr>
          <w:rFonts w:ascii="Tahoma" w:hAnsi="Tahoma" w:cs="Tahoma"/>
          <w:sz w:val="20"/>
          <w:szCs w:val="20"/>
        </w:rPr>
      </w:pPr>
      <w:r w:rsidRPr="00C37DCC">
        <w:rPr>
          <w:rFonts w:ascii="Tahoma" w:hAnsi="Tahoma" w:cs="Tahoma"/>
          <w:sz w:val="20"/>
          <w:szCs w:val="20"/>
        </w:rPr>
        <w:t xml:space="preserve">Prerazporejanje sredstev med bilanco prihodkov in odhodkov, računom finančnih terjatev in naložb in računom financiranja ni dovoljeno. Ne glede na to določbo pa lahko župan prerazporedi sredstva iz </w:t>
      </w:r>
      <w:r w:rsidRPr="00C37DCC">
        <w:rPr>
          <w:rFonts w:ascii="Tahoma" w:hAnsi="Tahoma" w:cs="Tahoma"/>
          <w:sz w:val="20"/>
          <w:szCs w:val="20"/>
        </w:rPr>
        <w:lastRenderedPageBreak/>
        <w:t xml:space="preserve">bilance prihodkov in odhodkov v primeru, </w:t>
      </w:r>
      <w:r w:rsidR="00B90E0E" w:rsidRPr="00C37DCC">
        <w:rPr>
          <w:rFonts w:ascii="Tahoma" w:hAnsi="Tahoma" w:cs="Tahoma"/>
          <w:sz w:val="20"/>
          <w:szCs w:val="20"/>
        </w:rPr>
        <w:t>da gre za pokrivanje obveznosti</w:t>
      </w:r>
      <w:r w:rsidRPr="00C37DCC">
        <w:rPr>
          <w:rFonts w:ascii="Tahoma" w:hAnsi="Tahoma" w:cs="Tahoma"/>
          <w:sz w:val="20"/>
          <w:szCs w:val="20"/>
        </w:rPr>
        <w:t xml:space="preserve"> povezanih z zadolževanjem in poroštvom. </w:t>
      </w:r>
    </w:p>
    <w:p w14:paraId="1826F40D" w14:textId="77777777" w:rsidR="0008591B" w:rsidRPr="00C37DCC" w:rsidRDefault="0008591B" w:rsidP="0012721A">
      <w:pPr>
        <w:pStyle w:val="Telobesedila"/>
        <w:tabs>
          <w:tab w:val="clear" w:pos="-1440"/>
          <w:tab w:val="left" w:pos="-1080"/>
          <w:tab w:val="left" w:pos="-720"/>
          <w:tab w:val="left" w:pos="0"/>
          <w:tab w:val="left" w:pos="810"/>
          <w:tab w:val="left" w:pos="1080"/>
        </w:tabs>
        <w:rPr>
          <w:rFonts w:ascii="Tahoma" w:hAnsi="Tahoma" w:cs="Tahoma"/>
          <w:sz w:val="20"/>
        </w:rPr>
      </w:pPr>
    </w:p>
    <w:p w14:paraId="296D57FD" w14:textId="7830F698" w:rsidR="0012721A" w:rsidRPr="006B36A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6B36AC">
        <w:rPr>
          <w:rFonts w:ascii="Tahoma" w:hAnsi="Tahoma" w:cs="Tahoma"/>
          <w:sz w:val="20"/>
        </w:rPr>
        <w:t xml:space="preserve">Župan s poročilom o izvrševanju proračuna v </w:t>
      </w:r>
      <w:r w:rsidR="002760C8">
        <w:rPr>
          <w:rFonts w:ascii="Tahoma" w:hAnsi="Tahoma" w:cs="Tahoma"/>
          <w:sz w:val="20"/>
        </w:rPr>
        <w:t xml:space="preserve">polletju </w:t>
      </w:r>
      <w:r w:rsidRPr="006B36AC">
        <w:rPr>
          <w:rFonts w:ascii="Tahoma" w:hAnsi="Tahoma" w:cs="Tahoma"/>
          <w:sz w:val="20"/>
        </w:rPr>
        <w:t>in konec leta z zaključnim računom poroča občinskemu svetu o veljavnem proračunu za leto</w:t>
      </w:r>
      <w:r w:rsidR="00A00EDF" w:rsidRPr="006B36AC">
        <w:rPr>
          <w:rFonts w:ascii="Tahoma" w:hAnsi="Tahoma" w:cs="Tahoma"/>
          <w:sz w:val="20"/>
        </w:rPr>
        <w:t xml:space="preserve"> </w:t>
      </w:r>
      <w:r w:rsidR="00094117">
        <w:rPr>
          <w:rFonts w:ascii="Tahoma" w:hAnsi="Tahoma" w:cs="Tahoma"/>
          <w:sz w:val="20"/>
        </w:rPr>
        <w:t>2021</w:t>
      </w:r>
      <w:r w:rsidR="00A00EDF" w:rsidRPr="006B36AC">
        <w:rPr>
          <w:rFonts w:ascii="Tahoma" w:hAnsi="Tahoma" w:cs="Tahoma"/>
          <w:sz w:val="20"/>
        </w:rPr>
        <w:t xml:space="preserve"> </w:t>
      </w:r>
      <w:r w:rsidRPr="006B36AC">
        <w:rPr>
          <w:rFonts w:ascii="Tahoma" w:hAnsi="Tahoma" w:cs="Tahoma"/>
          <w:sz w:val="20"/>
        </w:rPr>
        <w:t>in njegovi realizaciji.</w:t>
      </w:r>
    </w:p>
    <w:p w14:paraId="62D54067"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2A1491CD" w14:textId="77777777"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6. člen</w:t>
      </w:r>
    </w:p>
    <w:p w14:paraId="722A2BE7" w14:textId="77777777"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w:t>
      </w:r>
      <w:r w:rsidR="00E75345">
        <w:rPr>
          <w:rFonts w:ascii="Tahoma" w:hAnsi="Tahoma" w:cs="Tahoma"/>
          <w:sz w:val="20"/>
        </w:rPr>
        <w:t>ravnanje z nepremičnim premoženjem</w:t>
      </w:r>
      <w:r w:rsidRPr="00C37DCC">
        <w:rPr>
          <w:rFonts w:ascii="Tahoma" w:hAnsi="Tahoma" w:cs="Tahoma"/>
          <w:sz w:val="20"/>
        </w:rPr>
        <w:t>)</w:t>
      </w:r>
    </w:p>
    <w:p w14:paraId="56E3333B" w14:textId="77777777"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14:paraId="65313114" w14:textId="77777777" w:rsidR="00D72AA0" w:rsidRDefault="00D72AA0" w:rsidP="00D72AA0">
      <w:pPr>
        <w:rPr>
          <w:rFonts w:ascii="Tahoma" w:hAnsi="Tahoma" w:cs="Tahoma"/>
          <w:sz w:val="20"/>
          <w:szCs w:val="20"/>
          <w:lang w:eastAsia="sl-SI"/>
        </w:rPr>
      </w:pPr>
      <w:r w:rsidRPr="00C37DCC">
        <w:rPr>
          <w:rFonts w:ascii="Tahoma" w:hAnsi="Tahoma" w:cs="Tahoma"/>
          <w:sz w:val="20"/>
          <w:szCs w:val="20"/>
          <w:lang w:eastAsia="sl-SI"/>
        </w:rPr>
        <w:t>Župan je pooblaščen</w:t>
      </w:r>
      <w:r w:rsidR="00E75345">
        <w:rPr>
          <w:rFonts w:ascii="Tahoma" w:hAnsi="Tahoma" w:cs="Tahoma"/>
          <w:sz w:val="20"/>
          <w:szCs w:val="20"/>
          <w:lang w:eastAsia="sl-SI"/>
        </w:rPr>
        <w:t>, da sprejme načrt ravnanja</w:t>
      </w:r>
      <w:r w:rsidRPr="00C37DCC">
        <w:rPr>
          <w:rFonts w:ascii="Tahoma" w:hAnsi="Tahoma" w:cs="Tahoma"/>
          <w:sz w:val="20"/>
          <w:szCs w:val="20"/>
          <w:lang w:eastAsia="sl-SI"/>
        </w:rPr>
        <w:t xml:space="preserve"> </w:t>
      </w:r>
      <w:r w:rsidR="00E75345">
        <w:rPr>
          <w:rFonts w:ascii="Tahoma" w:hAnsi="Tahoma" w:cs="Tahoma"/>
          <w:sz w:val="20"/>
          <w:szCs w:val="20"/>
          <w:lang w:eastAsia="sl-SI"/>
        </w:rPr>
        <w:t xml:space="preserve">z nepremičnim premoženjem </w:t>
      </w:r>
      <w:r w:rsidRPr="00C37DCC">
        <w:rPr>
          <w:rFonts w:ascii="Tahoma" w:hAnsi="Tahoma" w:cs="Tahoma"/>
          <w:sz w:val="20"/>
          <w:szCs w:val="20"/>
          <w:lang w:eastAsia="sl-SI"/>
        </w:rPr>
        <w:t xml:space="preserve">za nakup </w:t>
      </w:r>
      <w:r w:rsidR="0066336F">
        <w:rPr>
          <w:rFonts w:ascii="Tahoma" w:hAnsi="Tahoma" w:cs="Tahoma"/>
          <w:sz w:val="20"/>
          <w:szCs w:val="20"/>
          <w:lang w:eastAsia="sl-SI"/>
        </w:rPr>
        <w:t xml:space="preserve">in prodajo </w:t>
      </w:r>
      <w:r w:rsidRPr="00C37DCC">
        <w:rPr>
          <w:rFonts w:ascii="Tahoma" w:hAnsi="Tahoma" w:cs="Tahoma"/>
          <w:sz w:val="20"/>
          <w:szCs w:val="20"/>
          <w:lang w:eastAsia="sl-SI"/>
        </w:rPr>
        <w:t>nepremičnin do vrednosti 10.000 EUR</w:t>
      </w:r>
      <w:r w:rsidR="00E75345">
        <w:rPr>
          <w:rFonts w:ascii="Tahoma" w:hAnsi="Tahoma" w:cs="Tahoma"/>
          <w:sz w:val="20"/>
          <w:szCs w:val="20"/>
          <w:lang w:eastAsia="sl-SI"/>
        </w:rPr>
        <w:t>.</w:t>
      </w:r>
      <w:r w:rsidRPr="00C37DCC">
        <w:rPr>
          <w:rFonts w:ascii="Tahoma" w:hAnsi="Tahoma" w:cs="Tahoma"/>
          <w:sz w:val="20"/>
          <w:szCs w:val="20"/>
          <w:lang w:eastAsia="sl-SI"/>
        </w:rPr>
        <w:t xml:space="preserve"> O </w:t>
      </w:r>
      <w:r w:rsidR="00DE79EF">
        <w:rPr>
          <w:rFonts w:ascii="Tahoma" w:hAnsi="Tahoma" w:cs="Tahoma"/>
          <w:sz w:val="20"/>
          <w:szCs w:val="20"/>
          <w:lang w:eastAsia="sl-SI"/>
        </w:rPr>
        <w:t>pravnem poslu</w:t>
      </w:r>
      <w:r w:rsidRPr="00C37DCC">
        <w:rPr>
          <w:rFonts w:ascii="Tahoma" w:hAnsi="Tahoma" w:cs="Tahoma"/>
          <w:sz w:val="20"/>
          <w:szCs w:val="20"/>
          <w:lang w:eastAsia="sl-SI"/>
        </w:rPr>
        <w:t xml:space="preserve"> na podlagi pooblastila</w:t>
      </w:r>
      <w:r w:rsidR="00A039A6">
        <w:rPr>
          <w:rFonts w:ascii="Tahoma" w:hAnsi="Tahoma" w:cs="Tahoma"/>
          <w:sz w:val="20"/>
          <w:szCs w:val="20"/>
          <w:lang w:eastAsia="sl-SI"/>
        </w:rPr>
        <w:t>,</w:t>
      </w:r>
      <w:r w:rsidRPr="00C37DCC">
        <w:rPr>
          <w:rFonts w:ascii="Tahoma" w:hAnsi="Tahoma" w:cs="Tahoma"/>
          <w:sz w:val="20"/>
          <w:szCs w:val="20"/>
          <w:lang w:eastAsia="sl-SI"/>
        </w:rPr>
        <w:t xml:space="preserve"> župan obvesti občinski svet</w:t>
      </w:r>
      <w:r w:rsidR="00E75345">
        <w:rPr>
          <w:rFonts w:ascii="Tahoma" w:hAnsi="Tahoma" w:cs="Tahoma"/>
          <w:sz w:val="20"/>
          <w:szCs w:val="20"/>
          <w:lang w:eastAsia="sl-SI"/>
        </w:rPr>
        <w:t>.</w:t>
      </w:r>
    </w:p>
    <w:p w14:paraId="2B34B385" w14:textId="77777777" w:rsidR="00E75345" w:rsidRPr="00C37DCC" w:rsidRDefault="00F11799" w:rsidP="00D72AA0">
      <w:pPr>
        <w:rPr>
          <w:rFonts w:ascii="Tahoma" w:hAnsi="Tahoma" w:cs="Tahoma"/>
          <w:sz w:val="20"/>
          <w:szCs w:val="20"/>
          <w:lang w:eastAsia="sl-SI"/>
        </w:rPr>
      </w:pPr>
      <w:r>
        <w:rPr>
          <w:rFonts w:ascii="Tahoma" w:hAnsi="Tahoma" w:cs="Tahoma"/>
          <w:sz w:val="20"/>
          <w:szCs w:val="20"/>
          <w:lang w:eastAsia="sl-SI"/>
        </w:rPr>
        <w:t xml:space="preserve">Pod pogoji </w:t>
      </w:r>
      <w:r w:rsidR="00C006C5">
        <w:rPr>
          <w:rFonts w:ascii="Tahoma" w:hAnsi="Tahoma" w:cs="Tahoma"/>
          <w:sz w:val="20"/>
          <w:szCs w:val="20"/>
          <w:lang w:eastAsia="sl-SI"/>
        </w:rPr>
        <w:t>določeni</w:t>
      </w:r>
      <w:r>
        <w:rPr>
          <w:rFonts w:ascii="Tahoma" w:hAnsi="Tahoma" w:cs="Tahoma"/>
          <w:sz w:val="20"/>
          <w:szCs w:val="20"/>
          <w:lang w:eastAsia="sl-SI"/>
        </w:rPr>
        <w:t>mi</w:t>
      </w:r>
      <w:r w:rsidR="00C006C5">
        <w:rPr>
          <w:rFonts w:ascii="Tahoma" w:hAnsi="Tahoma" w:cs="Tahoma"/>
          <w:sz w:val="20"/>
          <w:szCs w:val="20"/>
          <w:lang w:eastAsia="sl-SI"/>
        </w:rPr>
        <w:t xml:space="preserve"> v veljavnem </w:t>
      </w:r>
      <w:r>
        <w:rPr>
          <w:rFonts w:ascii="Tahoma" w:hAnsi="Tahoma" w:cs="Tahoma"/>
          <w:sz w:val="20"/>
          <w:szCs w:val="20"/>
          <w:lang w:eastAsia="sl-SI"/>
        </w:rPr>
        <w:t>Z</w:t>
      </w:r>
      <w:r w:rsidR="00C006C5">
        <w:rPr>
          <w:rFonts w:ascii="Tahoma" w:hAnsi="Tahoma" w:cs="Tahoma"/>
          <w:sz w:val="20"/>
          <w:szCs w:val="20"/>
          <w:lang w:eastAsia="sl-SI"/>
        </w:rPr>
        <w:t>akonu o stvarnem premoženju države in samoupravnih lokalnih skupnosti</w:t>
      </w:r>
      <w:r>
        <w:rPr>
          <w:rFonts w:ascii="Tahoma" w:hAnsi="Tahoma" w:cs="Tahoma"/>
          <w:sz w:val="20"/>
          <w:szCs w:val="20"/>
          <w:lang w:eastAsia="sl-SI"/>
        </w:rPr>
        <w:t xml:space="preserve"> (spremenjene prostorske potrebe, nepredvidene okoliščine na trgu),</w:t>
      </w:r>
      <w:r w:rsidR="00C006C5">
        <w:rPr>
          <w:rFonts w:ascii="Tahoma" w:hAnsi="Tahoma" w:cs="Tahoma"/>
          <w:sz w:val="20"/>
          <w:szCs w:val="20"/>
          <w:lang w:eastAsia="sl-SI"/>
        </w:rPr>
        <w:t xml:space="preserve"> župan lahko sklene pravn</w:t>
      </w:r>
      <w:r>
        <w:rPr>
          <w:rFonts w:ascii="Tahoma" w:hAnsi="Tahoma" w:cs="Tahoma"/>
          <w:sz w:val="20"/>
          <w:szCs w:val="20"/>
          <w:lang w:eastAsia="sl-SI"/>
        </w:rPr>
        <w:t>e</w:t>
      </w:r>
      <w:r w:rsidR="00C006C5">
        <w:rPr>
          <w:rFonts w:ascii="Tahoma" w:hAnsi="Tahoma" w:cs="Tahoma"/>
          <w:sz w:val="20"/>
          <w:szCs w:val="20"/>
          <w:lang w:eastAsia="sl-SI"/>
        </w:rPr>
        <w:t xml:space="preserve"> pos</w:t>
      </w:r>
      <w:r>
        <w:rPr>
          <w:rFonts w:ascii="Tahoma" w:hAnsi="Tahoma" w:cs="Tahoma"/>
          <w:sz w:val="20"/>
          <w:szCs w:val="20"/>
          <w:lang w:eastAsia="sl-SI"/>
        </w:rPr>
        <w:t>le</w:t>
      </w:r>
      <w:r w:rsidR="00C006C5">
        <w:rPr>
          <w:rFonts w:ascii="Tahoma" w:hAnsi="Tahoma" w:cs="Tahoma"/>
          <w:sz w:val="20"/>
          <w:szCs w:val="20"/>
          <w:lang w:eastAsia="sl-SI"/>
        </w:rPr>
        <w:t xml:space="preserve"> izven letnega načrta ravnanja z nepremičnim premoženjem občine do 20%</w:t>
      </w:r>
      <w:r>
        <w:rPr>
          <w:rFonts w:ascii="Tahoma" w:hAnsi="Tahoma" w:cs="Tahoma"/>
          <w:sz w:val="20"/>
          <w:szCs w:val="20"/>
          <w:lang w:eastAsia="sl-SI"/>
        </w:rPr>
        <w:t xml:space="preserve"> skupne vrednosti poslov navedenih v letnem načrtu.</w:t>
      </w:r>
    </w:p>
    <w:p w14:paraId="1FD7B455" w14:textId="77777777" w:rsidR="00F11799" w:rsidRDefault="00F11799"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312DF181" w14:textId="77777777"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7</w:t>
      </w:r>
      <w:r w:rsidR="0012721A" w:rsidRPr="00C37DCC">
        <w:rPr>
          <w:rFonts w:ascii="Tahoma" w:hAnsi="Tahoma" w:cs="Tahoma"/>
          <w:sz w:val="20"/>
        </w:rPr>
        <w:t>. člen</w:t>
      </w:r>
    </w:p>
    <w:p w14:paraId="4A96A66C"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(največji dovoljeni obseg prevzetih obveznosti v breme proračunov prihodnjih let)</w:t>
      </w:r>
    </w:p>
    <w:p w14:paraId="107B5ECB" w14:textId="77777777"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67F05840" w14:textId="77777777"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Neposredni uporabnik lahko v tekočem letu razpiše javno naročilo za celotno vrednost projekta, ki je vključen v načrt razvojnih programov, če so zanj načrtovane pravice porabe na proračunskih postavkah v sprejetem proračunu.</w:t>
      </w:r>
    </w:p>
    <w:p w14:paraId="0A768C89" w14:textId="77777777"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0FA0BDC" w14:textId="77777777" w:rsidR="008D7DB8" w:rsidRPr="009B557E" w:rsidRDefault="008D7DB8" w:rsidP="008D7DB8">
      <w:pPr>
        <w:rPr>
          <w:rFonts w:ascii="Tahoma" w:hAnsi="Tahoma" w:cs="Tahoma"/>
          <w:sz w:val="20"/>
          <w:szCs w:val="20"/>
          <w:lang w:eastAsia="sl-SI"/>
        </w:rPr>
      </w:pPr>
      <w:r w:rsidRPr="009B557E">
        <w:rPr>
          <w:rFonts w:ascii="Tahoma" w:hAnsi="Tahoma" w:cs="Tahoma"/>
          <w:sz w:val="20"/>
          <w:szCs w:val="20"/>
          <w:lang w:eastAsia="sl-SI"/>
        </w:rPr>
        <w:t>Skupni obseg prevzetih obveznosti neposrednega uporabnika, ki bodo zapadle v plačilo v prihodnjih letih za investicijske odhodke in investicijske transfere, letno ne sme presegati 100% pravic porabe v sprejetem finančnem načrtu neposrednega uporabnika.</w:t>
      </w:r>
    </w:p>
    <w:p w14:paraId="13A5B138" w14:textId="77777777"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68C70F5"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 xml:space="preserve">Skupni obseg prevzetih obveznosti neposrednega uporabnika, ki bodo zapadle v plačilo v prihodnjih </w:t>
      </w:r>
      <w:r w:rsidRPr="00C37DCC">
        <w:rPr>
          <w:rFonts w:ascii="Tahoma" w:hAnsi="Tahoma" w:cs="Tahoma"/>
          <w:sz w:val="20"/>
        </w:rPr>
        <w:t>letih za blago in storitve in za tekoče transfere, ne sme presegati</w:t>
      </w:r>
      <w:r w:rsidR="008D7DB8" w:rsidRPr="00C37DCC">
        <w:rPr>
          <w:rFonts w:ascii="Tahoma" w:hAnsi="Tahoma" w:cs="Tahoma"/>
          <w:sz w:val="20"/>
        </w:rPr>
        <w:t xml:space="preserve"> 60</w:t>
      </w:r>
      <w:r w:rsidRPr="00C37DCC">
        <w:rPr>
          <w:rFonts w:ascii="Tahoma" w:hAnsi="Tahoma" w:cs="Tahoma"/>
          <w:sz w:val="20"/>
        </w:rPr>
        <w:t>% pravic porabe v sprejetem finančnem načrtu neposrednega uporabnika.</w:t>
      </w:r>
    </w:p>
    <w:p w14:paraId="64D65482"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D74FE29"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Omejitve iz prvega in drugega odstavka tega člena ne veljajo za prevzemanje obveznosti z najemnimi pogodbami, razen če na podlagi teh pogodb lastninska pravica preide oziroma lahko preide iz najemodajalca na najemnika, in prevzemanje obveznosti za dobavo elektrike, telefona, vode, komunalnih storitve</w:t>
      </w:r>
      <w:r w:rsidR="008B24B8">
        <w:rPr>
          <w:rFonts w:ascii="Tahoma" w:hAnsi="Tahoma" w:cs="Tahoma"/>
          <w:sz w:val="20"/>
        </w:rPr>
        <w:t>, računalniških storitev</w:t>
      </w:r>
      <w:r w:rsidRPr="00C37DCC">
        <w:rPr>
          <w:rFonts w:ascii="Tahoma" w:hAnsi="Tahoma" w:cs="Tahoma"/>
          <w:sz w:val="20"/>
        </w:rPr>
        <w:t xml:space="preserve"> in drugih storitev, potrebnih za operativno delovanje neposrednih uporabnikov.</w:t>
      </w:r>
    </w:p>
    <w:p w14:paraId="5C4712D4" w14:textId="1ABF2FBB" w:rsidR="008D7DB8" w:rsidRPr="009B557E" w:rsidRDefault="008D7DB8" w:rsidP="008D7DB8">
      <w:pPr>
        <w:pStyle w:val="Telobesedila"/>
        <w:tabs>
          <w:tab w:val="left" w:pos="-1080"/>
          <w:tab w:val="left" w:pos="-720"/>
          <w:tab w:val="left" w:pos="0"/>
          <w:tab w:val="left" w:pos="810"/>
          <w:tab w:val="left" w:pos="1080"/>
        </w:tabs>
        <w:rPr>
          <w:rFonts w:ascii="Tahoma" w:hAnsi="Tahoma" w:cs="Tahoma"/>
          <w:sz w:val="20"/>
        </w:rPr>
      </w:pPr>
      <w:r w:rsidRPr="009B557E">
        <w:rPr>
          <w:rFonts w:ascii="Tahoma" w:hAnsi="Tahoma" w:cs="Tahoma"/>
          <w:sz w:val="20"/>
        </w:rPr>
        <w:t xml:space="preserve">Prav tako omejitev ne velja za obveznosti prevozov šolskih otrok, vzdrževanja gozdnih cest, vzdrževanja občinskih cest </w:t>
      </w:r>
      <w:r w:rsidR="00C65CC9">
        <w:rPr>
          <w:rFonts w:ascii="Tahoma" w:hAnsi="Tahoma" w:cs="Tahoma"/>
          <w:sz w:val="20"/>
        </w:rPr>
        <w:t xml:space="preserve">in javnih zelenic </w:t>
      </w:r>
      <w:r w:rsidRPr="009B557E">
        <w:rPr>
          <w:rFonts w:ascii="Tahoma" w:hAnsi="Tahoma" w:cs="Tahoma"/>
          <w:sz w:val="20"/>
        </w:rPr>
        <w:t>in izdajanja občinskega časopisa.</w:t>
      </w:r>
    </w:p>
    <w:p w14:paraId="2DAA481A"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789CD54C"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Prevzete obveznosti iz drugega in tretjega odstavka tega člena se načrtujejo v finančnem načrtu neposrednega uporabnika in načrtu razvojnih programov.</w:t>
      </w:r>
    </w:p>
    <w:p w14:paraId="33AFCC3B"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7A3AC494" w14:textId="77777777"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8</w:t>
      </w:r>
      <w:r w:rsidR="0012721A" w:rsidRPr="00C37DCC">
        <w:rPr>
          <w:rFonts w:ascii="Tahoma" w:hAnsi="Tahoma" w:cs="Tahoma"/>
          <w:sz w:val="20"/>
        </w:rPr>
        <w:t>. člen</w:t>
      </w:r>
    </w:p>
    <w:p w14:paraId="3B94571B"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(spreminjanje načrta razvojnih programov)</w:t>
      </w:r>
    </w:p>
    <w:p w14:paraId="44DE6BAB"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23D55631" w14:textId="77777777" w:rsidR="0012721A" w:rsidRPr="00C37DCC" w:rsidRDefault="00DA5F4E"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Ž</w:t>
      </w:r>
      <w:r w:rsidR="0012721A" w:rsidRPr="00C37DCC">
        <w:rPr>
          <w:rFonts w:ascii="Tahoma" w:hAnsi="Tahoma" w:cs="Tahoma"/>
          <w:sz w:val="20"/>
        </w:rPr>
        <w:t xml:space="preserve">upan lahko spreminja vrednost projektov v načrtu razvojnih programov. Projekte, katerih vrednost se </w:t>
      </w:r>
      <w:r w:rsidR="006B36AC">
        <w:rPr>
          <w:rFonts w:ascii="Tahoma" w:hAnsi="Tahoma" w:cs="Tahoma"/>
          <w:sz w:val="20"/>
        </w:rPr>
        <w:t xml:space="preserve">poviša </w:t>
      </w:r>
      <w:r w:rsidR="0012721A" w:rsidRPr="00C37DCC">
        <w:rPr>
          <w:rFonts w:ascii="Tahoma" w:hAnsi="Tahoma" w:cs="Tahoma"/>
          <w:sz w:val="20"/>
        </w:rPr>
        <w:t xml:space="preserve">za več kot </w:t>
      </w:r>
      <w:r w:rsidR="00E1586F" w:rsidRPr="00C37DCC">
        <w:rPr>
          <w:rFonts w:ascii="Tahoma" w:hAnsi="Tahoma" w:cs="Tahoma"/>
          <w:sz w:val="20"/>
        </w:rPr>
        <w:t>3</w:t>
      </w:r>
      <w:r w:rsidR="0012721A" w:rsidRPr="00C37DCC">
        <w:rPr>
          <w:rFonts w:ascii="Tahoma" w:hAnsi="Tahoma" w:cs="Tahoma"/>
          <w:sz w:val="20"/>
        </w:rPr>
        <w:t>0% mora predhodno potrditi občinski svet.</w:t>
      </w:r>
    </w:p>
    <w:p w14:paraId="4A584BD3"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3861B612"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Projekti, za katere se zaradi prenosa plačil v tekoče leto, zaključek financiranja prestavi iz predhodnega v tekoče leto, se uvrstijo v načrt razvojnih programov po uveljavitvi proračuna</w:t>
      </w:r>
      <w:r w:rsidR="0008591B" w:rsidRPr="00C37DCC">
        <w:rPr>
          <w:rFonts w:ascii="Tahoma" w:hAnsi="Tahoma" w:cs="Tahoma"/>
          <w:sz w:val="20"/>
        </w:rPr>
        <w:t xml:space="preserve"> in sicer brez soglasja občinskega sveta</w:t>
      </w:r>
      <w:r w:rsidRPr="00C37DCC">
        <w:rPr>
          <w:rFonts w:ascii="Tahoma" w:hAnsi="Tahoma" w:cs="Tahoma"/>
          <w:sz w:val="20"/>
        </w:rPr>
        <w:t>.</w:t>
      </w:r>
    </w:p>
    <w:p w14:paraId="179290E8"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6CCDC8E1" w14:textId="77777777" w:rsidR="00915DDC" w:rsidRPr="00ED6009" w:rsidRDefault="00915DDC" w:rsidP="00915DDC">
      <w:pPr>
        <w:pStyle w:val="Telobesedila"/>
        <w:tabs>
          <w:tab w:val="left" w:pos="-1080"/>
          <w:tab w:val="left" w:pos="-720"/>
          <w:tab w:val="left" w:pos="0"/>
          <w:tab w:val="left" w:pos="810"/>
          <w:tab w:val="left" w:pos="1080"/>
        </w:tabs>
        <w:rPr>
          <w:rFonts w:ascii="Tahoma" w:hAnsi="Tahoma" w:cs="Tahoma"/>
          <w:sz w:val="20"/>
        </w:rPr>
      </w:pPr>
      <w:r w:rsidRPr="00ED6009">
        <w:rPr>
          <w:rFonts w:ascii="Tahoma" w:hAnsi="Tahoma" w:cs="Tahoma"/>
          <w:sz w:val="20"/>
        </w:rPr>
        <w:t xml:space="preserve">Novi projekti se uvrstijo v načrt razvojnih programov </w:t>
      </w:r>
      <w:r>
        <w:rPr>
          <w:rFonts w:ascii="Tahoma" w:hAnsi="Tahoma" w:cs="Tahoma"/>
          <w:sz w:val="20"/>
        </w:rPr>
        <w:t xml:space="preserve">na predlog župana in </w:t>
      </w:r>
      <w:r w:rsidRPr="00ED6009">
        <w:rPr>
          <w:rFonts w:ascii="Tahoma" w:hAnsi="Tahoma" w:cs="Tahoma"/>
          <w:sz w:val="20"/>
        </w:rPr>
        <w:t xml:space="preserve">na podlagi dokumenta identifikacije investicijskega projekta (DIIP), izdelanega v skladu z Uredbo o enotni metodologiji za izdelavo in obravnavo investicijskih projektov na področju javnih </w:t>
      </w:r>
      <w:r>
        <w:rPr>
          <w:rFonts w:ascii="Tahoma" w:hAnsi="Tahoma" w:cs="Tahoma"/>
          <w:sz w:val="20"/>
        </w:rPr>
        <w:t>financ (Ur. list RS, št. 60/06) oziroma druge ustrezne dokumentacije.</w:t>
      </w:r>
    </w:p>
    <w:p w14:paraId="2DA04D36" w14:textId="77777777" w:rsidR="00751AC1" w:rsidRPr="00ED6009" w:rsidRDefault="00751AC1" w:rsidP="00751AC1">
      <w:pPr>
        <w:pStyle w:val="Telobesedila"/>
        <w:tabs>
          <w:tab w:val="left" w:pos="-1080"/>
          <w:tab w:val="left" w:pos="-720"/>
          <w:tab w:val="left" w:pos="0"/>
          <w:tab w:val="left" w:pos="810"/>
          <w:tab w:val="left" w:pos="1080"/>
        </w:tabs>
        <w:rPr>
          <w:rFonts w:ascii="Tahoma" w:hAnsi="Tahoma" w:cs="Tahoma"/>
          <w:sz w:val="20"/>
        </w:rPr>
      </w:pPr>
    </w:p>
    <w:p w14:paraId="79BED2A0" w14:textId="77777777" w:rsidR="00751AC1" w:rsidRPr="00ED6009" w:rsidRDefault="00883DB0" w:rsidP="00751AC1">
      <w:pPr>
        <w:pStyle w:val="Telobesedila"/>
        <w:tabs>
          <w:tab w:val="left" w:pos="-1080"/>
          <w:tab w:val="left" w:pos="-720"/>
          <w:tab w:val="left" w:pos="0"/>
          <w:tab w:val="left" w:pos="810"/>
          <w:tab w:val="left" w:pos="1080"/>
        </w:tabs>
        <w:rPr>
          <w:rFonts w:ascii="Tahoma" w:hAnsi="Tahoma" w:cs="Tahoma"/>
          <w:sz w:val="20"/>
        </w:rPr>
      </w:pPr>
      <w:r>
        <w:rPr>
          <w:rFonts w:ascii="Tahoma" w:hAnsi="Tahoma" w:cs="Tahoma"/>
          <w:sz w:val="20"/>
        </w:rPr>
        <w:lastRenderedPageBreak/>
        <w:t>Vso</w:t>
      </w:r>
      <w:r w:rsidR="00751AC1" w:rsidRPr="00ED6009">
        <w:rPr>
          <w:rFonts w:ascii="Tahoma" w:hAnsi="Tahoma" w:cs="Tahoma"/>
          <w:sz w:val="20"/>
        </w:rPr>
        <w:t xml:space="preserve"> investicijsko dokumentacijo za projekte, vključene v načrt razvojnih programov, sprejema župan. </w:t>
      </w:r>
    </w:p>
    <w:p w14:paraId="28A3454E" w14:textId="77777777"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14:paraId="1AA67A82" w14:textId="77777777"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9</w:t>
      </w:r>
      <w:r w:rsidR="0012721A" w:rsidRPr="00C37DCC">
        <w:rPr>
          <w:rFonts w:ascii="Tahoma" w:hAnsi="Tahoma" w:cs="Tahoma"/>
          <w:sz w:val="20"/>
        </w:rPr>
        <w:t>. člen</w:t>
      </w:r>
    </w:p>
    <w:p w14:paraId="7FB69767"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(proračunski sklad)</w:t>
      </w:r>
    </w:p>
    <w:p w14:paraId="1ADB43E1"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68C7D325" w14:textId="09B2CD6D" w:rsidR="0012721A" w:rsidRDefault="0012721A" w:rsidP="004936B8">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Proračunski sklad</w:t>
      </w:r>
      <w:r w:rsidR="004936B8" w:rsidRPr="00C37DCC">
        <w:rPr>
          <w:rFonts w:ascii="Tahoma" w:hAnsi="Tahoma" w:cs="Tahoma"/>
          <w:sz w:val="20"/>
        </w:rPr>
        <w:t xml:space="preserve"> je </w:t>
      </w:r>
      <w:r w:rsidRPr="00C37DCC">
        <w:rPr>
          <w:rFonts w:ascii="Tahoma" w:hAnsi="Tahoma" w:cs="Tahoma"/>
          <w:sz w:val="20"/>
        </w:rPr>
        <w:t xml:space="preserve">račun proračunske rezerve, oblikovane po </w:t>
      </w:r>
      <w:r w:rsidR="004936B8" w:rsidRPr="00C37DCC">
        <w:rPr>
          <w:rFonts w:ascii="Tahoma" w:hAnsi="Tahoma" w:cs="Tahoma"/>
          <w:sz w:val="20"/>
        </w:rPr>
        <w:t>ZJF.</w:t>
      </w:r>
    </w:p>
    <w:p w14:paraId="2B7F7B42" w14:textId="77777777" w:rsidR="00C65CC9" w:rsidRPr="00C37DCC" w:rsidRDefault="00C65CC9" w:rsidP="004936B8">
      <w:pPr>
        <w:pStyle w:val="Telobesedila"/>
        <w:tabs>
          <w:tab w:val="clear" w:pos="-1440"/>
          <w:tab w:val="left" w:pos="-1080"/>
          <w:tab w:val="left" w:pos="-720"/>
          <w:tab w:val="left" w:pos="0"/>
          <w:tab w:val="left" w:pos="810"/>
          <w:tab w:val="left" w:pos="1080"/>
        </w:tabs>
        <w:rPr>
          <w:rFonts w:ascii="Tahoma" w:hAnsi="Tahoma" w:cs="Tahoma"/>
          <w:sz w:val="20"/>
        </w:rPr>
      </w:pPr>
    </w:p>
    <w:p w14:paraId="69412058" w14:textId="54A85058"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Proračunska rezerva se v letu </w:t>
      </w:r>
      <w:r w:rsidR="00094117">
        <w:rPr>
          <w:rFonts w:ascii="Tahoma" w:hAnsi="Tahoma" w:cs="Tahoma"/>
          <w:sz w:val="20"/>
        </w:rPr>
        <w:t>2021</w:t>
      </w:r>
      <w:r w:rsidRPr="00C37DCC">
        <w:rPr>
          <w:rFonts w:ascii="Tahoma" w:hAnsi="Tahoma" w:cs="Tahoma"/>
          <w:sz w:val="20"/>
        </w:rPr>
        <w:t xml:space="preserve"> oblikuje v višini</w:t>
      </w:r>
      <w:r w:rsidR="004936B8" w:rsidRPr="00C37DCC">
        <w:rPr>
          <w:rFonts w:ascii="Tahoma" w:hAnsi="Tahoma" w:cs="Tahoma"/>
          <w:sz w:val="20"/>
        </w:rPr>
        <w:t xml:space="preserve"> </w:t>
      </w:r>
      <w:r w:rsidR="0033058D">
        <w:rPr>
          <w:rFonts w:ascii="Tahoma" w:hAnsi="Tahoma" w:cs="Tahoma"/>
          <w:sz w:val="20"/>
        </w:rPr>
        <w:t>5.000</w:t>
      </w:r>
      <w:r w:rsidR="004936B8" w:rsidRPr="00C37DCC">
        <w:rPr>
          <w:rFonts w:ascii="Tahoma" w:hAnsi="Tahoma" w:cs="Tahoma"/>
          <w:sz w:val="20"/>
        </w:rPr>
        <w:t xml:space="preserve"> EUR.</w:t>
      </w:r>
    </w:p>
    <w:p w14:paraId="581F10BE" w14:textId="77777777" w:rsidR="00C65CC9" w:rsidRPr="00C37DCC" w:rsidRDefault="00C65CC9" w:rsidP="0012721A">
      <w:pPr>
        <w:pStyle w:val="Telobesedila"/>
        <w:tabs>
          <w:tab w:val="clear" w:pos="-1440"/>
          <w:tab w:val="left" w:pos="-1080"/>
          <w:tab w:val="left" w:pos="-720"/>
          <w:tab w:val="left" w:pos="0"/>
          <w:tab w:val="left" w:pos="810"/>
          <w:tab w:val="left" w:pos="1080"/>
        </w:tabs>
        <w:rPr>
          <w:rFonts w:ascii="Tahoma" w:hAnsi="Tahoma" w:cs="Tahoma"/>
          <w:sz w:val="20"/>
        </w:rPr>
      </w:pPr>
    </w:p>
    <w:p w14:paraId="6EEC1FFE" w14:textId="77777777" w:rsidR="00D01AB1"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 predlog za finance pristojnega organa občinske uprave o uporabi sredstev proračunske rezerve za namene iz drugega odstavka 49. člena ZJF do višine</w:t>
      </w:r>
      <w:r w:rsidR="004936B8" w:rsidRPr="00C37DCC">
        <w:rPr>
          <w:rFonts w:ascii="Tahoma" w:hAnsi="Tahoma" w:cs="Tahoma"/>
          <w:sz w:val="20"/>
        </w:rPr>
        <w:t xml:space="preserve"> 10.000 EUR odloča </w:t>
      </w:r>
      <w:r w:rsidRPr="00C37DCC">
        <w:rPr>
          <w:rFonts w:ascii="Tahoma" w:hAnsi="Tahoma" w:cs="Tahoma"/>
          <w:sz w:val="20"/>
        </w:rPr>
        <w:t>župan in o tem s pisnimi poročili obvešča občinski svet.</w:t>
      </w:r>
    </w:p>
    <w:p w14:paraId="739436C7" w14:textId="77777777"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14:paraId="1806699B" w14:textId="77777777" w:rsidR="0012721A" w:rsidRPr="00C37DCC" w:rsidRDefault="0012721A" w:rsidP="004936B8">
      <w:pPr>
        <w:pStyle w:val="Telobesedila"/>
        <w:tabs>
          <w:tab w:val="clear" w:pos="-1440"/>
          <w:tab w:val="left" w:pos="-1080"/>
          <w:tab w:val="left" w:pos="-720"/>
          <w:tab w:val="left" w:pos="810"/>
          <w:tab w:val="left" w:pos="1080"/>
        </w:tabs>
        <w:ind w:left="360" w:hanging="360"/>
        <w:rPr>
          <w:rFonts w:ascii="Tahoma" w:hAnsi="Tahoma" w:cs="Tahoma"/>
          <w:b/>
          <w:bCs/>
          <w:sz w:val="20"/>
        </w:rPr>
      </w:pPr>
      <w:r w:rsidRPr="00C37DCC">
        <w:rPr>
          <w:rFonts w:ascii="Tahoma" w:hAnsi="Tahoma" w:cs="Tahoma"/>
          <w:b/>
          <w:bCs/>
          <w:sz w:val="20"/>
        </w:rPr>
        <w:t>4. POSEBNOSTI UPRAVLJANJA IN PRODAJE STVARNEGA IN FINANČNEGA PREMOŽENJA</w:t>
      </w:r>
      <w:r w:rsidR="00D72AA0" w:rsidRPr="00C37DCC">
        <w:rPr>
          <w:rFonts w:ascii="Tahoma" w:hAnsi="Tahoma" w:cs="Tahoma"/>
          <w:b/>
          <w:bCs/>
          <w:sz w:val="20"/>
        </w:rPr>
        <w:t xml:space="preserve"> OBČINE</w:t>
      </w:r>
    </w:p>
    <w:p w14:paraId="490E15C8" w14:textId="77777777" w:rsidR="00D01AB1" w:rsidRPr="00C37DCC" w:rsidRDefault="00D01AB1"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3C667585" w14:textId="77777777"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10</w:t>
      </w:r>
      <w:r w:rsidR="0012721A" w:rsidRPr="00C37DCC">
        <w:rPr>
          <w:rFonts w:ascii="Tahoma" w:hAnsi="Tahoma" w:cs="Tahoma"/>
          <w:sz w:val="20"/>
        </w:rPr>
        <w:t>. člen</w:t>
      </w:r>
    </w:p>
    <w:p w14:paraId="41B73D51" w14:textId="77777777" w:rsidR="00ED5026" w:rsidRPr="00C37DCC" w:rsidRDefault="00ED5026"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(odpis dolga)</w:t>
      </w:r>
    </w:p>
    <w:p w14:paraId="2DB829A3"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D222A8F"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Če so izpolnjeni pogoji iz tretjega odstavka 77. člena ZJF, lahko župan dolžniku do višine</w:t>
      </w:r>
      <w:r w:rsidR="00E30EDB" w:rsidRPr="00C37DCC">
        <w:rPr>
          <w:rFonts w:ascii="Tahoma" w:hAnsi="Tahoma" w:cs="Tahoma"/>
          <w:sz w:val="20"/>
        </w:rPr>
        <w:t xml:space="preserve"> 10 EUR </w:t>
      </w:r>
      <w:r w:rsidRPr="00C37DCC">
        <w:rPr>
          <w:rFonts w:ascii="Tahoma" w:hAnsi="Tahoma" w:cs="Tahoma"/>
          <w:sz w:val="20"/>
        </w:rPr>
        <w:t>odpiše oziroma delno odpiše plačilo dolga.</w:t>
      </w:r>
    </w:p>
    <w:p w14:paraId="72C76957" w14:textId="77777777"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14:paraId="6721340D"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5. OBSEG ZADOLŽEVANJA IN POROŠTEV OBČINE IN JAVNEGA SEKTORJA</w:t>
      </w:r>
    </w:p>
    <w:p w14:paraId="7FD6C3E4"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6D25F49E"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1</w:t>
      </w:r>
      <w:r w:rsidRPr="00C37DCC">
        <w:rPr>
          <w:rFonts w:ascii="Tahoma" w:hAnsi="Tahoma" w:cs="Tahoma"/>
          <w:sz w:val="20"/>
        </w:rPr>
        <w:t>. člen</w:t>
      </w:r>
    </w:p>
    <w:p w14:paraId="642635BA"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občine in izdanih poroštev občine</w:t>
      </w:r>
      <w:r w:rsidR="00ED5026" w:rsidRPr="00C37DCC">
        <w:rPr>
          <w:rFonts w:ascii="Tahoma" w:hAnsi="Tahoma" w:cs="Tahoma"/>
          <w:sz w:val="20"/>
        </w:rPr>
        <w:t>)</w:t>
      </w:r>
    </w:p>
    <w:p w14:paraId="28E802CE" w14:textId="77777777" w:rsidR="0012721A" w:rsidRPr="00CF1B4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67C05154" w14:textId="565694EB" w:rsidR="00AB681B" w:rsidRDefault="009A69F0" w:rsidP="00AB681B">
      <w:pPr>
        <w:pStyle w:val="Telobesedila"/>
        <w:tabs>
          <w:tab w:val="clear" w:pos="-1440"/>
          <w:tab w:val="left" w:pos="-1080"/>
          <w:tab w:val="left" w:pos="-720"/>
          <w:tab w:val="left" w:pos="0"/>
          <w:tab w:val="left" w:pos="810"/>
          <w:tab w:val="left" w:pos="1080"/>
        </w:tabs>
        <w:rPr>
          <w:rFonts w:ascii="Tahoma" w:hAnsi="Tahoma" w:cs="Tahoma"/>
          <w:sz w:val="20"/>
        </w:rPr>
      </w:pPr>
      <w:r>
        <w:rPr>
          <w:rFonts w:ascii="Tahoma" w:hAnsi="Tahoma" w:cs="Tahoma"/>
          <w:sz w:val="20"/>
        </w:rPr>
        <w:t>Občina se v letu 2021 ne bo zadolževala.</w:t>
      </w:r>
    </w:p>
    <w:p w14:paraId="05A1FDFB" w14:textId="77777777" w:rsidR="00C65CC9" w:rsidRPr="00CF1B49" w:rsidRDefault="00C65CC9" w:rsidP="00AB681B">
      <w:pPr>
        <w:pStyle w:val="Telobesedila"/>
        <w:tabs>
          <w:tab w:val="clear" w:pos="-1440"/>
          <w:tab w:val="left" w:pos="-1080"/>
          <w:tab w:val="left" w:pos="-720"/>
          <w:tab w:val="left" w:pos="0"/>
          <w:tab w:val="left" w:pos="810"/>
          <w:tab w:val="left" w:pos="1080"/>
        </w:tabs>
        <w:rPr>
          <w:rFonts w:ascii="Tahoma" w:hAnsi="Tahoma" w:cs="Tahoma"/>
          <w:sz w:val="20"/>
        </w:rPr>
      </w:pPr>
    </w:p>
    <w:p w14:paraId="57FD0212" w14:textId="77777777" w:rsidR="0012721A" w:rsidRPr="00C37DCC" w:rsidRDefault="005B05E0"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Občina sme dajati poroštvo za izpolnitev obveznosti </w:t>
      </w:r>
      <w:r w:rsidR="00031051" w:rsidRPr="00C37DCC">
        <w:rPr>
          <w:rFonts w:ascii="Tahoma" w:hAnsi="Tahoma" w:cs="Tahoma"/>
          <w:sz w:val="20"/>
        </w:rPr>
        <w:t>javnega podjetja in javnih zavodov, katerih</w:t>
      </w:r>
      <w:r w:rsidR="009B393B">
        <w:rPr>
          <w:rFonts w:ascii="Tahoma" w:hAnsi="Tahoma" w:cs="Tahoma"/>
          <w:sz w:val="20"/>
        </w:rPr>
        <w:t xml:space="preserve"> je</w:t>
      </w:r>
      <w:r w:rsidR="00031051" w:rsidRPr="00C37DCC">
        <w:rPr>
          <w:rFonts w:ascii="Tahoma" w:hAnsi="Tahoma" w:cs="Tahoma"/>
          <w:sz w:val="20"/>
        </w:rPr>
        <w:t xml:space="preserve"> ustanoviteljica </w:t>
      </w:r>
      <w:r w:rsidR="009B393B">
        <w:rPr>
          <w:rFonts w:ascii="Tahoma" w:hAnsi="Tahoma" w:cs="Tahoma"/>
          <w:sz w:val="20"/>
        </w:rPr>
        <w:t>oz. soustanoviteljica</w:t>
      </w:r>
      <w:r w:rsidR="00031051" w:rsidRPr="00C37DCC">
        <w:rPr>
          <w:rFonts w:ascii="Tahoma" w:hAnsi="Tahoma" w:cs="Tahoma"/>
          <w:sz w:val="20"/>
        </w:rPr>
        <w:t xml:space="preserve">, vendar največ do 5% </w:t>
      </w:r>
      <w:r w:rsidR="001B22CE">
        <w:rPr>
          <w:rFonts w:ascii="Tahoma" w:hAnsi="Tahoma" w:cs="Tahoma"/>
          <w:sz w:val="20"/>
        </w:rPr>
        <w:t>načrtovanih</w:t>
      </w:r>
      <w:r w:rsidR="00031051" w:rsidRPr="00C37DCC">
        <w:rPr>
          <w:rFonts w:ascii="Tahoma" w:hAnsi="Tahoma" w:cs="Tahoma"/>
          <w:sz w:val="20"/>
        </w:rPr>
        <w:t xml:space="preserve"> prihodkov</w:t>
      </w:r>
      <w:r w:rsidR="001B22CE">
        <w:rPr>
          <w:rFonts w:ascii="Tahoma" w:hAnsi="Tahoma" w:cs="Tahoma"/>
          <w:sz w:val="20"/>
        </w:rPr>
        <w:t xml:space="preserve"> iz bilance prihodkov in odhodkov,</w:t>
      </w:r>
      <w:r w:rsidR="00031051" w:rsidRPr="00C37DCC">
        <w:rPr>
          <w:rFonts w:ascii="Tahoma" w:hAnsi="Tahoma" w:cs="Tahoma"/>
          <w:sz w:val="20"/>
        </w:rPr>
        <w:t xml:space="preserve"> v letu v katerem se daje poroštvo. O dajanju poroštev odloča občinski svet.</w:t>
      </w:r>
    </w:p>
    <w:p w14:paraId="20453E5D"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1B7636C0"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2</w:t>
      </w:r>
      <w:r w:rsidRPr="00C37DCC">
        <w:rPr>
          <w:rFonts w:ascii="Tahoma" w:hAnsi="Tahoma" w:cs="Tahoma"/>
          <w:sz w:val="20"/>
        </w:rPr>
        <w:t>. člen</w:t>
      </w:r>
    </w:p>
    <w:p w14:paraId="211F29BC"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javnih zavodov in javn</w:t>
      </w:r>
      <w:r w:rsidR="000E1C37" w:rsidRPr="00C37DCC">
        <w:rPr>
          <w:rFonts w:ascii="Tahoma" w:hAnsi="Tahoma" w:cs="Tahoma"/>
          <w:sz w:val="20"/>
        </w:rPr>
        <w:t>ega</w:t>
      </w:r>
      <w:r w:rsidRPr="00C37DCC">
        <w:rPr>
          <w:rFonts w:ascii="Tahoma" w:hAnsi="Tahoma" w:cs="Tahoma"/>
          <w:sz w:val="20"/>
        </w:rPr>
        <w:t xml:space="preserve"> podjetj</w:t>
      </w:r>
      <w:r w:rsidR="000E1C37" w:rsidRPr="00C37DCC">
        <w:rPr>
          <w:rFonts w:ascii="Tahoma" w:hAnsi="Tahoma" w:cs="Tahoma"/>
          <w:sz w:val="20"/>
        </w:rPr>
        <w:t>a</w:t>
      </w:r>
      <w:r w:rsidRPr="00C37DCC">
        <w:rPr>
          <w:rFonts w:ascii="Tahoma" w:hAnsi="Tahoma" w:cs="Tahoma"/>
          <w:sz w:val="20"/>
        </w:rPr>
        <w:t xml:space="preserve"> )</w:t>
      </w:r>
    </w:p>
    <w:p w14:paraId="4390DDCC"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2799C669" w14:textId="453EB1E2" w:rsidR="00A221FC" w:rsidRDefault="00A221FC" w:rsidP="00A221FC">
      <w:pPr>
        <w:pStyle w:val="Telobesedila"/>
        <w:tabs>
          <w:tab w:val="left" w:pos="-1080"/>
          <w:tab w:val="left" w:pos="-720"/>
          <w:tab w:val="left" w:pos="0"/>
          <w:tab w:val="left" w:pos="810"/>
          <w:tab w:val="left" w:pos="1080"/>
        </w:tabs>
        <w:rPr>
          <w:rFonts w:ascii="Tahoma" w:hAnsi="Tahoma" w:cs="Tahoma"/>
          <w:sz w:val="20"/>
        </w:rPr>
      </w:pPr>
      <w:r w:rsidRPr="004C6CB6">
        <w:rPr>
          <w:rFonts w:ascii="Tahoma" w:hAnsi="Tahoma" w:cs="Tahoma"/>
          <w:sz w:val="20"/>
        </w:rPr>
        <w:t xml:space="preserve">Posredni uporabniki občinskega proračuna, javna podjetja, katerih ustanoviteljica je občina ter druge pravne osebe, v katerih ima občina neposredno ali posredno prevladujoč vpliv se lahko v letu </w:t>
      </w:r>
      <w:r w:rsidR="00094117">
        <w:rPr>
          <w:rFonts w:ascii="Tahoma" w:hAnsi="Tahoma" w:cs="Tahoma"/>
          <w:sz w:val="20"/>
        </w:rPr>
        <w:t>2021</w:t>
      </w:r>
      <w:r w:rsidRPr="004C6CB6">
        <w:rPr>
          <w:rFonts w:ascii="Tahoma" w:hAnsi="Tahoma" w:cs="Tahoma"/>
          <w:sz w:val="20"/>
        </w:rPr>
        <w:t xml:space="preserve"> zadolžijo do skupne višine </w:t>
      </w:r>
      <w:r w:rsidR="007A4A54" w:rsidRPr="004C6CB6">
        <w:rPr>
          <w:rFonts w:ascii="Tahoma" w:hAnsi="Tahoma" w:cs="Tahoma"/>
          <w:sz w:val="20"/>
        </w:rPr>
        <w:t>30.000</w:t>
      </w:r>
      <w:r w:rsidRPr="004C6CB6">
        <w:rPr>
          <w:rFonts w:ascii="Tahoma" w:hAnsi="Tahoma" w:cs="Tahoma"/>
          <w:sz w:val="20"/>
        </w:rPr>
        <w:t xml:space="preserve"> EUR. Soglasje k zadolžitvi izda občinski svet.</w:t>
      </w:r>
    </w:p>
    <w:p w14:paraId="113B0DEF" w14:textId="77777777" w:rsidR="00C65CC9" w:rsidRPr="004C6CB6" w:rsidRDefault="00C65CC9" w:rsidP="00A221FC">
      <w:pPr>
        <w:pStyle w:val="Telobesedila"/>
        <w:tabs>
          <w:tab w:val="left" w:pos="-1080"/>
          <w:tab w:val="left" w:pos="-720"/>
          <w:tab w:val="left" w:pos="0"/>
          <w:tab w:val="left" w:pos="810"/>
          <w:tab w:val="left" w:pos="1080"/>
        </w:tabs>
        <w:rPr>
          <w:rFonts w:ascii="Tahoma" w:hAnsi="Tahoma" w:cs="Tahoma"/>
          <w:sz w:val="20"/>
        </w:rPr>
      </w:pPr>
    </w:p>
    <w:p w14:paraId="515D61D1" w14:textId="30658FF6" w:rsidR="00A221FC" w:rsidRPr="000843F4" w:rsidRDefault="00A221FC" w:rsidP="00A221FC">
      <w:pPr>
        <w:pStyle w:val="Telobesedila"/>
        <w:tabs>
          <w:tab w:val="left" w:pos="-1080"/>
          <w:tab w:val="left" w:pos="-720"/>
          <w:tab w:val="left" w:pos="0"/>
          <w:tab w:val="left" w:pos="810"/>
          <w:tab w:val="left" w:pos="1080"/>
        </w:tabs>
        <w:rPr>
          <w:rFonts w:ascii="Tahoma" w:hAnsi="Tahoma" w:cs="Tahoma"/>
          <w:sz w:val="20"/>
        </w:rPr>
      </w:pPr>
      <w:r w:rsidRPr="000843F4">
        <w:rPr>
          <w:rFonts w:ascii="Tahoma" w:hAnsi="Tahoma" w:cs="Tahoma"/>
          <w:sz w:val="20"/>
        </w:rPr>
        <w:t xml:space="preserve">Posredni uporabniki občinskega proračuna, javna podjetja, katerih ustanoviteljica je občina ter druge pravne osebe, v katerih ima občina neposredno ali posredno prevladujoč vpliv v letu </w:t>
      </w:r>
      <w:r w:rsidR="00094117">
        <w:rPr>
          <w:rFonts w:ascii="Tahoma" w:hAnsi="Tahoma" w:cs="Tahoma"/>
          <w:sz w:val="20"/>
        </w:rPr>
        <w:t>2021</w:t>
      </w:r>
      <w:r w:rsidRPr="000843F4">
        <w:rPr>
          <w:rFonts w:ascii="Tahoma" w:hAnsi="Tahoma" w:cs="Tahoma"/>
          <w:sz w:val="20"/>
        </w:rPr>
        <w:t xml:space="preserve"> </w:t>
      </w:r>
      <w:r>
        <w:rPr>
          <w:rFonts w:ascii="Tahoma" w:hAnsi="Tahoma" w:cs="Tahoma"/>
          <w:sz w:val="20"/>
        </w:rPr>
        <w:t>ne smejo izdajati poroštev.</w:t>
      </w:r>
    </w:p>
    <w:p w14:paraId="067E6732" w14:textId="77777777"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14:paraId="297696A2" w14:textId="77777777" w:rsidR="00C65CC9" w:rsidRDefault="00C65CC9">
      <w:pPr>
        <w:jc w:val="left"/>
        <w:rPr>
          <w:rFonts w:ascii="Tahoma" w:hAnsi="Tahoma" w:cs="Tahoma"/>
          <w:b/>
          <w:sz w:val="20"/>
          <w:szCs w:val="20"/>
        </w:rPr>
      </w:pPr>
      <w:r>
        <w:rPr>
          <w:rFonts w:ascii="Tahoma" w:hAnsi="Tahoma" w:cs="Tahoma"/>
          <w:b/>
          <w:sz w:val="20"/>
        </w:rPr>
        <w:br w:type="page"/>
      </w:r>
    </w:p>
    <w:p w14:paraId="3A499B97" w14:textId="3AD21B85"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lastRenderedPageBreak/>
        <w:t>6. PREHODNE IN KONČNE DOLOČBE</w:t>
      </w:r>
    </w:p>
    <w:p w14:paraId="34E2D310"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7CC7D32B"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3</w:t>
      </w:r>
      <w:r w:rsidRPr="00C37DCC">
        <w:rPr>
          <w:rFonts w:ascii="Tahoma" w:hAnsi="Tahoma" w:cs="Tahoma"/>
          <w:sz w:val="20"/>
        </w:rPr>
        <w:t>. člen</w:t>
      </w:r>
    </w:p>
    <w:p w14:paraId="18FD07F8" w14:textId="703C6472"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 xml:space="preserve">(začasno financiranje v letu </w:t>
      </w:r>
      <w:r w:rsidR="009D166E">
        <w:rPr>
          <w:rFonts w:ascii="Tahoma" w:hAnsi="Tahoma" w:cs="Tahoma"/>
          <w:sz w:val="20"/>
        </w:rPr>
        <w:t>20</w:t>
      </w:r>
      <w:r w:rsidR="002F018F">
        <w:rPr>
          <w:rFonts w:ascii="Tahoma" w:hAnsi="Tahoma" w:cs="Tahoma"/>
          <w:sz w:val="20"/>
        </w:rPr>
        <w:t>2</w:t>
      </w:r>
      <w:r w:rsidR="00C65CC9">
        <w:rPr>
          <w:rFonts w:ascii="Tahoma" w:hAnsi="Tahoma" w:cs="Tahoma"/>
          <w:sz w:val="20"/>
        </w:rPr>
        <w:t>2</w:t>
      </w:r>
      <w:r w:rsidRPr="00C37DCC">
        <w:rPr>
          <w:rFonts w:ascii="Tahoma" w:hAnsi="Tahoma" w:cs="Tahoma"/>
          <w:sz w:val="20"/>
        </w:rPr>
        <w:t>)</w:t>
      </w:r>
    </w:p>
    <w:p w14:paraId="3E276593"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8707FE3" w14:textId="3A52680B"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w:t>
      </w:r>
      <w:r w:rsidR="009B393B">
        <w:rPr>
          <w:rFonts w:ascii="Tahoma" w:hAnsi="Tahoma" w:cs="Tahoma"/>
          <w:sz w:val="20"/>
        </w:rPr>
        <w:t xml:space="preserve">primeru </w:t>
      </w:r>
      <w:r w:rsidRPr="00C37DCC">
        <w:rPr>
          <w:rFonts w:ascii="Tahoma" w:hAnsi="Tahoma" w:cs="Tahoma"/>
          <w:sz w:val="20"/>
        </w:rPr>
        <w:t>začasnega financiranja Občine</w:t>
      </w:r>
      <w:r w:rsidR="005E2054" w:rsidRPr="00C37DCC">
        <w:rPr>
          <w:rFonts w:ascii="Tahoma" w:hAnsi="Tahoma" w:cs="Tahoma"/>
          <w:sz w:val="20"/>
        </w:rPr>
        <w:t xml:space="preserve"> Žirovnica </w:t>
      </w:r>
      <w:r w:rsidRPr="00C37DCC">
        <w:rPr>
          <w:rFonts w:ascii="Tahoma" w:hAnsi="Tahoma" w:cs="Tahoma"/>
          <w:sz w:val="20"/>
        </w:rPr>
        <w:t xml:space="preserve">v letu </w:t>
      </w:r>
      <w:r w:rsidR="009D166E">
        <w:rPr>
          <w:rFonts w:ascii="Tahoma" w:hAnsi="Tahoma" w:cs="Tahoma"/>
          <w:sz w:val="20"/>
        </w:rPr>
        <w:t>20</w:t>
      </w:r>
      <w:r w:rsidR="00A039A6">
        <w:rPr>
          <w:rFonts w:ascii="Tahoma" w:hAnsi="Tahoma" w:cs="Tahoma"/>
          <w:sz w:val="20"/>
        </w:rPr>
        <w:t>2</w:t>
      </w:r>
      <w:r w:rsidR="00C65CC9">
        <w:rPr>
          <w:rFonts w:ascii="Tahoma" w:hAnsi="Tahoma" w:cs="Tahoma"/>
          <w:sz w:val="20"/>
        </w:rPr>
        <w:t>2</w:t>
      </w:r>
      <w:r w:rsidRPr="00C37DCC">
        <w:rPr>
          <w:rFonts w:ascii="Tahoma" w:hAnsi="Tahoma" w:cs="Tahoma"/>
          <w:sz w:val="20"/>
        </w:rPr>
        <w:t>, se uporablja ta odlok in sklep o določitvi začasnega financiranja.</w:t>
      </w:r>
    </w:p>
    <w:p w14:paraId="5B0DCE57"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3BB1C522"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4</w:t>
      </w:r>
      <w:r w:rsidRPr="00C37DCC">
        <w:rPr>
          <w:rFonts w:ascii="Tahoma" w:hAnsi="Tahoma" w:cs="Tahoma"/>
          <w:sz w:val="20"/>
        </w:rPr>
        <w:t>. člen</w:t>
      </w:r>
    </w:p>
    <w:p w14:paraId="2DE487EA"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(uveljavitev odloka)</w:t>
      </w:r>
    </w:p>
    <w:p w14:paraId="333ED854"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CFDCA76"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Ta odlok začne veljati naslednji dan po objavi v Uradnem listu Republike Slovenije.</w:t>
      </w:r>
    </w:p>
    <w:p w14:paraId="7F4CD054"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40E120F3" w14:textId="5064C74D" w:rsidR="00451908"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Številka: </w:t>
      </w:r>
      <w:r w:rsidR="00B04D74">
        <w:rPr>
          <w:rFonts w:ascii="Tahoma" w:hAnsi="Tahoma" w:cs="Tahoma"/>
          <w:sz w:val="20"/>
          <w:szCs w:val="20"/>
          <w:lang w:eastAsia="sl-SI"/>
        </w:rPr>
        <w:t>410-00</w:t>
      </w:r>
      <w:r w:rsidR="00EB4388">
        <w:rPr>
          <w:rFonts w:ascii="Tahoma" w:hAnsi="Tahoma" w:cs="Tahoma"/>
          <w:sz w:val="20"/>
          <w:szCs w:val="20"/>
          <w:lang w:eastAsia="sl-SI"/>
        </w:rPr>
        <w:t>1</w:t>
      </w:r>
      <w:r w:rsidR="00C65CC9">
        <w:rPr>
          <w:rFonts w:ascii="Tahoma" w:hAnsi="Tahoma" w:cs="Tahoma"/>
          <w:sz w:val="20"/>
          <w:szCs w:val="20"/>
          <w:lang w:eastAsia="sl-SI"/>
        </w:rPr>
        <w:t>5</w:t>
      </w:r>
      <w:r w:rsidR="00B04D74">
        <w:rPr>
          <w:rFonts w:ascii="Tahoma" w:hAnsi="Tahoma" w:cs="Tahoma"/>
          <w:sz w:val="20"/>
          <w:szCs w:val="20"/>
          <w:lang w:eastAsia="sl-SI"/>
        </w:rPr>
        <w:t>/20</w:t>
      </w:r>
      <w:r w:rsidR="00451908">
        <w:rPr>
          <w:rFonts w:ascii="Tahoma" w:hAnsi="Tahoma" w:cs="Tahoma"/>
          <w:sz w:val="20"/>
          <w:szCs w:val="20"/>
          <w:lang w:eastAsia="sl-SI"/>
        </w:rPr>
        <w:t>1</w:t>
      </w:r>
      <w:r w:rsidR="00F440EA">
        <w:rPr>
          <w:rFonts w:ascii="Tahoma" w:hAnsi="Tahoma" w:cs="Tahoma"/>
          <w:sz w:val="20"/>
          <w:szCs w:val="20"/>
          <w:lang w:eastAsia="sl-SI"/>
        </w:rPr>
        <w:t>9</w:t>
      </w:r>
    </w:p>
    <w:p w14:paraId="17B9DCA0" w14:textId="77777777" w:rsidR="005E2054" w:rsidRPr="00C37DCC"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Datum: </w:t>
      </w:r>
    </w:p>
    <w:p w14:paraId="5051B181" w14:textId="77777777" w:rsidR="005E2054" w:rsidRPr="00C37DCC" w:rsidRDefault="005E2054" w:rsidP="005E2054">
      <w:pPr>
        <w:tabs>
          <w:tab w:val="left" w:pos="5850"/>
        </w:tabs>
        <w:jc w:val="right"/>
        <w:rPr>
          <w:rFonts w:ascii="Tahoma" w:hAnsi="Tahoma" w:cs="Tahoma"/>
          <w:b/>
          <w:sz w:val="20"/>
          <w:szCs w:val="20"/>
          <w:lang w:eastAsia="sl-SI"/>
        </w:rPr>
      </w:pPr>
      <w:r w:rsidRPr="00C37DCC">
        <w:rPr>
          <w:rFonts w:ascii="Tahoma" w:hAnsi="Tahoma" w:cs="Tahoma"/>
          <w:b/>
          <w:sz w:val="20"/>
          <w:szCs w:val="20"/>
          <w:lang w:eastAsia="sl-SI"/>
        </w:rPr>
        <w:t>Leopold Pogačar</w:t>
      </w:r>
    </w:p>
    <w:p w14:paraId="6913715C" w14:textId="77777777" w:rsidR="005E2054" w:rsidRPr="00C37DCC" w:rsidRDefault="005E2054" w:rsidP="005E2054">
      <w:pPr>
        <w:keepNext/>
        <w:tabs>
          <w:tab w:val="left" w:pos="5850"/>
        </w:tabs>
        <w:ind w:right="432"/>
        <w:jc w:val="right"/>
        <w:outlineLvl w:val="0"/>
        <w:rPr>
          <w:rFonts w:ascii="Tahoma" w:hAnsi="Tahoma" w:cs="Tahoma"/>
          <w:b/>
          <w:sz w:val="20"/>
          <w:szCs w:val="20"/>
          <w:lang w:eastAsia="sl-SI"/>
        </w:rPr>
      </w:pPr>
      <w:r w:rsidRPr="00C37DCC">
        <w:rPr>
          <w:rFonts w:ascii="Tahoma" w:hAnsi="Tahoma" w:cs="Tahoma"/>
          <w:b/>
          <w:sz w:val="20"/>
          <w:szCs w:val="20"/>
          <w:lang w:eastAsia="sl-SI"/>
        </w:rPr>
        <w:t xml:space="preserve">ŽUPAN </w:t>
      </w:r>
    </w:p>
    <w:sectPr w:rsidR="005E2054" w:rsidRPr="00C37DCC" w:rsidSect="00DA2B60">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642E5" w14:textId="77777777" w:rsidR="001568E7" w:rsidRDefault="001568E7">
      <w:r>
        <w:separator/>
      </w:r>
    </w:p>
  </w:endnote>
  <w:endnote w:type="continuationSeparator" w:id="0">
    <w:p w14:paraId="47FBEA9A" w14:textId="77777777" w:rsidR="001568E7" w:rsidRDefault="0015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461F5" w14:textId="77777777" w:rsidR="00421FEE" w:rsidRDefault="00C37BA5" w:rsidP="001F604B">
    <w:pPr>
      <w:pStyle w:val="Noga"/>
      <w:framePr w:wrap="around" w:vAnchor="text" w:hAnchor="margin" w:xAlign="right" w:y="1"/>
      <w:rPr>
        <w:rStyle w:val="tevilkastrani"/>
      </w:rPr>
    </w:pPr>
    <w:r>
      <w:rPr>
        <w:rStyle w:val="tevilkastrani"/>
      </w:rPr>
      <w:fldChar w:fldCharType="begin"/>
    </w:r>
    <w:r w:rsidR="00421FEE">
      <w:rPr>
        <w:rStyle w:val="tevilkastrani"/>
      </w:rPr>
      <w:instrText xml:space="preserve">PAGE  </w:instrText>
    </w:r>
    <w:r>
      <w:rPr>
        <w:rStyle w:val="tevilkastrani"/>
      </w:rPr>
      <w:fldChar w:fldCharType="end"/>
    </w:r>
  </w:p>
  <w:p w14:paraId="713EE8D0" w14:textId="77777777" w:rsidR="00421FEE" w:rsidRDefault="00421FEE" w:rsidP="008609A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98C41" w14:textId="77777777" w:rsidR="00421FEE" w:rsidRPr="008609A6" w:rsidRDefault="00C37BA5" w:rsidP="001F604B">
    <w:pPr>
      <w:pStyle w:val="Noga"/>
      <w:framePr w:wrap="around" w:vAnchor="text" w:hAnchor="margin" w:xAlign="right" w:y="1"/>
      <w:rPr>
        <w:rStyle w:val="tevilkastrani"/>
        <w:rFonts w:ascii="Tahoma" w:hAnsi="Tahoma" w:cs="Tahoma"/>
        <w:sz w:val="20"/>
        <w:szCs w:val="20"/>
      </w:rPr>
    </w:pPr>
    <w:r w:rsidRPr="008609A6">
      <w:rPr>
        <w:rStyle w:val="tevilkastrani"/>
        <w:rFonts w:ascii="Tahoma" w:hAnsi="Tahoma" w:cs="Tahoma"/>
        <w:sz w:val="20"/>
        <w:szCs w:val="20"/>
      </w:rPr>
      <w:fldChar w:fldCharType="begin"/>
    </w:r>
    <w:r w:rsidR="00421FEE" w:rsidRPr="008609A6">
      <w:rPr>
        <w:rStyle w:val="tevilkastrani"/>
        <w:rFonts w:ascii="Tahoma" w:hAnsi="Tahoma" w:cs="Tahoma"/>
        <w:sz w:val="20"/>
        <w:szCs w:val="20"/>
      </w:rPr>
      <w:instrText xml:space="preserve">PAGE  </w:instrText>
    </w:r>
    <w:r w:rsidRPr="008609A6">
      <w:rPr>
        <w:rStyle w:val="tevilkastrani"/>
        <w:rFonts w:ascii="Tahoma" w:hAnsi="Tahoma" w:cs="Tahoma"/>
        <w:sz w:val="20"/>
        <w:szCs w:val="20"/>
      </w:rPr>
      <w:fldChar w:fldCharType="separate"/>
    </w:r>
    <w:r w:rsidR="00A70714">
      <w:rPr>
        <w:rStyle w:val="tevilkastrani"/>
        <w:rFonts w:ascii="Tahoma" w:hAnsi="Tahoma" w:cs="Tahoma"/>
        <w:noProof/>
        <w:sz w:val="20"/>
        <w:szCs w:val="20"/>
      </w:rPr>
      <w:t>6</w:t>
    </w:r>
    <w:r w:rsidRPr="008609A6">
      <w:rPr>
        <w:rStyle w:val="tevilkastrani"/>
        <w:rFonts w:ascii="Tahoma" w:hAnsi="Tahoma" w:cs="Tahoma"/>
        <w:sz w:val="20"/>
        <w:szCs w:val="20"/>
      </w:rPr>
      <w:fldChar w:fldCharType="end"/>
    </w:r>
  </w:p>
  <w:p w14:paraId="0996898F" w14:textId="77777777" w:rsidR="00421FEE" w:rsidRPr="006031E7" w:rsidRDefault="00421FEE" w:rsidP="00F11799">
    <w:pPr>
      <w:pStyle w:val="Noga"/>
      <w:ind w:right="360"/>
      <w:rPr>
        <w:rFonts w:ascii="Tahoma" w:hAnsi="Tahoma" w:cs="Tahoma"/>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79A64" w14:textId="77777777" w:rsidR="001568E7" w:rsidRDefault="001568E7">
      <w:r>
        <w:separator/>
      </w:r>
    </w:p>
  </w:footnote>
  <w:footnote w:type="continuationSeparator" w:id="0">
    <w:p w14:paraId="0B03BB97" w14:textId="77777777" w:rsidR="001568E7" w:rsidRDefault="00156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B0B26"/>
    <w:multiLevelType w:val="hybridMultilevel"/>
    <w:tmpl w:val="B30EA8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823CE"/>
    <w:multiLevelType w:val="hybridMultilevel"/>
    <w:tmpl w:val="BADE5A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2214D3"/>
    <w:multiLevelType w:val="singleLevel"/>
    <w:tmpl w:val="0424000F"/>
    <w:lvl w:ilvl="0">
      <w:start w:val="1"/>
      <w:numFmt w:val="decimal"/>
      <w:lvlText w:val="%1."/>
      <w:lvlJc w:val="left"/>
      <w:pPr>
        <w:tabs>
          <w:tab w:val="num" w:pos="360"/>
        </w:tabs>
        <w:ind w:left="360" w:hanging="360"/>
      </w:pPr>
      <w:rPr>
        <w:rFonts w:hint="default"/>
      </w:rPr>
    </w:lvl>
  </w:abstractNum>
  <w:abstractNum w:abstractNumId="3" w15:restartNumberingAfterBreak="0">
    <w:nsid w:val="59B41A5F"/>
    <w:multiLevelType w:val="hybridMultilevel"/>
    <w:tmpl w:val="BE5425D2"/>
    <w:lvl w:ilvl="0" w:tplc="04F466F2">
      <w:start w:val="1"/>
      <w:numFmt w:val="decimal"/>
      <w:lvlText w:val="%1."/>
      <w:lvlJc w:val="left"/>
      <w:pPr>
        <w:tabs>
          <w:tab w:val="num" w:pos="1170"/>
        </w:tabs>
        <w:ind w:left="1170" w:hanging="81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693C60B6"/>
    <w:multiLevelType w:val="hybridMultilevel"/>
    <w:tmpl w:val="C2301E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20393F"/>
    <w:multiLevelType w:val="singleLevel"/>
    <w:tmpl w:val="3EF6C25E"/>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46"/>
    <w:rsid w:val="00000A26"/>
    <w:rsid w:val="00022F78"/>
    <w:rsid w:val="00027830"/>
    <w:rsid w:val="00031051"/>
    <w:rsid w:val="00042BE1"/>
    <w:rsid w:val="00046CC2"/>
    <w:rsid w:val="00060AFA"/>
    <w:rsid w:val="00071CD3"/>
    <w:rsid w:val="00083917"/>
    <w:rsid w:val="0008591B"/>
    <w:rsid w:val="00092817"/>
    <w:rsid w:val="00094117"/>
    <w:rsid w:val="000B777F"/>
    <w:rsid w:val="000C2433"/>
    <w:rsid w:val="000C56B3"/>
    <w:rsid w:val="000C592C"/>
    <w:rsid w:val="000D7571"/>
    <w:rsid w:val="000E060B"/>
    <w:rsid w:val="000E0F30"/>
    <w:rsid w:val="000E1C37"/>
    <w:rsid w:val="000E3A24"/>
    <w:rsid w:val="001208BD"/>
    <w:rsid w:val="0012721A"/>
    <w:rsid w:val="00137AB5"/>
    <w:rsid w:val="00150E75"/>
    <w:rsid w:val="001568E7"/>
    <w:rsid w:val="00166187"/>
    <w:rsid w:val="00185AC4"/>
    <w:rsid w:val="001903BE"/>
    <w:rsid w:val="001B22CE"/>
    <w:rsid w:val="001B6B53"/>
    <w:rsid w:val="001D02B9"/>
    <w:rsid w:val="001D47F5"/>
    <w:rsid w:val="001E031D"/>
    <w:rsid w:val="001E5063"/>
    <w:rsid w:val="001E5B1B"/>
    <w:rsid w:val="001F5376"/>
    <w:rsid w:val="001F604B"/>
    <w:rsid w:val="002211C7"/>
    <w:rsid w:val="002379CF"/>
    <w:rsid w:val="002423E9"/>
    <w:rsid w:val="002514BF"/>
    <w:rsid w:val="00261395"/>
    <w:rsid w:val="00267C71"/>
    <w:rsid w:val="002760C8"/>
    <w:rsid w:val="00283BC8"/>
    <w:rsid w:val="002917F2"/>
    <w:rsid w:val="00291D9C"/>
    <w:rsid w:val="00295D50"/>
    <w:rsid w:val="002C3187"/>
    <w:rsid w:val="002D3C58"/>
    <w:rsid w:val="002E3C61"/>
    <w:rsid w:val="002F018F"/>
    <w:rsid w:val="00327B9E"/>
    <w:rsid w:val="0033058D"/>
    <w:rsid w:val="00332CDB"/>
    <w:rsid w:val="00345EB3"/>
    <w:rsid w:val="003471DF"/>
    <w:rsid w:val="003476E6"/>
    <w:rsid w:val="003524A1"/>
    <w:rsid w:val="00377542"/>
    <w:rsid w:val="00390E6D"/>
    <w:rsid w:val="00391941"/>
    <w:rsid w:val="003C0E26"/>
    <w:rsid w:val="003C6A06"/>
    <w:rsid w:val="003C6FA6"/>
    <w:rsid w:val="003E06CA"/>
    <w:rsid w:val="003E35CF"/>
    <w:rsid w:val="003F2887"/>
    <w:rsid w:val="003F6E60"/>
    <w:rsid w:val="0041638D"/>
    <w:rsid w:val="00417E92"/>
    <w:rsid w:val="00421FEE"/>
    <w:rsid w:val="0042390B"/>
    <w:rsid w:val="004264B1"/>
    <w:rsid w:val="00437CE6"/>
    <w:rsid w:val="0045141F"/>
    <w:rsid w:val="00451908"/>
    <w:rsid w:val="004564E3"/>
    <w:rsid w:val="00466601"/>
    <w:rsid w:val="004936B8"/>
    <w:rsid w:val="004A5133"/>
    <w:rsid w:val="004B23D2"/>
    <w:rsid w:val="004C4A0E"/>
    <w:rsid w:val="004C6CB6"/>
    <w:rsid w:val="004C7654"/>
    <w:rsid w:val="005140F1"/>
    <w:rsid w:val="00531975"/>
    <w:rsid w:val="005625B8"/>
    <w:rsid w:val="00570954"/>
    <w:rsid w:val="00573151"/>
    <w:rsid w:val="00575501"/>
    <w:rsid w:val="005A027F"/>
    <w:rsid w:val="005A02B7"/>
    <w:rsid w:val="005B05E0"/>
    <w:rsid w:val="005B1BFF"/>
    <w:rsid w:val="005B4DCE"/>
    <w:rsid w:val="005C260E"/>
    <w:rsid w:val="005D7422"/>
    <w:rsid w:val="005D7800"/>
    <w:rsid w:val="005E2054"/>
    <w:rsid w:val="006026F3"/>
    <w:rsid w:val="0060318E"/>
    <w:rsid w:val="006031E7"/>
    <w:rsid w:val="00611FA4"/>
    <w:rsid w:val="00613C3D"/>
    <w:rsid w:val="006264AB"/>
    <w:rsid w:val="00632BBE"/>
    <w:rsid w:val="0066336F"/>
    <w:rsid w:val="00663E5B"/>
    <w:rsid w:val="0068710B"/>
    <w:rsid w:val="006A0776"/>
    <w:rsid w:val="006A3AB8"/>
    <w:rsid w:val="006A3CE2"/>
    <w:rsid w:val="006A551F"/>
    <w:rsid w:val="006B0E67"/>
    <w:rsid w:val="006B36AC"/>
    <w:rsid w:val="006B71F4"/>
    <w:rsid w:val="006C1B69"/>
    <w:rsid w:val="006D2B05"/>
    <w:rsid w:val="006E7958"/>
    <w:rsid w:val="006E797B"/>
    <w:rsid w:val="006F089A"/>
    <w:rsid w:val="006F2C8D"/>
    <w:rsid w:val="00726E90"/>
    <w:rsid w:val="00750D69"/>
    <w:rsid w:val="00751AC1"/>
    <w:rsid w:val="00772802"/>
    <w:rsid w:val="00772D25"/>
    <w:rsid w:val="00795A1C"/>
    <w:rsid w:val="007A3883"/>
    <w:rsid w:val="007A4A54"/>
    <w:rsid w:val="007B403F"/>
    <w:rsid w:val="007B54B3"/>
    <w:rsid w:val="007C043B"/>
    <w:rsid w:val="007C5797"/>
    <w:rsid w:val="007C63E6"/>
    <w:rsid w:val="007C7D97"/>
    <w:rsid w:val="007D5889"/>
    <w:rsid w:val="007E08ED"/>
    <w:rsid w:val="007E5F2F"/>
    <w:rsid w:val="007F7BC7"/>
    <w:rsid w:val="00805D9D"/>
    <w:rsid w:val="00813CBB"/>
    <w:rsid w:val="00833C80"/>
    <w:rsid w:val="00836302"/>
    <w:rsid w:val="008372DA"/>
    <w:rsid w:val="008377C8"/>
    <w:rsid w:val="00840145"/>
    <w:rsid w:val="008503BA"/>
    <w:rsid w:val="008609A6"/>
    <w:rsid w:val="00862A63"/>
    <w:rsid w:val="00864603"/>
    <w:rsid w:val="008674A2"/>
    <w:rsid w:val="008803B9"/>
    <w:rsid w:val="00883981"/>
    <w:rsid w:val="00883DB0"/>
    <w:rsid w:val="00890840"/>
    <w:rsid w:val="008920CD"/>
    <w:rsid w:val="00893D4A"/>
    <w:rsid w:val="008B24B8"/>
    <w:rsid w:val="008B3FD8"/>
    <w:rsid w:val="008B5A87"/>
    <w:rsid w:val="008B68FF"/>
    <w:rsid w:val="008C2079"/>
    <w:rsid w:val="008C5A22"/>
    <w:rsid w:val="008D0BB5"/>
    <w:rsid w:val="008D7DB8"/>
    <w:rsid w:val="008E26C5"/>
    <w:rsid w:val="00915DDC"/>
    <w:rsid w:val="00936946"/>
    <w:rsid w:val="00940AA5"/>
    <w:rsid w:val="00940CE0"/>
    <w:rsid w:val="00942618"/>
    <w:rsid w:val="00976F9E"/>
    <w:rsid w:val="0097739B"/>
    <w:rsid w:val="009831EE"/>
    <w:rsid w:val="00991294"/>
    <w:rsid w:val="00996536"/>
    <w:rsid w:val="009A3D81"/>
    <w:rsid w:val="009A69F0"/>
    <w:rsid w:val="009A6B3A"/>
    <w:rsid w:val="009A6EA0"/>
    <w:rsid w:val="009B0468"/>
    <w:rsid w:val="009B1676"/>
    <w:rsid w:val="009B393B"/>
    <w:rsid w:val="009B557E"/>
    <w:rsid w:val="009B74BB"/>
    <w:rsid w:val="009C2198"/>
    <w:rsid w:val="009C735E"/>
    <w:rsid w:val="009C7BEF"/>
    <w:rsid w:val="009D166E"/>
    <w:rsid w:val="009D6A5B"/>
    <w:rsid w:val="009F11B1"/>
    <w:rsid w:val="00A00EDF"/>
    <w:rsid w:val="00A02518"/>
    <w:rsid w:val="00A039A6"/>
    <w:rsid w:val="00A05EFE"/>
    <w:rsid w:val="00A072CC"/>
    <w:rsid w:val="00A13401"/>
    <w:rsid w:val="00A153EB"/>
    <w:rsid w:val="00A171B4"/>
    <w:rsid w:val="00A177E8"/>
    <w:rsid w:val="00A221FC"/>
    <w:rsid w:val="00A234C3"/>
    <w:rsid w:val="00A275FE"/>
    <w:rsid w:val="00A304BD"/>
    <w:rsid w:val="00A342CC"/>
    <w:rsid w:val="00A44EDC"/>
    <w:rsid w:val="00A46E24"/>
    <w:rsid w:val="00A57766"/>
    <w:rsid w:val="00A64D6B"/>
    <w:rsid w:val="00A667E8"/>
    <w:rsid w:val="00A67497"/>
    <w:rsid w:val="00A70714"/>
    <w:rsid w:val="00A74EF3"/>
    <w:rsid w:val="00A75A74"/>
    <w:rsid w:val="00A83869"/>
    <w:rsid w:val="00A96145"/>
    <w:rsid w:val="00AA48BB"/>
    <w:rsid w:val="00AA7921"/>
    <w:rsid w:val="00AB4931"/>
    <w:rsid w:val="00AB681B"/>
    <w:rsid w:val="00AD7677"/>
    <w:rsid w:val="00AE0541"/>
    <w:rsid w:val="00AE7A29"/>
    <w:rsid w:val="00B04D74"/>
    <w:rsid w:val="00B04DCF"/>
    <w:rsid w:val="00B06460"/>
    <w:rsid w:val="00B12954"/>
    <w:rsid w:val="00B25A0A"/>
    <w:rsid w:val="00B32025"/>
    <w:rsid w:val="00B41441"/>
    <w:rsid w:val="00B45033"/>
    <w:rsid w:val="00B611FE"/>
    <w:rsid w:val="00B71E41"/>
    <w:rsid w:val="00B75C56"/>
    <w:rsid w:val="00B8636C"/>
    <w:rsid w:val="00B90E0E"/>
    <w:rsid w:val="00B97DC1"/>
    <w:rsid w:val="00BB487D"/>
    <w:rsid w:val="00BC7183"/>
    <w:rsid w:val="00BD0A73"/>
    <w:rsid w:val="00BE149F"/>
    <w:rsid w:val="00BE4780"/>
    <w:rsid w:val="00BF55B9"/>
    <w:rsid w:val="00BF6FD5"/>
    <w:rsid w:val="00C006C5"/>
    <w:rsid w:val="00C10680"/>
    <w:rsid w:val="00C27140"/>
    <w:rsid w:val="00C32088"/>
    <w:rsid w:val="00C32BF3"/>
    <w:rsid w:val="00C37BA5"/>
    <w:rsid w:val="00C37DCC"/>
    <w:rsid w:val="00C65CC9"/>
    <w:rsid w:val="00C73F43"/>
    <w:rsid w:val="00C76779"/>
    <w:rsid w:val="00C76930"/>
    <w:rsid w:val="00C806DC"/>
    <w:rsid w:val="00C82B0A"/>
    <w:rsid w:val="00C832D6"/>
    <w:rsid w:val="00CB3638"/>
    <w:rsid w:val="00CB4C13"/>
    <w:rsid w:val="00CB6681"/>
    <w:rsid w:val="00CC47AB"/>
    <w:rsid w:val="00CC5A72"/>
    <w:rsid w:val="00CF1B49"/>
    <w:rsid w:val="00CF414F"/>
    <w:rsid w:val="00D01AB1"/>
    <w:rsid w:val="00D05DE9"/>
    <w:rsid w:val="00D07280"/>
    <w:rsid w:val="00D07912"/>
    <w:rsid w:val="00D11C18"/>
    <w:rsid w:val="00D1291D"/>
    <w:rsid w:val="00D134A6"/>
    <w:rsid w:val="00D13C4D"/>
    <w:rsid w:val="00D17431"/>
    <w:rsid w:val="00D216DC"/>
    <w:rsid w:val="00D44AC3"/>
    <w:rsid w:val="00D534D9"/>
    <w:rsid w:val="00D63164"/>
    <w:rsid w:val="00D72AA0"/>
    <w:rsid w:val="00D764CC"/>
    <w:rsid w:val="00D77ECB"/>
    <w:rsid w:val="00DA2B60"/>
    <w:rsid w:val="00DA4889"/>
    <w:rsid w:val="00DA5F4E"/>
    <w:rsid w:val="00DB2191"/>
    <w:rsid w:val="00DC58AB"/>
    <w:rsid w:val="00DD04B9"/>
    <w:rsid w:val="00DD1762"/>
    <w:rsid w:val="00DD1C2F"/>
    <w:rsid w:val="00DD2D67"/>
    <w:rsid w:val="00DD7805"/>
    <w:rsid w:val="00DD7888"/>
    <w:rsid w:val="00DE29F3"/>
    <w:rsid w:val="00DE5945"/>
    <w:rsid w:val="00DE6FDB"/>
    <w:rsid w:val="00DE79EF"/>
    <w:rsid w:val="00DF5945"/>
    <w:rsid w:val="00E00F11"/>
    <w:rsid w:val="00E119DD"/>
    <w:rsid w:val="00E1586F"/>
    <w:rsid w:val="00E30A87"/>
    <w:rsid w:val="00E30EDB"/>
    <w:rsid w:val="00E533E5"/>
    <w:rsid w:val="00E74357"/>
    <w:rsid w:val="00E75345"/>
    <w:rsid w:val="00E87317"/>
    <w:rsid w:val="00E87522"/>
    <w:rsid w:val="00E9069C"/>
    <w:rsid w:val="00E943E2"/>
    <w:rsid w:val="00E951AB"/>
    <w:rsid w:val="00EA16B3"/>
    <w:rsid w:val="00EA2FA0"/>
    <w:rsid w:val="00EA5859"/>
    <w:rsid w:val="00EB19FD"/>
    <w:rsid w:val="00EB4388"/>
    <w:rsid w:val="00EC122F"/>
    <w:rsid w:val="00EC324A"/>
    <w:rsid w:val="00EC4221"/>
    <w:rsid w:val="00ED5026"/>
    <w:rsid w:val="00ED6009"/>
    <w:rsid w:val="00EE27BB"/>
    <w:rsid w:val="00EE7CF8"/>
    <w:rsid w:val="00F022A4"/>
    <w:rsid w:val="00F06951"/>
    <w:rsid w:val="00F11799"/>
    <w:rsid w:val="00F11EEF"/>
    <w:rsid w:val="00F440EA"/>
    <w:rsid w:val="00F5477C"/>
    <w:rsid w:val="00F835DF"/>
    <w:rsid w:val="00FA2D57"/>
    <w:rsid w:val="00FB7D7C"/>
    <w:rsid w:val="00FC0727"/>
    <w:rsid w:val="00FD5599"/>
    <w:rsid w:val="00FD65B6"/>
    <w:rsid w:val="00FE18D4"/>
    <w:rsid w:val="00FE321F"/>
    <w:rsid w:val="00FF4B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2CA7A"/>
  <w15:docId w15:val="{493BF07C-9F11-4F64-A714-1C97FB2D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2752">
      <w:bodyDiv w:val="1"/>
      <w:marLeft w:val="0"/>
      <w:marRight w:val="0"/>
      <w:marTop w:val="0"/>
      <w:marBottom w:val="0"/>
      <w:divBdr>
        <w:top w:val="none" w:sz="0" w:space="0" w:color="auto"/>
        <w:left w:val="none" w:sz="0" w:space="0" w:color="auto"/>
        <w:bottom w:val="none" w:sz="0" w:space="0" w:color="auto"/>
        <w:right w:val="none" w:sz="0" w:space="0" w:color="auto"/>
      </w:divBdr>
    </w:div>
    <w:div w:id="459616169">
      <w:bodyDiv w:val="1"/>
      <w:marLeft w:val="0"/>
      <w:marRight w:val="0"/>
      <w:marTop w:val="0"/>
      <w:marBottom w:val="0"/>
      <w:divBdr>
        <w:top w:val="none" w:sz="0" w:space="0" w:color="auto"/>
        <w:left w:val="none" w:sz="0" w:space="0" w:color="auto"/>
        <w:bottom w:val="none" w:sz="0" w:space="0" w:color="auto"/>
        <w:right w:val="none" w:sz="0" w:space="0" w:color="auto"/>
      </w:divBdr>
    </w:div>
    <w:div w:id="605237971">
      <w:bodyDiv w:val="1"/>
      <w:marLeft w:val="0"/>
      <w:marRight w:val="0"/>
      <w:marTop w:val="0"/>
      <w:marBottom w:val="0"/>
      <w:divBdr>
        <w:top w:val="none" w:sz="0" w:space="0" w:color="auto"/>
        <w:left w:val="none" w:sz="0" w:space="0" w:color="auto"/>
        <w:bottom w:val="none" w:sz="0" w:space="0" w:color="auto"/>
        <w:right w:val="none" w:sz="0" w:space="0" w:color="auto"/>
      </w:divBdr>
    </w:div>
    <w:div w:id="627709405">
      <w:bodyDiv w:val="1"/>
      <w:marLeft w:val="0"/>
      <w:marRight w:val="0"/>
      <w:marTop w:val="0"/>
      <w:marBottom w:val="0"/>
      <w:divBdr>
        <w:top w:val="none" w:sz="0" w:space="0" w:color="auto"/>
        <w:left w:val="none" w:sz="0" w:space="0" w:color="auto"/>
        <w:bottom w:val="none" w:sz="0" w:space="0" w:color="auto"/>
        <w:right w:val="none" w:sz="0" w:space="0" w:color="auto"/>
      </w:divBdr>
    </w:div>
    <w:div w:id="899055427">
      <w:bodyDiv w:val="1"/>
      <w:marLeft w:val="0"/>
      <w:marRight w:val="0"/>
      <w:marTop w:val="0"/>
      <w:marBottom w:val="0"/>
      <w:divBdr>
        <w:top w:val="none" w:sz="0" w:space="0" w:color="auto"/>
        <w:left w:val="none" w:sz="0" w:space="0" w:color="auto"/>
        <w:bottom w:val="none" w:sz="0" w:space="0" w:color="auto"/>
        <w:right w:val="none" w:sz="0" w:space="0" w:color="auto"/>
      </w:divBdr>
    </w:div>
    <w:div w:id="970137338">
      <w:bodyDiv w:val="1"/>
      <w:marLeft w:val="0"/>
      <w:marRight w:val="0"/>
      <w:marTop w:val="0"/>
      <w:marBottom w:val="0"/>
      <w:divBdr>
        <w:top w:val="none" w:sz="0" w:space="0" w:color="auto"/>
        <w:left w:val="none" w:sz="0" w:space="0" w:color="auto"/>
        <w:bottom w:val="none" w:sz="0" w:space="0" w:color="auto"/>
        <w:right w:val="none" w:sz="0" w:space="0" w:color="auto"/>
      </w:divBdr>
    </w:div>
    <w:div w:id="1698040498">
      <w:bodyDiv w:val="1"/>
      <w:marLeft w:val="0"/>
      <w:marRight w:val="0"/>
      <w:marTop w:val="0"/>
      <w:marBottom w:val="0"/>
      <w:divBdr>
        <w:top w:val="none" w:sz="0" w:space="0" w:color="auto"/>
        <w:left w:val="none" w:sz="0" w:space="0" w:color="auto"/>
        <w:bottom w:val="none" w:sz="0" w:space="0" w:color="auto"/>
        <w:right w:val="none" w:sz="0" w:space="0" w:color="auto"/>
      </w:divBdr>
    </w:div>
    <w:div w:id="1919484218">
      <w:bodyDiv w:val="1"/>
      <w:marLeft w:val="0"/>
      <w:marRight w:val="0"/>
      <w:marTop w:val="0"/>
      <w:marBottom w:val="0"/>
      <w:divBdr>
        <w:top w:val="none" w:sz="0" w:space="0" w:color="auto"/>
        <w:left w:val="none" w:sz="0" w:space="0" w:color="auto"/>
        <w:bottom w:val="none" w:sz="0" w:space="0" w:color="auto"/>
        <w:right w:val="none" w:sz="0" w:space="0" w:color="auto"/>
      </w:divBdr>
    </w:div>
    <w:div w:id="20181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8334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radni-list.si/1/objava.jsp?urlurid=2007469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urid=2012170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radni-list.si/1/objava.jsp?urlurid=20102763" TargetMode="External"/><Relationship Id="rId4" Type="http://schemas.openxmlformats.org/officeDocument/2006/relationships/webSettings" Target="webSettings.xml"/><Relationship Id="rId9" Type="http://schemas.openxmlformats.org/officeDocument/2006/relationships/hyperlink" Target="http://www.uradni-list.si/1/objava.jsp?urlurid=20093437"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2116</Words>
  <Characters>12065</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Na podlagi 29</vt:lpstr>
    </vt:vector>
  </TitlesOfParts>
  <Company>Občina Žirovnica</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29</dc:title>
  <dc:creator>Petra</dc:creator>
  <cp:lastModifiedBy>petra zvan</cp:lastModifiedBy>
  <cp:revision>5</cp:revision>
  <cp:lastPrinted>2017-12-21T08:40:00Z</cp:lastPrinted>
  <dcterms:created xsi:type="dcterms:W3CDTF">2020-11-23T10:52:00Z</dcterms:created>
  <dcterms:modified xsi:type="dcterms:W3CDTF">2020-11-23T10:59:00Z</dcterms:modified>
</cp:coreProperties>
</file>