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91C1B" w14:textId="2D209285" w:rsidR="00323458" w:rsidRPr="00B03DFB" w:rsidRDefault="00323458" w:rsidP="00B03DFB">
      <w:pPr>
        <w:pStyle w:val="ANormal"/>
        <w:spacing w:before="0" w:after="0"/>
        <w:rPr>
          <w:rFonts w:ascii="Tahoma" w:hAnsi="Tahoma" w:cs="Tahoma"/>
          <w:noProof/>
        </w:rPr>
      </w:pPr>
    </w:p>
    <w:p w14:paraId="55A1C5DE" w14:textId="3A30BDCD" w:rsidR="00912BA9" w:rsidRPr="00B03DFB" w:rsidRDefault="00912BA9" w:rsidP="00B03DFB">
      <w:pPr>
        <w:pStyle w:val="ANormal"/>
        <w:spacing w:before="0" w:after="0"/>
        <w:rPr>
          <w:rFonts w:ascii="Tahoma" w:hAnsi="Tahoma" w:cs="Tahoma"/>
          <w:noProof/>
        </w:rPr>
      </w:pPr>
    </w:p>
    <w:p w14:paraId="7AEE2761" w14:textId="1D69A023" w:rsidR="00912BA9" w:rsidRPr="00B03DFB" w:rsidRDefault="00912BA9" w:rsidP="00B03DFB">
      <w:pPr>
        <w:pStyle w:val="ANormal"/>
        <w:spacing w:before="0" w:after="0"/>
        <w:rPr>
          <w:rFonts w:ascii="Tahoma" w:hAnsi="Tahoma" w:cs="Tahoma"/>
          <w:noProof/>
        </w:rPr>
      </w:pPr>
    </w:p>
    <w:p w14:paraId="783127C4" w14:textId="10CF8E3B" w:rsidR="00912BA9" w:rsidRPr="00B03DFB" w:rsidRDefault="00912BA9" w:rsidP="00B03DFB">
      <w:pPr>
        <w:pStyle w:val="ANormal"/>
        <w:spacing w:before="0" w:after="0"/>
        <w:rPr>
          <w:rFonts w:ascii="Tahoma" w:hAnsi="Tahoma" w:cs="Tahoma"/>
          <w:noProof/>
        </w:rPr>
      </w:pPr>
    </w:p>
    <w:p w14:paraId="05902303" w14:textId="059BD8B3" w:rsidR="00912BA9" w:rsidRPr="00B03DFB" w:rsidRDefault="00912BA9" w:rsidP="00B03DFB">
      <w:pPr>
        <w:pStyle w:val="ANormal"/>
        <w:spacing w:before="0" w:after="0"/>
        <w:rPr>
          <w:rFonts w:ascii="Tahoma" w:hAnsi="Tahoma" w:cs="Tahoma"/>
          <w:noProof/>
        </w:rPr>
      </w:pPr>
    </w:p>
    <w:p w14:paraId="46D4FDC1" w14:textId="7417ADD3" w:rsidR="00912BA9" w:rsidRPr="00B03DFB" w:rsidRDefault="00912BA9" w:rsidP="00B03DFB">
      <w:pPr>
        <w:pStyle w:val="ANormal"/>
        <w:spacing w:before="0" w:after="0"/>
        <w:rPr>
          <w:rFonts w:ascii="Tahoma" w:hAnsi="Tahoma" w:cs="Tahoma"/>
          <w:noProof/>
        </w:rPr>
      </w:pPr>
    </w:p>
    <w:p w14:paraId="4B747A41" w14:textId="4E82DA2B" w:rsidR="00912BA9" w:rsidRPr="00B03DFB" w:rsidRDefault="00912BA9" w:rsidP="00B03DFB">
      <w:pPr>
        <w:pStyle w:val="ANormal"/>
        <w:spacing w:before="0" w:after="0"/>
        <w:rPr>
          <w:rFonts w:ascii="Tahoma" w:hAnsi="Tahoma" w:cs="Tahoma"/>
          <w:noProof/>
        </w:rPr>
      </w:pPr>
    </w:p>
    <w:p w14:paraId="0CF87333" w14:textId="32681B42" w:rsidR="00912BA9" w:rsidRPr="00B03DFB" w:rsidRDefault="00912BA9" w:rsidP="00B03DFB">
      <w:pPr>
        <w:pStyle w:val="ANormal"/>
        <w:spacing w:before="0" w:after="0"/>
        <w:rPr>
          <w:rFonts w:ascii="Tahoma" w:hAnsi="Tahoma" w:cs="Tahoma"/>
          <w:noProof/>
        </w:rPr>
      </w:pPr>
    </w:p>
    <w:p w14:paraId="5EEA8180" w14:textId="6576F320" w:rsidR="00912BA9" w:rsidRPr="00B03DFB" w:rsidRDefault="00912BA9" w:rsidP="00B03DFB">
      <w:pPr>
        <w:pStyle w:val="ANormal"/>
        <w:spacing w:before="0" w:after="0"/>
        <w:rPr>
          <w:rFonts w:ascii="Tahoma" w:hAnsi="Tahoma" w:cs="Tahoma"/>
          <w:noProof/>
        </w:rPr>
      </w:pPr>
    </w:p>
    <w:p w14:paraId="1F59F47C" w14:textId="5904F510" w:rsidR="00912BA9" w:rsidRPr="00B03DFB" w:rsidRDefault="00912BA9" w:rsidP="00B03DFB">
      <w:pPr>
        <w:pStyle w:val="ANormal"/>
        <w:spacing w:before="0" w:after="0"/>
        <w:rPr>
          <w:rFonts w:ascii="Tahoma" w:hAnsi="Tahoma" w:cs="Tahoma"/>
          <w:noProof/>
        </w:rPr>
      </w:pPr>
    </w:p>
    <w:p w14:paraId="1E7C4156" w14:textId="77777777" w:rsidR="00912BA9" w:rsidRPr="00B03DFB" w:rsidRDefault="00912BA9" w:rsidP="00B03DFB">
      <w:pPr>
        <w:pStyle w:val="ANaslov"/>
        <w:rPr>
          <w:rFonts w:ascii="Tahoma" w:hAnsi="Tahoma" w:cs="Tahoma"/>
          <w:noProof/>
        </w:rPr>
      </w:pPr>
      <w:r w:rsidRPr="00B03DFB">
        <w:rPr>
          <w:rFonts w:ascii="Tahoma" w:hAnsi="Tahoma" w:cs="Tahoma"/>
          <w:noProof/>
        </w:rPr>
        <w:t>PRORAČUN</w:t>
      </w:r>
    </w:p>
    <w:p w14:paraId="2E3A539C" w14:textId="6B3B2064" w:rsidR="00912BA9" w:rsidRPr="00B03DFB" w:rsidRDefault="00912BA9" w:rsidP="00B03DFB">
      <w:pPr>
        <w:pStyle w:val="ANaslov"/>
        <w:rPr>
          <w:rFonts w:ascii="Tahoma" w:hAnsi="Tahoma" w:cs="Tahoma"/>
          <w:noProof/>
        </w:rPr>
      </w:pPr>
      <w:r w:rsidRPr="00B03DFB">
        <w:rPr>
          <w:rFonts w:ascii="Tahoma" w:hAnsi="Tahoma" w:cs="Tahoma"/>
          <w:noProof/>
        </w:rPr>
        <w:t>za leto 2021</w:t>
      </w:r>
    </w:p>
    <w:p w14:paraId="565692F0" w14:textId="524FEFB5" w:rsidR="00912BA9" w:rsidRPr="00564939" w:rsidRDefault="00912BA9" w:rsidP="00770127">
      <w:pPr>
        <w:overflowPunct/>
        <w:autoSpaceDE/>
        <w:autoSpaceDN/>
        <w:adjustRightInd/>
        <w:spacing w:before="0" w:after="0"/>
        <w:ind w:left="0"/>
        <w:jc w:val="both"/>
        <w:textAlignment w:val="auto"/>
        <w:rPr>
          <w:rFonts w:ascii="Tahoma" w:hAnsi="Tahoma" w:cs="Tahoma"/>
        </w:rPr>
      </w:pPr>
      <w:r w:rsidRPr="00564939">
        <w:rPr>
          <w:rFonts w:ascii="Tahoma" w:hAnsi="Tahoma" w:cs="Tahoma"/>
        </w:rPr>
        <w:br w:type="page"/>
      </w:r>
    </w:p>
    <w:p w14:paraId="46094074" w14:textId="0375FDBB" w:rsidR="00912BA9" w:rsidRPr="00B03DFB" w:rsidRDefault="00912BA9" w:rsidP="00B03DFB">
      <w:pPr>
        <w:pStyle w:val="AHeading1"/>
        <w:spacing w:before="0" w:after="0"/>
        <w:rPr>
          <w:rFonts w:ascii="Tahoma" w:hAnsi="Tahoma" w:cs="Tahoma"/>
        </w:rPr>
      </w:pPr>
      <w:r w:rsidRPr="00B03DFB">
        <w:rPr>
          <w:rFonts w:ascii="Tahoma" w:hAnsi="Tahoma" w:cs="Tahoma"/>
        </w:rPr>
        <w:lastRenderedPageBreak/>
        <w:t>I. SPLOŠNI DEL</w:t>
      </w:r>
    </w:p>
    <w:p w14:paraId="60939DE9" w14:textId="2B21AB48"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A. BILANCA PRIHODKOV IN ODHODKOV</w:t>
      </w:r>
      <w:r w:rsidRPr="00B03DFB">
        <w:rPr>
          <w:rFonts w:ascii="Tahoma" w:hAnsi="Tahoma" w:cs="Tahoma"/>
        </w:rPr>
        <w:tab/>
      </w:r>
      <w:r w:rsidRPr="00B03DFB">
        <w:rPr>
          <w:rFonts w:ascii="Tahoma" w:hAnsi="Tahoma" w:cs="Tahoma"/>
          <w:sz w:val="20"/>
        </w:rPr>
        <w:t>-998.360 €</w:t>
      </w:r>
    </w:p>
    <w:p w14:paraId="45B4BDD3" w14:textId="42FE5F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bilance</w:t>
      </w:r>
    </w:p>
    <w:p w14:paraId="2ECC787E" w14:textId="77777777" w:rsidR="00912BA9" w:rsidRPr="00564939" w:rsidRDefault="00912BA9" w:rsidP="00770127">
      <w:pPr>
        <w:spacing w:before="0" w:after="0"/>
        <w:jc w:val="both"/>
        <w:rPr>
          <w:rFonts w:ascii="Tahoma" w:hAnsi="Tahoma" w:cs="Tahoma"/>
        </w:rPr>
      </w:pPr>
      <w:r w:rsidRPr="00564939">
        <w:rPr>
          <w:rFonts w:ascii="Tahoma" w:hAnsi="Tahoma" w:cs="Tahoma"/>
        </w:rPr>
        <w:t>V letu 2021 se načrtujejo celotni prihodki v višini 4.213.578 EUR, od tega davčni prihodki v višini 3.173.605 EUR (75%), nedavčni prihodki v višini 848.802 EUR (20%), kapitalski prihodki v višini 51.000 EUR (1%) in transferni prihodki v višini 140.171 EUR (4%).</w:t>
      </w:r>
    </w:p>
    <w:p w14:paraId="753741A0" w14:textId="77777777" w:rsidR="00912BA9" w:rsidRPr="00564939" w:rsidRDefault="00912BA9" w:rsidP="00770127">
      <w:pPr>
        <w:spacing w:before="0" w:after="0"/>
        <w:jc w:val="both"/>
        <w:rPr>
          <w:rFonts w:ascii="Tahoma" w:hAnsi="Tahoma" w:cs="Tahoma"/>
          <w:highlight w:val="white"/>
        </w:rPr>
      </w:pPr>
      <w:r w:rsidRPr="00564939">
        <w:rPr>
          <w:rFonts w:ascii="Tahoma" w:hAnsi="Tahoma" w:cs="Tahoma"/>
          <w:highlight w:val="white"/>
        </w:rPr>
        <w:t>Celotni odhodki proračuna se načrtujejo v višini 5.211.938 EUR, od tega tekoči odhodki v višini 1.345.003 EUR (26%), tekoči transferi v višini 1.693.173 EUR (33%), investicijski odhodki v višini 2.092.462 (40%) in investicijski transferi v višini 81.300 EUR (1%).</w:t>
      </w:r>
    </w:p>
    <w:p w14:paraId="63DD9EBE" w14:textId="77777777" w:rsidR="00912BA9" w:rsidRPr="00564939" w:rsidRDefault="00912BA9" w:rsidP="00770127">
      <w:pPr>
        <w:spacing w:before="0" w:after="0"/>
        <w:jc w:val="both"/>
        <w:rPr>
          <w:rFonts w:ascii="Tahoma" w:hAnsi="Tahoma" w:cs="Tahoma"/>
        </w:rPr>
      </w:pPr>
      <w:r w:rsidRPr="00564939">
        <w:rPr>
          <w:rFonts w:ascii="Tahoma" w:hAnsi="Tahoma" w:cs="Tahoma"/>
          <w:highlight w:val="white"/>
        </w:rPr>
        <w:t>Proračunski primanjkljaj je načrtovan v višini 998.360 EUR in se bo kril iz sredstev na računih, katera se na dan 31.12.2020 ocenjujejo v višini 1.222.449 EUR.</w:t>
      </w:r>
    </w:p>
    <w:p w14:paraId="3506A819" w14:textId="7B4CE92C" w:rsidR="00912BA9" w:rsidRPr="00564939" w:rsidRDefault="00912BA9" w:rsidP="00770127">
      <w:pPr>
        <w:widowControl w:val="0"/>
        <w:spacing w:before="0" w:after="0"/>
        <w:jc w:val="both"/>
        <w:rPr>
          <w:rFonts w:ascii="Tahoma" w:hAnsi="Tahoma" w:cs="Tahoma"/>
          <w:sz w:val="16"/>
          <w:szCs w:val="16"/>
        </w:rPr>
      </w:pPr>
    </w:p>
    <w:p w14:paraId="509A46ED" w14:textId="77777777" w:rsidR="00B03DFB" w:rsidRPr="00564939" w:rsidRDefault="00B03DFB" w:rsidP="00770127">
      <w:pPr>
        <w:widowControl w:val="0"/>
        <w:spacing w:before="0" w:after="0"/>
        <w:jc w:val="both"/>
        <w:rPr>
          <w:rFonts w:ascii="Tahoma" w:hAnsi="Tahoma" w:cs="Tahoma"/>
          <w:sz w:val="16"/>
          <w:szCs w:val="16"/>
        </w:rPr>
      </w:pPr>
    </w:p>
    <w:p w14:paraId="33A7A497" w14:textId="0809E2FF"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 xml:space="preserve">4 ODHODKI </w:t>
      </w:r>
      <w:r w:rsidRPr="00B03DFB">
        <w:rPr>
          <w:rFonts w:ascii="Tahoma" w:hAnsi="Tahoma" w:cs="Tahoma"/>
        </w:rPr>
        <w:tab/>
      </w:r>
      <w:r w:rsidRPr="00B03DFB">
        <w:rPr>
          <w:rFonts w:ascii="Tahoma" w:hAnsi="Tahoma" w:cs="Tahoma"/>
          <w:sz w:val="20"/>
        </w:rPr>
        <w:t>5.211.938 €</w:t>
      </w:r>
    </w:p>
    <w:p w14:paraId="7E560815" w14:textId="77E855F8"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40 TEKOČI ODHODKI </w:t>
      </w:r>
      <w:r w:rsidRPr="00B03DFB">
        <w:rPr>
          <w:rFonts w:ascii="Tahoma" w:hAnsi="Tahoma" w:cs="Tahoma"/>
        </w:rPr>
        <w:tab/>
      </w:r>
      <w:r w:rsidRPr="00B03DFB">
        <w:rPr>
          <w:rFonts w:ascii="Tahoma" w:hAnsi="Tahoma" w:cs="Tahoma"/>
          <w:sz w:val="20"/>
        </w:rPr>
        <w:t>1.345.003 €</w:t>
      </w:r>
    </w:p>
    <w:p w14:paraId="2736F9EA" w14:textId="7AD9555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400 Plače in drugi izdatki zaposlenim </w:t>
      </w:r>
      <w:r w:rsidRPr="00B03DFB">
        <w:rPr>
          <w:rFonts w:ascii="Tahoma" w:hAnsi="Tahoma" w:cs="Tahoma"/>
        </w:rPr>
        <w:tab/>
      </w:r>
      <w:r w:rsidRPr="00B03DFB">
        <w:rPr>
          <w:rFonts w:ascii="Tahoma" w:hAnsi="Tahoma" w:cs="Tahoma"/>
          <w:sz w:val="20"/>
        </w:rPr>
        <w:t>283.650 €</w:t>
      </w:r>
    </w:p>
    <w:p w14:paraId="7EABE7CF" w14:textId="379E10B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3EB93A8F" w14:textId="77777777" w:rsidR="00912BA9" w:rsidRPr="00564939" w:rsidRDefault="00912BA9" w:rsidP="00770127">
      <w:pPr>
        <w:spacing w:before="0" w:after="0"/>
        <w:jc w:val="both"/>
        <w:rPr>
          <w:rFonts w:ascii="Tahoma" w:hAnsi="Tahoma" w:cs="Tahoma"/>
        </w:rPr>
      </w:pPr>
      <w:r w:rsidRPr="00564939">
        <w:rPr>
          <w:rFonts w:ascii="Tahoma" w:hAnsi="Tahoma" w:cs="Tahoma"/>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W w:w="0" w:type="auto"/>
        <w:tblInd w:w="75" w:type="dxa"/>
        <w:tblLayout w:type="fixed"/>
        <w:tblCellMar>
          <w:left w:w="70" w:type="dxa"/>
          <w:right w:w="70" w:type="dxa"/>
        </w:tblCellMar>
        <w:tblLook w:val="0000" w:firstRow="0" w:lastRow="0" w:firstColumn="0" w:lastColumn="0" w:noHBand="0" w:noVBand="0"/>
      </w:tblPr>
      <w:tblGrid>
        <w:gridCol w:w="913"/>
        <w:gridCol w:w="3697"/>
        <w:gridCol w:w="1240"/>
        <w:gridCol w:w="1240"/>
        <w:gridCol w:w="1240"/>
      </w:tblGrid>
      <w:tr w:rsidR="00912BA9" w:rsidRPr="00B03DFB" w14:paraId="40999ED5" w14:textId="77777777" w:rsidTr="00B03DFB">
        <w:trPr>
          <w:trHeight w:val="600"/>
        </w:trPr>
        <w:tc>
          <w:tcPr>
            <w:tcW w:w="913" w:type="dxa"/>
            <w:tcBorders>
              <w:top w:val="single" w:sz="4" w:space="0" w:color="auto"/>
              <w:left w:val="single" w:sz="4" w:space="0" w:color="auto"/>
              <w:bottom w:val="single" w:sz="4" w:space="0" w:color="auto"/>
              <w:right w:val="single" w:sz="4" w:space="0" w:color="auto"/>
            </w:tcBorders>
            <w:shd w:val="clear" w:color="000000" w:fill="C0C0C0"/>
            <w:vAlign w:val="center"/>
          </w:tcPr>
          <w:p w14:paraId="63084F85"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697" w:type="dxa"/>
            <w:tcBorders>
              <w:top w:val="single" w:sz="4" w:space="0" w:color="auto"/>
              <w:left w:val="nil"/>
              <w:bottom w:val="single" w:sz="4" w:space="0" w:color="auto"/>
              <w:right w:val="single" w:sz="4" w:space="0" w:color="auto"/>
            </w:tcBorders>
            <w:shd w:val="clear" w:color="000000" w:fill="C0C0C0"/>
            <w:vAlign w:val="center"/>
          </w:tcPr>
          <w:p w14:paraId="50DF9DC6"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2DB48375"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0123E0C5"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5872A10F"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65BC63D7" w14:textId="77777777" w:rsidTr="00B03DFB">
        <w:trPr>
          <w:trHeight w:val="300"/>
        </w:trPr>
        <w:tc>
          <w:tcPr>
            <w:tcW w:w="913" w:type="dxa"/>
            <w:tcBorders>
              <w:top w:val="nil"/>
              <w:left w:val="single" w:sz="4" w:space="0" w:color="auto"/>
              <w:bottom w:val="single" w:sz="4" w:space="0" w:color="auto"/>
              <w:right w:val="single" w:sz="4" w:space="0" w:color="auto"/>
            </w:tcBorders>
            <w:shd w:val="clear" w:color="000000" w:fill="FFFFFF"/>
            <w:vAlign w:val="bottom"/>
          </w:tcPr>
          <w:p w14:paraId="606F234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400</w:t>
            </w:r>
          </w:p>
        </w:tc>
        <w:tc>
          <w:tcPr>
            <w:tcW w:w="3697" w:type="dxa"/>
            <w:tcBorders>
              <w:top w:val="nil"/>
              <w:left w:val="nil"/>
              <w:bottom w:val="single" w:sz="4" w:space="0" w:color="auto"/>
              <w:right w:val="single" w:sz="4" w:space="0" w:color="auto"/>
            </w:tcBorders>
            <w:shd w:val="clear" w:color="000000" w:fill="FFFFFF"/>
            <w:vAlign w:val="bottom"/>
          </w:tcPr>
          <w:p w14:paraId="22A922BA"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Plače in drugi izdatki zaposlenim</w:t>
            </w:r>
          </w:p>
        </w:tc>
        <w:tc>
          <w:tcPr>
            <w:tcW w:w="1240" w:type="dxa"/>
            <w:tcBorders>
              <w:top w:val="nil"/>
              <w:left w:val="nil"/>
              <w:bottom w:val="single" w:sz="4" w:space="0" w:color="auto"/>
              <w:right w:val="single" w:sz="4" w:space="0" w:color="auto"/>
            </w:tcBorders>
            <w:shd w:val="clear" w:color="000000" w:fill="FFFFFF"/>
            <w:vAlign w:val="bottom"/>
          </w:tcPr>
          <w:p w14:paraId="4DA5FB6F"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240.520</w:t>
            </w:r>
          </w:p>
        </w:tc>
        <w:tc>
          <w:tcPr>
            <w:tcW w:w="1240" w:type="dxa"/>
            <w:tcBorders>
              <w:top w:val="nil"/>
              <w:left w:val="nil"/>
              <w:bottom w:val="single" w:sz="4" w:space="0" w:color="auto"/>
              <w:right w:val="single" w:sz="4" w:space="0" w:color="auto"/>
            </w:tcBorders>
            <w:shd w:val="clear" w:color="000000" w:fill="FFFFFF"/>
            <w:vAlign w:val="bottom"/>
          </w:tcPr>
          <w:p w14:paraId="73AB9E33"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254.891</w:t>
            </w:r>
          </w:p>
        </w:tc>
        <w:tc>
          <w:tcPr>
            <w:tcW w:w="1240" w:type="dxa"/>
            <w:tcBorders>
              <w:top w:val="nil"/>
              <w:left w:val="nil"/>
              <w:bottom w:val="single" w:sz="4" w:space="0" w:color="auto"/>
              <w:right w:val="single" w:sz="4" w:space="0" w:color="auto"/>
            </w:tcBorders>
            <w:shd w:val="clear" w:color="000000" w:fill="FFFFFF"/>
            <w:vAlign w:val="bottom"/>
          </w:tcPr>
          <w:p w14:paraId="19E0F24E"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283.650</w:t>
            </w:r>
          </w:p>
        </w:tc>
      </w:tr>
      <w:tr w:rsidR="00912BA9" w:rsidRPr="00B03DFB" w14:paraId="7DE122BF" w14:textId="77777777" w:rsidTr="00B03DFB">
        <w:trPr>
          <w:trHeight w:val="300"/>
        </w:trPr>
        <w:tc>
          <w:tcPr>
            <w:tcW w:w="913" w:type="dxa"/>
            <w:tcBorders>
              <w:top w:val="nil"/>
              <w:left w:val="single" w:sz="4" w:space="0" w:color="auto"/>
              <w:bottom w:val="single" w:sz="4" w:space="0" w:color="auto"/>
              <w:right w:val="single" w:sz="4" w:space="0" w:color="auto"/>
            </w:tcBorders>
            <w:shd w:val="clear" w:color="000000" w:fill="FFFFFF"/>
            <w:vAlign w:val="bottom"/>
          </w:tcPr>
          <w:p w14:paraId="074F103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0121</w:t>
            </w:r>
          </w:p>
        </w:tc>
        <w:tc>
          <w:tcPr>
            <w:tcW w:w="3697" w:type="dxa"/>
            <w:tcBorders>
              <w:top w:val="nil"/>
              <w:left w:val="nil"/>
              <w:bottom w:val="single" w:sz="4" w:space="0" w:color="auto"/>
              <w:right w:val="single" w:sz="4" w:space="0" w:color="auto"/>
            </w:tcBorders>
            <w:shd w:val="clear" w:color="000000" w:fill="FFFFFF"/>
            <w:vAlign w:val="bottom"/>
          </w:tcPr>
          <w:p w14:paraId="7F2DD10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DELA ŽUPANA IN PODŽUPANA</w:t>
            </w:r>
          </w:p>
        </w:tc>
        <w:tc>
          <w:tcPr>
            <w:tcW w:w="1240" w:type="dxa"/>
            <w:tcBorders>
              <w:top w:val="nil"/>
              <w:left w:val="nil"/>
              <w:bottom w:val="single" w:sz="4" w:space="0" w:color="auto"/>
              <w:right w:val="single" w:sz="4" w:space="0" w:color="auto"/>
            </w:tcBorders>
            <w:shd w:val="clear" w:color="000000" w:fill="FFFFFF"/>
            <w:vAlign w:val="bottom"/>
          </w:tcPr>
          <w:p w14:paraId="1BB95C4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40.352</w:t>
            </w:r>
          </w:p>
        </w:tc>
        <w:tc>
          <w:tcPr>
            <w:tcW w:w="1240" w:type="dxa"/>
            <w:tcBorders>
              <w:top w:val="nil"/>
              <w:left w:val="nil"/>
              <w:bottom w:val="single" w:sz="4" w:space="0" w:color="auto"/>
              <w:right w:val="single" w:sz="4" w:space="0" w:color="auto"/>
            </w:tcBorders>
            <w:shd w:val="clear" w:color="000000" w:fill="FFFFFF"/>
            <w:vAlign w:val="bottom"/>
          </w:tcPr>
          <w:p w14:paraId="3115DC2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41.381</w:t>
            </w:r>
          </w:p>
        </w:tc>
        <w:tc>
          <w:tcPr>
            <w:tcW w:w="1240" w:type="dxa"/>
            <w:tcBorders>
              <w:top w:val="nil"/>
              <w:left w:val="nil"/>
              <w:bottom w:val="single" w:sz="4" w:space="0" w:color="auto"/>
              <w:right w:val="single" w:sz="4" w:space="0" w:color="auto"/>
            </w:tcBorders>
            <w:shd w:val="clear" w:color="000000" w:fill="FFFFFF"/>
            <w:vAlign w:val="bottom"/>
          </w:tcPr>
          <w:p w14:paraId="2EAB54C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42.050</w:t>
            </w:r>
          </w:p>
        </w:tc>
      </w:tr>
      <w:tr w:rsidR="00912BA9" w:rsidRPr="00B03DFB" w14:paraId="7FF6AF91" w14:textId="77777777" w:rsidTr="00B03DFB">
        <w:trPr>
          <w:trHeight w:val="300"/>
        </w:trPr>
        <w:tc>
          <w:tcPr>
            <w:tcW w:w="913" w:type="dxa"/>
            <w:tcBorders>
              <w:top w:val="nil"/>
              <w:left w:val="single" w:sz="4" w:space="0" w:color="auto"/>
              <w:bottom w:val="single" w:sz="4" w:space="0" w:color="auto"/>
              <w:right w:val="single" w:sz="4" w:space="0" w:color="auto"/>
            </w:tcBorders>
            <w:shd w:val="clear" w:color="000000" w:fill="FFFFFF"/>
            <w:vAlign w:val="bottom"/>
          </w:tcPr>
          <w:p w14:paraId="40FEF7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0601</w:t>
            </w:r>
          </w:p>
        </w:tc>
        <w:tc>
          <w:tcPr>
            <w:tcW w:w="3697" w:type="dxa"/>
            <w:tcBorders>
              <w:top w:val="nil"/>
              <w:left w:val="nil"/>
              <w:bottom w:val="single" w:sz="4" w:space="0" w:color="auto"/>
              <w:right w:val="single" w:sz="4" w:space="0" w:color="auto"/>
            </w:tcBorders>
            <w:shd w:val="clear" w:color="000000" w:fill="FFFFFF"/>
            <w:vAlign w:val="bottom"/>
          </w:tcPr>
          <w:p w14:paraId="1060CB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DELA OBČINSKE UPRAVE</w:t>
            </w:r>
          </w:p>
        </w:tc>
        <w:tc>
          <w:tcPr>
            <w:tcW w:w="1240" w:type="dxa"/>
            <w:tcBorders>
              <w:top w:val="nil"/>
              <w:left w:val="nil"/>
              <w:bottom w:val="single" w:sz="4" w:space="0" w:color="auto"/>
              <w:right w:val="single" w:sz="4" w:space="0" w:color="auto"/>
            </w:tcBorders>
            <w:shd w:val="clear" w:color="000000" w:fill="FFFFFF"/>
            <w:vAlign w:val="bottom"/>
          </w:tcPr>
          <w:p w14:paraId="6C6D2CD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200.168</w:t>
            </w:r>
          </w:p>
        </w:tc>
        <w:tc>
          <w:tcPr>
            <w:tcW w:w="1240" w:type="dxa"/>
            <w:tcBorders>
              <w:top w:val="nil"/>
              <w:left w:val="nil"/>
              <w:bottom w:val="single" w:sz="4" w:space="0" w:color="auto"/>
              <w:right w:val="single" w:sz="4" w:space="0" w:color="auto"/>
            </w:tcBorders>
            <w:shd w:val="clear" w:color="000000" w:fill="FFFFFF"/>
            <w:vAlign w:val="bottom"/>
          </w:tcPr>
          <w:p w14:paraId="335D5D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213.510</w:t>
            </w:r>
          </w:p>
        </w:tc>
        <w:tc>
          <w:tcPr>
            <w:tcW w:w="1240" w:type="dxa"/>
            <w:tcBorders>
              <w:top w:val="nil"/>
              <w:left w:val="nil"/>
              <w:bottom w:val="single" w:sz="4" w:space="0" w:color="auto"/>
              <w:right w:val="single" w:sz="4" w:space="0" w:color="auto"/>
            </w:tcBorders>
            <w:shd w:val="clear" w:color="000000" w:fill="FFFFFF"/>
            <w:vAlign w:val="bottom"/>
          </w:tcPr>
          <w:p w14:paraId="1FCFBF9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241.600</w:t>
            </w:r>
          </w:p>
        </w:tc>
      </w:tr>
    </w:tbl>
    <w:p w14:paraId="35BA3D18" w14:textId="77777777" w:rsidR="00912BA9" w:rsidRPr="00564939" w:rsidRDefault="00912BA9" w:rsidP="00770127">
      <w:pPr>
        <w:spacing w:before="0" w:after="0"/>
        <w:jc w:val="both"/>
        <w:rPr>
          <w:rFonts w:ascii="Tahoma" w:hAnsi="Tahoma" w:cs="Tahoma"/>
        </w:rPr>
      </w:pPr>
    </w:p>
    <w:p w14:paraId="44C69F74" w14:textId="77777777" w:rsidR="00912BA9" w:rsidRPr="00564939" w:rsidRDefault="00912BA9" w:rsidP="00770127">
      <w:pPr>
        <w:widowControl w:val="0"/>
        <w:spacing w:before="0" w:after="0"/>
        <w:jc w:val="both"/>
        <w:rPr>
          <w:rFonts w:ascii="Tahoma" w:hAnsi="Tahoma" w:cs="Tahoma"/>
          <w:sz w:val="16"/>
          <w:szCs w:val="16"/>
        </w:rPr>
      </w:pPr>
    </w:p>
    <w:p w14:paraId="45F44B4B" w14:textId="291B96A2"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401 Prispevki delodajalcev za socialno varnost </w:t>
      </w:r>
      <w:r w:rsidRPr="00B03DFB">
        <w:rPr>
          <w:rFonts w:ascii="Tahoma" w:hAnsi="Tahoma" w:cs="Tahoma"/>
        </w:rPr>
        <w:tab/>
      </w:r>
      <w:r w:rsidRPr="00B03DFB">
        <w:rPr>
          <w:rFonts w:ascii="Tahoma" w:hAnsi="Tahoma" w:cs="Tahoma"/>
          <w:sz w:val="20"/>
        </w:rPr>
        <w:t>45.350 €</w:t>
      </w:r>
    </w:p>
    <w:p w14:paraId="226E939A" w14:textId="24319B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3F8640AC" w14:textId="77777777" w:rsidR="00912BA9" w:rsidRPr="00564939" w:rsidRDefault="00912BA9" w:rsidP="00770127">
      <w:pPr>
        <w:spacing w:before="0" w:after="0"/>
        <w:jc w:val="both"/>
        <w:rPr>
          <w:rFonts w:ascii="Tahoma" w:hAnsi="Tahoma" w:cs="Tahoma"/>
        </w:rPr>
      </w:pPr>
      <w:r w:rsidRPr="00564939">
        <w:rPr>
          <w:rFonts w:ascii="Tahoma" w:hAnsi="Tahoma" w:cs="Tahoma"/>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W w:w="0" w:type="auto"/>
        <w:tblInd w:w="75" w:type="dxa"/>
        <w:tblLayout w:type="fixed"/>
        <w:tblCellMar>
          <w:left w:w="70" w:type="dxa"/>
          <w:right w:w="70" w:type="dxa"/>
        </w:tblCellMar>
        <w:tblLook w:val="0000" w:firstRow="0" w:lastRow="0" w:firstColumn="0" w:lastColumn="0" w:noHBand="0" w:noVBand="0"/>
      </w:tblPr>
      <w:tblGrid>
        <w:gridCol w:w="913"/>
        <w:gridCol w:w="3697"/>
        <w:gridCol w:w="1240"/>
        <w:gridCol w:w="1240"/>
        <w:gridCol w:w="1240"/>
      </w:tblGrid>
      <w:tr w:rsidR="00912BA9" w:rsidRPr="00B03DFB" w14:paraId="65504BA7" w14:textId="77777777" w:rsidTr="00B03DFB">
        <w:trPr>
          <w:trHeight w:val="600"/>
        </w:trPr>
        <w:tc>
          <w:tcPr>
            <w:tcW w:w="913" w:type="dxa"/>
            <w:tcBorders>
              <w:top w:val="single" w:sz="4" w:space="0" w:color="auto"/>
              <w:left w:val="single" w:sz="4" w:space="0" w:color="auto"/>
              <w:bottom w:val="single" w:sz="4" w:space="0" w:color="auto"/>
              <w:right w:val="single" w:sz="4" w:space="0" w:color="auto"/>
            </w:tcBorders>
            <w:shd w:val="clear" w:color="000000" w:fill="C0C0C0"/>
            <w:vAlign w:val="center"/>
          </w:tcPr>
          <w:p w14:paraId="1C6BD862"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697" w:type="dxa"/>
            <w:tcBorders>
              <w:top w:val="single" w:sz="4" w:space="0" w:color="auto"/>
              <w:left w:val="nil"/>
              <w:bottom w:val="single" w:sz="4" w:space="0" w:color="auto"/>
              <w:right w:val="single" w:sz="4" w:space="0" w:color="auto"/>
            </w:tcBorders>
            <w:shd w:val="clear" w:color="000000" w:fill="C0C0C0"/>
            <w:vAlign w:val="center"/>
          </w:tcPr>
          <w:p w14:paraId="7058EF8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EEA1CA2"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6593FCE"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78F18A37"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5773F529" w14:textId="77777777" w:rsidTr="00B03DFB">
        <w:trPr>
          <w:trHeight w:val="300"/>
        </w:trPr>
        <w:tc>
          <w:tcPr>
            <w:tcW w:w="913" w:type="dxa"/>
            <w:tcBorders>
              <w:top w:val="nil"/>
              <w:left w:val="single" w:sz="4" w:space="0" w:color="auto"/>
              <w:bottom w:val="single" w:sz="4" w:space="0" w:color="auto"/>
              <w:right w:val="single" w:sz="4" w:space="0" w:color="auto"/>
            </w:tcBorders>
            <w:shd w:val="clear" w:color="000000" w:fill="FFFFFF"/>
            <w:vAlign w:val="bottom"/>
          </w:tcPr>
          <w:p w14:paraId="54732041"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401</w:t>
            </w:r>
          </w:p>
        </w:tc>
        <w:tc>
          <w:tcPr>
            <w:tcW w:w="3697" w:type="dxa"/>
            <w:tcBorders>
              <w:top w:val="nil"/>
              <w:left w:val="nil"/>
              <w:bottom w:val="single" w:sz="4" w:space="0" w:color="auto"/>
              <w:right w:val="single" w:sz="4" w:space="0" w:color="auto"/>
            </w:tcBorders>
            <w:shd w:val="clear" w:color="000000" w:fill="FFFFFF"/>
            <w:vAlign w:val="bottom"/>
          </w:tcPr>
          <w:p w14:paraId="5FA94E9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Prispevki delodajalcev za socialno varnost</w:t>
            </w:r>
          </w:p>
        </w:tc>
        <w:tc>
          <w:tcPr>
            <w:tcW w:w="1240" w:type="dxa"/>
            <w:tcBorders>
              <w:top w:val="nil"/>
              <w:left w:val="nil"/>
              <w:bottom w:val="single" w:sz="4" w:space="0" w:color="auto"/>
              <w:right w:val="single" w:sz="4" w:space="0" w:color="auto"/>
            </w:tcBorders>
            <w:shd w:val="clear" w:color="000000" w:fill="FFFFFF"/>
            <w:vAlign w:val="bottom"/>
          </w:tcPr>
          <w:p w14:paraId="7D3966D9"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39.361</w:t>
            </w:r>
          </w:p>
        </w:tc>
        <w:tc>
          <w:tcPr>
            <w:tcW w:w="1240" w:type="dxa"/>
            <w:tcBorders>
              <w:top w:val="nil"/>
              <w:left w:val="nil"/>
              <w:bottom w:val="single" w:sz="4" w:space="0" w:color="auto"/>
              <w:right w:val="single" w:sz="4" w:space="0" w:color="auto"/>
            </w:tcBorders>
            <w:shd w:val="clear" w:color="000000" w:fill="FFFFFF"/>
            <w:vAlign w:val="bottom"/>
          </w:tcPr>
          <w:p w14:paraId="1E2B8B2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40.445</w:t>
            </w:r>
          </w:p>
        </w:tc>
        <w:tc>
          <w:tcPr>
            <w:tcW w:w="1240" w:type="dxa"/>
            <w:tcBorders>
              <w:top w:val="nil"/>
              <w:left w:val="nil"/>
              <w:bottom w:val="single" w:sz="4" w:space="0" w:color="auto"/>
              <w:right w:val="single" w:sz="4" w:space="0" w:color="auto"/>
            </w:tcBorders>
            <w:shd w:val="clear" w:color="000000" w:fill="FFFFFF"/>
            <w:vAlign w:val="bottom"/>
          </w:tcPr>
          <w:p w14:paraId="0786BFAD"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45.350</w:t>
            </w:r>
          </w:p>
        </w:tc>
      </w:tr>
      <w:tr w:rsidR="00912BA9" w:rsidRPr="00B03DFB" w14:paraId="78A7EE28" w14:textId="77777777" w:rsidTr="00B03DFB">
        <w:trPr>
          <w:trHeight w:val="300"/>
        </w:trPr>
        <w:tc>
          <w:tcPr>
            <w:tcW w:w="913" w:type="dxa"/>
            <w:tcBorders>
              <w:top w:val="nil"/>
              <w:left w:val="single" w:sz="4" w:space="0" w:color="auto"/>
              <w:bottom w:val="single" w:sz="4" w:space="0" w:color="auto"/>
              <w:right w:val="single" w:sz="4" w:space="0" w:color="auto"/>
            </w:tcBorders>
            <w:shd w:val="clear" w:color="000000" w:fill="FFFFFF"/>
            <w:vAlign w:val="bottom"/>
          </w:tcPr>
          <w:p w14:paraId="1691114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0121</w:t>
            </w:r>
          </w:p>
        </w:tc>
        <w:tc>
          <w:tcPr>
            <w:tcW w:w="3697" w:type="dxa"/>
            <w:tcBorders>
              <w:top w:val="nil"/>
              <w:left w:val="nil"/>
              <w:bottom w:val="single" w:sz="4" w:space="0" w:color="auto"/>
              <w:right w:val="single" w:sz="4" w:space="0" w:color="auto"/>
            </w:tcBorders>
            <w:shd w:val="clear" w:color="000000" w:fill="FFFFFF"/>
            <w:vAlign w:val="bottom"/>
          </w:tcPr>
          <w:p w14:paraId="565042B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DELA ŽUPANA IN PODŽUPANA</w:t>
            </w:r>
          </w:p>
        </w:tc>
        <w:tc>
          <w:tcPr>
            <w:tcW w:w="1240" w:type="dxa"/>
            <w:tcBorders>
              <w:top w:val="nil"/>
              <w:left w:val="nil"/>
              <w:bottom w:val="single" w:sz="4" w:space="0" w:color="auto"/>
              <w:right w:val="single" w:sz="4" w:space="0" w:color="auto"/>
            </w:tcBorders>
            <w:shd w:val="clear" w:color="000000" w:fill="FFFFFF"/>
            <w:vAlign w:val="bottom"/>
          </w:tcPr>
          <w:p w14:paraId="601BEDE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6.712</w:t>
            </w:r>
          </w:p>
        </w:tc>
        <w:tc>
          <w:tcPr>
            <w:tcW w:w="1240" w:type="dxa"/>
            <w:tcBorders>
              <w:top w:val="nil"/>
              <w:left w:val="nil"/>
              <w:bottom w:val="single" w:sz="4" w:space="0" w:color="auto"/>
              <w:right w:val="single" w:sz="4" w:space="0" w:color="auto"/>
            </w:tcBorders>
            <w:shd w:val="clear" w:color="000000" w:fill="FFFFFF"/>
            <w:vAlign w:val="bottom"/>
          </w:tcPr>
          <w:p w14:paraId="2A8269B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6.905</w:t>
            </w:r>
          </w:p>
        </w:tc>
        <w:tc>
          <w:tcPr>
            <w:tcW w:w="1240" w:type="dxa"/>
            <w:tcBorders>
              <w:top w:val="nil"/>
              <w:left w:val="nil"/>
              <w:bottom w:val="single" w:sz="4" w:space="0" w:color="auto"/>
              <w:right w:val="single" w:sz="4" w:space="0" w:color="auto"/>
            </w:tcBorders>
            <w:shd w:val="clear" w:color="000000" w:fill="FFFFFF"/>
            <w:vAlign w:val="bottom"/>
          </w:tcPr>
          <w:p w14:paraId="681E978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7.150</w:t>
            </w:r>
          </w:p>
        </w:tc>
      </w:tr>
      <w:tr w:rsidR="00912BA9" w:rsidRPr="00B03DFB" w14:paraId="174EA923" w14:textId="77777777" w:rsidTr="00B03DFB">
        <w:trPr>
          <w:trHeight w:val="300"/>
        </w:trPr>
        <w:tc>
          <w:tcPr>
            <w:tcW w:w="913" w:type="dxa"/>
            <w:tcBorders>
              <w:top w:val="nil"/>
              <w:left w:val="single" w:sz="4" w:space="0" w:color="auto"/>
              <w:bottom w:val="single" w:sz="4" w:space="0" w:color="auto"/>
              <w:right w:val="single" w:sz="4" w:space="0" w:color="auto"/>
            </w:tcBorders>
            <w:shd w:val="clear" w:color="000000" w:fill="FFFFFF"/>
            <w:vAlign w:val="bottom"/>
          </w:tcPr>
          <w:p w14:paraId="5D6865B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0601</w:t>
            </w:r>
          </w:p>
        </w:tc>
        <w:tc>
          <w:tcPr>
            <w:tcW w:w="3697" w:type="dxa"/>
            <w:tcBorders>
              <w:top w:val="nil"/>
              <w:left w:val="nil"/>
              <w:bottom w:val="single" w:sz="4" w:space="0" w:color="auto"/>
              <w:right w:val="single" w:sz="4" w:space="0" w:color="auto"/>
            </w:tcBorders>
            <w:shd w:val="clear" w:color="000000" w:fill="FFFFFF"/>
            <w:vAlign w:val="bottom"/>
          </w:tcPr>
          <w:p w14:paraId="09143B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DELA OBČINSKE UPRAVE</w:t>
            </w:r>
          </w:p>
        </w:tc>
        <w:tc>
          <w:tcPr>
            <w:tcW w:w="1240" w:type="dxa"/>
            <w:tcBorders>
              <w:top w:val="nil"/>
              <w:left w:val="nil"/>
              <w:bottom w:val="single" w:sz="4" w:space="0" w:color="auto"/>
              <w:right w:val="single" w:sz="4" w:space="0" w:color="auto"/>
            </w:tcBorders>
            <w:shd w:val="clear" w:color="000000" w:fill="FFFFFF"/>
            <w:vAlign w:val="bottom"/>
          </w:tcPr>
          <w:p w14:paraId="684B263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32.649</w:t>
            </w:r>
          </w:p>
        </w:tc>
        <w:tc>
          <w:tcPr>
            <w:tcW w:w="1240" w:type="dxa"/>
            <w:tcBorders>
              <w:top w:val="nil"/>
              <w:left w:val="nil"/>
              <w:bottom w:val="single" w:sz="4" w:space="0" w:color="auto"/>
              <w:right w:val="single" w:sz="4" w:space="0" w:color="auto"/>
            </w:tcBorders>
            <w:shd w:val="clear" w:color="000000" w:fill="FFFFFF"/>
            <w:vAlign w:val="bottom"/>
          </w:tcPr>
          <w:p w14:paraId="2606249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33.540</w:t>
            </w:r>
          </w:p>
        </w:tc>
        <w:tc>
          <w:tcPr>
            <w:tcW w:w="1240" w:type="dxa"/>
            <w:tcBorders>
              <w:top w:val="nil"/>
              <w:left w:val="nil"/>
              <w:bottom w:val="single" w:sz="4" w:space="0" w:color="auto"/>
              <w:right w:val="single" w:sz="4" w:space="0" w:color="auto"/>
            </w:tcBorders>
            <w:shd w:val="clear" w:color="000000" w:fill="FFFFFF"/>
            <w:vAlign w:val="bottom"/>
          </w:tcPr>
          <w:p w14:paraId="54B74E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38.200</w:t>
            </w:r>
          </w:p>
        </w:tc>
      </w:tr>
    </w:tbl>
    <w:p w14:paraId="3FBB529F" w14:textId="77777777" w:rsidR="00912BA9" w:rsidRPr="00564939" w:rsidRDefault="00912BA9" w:rsidP="00770127">
      <w:pPr>
        <w:spacing w:before="0" w:after="0"/>
        <w:jc w:val="both"/>
        <w:rPr>
          <w:rFonts w:ascii="Tahoma" w:hAnsi="Tahoma" w:cs="Tahoma"/>
        </w:rPr>
      </w:pPr>
    </w:p>
    <w:p w14:paraId="105D6C5D" w14:textId="77777777" w:rsidR="00912BA9" w:rsidRPr="00564939" w:rsidRDefault="00912BA9" w:rsidP="00770127">
      <w:pPr>
        <w:widowControl w:val="0"/>
        <w:spacing w:before="0" w:after="0"/>
        <w:jc w:val="both"/>
        <w:rPr>
          <w:rFonts w:ascii="Tahoma" w:hAnsi="Tahoma" w:cs="Tahoma"/>
          <w:sz w:val="16"/>
          <w:szCs w:val="16"/>
        </w:rPr>
      </w:pPr>
    </w:p>
    <w:p w14:paraId="1E153F0D" w14:textId="65C697F2"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402 Izdatki za blago in storitve </w:t>
      </w:r>
      <w:r w:rsidRPr="00B03DFB">
        <w:rPr>
          <w:rFonts w:ascii="Tahoma" w:hAnsi="Tahoma" w:cs="Tahoma"/>
        </w:rPr>
        <w:tab/>
      </w:r>
      <w:r w:rsidRPr="00B03DFB">
        <w:rPr>
          <w:rFonts w:ascii="Tahoma" w:hAnsi="Tahoma" w:cs="Tahoma"/>
          <w:sz w:val="20"/>
        </w:rPr>
        <w:t>927.903 €</w:t>
      </w:r>
    </w:p>
    <w:p w14:paraId="0EBFFC81" w14:textId="0BF507F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2C4DFB05" w14:textId="77777777" w:rsidR="00912BA9" w:rsidRPr="00564939" w:rsidRDefault="00912BA9" w:rsidP="00770127">
      <w:pPr>
        <w:spacing w:before="0" w:after="0"/>
        <w:jc w:val="both"/>
        <w:rPr>
          <w:rFonts w:ascii="Tahoma" w:hAnsi="Tahoma" w:cs="Tahoma"/>
        </w:rPr>
      </w:pPr>
      <w:r w:rsidRPr="00564939">
        <w:rPr>
          <w:rFonts w:ascii="Tahoma" w:hAnsi="Tahoma" w:cs="Tahoma"/>
        </w:rPr>
        <w:t>Sredstva, ki so v proračunu predvidena za plačilo dobavljenega blaga in opravljenih storitev neposrednih proračunskih uporabnikov, pokrivajo izdatke, ki so namenjeni operativnemu delovanju občinske uprave in izvajanju nalog za katere je pristojna občina in zajemajo vse stroške, ki se neposredno plačujejo iz proračuna.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posameznih proračunskih uporabnikov. Po posameznih proračunskih postavkah so izdatki za blago in storitve sledeči:</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556"/>
        <w:gridCol w:w="1240"/>
        <w:gridCol w:w="1240"/>
        <w:gridCol w:w="1240"/>
      </w:tblGrid>
      <w:tr w:rsidR="00912BA9" w:rsidRPr="00B03DFB" w14:paraId="0FC80D26"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46A3C1C3"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lastRenderedPageBreak/>
              <w:t>PP</w:t>
            </w:r>
          </w:p>
        </w:tc>
        <w:tc>
          <w:tcPr>
            <w:tcW w:w="3556" w:type="dxa"/>
            <w:tcBorders>
              <w:top w:val="single" w:sz="4" w:space="0" w:color="auto"/>
              <w:left w:val="nil"/>
              <w:bottom w:val="single" w:sz="4" w:space="0" w:color="auto"/>
              <w:right w:val="single" w:sz="4" w:space="0" w:color="auto"/>
            </w:tcBorders>
            <w:shd w:val="clear" w:color="000000" w:fill="C0C0C0"/>
            <w:vAlign w:val="center"/>
          </w:tcPr>
          <w:p w14:paraId="134D329B"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39B12D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3F2E943A"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78F951E7"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34C3822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8AD1298"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402</w:t>
            </w:r>
          </w:p>
        </w:tc>
        <w:tc>
          <w:tcPr>
            <w:tcW w:w="3556" w:type="dxa"/>
            <w:tcBorders>
              <w:top w:val="nil"/>
              <w:left w:val="nil"/>
              <w:bottom w:val="single" w:sz="4" w:space="0" w:color="auto"/>
              <w:right w:val="single" w:sz="4" w:space="0" w:color="auto"/>
            </w:tcBorders>
            <w:shd w:val="clear" w:color="000000" w:fill="FFFFFF"/>
            <w:vAlign w:val="bottom"/>
          </w:tcPr>
          <w:p w14:paraId="72AF1600"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Izdatki za blago in storitve</w:t>
            </w:r>
          </w:p>
        </w:tc>
        <w:tc>
          <w:tcPr>
            <w:tcW w:w="1240" w:type="dxa"/>
            <w:tcBorders>
              <w:top w:val="nil"/>
              <w:left w:val="nil"/>
              <w:bottom w:val="single" w:sz="4" w:space="0" w:color="auto"/>
              <w:right w:val="single" w:sz="4" w:space="0" w:color="auto"/>
            </w:tcBorders>
            <w:shd w:val="clear" w:color="000000" w:fill="FFFFFF"/>
            <w:vAlign w:val="bottom"/>
          </w:tcPr>
          <w:p w14:paraId="41EBF47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815.606</w:t>
            </w:r>
          </w:p>
        </w:tc>
        <w:tc>
          <w:tcPr>
            <w:tcW w:w="1240" w:type="dxa"/>
            <w:tcBorders>
              <w:top w:val="nil"/>
              <w:left w:val="nil"/>
              <w:bottom w:val="single" w:sz="4" w:space="0" w:color="auto"/>
              <w:right w:val="single" w:sz="4" w:space="0" w:color="auto"/>
            </w:tcBorders>
            <w:shd w:val="clear" w:color="000000" w:fill="FFFFFF"/>
            <w:vAlign w:val="bottom"/>
          </w:tcPr>
          <w:p w14:paraId="140E3374"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808.397</w:t>
            </w:r>
          </w:p>
        </w:tc>
        <w:tc>
          <w:tcPr>
            <w:tcW w:w="1240" w:type="dxa"/>
            <w:tcBorders>
              <w:top w:val="nil"/>
              <w:left w:val="nil"/>
              <w:bottom w:val="single" w:sz="4" w:space="0" w:color="auto"/>
              <w:right w:val="single" w:sz="4" w:space="0" w:color="auto"/>
            </w:tcBorders>
            <w:shd w:val="clear" w:color="000000" w:fill="FFFFFF"/>
            <w:vAlign w:val="bottom"/>
          </w:tcPr>
          <w:p w14:paraId="7FD8A1C8"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927.903</w:t>
            </w:r>
          </w:p>
        </w:tc>
      </w:tr>
      <w:tr w:rsidR="00912BA9" w:rsidRPr="00B03DFB" w14:paraId="3DF010D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B64B57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0101</w:t>
            </w:r>
          </w:p>
        </w:tc>
        <w:tc>
          <w:tcPr>
            <w:tcW w:w="3556" w:type="dxa"/>
            <w:tcBorders>
              <w:top w:val="nil"/>
              <w:left w:val="nil"/>
              <w:bottom w:val="single" w:sz="4" w:space="0" w:color="auto"/>
              <w:right w:val="single" w:sz="4" w:space="0" w:color="auto"/>
            </w:tcBorders>
            <w:shd w:val="clear" w:color="000000" w:fill="FFFFFF"/>
            <w:vAlign w:val="bottom"/>
          </w:tcPr>
          <w:p w14:paraId="719238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DELOVANJE OBČINSKEGA SVETA</w:t>
            </w:r>
          </w:p>
        </w:tc>
        <w:tc>
          <w:tcPr>
            <w:tcW w:w="1240" w:type="dxa"/>
            <w:tcBorders>
              <w:top w:val="nil"/>
              <w:left w:val="nil"/>
              <w:bottom w:val="single" w:sz="4" w:space="0" w:color="auto"/>
              <w:right w:val="single" w:sz="4" w:space="0" w:color="auto"/>
            </w:tcBorders>
            <w:shd w:val="clear" w:color="000000" w:fill="FFFFFF"/>
            <w:vAlign w:val="bottom"/>
          </w:tcPr>
          <w:p w14:paraId="1190340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23.315</w:t>
            </w:r>
          </w:p>
        </w:tc>
        <w:tc>
          <w:tcPr>
            <w:tcW w:w="1240" w:type="dxa"/>
            <w:tcBorders>
              <w:top w:val="nil"/>
              <w:left w:val="nil"/>
              <w:bottom w:val="single" w:sz="4" w:space="0" w:color="auto"/>
              <w:right w:val="single" w:sz="4" w:space="0" w:color="auto"/>
            </w:tcBorders>
            <w:shd w:val="clear" w:color="000000" w:fill="FFFFFF"/>
            <w:vAlign w:val="bottom"/>
          </w:tcPr>
          <w:p w14:paraId="642954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22.490</w:t>
            </w:r>
          </w:p>
        </w:tc>
        <w:tc>
          <w:tcPr>
            <w:tcW w:w="1240" w:type="dxa"/>
            <w:tcBorders>
              <w:top w:val="nil"/>
              <w:left w:val="nil"/>
              <w:bottom w:val="single" w:sz="4" w:space="0" w:color="auto"/>
              <w:right w:val="single" w:sz="4" w:space="0" w:color="auto"/>
            </w:tcBorders>
            <w:shd w:val="clear" w:color="000000" w:fill="FFFFFF"/>
            <w:vAlign w:val="bottom"/>
          </w:tcPr>
          <w:p w14:paraId="208C359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24.300</w:t>
            </w:r>
          </w:p>
        </w:tc>
      </w:tr>
      <w:tr w:rsidR="00912BA9" w:rsidRPr="00B03DFB" w14:paraId="7B809C7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DC3943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0103</w:t>
            </w:r>
          </w:p>
        </w:tc>
        <w:tc>
          <w:tcPr>
            <w:tcW w:w="3556" w:type="dxa"/>
            <w:tcBorders>
              <w:top w:val="nil"/>
              <w:left w:val="nil"/>
              <w:bottom w:val="single" w:sz="4" w:space="0" w:color="auto"/>
              <w:right w:val="single" w:sz="4" w:space="0" w:color="auto"/>
            </w:tcBorders>
            <w:shd w:val="clear" w:color="000000" w:fill="FFFFFF"/>
            <w:vAlign w:val="bottom"/>
          </w:tcPr>
          <w:p w14:paraId="13193EE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DELOVANJE VAŠKIH ODBOROV</w:t>
            </w:r>
          </w:p>
        </w:tc>
        <w:tc>
          <w:tcPr>
            <w:tcW w:w="1240" w:type="dxa"/>
            <w:tcBorders>
              <w:top w:val="nil"/>
              <w:left w:val="nil"/>
              <w:bottom w:val="single" w:sz="4" w:space="0" w:color="auto"/>
              <w:right w:val="single" w:sz="4" w:space="0" w:color="auto"/>
            </w:tcBorders>
            <w:shd w:val="clear" w:color="000000" w:fill="FFFFFF"/>
            <w:vAlign w:val="bottom"/>
          </w:tcPr>
          <w:p w14:paraId="4A8FA7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9.186</w:t>
            </w:r>
          </w:p>
        </w:tc>
        <w:tc>
          <w:tcPr>
            <w:tcW w:w="1240" w:type="dxa"/>
            <w:tcBorders>
              <w:top w:val="nil"/>
              <w:left w:val="nil"/>
              <w:bottom w:val="single" w:sz="4" w:space="0" w:color="auto"/>
              <w:right w:val="single" w:sz="4" w:space="0" w:color="auto"/>
            </w:tcBorders>
            <w:shd w:val="clear" w:color="000000" w:fill="FFFFFF"/>
            <w:vAlign w:val="bottom"/>
          </w:tcPr>
          <w:p w14:paraId="042407B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3.956</w:t>
            </w:r>
          </w:p>
        </w:tc>
        <w:tc>
          <w:tcPr>
            <w:tcW w:w="1240" w:type="dxa"/>
            <w:tcBorders>
              <w:top w:val="nil"/>
              <w:left w:val="nil"/>
              <w:bottom w:val="single" w:sz="4" w:space="0" w:color="auto"/>
              <w:right w:val="single" w:sz="4" w:space="0" w:color="auto"/>
            </w:tcBorders>
            <w:shd w:val="clear" w:color="000000" w:fill="FFFFFF"/>
            <w:vAlign w:val="bottom"/>
          </w:tcPr>
          <w:p w14:paraId="75488E1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17.300</w:t>
            </w:r>
          </w:p>
        </w:tc>
      </w:tr>
      <w:tr w:rsidR="00912BA9" w:rsidRPr="00B03DFB" w14:paraId="099BD96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FFF686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0111</w:t>
            </w:r>
          </w:p>
        </w:tc>
        <w:tc>
          <w:tcPr>
            <w:tcW w:w="3556" w:type="dxa"/>
            <w:tcBorders>
              <w:top w:val="nil"/>
              <w:left w:val="nil"/>
              <w:bottom w:val="single" w:sz="4" w:space="0" w:color="auto"/>
              <w:right w:val="single" w:sz="4" w:space="0" w:color="auto"/>
            </w:tcBorders>
            <w:shd w:val="clear" w:color="000000" w:fill="FFFFFF"/>
            <w:vAlign w:val="bottom"/>
          </w:tcPr>
          <w:p w14:paraId="54553C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OBČINSKE VOLITVE</w:t>
            </w:r>
          </w:p>
        </w:tc>
        <w:tc>
          <w:tcPr>
            <w:tcW w:w="1240" w:type="dxa"/>
            <w:tcBorders>
              <w:top w:val="nil"/>
              <w:left w:val="nil"/>
              <w:bottom w:val="single" w:sz="4" w:space="0" w:color="auto"/>
              <w:right w:val="single" w:sz="4" w:space="0" w:color="auto"/>
            </w:tcBorders>
            <w:shd w:val="clear" w:color="000000" w:fill="FFFFFF"/>
            <w:vAlign w:val="bottom"/>
          </w:tcPr>
          <w:p w14:paraId="64F5D8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3.282</w:t>
            </w:r>
          </w:p>
        </w:tc>
        <w:tc>
          <w:tcPr>
            <w:tcW w:w="1240" w:type="dxa"/>
            <w:tcBorders>
              <w:top w:val="nil"/>
              <w:left w:val="nil"/>
              <w:bottom w:val="single" w:sz="4" w:space="0" w:color="auto"/>
              <w:right w:val="single" w:sz="4" w:space="0" w:color="auto"/>
            </w:tcBorders>
            <w:shd w:val="clear" w:color="000000" w:fill="FFFFFF"/>
            <w:vAlign w:val="bottom"/>
          </w:tcPr>
          <w:p w14:paraId="467C40E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27D3F64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053A967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AEF6B6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0121</w:t>
            </w:r>
          </w:p>
        </w:tc>
        <w:tc>
          <w:tcPr>
            <w:tcW w:w="3556" w:type="dxa"/>
            <w:tcBorders>
              <w:top w:val="nil"/>
              <w:left w:val="nil"/>
              <w:bottom w:val="single" w:sz="4" w:space="0" w:color="auto"/>
              <w:right w:val="single" w:sz="4" w:space="0" w:color="auto"/>
            </w:tcBorders>
            <w:shd w:val="clear" w:color="000000" w:fill="FFFFFF"/>
            <w:vAlign w:val="bottom"/>
          </w:tcPr>
          <w:p w14:paraId="0DF8305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DELA ŽUPANA IN PODŽUPANA</w:t>
            </w:r>
          </w:p>
        </w:tc>
        <w:tc>
          <w:tcPr>
            <w:tcW w:w="1240" w:type="dxa"/>
            <w:tcBorders>
              <w:top w:val="nil"/>
              <w:left w:val="nil"/>
              <w:bottom w:val="single" w:sz="4" w:space="0" w:color="auto"/>
              <w:right w:val="single" w:sz="4" w:space="0" w:color="auto"/>
            </w:tcBorders>
            <w:shd w:val="clear" w:color="000000" w:fill="FFFFFF"/>
            <w:vAlign w:val="bottom"/>
          </w:tcPr>
          <w:p w14:paraId="0563AFA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12.038</w:t>
            </w:r>
          </w:p>
        </w:tc>
        <w:tc>
          <w:tcPr>
            <w:tcW w:w="1240" w:type="dxa"/>
            <w:tcBorders>
              <w:top w:val="nil"/>
              <w:left w:val="nil"/>
              <w:bottom w:val="single" w:sz="4" w:space="0" w:color="auto"/>
              <w:right w:val="single" w:sz="4" w:space="0" w:color="auto"/>
            </w:tcBorders>
            <w:shd w:val="clear" w:color="000000" w:fill="FFFFFF"/>
            <w:vAlign w:val="bottom"/>
          </w:tcPr>
          <w:p w14:paraId="5C578EE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11.620</w:t>
            </w:r>
          </w:p>
        </w:tc>
        <w:tc>
          <w:tcPr>
            <w:tcW w:w="1240" w:type="dxa"/>
            <w:tcBorders>
              <w:top w:val="nil"/>
              <w:left w:val="nil"/>
              <w:bottom w:val="single" w:sz="4" w:space="0" w:color="auto"/>
              <w:right w:val="single" w:sz="4" w:space="0" w:color="auto"/>
            </w:tcBorders>
            <w:shd w:val="clear" w:color="000000" w:fill="FFFFFF"/>
            <w:vAlign w:val="bottom"/>
          </w:tcPr>
          <w:p w14:paraId="26116AC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12.750</w:t>
            </w:r>
          </w:p>
        </w:tc>
      </w:tr>
      <w:tr w:rsidR="00912BA9" w:rsidRPr="00B03DFB" w14:paraId="447EE07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3A9EC0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0122</w:t>
            </w:r>
          </w:p>
        </w:tc>
        <w:tc>
          <w:tcPr>
            <w:tcW w:w="3556" w:type="dxa"/>
            <w:tcBorders>
              <w:top w:val="nil"/>
              <w:left w:val="nil"/>
              <w:bottom w:val="single" w:sz="4" w:space="0" w:color="auto"/>
              <w:right w:val="single" w:sz="4" w:space="0" w:color="auto"/>
            </w:tcBorders>
            <w:shd w:val="clear" w:color="000000" w:fill="FFFFFF"/>
            <w:vAlign w:val="bottom"/>
          </w:tcPr>
          <w:p w14:paraId="18CFA76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PROTOKOL</w:t>
            </w:r>
          </w:p>
        </w:tc>
        <w:tc>
          <w:tcPr>
            <w:tcW w:w="1240" w:type="dxa"/>
            <w:tcBorders>
              <w:top w:val="nil"/>
              <w:left w:val="nil"/>
              <w:bottom w:val="single" w:sz="4" w:space="0" w:color="auto"/>
              <w:right w:val="single" w:sz="4" w:space="0" w:color="auto"/>
            </w:tcBorders>
            <w:shd w:val="clear" w:color="000000" w:fill="FFFFFF"/>
            <w:vAlign w:val="bottom"/>
          </w:tcPr>
          <w:p w14:paraId="7154CC8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11.924</w:t>
            </w:r>
          </w:p>
        </w:tc>
        <w:tc>
          <w:tcPr>
            <w:tcW w:w="1240" w:type="dxa"/>
            <w:tcBorders>
              <w:top w:val="nil"/>
              <w:left w:val="nil"/>
              <w:bottom w:val="single" w:sz="4" w:space="0" w:color="auto"/>
              <w:right w:val="single" w:sz="4" w:space="0" w:color="auto"/>
            </w:tcBorders>
            <w:shd w:val="clear" w:color="000000" w:fill="FFFFFF"/>
            <w:vAlign w:val="bottom"/>
          </w:tcPr>
          <w:p w14:paraId="5D36B8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11.695</w:t>
            </w:r>
          </w:p>
        </w:tc>
        <w:tc>
          <w:tcPr>
            <w:tcW w:w="1240" w:type="dxa"/>
            <w:tcBorders>
              <w:top w:val="nil"/>
              <w:left w:val="nil"/>
              <w:bottom w:val="single" w:sz="4" w:space="0" w:color="auto"/>
              <w:right w:val="single" w:sz="4" w:space="0" w:color="auto"/>
            </w:tcBorders>
            <w:shd w:val="clear" w:color="000000" w:fill="FFFFFF"/>
            <w:vAlign w:val="bottom"/>
          </w:tcPr>
          <w:p w14:paraId="1741705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24.100</w:t>
            </w:r>
          </w:p>
        </w:tc>
      </w:tr>
      <w:tr w:rsidR="00912BA9" w:rsidRPr="00B03DFB" w14:paraId="4BF32724"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275230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0123</w:t>
            </w:r>
          </w:p>
        </w:tc>
        <w:tc>
          <w:tcPr>
            <w:tcW w:w="3556" w:type="dxa"/>
            <w:tcBorders>
              <w:top w:val="nil"/>
              <w:left w:val="nil"/>
              <w:bottom w:val="single" w:sz="4" w:space="0" w:color="auto"/>
              <w:right w:val="single" w:sz="4" w:space="0" w:color="auto"/>
            </w:tcBorders>
            <w:shd w:val="clear" w:color="000000" w:fill="FFFFFF"/>
            <w:vAlign w:val="bottom"/>
          </w:tcPr>
          <w:p w14:paraId="72CE4E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INFORMIRANJE</w:t>
            </w:r>
          </w:p>
        </w:tc>
        <w:tc>
          <w:tcPr>
            <w:tcW w:w="1240" w:type="dxa"/>
            <w:tcBorders>
              <w:top w:val="nil"/>
              <w:left w:val="nil"/>
              <w:bottom w:val="single" w:sz="4" w:space="0" w:color="auto"/>
              <w:right w:val="single" w:sz="4" w:space="0" w:color="auto"/>
            </w:tcBorders>
            <w:shd w:val="clear" w:color="000000" w:fill="FFFFFF"/>
            <w:vAlign w:val="bottom"/>
          </w:tcPr>
          <w:p w14:paraId="6FA9B8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16.617</w:t>
            </w:r>
          </w:p>
        </w:tc>
        <w:tc>
          <w:tcPr>
            <w:tcW w:w="1240" w:type="dxa"/>
            <w:tcBorders>
              <w:top w:val="nil"/>
              <w:left w:val="nil"/>
              <w:bottom w:val="single" w:sz="4" w:space="0" w:color="auto"/>
              <w:right w:val="single" w:sz="4" w:space="0" w:color="auto"/>
            </w:tcBorders>
            <w:shd w:val="clear" w:color="000000" w:fill="FFFFFF"/>
            <w:vAlign w:val="bottom"/>
          </w:tcPr>
          <w:p w14:paraId="5D14B85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18.500</w:t>
            </w:r>
          </w:p>
        </w:tc>
        <w:tc>
          <w:tcPr>
            <w:tcW w:w="1240" w:type="dxa"/>
            <w:tcBorders>
              <w:top w:val="nil"/>
              <w:left w:val="nil"/>
              <w:bottom w:val="single" w:sz="4" w:space="0" w:color="auto"/>
              <w:right w:val="single" w:sz="4" w:space="0" w:color="auto"/>
            </w:tcBorders>
            <w:shd w:val="clear" w:color="000000" w:fill="FFFFFF"/>
            <w:vAlign w:val="bottom"/>
          </w:tcPr>
          <w:p w14:paraId="7EEFAE0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19.510</w:t>
            </w:r>
          </w:p>
        </w:tc>
      </w:tr>
      <w:tr w:rsidR="00912BA9" w:rsidRPr="00B03DFB" w14:paraId="39233A1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A3174B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0201</w:t>
            </w:r>
          </w:p>
        </w:tc>
        <w:tc>
          <w:tcPr>
            <w:tcW w:w="3556" w:type="dxa"/>
            <w:tcBorders>
              <w:top w:val="nil"/>
              <w:left w:val="nil"/>
              <w:bottom w:val="single" w:sz="4" w:space="0" w:color="auto"/>
              <w:right w:val="single" w:sz="4" w:space="0" w:color="auto"/>
            </w:tcBorders>
            <w:shd w:val="clear" w:color="000000" w:fill="FFFFFF"/>
            <w:vAlign w:val="bottom"/>
          </w:tcPr>
          <w:p w14:paraId="66571B6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PLAČILNEGA PROMETA</w:t>
            </w:r>
          </w:p>
        </w:tc>
        <w:tc>
          <w:tcPr>
            <w:tcW w:w="1240" w:type="dxa"/>
            <w:tcBorders>
              <w:top w:val="nil"/>
              <w:left w:val="nil"/>
              <w:bottom w:val="single" w:sz="4" w:space="0" w:color="auto"/>
              <w:right w:val="single" w:sz="4" w:space="0" w:color="auto"/>
            </w:tcBorders>
            <w:shd w:val="clear" w:color="000000" w:fill="FFFFFF"/>
            <w:vAlign w:val="bottom"/>
          </w:tcPr>
          <w:p w14:paraId="36C3C5A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1.704</w:t>
            </w:r>
          </w:p>
        </w:tc>
        <w:tc>
          <w:tcPr>
            <w:tcW w:w="1240" w:type="dxa"/>
            <w:tcBorders>
              <w:top w:val="nil"/>
              <w:left w:val="nil"/>
              <w:bottom w:val="single" w:sz="4" w:space="0" w:color="auto"/>
              <w:right w:val="single" w:sz="4" w:space="0" w:color="auto"/>
            </w:tcBorders>
            <w:shd w:val="clear" w:color="000000" w:fill="FFFFFF"/>
            <w:vAlign w:val="bottom"/>
          </w:tcPr>
          <w:p w14:paraId="0F8202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1.900</w:t>
            </w:r>
          </w:p>
        </w:tc>
        <w:tc>
          <w:tcPr>
            <w:tcW w:w="1240" w:type="dxa"/>
            <w:tcBorders>
              <w:top w:val="nil"/>
              <w:left w:val="nil"/>
              <w:bottom w:val="single" w:sz="4" w:space="0" w:color="auto"/>
              <w:right w:val="single" w:sz="4" w:space="0" w:color="auto"/>
            </w:tcBorders>
            <w:shd w:val="clear" w:color="000000" w:fill="FFFFFF"/>
            <w:vAlign w:val="bottom"/>
          </w:tcPr>
          <w:p w14:paraId="09A279B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1.900</w:t>
            </w:r>
          </w:p>
        </w:tc>
      </w:tr>
      <w:tr w:rsidR="00912BA9" w:rsidRPr="00B03DFB" w14:paraId="529C6D3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778667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0211</w:t>
            </w:r>
          </w:p>
        </w:tc>
        <w:tc>
          <w:tcPr>
            <w:tcW w:w="3556" w:type="dxa"/>
            <w:tcBorders>
              <w:top w:val="nil"/>
              <w:left w:val="nil"/>
              <w:bottom w:val="single" w:sz="4" w:space="0" w:color="auto"/>
              <w:right w:val="single" w:sz="4" w:space="0" w:color="auto"/>
            </w:tcBorders>
            <w:shd w:val="clear" w:color="000000" w:fill="FFFFFF"/>
            <w:vAlign w:val="bottom"/>
          </w:tcPr>
          <w:p w14:paraId="00FEA79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DELOVANJA NADZORNEGA ODBORA</w:t>
            </w:r>
          </w:p>
        </w:tc>
        <w:tc>
          <w:tcPr>
            <w:tcW w:w="1240" w:type="dxa"/>
            <w:tcBorders>
              <w:top w:val="nil"/>
              <w:left w:val="nil"/>
              <w:bottom w:val="single" w:sz="4" w:space="0" w:color="auto"/>
              <w:right w:val="single" w:sz="4" w:space="0" w:color="auto"/>
            </w:tcBorders>
            <w:shd w:val="clear" w:color="000000" w:fill="FFFFFF"/>
            <w:vAlign w:val="bottom"/>
          </w:tcPr>
          <w:p w14:paraId="4470EC1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2.951</w:t>
            </w:r>
          </w:p>
        </w:tc>
        <w:tc>
          <w:tcPr>
            <w:tcW w:w="1240" w:type="dxa"/>
            <w:tcBorders>
              <w:top w:val="nil"/>
              <w:left w:val="nil"/>
              <w:bottom w:val="single" w:sz="4" w:space="0" w:color="auto"/>
              <w:right w:val="single" w:sz="4" w:space="0" w:color="auto"/>
            </w:tcBorders>
            <w:shd w:val="clear" w:color="000000" w:fill="FFFFFF"/>
            <w:vAlign w:val="bottom"/>
          </w:tcPr>
          <w:p w14:paraId="3B1E98E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2.342</w:t>
            </w:r>
          </w:p>
        </w:tc>
        <w:tc>
          <w:tcPr>
            <w:tcW w:w="1240" w:type="dxa"/>
            <w:tcBorders>
              <w:top w:val="nil"/>
              <w:left w:val="nil"/>
              <w:bottom w:val="single" w:sz="4" w:space="0" w:color="auto"/>
              <w:right w:val="single" w:sz="4" w:space="0" w:color="auto"/>
            </w:tcBorders>
            <w:shd w:val="clear" w:color="000000" w:fill="FFFFFF"/>
            <w:vAlign w:val="bottom"/>
          </w:tcPr>
          <w:p w14:paraId="1FDBE99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3.381</w:t>
            </w:r>
          </w:p>
        </w:tc>
      </w:tr>
      <w:tr w:rsidR="00912BA9" w:rsidRPr="00B03DFB" w14:paraId="7B54B094"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616B5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0301</w:t>
            </w:r>
          </w:p>
        </w:tc>
        <w:tc>
          <w:tcPr>
            <w:tcW w:w="3556" w:type="dxa"/>
            <w:tcBorders>
              <w:top w:val="nil"/>
              <w:left w:val="nil"/>
              <w:bottom w:val="single" w:sz="4" w:space="0" w:color="auto"/>
              <w:right w:val="single" w:sz="4" w:space="0" w:color="auto"/>
            </w:tcBorders>
            <w:shd w:val="clear" w:color="000000" w:fill="FFFFFF"/>
            <w:vAlign w:val="bottom"/>
          </w:tcPr>
          <w:p w14:paraId="4039921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MEDNARODNO SODELOVANJE</w:t>
            </w:r>
          </w:p>
        </w:tc>
        <w:tc>
          <w:tcPr>
            <w:tcW w:w="1240" w:type="dxa"/>
            <w:tcBorders>
              <w:top w:val="nil"/>
              <w:left w:val="nil"/>
              <w:bottom w:val="single" w:sz="4" w:space="0" w:color="auto"/>
              <w:right w:val="single" w:sz="4" w:space="0" w:color="auto"/>
            </w:tcBorders>
            <w:shd w:val="clear" w:color="000000" w:fill="FFFFFF"/>
            <w:vAlign w:val="bottom"/>
          </w:tcPr>
          <w:p w14:paraId="7BA5A71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3.294</w:t>
            </w:r>
          </w:p>
        </w:tc>
        <w:tc>
          <w:tcPr>
            <w:tcW w:w="1240" w:type="dxa"/>
            <w:tcBorders>
              <w:top w:val="nil"/>
              <w:left w:val="nil"/>
              <w:bottom w:val="single" w:sz="4" w:space="0" w:color="auto"/>
              <w:right w:val="single" w:sz="4" w:space="0" w:color="auto"/>
            </w:tcBorders>
            <w:shd w:val="clear" w:color="000000" w:fill="FFFFFF"/>
            <w:vAlign w:val="bottom"/>
          </w:tcPr>
          <w:p w14:paraId="1D07DC1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519279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3.000</w:t>
            </w:r>
          </w:p>
        </w:tc>
      </w:tr>
      <w:tr w:rsidR="00912BA9" w:rsidRPr="00B03DFB" w14:paraId="48A70C5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B07201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0401</w:t>
            </w:r>
          </w:p>
        </w:tc>
        <w:tc>
          <w:tcPr>
            <w:tcW w:w="3556" w:type="dxa"/>
            <w:tcBorders>
              <w:top w:val="nil"/>
              <w:left w:val="nil"/>
              <w:bottom w:val="single" w:sz="4" w:space="0" w:color="auto"/>
              <w:right w:val="single" w:sz="4" w:space="0" w:color="auto"/>
            </w:tcBorders>
            <w:shd w:val="clear" w:color="000000" w:fill="FFFFFF"/>
            <w:vAlign w:val="bottom"/>
          </w:tcPr>
          <w:p w14:paraId="5B66013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PRIZNANJA OBČINE ŽIROVNICA</w:t>
            </w:r>
          </w:p>
        </w:tc>
        <w:tc>
          <w:tcPr>
            <w:tcW w:w="1240" w:type="dxa"/>
            <w:tcBorders>
              <w:top w:val="nil"/>
              <w:left w:val="nil"/>
              <w:bottom w:val="single" w:sz="4" w:space="0" w:color="auto"/>
              <w:right w:val="single" w:sz="4" w:space="0" w:color="auto"/>
            </w:tcBorders>
            <w:shd w:val="clear" w:color="000000" w:fill="FFFFFF"/>
            <w:vAlign w:val="bottom"/>
          </w:tcPr>
          <w:p w14:paraId="7349A17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1.161</w:t>
            </w:r>
          </w:p>
        </w:tc>
        <w:tc>
          <w:tcPr>
            <w:tcW w:w="1240" w:type="dxa"/>
            <w:tcBorders>
              <w:top w:val="nil"/>
              <w:left w:val="nil"/>
              <w:bottom w:val="single" w:sz="4" w:space="0" w:color="auto"/>
              <w:right w:val="single" w:sz="4" w:space="0" w:color="auto"/>
            </w:tcBorders>
            <w:shd w:val="clear" w:color="000000" w:fill="FFFFFF"/>
            <w:vAlign w:val="bottom"/>
          </w:tcPr>
          <w:p w14:paraId="6AC4A0E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2.500</w:t>
            </w:r>
          </w:p>
        </w:tc>
        <w:tc>
          <w:tcPr>
            <w:tcW w:w="1240" w:type="dxa"/>
            <w:tcBorders>
              <w:top w:val="nil"/>
              <w:left w:val="nil"/>
              <w:bottom w:val="single" w:sz="4" w:space="0" w:color="auto"/>
              <w:right w:val="single" w:sz="4" w:space="0" w:color="auto"/>
            </w:tcBorders>
            <w:shd w:val="clear" w:color="000000" w:fill="FFFFFF"/>
            <w:vAlign w:val="bottom"/>
          </w:tcPr>
          <w:p w14:paraId="145CD6B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2.500</w:t>
            </w:r>
          </w:p>
        </w:tc>
      </w:tr>
      <w:tr w:rsidR="00912BA9" w:rsidRPr="00B03DFB" w14:paraId="07CB349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B9247B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0411</w:t>
            </w:r>
          </w:p>
        </w:tc>
        <w:tc>
          <w:tcPr>
            <w:tcW w:w="3556" w:type="dxa"/>
            <w:tcBorders>
              <w:top w:val="nil"/>
              <w:left w:val="nil"/>
              <w:bottom w:val="single" w:sz="4" w:space="0" w:color="auto"/>
              <w:right w:val="single" w:sz="4" w:space="0" w:color="auto"/>
            </w:tcBorders>
            <w:shd w:val="clear" w:color="000000" w:fill="FFFFFF"/>
            <w:vAlign w:val="bottom"/>
          </w:tcPr>
          <w:p w14:paraId="45D621F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OBJAVE, OGLASI IN JAVNI RAZPISI</w:t>
            </w:r>
          </w:p>
        </w:tc>
        <w:tc>
          <w:tcPr>
            <w:tcW w:w="1240" w:type="dxa"/>
            <w:tcBorders>
              <w:top w:val="nil"/>
              <w:left w:val="nil"/>
              <w:bottom w:val="single" w:sz="4" w:space="0" w:color="auto"/>
              <w:right w:val="single" w:sz="4" w:space="0" w:color="auto"/>
            </w:tcBorders>
            <w:shd w:val="clear" w:color="000000" w:fill="FFFFFF"/>
            <w:vAlign w:val="bottom"/>
          </w:tcPr>
          <w:p w14:paraId="42E16BC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6.818</w:t>
            </w:r>
          </w:p>
        </w:tc>
        <w:tc>
          <w:tcPr>
            <w:tcW w:w="1240" w:type="dxa"/>
            <w:tcBorders>
              <w:top w:val="nil"/>
              <w:left w:val="nil"/>
              <w:bottom w:val="single" w:sz="4" w:space="0" w:color="auto"/>
              <w:right w:val="single" w:sz="4" w:space="0" w:color="auto"/>
            </w:tcBorders>
            <w:shd w:val="clear" w:color="000000" w:fill="FFFFFF"/>
            <w:vAlign w:val="bottom"/>
          </w:tcPr>
          <w:p w14:paraId="5CEF83F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4.315</w:t>
            </w:r>
          </w:p>
        </w:tc>
        <w:tc>
          <w:tcPr>
            <w:tcW w:w="1240" w:type="dxa"/>
            <w:tcBorders>
              <w:top w:val="nil"/>
              <w:left w:val="nil"/>
              <w:bottom w:val="single" w:sz="4" w:space="0" w:color="auto"/>
              <w:right w:val="single" w:sz="4" w:space="0" w:color="auto"/>
            </w:tcBorders>
            <w:shd w:val="clear" w:color="000000" w:fill="FFFFFF"/>
            <w:vAlign w:val="bottom"/>
          </w:tcPr>
          <w:p w14:paraId="6BA72F3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8.000</w:t>
            </w:r>
          </w:p>
        </w:tc>
      </w:tr>
      <w:tr w:rsidR="00912BA9" w:rsidRPr="00B03DFB" w14:paraId="4FC7F78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9AC3B3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0422</w:t>
            </w:r>
          </w:p>
        </w:tc>
        <w:tc>
          <w:tcPr>
            <w:tcW w:w="3556" w:type="dxa"/>
            <w:tcBorders>
              <w:top w:val="nil"/>
              <w:left w:val="nil"/>
              <w:bottom w:val="single" w:sz="4" w:space="0" w:color="auto"/>
              <w:right w:val="single" w:sz="4" w:space="0" w:color="auto"/>
            </w:tcBorders>
            <w:shd w:val="clear" w:color="000000" w:fill="FFFFFF"/>
            <w:vAlign w:val="bottom"/>
          </w:tcPr>
          <w:p w14:paraId="7F68DB6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OBČINSKE PROSLAVE (8. FEBRUAR)</w:t>
            </w:r>
          </w:p>
        </w:tc>
        <w:tc>
          <w:tcPr>
            <w:tcW w:w="1240" w:type="dxa"/>
            <w:tcBorders>
              <w:top w:val="nil"/>
              <w:left w:val="nil"/>
              <w:bottom w:val="single" w:sz="4" w:space="0" w:color="auto"/>
              <w:right w:val="single" w:sz="4" w:space="0" w:color="auto"/>
            </w:tcBorders>
            <w:shd w:val="clear" w:color="000000" w:fill="FFFFFF"/>
            <w:vAlign w:val="bottom"/>
          </w:tcPr>
          <w:p w14:paraId="74B645F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7.716</w:t>
            </w:r>
          </w:p>
        </w:tc>
        <w:tc>
          <w:tcPr>
            <w:tcW w:w="1240" w:type="dxa"/>
            <w:tcBorders>
              <w:top w:val="nil"/>
              <w:left w:val="nil"/>
              <w:bottom w:val="single" w:sz="4" w:space="0" w:color="auto"/>
              <w:right w:val="single" w:sz="4" w:space="0" w:color="auto"/>
            </w:tcBorders>
            <w:shd w:val="clear" w:color="000000" w:fill="FFFFFF"/>
            <w:vAlign w:val="bottom"/>
          </w:tcPr>
          <w:p w14:paraId="0FA6706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9.084</w:t>
            </w:r>
          </w:p>
        </w:tc>
        <w:tc>
          <w:tcPr>
            <w:tcW w:w="1240" w:type="dxa"/>
            <w:tcBorders>
              <w:top w:val="nil"/>
              <w:left w:val="nil"/>
              <w:bottom w:val="single" w:sz="4" w:space="0" w:color="auto"/>
              <w:right w:val="single" w:sz="4" w:space="0" w:color="auto"/>
            </w:tcBorders>
            <w:shd w:val="clear" w:color="000000" w:fill="FFFFFF"/>
            <w:vAlign w:val="bottom"/>
          </w:tcPr>
          <w:p w14:paraId="7F32829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9.240</w:t>
            </w:r>
          </w:p>
        </w:tc>
      </w:tr>
      <w:tr w:rsidR="00912BA9" w:rsidRPr="00B03DFB" w14:paraId="56D88D7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56EC90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0423</w:t>
            </w:r>
          </w:p>
        </w:tc>
        <w:tc>
          <w:tcPr>
            <w:tcW w:w="3556" w:type="dxa"/>
            <w:tcBorders>
              <w:top w:val="nil"/>
              <w:left w:val="nil"/>
              <w:bottom w:val="single" w:sz="4" w:space="0" w:color="auto"/>
              <w:right w:val="single" w:sz="4" w:space="0" w:color="auto"/>
            </w:tcBorders>
            <w:shd w:val="clear" w:color="000000" w:fill="FFFFFF"/>
            <w:vAlign w:val="bottom"/>
          </w:tcPr>
          <w:p w14:paraId="4623287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OBČINSKE PROSLAVE (25. in 29. JUNIJ)</w:t>
            </w:r>
          </w:p>
        </w:tc>
        <w:tc>
          <w:tcPr>
            <w:tcW w:w="1240" w:type="dxa"/>
            <w:tcBorders>
              <w:top w:val="nil"/>
              <w:left w:val="nil"/>
              <w:bottom w:val="single" w:sz="4" w:space="0" w:color="auto"/>
              <w:right w:val="single" w:sz="4" w:space="0" w:color="auto"/>
            </w:tcBorders>
            <w:shd w:val="clear" w:color="000000" w:fill="FFFFFF"/>
            <w:vAlign w:val="bottom"/>
          </w:tcPr>
          <w:p w14:paraId="4DD396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2.662</w:t>
            </w:r>
          </w:p>
        </w:tc>
        <w:tc>
          <w:tcPr>
            <w:tcW w:w="1240" w:type="dxa"/>
            <w:tcBorders>
              <w:top w:val="nil"/>
              <w:left w:val="nil"/>
              <w:bottom w:val="single" w:sz="4" w:space="0" w:color="auto"/>
              <w:right w:val="single" w:sz="4" w:space="0" w:color="auto"/>
            </w:tcBorders>
            <w:shd w:val="clear" w:color="000000" w:fill="FFFFFF"/>
            <w:vAlign w:val="bottom"/>
          </w:tcPr>
          <w:p w14:paraId="494FD3B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1.151</w:t>
            </w:r>
          </w:p>
        </w:tc>
        <w:tc>
          <w:tcPr>
            <w:tcW w:w="1240" w:type="dxa"/>
            <w:tcBorders>
              <w:top w:val="nil"/>
              <w:left w:val="nil"/>
              <w:bottom w:val="single" w:sz="4" w:space="0" w:color="auto"/>
              <w:right w:val="single" w:sz="4" w:space="0" w:color="auto"/>
            </w:tcBorders>
            <w:shd w:val="clear" w:color="000000" w:fill="FFFFFF"/>
            <w:vAlign w:val="bottom"/>
          </w:tcPr>
          <w:p w14:paraId="1679B9C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4.500</w:t>
            </w:r>
          </w:p>
        </w:tc>
      </w:tr>
      <w:tr w:rsidR="00912BA9" w:rsidRPr="00B03DFB" w14:paraId="630C380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CB6D77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0424</w:t>
            </w:r>
          </w:p>
        </w:tc>
        <w:tc>
          <w:tcPr>
            <w:tcW w:w="3556" w:type="dxa"/>
            <w:tcBorders>
              <w:top w:val="nil"/>
              <w:left w:val="nil"/>
              <w:bottom w:val="single" w:sz="4" w:space="0" w:color="auto"/>
              <w:right w:val="single" w:sz="4" w:space="0" w:color="auto"/>
            </w:tcBorders>
            <w:shd w:val="clear" w:color="000000" w:fill="FFFFFF"/>
            <w:vAlign w:val="bottom"/>
          </w:tcPr>
          <w:p w14:paraId="1D7562B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OBČINSKE PROSLAVE (3. DECEMBER)</w:t>
            </w:r>
          </w:p>
        </w:tc>
        <w:tc>
          <w:tcPr>
            <w:tcW w:w="1240" w:type="dxa"/>
            <w:tcBorders>
              <w:top w:val="nil"/>
              <w:left w:val="nil"/>
              <w:bottom w:val="single" w:sz="4" w:space="0" w:color="auto"/>
              <w:right w:val="single" w:sz="4" w:space="0" w:color="auto"/>
            </w:tcBorders>
            <w:shd w:val="clear" w:color="000000" w:fill="FFFFFF"/>
            <w:vAlign w:val="bottom"/>
          </w:tcPr>
          <w:p w14:paraId="3B583EC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16.749</w:t>
            </w:r>
          </w:p>
        </w:tc>
        <w:tc>
          <w:tcPr>
            <w:tcW w:w="1240" w:type="dxa"/>
            <w:tcBorders>
              <w:top w:val="nil"/>
              <w:left w:val="nil"/>
              <w:bottom w:val="single" w:sz="4" w:space="0" w:color="auto"/>
              <w:right w:val="single" w:sz="4" w:space="0" w:color="auto"/>
            </w:tcBorders>
            <w:shd w:val="clear" w:color="000000" w:fill="FFFFFF"/>
            <w:vAlign w:val="bottom"/>
          </w:tcPr>
          <w:p w14:paraId="436D124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8.351</w:t>
            </w:r>
          </w:p>
        </w:tc>
        <w:tc>
          <w:tcPr>
            <w:tcW w:w="1240" w:type="dxa"/>
            <w:tcBorders>
              <w:top w:val="nil"/>
              <w:left w:val="nil"/>
              <w:bottom w:val="single" w:sz="4" w:space="0" w:color="auto"/>
              <w:right w:val="single" w:sz="4" w:space="0" w:color="auto"/>
            </w:tcBorders>
            <w:shd w:val="clear" w:color="000000" w:fill="FFFFFF"/>
            <w:vAlign w:val="bottom"/>
          </w:tcPr>
          <w:p w14:paraId="4A636AF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10.600</w:t>
            </w:r>
          </w:p>
        </w:tc>
      </w:tr>
      <w:tr w:rsidR="00912BA9" w:rsidRPr="00B03DFB" w14:paraId="119C7BB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6CEA0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0426</w:t>
            </w:r>
          </w:p>
        </w:tc>
        <w:tc>
          <w:tcPr>
            <w:tcW w:w="3556" w:type="dxa"/>
            <w:tcBorders>
              <w:top w:val="nil"/>
              <w:left w:val="nil"/>
              <w:bottom w:val="single" w:sz="4" w:space="0" w:color="auto"/>
              <w:right w:val="single" w:sz="4" w:space="0" w:color="auto"/>
            </w:tcBorders>
            <w:shd w:val="clear" w:color="000000" w:fill="FFFFFF"/>
            <w:vAlign w:val="bottom"/>
          </w:tcPr>
          <w:p w14:paraId="1FE05EA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OSTALE PRIREDITVE</w:t>
            </w:r>
          </w:p>
        </w:tc>
        <w:tc>
          <w:tcPr>
            <w:tcW w:w="1240" w:type="dxa"/>
            <w:tcBorders>
              <w:top w:val="nil"/>
              <w:left w:val="nil"/>
              <w:bottom w:val="single" w:sz="4" w:space="0" w:color="auto"/>
              <w:right w:val="single" w:sz="4" w:space="0" w:color="auto"/>
            </w:tcBorders>
            <w:shd w:val="clear" w:color="000000" w:fill="FFFFFF"/>
            <w:vAlign w:val="bottom"/>
          </w:tcPr>
          <w:p w14:paraId="7D9B433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4.009</w:t>
            </w:r>
          </w:p>
        </w:tc>
        <w:tc>
          <w:tcPr>
            <w:tcW w:w="1240" w:type="dxa"/>
            <w:tcBorders>
              <w:top w:val="nil"/>
              <w:left w:val="nil"/>
              <w:bottom w:val="single" w:sz="4" w:space="0" w:color="auto"/>
              <w:right w:val="single" w:sz="4" w:space="0" w:color="auto"/>
            </w:tcBorders>
            <w:shd w:val="clear" w:color="000000" w:fill="FFFFFF"/>
            <w:vAlign w:val="bottom"/>
          </w:tcPr>
          <w:p w14:paraId="486F8BE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1.060</w:t>
            </w:r>
          </w:p>
        </w:tc>
        <w:tc>
          <w:tcPr>
            <w:tcW w:w="1240" w:type="dxa"/>
            <w:tcBorders>
              <w:top w:val="nil"/>
              <w:left w:val="nil"/>
              <w:bottom w:val="single" w:sz="4" w:space="0" w:color="auto"/>
              <w:right w:val="single" w:sz="4" w:space="0" w:color="auto"/>
            </w:tcBorders>
            <w:shd w:val="clear" w:color="000000" w:fill="FFFFFF"/>
            <w:vAlign w:val="bottom"/>
          </w:tcPr>
          <w:p w14:paraId="7A57B3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r w:rsidR="00912BA9" w:rsidRPr="00B03DFB" w14:paraId="4B91B90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B43896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0431</w:t>
            </w:r>
          </w:p>
        </w:tc>
        <w:tc>
          <w:tcPr>
            <w:tcW w:w="3556" w:type="dxa"/>
            <w:tcBorders>
              <w:top w:val="nil"/>
              <w:left w:val="nil"/>
              <w:bottom w:val="single" w:sz="4" w:space="0" w:color="auto"/>
              <w:right w:val="single" w:sz="4" w:space="0" w:color="auto"/>
            </w:tcBorders>
            <w:shd w:val="clear" w:color="000000" w:fill="FFFFFF"/>
            <w:vAlign w:val="bottom"/>
          </w:tcPr>
          <w:p w14:paraId="28FA1C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POSLOVNI PROSTOR TITOVA 16</w:t>
            </w:r>
          </w:p>
        </w:tc>
        <w:tc>
          <w:tcPr>
            <w:tcW w:w="1240" w:type="dxa"/>
            <w:tcBorders>
              <w:top w:val="nil"/>
              <w:left w:val="nil"/>
              <w:bottom w:val="single" w:sz="4" w:space="0" w:color="auto"/>
              <w:right w:val="single" w:sz="4" w:space="0" w:color="auto"/>
            </w:tcBorders>
            <w:shd w:val="clear" w:color="000000" w:fill="FFFFFF"/>
            <w:vAlign w:val="bottom"/>
          </w:tcPr>
          <w:p w14:paraId="1E340C3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1.329</w:t>
            </w:r>
          </w:p>
        </w:tc>
        <w:tc>
          <w:tcPr>
            <w:tcW w:w="1240" w:type="dxa"/>
            <w:tcBorders>
              <w:top w:val="nil"/>
              <w:left w:val="nil"/>
              <w:bottom w:val="single" w:sz="4" w:space="0" w:color="auto"/>
              <w:right w:val="single" w:sz="4" w:space="0" w:color="auto"/>
            </w:tcBorders>
            <w:shd w:val="clear" w:color="000000" w:fill="FFFFFF"/>
            <w:vAlign w:val="bottom"/>
          </w:tcPr>
          <w:p w14:paraId="4DC526D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1.937</w:t>
            </w:r>
          </w:p>
        </w:tc>
        <w:tc>
          <w:tcPr>
            <w:tcW w:w="1240" w:type="dxa"/>
            <w:tcBorders>
              <w:top w:val="nil"/>
              <w:left w:val="nil"/>
              <w:bottom w:val="single" w:sz="4" w:space="0" w:color="auto"/>
              <w:right w:val="single" w:sz="4" w:space="0" w:color="auto"/>
            </w:tcBorders>
            <w:shd w:val="clear" w:color="000000" w:fill="FFFFFF"/>
            <w:vAlign w:val="bottom"/>
          </w:tcPr>
          <w:p w14:paraId="1F70F5C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3.500</w:t>
            </w:r>
          </w:p>
        </w:tc>
      </w:tr>
      <w:tr w:rsidR="00912BA9" w:rsidRPr="00B03DFB" w14:paraId="664BA8F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074CE7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0602</w:t>
            </w:r>
          </w:p>
        </w:tc>
        <w:tc>
          <w:tcPr>
            <w:tcW w:w="3556" w:type="dxa"/>
            <w:tcBorders>
              <w:top w:val="nil"/>
              <w:left w:val="nil"/>
              <w:bottom w:val="single" w:sz="4" w:space="0" w:color="auto"/>
              <w:right w:val="single" w:sz="4" w:space="0" w:color="auto"/>
            </w:tcBorders>
            <w:shd w:val="clear" w:color="000000" w:fill="FFFFFF"/>
            <w:vAlign w:val="bottom"/>
          </w:tcPr>
          <w:p w14:paraId="0C215B3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MATERIALNI STROŠKI OBČINSKE UPRAVE</w:t>
            </w:r>
          </w:p>
        </w:tc>
        <w:tc>
          <w:tcPr>
            <w:tcW w:w="1240" w:type="dxa"/>
            <w:tcBorders>
              <w:top w:val="nil"/>
              <w:left w:val="nil"/>
              <w:bottom w:val="single" w:sz="4" w:space="0" w:color="auto"/>
              <w:right w:val="single" w:sz="4" w:space="0" w:color="auto"/>
            </w:tcBorders>
            <w:shd w:val="clear" w:color="000000" w:fill="FFFFFF"/>
            <w:vAlign w:val="bottom"/>
          </w:tcPr>
          <w:p w14:paraId="76B3FD8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65.843</w:t>
            </w:r>
          </w:p>
        </w:tc>
        <w:tc>
          <w:tcPr>
            <w:tcW w:w="1240" w:type="dxa"/>
            <w:tcBorders>
              <w:top w:val="nil"/>
              <w:left w:val="nil"/>
              <w:bottom w:val="single" w:sz="4" w:space="0" w:color="auto"/>
              <w:right w:val="single" w:sz="4" w:space="0" w:color="auto"/>
            </w:tcBorders>
            <w:shd w:val="clear" w:color="000000" w:fill="FFFFFF"/>
            <w:vAlign w:val="bottom"/>
          </w:tcPr>
          <w:p w14:paraId="7211192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69.535</w:t>
            </w:r>
          </w:p>
        </w:tc>
        <w:tc>
          <w:tcPr>
            <w:tcW w:w="1240" w:type="dxa"/>
            <w:tcBorders>
              <w:top w:val="nil"/>
              <w:left w:val="nil"/>
              <w:bottom w:val="single" w:sz="4" w:space="0" w:color="auto"/>
              <w:right w:val="single" w:sz="4" w:space="0" w:color="auto"/>
            </w:tcBorders>
            <w:shd w:val="clear" w:color="000000" w:fill="FFFFFF"/>
            <w:vAlign w:val="bottom"/>
          </w:tcPr>
          <w:p w14:paraId="14FDC3C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84.500</w:t>
            </w:r>
          </w:p>
        </w:tc>
      </w:tr>
      <w:tr w:rsidR="00912BA9" w:rsidRPr="00B03DFB" w14:paraId="03C404F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F9CF99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0604</w:t>
            </w:r>
          </w:p>
        </w:tc>
        <w:tc>
          <w:tcPr>
            <w:tcW w:w="3556" w:type="dxa"/>
            <w:tcBorders>
              <w:top w:val="nil"/>
              <w:left w:val="nil"/>
              <w:bottom w:val="single" w:sz="4" w:space="0" w:color="auto"/>
              <w:right w:val="single" w:sz="4" w:space="0" w:color="auto"/>
            </w:tcBorders>
            <w:shd w:val="clear" w:color="000000" w:fill="FFFFFF"/>
            <w:vAlign w:val="bottom"/>
          </w:tcPr>
          <w:p w14:paraId="44211AF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MATERIALNI STROŠKI SKUPNEGA ORGANA</w:t>
            </w:r>
          </w:p>
        </w:tc>
        <w:tc>
          <w:tcPr>
            <w:tcW w:w="1240" w:type="dxa"/>
            <w:tcBorders>
              <w:top w:val="nil"/>
              <w:left w:val="nil"/>
              <w:bottom w:val="single" w:sz="4" w:space="0" w:color="auto"/>
              <w:right w:val="single" w:sz="4" w:space="0" w:color="auto"/>
            </w:tcBorders>
            <w:shd w:val="clear" w:color="000000" w:fill="FFFFFF"/>
            <w:vAlign w:val="bottom"/>
          </w:tcPr>
          <w:p w14:paraId="45140CE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1.830</w:t>
            </w:r>
          </w:p>
        </w:tc>
        <w:tc>
          <w:tcPr>
            <w:tcW w:w="1240" w:type="dxa"/>
            <w:tcBorders>
              <w:top w:val="nil"/>
              <w:left w:val="nil"/>
              <w:bottom w:val="single" w:sz="4" w:space="0" w:color="auto"/>
              <w:right w:val="single" w:sz="4" w:space="0" w:color="auto"/>
            </w:tcBorders>
            <w:shd w:val="clear" w:color="000000" w:fill="FFFFFF"/>
            <w:vAlign w:val="bottom"/>
          </w:tcPr>
          <w:p w14:paraId="2D3F18D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3.050</w:t>
            </w:r>
          </w:p>
        </w:tc>
        <w:tc>
          <w:tcPr>
            <w:tcW w:w="1240" w:type="dxa"/>
            <w:tcBorders>
              <w:top w:val="nil"/>
              <w:left w:val="nil"/>
              <w:bottom w:val="single" w:sz="4" w:space="0" w:color="auto"/>
              <w:right w:val="single" w:sz="4" w:space="0" w:color="auto"/>
            </w:tcBorders>
            <w:shd w:val="clear" w:color="000000" w:fill="FFFFFF"/>
            <w:vAlign w:val="bottom"/>
          </w:tcPr>
          <w:p w14:paraId="68A7ADD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r>
      <w:tr w:rsidR="00912BA9" w:rsidRPr="00B03DFB" w14:paraId="68E8FFE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200447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0612</w:t>
            </w:r>
          </w:p>
        </w:tc>
        <w:tc>
          <w:tcPr>
            <w:tcW w:w="3556" w:type="dxa"/>
            <w:tcBorders>
              <w:top w:val="nil"/>
              <w:left w:val="nil"/>
              <w:bottom w:val="single" w:sz="4" w:space="0" w:color="auto"/>
              <w:right w:val="single" w:sz="4" w:space="0" w:color="auto"/>
            </w:tcBorders>
            <w:shd w:val="clear" w:color="000000" w:fill="FFFFFF"/>
            <w:vAlign w:val="bottom"/>
          </w:tcPr>
          <w:p w14:paraId="2F503C7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POSLOVNI PROSTOR BREZNICA 3</w:t>
            </w:r>
          </w:p>
        </w:tc>
        <w:tc>
          <w:tcPr>
            <w:tcW w:w="1240" w:type="dxa"/>
            <w:tcBorders>
              <w:top w:val="nil"/>
              <w:left w:val="nil"/>
              <w:bottom w:val="single" w:sz="4" w:space="0" w:color="auto"/>
              <w:right w:val="single" w:sz="4" w:space="0" w:color="auto"/>
            </w:tcBorders>
            <w:shd w:val="clear" w:color="000000" w:fill="FFFFFF"/>
            <w:vAlign w:val="bottom"/>
          </w:tcPr>
          <w:p w14:paraId="342B640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11.769</w:t>
            </w:r>
          </w:p>
        </w:tc>
        <w:tc>
          <w:tcPr>
            <w:tcW w:w="1240" w:type="dxa"/>
            <w:tcBorders>
              <w:top w:val="nil"/>
              <w:left w:val="nil"/>
              <w:bottom w:val="single" w:sz="4" w:space="0" w:color="auto"/>
              <w:right w:val="single" w:sz="4" w:space="0" w:color="auto"/>
            </w:tcBorders>
            <w:shd w:val="clear" w:color="000000" w:fill="FFFFFF"/>
            <w:vAlign w:val="bottom"/>
          </w:tcPr>
          <w:p w14:paraId="7FA994D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20.200</w:t>
            </w:r>
          </w:p>
        </w:tc>
        <w:tc>
          <w:tcPr>
            <w:tcW w:w="1240" w:type="dxa"/>
            <w:tcBorders>
              <w:top w:val="nil"/>
              <w:left w:val="nil"/>
              <w:bottom w:val="single" w:sz="4" w:space="0" w:color="auto"/>
              <w:right w:val="single" w:sz="4" w:space="0" w:color="auto"/>
            </w:tcBorders>
            <w:shd w:val="clear" w:color="000000" w:fill="FFFFFF"/>
            <w:vAlign w:val="bottom"/>
          </w:tcPr>
          <w:p w14:paraId="27BF172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18.350</w:t>
            </w:r>
          </w:p>
        </w:tc>
      </w:tr>
      <w:tr w:rsidR="00912BA9" w:rsidRPr="00B03DFB" w14:paraId="03E1623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DAEF42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0621</w:t>
            </w:r>
          </w:p>
        </w:tc>
        <w:tc>
          <w:tcPr>
            <w:tcW w:w="3556" w:type="dxa"/>
            <w:tcBorders>
              <w:top w:val="nil"/>
              <w:left w:val="nil"/>
              <w:bottom w:val="single" w:sz="4" w:space="0" w:color="auto"/>
              <w:right w:val="single" w:sz="4" w:space="0" w:color="auto"/>
            </w:tcBorders>
            <w:shd w:val="clear" w:color="000000" w:fill="FFFFFF"/>
            <w:vAlign w:val="bottom"/>
          </w:tcPr>
          <w:p w14:paraId="4BD83EF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ČLANARINA SOS</w:t>
            </w:r>
          </w:p>
        </w:tc>
        <w:tc>
          <w:tcPr>
            <w:tcW w:w="1240" w:type="dxa"/>
            <w:tcBorders>
              <w:top w:val="nil"/>
              <w:left w:val="nil"/>
              <w:bottom w:val="single" w:sz="4" w:space="0" w:color="auto"/>
              <w:right w:val="single" w:sz="4" w:space="0" w:color="auto"/>
            </w:tcBorders>
            <w:shd w:val="clear" w:color="000000" w:fill="FFFFFF"/>
            <w:vAlign w:val="bottom"/>
          </w:tcPr>
          <w:p w14:paraId="41F4BE0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674</w:t>
            </w:r>
          </w:p>
        </w:tc>
        <w:tc>
          <w:tcPr>
            <w:tcW w:w="1240" w:type="dxa"/>
            <w:tcBorders>
              <w:top w:val="nil"/>
              <w:left w:val="nil"/>
              <w:bottom w:val="single" w:sz="4" w:space="0" w:color="auto"/>
              <w:right w:val="single" w:sz="4" w:space="0" w:color="auto"/>
            </w:tcBorders>
            <w:shd w:val="clear" w:color="000000" w:fill="FFFFFF"/>
            <w:vAlign w:val="bottom"/>
          </w:tcPr>
          <w:p w14:paraId="652A2D9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684</w:t>
            </w:r>
          </w:p>
        </w:tc>
        <w:tc>
          <w:tcPr>
            <w:tcW w:w="1240" w:type="dxa"/>
            <w:tcBorders>
              <w:top w:val="nil"/>
              <w:left w:val="nil"/>
              <w:bottom w:val="single" w:sz="4" w:space="0" w:color="auto"/>
              <w:right w:val="single" w:sz="4" w:space="0" w:color="auto"/>
            </w:tcBorders>
            <w:shd w:val="clear" w:color="000000" w:fill="FFFFFF"/>
            <w:vAlign w:val="bottom"/>
          </w:tcPr>
          <w:p w14:paraId="1E24C6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690</w:t>
            </w:r>
          </w:p>
        </w:tc>
      </w:tr>
      <w:tr w:rsidR="00912BA9" w:rsidRPr="00B03DFB" w14:paraId="773B6EE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880C54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0627</w:t>
            </w:r>
          </w:p>
        </w:tc>
        <w:tc>
          <w:tcPr>
            <w:tcW w:w="3556" w:type="dxa"/>
            <w:tcBorders>
              <w:top w:val="nil"/>
              <w:left w:val="nil"/>
              <w:bottom w:val="single" w:sz="4" w:space="0" w:color="auto"/>
              <w:right w:val="single" w:sz="4" w:space="0" w:color="auto"/>
            </w:tcBorders>
            <w:shd w:val="clear" w:color="000000" w:fill="FFFFFF"/>
            <w:vAlign w:val="bottom"/>
          </w:tcPr>
          <w:p w14:paraId="7F1CCF3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KOORDINACIJA ŽUPANOV ZGORNJE GORENJSKE</w:t>
            </w:r>
          </w:p>
        </w:tc>
        <w:tc>
          <w:tcPr>
            <w:tcW w:w="1240" w:type="dxa"/>
            <w:tcBorders>
              <w:top w:val="nil"/>
              <w:left w:val="nil"/>
              <w:bottom w:val="single" w:sz="4" w:space="0" w:color="auto"/>
              <w:right w:val="single" w:sz="4" w:space="0" w:color="auto"/>
            </w:tcBorders>
            <w:shd w:val="clear" w:color="000000" w:fill="FFFFFF"/>
            <w:vAlign w:val="bottom"/>
          </w:tcPr>
          <w:p w14:paraId="0F475C0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2.652</w:t>
            </w:r>
          </w:p>
        </w:tc>
        <w:tc>
          <w:tcPr>
            <w:tcW w:w="1240" w:type="dxa"/>
            <w:tcBorders>
              <w:top w:val="nil"/>
              <w:left w:val="nil"/>
              <w:bottom w:val="single" w:sz="4" w:space="0" w:color="auto"/>
              <w:right w:val="single" w:sz="4" w:space="0" w:color="auto"/>
            </w:tcBorders>
            <w:shd w:val="clear" w:color="000000" w:fill="FFFFFF"/>
            <w:vAlign w:val="bottom"/>
          </w:tcPr>
          <w:p w14:paraId="3FA1948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1.693</w:t>
            </w:r>
          </w:p>
        </w:tc>
        <w:tc>
          <w:tcPr>
            <w:tcW w:w="1240" w:type="dxa"/>
            <w:tcBorders>
              <w:top w:val="nil"/>
              <w:left w:val="nil"/>
              <w:bottom w:val="single" w:sz="4" w:space="0" w:color="auto"/>
              <w:right w:val="single" w:sz="4" w:space="0" w:color="auto"/>
            </w:tcBorders>
            <w:shd w:val="clear" w:color="000000" w:fill="FFFFFF"/>
            <w:vAlign w:val="bottom"/>
          </w:tcPr>
          <w:p w14:paraId="34CB52F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1.900</w:t>
            </w:r>
          </w:p>
        </w:tc>
      </w:tr>
      <w:tr w:rsidR="00912BA9" w:rsidRPr="00B03DFB" w14:paraId="2CF922E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E1985B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0701</w:t>
            </w:r>
          </w:p>
        </w:tc>
        <w:tc>
          <w:tcPr>
            <w:tcW w:w="3556" w:type="dxa"/>
            <w:tcBorders>
              <w:top w:val="nil"/>
              <w:left w:val="nil"/>
              <w:bottom w:val="single" w:sz="4" w:space="0" w:color="auto"/>
              <w:right w:val="single" w:sz="4" w:space="0" w:color="auto"/>
            </w:tcBorders>
            <w:shd w:val="clear" w:color="000000" w:fill="FFFFFF"/>
            <w:vAlign w:val="bottom"/>
          </w:tcPr>
          <w:p w14:paraId="742B2DD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SREDSTVA ZA ZVEZE, ZAŠČITO IN REŠEVANJE</w:t>
            </w:r>
          </w:p>
        </w:tc>
        <w:tc>
          <w:tcPr>
            <w:tcW w:w="1240" w:type="dxa"/>
            <w:tcBorders>
              <w:top w:val="nil"/>
              <w:left w:val="nil"/>
              <w:bottom w:val="single" w:sz="4" w:space="0" w:color="auto"/>
              <w:right w:val="single" w:sz="4" w:space="0" w:color="auto"/>
            </w:tcBorders>
            <w:shd w:val="clear" w:color="000000" w:fill="FFFFFF"/>
            <w:vAlign w:val="bottom"/>
          </w:tcPr>
          <w:p w14:paraId="3789AC8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5.793</w:t>
            </w:r>
          </w:p>
        </w:tc>
        <w:tc>
          <w:tcPr>
            <w:tcW w:w="1240" w:type="dxa"/>
            <w:tcBorders>
              <w:top w:val="nil"/>
              <w:left w:val="nil"/>
              <w:bottom w:val="single" w:sz="4" w:space="0" w:color="auto"/>
              <w:right w:val="single" w:sz="4" w:space="0" w:color="auto"/>
            </w:tcBorders>
            <w:shd w:val="clear" w:color="000000" w:fill="FFFFFF"/>
            <w:vAlign w:val="bottom"/>
          </w:tcPr>
          <w:p w14:paraId="37AD805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12.800</w:t>
            </w:r>
          </w:p>
        </w:tc>
        <w:tc>
          <w:tcPr>
            <w:tcW w:w="1240" w:type="dxa"/>
            <w:tcBorders>
              <w:top w:val="nil"/>
              <w:left w:val="nil"/>
              <w:bottom w:val="single" w:sz="4" w:space="0" w:color="auto"/>
              <w:right w:val="single" w:sz="4" w:space="0" w:color="auto"/>
            </w:tcBorders>
            <w:shd w:val="clear" w:color="000000" w:fill="FFFFFF"/>
            <w:vAlign w:val="bottom"/>
          </w:tcPr>
          <w:p w14:paraId="1621E27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15.300</w:t>
            </w:r>
          </w:p>
        </w:tc>
      </w:tr>
      <w:tr w:rsidR="00912BA9" w:rsidRPr="00B03DFB" w14:paraId="61BA2E8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CBBE80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0801</w:t>
            </w:r>
          </w:p>
        </w:tc>
        <w:tc>
          <w:tcPr>
            <w:tcW w:w="3556" w:type="dxa"/>
            <w:tcBorders>
              <w:top w:val="nil"/>
              <w:left w:val="nil"/>
              <w:bottom w:val="single" w:sz="4" w:space="0" w:color="auto"/>
              <w:right w:val="single" w:sz="4" w:space="0" w:color="auto"/>
            </w:tcBorders>
            <w:shd w:val="clear" w:color="000000" w:fill="FFFFFF"/>
            <w:vAlign w:val="bottom"/>
          </w:tcPr>
          <w:p w14:paraId="7FC2448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SVET ZA PREVENTIVO IN VZGOJO V PROMETU</w:t>
            </w:r>
          </w:p>
        </w:tc>
        <w:tc>
          <w:tcPr>
            <w:tcW w:w="1240" w:type="dxa"/>
            <w:tcBorders>
              <w:top w:val="nil"/>
              <w:left w:val="nil"/>
              <w:bottom w:val="single" w:sz="4" w:space="0" w:color="auto"/>
              <w:right w:val="single" w:sz="4" w:space="0" w:color="auto"/>
            </w:tcBorders>
            <w:shd w:val="clear" w:color="000000" w:fill="FFFFFF"/>
            <w:vAlign w:val="bottom"/>
          </w:tcPr>
          <w:p w14:paraId="5ACB574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3.455</w:t>
            </w:r>
          </w:p>
        </w:tc>
        <w:tc>
          <w:tcPr>
            <w:tcW w:w="1240" w:type="dxa"/>
            <w:tcBorders>
              <w:top w:val="nil"/>
              <w:left w:val="nil"/>
              <w:bottom w:val="single" w:sz="4" w:space="0" w:color="auto"/>
              <w:right w:val="single" w:sz="4" w:space="0" w:color="auto"/>
            </w:tcBorders>
            <w:shd w:val="clear" w:color="000000" w:fill="FFFFFF"/>
            <w:vAlign w:val="bottom"/>
          </w:tcPr>
          <w:p w14:paraId="45E09BE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1.565</w:t>
            </w:r>
          </w:p>
        </w:tc>
        <w:tc>
          <w:tcPr>
            <w:tcW w:w="1240" w:type="dxa"/>
            <w:tcBorders>
              <w:top w:val="nil"/>
              <w:left w:val="nil"/>
              <w:bottom w:val="single" w:sz="4" w:space="0" w:color="auto"/>
              <w:right w:val="single" w:sz="4" w:space="0" w:color="auto"/>
            </w:tcBorders>
            <w:shd w:val="clear" w:color="000000" w:fill="FFFFFF"/>
            <w:vAlign w:val="bottom"/>
          </w:tcPr>
          <w:p w14:paraId="54C9EDF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3.450</w:t>
            </w:r>
          </w:p>
        </w:tc>
      </w:tr>
      <w:tr w:rsidR="00912BA9" w:rsidRPr="00B03DFB" w14:paraId="5EDC7FF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E972A0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1121</w:t>
            </w:r>
          </w:p>
        </w:tc>
        <w:tc>
          <w:tcPr>
            <w:tcW w:w="3556" w:type="dxa"/>
            <w:tcBorders>
              <w:top w:val="nil"/>
              <w:left w:val="nil"/>
              <w:bottom w:val="single" w:sz="4" w:space="0" w:color="auto"/>
              <w:right w:val="single" w:sz="4" w:space="0" w:color="auto"/>
            </w:tcBorders>
            <w:shd w:val="clear" w:color="000000" w:fill="FFFFFF"/>
            <w:vAlign w:val="bottom"/>
          </w:tcPr>
          <w:p w14:paraId="4833877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SKRB ZA ZAPUŠČENE ŽIVALI</w:t>
            </w:r>
          </w:p>
        </w:tc>
        <w:tc>
          <w:tcPr>
            <w:tcW w:w="1240" w:type="dxa"/>
            <w:tcBorders>
              <w:top w:val="nil"/>
              <w:left w:val="nil"/>
              <w:bottom w:val="single" w:sz="4" w:space="0" w:color="auto"/>
              <w:right w:val="single" w:sz="4" w:space="0" w:color="auto"/>
            </w:tcBorders>
            <w:shd w:val="clear" w:color="000000" w:fill="FFFFFF"/>
            <w:vAlign w:val="bottom"/>
          </w:tcPr>
          <w:p w14:paraId="7BDF9F1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1.712</w:t>
            </w:r>
          </w:p>
        </w:tc>
        <w:tc>
          <w:tcPr>
            <w:tcW w:w="1240" w:type="dxa"/>
            <w:tcBorders>
              <w:top w:val="nil"/>
              <w:left w:val="nil"/>
              <w:bottom w:val="single" w:sz="4" w:space="0" w:color="auto"/>
              <w:right w:val="single" w:sz="4" w:space="0" w:color="auto"/>
            </w:tcBorders>
            <w:shd w:val="clear" w:color="000000" w:fill="FFFFFF"/>
            <w:vAlign w:val="bottom"/>
          </w:tcPr>
          <w:p w14:paraId="4CE61EA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5.107</w:t>
            </w:r>
          </w:p>
        </w:tc>
        <w:tc>
          <w:tcPr>
            <w:tcW w:w="1240" w:type="dxa"/>
            <w:tcBorders>
              <w:top w:val="nil"/>
              <w:left w:val="nil"/>
              <w:bottom w:val="single" w:sz="4" w:space="0" w:color="auto"/>
              <w:right w:val="single" w:sz="4" w:space="0" w:color="auto"/>
            </w:tcBorders>
            <w:shd w:val="clear" w:color="000000" w:fill="FFFFFF"/>
            <w:vAlign w:val="bottom"/>
          </w:tcPr>
          <w:p w14:paraId="3333A20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r>
      <w:tr w:rsidR="00912BA9" w:rsidRPr="00B03DFB" w14:paraId="530F068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C2656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1131</w:t>
            </w:r>
          </w:p>
        </w:tc>
        <w:tc>
          <w:tcPr>
            <w:tcW w:w="3556" w:type="dxa"/>
            <w:tcBorders>
              <w:top w:val="nil"/>
              <w:left w:val="nil"/>
              <w:bottom w:val="single" w:sz="4" w:space="0" w:color="auto"/>
              <w:right w:val="single" w:sz="4" w:space="0" w:color="auto"/>
            </w:tcBorders>
            <w:shd w:val="clear" w:color="000000" w:fill="FFFFFF"/>
            <w:vAlign w:val="bottom"/>
          </w:tcPr>
          <w:p w14:paraId="75D49E3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VZDRŽEVANJE GOZDNIH CEST</w:t>
            </w:r>
          </w:p>
        </w:tc>
        <w:tc>
          <w:tcPr>
            <w:tcW w:w="1240" w:type="dxa"/>
            <w:tcBorders>
              <w:top w:val="nil"/>
              <w:left w:val="nil"/>
              <w:bottom w:val="single" w:sz="4" w:space="0" w:color="auto"/>
              <w:right w:val="single" w:sz="4" w:space="0" w:color="auto"/>
            </w:tcBorders>
            <w:shd w:val="clear" w:color="000000" w:fill="FFFFFF"/>
            <w:vAlign w:val="bottom"/>
          </w:tcPr>
          <w:p w14:paraId="78C7A3F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31.283</w:t>
            </w:r>
          </w:p>
        </w:tc>
        <w:tc>
          <w:tcPr>
            <w:tcW w:w="1240" w:type="dxa"/>
            <w:tcBorders>
              <w:top w:val="nil"/>
              <w:left w:val="nil"/>
              <w:bottom w:val="single" w:sz="4" w:space="0" w:color="auto"/>
              <w:right w:val="single" w:sz="4" w:space="0" w:color="auto"/>
            </w:tcBorders>
            <w:shd w:val="clear" w:color="000000" w:fill="FFFFFF"/>
            <w:vAlign w:val="bottom"/>
          </w:tcPr>
          <w:p w14:paraId="1DEAF74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30.606</w:t>
            </w:r>
          </w:p>
        </w:tc>
        <w:tc>
          <w:tcPr>
            <w:tcW w:w="1240" w:type="dxa"/>
            <w:tcBorders>
              <w:top w:val="nil"/>
              <w:left w:val="nil"/>
              <w:bottom w:val="single" w:sz="4" w:space="0" w:color="auto"/>
              <w:right w:val="single" w:sz="4" w:space="0" w:color="auto"/>
            </w:tcBorders>
            <w:shd w:val="clear" w:color="000000" w:fill="FFFFFF"/>
            <w:vAlign w:val="bottom"/>
          </w:tcPr>
          <w:p w14:paraId="5A1E2F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30.606</w:t>
            </w:r>
          </w:p>
        </w:tc>
      </w:tr>
      <w:tr w:rsidR="00912BA9" w:rsidRPr="00B03DFB" w14:paraId="17F3D5F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27A21E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1221</w:t>
            </w:r>
          </w:p>
        </w:tc>
        <w:tc>
          <w:tcPr>
            <w:tcW w:w="3556" w:type="dxa"/>
            <w:tcBorders>
              <w:top w:val="nil"/>
              <w:left w:val="nil"/>
              <w:bottom w:val="single" w:sz="4" w:space="0" w:color="auto"/>
              <w:right w:val="single" w:sz="4" w:space="0" w:color="auto"/>
            </w:tcBorders>
            <w:shd w:val="clear" w:color="000000" w:fill="FFFFFF"/>
            <w:vAlign w:val="bottom"/>
          </w:tcPr>
          <w:p w14:paraId="2273E2A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PLINOVOD ŽIROVNICA</w:t>
            </w:r>
          </w:p>
        </w:tc>
        <w:tc>
          <w:tcPr>
            <w:tcW w:w="1240" w:type="dxa"/>
            <w:tcBorders>
              <w:top w:val="nil"/>
              <w:left w:val="nil"/>
              <w:bottom w:val="single" w:sz="4" w:space="0" w:color="auto"/>
              <w:right w:val="single" w:sz="4" w:space="0" w:color="auto"/>
            </w:tcBorders>
            <w:shd w:val="clear" w:color="000000" w:fill="FFFFFF"/>
            <w:vAlign w:val="bottom"/>
          </w:tcPr>
          <w:p w14:paraId="52CBEA6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4.667</w:t>
            </w:r>
          </w:p>
        </w:tc>
        <w:tc>
          <w:tcPr>
            <w:tcW w:w="1240" w:type="dxa"/>
            <w:tcBorders>
              <w:top w:val="nil"/>
              <w:left w:val="nil"/>
              <w:bottom w:val="single" w:sz="4" w:space="0" w:color="auto"/>
              <w:right w:val="single" w:sz="4" w:space="0" w:color="auto"/>
            </w:tcBorders>
            <w:shd w:val="clear" w:color="000000" w:fill="FFFFFF"/>
            <w:vAlign w:val="bottom"/>
          </w:tcPr>
          <w:p w14:paraId="73ED57C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734E252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6508229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064DA6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1231</w:t>
            </w:r>
          </w:p>
        </w:tc>
        <w:tc>
          <w:tcPr>
            <w:tcW w:w="3556" w:type="dxa"/>
            <w:tcBorders>
              <w:top w:val="nil"/>
              <w:left w:val="nil"/>
              <w:bottom w:val="single" w:sz="4" w:space="0" w:color="auto"/>
              <w:right w:val="single" w:sz="4" w:space="0" w:color="auto"/>
            </w:tcBorders>
            <w:shd w:val="clear" w:color="000000" w:fill="FFFFFF"/>
            <w:vAlign w:val="bottom"/>
          </w:tcPr>
          <w:p w14:paraId="381C2BB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IZVAJANJE LEK</w:t>
            </w:r>
          </w:p>
        </w:tc>
        <w:tc>
          <w:tcPr>
            <w:tcW w:w="1240" w:type="dxa"/>
            <w:tcBorders>
              <w:top w:val="nil"/>
              <w:left w:val="nil"/>
              <w:bottom w:val="single" w:sz="4" w:space="0" w:color="auto"/>
              <w:right w:val="single" w:sz="4" w:space="0" w:color="auto"/>
            </w:tcBorders>
            <w:shd w:val="clear" w:color="000000" w:fill="FFFFFF"/>
            <w:vAlign w:val="bottom"/>
          </w:tcPr>
          <w:p w14:paraId="2BC5D41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4.500</w:t>
            </w:r>
          </w:p>
        </w:tc>
        <w:tc>
          <w:tcPr>
            <w:tcW w:w="1240" w:type="dxa"/>
            <w:tcBorders>
              <w:top w:val="nil"/>
              <w:left w:val="nil"/>
              <w:bottom w:val="single" w:sz="4" w:space="0" w:color="auto"/>
              <w:right w:val="single" w:sz="4" w:space="0" w:color="auto"/>
            </w:tcBorders>
            <w:shd w:val="clear" w:color="000000" w:fill="FFFFFF"/>
            <w:vAlign w:val="bottom"/>
          </w:tcPr>
          <w:p w14:paraId="5F66389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4.500</w:t>
            </w:r>
          </w:p>
        </w:tc>
        <w:tc>
          <w:tcPr>
            <w:tcW w:w="1240" w:type="dxa"/>
            <w:tcBorders>
              <w:top w:val="nil"/>
              <w:left w:val="nil"/>
              <w:bottom w:val="single" w:sz="4" w:space="0" w:color="auto"/>
              <w:right w:val="single" w:sz="4" w:space="0" w:color="auto"/>
            </w:tcBorders>
            <w:shd w:val="clear" w:color="000000" w:fill="FFFFFF"/>
            <w:vAlign w:val="bottom"/>
          </w:tcPr>
          <w:p w14:paraId="6F95E89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4.500</w:t>
            </w:r>
          </w:p>
        </w:tc>
      </w:tr>
      <w:tr w:rsidR="00912BA9" w:rsidRPr="00B03DFB" w14:paraId="46ED275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4232CD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1301</w:t>
            </w:r>
          </w:p>
        </w:tc>
        <w:tc>
          <w:tcPr>
            <w:tcW w:w="3556" w:type="dxa"/>
            <w:tcBorders>
              <w:top w:val="nil"/>
              <w:left w:val="nil"/>
              <w:bottom w:val="single" w:sz="4" w:space="0" w:color="auto"/>
              <w:right w:val="single" w:sz="4" w:space="0" w:color="auto"/>
            </w:tcBorders>
            <w:shd w:val="clear" w:color="000000" w:fill="FFFFFF"/>
            <w:vAlign w:val="bottom"/>
          </w:tcPr>
          <w:p w14:paraId="547CA40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VZDRŽEVANJE OBČINSKIH CEST</w:t>
            </w:r>
          </w:p>
        </w:tc>
        <w:tc>
          <w:tcPr>
            <w:tcW w:w="1240" w:type="dxa"/>
            <w:tcBorders>
              <w:top w:val="nil"/>
              <w:left w:val="nil"/>
              <w:bottom w:val="single" w:sz="4" w:space="0" w:color="auto"/>
              <w:right w:val="single" w:sz="4" w:space="0" w:color="auto"/>
            </w:tcBorders>
            <w:shd w:val="clear" w:color="000000" w:fill="FFFFFF"/>
            <w:vAlign w:val="bottom"/>
          </w:tcPr>
          <w:p w14:paraId="4CAD6B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198.025</w:t>
            </w:r>
          </w:p>
        </w:tc>
        <w:tc>
          <w:tcPr>
            <w:tcW w:w="1240" w:type="dxa"/>
            <w:tcBorders>
              <w:top w:val="nil"/>
              <w:left w:val="nil"/>
              <w:bottom w:val="single" w:sz="4" w:space="0" w:color="auto"/>
              <w:right w:val="single" w:sz="4" w:space="0" w:color="auto"/>
            </w:tcBorders>
            <w:shd w:val="clear" w:color="000000" w:fill="FFFFFF"/>
            <w:vAlign w:val="bottom"/>
          </w:tcPr>
          <w:p w14:paraId="3403ACE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217.420</w:t>
            </w:r>
          </w:p>
        </w:tc>
        <w:tc>
          <w:tcPr>
            <w:tcW w:w="1240" w:type="dxa"/>
            <w:tcBorders>
              <w:top w:val="nil"/>
              <w:left w:val="nil"/>
              <w:bottom w:val="single" w:sz="4" w:space="0" w:color="auto"/>
              <w:right w:val="single" w:sz="4" w:space="0" w:color="auto"/>
            </w:tcBorders>
            <w:shd w:val="clear" w:color="000000" w:fill="FFFFFF"/>
            <w:vAlign w:val="bottom"/>
          </w:tcPr>
          <w:p w14:paraId="0C0C177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207.800</w:t>
            </w:r>
          </w:p>
        </w:tc>
      </w:tr>
      <w:tr w:rsidR="00912BA9" w:rsidRPr="00B03DFB" w14:paraId="4133206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30C13A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1302</w:t>
            </w:r>
          </w:p>
        </w:tc>
        <w:tc>
          <w:tcPr>
            <w:tcW w:w="3556" w:type="dxa"/>
            <w:tcBorders>
              <w:top w:val="nil"/>
              <w:left w:val="nil"/>
              <w:bottom w:val="single" w:sz="4" w:space="0" w:color="auto"/>
              <w:right w:val="single" w:sz="4" w:space="0" w:color="auto"/>
            </w:tcBorders>
            <w:shd w:val="clear" w:color="000000" w:fill="FFFFFF"/>
            <w:vAlign w:val="bottom"/>
          </w:tcPr>
          <w:p w14:paraId="515A7A4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ZIMSKA SLUŽBA</w:t>
            </w:r>
          </w:p>
        </w:tc>
        <w:tc>
          <w:tcPr>
            <w:tcW w:w="1240" w:type="dxa"/>
            <w:tcBorders>
              <w:top w:val="nil"/>
              <w:left w:val="nil"/>
              <w:bottom w:val="single" w:sz="4" w:space="0" w:color="auto"/>
              <w:right w:val="single" w:sz="4" w:space="0" w:color="auto"/>
            </w:tcBorders>
            <w:shd w:val="clear" w:color="000000" w:fill="FFFFFF"/>
            <w:vAlign w:val="bottom"/>
          </w:tcPr>
          <w:p w14:paraId="1710FD3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83.064</w:t>
            </w:r>
          </w:p>
        </w:tc>
        <w:tc>
          <w:tcPr>
            <w:tcW w:w="1240" w:type="dxa"/>
            <w:tcBorders>
              <w:top w:val="nil"/>
              <w:left w:val="nil"/>
              <w:bottom w:val="single" w:sz="4" w:space="0" w:color="auto"/>
              <w:right w:val="single" w:sz="4" w:space="0" w:color="auto"/>
            </w:tcBorders>
            <w:shd w:val="clear" w:color="000000" w:fill="FFFFFF"/>
            <w:vAlign w:val="bottom"/>
          </w:tcPr>
          <w:p w14:paraId="01CFB6A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59.458</w:t>
            </w:r>
          </w:p>
        </w:tc>
        <w:tc>
          <w:tcPr>
            <w:tcW w:w="1240" w:type="dxa"/>
            <w:tcBorders>
              <w:top w:val="nil"/>
              <w:left w:val="nil"/>
              <w:bottom w:val="single" w:sz="4" w:space="0" w:color="auto"/>
              <w:right w:val="single" w:sz="4" w:space="0" w:color="auto"/>
            </w:tcBorders>
            <w:shd w:val="clear" w:color="000000" w:fill="FFFFFF"/>
            <w:vAlign w:val="bottom"/>
          </w:tcPr>
          <w:p w14:paraId="189FB01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100.000</w:t>
            </w:r>
          </w:p>
        </w:tc>
      </w:tr>
      <w:tr w:rsidR="00912BA9" w:rsidRPr="00B03DFB" w14:paraId="3C464C1A"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16EC2D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1331</w:t>
            </w:r>
          </w:p>
        </w:tc>
        <w:tc>
          <w:tcPr>
            <w:tcW w:w="3556" w:type="dxa"/>
            <w:tcBorders>
              <w:top w:val="nil"/>
              <w:left w:val="nil"/>
              <w:bottom w:val="single" w:sz="4" w:space="0" w:color="auto"/>
              <w:right w:val="single" w:sz="4" w:space="0" w:color="auto"/>
            </w:tcBorders>
            <w:shd w:val="clear" w:color="000000" w:fill="FFFFFF"/>
            <w:vAlign w:val="bottom"/>
          </w:tcPr>
          <w:p w14:paraId="7134BCF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OSTALE PROMETNE POVRŠINE IN SIGNALIZACIJA</w:t>
            </w:r>
          </w:p>
        </w:tc>
        <w:tc>
          <w:tcPr>
            <w:tcW w:w="1240" w:type="dxa"/>
            <w:tcBorders>
              <w:top w:val="nil"/>
              <w:left w:val="nil"/>
              <w:bottom w:val="single" w:sz="4" w:space="0" w:color="auto"/>
              <w:right w:val="single" w:sz="4" w:space="0" w:color="auto"/>
            </w:tcBorders>
            <w:shd w:val="clear" w:color="000000" w:fill="FFFFFF"/>
            <w:vAlign w:val="bottom"/>
          </w:tcPr>
          <w:p w14:paraId="0F4339C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65.524</w:t>
            </w:r>
          </w:p>
        </w:tc>
        <w:tc>
          <w:tcPr>
            <w:tcW w:w="1240" w:type="dxa"/>
            <w:tcBorders>
              <w:top w:val="nil"/>
              <w:left w:val="nil"/>
              <w:bottom w:val="single" w:sz="4" w:space="0" w:color="auto"/>
              <w:right w:val="single" w:sz="4" w:space="0" w:color="auto"/>
            </w:tcBorders>
            <w:shd w:val="clear" w:color="000000" w:fill="FFFFFF"/>
            <w:vAlign w:val="bottom"/>
          </w:tcPr>
          <w:p w14:paraId="210CA1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59.880</w:t>
            </w:r>
          </w:p>
        </w:tc>
        <w:tc>
          <w:tcPr>
            <w:tcW w:w="1240" w:type="dxa"/>
            <w:tcBorders>
              <w:top w:val="nil"/>
              <w:left w:val="nil"/>
              <w:bottom w:val="single" w:sz="4" w:space="0" w:color="auto"/>
              <w:right w:val="single" w:sz="4" w:space="0" w:color="auto"/>
            </w:tcBorders>
            <w:shd w:val="clear" w:color="000000" w:fill="FFFFFF"/>
            <w:vAlign w:val="bottom"/>
          </w:tcPr>
          <w:p w14:paraId="7CAAB74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51.922</w:t>
            </w:r>
          </w:p>
        </w:tc>
      </w:tr>
      <w:tr w:rsidR="00912BA9" w:rsidRPr="00B03DFB" w14:paraId="0D8E1EDB"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FE260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1341</w:t>
            </w:r>
          </w:p>
        </w:tc>
        <w:tc>
          <w:tcPr>
            <w:tcW w:w="3556" w:type="dxa"/>
            <w:tcBorders>
              <w:top w:val="nil"/>
              <w:left w:val="nil"/>
              <w:bottom w:val="single" w:sz="4" w:space="0" w:color="auto"/>
              <w:right w:val="single" w:sz="4" w:space="0" w:color="auto"/>
            </w:tcBorders>
            <w:shd w:val="clear" w:color="000000" w:fill="FFFFFF"/>
            <w:vAlign w:val="bottom"/>
          </w:tcPr>
          <w:p w14:paraId="5A9E082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JAVNA RAZSVETLJAVA (ELEKTRIČNA ENERGIJA)</w:t>
            </w:r>
          </w:p>
        </w:tc>
        <w:tc>
          <w:tcPr>
            <w:tcW w:w="1240" w:type="dxa"/>
            <w:tcBorders>
              <w:top w:val="nil"/>
              <w:left w:val="nil"/>
              <w:bottom w:val="single" w:sz="4" w:space="0" w:color="auto"/>
              <w:right w:val="single" w:sz="4" w:space="0" w:color="auto"/>
            </w:tcBorders>
            <w:shd w:val="clear" w:color="000000" w:fill="FFFFFF"/>
            <w:vAlign w:val="bottom"/>
          </w:tcPr>
          <w:p w14:paraId="7BAB128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23.675</w:t>
            </w:r>
          </w:p>
        </w:tc>
        <w:tc>
          <w:tcPr>
            <w:tcW w:w="1240" w:type="dxa"/>
            <w:tcBorders>
              <w:top w:val="nil"/>
              <w:left w:val="nil"/>
              <w:bottom w:val="single" w:sz="4" w:space="0" w:color="auto"/>
              <w:right w:val="single" w:sz="4" w:space="0" w:color="auto"/>
            </w:tcBorders>
            <w:shd w:val="clear" w:color="000000" w:fill="FFFFFF"/>
            <w:vAlign w:val="bottom"/>
          </w:tcPr>
          <w:p w14:paraId="6CF2FA3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22.263</w:t>
            </w:r>
          </w:p>
        </w:tc>
        <w:tc>
          <w:tcPr>
            <w:tcW w:w="1240" w:type="dxa"/>
            <w:tcBorders>
              <w:top w:val="nil"/>
              <w:left w:val="nil"/>
              <w:bottom w:val="single" w:sz="4" w:space="0" w:color="auto"/>
              <w:right w:val="single" w:sz="4" w:space="0" w:color="auto"/>
            </w:tcBorders>
            <w:shd w:val="clear" w:color="000000" w:fill="FFFFFF"/>
            <w:vAlign w:val="bottom"/>
          </w:tcPr>
          <w:p w14:paraId="4076184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25.000</w:t>
            </w:r>
          </w:p>
        </w:tc>
      </w:tr>
      <w:tr w:rsidR="00912BA9" w:rsidRPr="00B03DFB" w14:paraId="56CFB61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04280D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1342</w:t>
            </w:r>
          </w:p>
        </w:tc>
        <w:tc>
          <w:tcPr>
            <w:tcW w:w="3556" w:type="dxa"/>
            <w:tcBorders>
              <w:top w:val="nil"/>
              <w:left w:val="nil"/>
              <w:bottom w:val="single" w:sz="4" w:space="0" w:color="auto"/>
              <w:right w:val="single" w:sz="4" w:space="0" w:color="auto"/>
            </w:tcBorders>
            <w:shd w:val="clear" w:color="000000" w:fill="FFFFFF"/>
            <w:vAlign w:val="bottom"/>
          </w:tcPr>
          <w:p w14:paraId="3255844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JAVNA RAZSVETLJAVA (TEKOČE VZDRŽEVANJE)</w:t>
            </w:r>
          </w:p>
        </w:tc>
        <w:tc>
          <w:tcPr>
            <w:tcW w:w="1240" w:type="dxa"/>
            <w:tcBorders>
              <w:top w:val="nil"/>
              <w:left w:val="nil"/>
              <w:bottom w:val="single" w:sz="4" w:space="0" w:color="auto"/>
              <w:right w:val="single" w:sz="4" w:space="0" w:color="auto"/>
            </w:tcBorders>
            <w:shd w:val="clear" w:color="000000" w:fill="FFFFFF"/>
            <w:vAlign w:val="bottom"/>
          </w:tcPr>
          <w:p w14:paraId="15C19A2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20.372</w:t>
            </w:r>
          </w:p>
        </w:tc>
        <w:tc>
          <w:tcPr>
            <w:tcW w:w="1240" w:type="dxa"/>
            <w:tcBorders>
              <w:top w:val="nil"/>
              <w:left w:val="nil"/>
              <w:bottom w:val="single" w:sz="4" w:space="0" w:color="auto"/>
              <w:right w:val="single" w:sz="4" w:space="0" w:color="auto"/>
            </w:tcBorders>
            <w:shd w:val="clear" w:color="000000" w:fill="FFFFFF"/>
            <w:vAlign w:val="bottom"/>
          </w:tcPr>
          <w:p w14:paraId="3F4285C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17.994</w:t>
            </w:r>
          </w:p>
        </w:tc>
        <w:tc>
          <w:tcPr>
            <w:tcW w:w="1240" w:type="dxa"/>
            <w:tcBorders>
              <w:top w:val="nil"/>
              <w:left w:val="nil"/>
              <w:bottom w:val="single" w:sz="4" w:space="0" w:color="auto"/>
              <w:right w:val="single" w:sz="4" w:space="0" w:color="auto"/>
            </w:tcBorders>
            <w:shd w:val="clear" w:color="000000" w:fill="FFFFFF"/>
            <w:vAlign w:val="bottom"/>
          </w:tcPr>
          <w:p w14:paraId="7613206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20.000</w:t>
            </w:r>
          </w:p>
        </w:tc>
      </w:tr>
      <w:tr w:rsidR="00912BA9" w:rsidRPr="00B03DFB" w14:paraId="4AD9D8E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98A392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1401</w:t>
            </w:r>
          </w:p>
        </w:tc>
        <w:tc>
          <w:tcPr>
            <w:tcW w:w="3556" w:type="dxa"/>
            <w:tcBorders>
              <w:top w:val="nil"/>
              <w:left w:val="nil"/>
              <w:bottom w:val="single" w:sz="4" w:space="0" w:color="auto"/>
              <w:right w:val="single" w:sz="4" w:space="0" w:color="auto"/>
            </w:tcBorders>
            <w:shd w:val="clear" w:color="000000" w:fill="FFFFFF"/>
            <w:vAlign w:val="bottom"/>
          </w:tcPr>
          <w:p w14:paraId="46BF2CA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POSPEŠEVANJE DROBNEGA GOSPODARSTVA</w:t>
            </w:r>
          </w:p>
        </w:tc>
        <w:tc>
          <w:tcPr>
            <w:tcW w:w="1240" w:type="dxa"/>
            <w:tcBorders>
              <w:top w:val="nil"/>
              <w:left w:val="nil"/>
              <w:bottom w:val="single" w:sz="4" w:space="0" w:color="auto"/>
              <w:right w:val="single" w:sz="4" w:space="0" w:color="auto"/>
            </w:tcBorders>
            <w:shd w:val="clear" w:color="000000" w:fill="FFFFFF"/>
            <w:vAlign w:val="bottom"/>
          </w:tcPr>
          <w:p w14:paraId="2F204E2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1.423</w:t>
            </w:r>
          </w:p>
        </w:tc>
        <w:tc>
          <w:tcPr>
            <w:tcW w:w="1240" w:type="dxa"/>
            <w:tcBorders>
              <w:top w:val="nil"/>
              <w:left w:val="nil"/>
              <w:bottom w:val="single" w:sz="4" w:space="0" w:color="auto"/>
              <w:right w:val="single" w:sz="4" w:space="0" w:color="auto"/>
            </w:tcBorders>
            <w:shd w:val="clear" w:color="000000" w:fill="FFFFFF"/>
            <w:vAlign w:val="bottom"/>
          </w:tcPr>
          <w:p w14:paraId="0562AE9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35D1C0A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5DDB98DF"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26231B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1402</w:t>
            </w:r>
          </w:p>
        </w:tc>
        <w:tc>
          <w:tcPr>
            <w:tcW w:w="3556" w:type="dxa"/>
            <w:tcBorders>
              <w:top w:val="nil"/>
              <w:left w:val="nil"/>
              <w:bottom w:val="single" w:sz="4" w:space="0" w:color="auto"/>
              <w:right w:val="single" w:sz="4" w:space="0" w:color="auto"/>
            </w:tcBorders>
            <w:shd w:val="clear" w:color="000000" w:fill="FFFFFF"/>
            <w:vAlign w:val="bottom"/>
          </w:tcPr>
          <w:p w14:paraId="2C1AFF1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RAZVOJNI PROGRAMI</w:t>
            </w:r>
          </w:p>
        </w:tc>
        <w:tc>
          <w:tcPr>
            <w:tcW w:w="1240" w:type="dxa"/>
            <w:tcBorders>
              <w:top w:val="nil"/>
              <w:left w:val="nil"/>
              <w:bottom w:val="single" w:sz="4" w:space="0" w:color="auto"/>
              <w:right w:val="single" w:sz="4" w:space="0" w:color="auto"/>
            </w:tcBorders>
            <w:shd w:val="clear" w:color="000000" w:fill="FFFFFF"/>
            <w:vAlign w:val="bottom"/>
          </w:tcPr>
          <w:p w14:paraId="22BA0B7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7.781</w:t>
            </w:r>
          </w:p>
        </w:tc>
        <w:tc>
          <w:tcPr>
            <w:tcW w:w="1240" w:type="dxa"/>
            <w:tcBorders>
              <w:top w:val="nil"/>
              <w:left w:val="nil"/>
              <w:bottom w:val="single" w:sz="4" w:space="0" w:color="auto"/>
              <w:right w:val="single" w:sz="4" w:space="0" w:color="auto"/>
            </w:tcBorders>
            <w:shd w:val="clear" w:color="000000" w:fill="FFFFFF"/>
            <w:vAlign w:val="bottom"/>
          </w:tcPr>
          <w:p w14:paraId="5656F82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13.272</w:t>
            </w:r>
          </w:p>
        </w:tc>
        <w:tc>
          <w:tcPr>
            <w:tcW w:w="1240" w:type="dxa"/>
            <w:tcBorders>
              <w:top w:val="nil"/>
              <w:left w:val="nil"/>
              <w:bottom w:val="single" w:sz="4" w:space="0" w:color="auto"/>
              <w:right w:val="single" w:sz="4" w:space="0" w:color="auto"/>
            </w:tcBorders>
            <w:shd w:val="clear" w:color="000000" w:fill="FFFFFF"/>
            <w:vAlign w:val="bottom"/>
          </w:tcPr>
          <w:p w14:paraId="617B9A4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5.338</w:t>
            </w:r>
          </w:p>
        </w:tc>
      </w:tr>
      <w:tr w:rsidR="00912BA9" w:rsidRPr="00B03DFB" w14:paraId="2E9333C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C848A7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1414</w:t>
            </w:r>
          </w:p>
        </w:tc>
        <w:tc>
          <w:tcPr>
            <w:tcW w:w="3556" w:type="dxa"/>
            <w:tcBorders>
              <w:top w:val="nil"/>
              <w:left w:val="nil"/>
              <w:bottom w:val="single" w:sz="4" w:space="0" w:color="auto"/>
              <w:right w:val="single" w:sz="4" w:space="0" w:color="auto"/>
            </w:tcBorders>
            <w:shd w:val="clear" w:color="000000" w:fill="FFFFFF"/>
            <w:vAlign w:val="bottom"/>
          </w:tcPr>
          <w:p w14:paraId="13C1B15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E-TOČKE</w:t>
            </w:r>
          </w:p>
        </w:tc>
        <w:tc>
          <w:tcPr>
            <w:tcW w:w="1240" w:type="dxa"/>
            <w:tcBorders>
              <w:top w:val="nil"/>
              <w:left w:val="nil"/>
              <w:bottom w:val="single" w:sz="4" w:space="0" w:color="auto"/>
              <w:right w:val="single" w:sz="4" w:space="0" w:color="auto"/>
            </w:tcBorders>
            <w:shd w:val="clear" w:color="000000" w:fill="FFFFFF"/>
            <w:vAlign w:val="bottom"/>
          </w:tcPr>
          <w:p w14:paraId="08BCCE2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1.964</w:t>
            </w:r>
          </w:p>
        </w:tc>
        <w:tc>
          <w:tcPr>
            <w:tcW w:w="1240" w:type="dxa"/>
            <w:tcBorders>
              <w:top w:val="nil"/>
              <w:left w:val="nil"/>
              <w:bottom w:val="single" w:sz="4" w:space="0" w:color="auto"/>
              <w:right w:val="single" w:sz="4" w:space="0" w:color="auto"/>
            </w:tcBorders>
            <w:shd w:val="clear" w:color="000000" w:fill="FFFFFF"/>
            <w:vAlign w:val="bottom"/>
          </w:tcPr>
          <w:p w14:paraId="4E3D00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2.034</w:t>
            </w:r>
          </w:p>
        </w:tc>
        <w:tc>
          <w:tcPr>
            <w:tcW w:w="1240" w:type="dxa"/>
            <w:tcBorders>
              <w:top w:val="nil"/>
              <w:left w:val="nil"/>
              <w:bottom w:val="single" w:sz="4" w:space="0" w:color="auto"/>
              <w:right w:val="single" w:sz="4" w:space="0" w:color="auto"/>
            </w:tcBorders>
            <w:shd w:val="clear" w:color="000000" w:fill="FFFFFF"/>
            <w:vAlign w:val="bottom"/>
          </w:tcPr>
          <w:p w14:paraId="15530FD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4.940</w:t>
            </w:r>
          </w:p>
        </w:tc>
      </w:tr>
      <w:tr w:rsidR="00912BA9" w:rsidRPr="00B03DFB" w14:paraId="4D30BC9A"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036F5A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1415</w:t>
            </w:r>
          </w:p>
        </w:tc>
        <w:tc>
          <w:tcPr>
            <w:tcW w:w="3556" w:type="dxa"/>
            <w:tcBorders>
              <w:top w:val="nil"/>
              <w:left w:val="nil"/>
              <w:bottom w:val="single" w:sz="4" w:space="0" w:color="auto"/>
              <w:right w:val="single" w:sz="4" w:space="0" w:color="auto"/>
            </w:tcBorders>
            <w:shd w:val="clear" w:color="000000" w:fill="FFFFFF"/>
            <w:vAlign w:val="bottom"/>
          </w:tcPr>
          <w:p w14:paraId="377AA14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TURISTIČNI CENTER VRBA</w:t>
            </w:r>
          </w:p>
        </w:tc>
        <w:tc>
          <w:tcPr>
            <w:tcW w:w="1240" w:type="dxa"/>
            <w:tcBorders>
              <w:top w:val="nil"/>
              <w:left w:val="nil"/>
              <w:bottom w:val="single" w:sz="4" w:space="0" w:color="auto"/>
              <w:right w:val="single" w:sz="4" w:space="0" w:color="auto"/>
            </w:tcBorders>
            <w:shd w:val="clear" w:color="000000" w:fill="FFFFFF"/>
            <w:vAlign w:val="bottom"/>
          </w:tcPr>
          <w:p w14:paraId="768A98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3E1219A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4.494</w:t>
            </w:r>
          </w:p>
        </w:tc>
        <w:tc>
          <w:tcPr>
            <w:tcW w:w="1240" w:type="dxa"/>
            <w:tcBorders>
              <w:top w:val="nil"/>
              <w:left w:val="nil"/>
              <w:bottom w:val="single" w:sz="4" w:space="0" w:color="auto"/>
              <w:right w:val="single" w:sz="4" w:space="0" w:color="auto"/>
            </w:tcBorders>
            <w:shd w:val="clear" w:color="000000" w:fill="FFFFFF"/>
            <w:vAlign w:val="bottom"/>
          </w:tcPr>
          <w:p w14:paraId="576EB55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2.040</w:t>
            </w:r>
          </w:p>
        </w:tc>
      </w:tr>
      <w:tr w:rsidR="00912BA9" w:rsidRPr="00B03DFB" w14:paraId="5A6338E4"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1C0378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1501</w:t>
            </w:r>
          </w:p>
        </w:tc>
        <w:tc>
          <w:tcPr>
            <w:tcW w:w="3556" w:type="dxa"/>
            <w:tcBorders>
              <w:top w:val="nil"/>
              <w:left w:val="nil"/>
              <w:bottom w:val="single" w:sz="4" w:space="0" w:color="auto"/>
              <w:right w:val="single" w:sz="4" w:space="0" w:color="auto"/>
            </w:tcBorders>
            <w:shd w:val="clear" w:color="000000" w:fill="FFFFFF"/>
            <w:vAlign w:val="bottom"/>
          </w:tcPr>
          <w:p w14:paraId="261F699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ODLAGALIŠČE ODPADKOV IN ZBIRNI CENTER</w:t>
            </w:r>
          </w:p>
        </w:tc>
        <w:tc>
          <w:tcPr>
            <w:tcW w:w="1240" w:type="dxa"/>
            <w:tcBorders>
              <w:top w:val="nil"/>
              <w:left w:val="nil"/>
              <w:bottom w:val="single" w:sz="4" w:space="0" w:color="auto"/>
              <w:right w:val="single" w:sz="4" w:space="0" w:color="auto"/>
            </w:tcBorders>
            <w:shd w:val="clear" w:color="000000" w:fill="FFFFFF"/>
            <w:vAlign w:val="bottom"/>
          </w:tcPr>
          <w:p w14:paraId="1E21E7F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15CCFE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1.830</w:t>
            </w:r>
          </w:p>
        </w:tc>
        <w:tc>
          <w:tcPr>
            <w:tcW w:w="1240" w:type="dxa"/>
            <w:tcBorders>
              <w:top w:val="nil"/>
              <w:left w:val="nil"/>
              <w:bottom w:val="single" w:sz="4" w:space="0" w:color="auto"/>
              <w:right w:val="single" w:sz="4" w:space="0" w:color="auto"/>
            </w:tcBorders>
            <w:shd w:val="clear" w:color="000000" w:fill="FFFFFF"/>
            <w:vAlign w:val="bottom"/>
          </w:tcPr>
          <w:p w14:paraId="744A1DB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r>
      <w:tr w:rsidR="00912BA9" w:rsidRPr="00B03DFB" w14:paraId="3101EAC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B8A783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1502</w:t>
            </w:r>
          </w:p>
        </w:tc>
        <w:tc>
          <w:tcPr>
            <w:tcW w:w="3556" w:type="dxa"/>
            <w:tcBorders>
              <w:top w:val="nil"/>
              <w:left w:val="nil"/>
              <w:bottom w:val="single" w:sz="4" w:space="0" w:color="auto"/>
              <w:right w:val="single" w:sz="4" w:space="0" w:color="auto"/>
            </w:tcBorders>
            <w:shd w:val="clear" w:color="000000" w:fill="FFFFFF"/>
            <w:vAlign w:val="bottom"/>
          </w:tcPr>
          <w:p w14:paraId="7A33AE3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SANACIJA DIVJIH ODLAGALIŠČ</w:t>
            </w:r>
          </w:p>
        </w:tc>
        <w:tc>
          <w:tcPr>
            <w:tcW w:w="1240" w:type="dxa"/>
            <w:tcBorders>
              <w:top w:val="nil"/>
              <w:left w:val="nil"/>
              <w:bottom w:val="single" w:sz="4" w:space="0" w:color="auto"/>
              <w:right w:val="single" w:sz="4" w:space="0" w:color="auto"/>
            </w:tcBorders>
            <w:shd w:val="clear" w:color="000000" w:fill="FFFFFF"/>
            <w:vAlign w:val="bottom"/>
          </w:tcPr>
          <w:p w14:paraId="2BAEC5E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2.363</w:t>
            </w:r>
          </w:p>
        </w:tc>
        <w:tc>
          <w:tcPr>
            <w:tcW w:w="1240" w:type="dxa"/>
            <w:tcBorders>
              <w:top w:val="nil"/>
              <w:left w:val="nil"/>
              <w:bottom w:val="single" w:sz="4" w:space="0" w:color="auto"/>
              <w:right w:val="single" w:sz="4" w:space="0" w:color="auto"/>
            </w:tcBorders>
            <w:shd w:val="clear" w:color="000000" w:fill="FFFFFF"/>
            <w:vAlign w:val="bottom"/>
          </w:tcPr>
          <w:p w14:paraId="6AEAEDA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51AB3AF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3.000</w:t>
            </w:r>
          </w:p>
        </w:tc>
      </w:tr>
      <w:tr w:rsidR="00912BA9" w:rsidRPr="00B03DFB" w14:paraId="1154039F"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1988DF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1511</w:t>
            </w:r>
          </w:p>
        </w:tc>
        <w:tc>
          <w:tcPr>
            <w:tcW w:w="3556" w:type="dxa"/>
            <w:tcBorders>
              <w:top w:val="nil"/>
              <w:left w:val="nil"/>
              <w:bottom w:val="single" w:sz="4" w:space="0" w:color="auto"/>
              <w:right w:val="single" w:sz="4" w:space="0" w:color="auto"/>
            </w:tcBorders>
            <w:shd w:val="clear" w:color="000000" w:fill="FFFFFF"/>
            <w:vAlign w:val="bottom"/>
          </w:tcPr>
          <w:p w14:paraId="448BF78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VZDRŽEVANJE METEORNE KANALIZACIJE</w:t>
            </w:r>
          </w:p>
        </w:tc>
        <w:tc>
          <w:tcPr>
            <w:tcW w:w="1240" w:type="dxa"/>
            <w:tcBorders>
              <w:top w:val="nil"/>
              <w:left w:val="nil"/>
              <w:bottom w:val="single" w:sz="4" w:space="0" w:color="auto"/>
              <w:right w:val="single" w:sz="4" w:space="0" w:color="auto"/>
            </w:tcBorders>
            <w:shd w:val="clear" w:color="000000" w:fill="FFFFFF"/>
            <w:vAlign w:val="bottom"/>
          </w:tcPr>
          <w:p w14:paraId="48A2EC7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19.666</w:t>
            </w:r>
          </w:p>
        </w:tc>
        <w:tc>
          <w:tcPr>
            <w:tcW w:w="1240" w:type="dxa"/>
            <w:tcBorders>
              <w:top w:val="nil"/>
              <w:left w:val="nil"/>
              <w:bottom w:val="single" w:sz="4" w:space="0" w:color="auto"/>
              <w:right w:val="single" w:sz="4" w:space="0" w:color="auto"/>
            </w:tcBorders>
            <w:shd w:val="clear" w:color="000000" w:fill="FFFFFF"/>
            <w:vAlign w:val="bottom"/>
          </w:tcPr>
          <w:p w14:paraId="2D56CB4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20.000</w:t>
            </w:r>
          </w:p>
        </w:tc>
        <w:tc>
          <w:tcPr>
            <w:tcW w:w="1240" w:type="dxa"/>
            <w:tcBorders>
              <w:top w:val="nil"/>
              <w:left w:val="nil"/>
              <w:bottom w:val="single" w:sz="4" w:space="0" w:color="auto"/>
              <w:right w:val="single" w:sz="4" w:space="0" w:color="auto"/>
            </w:tcBorders>
            <w:shd w:val="clear" w:color="000000" w:fill="FFFFFF"/>
            <w:vAlign w:val="bottom"/>
          </w:tcPr>
          <w:p w14:paraId="75C13D2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20.000</w:t>
            </w:r>
          </w:p>
        </w:tc>
      </w:tr>
      <w:tr w:rsidR="00912BA9" w:rsidRPr="00B03DFB" w14:paraId="3D54221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F1BA76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1601</w:t>
            </w:r>
          </w:p>
        </w:tc>
        <w:tc>
          <w:tcPr>
            <w:tcW w:w="3556" w:type="dxa"/>
            <w:tcBorders>
              <w:top w:val="nil"/>
              <w:left w:val="nil"/>
              <w:bottom w:val="single" w:sz="4" w:space="0" w:color="auto"/>
              <w:right w:val="single" w:sz="4" w:space="0" w:color="auto"/>
            </w:tcBorders>
            <w:shd w:val="clear" w:color="000000" w:fill="FFFFFF"/>
            <w:vAlign w:val="bottom"/>
          </w:tcPr>
          <w:p w14:paraId="42F10C0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URBANIZEM</w:t>
            </w:r>
          </w:p>
        </w:tc>
        <w:tc>
          <w:tcPr>
            <w:tcW w:w="1240" w:type="dxa"/>
            <w:tcBorders>
              <w:top w:val="nil"/>
              <w:left w:val="nil"/>
              <w:bottom w:val="single" w:sz="4" w:space="0" w:color="auto"/>
              <w:right w:val="single" w:sz="4" w:space="0" w:color="auto"/>
            </w:tcBorders>
            <w:shd w:val="clear" w:color="000000" w:fill="FFFFFF"/>
            <w:vAlign w:val="bottom"/>
          </w:tcPr>
          <w:p w14:paraId="34684A6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6.320</w:t>
            </w:r>
          </w:p>
        </w:tc>
        <w:tc>
          <w:tcPr>
            <w:tcW w:w="1240" w:type="dxa"/>
            <w:tcBorders>
              <w:top w:val="nil"/>
              <w:left w:val="nil"/>
              <w:bottom w:val="single" w:sz="4" w:space="0" w:color="auto"/>
              <w:right w:val="single" w:sz="4" w:space="0" w:color="auto"/>
            </w:tcBorders>
            <w:shd w:val="clear" w:color="000000" w:fill="FFFFFF"/>
            <w:vAlign w:val="bottom"/>
          </w:tcPr>
          <w:p w14:paraId="1FFC338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2951AC8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25.000</w:t>
            </w:r>
          </w:p>
        </w:tc>
      </w:tr>
    </w:tbl>
    <w:p w14:paraId="14AFAD39" w14:textId="77777777" w:rsidR="00B03DFB" w:rsidRDefault="00B03DFB">
      <w:r>
        <w:br w:type="page"/>
      </w:r>
    </w:p>
    <w:tbl>
      <w:tblPr>
        <w:tblW w:w="0" w:type="auto"/>
        <w:tblInd w:w="75" w:type="dxa"/>
        <w:tblLayout w:type="fixed"/>
        <w:tblCellMar>
          <w:left w:w="70" w:type="dxa"/>
          <w:right w:w="70" w:type="dxa"/>
        </w:tblCellMar>
        <w:tblLook w:val="0000" w:firstRow="0" w:lastRow="0" w:firstColumn="0" w:lastColumn="0" w:noHBand="0" w:noVBand="0"/>
      </w:tblPr>
      <w:tblGrid>
        <w:gridCol w:w="1054"/>
        <w:gridCol w:w="3556"/>
        <w:gridCol w:w="1240"/>
        <w:gridCol w:w="1240"/>
        <w:gridCol w:w="1240"/>
      </w:tblGrid>
      <w:tr w:rsidR="00B03DFB" w:rsidRPr="00B03DFB" w14:paraId="4E9B9D69"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3E487374"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lastRenderedPageBreak/>
              <w:t>PP</w:t>
            </w:r>
          </w:p>
        </w:tc>
        <w:tc>
          <w:tcPr>
            <w:tcW w:w="3556" w:type="dxa"/>
            <w:tcBorders>
              <w:top w:val="single" w:sz="4" w:space="0" w:color="auto"/>
              <w:left w:val="nil"/>
              <w:bottom w:val="single" w:sz="4" w:space="0" w:color="auto"/>
              <w:right w:val="single" w:sz="4" w:space="0" w:color="auto"/>
            </w:tcBorders>
            <w:shd w:val="clear" w:color="000000" w:fill="C0C0C0"/>
            <w:vAlign w:val="center"/>
          </w:tcPr>
          <w:p w14:paraId="7C81EFDF"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FDC29D6"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Realizacija</w:t>
            </w:r>
            <w:r w:rsidRPr="00B03DFB">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5C3DB8E7"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Ocena</w:t>
            </w:r>
            <w:r w:rsidRPr="00B03DFB">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46EB5EAB"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Plan 2021</w:t>
            </w:r>
          </w:p>
        </w:tc>
      </w:tr>
      <w:tr w:rsidR="00912BA9" w:rsidRPr="00B03DFB" w14:paraId="2754A9E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FAB9F0B" w14:textId="499FDB5F" w:rsidR="00912BA9" w:rsidRPr="00B03DFB" w:rsidRDefault="00912BA9" w:rsidP="00B03DFB">
            <w:pPr>
              <w:spacing w:before="0" w:after="0"/>
              <w:rPr>
                <w:rFonts w:ascii="Tahoma" w:hAnsi="Tahoma" w:cs="Tahoma"/>
                <w:sz w:val="16"/>
                <w:szCs w:val="16"/>
              </w:rPr>
            </w:pPr>
            <w:r w:rsidRPr="00B03DFB">
              <w:rPr>
                <w:rFonts w:ascii="Tahoma" w:hAnsi="Tahoma" w:cs="Tahoma"/>
                <w:sz w:val="16"/>
                <w:szCs w:val="16"/>
              </w:rPr>
              <w:t>1602</w:t>
            </w:r>
          </w:p>
        </w:tc>
        <w:tc>
          <w:tcPr>
            <w:tcW w:w="3556" w:type="dxa"/>
            <w:tcBorders>
              <w:top w:val="nil"/>
              <w:left w:val="nil"/>
              <w:bottom w:val="single" w:sz="4" w:space="0" w:color="auto"/>
              <w:right w:val="single" w:sz="4" w:space="0" w:color="auto"/>
            </w:tcBorders>
            <w:shd w:val="clear" w:color="000000" w:fill="FFFFFF"/>
            <w:vAlign w:val="bottom"/>
          </w:tcPr>
          <w:p w14:paraId="5601640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IZDAJA PROJEKTNIH POGOJEV, SOGLASIJ IN SMERNIC</w:t>
            </w:r>
          </w:p>
        </w:tc>
        <w:tc>
          <w:tcPr>
            <w:tcW w:w="1240" w:type="dxa"/>
            <w:tcBorders>
              <w:top w:val="nil"/>
              <w:left w:val="nil"/>
              <w:bottom w:val="single" w:sz="4" w:space="0" w:color="auto"/>
              <w:right w:val="single" w:sz="4" w:space="0" w:color="auto"/>
            </w:tcBorders>
            <w:shd w:val="clear" w:color="000000" w:fill="FFFFFF"/>
            <w:vAlign w:val="bottom"/>
          </w:tcPr>
          <w:p w14:paraId="0E67442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10.048</w:t>
            </w:r>
          </w:p>
        </w:tc>
        <w:tc>
          <w:tcPr>
            <w:tcW w:w="1240" w:type="dxa"/>
            <w:tcBorders>
              <w:top w:val="nil"/>
              <w:left w:val="nil"/>
              <w:bottom w:val="single" w:sz="4" w:space="0" w:color="auto"/>
              <w:right w:val="single" w:sz="4" w:space="0" w:color="auto"/>
            </w:tcBorders>
            <w:shd w:val="clear" w:color="000000" w:fill="FFFFFF"/>
            <w:vAlign w:val="bottom"/>
          </w:tcPr>
          <w:p w14:paraId="2AAD427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4.644</w:t>
            </w:r>
          </w:p>
        </w:tc>
        <w:tc>
          <w:tcPr>
            <w:tcW w:w="1240" w:type="dxa"/>
            <w:tcBorders>
              <w:top w:val="nil"/>
              <w:left w:val="nil"/>
              <w:bottom w:val="single" w:sz="4" w:space="0" w:color="auto"/>
              <w:right w:val="single" w:sz="4" w:space="0" w:color="auto"/>
            </w:tcBorders>
            <w:shd w:val="clear" w:color="000000" w:fill="FFFFFF"/>
            <w:vAlign w:val="bottom"/>
          </w:tcPr>
          <w:p w14:paraId="53DB839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r w:rsidR="00912BA9" w:rsidRPr="00B03DFB" w14:paraId="5483DC54"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605C4A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1605</w:t>
            </w:r>
          </w:p>
        </w:tc>
        <w:tc>
          <w:tcPr>
            <w:tcW w:w="3556" w:type="dxa"/>
            <w:tcBorders>
              <w:top w:val="nil"/>
              <w:left w:val="nil"/>
              <w:bottom w:val="single" w:sz="4" w:space="0" w:color="auto"/>
              <w:right w:val="single" w:sz="4" w:space="0" w:color="auto"/>
            </w:tcBorders>
            <w:shd w:val="clear" w:color="000000" w:fill="FFFFFF"/>
            <w:vAlign w:val="bottom"/>
          </w:tcPr>
          <w:p w14:paraId="5656F39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GEOINFORMACIJSKI SISTEM</w:t>
            </w:r>
          </w:p>
        </w:tc>
        <w:tc>
          <w:tcPr>
            <w:tcW w:w="1240" w:type="dxa"/>
            <w:tcBorders>
              <w:top w:val="nil"/>
              <w:left w:val="nil"/>
              <w:bottom w:val="single" w:sz="4" w:space="0" w:color="auto"/>
              <w:right w:val="single" w:sz="4" w:space="0" w:color="auto"/>
            </w:tcBorders>
            <w:shd w:val="clear" w:color="000000" w:fill="FFFFFF"/>
            <w:vAlign w:val="bottom"/>
          </w:tcPr>
          <w:p w14:paraId="60CAEFE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7.453</w:t>
            </w:r>
          </w:p>
        </w:tc>
        <w:tc>
          <w:tcPr>
            <w:tcW w:w="1240" w:type="dxa"/>
            <w:tcBorders>
              <w:top w:val="nil"/>
              <w:left w:val="nil"/>
              <w:bottom w:val="single" w:sz="4" w:space="0" w:color="auto"/>
              <w:right w:val="single" w:sz="4" w:space="0" w:color="auto"/>
            </w:tcBorders>
            <w:shd w:val="clear" w:color="000000" w:fill="FFFFFF"/>
            <w:vAlign w:val="bottom"/>
          </w:tcPr>
          <w:p w14:paraId="646205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9.766</w:t>
            </w:r>
          </w:p>
        </w:tc>
        <w:tc>
          <w:tcPr>
            <w:tcW w:w="1240" w:type="dxa"/>
            <w:tcBorders>
              <w:top w:val="nil"/>
              <w:left w:val="nil"/>
              <w:bottom w:val="single" w:sz="4" w:space="0" w:color="auto"/>
              <w:right w:val="single" w:sz="4" w:space="0" w:color="auto"/>
            </w:tcBorders>
            <w:shd w:val="clear" w:color="000000" w:fill="FFFFFF"/>
            <w:vAlign w:val="bottom"/>
          </w:tcPr>
          <w:p w14:paraId="1F77DD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7.760</w:t>
            </w:r>
          </w:p>
        </w:tc>
      </w:tr>
      <w:tr w:rsidR="00912BA9" w:rsidRPr="00B03DFB" w14:paraId="72B7257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1A875D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1606</w:t>
            </w:r>
          </w:p>
        </w:tc>
        <w:tc>
          <w:tcPr>
            <w:tcW w:w="3556" w:type="dxa"/>
            <w:tcBorders>
              <w:top w:val="nil"/>
              <w:left w:val="nil"/>
              <w:bottom w:val="single" w:sz="4" w:space="0" w:color="auto"/>
              <w:right w:val="single" w:sz="4" w:space="0" w:color="auto"/>
            </w:tcBorders>
            <w:shd w:val="clear" w:color="000000" w:fill="FFFFFF"/>
            <w:vAlign w:val="bottom"/>
          </w:tcPr>
          <w:p w14:paraId="16BD34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PRAZNIČNO UREJANJE NASELIJ</w:t>
            </w:r>
          </w:p>
        </w:tc>
        <w:tc>
          <w:tcPr>
            <w:tcW w:w="1240" w:type="dxa"/>
            <w:tcBorders>
              <w:top w:val="nil"/>
              <w:left w:val="nil"/>
              <w:bottom w:val="single" w:sz="4" w:space="0" w:color="auto"/>
              <w:right w:val="single" w:sz="4" w:space="0" w:color="auto"/>
            </w:tcBorders>
            <w:shd w:val="clear" w:color="000000" w:fill="FFFFFF"/>
            <w:vAlign w:val="bottom"/>
          </w:tcPr>
          <w:p w14:paraId="739DE22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15.303</w:t>
            </w:r>
          </w:p>
        </w:tc>
        <w:tc>
          <w:tcPr>
            <w:tcW w:w="1240" w:type="dxa"/>
            <w:tcBorders>
              <w:top w:val="nil"/>
              <w:left w:val="nil"/>
              <w:bottom w:val="single" w:sz="4" w:space="0" w:color="auto"/>
              <w:right w:val="single" w:sz="4" w:space="0" w:color="auto"/>
            </w:tcBorders>
            <w:shd w:val="clear" w:color="000000" w:fill="FFFFFF"/>
            <w:vAlign w:val="bottom"/>
          </w:tcPr>
          <w:p w14:paraId="0AF9A65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14.000</w:t>
            </w:r>
          </w:p>
        </w:tc>
        <w:tc>
          <w:tcPr>
            <w:tcW w:w="1240" w:type="dxa"/>
            <w:tcBorders>
              <w:top w:val="nil"/>
              <w:left w:val="nil"/>
              <w:bottom w:val="single" w:sz="4" w:space="0" w:color="auto"/>
              <w:right w:val="single" w:sz="4" w:space="0" w:color="auto"/>
            </w:tcBorders>
            <w:shd w:val="clear" w:color="000000" w:fill="FFFFFF"/>
            <w:vAlign w:val="bottom"/>
          </w:tcPr>
          <w:p w14:paraId="266E5B7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15.000</w:t>
            </w:r>
          </w:p>
        </w:tc>
      </w:tr>
      <w:tr w:rsidR="00912BA9" w:rsidRPr="00B03DFB" w14:paraId="6F5D64F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72431A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1611</w:t>
            </w:r>
          </w:p>
        </w:tc>
        <w:tc>
          <w:tcPr>
            <w:tcW w:w="3556" w:type="dxa"/>
            <w:tcBorders>
              <w:top w:val="nil"/>
              <w:left w:val="nil"/>
              <w:bottom w:val="single" w:sz="4" w:space="0" w:color="auto"/>
              <w:right w:val="single" w:sz="4" w:space="0" w:color="auto"/>
            </w:tcBorders>
            <w:shd w:val="clear" w:color="000000" w:fill="FFFFFF"/>
            <w:vAlign w:val="bottom"/>
          </w:tcPr>
          <w:p w14:paraId="42917FC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VZDRŽEVANJE HIDRANTNEGA OMREŽJA</w:t>
            </w:r>
          </w:p>
        </w:tc>
        <w:tc>
          <w:tcPr>
            <w:tcW w:w="1240" w:type="dxa"/>
            <w:tcBorders>
              <w:top w:val="nil"/>
              <w:left w:val="nil"/>
              <w:bottom w:val="single" w:sz="4" w:space="0" w:color="auto"/>
              <w:right w:val="single" w:sz="4" w:space="0" w:color="auto"/>
            </w:tcBorders>
            <w:shd w:val="clear" w:color="000000" w:fill="FFFFFF"/>
            <w:vAlign w:val="bottom"/>
          </w:tcPr>
          <w:p w14:paraId="62E0B4D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12.084</w:t>
            </w:r>
          </w:p>
        </w:tc>
        <w:tc>
          <w:tcPr>
            <w:tcW w:w="1240" w:type="dxa"/>
            <w:tcBorders>
              <w:top w:val="nil"/>
              <w:left w:val="nil"/>
              <w:bottom w:val="single" w:sz="4" w:space="0" w:color="auto"/>
              <w:right w:val="single" w:sz="4" w:space="0" w:color="auto"/>
            </w:tcBorders>
            <w:shd w:val="clear" w:color="000000" w:fill="FFFFFF"/>
            <w:vAlign w:val="bottom"/>
          </w:tcPr>
          <w:p w14:paraId="6187508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12.108</w:t>
            </w:r>
          </w:p>
        </w:tc>
        <w:tc>
          <w:tcPr>
            <w:tcW w:w="1240" w:type="dxa"/>
            <w:tcBorders>
              <w:top w:val="nil"/>
              <w:left w:val="nil"/>
              <w:bottom w:val="single" w:sz="4" w:space="0" w:color="auto"/>
              <w:right w:val="single" w:sz="4" w:space="0" w:color="auto"/>
            </w:tcBorders>
            <w:shd w:val="clear" w:color="000000" w:fill="FFFFFF"/>
            <w:vAlign w:val="bottom"/>
          </w:tcPr>
          <w:p w14:paraId="1F287D5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2AB4B98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CF678C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1631</w:t>
            </w:r>
          </w:p>
        </w:tc>
        <w:tc>
          <w:tcPr>
            <w:tcW w:w="3556" w:type="dxa"/>
            <w:tcBorders>
              <w:top w:val="nil"/>
              <w:left w:val="nil"/>
              <w:bottom w:val="single" w:sz="4" w:space="0" w:color="auto"/>
              <w:right w:val="single" w:sz="4" w:space="0" w:color="auto"/>
            </w:tcBorders>
            <w:shd w:val="clear" w:color="000000" w:fill="FFFFFF"/>
            <w:vAlign w:val="bottom"/>
          </w:tcPr>
          <w:p w14:paraId="4684FEB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VZDRŽEVANJE JAVNIH ZELENIC</w:t>
            </w:r>
          </w:p>
        </w:tc>
        <w:tc>
          <w:tcPr>
            <w:tcW w:w="1240" w:type="dxa"/>
            <w:tcBorders>
              <w:top w:val="nil"/>
              <w:left w:val="nil"/>
              <w:bottom w:val="single" w:sz="4" w:space="0" w:color="auto"/>
              <w:right w:val="single" w:sz="4" w:space="0" w:color="auto"/>
            </w:tcBorders>
            <w:shd w:val="clear" w:color="000000" w:fill="FFFFFF"/>
            <w:vAlign w:val="bottom"/>
          </w:tcPr>
          <w:p w14:paraId="772C1C1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36.213</w:t>
            </w:r>
          </w:p>
        </w:tc>
        <w:tc>
          <w:tcPr>
            <w:tcW w:w="1240" w:type="dxa"/>
            <w:tcBorders>
              <w:top w:val="nil"/>
              <w:left w:val="nil"/>
              <w:bottom w:val="single" w:sz="4" w:space="0" w:color="auto"/>
              <w:right w:val="single" w:sz="4" w:space="0" w:color="auto"/>
            </w:tcBorders>
            <w:shd w:val="clear" w:color="000000" w:fill="FFFFFF"/>
            <w:vAlign w:val="bottom"/>
          </w:tcPr>
          <w:p w14:paraId="723DF93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40.236</w:t>
            </w:r>
          </w:p>
        </w:tc>
        <w:tc>
          <w:tcPr>
            <w:tcW w:w="1240" w:type="dxa"/>
            <w:tcBorders>
              <w:top w:val="nil"/>
              <w:left w:val="nil"/>
              <w:bottom w:val="single" w:sz="4" w:space="0" w:color="auto"/>
              <w:right w:val="single" w:sz="4" w:space="0" w:color="auto"/>
            </w:tcBorders>
            <w:shd w:val="clear" w:color="000000" w:fill="FFFFFF"/>
            <w:vAlign w:val="bottom"/>
          </w:tcPr>
          <w:p w14:paraId="4E8DA30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50.100</w:t>
            </w:r>
          </w:p>
        </w:tc>
      </w:tr>
      <w:tr w:rsidR="00912BA9" w:rsidRPr="00B03DFB" w14:paraId="036C18F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23E7CC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1633</w:t>
            </w:r>
          </w:p>
        </w:tc>
        <w:tc>
          <w:tcPr>
            <w:tcW w:w="3556" w:type="dxa"/>
            <w:tcBorders>
              <w:top w:val="nil"/>
              <w:left w:val="nil"/>
              <w:bottom w:val="single" w:sz="4" w:space="0" w:color="auto"/>
              <w:right w:val="single" w:sz="4" w:space="0" w:color="auto"/>
            </w:tcBorders>
            <w:shd w:val="clear" w:color="000000" w:fill="FFFFFF"/>
            <w:vAlign w:val="bottom"/>
          </w:tcPr>
          <w:p w14:paraId="6244FCF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OTROŠKA IGRIŠČA</w:t>
            </w:r>
          </w:p>
        </w:tc>
        <w:tc>
          <w:tcPr>
            <w:tcW w:w="1240" w:type="dxa"/>
            <w:tcBorders>
              <w:top w:val="nil"/>
              <w:left w:val="nil"/>
              <w:bottom w:val="single" w:sz="4" w:space="0" w:color="auto"/>
              <w:right w:val="single" w:sz="4" w:space="0" w:color="auto"/>
            </w:tcBorders>
            <w:shd w:val="clear" w:color="000000" w:fill="FFFFFF"/>
            <w:vAlign w:val="bottom"/>
          </w:tcPr>
          <w:p w14:paraId="0BA945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11.767</w:t>
            </w:r>
          </w:p>
        </w:tc>
        <w:tc>
          <w:tcPr>
            <w:tcW w:w="1240" w:type="dxa"/>
            <w:tcBorders>
              <w:top w:val="nil"/>
              <w:left w:val="nil"/>
              <w:bottom w:val="single" w:sz="4" w:space="0" w:color="auto"/>
              <w:right w:val="single" w:sz="4" w:space="0" w:color="auto"/>
            </w:tcBorders>
            <w:shd w:val="clear" w:color="000000" w:fill="FFFFFF"/>
            <w:vAlign w:val="bottom"/>
          </w:tcPr>
          <w:p w14:paraId="77CED68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13.932</w:t>
            </w:r>
          </w:p>
        </w:tc>
        <w:tc>
          <w:tcPr>
            <w:tcW w:w="1240" w:type="dxa"/>
            <w:tcBorders>
              <w:top w:val="nil"/>
              <w:left w:val="nil"/>
              <w:bottom w:val="single" w:sz="4" w:space="0" w:color="auto"/>
              <w:right w:val="single" w:sz="4" w:space="0" w:color="auto"/>
            </w:tcBorders>
            <w:shd w:val="clear" w:color="000000" w:fill="FFFFFF"/>
            <w:vAlign w:val="bottom"/>
          </w:tcPr>
          <w:p w14:paraId="550A33A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19.350</w:t>
            </w:r>
          </w:p>
        </w:tc>
      </w:tr>
      <w:tr w:rsidR="00912BA9" w:rsidRPr="00B03DFB" w14:paraId="171D01F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5073F6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1651</w:t>
            </w:r>
          </w:p>
        </w:tc>
        <w:tc>
          <w:tcPr>
            <w:tcW w:w="3556" w:type="dxa"/>
            <w:tcBorders>
              <w:top w:val="nil"/>
              <w:left w:val="nil"/>
              <w:bottom w:val="single" w:sz="4" w:space="0" w:color="auto"/>
              <w:right w:val="single" w:sz="4" w:space="0" w:color="auto"/>
            </w:tcBorders>
            <w:shd w:val="clear" w:color="000000" w:fill="FFFFFF"/>
            <w:vAlign w:val="bottom"/>
          </w:tcPr>
          <w:p w14:paraId="62194E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STANOVANJA (VZDRŽEVANJE)</w:t>
            </w:r>
          </w:p>
        </w:tc>
        <w:tc>
          <w:tcPr>
            <w:tcW w:w="1240" w:type="dxa"/>
            <w:tcBorders>
              <w:top w:val="nil"/>
              <w:left w:val="nil"/>
              <w:bottom w:val="single" w:sz="4" w:space="0" w:color="auto"/>
              <w:right w:val="single" w:sz="4" w:space="0" w:color="auto"/>
            </w:tcBorders>
            <w:shd w:val="clear" w:color="000000" w:fill="FFFFFF"/>
            <w:vAlign w:val="bottom"/>
          </w:tcPr>
          <w:p w14:paraId="7FE67CA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5.067</w:t>
            </w:r>
          </w:p>
        </w:tc>
        <w:tc>
          <w:tcPr>
            <w:tcW w:w="1240" w:type="dxa"/>
            <w:tcBorders>
              <w:top w:val="nil"/>
              <w:left w:val="nil"/>
              <w:bottom w:val="single" w:sz="4" w:space="0" w:color="auto"/>
              <w:right w:val="single" w:sz="4" w:space="0" w:color="auto"/>
            </w:tcBorders>
            <w:shd w:val="clear" w:color="000000" w:fill="FFFFFF"/>
            <w:vAlign w:val="bottom"/>
          </w:tcPr>
          <w:p w14:paraId="4848731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8.883</w:t>
            </w:r>
          </w:p>
        </w:tc>
        <w:tc>
          <w:tcPr>
            <w:tcW w:w="1240" w:type="dxa"/>
            <w:tcBorders>
              <w:top w:val="nil"/>
              <w:left w:val="nil"/>
              <w:bottom w:val="single" w:sz="4" w:space="0" w:color="auto"/>
              <w:right w:val="single" w:sz="4" w:space="0" w:color="auto"/>
            </w:tcBorders>
            <w:shd w:val="clear" w:color="000000" w:fill="FFFFFF"/>
            <w:vAlign w:val="bottom"/>
          </w:tcPr>
          <w:p w14:paraId="1E755A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11.500</w:t>
            </w:r>
          </w:p>
        </w:tc>
      </w:tr>
      <w:tr w:rsidR="00912BA9" w:rsidRPr="00B03DFB" w14:paraId="01DE6E5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EE04B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1661</w:t>
            </w:r>
          </w:p>
        </w:tc>
        <w:tc>
          <w:tcPr>
            <w:tcW w:w="3556" w:type="dxa"/>
            <w:tcBorders>
              <w:top w:val="nil"/>
              <w:left w:val="nil"/>
              <w:bottom w:val="single" w:sz="4" w:space="0" w:color="auto"/>
              <w:right w:val="single" w:sz="4" w:space="0" w:color="auto"/>
            </w:tcBorders>
            <w:shd w:val="clear" w:color="000000" w:fill="FFFFFF"/>
            <w:vAlign w:val="bottom"/>
          </w:tcPr>
          <w:p w14:paraId="0DBF21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UPRAVLJANJE Z ZEMLJIŠČI</w:t>
            </w:r>
          </w:p>
        </w:tc>
        <w:tc>
          <w:tcPr>
            <w:tcW w:w="1240" w:type="dxa"/>
            <w:tcBorders>
              <w:top w:val="nil"/>
              <w:left w:val="nil"/>
              <w:bottom w:val="single" w:sz="4" w:space="0" w:color="auto"/>
              <w:right w:val="single" w:sz="4" w:space="0" w:color="auto"/>
            </w:tcBorders>
            <w:shd w:val="clear" w:color="000000" w:fill="FFFFFF"/>
            <w:vAlign w:val="bottom"/>
          </w:tcPr>
          <w:p w14:paraId="786BD44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4.304</w:t>
            </w:r>
          </w:p>
        </w:tc>
        <w:tc>
          <w:tcPr>
            <w:tcW w:w="1240" w:type="dxa"/>
            <w:tcBorders>
              <w:top w:val="nil"/>
              <w:left w:val="nil"/>
              <w:bottom w:val="single" w:sz="4" w:space="0" w:color="auto"/>
              <w:right w:val="single" w:sz="4" w:space="0" w:color="auto"/>
            </w:tcBorders>
            <w:shd w:val="clear" w:color="000000" w:fill="FFFFFF"/>
            <w:vAlign w:val="bottom"/>
          </w:tcPr>
          <w:p w14:paraId="5BBC09A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8.220</w:t>
            </w:r>
          </w:p>
        </w:tc>
        <w:tc>
          <w:tcPr>
            <w:tcW w:w="1240" w:type="dxa"/>
            <w:tcBorders>
              <w:top w:val="nil"/>
              <w:left w:val="nil"/>
              <w:bottom w:val="single" w:sz="4" w:space="0" w:color="auto"/>
              <w:right w:val="single" w:sz="4" w:space="0" w:color="auto"/>
            </w:tcBorders>
            <w:shd w:val="clear" w:color="000000" w:fill="FFFFFF"/>
            <w:vAlign w:val="bottom"/>
          </w:tcPr>
          <w:p w14:paraId="57CA2AF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12.200</w:t>
            </w:r>
          </w:p>
        </w:tc>
      </w:tr>
      <w:tr w:rsidR="00912BA9" w:rsidRPr="00B03DFB" w14:paraId="48EEBE7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D3CC79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1671</w:t>
            </w:r>
          </w:p>
        </w:tc>
        <w:tc>
          <w:tcPr>
            <w:tcW w:w="3556" w:type="dxa"/>
            <w:tcBorders>
              <w:top w:val="nil"/>
              <w:left w:val="nil"/>
              <w:bottom w:val="single" w:sz="4" w:space="0" w:color="auto"/>
              <w:right w:val="single" w:sz="4" w:space="0" w:color="auto"/>
            </w:tcBorders>
            <w:shd w:val="clear" w:color="000000" w:fill="FFFFFF"/>
            <w:vAlign w:val="bottom"/>
          </w:tcPr>
          <w:p w14:paraId="2FC0E11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PRIDOBIVANJE ZEMLJIŠČ</w:t>
            </w:r>
          </w:p>
        </w:tc>
        <w:tc>
          <w:tcPr>
            <w:tcW w:w="1240" w:type="dxa"/>
            <w:tcBorders>
              <w:top w:val="nil"/>
              <w:left w:val="nil"/>
              <w:bottom w:val="single" w:sz="4" w:space="0" w:color="auto"/>
              <w:right w:val="single" w:sz="4" w:space="0" w:color="auto"/>
            </w:tcBorders>
            <w:shd w:val="clear" w:color="000000" w:fill="FFFFFF"/>
            <w:vAlign w:val="bottom"/>
          </w:tcPr>
          <w:p w14:paraId="158810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2.361</w:t>
            </w:r>
          </w:p>
        </w:tc>
        <w:tc>
          <w:tcPr>
            <w:tcW w:w="1240" w:type="dxa"/>
            <w:tcBorders>
              <w:top w:val="nil"/>
              <w:left w:val="nil"/>
              <w:bottom w:val="single" w:sz="4" w:space="0" w:color="auto"/>
              <w:right w:val="single" w:sz="4" w:space="0" w:color="auto"/>
            </w:tcBorders>
            <w:shd w:val="clear" w:color="000000" w:fill="FFFFFF"/>
            <w:vAlign w:val="bottom"/>
          </w:tcPr>
          <w:p w14:paraId="1FFDA78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5.400</w:t>
            </w:r>
          </w:p>
        </w:tc>
        <w:tc>
          <w:tcPr>
            <w:tcW w:w="1240" w:type="dxa"/>
            <w:tcBorders>
              <w:top w:val="nil"/>
              <w:left w:val="nil"/>
              <w:bottom w:val="single" w:sz="4" w:space="0" w:color="auto"/>
              <w:right w:val="single" w:sz="4" w:space="0" w:color="auto"/>
            </w:tcBorders>
            <w:shd w:val="clear" w:color="000000" w:fill="FFFFFF"/>
            <w:vAlign w:val="bottom"/>
          </w:tcPr>
          <w:p w14:paraId="611049D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8.700</w:t>
            </w:r>
          </w:p>
        </w:tc>
      </w:tr>
      <w:tr w:rsidR="00912BA9" w:rsidRPr="00B03DFB" w14:paraId="5118A6ED"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A0D95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1801</w:t>
            </w:r>
          </w:p>
        </w:tc>
        <w:tc>
          <w:tcPr>
            <w:tcW w:w="3556" w:type="dxa"/>
            <w:tcBorders>
              <w:top w:val="nil"/>
              <w:left w:val="nil"/>
              <w:bottom w:val="single" w:sz="4" w:space="0" w:color="auto"/>
              <w:right w:val="single" w:sz="4" w:space="0" w:color="auto"/>
            </w:tcBorders>
            <w:shd w:val="clear" w:color="000000" w:fill="FFFFFF"/>
            <w:vAlign w:val="bottom"/>
          </w:tcPr>
          <w:p w14:paraId="462E1BA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JANŠEV ČEBELNJAK</w:t>
            </w:r>
          </w:p>
        </w:tc>
        <w:tc>
          <w:tcPr>
            <w:tcW w:w="1240" w:type="dxa"/>
            <w:tcBorders>
              <w:top w:val="nil"/>
              <w:left w:val="nil"/>
              <w:bottom w:val="single" w:sz="4" w:space="0" w:color="auto"/>
              <w:right w:val="single" w:sz="4" w:space="0" w:color="auto"/>
            </w:tcBorders>
            <w:shd w:val="clear" w:color="000000" w:fill="FFFFFF"/>
            <w:vAlign w:val="bottom"/>
          </w:tcPr>
          <w:p w14:paraId="71E7DE0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1.187</w:t>
            </w:r>
          </w:p>
        </w:tc>
        <w:tc>
          <w:tcPr>
            <w:tcW w:w="1240" w:type="dxa"/>
            <w:tcBorders>
              <w:top w:val="nil"/>
              <w:left w:val="nil"/>
              <w:bottom w:val="single" w:sz="4" w:space="0" w:color="auto"/>
              <w:right w:val="single" w:sz="4" w:space="0" w:color="auto"/>
            </w:tcBorders>
            <w:shd w:val="clear" w:color="000000" w:fill="FFFFFF"/>
            <w:vAlign w:val="bottom"/>
          </w:tcPr>
          <w:p w14:paraId="673DEF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1.200</w:t>
            </w:r>
          </w:p>
        </w:tc>
        <w:tc>
          <w:tcPr>
            <w:tcW w:w="1240" w:type="dxa"/>
            <w:tcBorders>
              <w:top w:val="nil"/>
              <w:left w:val="nil"/>
              <w:bottom w:val="single" w:sz="4" w:space="0" w:color="auto"/>
              <w:right w:val="single" w:sz="4" w:space="0" w:color="auto"/>
            </w:tcBorders>
            <w:shd w:val="clear" w:color="000000" w:fill="FFFFFF"/>
            <w:vAlign w:val="bottom"/>
          </w:tcPr>
          <w:p w14:paraId="4E1D321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1.200</w:t>
            </w:r>
          </w:p>
        </w:tc>
      </w:tr>
      <w:tr w:rsidR="00912BA9" w:rsidRPr="00B03DFB" w14:paraId="41C8E74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9C8BFD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1802</w:t>
            </w:r>
          </w:p>
        </w:tc>
        <w:tc>
          <w:tcPr>
            <w:tcW w:w="3556" w:type="dxa"/>
            <w:tcBorders>
              <w:top w:val="nil"/>
              <w:left w:val="nil"/>
              <w:bottom w:val="single" w:sz="4" w:space="0" w:color="auto"/>
              <w:right w:val="single" w:sz="4" w:space="0" w:color="auto"/>
            </w:tcBorders>
            <w:shd w:val="clear" w:color="000000" w:fill="FFFFFF"/>
            <w:vAlign w:val="bottom"/>
          </w:tcPr>
          <w:p w14:paraId="6575857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VARSTVO NARAVNE IN KULTURNE DEDIŠČINE</w:t>
            </w:r>
          </w:p>
        </w:tc>
        <w:tc>
          <w:tcPr>
            <w:tcW w:w="1240" w:type="dxa"/>
            <w:tcBorders>
              <w:top w:val="nil"/>
              <w:left w:val="nil"/>
              <w:bottom w:val="single" w:sz="4" w:space="0" w:color="auto"/>
              <w:right w:val="single" w:sz="4" w:space="0" w:color="auto"/>
            </w:tcBorders>
            <w:shd w:val="clear" w:color="000000" w:fill="FFFFFF"/>
            <w:vAlign w:val="bottom"/>
          </w:tcPr>
          <w:p w14:paraId="688DC33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1.775</w:t>
            </w:r>
          </w:p>
        </w:tc>
        <w:tc>
          <w:tcPr>
            <w:tcW w:w="1240" w:type="dxa"/>
            <w:tcBorders>
              <w:top w:val="nil"/>
              <w:left w:val="nil"/>
              <w:bottom w:val="single" w:sz="4" w:space="0" w:color="auto"/>
              <w:right w:val="single" w:sz="4" w:space="0" w:color="auto"/>
            </w:tcBorders>
            <w:shd w:val="clear" w:color="000000" w:fill="FFFFFF"/>
            <w:vAlign w:val="bottom"/>
          </w:tcPr>
          <w:p w14:paraId="21876D3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637605C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5E987B6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35E7B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1851</w:t>
            </w:r>
          </w:p>
        </w:tc>
        <w:tc>
          <w:tcPr>
            <w:tcW w:w="3556" w:type="dxa"/>
            <w:tcBorders>
              <w:top w:val="nil"/>
              <w:left w:val="nil"/>
              <w:bottom w:val="single" w:sz="4" w:space="0" w:color="auto"/>
              <w:right w:val="single" w:sz="4" w:space="0" w:color="auto"/>
            </w:tcBorders>
            <w:shd w:val="clear" w:color="000000" w:fill="FFFFFF"/>
            <w:vAlign w:val="bottom"/>
          </w:tcPr>
          <w:p w14:paraId="6ABF05A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KULTURNA DVORANA</w:t>
            </w:r>
          </w:p>
        </w:tc>
        <w:tc>
          <w:tcPr>
            <w:tcW w:w="1240" w:type="dxa"/>
            <w:tcBorders>
              <w:top w:val="nil"/>
              <w:left w:val="nil"/>
              <w:bottom w:val="single" w:sz="4" w:space="0" w:color="auto"/>
              <w:right w:val="single" w:sz="4" w:space="0" w:color="auto"/>
            </w:tcBorders>
            <w:shd w:val="clear" w:color="000000" w:fill="FFFFFF"/>
            <w:vAlign w:val="bottom"/>
          </w:tcPr>
          <w:p w14:paraId="3D482C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6.883</w:t>
            </w:r>
          </w:p>
        </w:tc>
        <w:tc>
          <w:tcPr>
            <w:tcW w:w="1240" w:type="dxa"/>
            <w:tcBorders>
              <w:top w:val="nil"/>
              <w:left w:val="nil"/>
              <w:bottom w:val="single" w:sz="4" w:space="0" w:color="auto"/>
              <w:right w:val="single" w:sz="4" w:space="0" w:color="auto"/>
            </w:tcBorders>
            <w:shd w:val="clear" w:color="000000" w:fill="FFFFFF"/>
            <w:vAlign w:val="bottom"/>
          </w:tcPr>
          <w:p w14:paraId="14E33F5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6.884</w:t>
            </w:r>
          </w:p>
        </w:tc>
        <w:tc>
          <w:tcPr>
            <w:tcW w:w="1240" w:type="dxa"/>
            <w:tcBorders>
              <w:top w:val="nil"/>
              <w:left w:val="nil"/>
              <w:bottom w:val="single" w:sz="4" w:space="0" w:color="auto"/>
              <w:right w:val="single" w:sz="4" w:space="0" w:color="auto"/>
            </w:tcBorders>
            <w:shd w:val="clear" w:color="000000" w:fill="FFFFFF"/>
            <w:vAlign w:val="bottom"/>
          </w:tcPr>
          <w:p w14:paraId="6D011BE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6.884</w:t>
            </w:r>
          </w:p>
        </w:tc>
      </w:tr>
      <w:tr w:rsidR="00912BA9" w:rsidRPr="00B03DFB" w14:paraId="7A0B0D5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AC4176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2001</w:t>
            </w:r>
          </w:p>
        </w:tc>
        <w:tc>
          <w:tcPr>
            <w:tcW w:w="3556" w:type="dxa"/>
            <w:tcBorders>
              <w:top w:val="nil"/>
              <w:left w:val="nil"/>
              <w:bottom w:val="single" w:sz="4" w:space="0" w:color="auto"/>
              <w:right w:val="single" w:sz="4" w:space="0" w:color="auto"/>
            </w:tcBorders>
            <w:shd w:val="clear" w:color="000000" w:fill="FFFFFF"/>
            <w:vAlign w:val="bottom"/>
          </w:tcPr>
          <w:p w14:paraId="6FC1DE1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DODATEK ZA NOVOROJENCE</w:t>
            </w:r>
          </w:p>
        </w:tc>
        <w:tc>
          <w:tcPr>
            <w:tcW w:w="1240" w:type="dxa"/>
            <w:tcBorders>
              <w:top w:val="nil"/>
              <w:left w:val="nil"/>
              <w:bottom w:val="single" w:sz="4" w:space="0" w:color="auto"/>
              <w:right w:val="single" w:sz="4" w:space="0" w:color="auto"/>
            </w:tcBorders>
            <w:shd w:val="clear" w:color="000000" w:fill="FFFFFF"/>
            <w:vAlign w:val="bottom"/>
          </w:tcPr>
          <w:p w14:paraId="7B713FB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620</w:t>
            </w:r>
          </w:p>
        </w:tc>
        <w:tc>
          <w:tcPr>
            <w:tcW w:w="1240" w:type="dxa"/>
            <w:tcBorders>
              <w:top w:val="nil"/>
              <w:left w:val="nil"/>
              <w:bottom w:val="single" w:sz="4" w:space="0" w:color="auto"/>
              <w:right w:val="single" w:sz="4" w:space="0" w:color="auto"/>
            </w:tcBorders>
            <w:shd w:val="clear" w:color="000000" w:fill="FFFFFF"/>
            <w:vAlign w:val="bottom"/>
          </w:tcPr>
          <w:p w14:paraId="42A62DF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620</w:t>
            </w:r>
          </w:p>
        </w:tc>
        <w:tc>
          <w:tcPr>
            <w:tcW w:w="1240" w:type="dxa"/>
            <w:tcBorders>
              <w:top w:val="nil"/>
              <w:left w:val="nil"/>
              <w:bottom w:val="single" w:sz="4" w:space="0" w:color="auto"/>
              <w:right w:val="single" w:sz="4" w:space="0" w:color="auto"/>
            </w:tcBorders>
            <w:shd w:val="clear" w:color="000000" w:fill="FFFFFF"/>
            <w:vAlign w:val="bottom"/>
          </w:tcPr>
          <w:p w14:paraId="7C3E388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620</w:t>
            </w:r>
          </w:p>
        </w:tc>
      </w:tr>
      <w:tr w:rsidR="00912BA9" w:rsidRPr="00B03DFB" w14:paraId="0F1A1CC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50BF0A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2022</w:t>
            </w:r>
          </w:p>
        </w:tc>
        <w:tc>
          <w:tcPr>
            <w:tcW w:w="3556" w:type="dxa"/>
            <w:tcBorders>
              <w:top w:val="nil"/>
              <w:left w:val="nil"/>
              <w:bottom w:val="single" w:sz="4" w:space="0" w:color="auto"/>
              <w:right w:val="single" w:sz="4" w:space="0" w:color="auto"/>
            </w:tcBorders>
            <w:shd w:val="clear" w:color="000000" w:fill="FFFFFF"/>
            <w:vAlign w:val="bottom"/>
          </w:tcPr>
          <w:p w14:paraId="061C81C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DOM STAROSTNIKOV</w:t>
            </w:r>
          </w:p>
        </w:tc>
        <w:tc>
          <w:tcPr>
            <w:tcW w:w="1240" w:type="dxa"/>
            <w:tcBorders>
              <w:top w:val="nil"/>
              <w:left w:val="nil"/>
              <w:bottom w:val="single" w:sz="4" w:space="0" w:color="auto"/>
              <w:right w:val="single" w:sz="4" w:space="0" w:color="auto"/>
            </w:tcBorders>
            <w:shd w:val="clear" w:color="000000" w:fill="FFFFFF"/>
            <w:vAlign w:val="bottom"/>
          </w:tcPr>
          <w:p w14:paraId="0EAC595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11.358</w:t>
            </w:r>
          </w:p>
        </w:tc>
        <w:tc>
          <w:tcPr>
            <w:tcW w:w="1240" w:type="dxa"/>
            <w:tcBorders>
              <w:top w:val="nil"/>
              <w:left w:val="nil"/>
              <w:bottom w:val="single" w:sz="4" w:space="0" w:color="auto"/>
              <w:right w:val="single" w:sz="4" w:space="0" w:color="auto"/>
            </w:tcBorders>
            <w:shd w:val="clear" w:color="000000" w:fill="FFFFFF"/>
            <w:vAlign w:val="bottom"/>
          </w:tcPr>
          <w:p w14:paraId="04ECE7A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0F7ED0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479377A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7CDDFE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2023</w:t>
            </w:r>
          </w:p>
        </w:tc>
        <w:tc>
          <w:tcPr>
            <w:tcW w:w="3556" w:type="dxa"/>
            <w:tcBorders>
              <w:top w:val="nil"/>
              <w:left w:val="nil"/>
              <w:bottom w:val="single" w:sz="4" w:space="0" w:color="auto"/>
              <w:right w:val="single" w:sz="4" w:space="0" w:color="auto"/>
            </w:tcBorders>
            <w:shd w:val="clear" w:color="000000" w:fill="FFFFFF"/>
            <w:vAlign w:val="bottom"/>
          </w:tcPr>
          <w:p w14:paraId="30132E7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SOCIALNOVARSTVENI PROGRAMI ZA STAREJŠE</w:t>
            </w:r>
          </w:p>
        </w:tc>
        <w:tc>
          <w:tcPr>
            <w:tcW w:w="1240" w:type="dxa"/>
            <w:tcBorders>
              <w:top w:val="nil"/>
              <w:left w:val="nil"/>
              <w:bottom w:val="single" w:sz="4" w:space="0" w:color="auto"/>
              <w:right w:val="single" w:sz="4" w:space="0" w:color="auto"/>
            </w:tcBorders>
            <w:shd w:val="clear" w:color="000000" w:fill="FFFFFF"/>
            <w:vAlign w:val="bottom"/>
          </w:tcPr>
          <w:p w14:paraId="6AEAF9E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5380F45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3.144</w:t>
            </w:r>
          </w:p>
        </w:tc>
        <w:tc>
          <w:tcPr>
            <w:tcW w:w="1240" w:type="dxa"/>
            <w:tcBorders>
              <w:top w:val="nil"/>
              <w:left w:val="nil"/>
              <w:bottom w:val="single" w:sz="4" w:space="0" w:color="auto"/>
              <w:right w:val="single" w:sz="4" w:space="0" w:color="auto"/>
            </w:tcBorders>
            <w:shd w:val="clear" w:color="000000" w:fill="FFFFFF"/>
            <w:vAlign w:val="bottom"/>
          </w:tcPr>
          <w:p w14:paraId="152BACD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7.598</w:t>
            </w:r>
          </w:p>
        </w:tc>
      </w:tr>
      <w:tr w:rsidR="00912BA9" w:rsidRPr="00B03DFB" w14:paraId="6502A6A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F61DB3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2201</w:t>
            </w:r>
          </w:p>
        </w:tc>
        <w:tc>
          <w:tcPr>
            <w:tcW w:w="3556" w:type="dxa"/>
            <w:tcBorders>
              <w:top w:val="nil"/>
              <w:left w:val="nil"/>
              <w:bottom w:val="single" w:sz="4" w:space="0" w:color="auto"/>
              <w:right w:val="single" w:sz="4" w:space="0" w:color="auto"/>
            </w:tcBorders>
            <w:shd w:val="clear" w:color="000000" w:fill="FFFFFF"/>
            <w:vAlign w:val="bottom"/>
          </w:tcPr>
          <w:p w14:paraId="6823CAD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SERVISIRANJE ZADOLŽEVANJA</w:t>
            </w:r>
          </w:p>
        </w:tc>
        <w:tc>
          <w:tcPr>
            <w:tcW w:w="1240" w:type="dxa"/>
            <w:tcBorders>
              <w:top w:val="nil"/>
              <w:left w:val="nil"/>
              <w:bottom w:val="single" w:sz="4" w:space="0" w:color="auto"/>
              <w:right w:val="single" w:sz="4" w:space="0" w:color="auto"/>
            </w:tcBorders>
            <w:shd w:val="clear" w:color="000000" w:fill="FFFFFF"/>
            <w:vAlign w:val="bottom"/>
          </w:tcPr>
          <w:p w14:paraId="402A39C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73</w:t>
            </w:r>
          </w:p>
        </w:tc>
        <w:tc>
          <w:tcPr>
            <w:tcW w:w="1240" w:type="dxa"/>
            <w:tcBorders>
              <w:top w:val="nil"/>
              <w:left w:val="nil"/>
              <w:bottom w:val="single" w:sz="4" w:space="0" w:color="auto"/>
              <w:right w:val="single" w:sz="4" w:space="0" w:color="auto"/>
            </w:tcBorders>
            <w:shd w:val="clear" w:color="000000" w:fill="FFFFFF"/>
            <w:vAlign w:val="bottom"/>
          </w:tcPr>
          <w:p w14:paraId="2EF6872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74</w:t>
            </w:r>
          </w:p>
        </w:tc>
        <w:tc>
          <w:tcPr>
            <w:tcW w:w="1240" w:type="dxa"/>
            <w:tcBorders>
              <w:top w:val="nil"/>
              <w:left w:val="nil"/>
              <w:bottom w:val="single" w:sz="4" w:space="0" w:color="auto"/>
              <w:right w:val="single" w:sz="4" w:space="0" w:color="auto"/>
            </w:tcBorders>
            <w:shd w:val="clear" w:color="000000" w:fill="FFFFFF"/>
            <w:vAlign w:val="bottom"/>
          </w:tcPr>
          <w:p w14:paraId="42AC3F3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74</w:t>
            </w:r>
          </w:p>
        </w:tc>
      </w:tr>
    </w:tbl>
    <w:p w14:paraId="31BF536B" w14:textId="77777777" w:rsidR="00912BA9" w:rsidRPr="00564939" w:rsidRDefault="00912BA9" w:rsidP="00770127">
      <w:pPr>
        <w:spacing w:before="0" w:after="0"/>
        <w:jc w:val="both"/>
        <w:rPr>
          <w:rFonts w:ascii="Tahoma" w:hAnsi="Tahoma" w:cs="Tahoma"/>
        </w:rPr>
      </w:pPr>
    </w:p>
    <w:p w14:paraId="13EFFD0D" w14:textId="77777777" w:rsidR="00912BA9" w:rsidRPr="00564939" w:rsidRDefault="00912BA9" w:rsidP="00770127">
      <w:pPr>
        <w:widowControl w:val="0"/>
        <w:spacing w:before="0" w:after="0"/>
        <w:jc w:val="both"/>
        <w:rPr>
          <w:rFonts w:ascii="Tahoma" w:hAnsi="Tahoma" w:cs="Tahoma"/>
          <w:sz w:val="16"/>
          <w:szCs w:val="16"/>
        </w:rPr>
      </w:pPr>
    </w:p>
    <w:p w14:paraId="523E8995" w14:textId="3CC648ED"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403 Plačila domačih obresti </w:t>
      </w:r>
      <w:r w:rsidRPr="00B03DFB">
        <w:rPr>
          <w:rFonts w:ascii="Tahoma" w:hAnsi="Tahoma" w:cs="Tahoma"/>
        </w:rPr>
        <w:tab/>
      </w:r>
      <w:r w:rsidRPr="00B03DFB">
        <w:rPr>
          <w:rFonts w:ascii="Tahoma" w:hAnsi="Tahoma" w:cs="Tahoma"/>
          <w:sz w:val="20"/>
        </w:rPr>
        <w:t>100 €</w:t>
      </w:r>
    </w:p>
    <w:p w14:paraId="1DE86F50" w14:textId="0346FB5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2E4F368A" w14:textId="77777777" w:rsidR="00912BA9" w:rsidRPr="00564939" w:rsidRDefault="00912BA9" w:rsidP="00770127">
      <w:pPr>
        <w:spacing w:before="0" w:after="0"/>
        <w:jc w:val="both"/>
        <w:rPr>
          <w:rFonts w:ascii="Tahoma" w:hAnsi="Tahoma" w:cs="Tahoma"/>
        </w:rPr>
      </w:pPr>
      <w:r w:rsidRPr="00564939">
        <w:rPr>
          <w:rFonts w:ascii="Tahoma" w:hAnsi="Tahoma" w:cs="Tahoma"/>
        </w:rPr>
        <w:t>Podskupina kontov 403 Plačila domačih obresti zajema stroške obresti in sicer:</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556"/>
        <w:gridCol w:w="1240"/>
        <w:gridCol w:w="1240"/>
        <w:gridCol w:w="1240"/>
      </w:tblGrid>
      <w:tr w:rsidR="00912BA9" w:rsidRPr="00B03DFB" w14:paraId="6D46420F"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2FEC0F1F"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556" w:type="dxa"/>
            <w:tcBorders>
              <w:top w:val="single" w:sz="4" w:space="0" w:color="auto"/>
              <w:left w:val="nil"/>
              <w:bottom w:val="single" w:sz="4" w:space="0" w:color="auto"/>
              <w:right w:val="single" w:sz="4" w:space="0" w:color="auto"/>
            </w:tcBorders>
            <w:shd w:val="clear" w:color="000000" w:fill="C0C0C0"/>
            <w:vAlign w:val="center"/>
          </w:tcPr>
          <w:p w14:paraId="0E0CDA94"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E2A09BA"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4DC3F39F"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7165E670"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793D33D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B611E87"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403</w:t>
            </w:r>
          </w:p>
        </w:tc>
        <w:tc>
          <w:tcPr>
            <w:tcW w:w="3556" w:type="dxa"/>
            <w:tcBorders>
              <w:top w:val="nil"/>
              <w:left w:val="nil"/>
              <w:bottom w:val="single" w:sz="4" w:space="0" w:color="auto"/>
              <w:right w:val="single" w:sz="4" w:space="0" w:color="auto"/>
            </w:tcBorders>
            <w:shd w:val="clear" w:color="000000" w:fill="FFFFFF"/>
            <w:vAlign w:val="bottom"/>
          </w:tcPr>
          <w:p w14:paraId="17DCFC3C"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Plačila domačih obresti</w:t>
            </w:r>
          </w:p>
        </w:tc>
        <w:tc>
          <w:tcPr>
            <w:tcW w:w="1240" w:type="dxa"/>
            <w:tcBorders>
              <w:top w:val="nil"/>
              <w:left w:val="nil"/>
              <w:bottom w:val="single" w:sz="4" w:space="0" w:color="auto"/>
              <w:right w:val="single" w:sz="4" w:space="0" w:color="auto"/>
            </w:tcBorders>
            <w:shd w:val="clear" w:color="000000" w:fill="FFFFFF"/>
            <w:vAlign w:val="bottom"/>
          </w:tcPr>
          <w:p w14:paraId="13C53F73"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7</w:t>
            </w:r>
          </w:p>
        </w:tc>
        <w:tc>
          <w:tcPr>
            <w:tcW w:w="1240" w:type="dxa"/>
            <w:tcBorders>
              <w:top w:val="nil"/>
              <w:left w:val="nil"/>
              <w:bottom w:val="single" w:sz="4" w:space="0" w:color="auto"/>
              <w:right w:val="single" w:sz="4" w:space="0" w:color="auto"/>
            </w:tcBorders>
            <w:shd w:val="clear" w:color="000000" w:fill="FFFFFF"/>
            <w:vAlign w:val="bottom"/>
          </w:tcPr>
          <w:p w14:paraId="111FD45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100</w:t>
            </w:r>
          </w:p>
        </w:tc>
        <w:tc>
          <w:tcPr>
            <w:tcW w:w="1240" w:type="dxa"/>
            <w:tcBorders>
              <w:top w:val="nil"/>
              <w:left w:val="nil"/>
              <w:bottom w:val="single" w:sz="4" w:space="0" w:color="auto"/>
              <w:right w:val="single" w:sz="4" w:space="0" w:color="auto"/>
            </w:tcBorders>
            <w:shd w:val="clear" w:color="000000" w:fill="FFFFFF"/>
            <w:vAlign w:val="bottom"/>
          </w:tcPr>
          <w:p w14:paraId="0D2255A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100</w:t>
            </w:r>
          </w:p>
        </w:tc>
      </w:tr>
      <w:tr w:rsidR="00912BA9" w:rsidRPr="00B03DFB" w14:paraId="2E36F9A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BFAE4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2201</w:t>
            </w:r>
          </w:p>
        </w:tc>
        <w:tc>
          <w:tcPr>
            <w:tcW w:w="3556" w:type="dxa"/>
            <w:tcBorders>
              <w:top w:val="nil"/>
              <w:left w:val="nil"/>
              <w:bottom w:val="single" w:sz="4" w:space="0" w:color="auto"/>
              <w:right w:val="single" w:sz="4" w:space="0" w:color="auto"/>
            </w:tcBorders>
            <w:shd w:val="clear" w:color="000000" w:fill="FFFFFF"/>
            <w:vAlign w:val="bottom"/>
          </w:tcPr>
          <w:p w14:paraId="231EAB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SERVISIRANJE ZADOLŽEVANJA</w:t>
            </w:r>
          </w:p>
        </w:tc>
        <w:tc>
          <w:tcPr>
            <w:tcW w:w="1240" w:type="dxa"/>
            <w:tcBorders>
              <w:top w:val="nil"/>
              <w:left w:val="nil"/>
              <w:bottom w:val="single" w:sz="4" w:space="0" w:color="auto"/>
              <w:right w:val="single" w:sz="4" w:space="0" w:color="auto"/>
            </w:tcBorders>
            <w:shd w:val="clear" w:color="000000" w:fill="FFFFFF"/>
            <w:vAlign w:val="bottom"/>
          </w:tcPr>
          <w:p w14:paraId="6A96A88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w:t>
            </w:r>
          </w:p>
        </w:tc>
        <w:tc>
          <w:tcPr>
            <w:tcW w:w="1240" w:type="dxa"/>
            <w:tcBorders>
              <w:top w:val="nil"/>
              <w:left w:val="nil"/>
              <w:bottom w:val="single" w:sz="4" w:space="0" w:color="auto"/>
              <w:right w:val="single" w:sz="4" w:space="0" w:color="auto"/>
            </w:tcBorders>
            <w:shd w:val="clear" w:color="000000" w:fill="FFFFFF"/>
            <w:vAlign w:val="bottom"/>
          </w:tcPr>
          <w:p w14:paraId="30CD64E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w:t>
            </w:r>
          </w:p>
        </w:tc>
        <w:tc>
          <w:tcPr>
            <w:tcW w:w="1240" w:type="dxa"/>
            <w:tcBorders>
              <w:top w:val="nil"/>
              <w:left w:val="nil"/>
              <w:bottom w:val="single" w:sz="4" w:space="0" w:color="auto"/>
              <w:right w:val="single" w:sz="4" w:space="0" w:color="auto"/>
            </w:tcBorders>
            <w:shd w:val="clear" w:color="000000" w:fill="FFFFFF"/>
            <w:vAlign w:val="bottom"/>
          </w:tcPr>
          <w:p w14:paraId="52A5659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w:t>
            </w:r>
          </w:p>
        </w:tc>
      </w:tr>
    </w:tbl>
    <w:p w14:paraId="0E13F3BB" w14:textId="77777777" w:rsidR="00912BA9" w:rsidRPr="00564939" w:rsidRDefault="00912BA9" w:rsidP="00770127">
      <w:pPr>
        <w:spacing w:before="0" w:after="0"/>
        <w:jc w:val="both"/>
        <w:rPr>
          <w:rFonts w:ascii="Tahoma" w:hAnsi="Tahoma" w:cs="Tahoma"/>
        </w:rPr>
      </w:pPr>
    </w:p>
    <w:p w14:paraId="2E79F6AC" w14:textId="77777777" w:rsidR="00912BA9" w:rsidRPr="00564939" w:rsidRDefault="00912BA9" w:rsidP="00770127">
      <w:pPr>
        <w:widowControl w:val="0"/>
        <w:spacing w:before="0" w:after="0"/>
        <w:jc w:val="both"/>
        <w:rPr>
          <w:rFonts w:ascii="Tahoma" w:hAnsi="Tahoma" w:cs="Tahoma"/>
          <w:sz w:val="16"/>
          <w:szCs w:val="16"/>
        </w:rPr>
      </w:pPr>
    </w:p>
    <w:p w14:paraId="5524BC20" w14:textId="640B8573"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409 Rezerve </w:t>
      </w:r>
      <w:r w:rsidRPr="00B03DFB">
        <w:rPr>
          <w:rFonts w:ascii="Tahoma" w:hAnsi="Tahoma" w:cs="Tahoma"/>
        </w:rPr>
        <w:tab/>
      </w:r>
      <w:r w:rsidRPr="00B03DFB">
        <w:rPr>
          <w:rFonts w:ascii="Tahoma" w:hAnsi="Tahoma" w:cs="Tahoma"/>
          <w:sz w:val="20"/>
        </w:rPr>
        <w:t>88.000 €</w:t>
      </w:r>
    </w:p>
    <w:p w14:paraId="290B7860" w14:textId="379CCD0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1B9C5249" w14:textId="77777777" w:rsidR="00912BA9" w:rsidRPr="00564939" w:rsidRDefault="00912BA9" w:rsidP="00770127">
      <w:pPr>
        <w:shd w:val="clear" w:color="auto" w:fill="FFFFFF"/>
        <w:spacing w:before="0" w:after="0"/>
        <w:jc w:val="both"/>
        <w:rPr>
          <w:rFonts w:ascii="Tahoma" w:hAnsi="Tahoma" w:cs="Tahoma"/>
        </w:rPr>
      </w:pPr>
      <w:r w:rsidRPr="00564939">
        <w:rPr>
          <w:rFonts w:ascii="Tahoma" w:hAnsi="Tahoma" w:cs="Tahoma"/>
        </w:rPr>
        <w:t xml:space="preserve">V okviru rezerv se predvideva izločitev 5.000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570D7124" w14:textId="77777777" w:rsidR="00912BA9" w:rsidRPr="00564939" w:rsidRDefault="00912BA9" w:rsidP="00770127">
      <w:pPr>
        <w:shd w:val="clear" w:color="auto" w:fill="FFFFFF"/>
        <w:spacing w:before="0" w:after="0"/>
        <w:jc w:val="both"/>
        <w:rPr>
          <w:rFonts w:ascii="Tahoma" w:hAnsi="Tahoma" w:cs="Tahoma"/>
        </w:rPr>
      </w:pPr>
      <w:r w:rsidRPr="00564939">
        <w:rPr>
          <w:rFonts w:ascii="Tahoma" w:hAnsi="Tahoma" w:cs="Tahoma"/>
        </w:rPr>
        <w:t>Splošna proračunska rezervacija se tekom izvrševanja proračuna prerazporeja za namene, ki niso bili predvideni v proračunu oziroma so bili predvideni v prenizkem obsegu.</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556"/>
        <w:gridCol w:w="1240"/>
        <w:gridCol w:w="1240"/>
        <w:gridCol w:w="1240"/>
      </w:tblGrid>
      <w:tr w:rsidR="00912BA9" w:rsidRPr="00B03DFB" w14:paraId="20647CA3"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39BA5BE1"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556" w:type="dxa"/>
            <w:tcBorders>
              <w:top w:val="single" w:sz="4" w:space="0" w:color="auto"/>
              <w:left w:val="nil"/>
              <w:bottom w:val="single" w:sz="4" w:space="0" w:color="auto"/>
              <w:right w:val="single" w:sz="4" w:space="0" w:color="auto"/>
            </w:tcBorders>
            <w:shd w:val="clear" w:color="000000" w:fill="C0C0C0"/>
            <w:vAlign w:val="center"/>
          </w:tcPr>
          <w:p w14:paraId="3D638C7F"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2F11C219"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57500A61"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34AB0826"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360B75E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A0E4318"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409</w:t>
            </w:r>
          </w:p>
        </w:tc>
        <w:tc>
          <w:tcPr>
            <w:tcW w:w="3556" w:type="dxa"/>
            <w:tcBorders>
              <w:top w:val="nil"/>
              <w:left w:val="nil"/>
              <w:bottom w:val="single" w:sz="4" w:space="0" w:color="auto"/>
              <w:right w:val="single" w:sz="4" w:space="0" w:color="auto"/>
            </w:tcBorders>
            <w:shd w:val="clear" w:color="000000" w:fill="FFFFFF"/>
            <w:vAlign w:val="bottom"/>
          </w:tcPr>
          <w:p w14:paraId="2030CD4E"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Rezerve</w:t>
            </w:r>
          </w:p>
        </w:tc>
        <w:tc>
          <w:tcPr>
            <w:tcW w:w="1240" w:type="dxa"/>
            <w:tcBorders>
              <w:top w:val="nil"/>
              <w:left w:val="nil"/>
              <w:bottom w:val="single" w:sz="4" w:space="0" w:color="auto"/>
              <w:right w:val="single" w:sz="4" w:space="0" w:color="auto"/>
            </w:tcBorders>
            <w:shd w:val="clear" w:color="000000" w:fill="FFFFFF"/>
            <w:vAlign w:val="bottom"/>
          </w:tcPr>
          <w:p w14:paraId="0B40FE29"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57630FAF"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0E5D8D89"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88.000</w:t>
            </w:r>
          </w:p>
        </w:tc>
      </w:tr>
      <w:tr w:rsidR="00912BA9" w:rsidRPr="00B03DFB" w14:paraId="7134661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0B6A3B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2301</w:t>
            </w:r>
          </w:p>
        </w:tc>
        <w:tc>
          <w:tcPr>
            <w:tcW w:w="3556" w:type="dxa"/>
            <w:tcBorders>
              <w:top w:val="nil"/>
              <w:left w:val="nil"/>
              <w:bottom w:val="single" w:sz="4" w:space="0" w:color="auto"/>
              <w:right w:val="single" w:sz="4" w:space="0" w:color="auto"/>
            </w:tcBorders>
            <w:shd w:val="clear" w:color="000000" w:fill="FFFFFF"/>
            <w:vAlign w:val="bottom"/>
          </w:tcPr>
          <w:p w14:paraId="29B36EE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PRORAČUNSKA REZERVA</w:t>
            </w:r>
          </w:p>
        </w:tc>
        <w:tc>
          <w:tcPr>
            <w:tcW w:w="1240" w:type="dxa"/>
            <w:tcBorders>
              <w:top w:val="nil"/>
              <w:left w:val="nil"/>
              <w:bottom w:val="single" w:sz="4" w:space="0" w:color="auto"/>
              <w:right w:val="single" w:sz="4" w:space="0" w:color="auto"/>
            </w:tcBorders>
            <w:shd w:val="clear" w:color="000000" w:fill="FFFFFF"/>
            <w:vAlign w:val="bottom"/>
          </w:tcPr>
          <w:p w14:paraId="63B39D5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7CA8F11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783701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r w:rsidR="00912BA9" w:rsidRPr="00B03DFB" w14:paraId="1212D38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23CBB3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2302</w:t>
            </w:r>
          </w:p>
        </w:tc>
        <w:tc>
          <w:tcPr>
            <w:tcW w:w="3556" w:type="dxa"/>
            <w:tcBorders>
              <w:top w:val="nil"/>
              <w:left w:val="nil"/>
              <w:bottom w:val="single" w:sz="4" w:space="0" w:color="auto"/>
              <w:right w:val="single" w:sz="4" w:space="0" w:color="auto"/>
            </w:tcBorders>
            <w:shd w:val="clear" w:color="000000" w:fill="FFFFFF"/>
            <w:vAlign w:val="bottom"/>
          </w:tcPr>
          <w:p w14:paraId="6EE6545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SPLOŠNA PRORAČUNSKA REZERVACIJA</w:t>
            </w:r>
          </w:p>
        </w:tc>
        <w:tc>
          <w:tcPr>
            <w:tcW w:w="1240" w:type="dxa"/>
            <w:tcBorders>
              <w:top w:val="nil"/>
              <w:left w:val="nil"/>
              <w:bottom w:val="single" w:sz="4" w:space="0" w:color="auto"/>
              <w:right w:val="single" w:sz="4" w:space="0" w:color="auto"/>
            </w:tcBorders>
            <w:shd w:val="clear" w:color="000000" w:fill="FFFFFF"/>
            <w:vAlign w:val="bottom"/>
          </w:tcPr>
          <w:p w14:paraId="153E6C0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16C2C14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487D82E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83.000</w:t>
            </w:r>
          </w:p>
        </w:tc>
      </w:tr>
    </w:tbl>
    <w:p w14:paraId="774970BA" w14:textId="77777777" w:rsidR="00912BA9" w:rsidRPr="00564939" w:rsidRDefault="00912BA9" w:rsidP="00770127">
      <w:pPr>
        <w:shd w:val="clear" w:color="auto" w:fill="FFFFFF"/>
        <w:spacing w:before="0" w:after="0"/>
        <w:jc w:val="both"/>
        <w:rPr>
          <w:rFonts w:ascii="Tahoma" w:hAnsi="Tahoma" w:cs="Tahoma"/>
        </w:rPr>
      </w:pPr>
    </w:p>
    <w:p w14:paraId="5776807C" w14:textId="77777777" w:rsidR="00912BA9" w:rsidRPr="00564939" w:rsidRDefault="00912BA9" w:rsidP="00770127">
      <w:pPr>
        <w:widowControl w:val="0"/>
        <w:spacing w:before="0" w:after="0"/>
        <w:jc w:val="both"/>
        <w:rPr>
          <w:rFonts w:ascii="Tahoma" w:hAnsi="Tahoma" w:cs="Tahoma"/>
          <w:sz w:val="16"/>
          <w:szCs w:val="16"/>
        </w:rPr>
      </w:pPr>
    </w:p>
    <w:p w14:paraId="1571ECBF" w14:textId="62DECA03"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41 TEKOČI TRANSFERI </w:t>
      </w:r>
      <w:r w:rsidRPr="00B03DFB">
        <w:rPr>
          <w:rFonts w:ascii="Tahoma" w:hAnsi="Tahoma" w:cs="Tahoma"/>
        </w:rPr>
        <w:tab/>
      </w:r>
      <w:r w:rsidRPr="00B03DFB">
        <w:rPr>
          <w:rFonts w:ascii="Tahoma" w:hAnsi="Tahoma" w:cs="Tahoma"/>
          <w:sz w:val="20"/>
        </w:rPr>
        <w:t>1.693.173 €</w:t>
      </w:r>
    </w:p>
    <w:p w14:paraId="17F8D18C" w14:textId="5BC18DA1"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410 Subvencije </w:t>
      </w:r>
      <w:r w:rsidRPr="00B03DFB">
        <w:rPr>
          <w:rFonts w:ascii="Tahoma" w:hAnsi="Tahoma" w:cs="Tahoma"/>
        </w:rPr>
        <w:tab/>
      </w:r>
      <w:r w:rsidRPr="00B03DFB">
        <w:rPr>
          <w:rFonts w:ascii="Tahoma" w:hAnsi="Tahoma" w:cs="Tahoma"/>
          <w:sz w:val="20"/>
        </w:rPr>
        <w:t>18.000 €</w:t>
      </w:r>
    </w:p>
    <w:p w14:paraId="2B632DDC" w14:textId="2134ABD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03F63FEB" w14:textId="77777777" w:rsidR="00912BA9" w:rsidRPr="00564939" w:rsidRDefault="00912BA9" w:rsidP="00770127">
      <w:pPr>
        <w:spacing w:before="0" w:after="0"/>
        <w:jc w:val="both"/>
        <w:rPr>
          <w:rFonts w:ascii="Tahoma" w:hAnsi="Tahoma" w:cs="Tahoma"/>
        </w:rPr>
      </w:pPr>
      <w:r w:rsidRPr="00564939">
        <w:rPr>
          <w:rFonts w:ascii="Tahoma" w:hAnsi="Tahoma" w:cs="Tahoma"/>
        </w:rPr>
        <w:t>V tekočem letu se načrtujejo naslednje subvencije iz proračuna Občine Žirovnica:</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556"/>
        <w:gridCol w:w="1240"/>
        <w:gridCol w:w="1240"/>
        <w:gridCol w:w="1240"/>
      </w:tblGrid>
      <w:tr w:rsidR="00912BA9" w:rsidRPr="00B03DFB" w14:paraId="465143B6"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18FED3D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lastRenderedPageBreak/>
              <w:t>PP</w:t>
            </w:r>
          </w:p>
        </w:tc>
        <w:tc>
          <w:tcPr>
            <w:tcW w:w="3556" w:type="dxa"/>
            <w:tcBorders>
              <w:top w:val="single" w:sz="4" w:space="0" w:color="auto"/>
              <w:left w:val="nil"/>
              <w:bottom w:val="single" w:sz="4" w:space="0" w:color="auto"/>
              <w:right w:val="single" w:sz="4" w:space="0" w:color="auto"/>
            </w:tcBorders>
            <w:shd w:val="clear" w:color="000000" w:fill="C0C0C0"/>
            <w:vAlign w:val="center"/>
          </w:tcPr>
          <w:p w14:paraId="0311C529"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5BC57881"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41ACD910"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F101062"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38A3E77D"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69F7B3A"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410</w:t>
            </w:r>
          </w:p>
        </w:tc>
        <w:tc>
          <w:tcPr>
            <w:tcW w:w="3556" w:type="dxa"/>
            <w:tcBorders>
              <w:top w:val="nil"/>
              <w:left w:val="nil"/>
              <w:bottom w:val="single" w:sz="4" w:space="0" w:color="auto"/>
              <w:right w:val="single" w:sz="4" w:space="0" w:color="auto"/>
            </w:tcBorders>
            <w:shd w:val="clear" w:color="000000" w:fill="FFFFFF"/>
            <w:vAlign w:val="bottom"/>
          </w:tcPr>
          <w:p w14:paraId="1F473F4E"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Subvencije</w:t>
            </w:r>
          </w:p>
        </w:tc>
        <w:tc>
          <w:tcPr>
            <w:tcW w:w="1240" w:type="dxa"/>
            <w:tcBorders>
              <w:top w:val="nil"/>
              <w:left w:val="nil"/>
              <w:bottom w:val="single" w:sz="4" w:space="0" w:color="auto"/>
              <w:right w:val="single" w:sz="4" w:space="0" w:color="auto"/>
            </w:tcBorders>
            <w:shd w:val="clear" w:color="000000" w:fill="FFFFFF"/>
            <w:vAlign w:val="bottom"/>
          </w:tcPr>
          <w:p w14:paraId="0B546802"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15.517</w:t>
            </w:r>
          </w:p>
        </w:tc>
        <w:tc>
          <w:tcPr>
            <w:tcW w:w="1240" w:type="dxa"/>
            <w:tcBorders>
              <w:top w:val="nil"/>
              <w:left w:val="nil"/>
              <w:bottom w:val="single" w:sz="4" w:space="0" w:color="auto"/>
              <w:right w:val="single" w:sz="4" w:space="0" w:color="auto"/>
            </w:tcBorders>
            <w:shd w:val="clear" w:color="000000" w:fill="FFFFFF"/>
            <w:vAlign w:val="bottom"/>
          </w:tcPr>
          <w:p w14:paraId="4026D1F1"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6.354</w:t>
            </w:r>
          </w:p>
        </w:tc>
        <w:tc>
          <w:tcPr>
            <w:tcW w:w="1240" w:type="dxa"/>
            <w:tcBorders>
              <w:top w:val="nil"/>
              <w:left w:val="nil"/>
              <w:bottom w:val="single" w:sz="4" w:space="0" w:color="auto"/>
              <w:right w:val="single" w:sz="4" w:space="0" w:color="auto"/>
            </w:tcBorders>
            <w:shd w:val="clear" w:color="000000" w:fill="FFFFFF"/>
            <w:vAlign w:val="bottom"/>
          </w:tcPr>
          <w:p w14:paraId="2C50F3C0"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18.000</w:t>
            </w:r>
          </w:p>
        </w:tc>
      </w:tr>
      <w:tr w:rsidR="00912BA9" w:rsidRPr="00B03DFB" w14:paraId="7152A52B"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2F47EF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1101</w:t>
            </w:r>
          </w:p>
        </w:tc>
        <w:tc>
          <w:tcPr>
            <w:tcW w:w="3556" w:type="dxa"/>
            <w:tcBorders>
              <w:top w:val="nil"/>
              <w:left w:val="nil"/>
              <w:bottom w:val="single" w:sz="4" w:space="0" w:color="auto"/>
              <w:right w:val="single" w:sz="4" w:space="0" w:color="auto"/>
            </w:tcBorders>
            <w:shd w:val="clear" w:color="000000" w:fill="FFFFFF"/>
            <w:vAlign w:val="bottom"/>
          </w:tcPr>
          <w:p w14:paraId="78B80B1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INTERVENCIJE V KMETIJSTVO</w:t>
            </w:r>
          </w:p>
        </w:tc>
        <w:tc>
          <w:tcPr>
            <w:tcW w:w="1240" w:type="dxa"/>
            <w:tcBorders>
              <w:top w:val="nil"/>
              <w:left w:val="nil"/>
              <w:bottom w:val="single" w:sz="4" w:space="0" w:color="auto"/>
              <w:right w:val="single" w:sz="4" w:space="0" w:color="auto"/>
            </w:tcBorders>
            <w:shd w:val="clear" w:color="000000" w:fill="FFFFFF"/>
            <w:vAlign w:val="bottom"/>
          </w:tcPr>
          <w:p w14:paraId="478F76F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8.257</w:t>
            </w:r>
          </w:p>
        </w:tc>
        <w:tc>
          <w:tcPr>
            <w:tcW w:w="1240" w:type="dxa"/>
            <w:tcBorders>
              <w:top w:val="nil"/>
              <w:left w:val="nil"/>
              <w:bottom w:val="single" w:sz="4" w:space="0" w:color="auto"/>
              <w:right w:val="single" w:sz="4" w:space="0" w:color="auto"/>
            </w:tcBorders>
            <w:shd w:val="clear" w:color="000000" w:fill="FFFFFF"/>
            <w:vAlign w:val="bottom"/>
          </w:tcPr>
          <w:p w14:paraId="65D4807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3.049</w:t>
            </w:r>
          </w:p>
        </w:tc>
        <w:tc>
          <w:tcPr>
            <w:tcW w:w="1240" w:type="dxa"/>
            <w:tcBorders>
              <w:top w:val="nil"/>
              <w:left w:val="nil"/>
              <w:bottom w:val="single" w:sz="4" w:space="0" w:color="auto"/>
              <w:right w:val="single" w:sz="4" w:space="0" w:color="auto"/>
            </w:tcBorders>
            <w:shd w:val="clear" w:color="000000" w:fill="FFFFFF"/>
            <w:vAlign w:val="bottom"/>
          </w:tcPr>
          <w:p w14:paraId="2451CDD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r>
      <w:tr w:rsidR="00912BA9" w:rsidRPr="00B03DFB" w14:paraId="1BDFEFF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A974A5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1103</w:t>
            </w:r>
          </w:p>
        </w:tc>
        <w:tc>
          <w:tcPr>
            <w:tcW w:w="3556" w:type="dxa"/>
            <w:tcBorders>
              <w:top w:val="nil"/>
              <w:left w:val="nil"/>
              <w:bottom w:val="single" w:sz="4" w:space="0" w:color="auto"/>
              <w:right w:val="single" w:sz="4" w:space="0" w:color="auto"/>
            </w:tcBorders>
            <w:shd w:val="clear" w:color="000000" w:fill="FFFFFF"/>
            <w:vAlign w:val="bottom"/>
          </w:tcPr>
          <w:p w14:paraId="690B149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PODPORA RAZVOJU DOPOLNILNIH DEJAVNOSTI</w:t>
            </w:r>
          </w:p>
        </w:tc>
        <w:tc>
          <w:tcPr>
            <w:tcW w:w="1240" w:type="dxa"/>
            <w:tcBorders>
              <w:top w:val="nil"/>
              <w:left w:val="nil"/>
              <w:bottom w:val="single" w:sz="4" w:space="0" w:color="auto"/>
              <w:right w:val="single" w:sz="4" w:space="0" w:color="auto"/>
            </w:tcBorders>
            <w:shd w:val="clear" w:color="000000" w:fill="FFFFFF"/>
            <w:vAlign w:val="bottom"/>
          </w:tcPr>
          <w:p w14:paraId="6922A94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c>
          <w:tcPr>
            <w:tcW w:w="1240" w:type="dxa"/>
            <w:tcBorders>
              <w:top w:val="nil"/>
              <w:left w:val="nil"/>
              <w:bottom w:val="single" w:sz="4" w:space="0" w:color="auto"/>
              <w:right w:val="single" w:sz="4" w:space="0" w:color="auto"/>
            </w:tcBorders>
            <w:shd w:val="clear" w:color="000000" w:fill="FFFFFF"/>
            <w:vAlign w:val="bottom"/>
          </w:tcPr>
          <w:p w14:paraId="71C58F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1.233</w:t>
            </w:r>
          </w:p>
        </w:tc>
        <w:tc>
          <w:tcPr>
            <w:tcW w:w="1240" w:type="dxa"/>
            <w:tcBorders>
              <w:top w:val="nil"/>
              <w:left w:val="nil"/>
              <w:bottom w:val="single" w:sz="4" w:space="0" w:color="auto"/>
              <w:right w:val="single" w:sz="4" w:space="0" w:color="auto"/>
            </w:tcBorders>
            <w:shd w:val="clear" w:color="000000" w:fill="FFFFFF"/>
            <w:vAlign w:val="bottom"/>
          </w:tcPr>
          <w:p w14:paraId="431BC84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3.000</w:t>
            </w:r>
          </w:p>
        </w:tc>
      </w:tr>
      <w:tr w:rsidR="00912BA9" w:rsidRPr="00B03DFB" w14:paraId="7A82464D"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904AC5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1401</w:t>
            </w:r>
          </w:p>
        </w:tc>
        <w:tc>
          <w:tcPr>
            <w:tcW w:w="3556" w:type="dxa"/>
            <w:tcBorders>
              <w:top w:val="nil"/>
              <w:left w:val="nil"/>
              <w:bottom w:val="single" w:sz="4" w:space="0" w:color="auto"/>
              <w:right w:val="single" w:sz="4" w:space="0" w:color="auto"/>
            </w:tcBorders>
            <w:shd w:val="clear" w:color="000000" w:fill="FFFFFF"/>
            <w:vAlign w:val="bottom"/>
          </w:tcPr>
          <w:p w14:paraId="435483D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POSPEŠEVANJE DROBNEGA GOSPODARSTVA</w:t>
            </w:r>
          </w:p>
        </w:tc>
        <w:tc>
          <w:tcPr>
            <w:tcW w:w="1240" w:type="dxa"/>
            <w:tcBorders>
              <w:top w:val="nil"/>
              <w:left w:val="nil"/>
              <w:bottom w:val="single" w:sz="4" w:space="0" w:color="auto"/>
              <w:right w:val="single" w:sz="4" w:space="0" w:color="auto"/>
            </w:tcBorders>
            <w:shd w:val="clear" w:color="000000" w:fill="FFFFFF"/>
            <w:vAlign w:val="bottom"/>
          </w:tcPr>
          <w:p w14:paraId="1C536B5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3.260</w:t>
            </w:r>
          </w:p>
        </w:tc>
        <w:tc>
          <w:tcPr>
            <w:tcW w:w="1240" w:type="dxa"/>
            <w:tcBorders>
              <w:top w:val="nil"/>
              <w:left w:val="nil"/>
              <w:bottom w:val="single" w:sz="4" w:space="0" w:color="auto"/>
              <w:right w:val="single" w:sz="4" w:space="0" w:color="auto"/>
            </w:tcBorders>
            <w:shd w:val="clear" w:color="000000" w:fill="FFFFFF"/>
            <w:vAlign w:val="bottom"/>
          </w:tcPr>
          <w:p w14:paraId="47488E1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2.072</w:t>
            </w:r>
          </w:p>
        </w:tc>
        <w:tc>
          <w:tcPr>
            <w:tcW w:w="1240" w:type="dxa"/>
            <w:tcBorders>
              <w:top w:val="nil"/>
              <w:left w:val="nil"/>
              <w:bottom w:val="single" w:sz="4" w:space="0" w:color="auto"/>
              <w:right w:val="single" w:sz="4" w:space="0" w:color="auto"/>
            </w:tcBorders>
            <w:shd w:val="clear" w:color="000000" w:fill="FFFFFF"/>
            <w:vAlign w:val="bottom"/>
          </w:tcPr>
          <w:p w14:paraId="4580D54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bl>
    <w:p w14:paraId="72CFE571" w14:textId="77777777" w:rsidR="00912BA9" w:rsidRPr="00564939" w:rsidRDefault="00912BA9" w:rsidP="00770127">
      <w:pPr>
        <w:spacing w:before="0" w:after="0"/>
        <w:jc w:val="both"/>
        <w:rPr>
          <w:rFonts w:ascii="Tahoma" w:hAnsi="Tahoma" w:cs="Tahoma"/>
        </w:rPr>
      </w:pPr>
    </w:p>
    <w:p w14:paraId="2CA2086D" w14:textId="77777777" w:rsidR="00912BA9" w:rsidRPr="00564939" w:rsidRDefault="00912BA9" w:rsidP="00770127">
      <w:pPr>
        <w:widowControl w:val="0"/>
        <w:spacing w:before="0" w:after="0"/>
        <w:jc w:val="both"/>
        <w:rPr>
          <w:rFonts w:ascii="Tahoma" w:hAnsi="Tahoma" w:cs="Tahoma"/>
          <w:sz w:val="16"/>
          <w:szCs w:val="16"/>
        </w:rPr>
      </w:pPr>
    </w:p>
    <w:p w14:paraId="7CAFFD6F" w14:textId="53CB93B3"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411 Transferi posameznikom in gospodinjstvom </w:t>
      </w:r>
      <w:r w:rsidRPr="00B03DFB">
        <w:rPr>
          <w:rFonts w:ascii="Tahoma" w:hAnsi="Tahoma" w:cs="Tahoma"/>
        </w:rPr>
        <w:tab/>
      </w:r>
      <w:r w:rsidRPr="00B03DFB">
        <w:rPr>
          <w:rFonts w:ascii="Tahoma" w:hAnsi="Tahoma" w:cs="Tahoma"/>
          <w:sz w:val="20"/>
        </w:rPr>
        <w:t>859.772 €</w:t>
      </w:r>
    </w:p>
    <w:p w14:paraId="43EE282C" w14:textId="5599248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438A8286"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V proračunu občine Žirovnica so v tekočem letu načrtovani transferi posameznikom in gospodinjstvom na naslednjih proračunskih postavkah oziroma </w:t>
      </w:r>
    </w:p>
    <w:p w14:paraId="33BE328F" w14:textId="77777777" w:rsidR="00912BA9" w:rsidRPr="00564939" w:rsidRDefault="00912BA9" w:rsidP="00770127">
      <w:pPr>
        <w:spacing w:before="0" w:after="0"/>
        <w:jc w:val="both"/>
        <w:rPr>
          <w:rFonts w:ascii="Tahoma" w:hAnsi="Tahoma" w:cs="Tahoma"/>
        </w:rPr>
      </w:pPr>
      <w:r w:rsidRPr="00564939">
        <w:rPr>
          <w:rFonts w:ascii="Tahoma" w:hAnsi="Tahoma" w:cs="Tahoma"/>
        </w:rPr>
        <w:t>namenih:</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544"/>
        <w:gridCol w:w="1276"/>
        <w:gridCol w:w="1276"/>
        <w:gridCol w:w="1134"/>
      </w:tblGrid>
      <w:tr w:rsidR="00912BA9" w:rsidRPr="00B03DFB" w14:paraId="3046A1EF"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22A676A9"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544" w:type="dxa"/>
            <w:tcBorders>
              <w:top w:val="single" w:sz="4" w:space="0" w:color="auto"/>
              <w:left w:val="nil"/>
              <w:bottom w:val="single" w:sz="4" w:space="0" w:color="auto"/>
              <w:right w:val="single" w:sz="4" w:space="0" w:color="auto"/>
            </w:tcBorders>
            <w:shd w:val="clear" w:color="000000" w:fill="C0C0C0"/>
            <w:vAlign w:val="center"/>
          </w:tcPr>
          <w:p w14:paraId="6722FBA5"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76" w:type="dxa"/>
            <w:tcBorders>
              <w:top w:val="single" w:sz="4" w:space="0" w:color="auto"/>
              <w:left w:val="nil"/>
              <w:bottom w:val="single" w:sz="4" w:space="0" w:color="auto"/>
              <w:right w:val="single" w:sz="4" w:space="0" w:color="auto"/>
            </w:tcBorders>
            <w:shd w:val="clear" w:color="000000" w:fill="C0C0C0"/>
            <w:vAlign w:val="center"/>
          </w:tcPr>
          <w:p w14:paraId="441CE95E"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76" w:type="dxa"/>
            <w:tcBorders>
              <w:top w:val="single" w:sz="4" w:space="0" w:color="auto"/>
              <w:left w:val="nil"/>
              <w:bottom w:val="single" w:sz="4" w:space="0" w:color="auto"/>
              <w:right w:val="single" w:sz="4" w:space="0" w:color="auto"/>
            </w:tcBorders>
            <w:shd w:val="clear" w:color="000000" w:fill="C0C0C0"/>
            <w:vAlign w:val="center"/>
          </w:tcPr>
          <w:p w14:paraId="2431A1BA"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134" w:type="dxa"/>
            <w:tcBorders>
              <w:top w:val="single" w:sz="4" w:space="0" w:color="auto"/>
              <w:left w:val="nil"/>
              <w:bottom w:val="single" w:sz="4" w:space="0" w:color="auto"/>
              <w:right w:val="single" w:sz="4" w:space="0" w:color="auto"/>
            </w:tcBorders>
            <w:shd w:val="clear" w:color="000000" w:fill="C0C0C0"/>
            <w:vAlign w:val="center"/>
          </w:tcPr>
          <w:p w14:paraId="1F162999"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2394892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0BF0F04"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411</w:t>
            </w:r>
          </w:p>
        </w:tc>
        <w:tc>
          <w:tcPr>
            <w:tcW w:w="3544" w:type="dxa"/>
            <w:tcBorders>
              <w:top w:val="nil"/>
              <w:left w:val="nil"/>
              <w:bottom w:val="single" w:sz="4" w:space="0" w:color="auto"/>
              <w:right w:val="single" w:sz="4" w:space="0" w:color="auto"/>
            </w:tcBorders>
            <w:shd w:val="clear" w:color="000000" w:fill="FFFFFF"/>
            <w:vAlign w:val="bottom"/>
          </w:tcPr>
          <w:p w14:paraId="5CAFC0FA"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Transferi posameznikom in gospodinjstvom</w:t>
            </w:r>
          </w:p>
        </w:tc>
        <w:tc>
          <w:tcPr>
            <w:tcW w:w="1276" w:type="dxa"/>
            <w:tcBorders>
              <w:top w:val="nil"/>
              <w:left w:val="nil"/>
              <w:bottom w:val="single" w:sz="4" w:space="0" w:color="auto"/>
              <w:right w:val="single" w:sz="4" w:space="0" w:color="auto"/>
            </w:tcBorders>
            <w:shd w:val="clear" w:color="000000" w:fill="FFFFFF"/>
            <w:vAlign w:val="bottom"/>
          </w:tcPr>
          <w:p w14:paraId="5D8B1D52"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772.916</w:t>
            </w:r>
          </w:p>
        </w:tc>
        <w:tc>
          <w:tcPr>
            <w:tcW w:w="1276" w:type="dxa"/>
            <w:tcBorders>
              <w:top w:val="nil"/>
              <w:left w:val="nil"/>
              <w:bottom w:val="single" w:sz="4" w:space="0" w:color="auto"/>
              <w:right w:val="single" w:sz="4" w:space="0" w:color="auto"/>
            </w:tcBorders>
            <w:shd w:val="clear" w:color="000000" w:fill="FFFFFF"/>
            <w:vAlign w:val="bottom"/>
          </w:tcPr>
          <w:p w14:paraId="3CF0BF3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807.153</w:t>
            </w:r>
          </w:p>
        </w:tc>
        <w:tc>
          <w:tcPr>
            <w:tcW w:w="1134" w:type="dxa"/>
            <w:tcBorders>
              <w:top w:val="nil"/>
              <w:left w:val="nil"/>
              <w:bottom w:val="single" w:sz="4" w:space="0" w:color="auto"/>
              <w:right w:val="single" w:sz="4" w:space="0" w:color="auto"/>
            </w:tcBorders>
            <w:shd w:val="clear" w:color="000000" w:fill="FFFFFF"/>
            <w:vAlign w:val="bottom"/>
          </w:tcPr>
          <w:p w14:paraId="7AE44E1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859.772</w:t>
            </w:r>
          </w:p>
        </w:tc>
      </w:tr>
      <w:tr w:rsidR="00912BA9" w:rsidRPr="00B03DFB" w14:paraId="386D0E7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45F151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0401</w:t>
            </w:r>
          </w:p>
        </w:tc>
        <w:tc>
          <w:tcPr>
            <w:tcW w:w="3544" w:type="dxa"/>
            <w:tcBorders>
              <w:top w:val="nil"/>
              <w:left w:val="nil"/>
              <w:bottom w:val="single" w:sz="4" w:space="0" w:color="auto"/>
              <w:right w:val="single" w:sz="4" w:space="0" w:color="auto"/>
            </w:tcBorders>
            <w:shd w:val="clear" w:color="000000" w:fill="FFFFFF"/>
            <w:vAlign w:val="bottom"/>
          </w:tcPr>
          <w:p w14:paraId="1EB9888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PRIZNANJA OBČINE ŽIROVNICA</w:t>
            </w:r>
          </w:p>
        </w:tc>
        <w:tc>
          <w:tcPr>
            <w:tcW w:w="1276" w:type="dxa"/>
            <w:tcBorders>
              <w:top w:val="nil"/>
              <w:left w:val="nil"/>
              <w:bottom w:val="single" w:sz="4" w:space="0" w:color="auto"/>
              <w:right w:val="single" w:sz="4" w:space="0" w:color="auto"/>
            </w:tcBorders>
            <w:shd w:val="clear" w:color="000000" w:fill="FFFFFF"/>
            <w:vAlign w:val="bottom"/>
          </w:tcPr>
          <w:p w14:paraId="4EB73CB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4.290</w:t>
            </w:r>
          </w:p>
        </w:tc>
        <w:tc>
          <w:tcPr>
            <w:tcW w:w="1276" w:type="dxa"/>
            <w:tcBorders>
              <w:top w:val="nil"/>
              <w:left w:val="nil"/>
              <w:bottom w:val="single" w:sz="4" w:space="0" w:color="auto"/>
              <w:right w:val="single" w:sz="4" w:space="0" w:color="auto"/>
            </w:tcBorders>
            <w:shd w:val="clear" w:color="000000" w:fill="FFFFFF"/>
            <w:vAlign w:val="bottom"/>
          </w:tcPr>
          <w:p w14:paraId="66A22A7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c>
          <w:tcPr>
            <w:tcW w:w="1134" w:type="dxa"/>
            <w:tcBorders>
              <w:top w:val="nil"/>
              <w:left w:val="nil"/>
              <w:bottom w:val="single" w:sz="4" w:space="0" w:color="auto"/>
              <w:right w:val="single" w:sz="4" w:space="0" w:color="auto"/>
            </w:tcBorders>
            <w:shd w:val="clear" w:color="000000" w:fill="FFFFFF"/>
            <w:vAlign w:val="bottom"/>
          </w:tcPr>
          <w:p w14:paraId="764461E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r>
      <w:tr w:rsidR="00912BA9" w:rsidRPr="00B03DFB" w14:paraId="021EC81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AD00D5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0421</w:t>
            </w:r>
          </w:p>
        </w:tc>
        <w:tc>
          <w:tcPr>
            <w:tcW w:w="3544" w:type="dxa"/>
            <w:tcBorders>
              <w:top w:val="nil"/>
              <w:left w:val="nil"/>
              <w:bottom w:val="single" w:sz="4" w:space="0" w:color="auto"/>
              <w:right w:val="single" w:sz="4" w:space="0" w:color="auto"/>
            </w:tcBorders>
            <w:shd w:val="clear" w:color="000000" w:fill="FFFFFF"/>
            <w:vAlign w:val="bottom"/>
          </w:tcPr>
          <w:p w14:paraId="2A9CD25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POKROVITELJSTVA</w:t>
            </w:r>
          </w:p>
        </w:tc>
        <w:tc>
          <w:tcPr>
            <w:tcW w:w="1276" w:type="dxa"/>
            <w:tcBorders>
              <w:top w:val="nil"/>
              <w:left w:val="nil"/>
              <w:bottom w:val="single" w:sz="4" w:space="0" w:color="auto"/>
              <w:right w:val="single" w:sz="4" w:space="0" w:color="auto"/>
            </w:tcBorders>
            <w:shd w:val="clear" w:color="000000" w:fill="FFFFFF"/>
            <w:vAlign w:val="bottom"/>
          </w:tcPr>
          <w:p w14:paraId="5D3D56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1276" w:type="dxa"/>
            <w:tcBorders>
              <w:top w:val="nil"/>
              <w:left w:val="nil"/>
              <w:bottom w:val="single" w:sz="4" w:space="0" w:color="auto"/>
              <w:right w:val="single" w:sz="4" w:space="0" w:color="auto"/>
            </w:tcBorders>
            <w:shd w:val="clear" w:color="000000" w:fill="FFFFFF"/>
            <w:vAlign w:val="bottom"/>
          </w:tcPr>
          <w:p w14:paraId="151CF3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134" w:type="dxa"/>
            <w:tcBorders>
              <w:top w:val="nil"/>
              <w:left w:val="nil"/>
              <w:bottom w:val="single" w:sz="4" w:space="0" w:color="auto"/>
              <w:right w:val="single" w:sz="4" w:space="0" w:color="auto"/>
            </w:tcBorders>
            <w:shd w:val="clear" w:color="000000" w:fill="FFFFFF"/>
            <w:vAlign w:val="bottom"/>
          </w:tcPr>
          <w:p w14:paraId="12C09B9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721CE534"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1EE6C4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1231</w:t>
            </w:r>
          </w:p>
        </w:tc>
        <w:tc>
          <w:tcPr>
            <w:tcW w:w="3544" w:type="dxa"/>
            <w:tcBorders>
              <w:top w:val="nil"/>
              <w:left w:val="nil"/>
              <w:bottom w:val="single" w:sz="4" w:space="0" w:color="auto"/>
              <w:right w:val="single" w:sz="4" w:space="0" w:color="auto"/>
            </w:tcBorders>
            <w:shd w:val="clear" w:color="000000" w:fill="FFFFFF"/>
            <w:vAlign w:val="bottom"/>
          </w:tcPr>
          <w:p w14:paraId="62BC9E6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IZVAJANJE LEK</w:t>
            </w:r>
          </w:p>
        </w:tc>
        <w:tc>
          <w:tcPr>
            <w:tcW w:w="1276" w:type="dxa"/>
            <w:tcBorders>
              <w:top w:val="nil"/>
              <w:left w:val="nil"/>
              <w:bottom w:val="single" w:sz="4" w:space="0" w:color="auto"/>
              <w:right w:val="single" w:sz="4" w:space="0" w:color="auto"/>
            </w:tcBorders>
            <w:shd w:val="clear" w:color="000000" w:fill="FFFFFF"/>
            <w:vAlign w:val="bottom"/>
          </w:tcPr>
          <w:p w14:paraId="7916F38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20.000</w:t>
            </w:r>
          </w:p>
        </w:tc>
        <w:tc>
          <w:tcPr>
            <w:tcW w:w="1276" w:type="dxa"/>
            <w:tcBorders>
              <w:top w:val="nil"/>
              <w:left w:val="nil"/>
              <w:bottom w:val="single" w:sz="4" w:space="0" w:color="auto"/>
              <w:right w:val="single" w:sz="4" w:space="0" w:color="auto"/>
            </w:tcBorders>
            <w:shd w:val="clear" w:color="000000" w:fill="FFFFFF"/>
            <w:vAlign w:val="bottom"/>
          </w:tcPr>
          <w:p w14:paraId="008A18E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20.500</w:t>
            </w:r>
          </w:p>
        </w:tc>
        <w:tc>
          <w:tcPr>
            <w:tcW w:w="1134" w:type="dxa"/>
            <w:tcBorders>
              <w:top w:val="nil"/>
              <w:left w:val="nil"/>
              <w:bottom w:val="single" w:sz="4" w:space="0" w:color="auto"/>
              <w:right w:val="single" w:sz="4" w:space="0" w:color="auto"/>
            </w:tcBorders>
            <w:shd w:val="clear" w:color="000000" w:fill="FFFFFF"/>
            <w:vAlign w:val="bottom"/>
          </w:tcPr>
          <w:p w14:paraId="4CEB18A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20.500</w:t>
            </w:r>
          </w:p>
        </w:tc>
      </w:tr>
      <w:tr w:rsidR="00912BA9" w:rsidRPr="00B03DFB" w14:paraId="7D9206BF"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991E5D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1901</w:t>
            </w:r>
          </w:p>
        </w:tc>
        <w:tc>
          <w:tcPr>
            <w:tcW w:w="3544" w:type="dxa"/>
            <w:tcBorders>
              <w:top w:val="nil"/>
              <w:left w:val="nil"/>
              <w:bottom w:val="single" w:sz="4" w:space="0" w:color="auto"/>
              <w:right w:val="single" w:sz="4" w:space="0" w:color="auto"/>
            </w:tcBorders>
            <w:shd w:val="clear" w:color="000000" w:fill="FFFFFF"/>
            <w:vAlign w:val="bottom"/>
          </w:tcPr>
          <w:p w14:paraId="4D2B3CF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SUBVENCIJE OTROŠKEGA VARSTVA</w:t>
            </w:r>
          </w:p>
        </w:tc>
        <w:tc>
          <w:tcPr>
            <w:tcW w:w="1276" w:type="dxa"/>
            <w:tcBorders>
              <w:top w:val="nil"/>
              <w:left w:val="nil"/>
              <w:bottom w:val="single" w:sz="4" w:space="0" w:color="auto"/>
              <w:right w:val="single" w:sz="4" w:space="0" w:color="auto"/>
            </w:tcBorders>
            <w:shd w:val="clear" w:color="000000" w:fill="FFFFFF"/>
            <w:vAlign w:val="bottom"/>
          </w:tcPr>
          <w:p w14:paraId="0ECE19E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494.196</w:t>
            </w:r>
          </w:p>
        </w:tc>
        <w:tc>
          <w:tcPr>
            <w:tcW w:w="1276" w:type="dxa"/>
            <w:tcBorders>
              <w:top w:val="nil"/>
              <w:left w:val="nil"/>
              <w:bottom w:val="single" w:sz="4" w:space="0" w:color="auto"/>
              <w:right w:val="single" w:sz="4" w:space="0" w:color="auto"/>
            </w:tcBorders>
            <w:shd w:val="clear" w:color="000000" w:fill="FFFFFF"/>
            <w:vAlign w:val="bottom"/>
          </w:tcPr>
          <w:p w14:paraId="13C5AFA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554.200</w:t>
            </w:r>
          </w:p>
        </w:tc>
        <w:tc>
          <w:tcPr>
            <w:tcW w:w="1134" w:type="dxa"/>
            <w:tcBorders>
              <w:top w:val="nil"/>
              <w:left w:val="nil"/>
              <w:bottom w:val="single" w:sz="4" w:space="0" w:color="auto"/>
              <w:right w:val="single" w:sz="4" w:space="0" w:color="auto"/>
            </w:tcBorders>
            <w:shd w:val="clear" w:color="000000" w:fill="FFFFFF"/>
            <w:vAlign w:val="bottom"/>
          </w:tcPr>
          <w:p w14:paraId="21EF8A1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582.492</w:t>
            </w:r>
          </w:p>
        </w:tc>
      </w:tr>
      <w:tr w:rsidR="00912BA9" w:rsidRPr="00B03DFB" w14:paraId="1ED3545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619BE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1903</w:t>
            </w:r>
          </w:p>
        </w:tc>
        <w:tc>
          <w:tcPr>
            <w:tcW w:w="3544" w:type="dxa"/>
            <w:tcBorders>
              <w:top w:val="nil"/>
              <w:left w:val="nil"/>
              <w:bottom w:val="single" w:sz="4" w:space="0" w:color="auto"/>
              <w:right w:val="single" w:sz="4" w:space="0" w:color="auto"/>
            </w:tcBorders>
            <w:shd w:val="clear" w:color="000000" w:fill="FFFFFF"/>
            <w:vAlign w:val="bottom"/>
          </w:tcPr>
          <w:p w14:paraId="04AF25A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POPUSTI PRI PLAČILU RAZLIKE MED CENO PROGRAMOV VRTCA IN PLAČILI STARŠEV</w:t>
            </w:r>
          </w:p>
        </w:tc>
        <w:tc>
          <w:tcPr>
            <w:tcW w:w="1276" w:type="dxa"/>
            <w:tcBorders>
              <w:top w:val="nil"/>
              <w:left w:val="nil"/>
              <w:bottom w:val="single" w:sz="4" w:space="0" w:color="auto"/>
              <w:right w:val="single" w:sz="4" w:space="0" w:color="auto"/>
            </w:tcBorders>
            <w:shd w:val="clear" w:color="000000" w:fill="FFFFFF"/>
            <w:vAlign w:val="bottom"/>
          </w:tcPr>
          <w:p w14:paraId="4E450F2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3.811</w:t>
            </w:r>
          </w:p>
        </w:tc>
        <w:tc>
          <w:tcPr>
            <w:tcW w:w="1276" w:type="dxa"/>
            <w:tcBorders>
              <w:top w:val="nil"/>
              <w:left w:val="nil"/>
              <w:bottom w:val="single" w:sz="4" w:space="0" w:color="auto"/>
              <w:right w:val="single" w:sz="4" w:space="0" w:color="auto"/>
            </w:tcBorders>
            <w:shd w:val="clear" w:color="000000" w:fill="FFFFFF"/>
            <w:vAlign w:val="bottom"/>
          </w:tcPr>
          <w:p w14:paraId="4A63129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6.000</w:t>
            </w:r>
          </w:p>
        </w:tc>
        <w:tc>
          <w:tcPr>
            <w:tcW w:w="1134" w:type="dxa"/>
            <w:tcBorders>
              <w:top w:val="nil"/>
              <w:left w:val="nil"/>
              <w:bottom w:val="single" w:sz="4" w:space="0" w:color="auto"/>
              <w:right w:val="single" w:sz="4" w:space="0" w:color="auto"/>
            </w:tcBorders>
            <w:shd w:val="clear" w:color="000000" w:fill="FFFFFF"/>
            <w:vAlign w:val="bottom"/>
          </w:tcPr>
          <w:p w14:paraId="55CC6F3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6.000</w:t>
            </w:r>
          </w:p>
        </w:tc>
      </w:tr>
      <w:tr w:rsidR="00912BA9" w:rsidRPr="00B03DFB" w14:paraId="100BE86B"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C5772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1951</w:t>
            </w:r>
          </w:p>
        </w:tc>
        <w:tc>
          <w:tcPr>
            <w:tcW w:w="3544" w:type="dxa"/>
            <w:tcBorders>
              <w:top w:val="nil"/>
              <w:left w:val="nil"/>
              <w:bottom w:val="single" w:sz="4" w:space="0" w:color="auto"/>
              <w:right w:val="single" w:sz="4" w:space="0" w:color="auto"/>
            </w:tcBorders>
            <w:shd w:val="clear" w:color="000000" w:fill="FFFFFF"/>
            <w:vAlign w:val="bottom"/>
          </w:tcPr>
          <w:p w14:paraId="31DA5E8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PREVOZNI STROŠKI UČENCEV OSNOVNIH ŠOL</w:t>
            </w:r>
          </w:p>
        </w:tc>
        <w:tc>
          <w:tcPr>
            <w:tcW w:w="1276" w:type="dxa"/>
            <w:tcBorders>
              <w:top w:val="nil"/>
              <w:left w:val="nil"/>
              <w:bottom w:val="single" w:sz="4" w:space="0" w:color="auto"/>
              <w:right w:val="single" w:sz="4" w:space="0" w:color="auto"/>
            </w:tcBorders>
            <w:shd w:val="clear" w:color="000000" w:fill="FFFFFF"/>
            <w:vAlign w:val="bottom"/>
          </w:tcPr>
          <w:p w14:paraId="216A64E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49.247</w:t>
            </w:r>
          </w:p>
        </w:tc>
        <w:tc>
          <w:tcPr>
            <w:tcW w:w="1276" w:type="dxa"/>
            <w:tcBorders>
              <w:top w:val="nil"/>
              <w:left w:val="nil"/>
              <w:bottom w:val="single" w:sz="4" w:space="0" w:color="auto"/>
              <w:right w:val="single" w:sz="4" w:space="0" w:color="auto"/>
            </w:tcBorders>
            <w:shd w:val="clear" w:color="000000" w:fill="FFFFFF"/>
            <w:vAlign w:val="bottom"/>
          </w:tcPr>
          <w:p w14:paraId="09AC9F7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29.956</w:t>
            </w:r>
          </w:p>
        </w:tc>
        <w:tc>
          <w:tcPr>
            <w:tcW w:w="1134" w:type="dxa"/>
            <w:tcBorders>
              <w:top w:val="nil"/>
              <w:left w:val="nil"/>
              <w:bottom w:val="single" w:sz="4" w:space="0" w:color="auto"/>
              <w:right w:val="single" w:sz="4" w:space="0" w:color="auto"/>
            </w:tcBorders>
            <w:shd w:val="clear" w:color="000000" w:fill="FFFFFF"/>
            <w:vAlign w:val="bottom"/>
          </w:tcPr>
          <w:p w14:paraId="3E6DA97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48.668</w:t>
            </w:r>
          </w:p>
        </w:tc>
      </w:tr>
      <w:tr w:rsidR="00912BA9" w:rsidRPr="00B03DFB" w14:paraId="0E47D3BD"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3E019B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2001</w:t>
            </w:r>
          </w:p>
        </w:tc>
        <w:tc>
          <w:tcPr>
            <w:tcW w:w="3544" w:type="dxa"/>
            <w:tcBorders>
              <w:top w:val="nil"/>
              <w:left w:val="nil"/>
              <w:bottom w:val="single" w:sz="4" w:space="0" w:color="auto"/>
              <w:right w:val="single" w:sz="4" w:space="0" w:color="auto"/>
            </w:tcBorders>
            <w:shd w:val="clear" w:color="000000" w:fill="FFFFFF"/>
            <w:vAlign w:val="bottom"/>
          </w:tcPr>
          <w:p w14:paraId="3746D72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DODATEK ZA NOVOROJENCE</w:t>
            </w:r>
          </w:p>
        </w:tc>
        <w:tc>
          <w:tcPr>
            <w:tcW w:w="1276" w:type="dxa"/>
            <w:tcBorders>
              <w:top w:val="nil"/>
              <w:left w:val="nil"/>
              <w:bottom w:val="single" w:sz="4" w:space="0" w:color="auto"/>
              <w:right w:val="single" w:sz="4" w:space="0" w:color="auto"/>
            </w:tcBorders>
            <w:shd w:val="clear" w:color="000000" w:fill="FFFFFF"/>
            <w:vAlign w:val="bottom"/>
          </w:tcPr>
          <w:p w14:paraId="33B88E9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12.900</w:t>
            </w:r>
          </w:p>
        </w:tc>
        <w:tc>
          <w:tcPr>
            <w:tcW w:w="1276" w:type="dxa"/>
            <w:tcBorders>
              <w:top w:val="nil"/>
              <w:left w:val="nil"/>
              <w:bottom w:val="single" w:sz="4" w:space="0" w:color="auto"/>
              <w:right w:val="single" w:sz="4" w:space="0" w:color="auto"/>
            </w:tcBorders>
            <w:shd w:val="clear" w:color="000000" w:fill="FFFFFF"/>
            <w:vAlign w:val="bottom"/>
          </w:tcPr>
          <w:p w14:paraId="4A43232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12.550</w:t>
            </w:r>
          </w:p>
        </w:tc>
        <w:tc>
          <w:tcPr>
            <w:tcW w:w="1134" w:type="dxa"/>
            <w:tcBorders>
              <w:top w:val="nil"/>
              <w:left w:val="nil"/>
              <w:bottom w:val="single" w:sz="4" w:space="0" w:color="auto"/>
              <w:right w:val="single" w:sz="4" w:space="0" w:color="auto"/>
            </w:tcBorders>
            <w:shd w:val="clear" w:color="000000" w:fill="FFFFFF"/>
            <w:vAlign w:val="bottom"/>
          </w:tcPr>
          <w:p w14:paraId="0CA76E8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18.000</w:t>
            </w:r>
          </w:p>
        </w:tc>
      </w:tr>
      <w:tr w:rsidR="00912BA9" w:rsidRPr="00B03DFB" w14:paraId="00C196D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492B0F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2011</w:t>
            </w:r>
          </w:p>
        </w:tc>
        <w:tc>
          <w:tcPr>
            <w:tcW w:w="3544" w:type="dxa"/>
            <w:tcBorders>
              <w:top w:val="nil"/>
              <w:left w:val="nil"/>
              <w:bottom w:val="single" w:sz="4" w:space="0" w:color="auto"/>
              <w:right w:val="single" w:sz="4" w:space="0" w:color="auto"/>
            </w:tcBorders>
            <w:shd w:val="clear" w:color="000000" w:fill="FFFFFF"/>
            <w:vAlign w:val="bottom"/>
          </w:tcPr>
          <w:p w14:paraId="3A9B82C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OBVEZNOSTI PO ZAKONU O SOCIALNEM VARSTVU</w:t>
            </w:r>
          </w:p>
        </w:tc>
        <w:tc>
          <w:tcPr>
            <w:tcW w:w="1276" w:type="dxa"/>
            <w:tcBorders>
              <w:top w:val="nil"/>
              <w:left w:val="nil"/>
              <w:bottom w:val="single" w:sz="4" w:space="0" w:color="auto"/>
              <w:right w:val="single" w:sz="4" w:space="0" w:color="auto"/>
            </w:tcBorders>
            <w:shd w:val="clear" w:color="000000" w:fill="FFFFFF"/>
            <w:vAlign w:val="bottom"/>
          </w:tcPr>
          <w:p w14:paraId="7AF56CD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50.729</w:t>
            </w:r>
          </w:p>
        </w:tc>
        <w:tc>
          <w:tcPr>
            <w:tcW w:w="1276" w:type="dxa"/>
            <w:tcBorders>
              <w:top w:val="nil"/>
              <w:left w:val="nil"/>
              <w:bottom w:val="single" w:sz="4" w:space="0" w:color="auto"/>
              <w:right w:val="single" w:sz="4" w:space="0" w:color="auto"/>
            </w:tcBorders>
            <w:shd w:val="clear" w:color="000000" w:fill="FFFFFF"/>
            <w:vAlign w:val="bottom"/>
          </w:tcPr>
          <w:p w14:paraId="345DCF7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43.115</w:t>
            </w:r>
          </w:p>
        </w:tc>
        <w:tc>
          <w:tcPr>
            <w:tcW w:w="1134" w:type="dxa"/>
            <w:tcBorders>
              <w:top w:val="nil"/>
              <w:left w:val="nil"/>
              <w:bottom w:val="single" w:sz="4" w:space="0" w:color="auto"/>
              <w:right w:val="single" w:sz="4" w:space="0" w:color="auto"/>
            </w:tcBorders>
            <w:shd w:val="clear" w:color="000000" w:fill="FFFFFF"/>
            <w:vAlign w:val="bottom"/>
          </w:tcPr>
          <w:p w14:paraId="0DEE0EF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31.608</w:t>
            </w:r>
          </w:p>
        </w:tc>
      </w:tr>
      <w:tr w:rsidR="00912BA9" w:rsidRPr="00B03DFB" w14:paraId="434BA94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DC47F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2012</w:t>
            </w:r>
          </w:p>
        </w:tc>
        <w:tc>
          <w:tcPr>
            <w:tcW w:w="3544" w:type="dxa"/>
            <w:tcBorders>
              <w:top w:val="nil"/>
              <w:left w:val="nil"/>
              <w:bottom w:val="single" w:sz="4" w:space="0" w:color="auto"/>
              <w:right w:val="single" w:sz="4" w:space="0" w:color="auto"/>
            </w:tcBorders>
            <w:shd w:val="clear" w:color="000000" w:fill="FFFFFF"/>
            <w:vAlign w:val="bottom"/>
          </w:tcPr>
          <w:p w14:paraId="166BE4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ZAVODSKO VARSTVO</w:t>
            </w:r>
          </w:p>
        </w:tc>
        <w:tc>
          <w:tcPr>
            <w:tcW w:w="1276" w:type="dxa"/>
            <w:tcBorders>
              <w:top w:val="nil"/>
              <w:left w:val="nil"/>
              <w:bottom w:val="single" w:sz="4" w:space="0" w:color="auto"/>
              <w:right w:val="single" w:sz="4" w:space="0" w:color="auto"/>
            </w:tcBorders>
            <w:shd w:val="clear" w:color="000000" w:fill="FFFFFF"/>
            <w:vAlign w:val="bottom"/>
          </w:tcPr>
          <w:p w14:paraId="4420C2C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59.133</w:t>
            </w:r>
          </w:p>
        </w:tc>
        <w:tc>
          <w:tcPr>
            <w:tcW w:w="1276" w:type="dxa"/>
            <w:tcBorders>
              <w:top w:val="nil"/>
              <w:left w:val="nil"/>
              <w:bottom w:val="single" w:sz="4" w:space="0" w:color="auto"/>
              <w:right w:val="single" w:sz="4" w:space="0" w:color="auto"/>
            </w:tcBorders>
            <w:shd w:val="clear" w:color="000000" w:fill="FFFFFF"/>
            <w:vAlign w:val="bottom"/>
          </w:tcPr>
          <w:p w14:paraId="37DD4C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58.905</w:t>
            </w:r>
          </w:p>
        </w:tc>
        <w:tc>
          <w:tcPr>
            <w:tcW w:w="1134" w:type="dxa"/>
            <w:tcBorders>
              <w:top w:val="nil"/>
              <w:left w:val="nil"/>
              <w:bottom w:val="single" w:sz="4" w:space="0" w:color="auto"/>
              <w:right w:val="single" w:sz="4" w:space="0" w:color="auto"/>
            </w:tcBorders>
            <w:shd w:val="clear" w:color="000000" w:fill="FFFFFF"/>
            <w:vAlign w:val="bottom"/>
          </w:tcPr>
          <w:p w14:paraId="3FBCA6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55.800</w:t>
            </w:r>
          </w:p>
        </w:tc>
      </w:tr>
      <w:tr w:rsidR="00912BA9" w:rsidRPr="00B03DFB" w14:paraId="566341F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8A9040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2021</w:t>
            </w:r>
          </w:p>
        </w:tc>
        <w:tc>
          <w:tcPr>
            <w:tcW w:w="3544" w:type="dxa"/>
            <w:tcBorders>
              <w:top w:val="nil"/>
              <w:left w:val="nil"/>
              <w:bottom w:val="single" w:sz="4" w:space="0" w:color="auto"/>
              <w:right w:val="single" w:sz="4" w:space="0" w:color="auto"/>
            </w:tcBorders>
            <w:shd w:val="clear" w:color="000000" w:fill="FFFFFF"/>
            <w:vAlign w:val="bottom"/>
          </w:tcPr>
          <w:p w14:paraId="170C12C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POMOČ NA DOMU</w:t>
            </w:r>
          </w:p>
        </w:tc>
        <w:tc>
          <w:tcPr>
            <w:tcW w:w="1276" w:type="dxa"/>
            <w:tcBorders>
              <w:top w:val="nil"/>
              <w:left w:val="nil"/>
              <w:bottom w:val="single" w:sz="4" w:space="0" w:color="auto"/>
              <w:right w:val="single" w:sz="4" w:space="0" w:color="auto"/>
            </w:tcBorders>
            <w:shd w:val="clear" w:color="000000" w:fill="FFFFFF"/>
            <w:vAlign w:val="bottom"/>
          </w:tcPr>
          <w:p w14:paraId="45382EE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67.714</w:t>
            </w:r>
          </w:p>
        </w:tc>
        <w:tc>
          <w:tcPr>
            <w:tcW w:w="1276" w:type="dxa"/>
            <w:tcBorders>
              <w:top w:val="nil"/>
              <w:left w:val="nil"/>
              <w:bottom w:val="single" w:sz="4" w:space="0" w:color="auto"/>
              <w:right w:val="single" w:sz="4" w:space="0" w:color="auto"/>
            </w:tcBorders>
            <w:shd w:val="clear" w:color="000000" w:fill="FFFFFF"/>
            <w:vAlign w:val="bottom"/>
          </w:tcPr>
          <w:p w14:paraId="176C6E5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66.863</w:t>
            </w:r>
          </w:p>
        </w:tc>
        <w:tc>
          <w:tcPr>
            <w:tcW w:w="1134" w:type="dxa"/>
            <w:tcBorders>
              <w:top w:val="nil"/>
              <w:left w:val="nil"/>
              <w:bottom w:val="single" w:sz="4" w:space="0" w:color="auto"/>
              <w:right w:val="single" w:sz="4" w:space="0" w:color="auto"/>
            </w:tcBorders>
            <w:shd w:val="clear" w:color="000000" w:fill="FFFFFF"/>
            <w:vAlign w:val="bottom"/>
          </w:tcPr>
          <w:p w14:paraId="35D20DA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80.844</w:t>
            </w:r>
          </w:p>
        </w:tc>
      </w:tr>
      <w:tr w:rsidR="00912BA9" w:rsidRPr="00B03DFB" w14:paraId="5EEF012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8E5BF2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2031</w:t>
            </w:r>
          </w:p>
        </w:tc>
        <w:tc>
          <w:tcPr>
            <w:tcW w:w="3544" w:type="dxa"/>
            <w:tcBorders>
              <w:top w:val="nil"/>
              <w:left w:val="nil"/>
              <w:bottom w:val="single" w:sz="4" w:space="0" w:color="auto"/>
              <w:right w:val="single" w:sz="4" w:space="0" w:color="auto"/>
            </w:tcBorders>
            <w:shd w:val="clear" w:color="000000" w:fill="FFFFFF"/>
            <w:vAlign w:val="bottom"/>
          </w:tcPr>
          <w:p w14:paraId="60E3E82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SOCIALNE POMOČI</w:t>
            </w:r>
          </w:p>
        </w:tc>
        <w:tc>
          <w:tcPr>
            <w:tcW w:w="1276" w:type="dxa"/>
            <w:tcBorders>
              <w:top w:val="nil"/>
              <w:left w:val="nil"/>
              <w:bottom w:val="single" w:sz="4" w:space="0" w:color="auto"/>
              <w:right w:val="single" w:sz="4" w:space="0" w:color="auto"/>
            </w:tcBorders>
            <w:shd w:val="clear" w:color="000000" w:fill="FFFFFF"/>
            <w:vAlign w:val="bottom"/>
          </w:tcPr>
          <w:p w14:paraId="224E12F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2.329</w:t>
            </w:r>
          </w:p>
        </w:tc>
        <w:tc>
          <w:tcPr>
            <w:tcW w:w="1276" w:type="dxa"/>
            <w:tcBorders>
              <w:top w:val="nil"/>
              <w:left w:val="nil"/>
              <w:bottom w:val="single" w:sz="4" w:space="0" w:color="auto"/>
              <w:right w:val="single" w:sz="4" w:space="0" w:color="auto"/>
            </w:tcBorders>
            <w:shd w:val="clear" w:color="000000" w:fill="FFFFFF"/>
            <w:vAlign w:val="bottom"/>
          </w:tcPr>
          <w:p w14:paraId="283A255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3.217</w:t>
            </w:r>
          </w:p>
        </w:tc>
        <w:tc>
          <w:tcPr>
            <w:tcW w:w="1134" w:type="dxa"/>
            <w:tcBorders>
              <w:top w:val="nil"/>
              <w:left w:val="nil"/>
              <w:bottom w:val="single" w:sz="4" w:space="0" w:color="auto"/>
              <w:right w:val="single" w:sz="4" w:space="0" w:color="auto"/>
            </w:tcBorders>
            <w:shd w:val="clear" w:color="000000" w:fill="FFFFFF"/>
            <w:vAlign w:val="bottom"/>
          </w:tcPr>
          <w:p w14:paraId="59B7100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r>
      <w:tr w:rsidR="00912BA9" w:rsidRPr="00B03DFB" w14:paraId="6DB1459D"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20C5E3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2032</w:t>
            </w:r>
          </w:p>
        </w:tc>
        <w:tc>
          <w:tcPr>
            <w:tcW w:w="3544" w:type="dxa"/>
            <w:tcBorders>
              <w:top w:val="nil"/>
              <w:left w:val="nil"/>
              <w:bottom w:val="single" w:sz="4" w:space="0" w:color="auto"/>
              <w:right w:val="single" w:sz="4" w:space="0" w:color="auto"/>
            </w:tcBorders>
            <w:shd w:val="clear" w:color="000000" w:fill="FFFFFF"/>
            <w:vAlign w:val="bottom"/>
          </w:tcPr>
          <w:p w14:paraId="7F86E8B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DELNO NADOMESTILO NAJEMNIN</w:t>
            </w:r>
          </w:p>
        </w:tc>
        <w:tc>
          <w:tcPr>
            <w:tcW w:w="1276" w:type="dxa"/>
            <w:tcBorders>
              <w:top w:val="nil"/>
              <w:left w:val="nil"/>
              <w:bottom w:val="single" w:sz="4" w:space="0" w:color="auto"/>
              <w:right w:val="single" w:sz="4" w:space="0" w:color="auto"/>
            </w:tcBorders>
            <w:shd w:val="clear" w:color="000000" w:fill="FFFFFF"/>
            <w:vAlign w:val="bottom"/>
          </w:tcPr>
          <w:p w14:paraId="759A05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7.768</w:t>
            </w:r>
          </w:p>
        </w:tc>
        <w:tc>
          <w:tcPr>
            <w:tcW w:w="1276" w:type="dxa"/>
            <w:tcBorders>
              <w:top w:val="nil"/>
              <w:left w:val="nil"/>
              <w:bottom w:val="single" w:sz="4" w:space="0" w:color="auto"/>
              <w:right w:val="single" w:sz="4" w:space="0" w:color="auto"/>
            </w:tcBorders>
            <w:shd w:val="clear" w:color="000000" w:fill="FFFFFF"/>
            <w:vAlign w:val="bottom"/>
          </w:tcPr>
          <w:p w14:paraId="30E03D1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7.847</w:t>
            </w:r>
          </w:p>
        </w:tc>
        <w:tc>
          <w:tcPr>
            <w:tcW w:w="1134" w:type="dxa"/>
            <w:tcBorders>
              <w:top w:val="nil"/>
              <w:left w:val="nil"/>
              <w:bottom w:val="single" w:sz="4" w:space="0" w:color="auto"/>
              <w:right w:val="single" w:sz="4" w:space="0" w:color="auto"/>
            </w:tcBorders>
            <w:shd w:val="clear" w:color="000000" w:fill="FFFFFF"/>
            <w:vAlign w:val="bottom"/>
          </w:tcPr>
          <w:p w14:paraId="25955A2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7.860</w:t>
            </w:r>
          </w:p>
        </w:tc>
      </w:tr>
    </w:tbl>
    <w:p w14:paraId="44C88D00" w14:textId="77777777" w:rsidR="00912BA9" w:rsidRPr="00564939" w:rsidRDefault="00912BA9" w:rsidP="00770127">
      <w:pPr>
        <w:spacing w:before="0" w:after="0"/>
        <w:jc w:val="both"/>
        <w:rPr>
          <w:rFonts w:ascii="Tahoma" w:hAnsi="Tahoma" w:cs="Tahoma"/>
        </w:rPr>
      </w:pPr>
    </w:p>
    <w:p w14:paraId="5CD6014E" w14:textId="77777777" w:rsidR="00912BA9" w:rsidRPr="00564939" w:rsidRDefault="00912BA9" w:rsidP="00770127">
      <w:pPr>
        <w:widowControl w:val="0"/>
        <w:spacing w:before="0" w:after="0"/>
        <w:jc w:val="both"/>
        <w:rPr>
          <w:rFonts w:ascii="Tahoma" w:hAnsi="Tahoma" w:cs="Tahoma"/>
          <w:sz w:val="16"/>
          <w:szCs w:val="16"/>
        </w:rPr>
      </w:pPr>
    </w:p>
    <w:p w14:paraId="6F1BF5E2" w14:textId="6C0954E1"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412 Transferi nepridobitnim organizacijam in ustanovam </w:t>
      </w:r>
      <w:r w:rsidRPr="00B03DFB">
        <w:rPr>
          <w:rFonts w:ascii="Tahoma" w:hAnsi="Tahoma" w:cs="Tahoma"/>
        </w:rPr>
        <w:tab/>
      </w:r>
      <w:r w:rsidRPr="00B03DFB">
        <w:rPr>
          <w:rFonts w:ascii="Tahoma" w:hAnsi="Tahoma" w:cs="Tahoma"/>
          <w:sz w:val="20"/>
        </w:rPr>
        <w:t>211.016 €</w:t>
      </w:r>
    </w:p>
    <w:p w14:paraId="3D0A2204" w14:textId="33C54BC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11164040" w14:textId="77777777" w:rsidR="00912BA9" w:rsidRPr="00564939" w:rsidRDefault="00912BA9" w:rsidP="00770127">
      <w:pPr>
        <w:spacing w:before="0" w:after="0"/>
        <w:jc w:val="both"/>
        <w:rPr>
          <w:rFonts w:ascii="Tahoma" w:hAnsi="Tahoma" w:cs="Tahoma"/>
        </w:rPr>
      </w:pPr>
      <w:r w:rsidRPr="00564939">
        <w:rPr>
          <w:rFonts w:ascii="Tahoma" w:hAnsi="Tahoma" w:cs="Tahoma"/>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14:paraId="1DAB7FF0" w14:textId="77777777" w:rsidR="00912BA9" w:rsidRPr="00564939" w:rsidRDefault="00912BA9" w:rsidP="00770127">
      <w:pPr>
        <w:spacing w:before="0" w:after="0"/>
        <w:jc w:val="both"/>
        <w:rPr>
          <w:rFonts w:ascii="Tahoma" w:hAnsi="Tahoma" w:cs="Tahoma"/>
        </w:rPr>
      </w:pPr>
      <w:r w:rsidRPr="00564939">
        <w:rPr>
          <w:rFonts w:ascii="Tahoma" w:hAnsi="Tahoma" w:cs="Tahoma"/>
        </w:rPr>
        <w:t>V tekočem letu so za delo nepridobitnih organizacij po posameznih področjih načrtovana sledeča sredstva:</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592"/>
        <w:gridCol w:w="1223"/>
        <w:gridCol w:w="1221"/>
        <w:gridCol w:w="1240"/>
      </w:tblGrid>
      <w:tr w:rsidR="00912BA9" w:rsidRPr="00B03DFB" w14:paraId="01409E2C"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5757E5DD"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592" w:type="dxa"/>
            <w:tcBorders>
              <w:top w:val="single" w:sz="4" w:space="0" w:color="auto"/>
              <w:left w:val="nil"/>
              <w:bottom w:val="single" w:sz="4" w:space="0" w:color="auto"/>
              <w:right w:val="single" w:sz="4" w:space="0" w:color="auto"/>
            </w:tcBorders>
            <w:shd w:val="clear" w:color="000000" w:fill="C0C0C0"/>
            <w:vAlign w:val="center"/>
          </w:tcPr>
          <w:p w14:paraId="621A3AA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223" w:type="dxa"/>
            <w:tcBorders>
              <w:top w:val="single" w:sz="4" w:space="0" w:color="auto"/>
              <w:left w:val="nil"/>
              <w:bottom w:val="single" w:sz="4" w:space="0" w:color="auto"/>
              <w:right w:val="single" w:sz="4" w:space="0" w:color="auto"/>
            </w:tcBorders>
            <w:shd w:val="clear" w:color="000000" w:fill="C0C0C0"/>
            <w:vAlign w:val="center"/>
          </w:tcPr>
          <w:p w14:paraId="23492409"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221" w:type="dxa"/>
            <w:tcBorders>
              <w:top w:val="single" w:sz="4" w:space="0" w:color="auto"/>
              <w:left w:val="nil"/>
              <w:bottom w:val="single" w:sz="4" w:space="0" w:color="auto"/>
              <w:right w:val="single" w:sz="4" w:space="0" w:color="auto"/>
            </w:tcBorders>
            <w:shd w:val="clear" w:color="000000" w:fill="C0C0C0"/>
            <w:vAlign w:val="center"/>
          </w:tcPr>
          <w:p w14:paraId="47F8416A"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19F258AD"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1175C69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700AFBD"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412</w:t>
            </w:r>
          </w:p>
        </w:tc>
        <w:tc>
          <w:tcPr>
            <w:tcW w:w="3592" w:type="dxa"/>
            <w:tcBorders>
              <w:top w:val="nil"/>
              <w:left w:val="nil"/>
              <w:bottom w:val="single" w:sz="4" w:space="0" w:color="auto"/>
              <w:right w:val="single" w:sz="4" w:space="0" w:color="auto"/>
            </w:tcBorders>
            <w:shd w:val="clear" w:color="000000" w:fill="FFFFFF"/>
            <w:vAlign w:val="bottom"/>
          </w:tcPr>
          <w:p w14:paraId="6062B083"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Transferi nepridobitnim organizacijam in ustanovam</w:t>
            </w:r>
          </w:p>
        </w:tc>
        <w:tc>
          <w:tcPr>
            <w:tcW w:w="1223" w:type="dxa"/>
            <w:tcBorders>
              <w:top w:val="nil"/>
              <w:left w:val="nil"/>
              <w:bottom w:val="single" w:sz="4" w:space="0" w:color="auto"/>
              <w:right w:val="single" w:sz="4" w:space="0" w:color="auto"/>
            </w:tcBorders>
            <w:shd w:val="clear" w:color="000000" w:fill="FFFFFF"/>
            <w:vAlign w:val="bottom"/>
          </w:tcPr>
          <w:p w14:paraId="451A888A"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252.474</w:t>
            </w:r>
          </w:p>
        </w:tc>
        <w:tc>
          <w:tcPr>
            <w:tcW w:w="1221" w:type="dxa"/>
            <w:tcBorders>
              <w:top w:val="nil"/>
              <w:left w:val="nil"/>
              <w:bottom w:val="single" w:sz="4" w:space="0" w:color="auto"/>
              <w:right w:val="single" w:sz="4" w:space="0" w:color="auto"/>
            </w:tcBorders>
            <w:shd w:val="clear" w:color="000000" w:fill="FFFFFF"/>
            <w:vAlign w:val="bottom"/>
          </w:tcPr>
          <w:p w14:paraId="25F4EA5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205.321</w:t>
            </w:r>
          </w:p>
        </w:tc>
        <w:tc>
          <w:tcPr>
            <w:tcW w:w="1240" w:type="dxa"/>
            <w:tcBorders>
              <w:top w:val="nil"/>
              <w:left w:val="nil"/>
              <w:bottom w:val="single" w:sz="4" w:space="0" w:color="auto"/>
              <w:right w:val="single" w:sz="4" w:space="0" w:color="auto"/>
            </w:tcBorders>
            <w:shd w:val="clear" w:color="000000" w:fill="FFFFFF"/>
            <w:vAlign w:val="bottom"/>
          </w:tcPr>
          <w:p w14:paraId="3FCF5ED4"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211.016</w:t>
            </w:r>
          </w:p>
        </w:tc>
      </w:tr>
      <w:tr w:rsidR="00912BA9" w:rsidRPr="00B03DFB" w14:paraId="68EF350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E4FF44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0102</w:t>
            </w:r>
          </w:p>
        </w:tc>
        <w:tc>
          <w:tcPr>
            <w:tcW w:w="3592" w:type="dxa"/>
            <w:tcBorders>
              <w:top w:val="nil"/>
              <w:left w:val="nil"/>
              <w:bottom w:val="single" w:sz="4" w:space="0" w:color="auto"/>
              <w:right w:val="single" w:sz="4" w:space="0" w:color="auto"/>
            </w:tcBorders>
            <w:shd w:val="clear" w:color="000000" w:fill="FFFFFF"/>
            <w:vAlign w:val="bottom"/>
          </w:tcPr>
          <w:p w14:paraId="0C5A4F5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POLITIČNE STRANKE</w:t>
            </w:r>
          </w:p>
        </w:tc>
        <w:tc>
          <w:tcPr>
            <w:tcW w:w="1223" w:type="dxa"/>
            <w:tcBorders>
              <w:top w:val="nil"/>
              <w:left w:val="nil"/>
              <w:bottom w:val="single" w:sz="4" w:space="0" w:color="auto"/>
              <w:right w:val="single" w:sz="4" w:space="0" w:color="auto"/>
            </w:tcBorders>
            <w:shd w:val="clear" w:color="000000" w:fill="FFFFFF"/>
            <w:vAlign w:val="bottom"/>
          </w:tcPr>
          <w:p w14:paraId="7FA160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2.016</w:t>
            </w:r>
          </w:p>
        </w:tc>
        <w:tc>
          <w:tcPr>
            <w:tcW w:w="1221" w:type="dxa"/>
            <w:tcBorders>
              <w:top w:val="nil"/>
              <w:left w:val="nil"/>
              <w:bottom w:val="single" w:sz="4" w:space="0" w:color="auto"/>
              <w:right w:val="single" w:sz="4" w:space="0" w:color="auto"/>
            </w:tcBorders>
            <w:shd w:val="clear" w:color="000000" w:fill="FFFFFF"/>
            <w:vAlign w:val="bottom"/>
          </w:tcPr>
          <w:p w14:paraId="6D017BF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2.016</w:t>
            </w:r>
          </w:p>
        </w:tc>
        <w:tc>
          <w:tcPr>
            <w:tcW w:w="1240" w:type="dxa"/>
            <w:tcBorders>
              <w:top w:val="nil"/>
              <w:left w:val="nil"/>
              <w:bottom w:val="single" w:sz="4" w:space="0" w:color="auto"/>
              <w:right w:val="single" w:sz="4" w:space="0" w:color="auto"/>
            </w:tcBorders>
            <w:shd w:val="clear" w:color="000000" w:fill="FFFFFF"/>
            <w:vAlign w:val="bottom"/>
          </w:tcPr>
          <w:p w14:paraId="6CFE0AB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2.016</w:t>
            </w:r>
          </w:p>
        </w:tc>
      </w:tr>
      <w:tr w:rsidR="00912BA9" w:rsidRPr="00B03DFB" w14:paraId="3AB648F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BD1255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0421</w:t>
            </w:r>
          </w:p>
        </w:tc>
        <w:tc>
          <w:tcPr>
            <w:tcW w:w="3592" w:type="dxa"/>
            <w:tcBorders>
              <w:top w:val="nil"/>
              <w:left w:val="nil"/>
              <w:bottom w:val="single" w:sz="4" w:space="0" w:color="auto"/>
              <w:right w:val="single" w:sz="4" w:space="0" w:color="auto"/>
            </w:tcBorders>
            <w:shd w:val="clear" w:color="000000" w:fill="FFFFFF"/>
            <w:vAlign w:val="bottom"/>
          </w:tcPr>
          <w:p w14:paraId="6191E9A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POKROVITELJSTVA</w:t>
            </w:r>
          </w:p>
        </w:tc>
        <w:tc>
          <w:tcPr>
            <w:tcW w:w="1223" w:type="dxa"/>
            <w:tcBorders>
              <w:top w:val="nil"/>
              <w:left w:val="nil"/>
              <w:bottom w:val="single" w:sz="4" w:space="0" w:color="auto"/>
              <w:right w:val="single" w:sz="4" w:space="0" w:color="auto"/>
            </w:tcBorders>
            <w:shd w:val="clear" w:color="000000" w:fill="FFFFFF"/>
            <w:vAlign w:val="bottom"/>
          </w:tcPr>
          <w:p w14:paraId="35BE436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2.100</w:t>
            </w:r>
          </w:p>
        </w:tc>
        <w:tc>
          <w:tcPr>
            <w:tcW w:w="1221" w:type="dxa"/>
            <w:tcBorders>
              <w:top w:val="nil"/>
              <w:left w:val="nil"/>
              <w:bottom w:val="single" w:sz="4" w:space="0" w:color="auto"/>
              <w:right w:val="single" w:sz="4" w:space="0" w:color="auto"/>
            </w:tcBorders>
            <w:shd w:val="clear" w:color="000000" w:fill="FFFFFF"/>
            <w:vAlign w:val="bottom"/>
          </w:tcPr>
          <w:p w14:paraId="5F2B962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w:t>
            </w:r>
          </w:p>
        </w:tc>
        <w:tc>
          <w:tcPr>
            <w:tcW w:w="1240" w:type="dxa"/>
            <w:tcBorders>
              <w:top w:val="nil"/>
              <w:left w:val="nil"/>
              <w:bottom w:val="single" w:sz="4" w:space="0" w:color="auto"/>
              <w:right w:val="single" w:sz="4" w:space="0" w:color="auto"/>
            </w:tcBorders>
            <w:shd w:val="clear" w:color="000000" w:fill="FFFFFF"/>
            <w:vAlign w:val="bottom"/>
          </w:tcPr>
          <w:p w14:paraId="262D80E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2.500</w:t>
            </w:r>
          </w:p>
        </w:tc>
      </w:tr>
      <w:tr w:rsidR="00912BA9" w:rsidRPr="00B03DFB" w14:paraId="34ADB1D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E196CD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0701</w:t>
            </w:r>
          </w:p>
        </w:tc>
        <w:tc>
          <w:tcPr>
            <w:tcW w:w="3592" w:type="dxa"/>
            <w:tcBorders>
              <w:top w:val="nil"/>
              <w:left w:val="nil"/>
              <w:bottom w:val="single" w:sz="4" w:space="0" w:color="auto"/>
              <w:right w:val="single" w:sz="4" w:space="0" w:color="auto"/>
            </w:tcBorders>
            <w:shd w:val="clear" w:color="000000" w:fill="FFFFFF"/>
            <w:vAlign w:val="bottom"/>
          </w:tcPr>
          <w:p w14:paraId="30724B4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SREDSTVA ZA ZVEZE, ZAŠČITO IN REŠEVANJE</w:t>
            </w:r>
          </w:p>
        </w:tc>
        <w:tc>
          <w:tcPr>
            <w:tcW w:w="1223" w:type="dxa"/>
            <w:tcBorders>
              <w:top w:val="nil"/>
              <w:left w:val="nil"/>
              <w:bottom w:val="single" w:sz="4" w:space="0" w:color="auto"/>
              <w:right w:val="single" w:sz="4" w:space="0" w:color="auto"/>
            </w:tcBorders>
            <w:shd w:val="clear" w:color="000000" w:fill="FFFFFF"/>
            <w:vAlign w:val="bottom"/>
          </w:tcPr>
          <w:p w14:paraId="2BBEB95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6.008</w:t>
            </w:r>
          </w:p>
        </w:tc>
        <w:tc>
          <w:tcPr>
            <w:tcW w:w="1221" w:type="dxa"/>
            <w:tcBorders>
              <w:top w:val="nil"/>
              <w:left w:val="nil"/>
              <w:bottom w:val="single" w:sz="4" w:space="0" w:color="auto"/>
              <w:right w:val="single" w:sz="4" w:space="0" w:color="auto"/>
            </w:tcBorders>
            <w:shd w:val="clear" w:color="000000" w:fill="FFFFFF"/>
            <w:vAlign w:val="bottom"/>
          </w:tcPr>
          <w:p w14:paraId="4ED8EA3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3.200</w:t>
            </w:r>
          </w:p>
        </w:tc>
        <w:tc>
          <w:tcPr>
            <w:tcW w:w="1240" w:type="dxa"/>
            <w:tcBorders>
              <w:top w:val="nil"/>
              <w:left w:val="nil"/>
              <w:bottom w:val="single" w:sz="4" w:space="0" w:color="auto"/>
              <w:right w:val="single" w:sz="4" w:space="0" w:color="auto"/>
            </w:tcBorders>
            <w:shd w:val="clear" w:color="000000" w:fill="FFFFFF"/>
            <w:vAlign w:val="bottom"/>
          </w:tcPr>
          <w:p w14:paraId="729E0EE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3.200</w:t>
            </w:r>
          </w:p>
        </w:tc>
      </w:tr>
      <w:tr w:rsidR="00912BA9" w:rsidRPr="00B03DFB" w14:paraId="46EF7AD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68C78B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0711</w:t>
            </w:r>
          </w:p>
        </w:tc>
        <w:tc>
          <w:tcPr>
            <w:tcW w:w="3592" w:type="dxa"/>
            <w:tcBorders>
              <w:top w:val="nil"/>
              <w:left w:val="nil"/>
              <w:bottom w:val="single" w:sz="4" w:space="0" w:color="auto"/>
              <w:right w:val="single" w:sz="4" w:space="0" w:color="auto"/>
            </w:tcBorders>
            <w:shd w:val="clear" w:color="000000" w:fill="FFFFFF"/>
            <w:vAlign w:val="bottom"/>
          </w:tcPr>
          <w:p w14:paraId="56000F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GASILSKA ZVEZA JESENICE</w:t>
            </w:r>
          </w:p>
        </w:tc>
        <w:tc>
          <w:tcPr>
            <w:tcW w:w="1223" w:type="dxa"/>
            <w:tcBorders>
              <w:top w:val="nil"/>
              <w:left w:val="nil"/>
              <w:bottom w:val="single" w:sz="4" w:space="0" w:color="auto"/>
              <w:right w:val="single" w:sz="4" w:space="0" w:color="auto"/>
            </w:tcBorders>
            <w:shd w:val="clear" w:color="000000" w:fill="FFFFFF"/>
            <w:vAlign w:val="bottom"/>
          </w:tcPr>
          <w:p w14:paraId="5B500D4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7.973</w:t>
            </w:r>
          </w:p>
        </w:tc>
        <w:tc>
          <w:tcPr>
            <w:tcW w:w="1221" w:type="dxa"/>
            <w:tcBorders>
              <w:top w:val="nil"/>
              <w:left w:val="nil"/>
              <w:bottom w:val="single" w:sz="4" w:space="0" w:color="auto"/>
              <w:right w:val="single" w:sz="4" w:space="0" w:color="auto"/>
            </w:tcBorders>
            <w:shd w:val="clear" w:color="000000" w:fill="FFFFFF"/>
            <w:vAlign w:val="bottom"/>
          </w:tcPr>
          <w:p w14:paraId="2919EC1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8.900</w:t>
            </w:r>
          </w:p>
        </w:tc>
        <w:tc>
          <w:tcPr>
            <w:tcW w:w="1240" w:type="dxa"/>
            <w:tcBorders>
              <w:top w:val="nil"/>
              <w:left w:val="nil"/>
              <w:bottom w:val="single" w:sz="4" w:space="0" w:color="auto"/>
              <w:right w:val="single" w:sz="4" w:space="0" w:color="auto"/>
            </w:tcBorders>
            <w:shd w:val="clear" w:color="000000" w:fill="FFFFFF"/>
            <w:vAlign w:val="bottom"/>
          </w:tcPr>
          <w:p w14:paraId="6282973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9.509</w:t>
            </w:r>
          </w:p>
        </w:tc>
      </w:tr>
      <w:tr w:rsidR="00912BA9" w:rsidRPr="00B03DFB" w14:paraId="50E0A77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C49230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0712</w:t>
            </w:r>
          </w:p>
        </w:tc>
        <w:tc>
          <w:tcPr>
            <w:tcW w:w="3592" w:type="dxa"/>
            <w:tcBorders>
              <w:top w:val="nil"/>
              <w:left w:val="nil"/>
              <w:bottom w:val="single" w:sz="4" w:space="0" w:color="auto"/>
              <w:right w:val="single" w:sz="4" w:space="0" w:color="auto"/>
            </w:tcBorders>
            <w:shd w:val="clear" w:color="000000" w:fill="FFFFFF"/>
            <w:vAlign w:val="bottom"/>
          </w:tcPr>
          <w:p w14:paraId="4CD102C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PROSTOVOLJNA GASILSKA DRUŠTVA</w:t>
            </w:r>
          </w:p>
        </w:tc>
        <w:tc>
          <w:tcPr>
            <w:tcW w:w="1223" w:type="dxa"/>
            <w:tcBorders>
              <w:top w:val="nil"/>
              <w:left w:val="nil"/>
              <w:bottom w:val="single" w:sz="4" w:space="0" w:color="auto"/>
              <w:right w:val="single" w:sz="4" w:space="0" w:color="auto"/>
            </w:tcBorders>
            <w:shd w:val="clear" w:color="000000" w:fill="FFFFFF"/>
            <w:vAlign w:val="bottom"/>
          </w:tcPr>
          <w:p w14:paraId="0965751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45.932</w:t>
            </w:r>
          </w:p>
        </w:tc>
        <w:tc>
          <w:tcPr>
            <w:tcW w:w="1221" w:type="dxa"/>
            <w:tcBorders>
              <w:top w:val="nil"/>
              <w:left w:val="nil"/>
              <w:bottom w:val="single" w:sz="4" w:space="0" w:color="auto"/>
              <w:right w:val="single" w:sz="4" w:space="0" w:color="auto"/>
            </w:tcBorders>
            <w:shd w:val="clear" w:color="000000" w:fill="FFFFFF"/>
            <w:vAlign w:val="bottom"/>
          </w:tcPr>
          <w:p w14:paraId="1449246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50.645</w:t>
            </w:r>
          </w:p>
        </w:tc>
        <w:tc>
          <w:tcPr>
            <w:tcW w:w="1240" w:type="dxa"/>
            <w:tcBorders>
              <w:top w:val="nil"/>
              <w:left w:val="nil"/>
              <w:bottom w:val="single" w:sz="4" w:space="0" w:color="auto"/>
              <w:right w:val="single" w:sz="4" w:space="0" w:color="auto"/>
            </w:tcBorders>
            <w:shd w:val="clear" w:color="000000" w:fill="FFFFFF"/>
            <w:vAlign w:val="bottom"/>
          </w:tcPr>
          <w:p w14:paraId="55058C3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50.000</w:t>
            </w:r>
          </w:p>
        </w:tc>
      </w:tr>
    </w:tbl>
    <w:p w14:paraId="25C77B49" w14:textId="77777777" w:rsidR="00B03DFB" w:rsidRDefault="00B03DFB">
      <w:r>
        <w:br w:type="page"/>
      </w:r>
    </w:p>
    <w:tbl>
      <w:tblPr>
        <w:tblW w:w="0" w:type="auto"/>
        <w:tblInd w:w="75" w:type="dxa"/>
        <w:tblLayout w:type="fixed"/>
        <w:tblCellMar>
          <w:left w:w="70" w:type="dxa"/>
          <w:right w:w="70" w:type="dxa"/>
        </w:tblCellMar>
        <w:tblLook w:val="0000" w:firstRow="0" w:lastRow="0" w:firstColumn="0" w:lastColumn="0" w:noHBand="0" w:noVBand="0"/>
      </w:tblPr>
      <w:tblGrid>
        <w:gridCol w:w="1054"/>
        <w:gridCol w:w="3592"/>
        <w:gridCol w:w="1223"/>
        <w:gridCol w:w="1221"/>
        <w:gridCol w:w="1240"/>
      </w:tblGrid>
      <w:tr w:rsidR="00B03DFB" w:rsidRPr="00B03DFB" w14:paraId="09864761"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1F8EE361"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lastRenderedPageBreak/>
              <w:t>PP</w:t>
            </w:r>
          </w:p>
        </w:tc>
        <w:tc>
          <w:tcPr>
            <w:tcW w:w="3592" w:type="dxa"/>
            <w:tcBorders>
              <w:top w:val="single" w:sz="4" w:space="0" w:color="auto"/>
              <w:left w:val="nil"/>
              <w:bottom w:val="single" w:sz="4" w:space="0" w:color="auto"/>
              <w:right w:val="single" w:sz="4" w:space="0" w:color="auto"/>
            </w:tcBorders>
            <w:shd w:val="clear" w:color="000000" w:fill="C0C0C0"/>
            <w:vAlign w:val="center"/>
          </w:tcPr>
          <w:p w14:paraId="47B5C300"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Opis</w:t>
            </w:r>
          </w:p>
        </w:tc>
        <w:tc>
          <w:tcPr>
            <w:tcW w:w="1223" w:type="dxa"/>
            <w:tcBorders>
              <w:top w:val="single" w:sz="4" w:space="0" w:color="auto"/>
              <w:left w:val="nil"/>
              <w:bottom w:val="single" w:sz="4" w:space="0" w:color="auto"/>
              <w:right w:val="single" w:sz="4" w:space="0" w:color="auto"/>
            </w:tcBorders>
            <w:shd w:val="clear" w:color="000000" w:fill="C0C0C0"/>
            <w:vAlign w:val="center"/>
          </w:tcPr>
          <w:p w14:paraId="2306AAC6"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Realizacija</w:t>
            </w:r>
            <w:r w:rsidRPr="00B03DFB">
              <w:rPr>
                <w:rFonts w:ascii="Tahoma" w:hAnsi="Tahoma" w:cs="Tahoma"/>
                <w:color w:val="000000"/>
                <w:sz w:val="16"/>
                <w:szCs w:val="16"/>
              </w:rPr>
              <w:br/>
              <w:t>2019</w:t>
            </w:r>
          </w:p>
        </w:tc>
        <w:tc>
          <w:tcPr>
            <w:tcW w:w="1221" w:type="dxa"/>
            <w:tcBorders>
              <w:top w:val="single" w:sz="4" w:space="0" w:color="auto"/>
              <w:left w:val="nil"/>
              <w:bottom w:val="single" w:sz="4" w:space="0" w:color="auto"/>
              <w:right w:val="single" w:sz="4" w:space="0" w:color="auto"/>
            </w:tcBorders>
            <w:shd w:val="clear" w:color="000000" w:fill="C0C0C0"/>
            <w:vAlign w:val="center"/>
          </w:tcPr>
          <w:p w14:paraId="51D22440"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Ocena</w:t>
            </w:r>
            <w:r w:rsidRPr="00B03DFB">
              <w:rPr>
                <w:rFonts w:ascii="Tahoma" w:hAnsi="Tahoma" w:cs="Tahoma"/>
                <w:color w:val="000000"/>
                <w:sz w:val="16"/>
                <w:szCs w:val="16"/>
              </w:rPr>
              <w:br/>
              <w:t>realizacije 2020</w:t>
            </w:r>
          </w:p>
        </w:tc>
        <w:tc>
          <w:tcPr>
            <w:tcW w:w="1240" w:type="dxa"/>
            <w:tcBorders>
              <w:top w:val="single" w:sz="4" w:space="0" w:color="auto"/>
              <w:left w:val="nil"/>
              <w:bottom w:val="single" w:sz="4" w:space="0" w:color="auto"/>
              <w:right w:val="single" w:sz="4" w:space="0" w:color="auto"/>
            </w:tcBorders>
            <w:shd w:val="clear" w:color="000000" w:fill="C0C0C0"/>
            <w:vAlign w:val="center"/>
          </w:tcPr>
          <w:p w14:paraId="05C59F8B"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Plan 2021</w:t>
            </w:r>
          </w:p>
        </w:tc>
      </w:tr>
      <w:tr w:rsidR="00912BA9" w:rsidRPr="00B03DFB" w14:paraId="5EAD0440"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58574BE" w14:textId="0ABD9345" w:rsidR="00912BA9" w:rsidRPr="00B03DFB" w:rsidRDefault="00912BA9" w:rsidP="00B03DFB">
            <w:pPr>
              <w:spacing w:before="0" w:after="0"/>
              <w:rPr>
                <w:rFonts w:ascii="Tahoma" w:hAnsi="Tahoma" w:cs="Tahoma"/>
                <w:sz w:val="16"/>
                <w:szCs w:val="16"/>
              </w:rPr>
            </w:pPr>
            <w:r w:rsidRPr="00B03DFB">
              <w:rPr>
                <w:rFonts w:ascii="Tahoma" w:hAnsi="Tahoma" w:cs="Tahoma"/>
                <w:sz w:val="16"/>
                <w:szCs w:val="16"/>
              </w:rPr>
              <w:t>0713</w:t>
            </w:r>
          </w:p>
        </w:tc>
        <w:tc>
          <w:tcPr>
            <w:tcW w:w="3592" w:type="dxa"/>
            <w:tcBorders>
              <w:top w:val="nil"/>
              <w:left w:val="nil"/>
              <w:bottom w:val="single" w:sz="4" w:space="0" w:color="auto"/>
              <w:right w:val="single" w:sz="4" w:space="0" w:color="auto"/>
            </w:tcBorders>
            <w:shd w:val="clear" w:color="000000" w:fill="FFFFFF"/>
            <w:vAlign w:val="bottom"/>
          </w:tcPr>
          <w:p w14:paraId="7BDC882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GARS JESENICE</w:t>
            </w:r>
          </w:p>
        </w:tc>
        <w:tc>
          <w:tcPr>
            <w:tcW w:w="1223" w:type="dxa"/>
            <w:tcBorders>
              <w:top w:val="nil"/>
              <w:left w:val="nil"/>
              <w:bottom w:val="single" w:sz="4" w:space="0" w:color="auto"/>
              <w:right w:val="single" w:sz="4" w:space="0" w:color="auto"/>
            </w:tcBorders>
            <w:shd w:val="clear" w:color="000000" w:fill="FFFFFF"/>
            <w:vAlign w:val="bottom"/>
          </w:tcPr>
          <w:p w14:paraId="5660D01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51.605</w:t>
            </w:r>
          </w:p>
        </w:tc>
        <w:tc>
          <w:tcPr>
            <w:tcW w:w="1221" w:type="dxa"/>
            <w:tcBorders>
              <w:top w:val="nil"/>
              <w:left w:val="nil"/>
              <w:bottom w:val="single" w:sz="4" w:space="0" w:color="auto"/>
              <w:right w:val="single" w:sz="4" w:space="0" w:color="auto"/>
            </w:tcBorders>
            <w:shd w:val="clear" w:color="000000" w:fill="FFFFFF"/>
            <w:vAlign w:val="bottom"/>
          </w:tcPr>
          <w:p w14:paraId="5B1B963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4C5E74A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74CE08B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E88FB3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1105</w:t>
            </w:r>
          </w:p>
        </w:tc>
        <w:tc>
          <w:tcPr>
            <w:tcW w:w="3592" w:type="dxa"/>
            <w:tcBorders>
              <w:top w:val="nil"/>
              <w:left w:val="nil"/>
              <w:bottom w:val="single" w:sz="4" w:space="0" w:color="auto"/>
              <w:right w:val="single" w:sz="4" w:space="0" w:color="auto"/>
            </w:tcBorders>
            <w:shd w:val="clear" w:color="000000" w:fill="FFFFFF"/>
            <w:vAlign w:val="bottom"/>
          </w:tcPr>
          <w:p w14:paraId="58196EE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DEJAVNOST DRUŠTEV NA PODROČJU KMETIJSTVA</w:t>
            </w:r>
          </w:p>
        </w:tc>
        <w:tc>
          <w:tcPr>
            <w:tcW w:w="1223" w:type="dxa"/>
            <w:tcBorders>
              <w:top w:val="nil"/>
              <w:left w:val="nil"/>
              <w:bottom w:val="single" w:sz="4" w:space="0" w:color="auto"/>
              <w:right w:val="single" w:sz="4" w:space="0" w:color="auto"/>
            </w:tcBorders>
            <w:shd w:val="clear" w:color="000000" w:fill="FFFFFF"/>
            <w:vAlign w:val="bottom"/>
          </w:tcPr>
          <w:p w14:paraId="62BF6CA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9.000</w:t>
            </w:r>
          </w:p>
        </w:tc>
        <w:tc>
          <w:tcPr>
            <w:tcW w:w="1221" w:type="dxa"/>
            <w:tcBorders>
              <w:top w:val="nil"/>
              <w:left w:val="nil"/>
              <w:bottom w:val="single" w:sz="4" w:space="0" w:color="auto"/>
              <w:right w:val="single" w:sz="4" w:space="0" w:color="auto"/>
            </w:tcBorders>
            <w:shd w:val="clear" w:color="000000" w:fill="FFFFFF"/>
            <w:vAlign w:val="bottom"/>
          </w:tcPr>
          <w:p w14:paraId="64B918D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9.000</w:t>
            </w:r>
          </w:p>
        </w:tc>
        <w:tc>
          <w:tcPr>
            <w:tcW w:w="1240" w:type="dxa"/>
            <w:tcBorders>
              <w:top w:val="nil"/>
              <w:left w:val="nil"/>
              <w:bottom w:val="single" w:sz="4" w:space="0" w:color="auto"/>
              <w:right w:val="single" w:sz="4" w:space="0" w:color="auto"/>
            </w:tcBorders>
            <w:shd w:val="clear" w:color="000000" w:fill="FFFFFF"/>
            <w:vAlign w:val="bottom"/>
          </w:tcPr>
          <w:p w14:paraId="2BFBC55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9.000</w:t>
            </w:r>
          </w:p>
        </w:tc>
      </w:tr>
      <w:tr w:rsidR="00912BA9" w:rsidRPr="00B03DFB" w14:paraId="4B43A94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F30850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1841</w:t>
            </w:r>
          </w:p>
        </w:tc>
        <w:tc>
          <w:tcPr>
            <w:tcW w:w="3592" w:type="dxa"/>
            <w:tcBorders>
              <w:top w:val="nil"/>
              <w:left w:val="nil"/>
              <w:bottom w:val="single" w:sz="4" w:space="0" w:color="auto"/>
              <w:right w:val="single" w:sz="4" w:space="0" w:color="auto"/>
            </w:tcBorders>
            <w:shd w:val="clear" w:color="000000" w:fill="FFFFFF"/>
            <w:vAlign w:val="bottom"/>
          </w:tcPr>
          <w:p w14:paraId="236D559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KULTURNI PROJEKTI</w:t>
            </w:r>
          </w:p>
        </w:tc>
        <w:tc>
          <w:tcPr>
            <w:tcW w:w="1223" w:type="dxa"/>
            <w:tcBorders>
              <w:top w:val="nil"/>
              <w:left w:val="nil"/>
              <w:bottom w:val="single" w:sz="4" w:space="0" w:color="auto"/>
              <w:right w:val="single" w:sz="4" w:space="0" w:color="auto"/>
            </w:tcBorders>
            <w:shd w:val="clear" w:color="000000" w:fill="FFFFFF"/>
            <w:vAlign w:val="bottom"/>
          </w:tcPr>
          <w:p w14:paraId="347A0E4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1.650</w:t>
            </w:r>
          </w:p>
        </w:tc>
        <w:tc>
          <w:tcPr>
            <w:tcW w:w="1221" w:type="dxa"/>
            <w:tcBorders>
              <w:top w:val="nil"/>
              <w:left w:val="nil"/>
              <w:bottom w:val="single" w:sz="4" w:space="0" w:color="auto"/>
              <w:right w:val="single" w:sz="4" w:space="0" w:color="auto"/>
            </w:tcBorders>
            <w:shd w:val="clear" w:color="000000" w:fill="FFFFFF"/>
            <w:vAlign w:val="bottom"/>
          </w:tcPr>
          <w:p w14:paraId="4981792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5.260</w:t>
            </w:r>
          </w:p>
        </w:tc>
        <w:tc>
          <w:tcPr>
            <w:tcW w:w="1240" w:type="dxa"/>
            <w:tcBorders>
              <w:top w:val="nil"/>
              <w:left w:val="nil"/>
              <w:bottom w:val="single" w:sz="4" w:space="0" w:color="auto"/>
              <w:right w:val="single" w:sz="4" w:space="0" w:color="auto"/>
            </w:tcBorders>
            <w:shd w:val="clear" w:color="000000" w:fill="FFFFFF"/>
            <w:vAlign w:val="bottom"/>
          </w:tcPr>
          <w:p w14:paraId="0711A7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5.500</w:t>
            </w:r>
          </w:p>
        </w:tc>
      </w:tr>
      <w:tr w:rsidR="00912BA9" w:rsidRPr="00B03DFB" w14:paraId="02487BB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DC1915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1842</w:t>
            </w:r>
          </w:p>
        </w:tc>
        <w:tc>
          <w:tcPr>
            <w:tcW w:w="3592" w:type="dxa"/>
            <w:tcBorders>
              <w:top w:val="nil"/>
              <w:left w:val="nil"/>
              <w:bottom w:val="single" w:sz="4" w:space="0" w:color="auto"/>
              <w:right w:val="single" w:sz="4" w:space="0" w:color="auto"/>
            </w:tcBorders>
            <w:shd w:val="clear" w:color="000000" w:fill="FFFFFF"/>
            <w:vAlign w:val="bottom"/>
          </w:tcPr>
          <w:p w14:paraId="05F15ED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KULTURNO DRUŠTVO DR. F. PREŠEREN BREZNICA</w:t>
            </w:r>
          </w:p>
        </w:tc>
        <w:tc>
          <w:tcPr>
            <w:tcW w:w="1223" w:type="dxa"/>
            <w:tcBorders>
              <w:top w:val="nil"/>
              <w:left w:val="nil"/>
              <w:bottom w:val="single" w:sz="4" w:space="0" w:color="auto"/>
              <w:right w:val="single" w:sz="4" w:space="0" w:color="auto"/>
            </w:tcBorders>
            <w:shd w:val="clear" w:color="000000" w:fill="FFFFFF"/>
            <w:vAlign w:val="bottom"/>
          </w:tcPr>
          <w:p w14:paraId="17D04C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16.609</w:t>
            </w:r>
          </w:p>
        </w:tc>
        <w:tc>
          <w:tcPr>
            <w:tcW w:w="1221" w:type="dxa"/>
            <w:tcBorders>
              <w:top w:val="nil"/>
              <w:left w:val="nil"/>
              <w:bottom w:val="single" w:sz="4" w:space="0" w:color="auto"/>
              <w:right w:val="single" w:sz="4" w:space="0" w:color="auto"/>
            </w:tcBorders>
            <w:shd w:val="clear" w:color="000000" w:fill="FFFFFF"/>
            <w:vAlign w:val="bottom"/>
          </w:tcPr>
          <w:p w14:paraId="2D1E2CA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16.800</w:t>
            </w:r>
          </w:p>
        </w:tc>
        <w:tc>
          <w:tcPr>
            <w:tcW w:w="1240" w:type="dxa"/>
            <w:tcBorders>
              <w:top w:val="nil"/>
              <w:left w:val="nil"/>
              <w:bottom w:val="single" w:sz="4" w:space="0" w:color="auto"/>
              <w:right w:val="single" w:sz="4" w:space="0" w:color="auto"/>
            </w:tcBorders>
            <w:shd w:val="clear" w:color="000000" w:fill="FFFFFF"/>
            <w:vAlign w:val="bottom"/>
          </w:tcPr>
          <w:p w14:paraId="79A321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16.800</w:t>
            </w:r>
          </w:p>
        </w:tc>
      </w:tr>
      <w:tr w:rsidR="00912BA9" w:rsidRPr="00B03DFB" w14:paraId="24E8161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1BE3A0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1843</w:t>
            </w:r>
          </w:p>
        </w:tc>
        <w:tc>
          <w:tcPr>
            <w:tcW w:w="3592" w:type="dxa"/>
            <w:tcBorders>
              <w:top w:val="nil"/>
              <w:left w:val="nil"/>
              <w:bottom w:val="single" w:sz="4" w:space="0" w:color="auto"/>
              <w:right w:val="single" w:sz="4" w:space="0" w:color="auto"/>
            </w:tcBorders>
            <w:shd w:val="clear" w:color="000000" w:fill="FFFFFF"/>
            <w:vAlign w:val="bottom"/>
          </w:tcPr>
          <w:p w14:paraId="69C3DF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MEDOBČINSKO SODELOVANJE- LJUBITELJSKA KULTURA</w:t>
            </w:r>
          </w:p>
        </w:tc>
        <w:tc>
          <w:tcPr>
            <w:tcW w:w="1223" w:type="dxa"/>
            <w:tcBorders>
              <w:top w:val="nil"/>
              <w:left w:val="nil"/>
              <w:bottom w:val="single" w:sz="4" w:space="0" w:color="auto"/>
              <w:right w:val="single" w:sz="4" w:space="0" w:color="auto"/>
            </w:tcBorders>
            <w:shd w:val="clear" w:color="000000" w:fill="FFFFFF"/>
            <w:vAlign w:val="bottom"/>
          </w:tcPr>
          <w:p w14:paraId="1A6CB49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1.070</w:t>
            </w:r>
          </w:p>
        </w:tc>
        <w:tc>
          <w:tcPr>
            <w:tcW w:w="1221" w:type="dxa"/>
            <w:tcBorders>
              <w:top w:val="nil"/>
              <w:left w:val="nil"/>
              <w:bottom w:val="single" w:sz="4" w:space="0" w:color="auto"/>
              <w:right w:val="single" w:sz="4" w:space="0" w:color="auto"/>
            </w:tcBorders>
            <w:shd w:val="clear" w:color="000000" w:fill="FFFFFF"/>
            <w:vAlign w:val="bottom"/>
          </w:tcPr>
          <w:p w14:paraId="5759539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18E85A9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3A62113A"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6A361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1861</w:t>
            </w:r>
          </w:p>
        </w:tc>
        <w:tc>
          <w:tcPr>
            <w:tcW w:w="3592" w:type="dxa"/>
            <w:tcBorders>
              <w:top w:val="nil"/>
              <w:left w:val="nil"/>
              <w:bottom w:val="single" w:sz="4" w:space="0" w:color="auto"/>
              <w:right w:val="single" w:sz="4" w:space="0" w:color="auto"/>
            </w:tcBorders>
            <w:shd w:val="clear" w:color="000000" w:fill="FFFFFF"/>
            <w:vAlign w:val="bottom"/>
          </w:tcPr>
          <w:p w14:paraId="74DC23A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DRUŠTVA IN DRUGE ORGANIZACIJE</w:t>
            </w:r>
          </w:p>
        </w:tc>
        <w:tc>
          <w:tcPr>
            <w:tcW w:w="1223" w:type="dxa"/>
            <w:tcBorders>
              <w:top w:val="nil"/>
              <w:left w:val="nil"/>
              <w:bottom w:val="single" w:sz="4" w:space="0" w:color="auto"/>
              <w:right w:val="single" w:sz="4" w:space="0" w:color="auto"/>
            </w:tcBorders>
            <w:shd w:val="clear" w:color="000000" w:fill="FFFFFF"/>
            <w:vAlign w:val="bottom"/>
          </w:tcPr>
          <w:p w14:paraId="3C508DE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4.757</w:t>
            </w:r>
          </w:p>
        </w:tc>
        <w:tc>
          <w:tcPr>
            <w:tcW w:w="1221" w:type="dxa"/>
            <w:tcBorders>
              <w:top w:val="nil"/>
              <w:left w:val="nil"/>
              <w:bottom w:val="single" w:sz="4" w:space="0" w:color="auto"/>
              <w:right w:val="single" w:sz="4" w:space="0" w:color="auto"/>
            </w:tcBorders>
            <w:shd w:val="clear" w:color="000000" w:fill="FFFFFF"/>
            <w:vAlign w:val="bottom"/>
          </w:tcPr>
          <w:p w14:paraId="7961388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21C269D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r w:rsidR="00912BA9" w:rsidRPr="00B03DFB" w14:paraId="3223A86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F3BAE8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1871</w:t>
            </w:r>
          </w:p>
        </w:tc>
        <w:tc>
          <w:tcPr>
            <w:tcW w:w="3592" w:type="dxa"/>
            <w:tcBorders>
              <w:top w:val="nil"/>
              <w:left w:val="nil"/>
              <w:bottom w:val="single" w:sz="4" w:space="0" w:color="auto"/>
              <w:right w:val="single" w:sz="4" w:space="0" w:color="auto"/>
            </w:tcBorders>
            <w:shd w:val="clear" w:color="000000" w:fill="FFFFFF"/>
            <w:vAlign w:val="bottom"/>
          </w:tcPr>
          <w:p w14:paraId="0FA3E7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ŠPORTNA VZGOJA OTROK IN MLADINE</w:t>
            </w:r>
          </w:p>
        </w:tc>
        <w:tc>
          <w:tcPr>
            <w:tcW w:w="1223" w:type="dxa"/>
            <w:tcBorders>
              <w:top w:val="nil"/>
              <w:left w:val="nil"/>
              <w:bottom w:val="single" w:sz="4" w:space="0" w:color="auto"/>
              <w:right w:val="single" w:sz="4" w:space="0" w:color="auto"/>
            </w:tcBorders>
            <w:shd w:val="clear" w:color="000000" w:fill="FFFFFF"/>
            <w:vAlign w:val="bottom"/>
          </w:tcPr>
          <w:p w14:paraId="1DF443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63.974</w:t>
            </w:r>
          </w:p>
        </w:tc>
        <w:tc>
          <w:tcPr>
            <w:tcW w:w="1221" w:type="dxa"/>
            <w:tcBorders>
              <w:top w:val="nil"/>
              <w:left w:val="nil"/>
              <w:bottom w:val="single" w:sz="4" w:space="0" w:color="auto"/>
              <w:right w:val="single" w:sz="4" w:space="0" w:color="auto"/>
            </w:tcBorders>
            <w:shd w:val="clear" w:color="000000" w:fill="FFFFFF"/>
            <w:vAlign w:val="bottom"/>
          </w:tcPr>
          <w:p w14:paraId="3ECDB1C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67.500</w:t>
            </w:r>
          </w:p>
        </w:tc>
        <w:tc>
          <w:tcPr>
            <w:tcW w:w="1240" w:type="dxa"/>
            <w:tcBorders>
              <w:top w:val="nil"/>
              <w:left w:val="nil"/>
              <w:bottom w:val="single" w:sz="4" w:space="0" w:color="auto"/>
              <w:right w:val="single" w:sz="4" w:space="0" w:color="auto"/>
            </w:tcBorders>
            <w:shd w:val="clear" w:color="000000" w:fill="FFFFFF"/>
            <w:vAlign w:val="bottom"/>
          </w:tcPr>
          <w:p w14:paraId="742B09C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71.200</w:t>
            </w:r>
          </w:p>
        </w:tc>
      </w:tr>
      <w:tr w:rsidR="00912BA9" w:rsidRPr="00B03DFB" w14:paraId="1C7C714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D007A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1872</w:t>
            </w:r>
          </w:p>
        </w:tc>
        <w:tc>
          <w:tcPr>
            <w:tcW w:w="3592" w:type="dxa"/>
            <w:tcBorders>
              <w:top w:val="nil"/>
              <w:left w:val="nil"/>
              <w:bottom w:val="single" w:sz="4" w:space="0" w:color="auto"/>
              <w:right w:val="single" w:sz="4" w:space="0" w:color="auto"/>
            </w:tcBorders>
            <w:shd w:val="clear" w:color="000000" w:fill="FFFFFF"/>
            <w:vAlign w:val="bottom"/>
          </w:tcPr>
          <w:p w14:paraId="36729B0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KAKOVOSTNI IN VRHUNSKI ŠPORT</w:t>
            </w:r>
          </w:p>
        </w:tc>
        <w:tc>
          <w:tcPr>
            <w:tcW w:w="1223" w:type="dxa"/>
            <w:tcBorders>
              <w:top w:val="nil"/>
              <w:left w:val="nil"/>
              <w:bottom w:val="single" w:sz="4" w:space="0" w:color="auto"/>
              <w:right w:val="single" w:sz="4" w:space="0" w:color="auto"/>
            </w:tcBorders>
            <w:shd w:val="clear" w:color="000000" w:fill="FFFFFF"/>
            <w:vAlign w:val="bottom"/>
          </w:tcPr>
          <w:p w14:paraId="65B13B1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3.700</w:t>
            </w:r>
          </w:p>
        </w:tc>
        <w:tc>
          <w:tcPr>
            <w:tcW w:w="1221" w:type="dxa"/>
            <w:tcBorders>
              <w:top w:val="nil"/>
              <w:left w:val="nil"/>
              <w:bottom w:val="single" w:sz="4" w:space="0" w:color="auto"/>
              <w:right w:val="single" w:sz="4" w:space="0" w:color="auto"/>
            </w:tcBorders>
            <w:shd w:val="clear" w:color="000000" w:fill="FFFFFF"/>
            <w:vAlign w:val="bottom"/>
          </w:tcPr>
          <w:p w14:paraId="5B35F23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240" w:type="dxa"/>
            <w:tcBorders>
              <w:top w:val="nil"/>
              <w:left w:val="nil"/>
              <w:bottom w:val="single" w:sz="4" w:space="0" w:color="auto"/>
              <w:right w:val="single" w:sz="4" w:space="0" w:color="auto"/>
            </w:tcBorders>
            <w:shd w:val="clear" w:color="000000" w:fill="FFFFFF"/>
            <w:vAlign w:val="bottom"/>
          </w:tcPr>
          <w:p w14:paraId="3F9A460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r>
      <w:tr w:rsidR="00912BA9" w:rsidRPr="00B03DFB" w14:paraId="69B9DBF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D126D4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1873</w:t>
            </w:r>
          </w:p>
        </w:tc>
        <w:tc>
          <w:tcPr>
            <w:tcW w:w="3592" w:type="dxa"/>
            <w:tcBorders>
              <w:top w:val="nil"/>
              <w:left w:val="nil"/>
              <w:bottom w:val="single" w:sz="4" w:space="0" w:color="auto"/>
              <w:right w:val="single" w:sz="4" w:space="0" w:color="auto"/>
            </w:tcBorders>
            <w:shd w:val="clear" w:color="000000" w:fill="FFFFFF"/>
            <w:vAlign w:val="bottom"/>
          </w:tcPr>
          <w:p w14:paraId="76F66D3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ŠPORTNE PRIREDITVE</w:t>
            </w:r>
          </w:p>
        </w:tc>
        <w:tc>
          <w:tcPr>
            <w:tcW w:w="1223" w:type="dxa"/>
            <w:tcBorders>
              <w:top w:val="nil"/>
              <w:left w:val="nil"/>
              <w:bottom w:val="single" w:sz="4" w:space="0" w:color="auto"/>
              <w:right w:val="single" w:sz="4" w:space="0" w:color="auto"/>
            </w:tcBorders>
            <w:shd w:val="clear" w:color="000000" w:fill="FFFFFF"/>
            <w:vAlign w:val="bottom"/>
          </w:tcPr>
          <w:p w14:paraId="66C8DB1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3.611</w:t>
            </w:r>
          </w:p>
        </w:tc>
        <w:tc>
          <w:tcPr>
            <w:tcW w:w="1221" w:type="dxa"/>
            <w:tcBorders>
              <w:top w:val="nil"/>
              <w:left w:val="nil"/>
              <w:bottom w:val="single" w:sz="4" w:space="0" w:color="auto"/>
              <w:right w:val="single" w:sz="4" w:space="0" w:color="auto"/>
            </w:tcBorders>
            <w:shd w:val="clear" w:color="000000" w:fill="FFFFFF"/>
            <w:vAlign w:val="bottom"/>
          </w:tcPr>
          <w:p w14:paraId="428971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c>
          <w:tcPr>
            <w:tcW w:w="1240" w:type="dxa"/>
            <w:tcBorders>
              <w:top w:val="nil"/>
              <w:left w:val="nil"/>
              <w:bottom w:val="single" w:sz="4" w:space="0" w:color="auto"/>
              <w:right w:val="single" w:sz="4" w:space="0" w:color="auto"/>
            </w:tcBorders>
            <w:shd w:val="clear" w:color="000000" w:fill="FFFFFF"/>
            <w:vAlign w:val="bottom"/>
          </w:tcPr>
          <w:p w14:paraId="2DC495F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r w:rsidR="00912BA9" w:rsidRPr="00B03DFB" w14:paraId="74CA70CB"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A37F47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1875</w:t>
            </w:r>
          </w:p>
        </w:tc>
        <w:tc>
          <w:tcPr>
            <w:tcW w:w="3592" w:type="dxa"/>
            <w:tcBorders>
              <w:top w:val="nil"/>
              <w:left w:val="nil"/>
              <w:bottom w:val="single" w:sz="4" w:space="0" w:color="auto"/>
              <w:right w:val="single" w:sz="4" w:space="0" w:color="auto"/>
            </w:tcBorders>
            <w:shd w:val="clear" w:color="000000" w:fill="FFFFFF"/>
            <w:vAlign w:val="bottom"/>
          </w:tcPr>
          <w:p w14:paraId="6FAA1E0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RAZVOJNE IN STROKOVNE NALOGE V ŠPORTU</w:t>
            </w:r>
          </w:p>
        </w:tc>
        <w:tc>
          <w:tcPr>
            <w:tcW w:w="1223" w:type="dxa"/>
            <w:tcBorders>
              <w:top w:val="nil"/>
              <w:left w:val="nil"/>
              <w:bottom w:val="single" w:sz="4" w:space="0" w:color="auto"/>
              <w:right w:val="single" w:sz="4" w:space="0" w:color="auto"/>
            </w:tcBorders>
            <w:shd w:val="clear" w:color="000000" w:fill="FFFFFF"/>
            <w:vAlign w:val="bottom"/>
          </w:tcPr>
          <w:p w14:paraId="6C4E86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10.778</w:t>
            </w:r>
          </w:p>
        </w:tc>
        <w:tc>
          <w:tcPr>
            <w:tcW w:w="1221" w:type="dxa"/>
            <w:tcBorders>
              <w:top w:val="nil"/>
              <w:left w:val="nil"/>
              <w:bottom w:val="single" w:sz="4" w:space="0" w:color="auto"/>
              <w:right w:val="single" w:sz="4" w:space="0" w:color="auto"/>
            </w:tcBorders>
            <w:shd w:val="clear" w:color="000000" w:fill="FFFFFF"/>
            <w:vAlign w:val="bottom"/>
          </w:tcPr>
          <w:p w14:paraId="1B95359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11.000</w:t>
            </w:r>
          </w:p>
        </w:tc>
        <w:tc>
          <w:tcPr>
            <w:tcW w:w="1240" w:type="dxa"/>
            <w:tcBorders>
              <w:top w:val="nil"/>
              <w:left w:val="nil"/>
              <w:bottom w:val="single" w:sz="4" w:space="0" w:color="auto"/>
              <w:right w:val="single" w:sz="4" w:space="0" w:color="auto"/>
            </w:tcBorders>
            <w:shd w:val="clear" w:color="000000" w:fill="FFFFFF"/>
            <w:vAlign w:val="bottom"/>
          </w:tcPr>
          <w:p w14:paraId="4634DB3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11.000</w:t>
            </w:r>
          </w:p>
        </w:tc>
      </w:tr>
      <w:tr w:rsidR="00912BA9" w:rsidRPr="00B03DFB" w14:paraId="1F747AA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556153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1876</w:t>
            </w:r>
          </w:p>
        </w:tc>
        <w:tc>
          <w:tcPr>
            <w:tcW w:w="3592" w:type="dxa"/>
            <w:tcBorders>
              <w:top w:val="nil"/>
              <w:left w:val="nil"/>
              <w:bottom w:val="single" w:sz="4" w:space="0" w:color="auto"/>
              <w:right w:val="single" w:sz="4" w:space="0" w:color="auto"/>
            </w:tcBorders>
            <w:shd w:val="clear" w:color="000000" w:fill="FFFFFF"/>
            <w:vAlign w:val="bottom"/>
          </w:tcPr>
          <w:p w14:paraId="227856A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PROGRAMI ŠPORTNE REKREACIJE</w:t>
            </w:r>
          </w:p>
        </w:tc>
        <w:tc>
          <w:tcPr>
            <w:tcW w:w="1223" w:type="dxa"/>
            <w:tcBorders>
              <w:top w:val="nil"/>
              <w:left w:val="nil"/>
              <w:bottom w:val="single" w:sz="4" w:space="0" w:color="auto"/>
              <w:right w:val="single" w:sz="4" w:space="0" w:color="auto"/>
            </w:tcBorders>
            <w:shd w:val="clear" w:color="000000" w:fill="FFFFFF"/>
            <w:vAlign w:val="bottom"/>
          </w:tcPr>
          <w:p w14:paraId="7DA18B6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1.860</w:t>
            </w:r>
          </w:p>
        </w:tc>
        <w:tc>
          <w:tcPr>
            <w:tcW w:w="1221" w:type="dxa"/>
            <w:tcBorders>
              <w:top w:val="nil"/>
              <w:left w:val="nil"/>
              <w:bottom w:val="single" w:sz="4" w:space="0" w:color="auto"/>
              <w:right w:val="single" w:sz="4" w:space="0" w:color="auto"/>
            </w:tcBorders>
            <w:shd w:val="clear" w:color="000000" w:fill="FFFFFF"/>
            <w:vAlign w:val="bottom"/>
          </w:tcPr>
          <w:p w14:paraId="396CD6F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2.100</w:t>
            </w:r>
          </w:p>
        </w:tc>
        <w:tc>
          <w:tcPr>
            <w:tcW w:w="1240" w:type="dxa"/>
            <w:tcBorders>
              <w:top w:val="nil"/>
              <w:left w:val="nil"/>
              <w:bottom w:val="single" w:sz="4" w:space="0" w:color="auto"/>
              <w:right w:val="single" w:sz="4" w:space="0" w:color="auto"/>
            </w:tcBorders>
            <w:shd w:val="clear" w:color="000000" w:fill="FFFFFF"/>
            <w:vAlign w:val="bottom"/>
          </w:tcPr>
          <w:p w14:paraId="1F807E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2.100</w:t>
            </w:r>
          </w:p>
        </w:tc>
      </w:tr>
      <w:tr w:rsidR="00912BA9" w:rsidRPr="00B03DFB" w14:paraId="2494A5D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29151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1881</w:t>
            </w:r>
          </w:p>
        </w:tc>
        <w:tc>
          <w:tcPr>
            <w:tcW w:w="3592" w:type="dxa"/>
            <w:tcBorders>
              <w:top w:val="nil"/>
              <w:left w:val="nil"/>
              <w:bottom w:val="single" w:sz="4" w:space="0" w:color="auto"/>
              <w:right w:val="single" w:sz="4" w:space="0" w:color="auto"/>
            </w:tcBorders>
            <w:shd w:val="clear" w:color="000000" w:fill="FFFFFF"/>
            <w:vAlign w:val="bottom"/>
          </w:tcPr>
          <w:p w14:paraId="2BFEBA9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PREVENTIVNI PROJEKTI</w:t>
            </w:r>
          </w:p>
        </w:tc>
        <w:tc>
          <w:tcPr>
            <w:tcW w:w="1223" w:type="dxa"/>
            <w:tcBorders>
              <w:top w:val="nil"/>
              <w:left w:val="nil"/>
              <w:bottom w:val="single" w:sz="4" w:space="0" w:color="auto"/>
              <w:right w:val="single" w:sz="4" w:space="0" w:color="auto"/>
            </w:tcBorders>
            <w:shd w:val="clear" w:color="000000" w:fill="FFFFFF"/>
            <w:vAlign w:val="bottom"/>
          </w:tcPr>
          <w:p w14:paraId="664A1AB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1.540</w:t>
            </w:r>
          </w:p>
        </w:tc>
        <w:tc>
          <w:tcPr>
            <w:tcW w:w="1221" w:type="dxa"/>
            <w:tcBorders>
              <w:top w:val="nil"/>
              <w:left w:val="nil"/>
              <w:bottom w:val="single" w:sz="4" w:space="0" w:color="auto"/>
              <w:right w:val="single" w:sz="4" w:space="0" w:color="auto"/>
            </w:tcBorders>
            <w:shd w:val="clear" w:color="000000" w:fill="FFFFFF"/>
            <w:vAlign w:val="bottom"/>
          </w:tcPr>
          <w:p w14:paraId="43F0883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1.410</w:t>
            </w:r>
          </w:p>
        </w:tc>
        <w:tc>
          <w:tcPr>
            <w:tcW w:w="1240" w:type="dxa"/>
            <w:tcBorders>
              <w:top w:val="nil"/>
              <w:left w:val="nil"/>
              <w:bottom w:val="single" w:sz="4" w:space="0" w:color="auto"/>
              <w:right w:val="single" w:sz="4" w:space="0" w:color="auto"/>
            </w:tcBorders>
            <w:shd w:val="clear" w:color="000000" w:fill="FFFFFF"/>
            <w:vAlign w:val="bottom"/>
          </w:tcPr>
          <w:p w14:paraId="7DA7AC9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1.410</w:t>
            </w:r>
          </w:p>
        </w:tc>
      </w:tr>
      <w:tr w:rsidR="00912BA9" w:rsidRPr="00B03DFB" w14:paraId="0B6C796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5AB47E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2033</w:t>
            </w:r>
          </w:p>
        </w:tc>
        <w:tc>
          <w:tcPr>
            <w:tcW w:w="3592" w:type="dxa"/>
            <w:tcBorders>
              <w:top w:val="nil"/>
              <w:left w:val="nil"/>
              <w:bottom w:val="single" w:sz="4" w:space="0" w:color="auto"/>
              <w:right w:val="single" w:sz="4" w:space="0" w:color="auto"/>
            </w:tcBorders>
            <w:shd w:val="clear" w:color="000000" w:fill="FFFFFF"/>
            <w:vAlign w:val="bottom"/>
          </w:tcPr>
          <w:p w14:paraId="46F1589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ZDRAVSTVENA KOLONIJA</w:t>
            </w:r>
          </w:p>
        </w:tc>
        <w:tc>
          <w:tcPr>
            <w:tcW w:w="1223" w:type="dxa"/>
            <w:tcBorders>
              <w:top w:val="nil"/>
              <w:left w:val="nil"/>
              <w:bottom w:val="single" w:sz="4" w:space="0" w:color="auto"/>
              <w:right w:val="single" w:sz="4" w:space="0" w:color="auto"/>
            </w:tcBorders>
            <w:shd w:val="clear" w:color="000000" w:fill="FFFFFF"/>
            <w:vAlign w:val="bottom"/>
          </w:tcPr>
          <w:p w14:paraId="33E1127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w:t>
            </w:r>
          </w:p>
        </w:tc>
        <w:tc>
          <w:tcPr>
            <w:tcW w:w="1221" w:type="dxa"/>
            <w:tcBorders>
              <w:top w:val="nil"/>
              <w:left w:val="nil"/>
              <w:bottom w:val="single" w:sz="4" w:space="0" w:color="auto"/>
              <w:right w:val="single" w:sz="4" w:space="0" w:color="auto"/>
            </w:tcBorders>
            <w:shd w:val="clear" w:color="000000" w:fill="FFFFFF"/>
            <w:vAlign w:val="bottom"/>
          </w:tcPr>
          <w:p w14:paraId="5C8D549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1.250</w:t>
            </w:r>
          </w:p>
        </w:tc>
        <w:tc>
          <w:tcPr>
            <w:tcW w:w="1240" w:type="dxa"/>
            <w:tcBorders>
              <w:top w:val="nil"/>
              <w:left w:val="nil"/>
              <w:bottom w:val="single" w:sz="4" w:space="0" w:color="auto"/>
              <w:right w:val="single" w:sz="4" w:space="0" w:color="auto"/>
            </w:tcBorders>
            <w:shd w:val="clear" w:color="000000" w:fill="FFFFFF"/>
            <w:vAlign w:val="bottom"/>
          </w:tcPr>
          <w:p w14:paraId="34F3E3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1.500</w:t>
            </w:r>
          </w:p>
        </w:tc>
      </w:tr>
      <w:tr w:rsidR="00912BA9" w:rsidRPr="00B03DFB" w14:paraId="7E78EB2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B792EB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2035</w:t>
            </w:r>
          </w:p>
        </w:tc>
        <w:tc>
          <w:tcPr>
            <w:tcW w:w="3592" w:type="dxa"/>
            <w:tcBorders>
              <w:top w:val="nil"/>
              <w:left w:val="nil"/>
              <w:bottom w:val="single" w:sz="4" w:space="0" w:color="auto"/>
              <w:right w:val="single" w:sz="4" w:space="0" w:color="auto"/>
            </w:tcBorders>
            <w:shd w:val="clear" w:color="000000" w:fill="FFFFFF"/>
            <w:vAlign w:val="bottom"/>
          </w:tcPr>
          <w:p w14:paraId="5302105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KOMUNA - SKUPNOST ŽAREK</w:t>
            </w:r>
          </w:p>
        </w:tc>
        <w:tc>
          <w:tcPr>
            <w:tcW w:w="1223" w:type="dxa"/>
            <w:tcBorders>
              <w:top w:val="nil"/>
              <w:left w:val="nil"/>
              <w:bottom w:val="single" w:sz="4" w:space="0" w:color="auto"/>
              <w:right w:val="single" w:sz="4" w:space="0" w:color="auto"/>
            </w:tcBorders>
            <w:shd w:val="clear" w:color="000000" w:fill="FFFFFF"/>
            <w:vAlign w:val="bottom"/>
          </w:tcPr>
          <w:p w14:paraId="113924E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3.323</w:t>
            </w:r>
          </w:p>
        </w:tc>
        <w:tc>
          <w:tcPr>
            <w:tcW w:w="1221" w:type="dxa"/>
            <w:tcBorders>
              <w:top w:val="nil"/>
              <w:left w:val="nil"/>
              <w:bottom w:val="single" w:sz="4" w:space="0" w:color="auto"/>
              <w:right w:val="single" w:sz="4" w:space="0" w:color="auto"/>
            </w:tcBorders>
            <w:shd w:val="clear" w:color="000000" w:fill="FFFFFF"/>
            <w:vAlign w:val="bottom"/>
          </w:tcPr>
          <w:p w14:paraId="584AA41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3.378</w:t>
            </w:r>
          </w:p>
        </w:tc>
        <w:tc>
          <w:tcPr>
            <w:tcW w:w="1240" w:type="dxa"/>
            <w:tcBorders>
              <w:top w:val="nil"/>
              <w:left w:val="nil"/>
              <w:bottom w:val="single" w:sz="4" w:space="0" w:color="auto"/>
              <w:right w:val="single" w:sz="4" w:space="0" w:color="auto"/>
            </w:tcBorders>
            <w:shd w:val="clear" w:color="000000" w:fill="FFFFFF"/>
            <w:vAlign w:val="bottom"/>
          </w:tcPr>
          <w:p w14:paraId="4284DF5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3.378</w:t>
            </w:r>
          </w:p>
        </w:tc>
      </w:tr>
      <w:tr w:rsidR="00912BA9" w:rsidRPr="00B03DFB" w14:paraId="26209AAF"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FE28CE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2041</w:t>
            </w:r>
          </w:p>
        </w:tc>
        <w:tc>
          <w:tcPr>
            <w:tcW w:w="3592" w:type="dxa"/>
            <w:tcBorders>
              <w:top w:val="nil"/>
              <w:left w:val="nil"/>
              <w:bottom w:val="single" w:sz="4" w:space="0" w:color="auto"/>
              <w:right w:val="single" w:sz="4" w:space="0" w:color="auto"/>
            </w:tcBorders>
            <w:shd w:val="clear" w:color="000000" w:fill="FFFFFF"/>
            <w:vAlign w:val="bottom"/>
          </w:tcPr>
          <w:p w14:paraId="3145B59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HUMANITARNE ORGANIZACIJE (RDEČI KRIŽ IN KARITAS)</w:t>
            </w:r>
          </w:p>
        </w:tc>
        <w:tc>
          <w:tcPr>
            <w:tcW w:w="1223" w:type="dxa"/>
            <w:tcBorders>
              <w:top w:val="nil"/>
              <w:left w:val="nil"/>
              <w:bottom w:val="single" w:sz="4" w:space="0" w:color="auto"/>
              <w:right w:val="single" w:sz="4" w:space="0" w:color="auto"/>
            </w:tcBorders>
            <w:shd w:val="clear" w:color="000000" w:fill="FFFFFF"/>
            <w:vAlign w:val="bottom"/>
          </w:tcPr>
          <w:p w14:paraId="5A5368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11.000</w:t>
            </w:r>
          </w:p>
        </w:tc>
        <w:tc>
          <w:tcPr>
            <w:tcW w:w="1221" w:type="dxa"/>
            <w:tcBorders>
              <w:top w:val="nil"/>
              <w:left w:val="nil"/>
              <w:bottom w:val="single" w:sz="4" w:space="0" w:color="auto"/>
              <w:right w:val="single" w:sz="4" w:space="0" w:color="auto"/>
            </w:tcBorders>
            <w:shd w:val="clear" w:color="000000" w:fill="FFFFFF"/>
            <w:vAlign w:val="bottom"/>
          </w:tcPr>
          <w:p w14:paraId="4CDE99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8.000</w:t>
            </w:r>
          </w:p>
        </w:tc>
        <w:tc>
          <w:tcPr>
            <w:tcW w:w="1240" w:type="dxa"/>
            <w:tcBorders>
              <w:top w:val="nil"/>
              <w:left w:val="nil"/>
              <w:bottom w:val="single" w:sz="4" w:space="0" w:color="auto"/>
              <w:right w:val="single" w:sz="4" w:space="0" w:color="auto"/>
            </w:tcBorders>
            <w:shd w:val="clear" w:color="000000" w:fill="FFFFFF"/>
            <w:vAlign w:val="bottom"/>
          </w:tcPr>
          <w:p w14:paraId="12BE35B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8.000</w:t>
            </w:r>
          </w:p>
        </w:tc>
      </w:tr>
      <w:tr w:rsidR="00912BA9" w:rsidRPr="00B03DFB" w14:paraId="0B5C16A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BDAEB3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2042</w:t>
            </w:r>
          </w:p>
        </w:tc>
        <w:tc>
          <w:tcPr>
            <w:tcW w:w="3592" w:type="dxa"/>
            <w:tcBorders>
              <w:top w:val="nil"/>
              <w:left w:val="nil"/>
              <w:bottom w:val="single" w:sz="4" w:space="0" w:color="auto"/>
              <w:right w:val="single" w:sz="4" w:space="0" w:color="auto"/>
            </w:tcBorders>
            <w:shd w:val="clear" w:color="000000" w:fill="FFFFFF"/>
            <w:vAlign w:val="bottom"/>
          </w:tcPr>
          <w:p w14:paraId="287D72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VARNA HIŠA</w:t>
            </w:r>
          </w:p>
        </w:tc>
        <w:tc>
          <w:tcPr>
            <w:tcW w:w="1223" w:type="dxa"/>
            <w:tcBorders>
              <w:top w:val="nil"/>
              <w:left w:val="nil"/>
              <w:bottom w:val="single" w:sz="4" w:space="0" w:color="auto"/>
              <w:right w:val="single" w:sz="4" w:space="0" w:color="auto"/>
            </w:tcBorders>
            <w:shd w:val="clear" w:color="000000" w:fill="FFFFFF"/>
            <w:vAlign w:val="bottom"/>
          </w:tcPr>
          <w:p w14:paraId="6F9C495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1.827</w:t>
            </w:r>
          </w:p>
        </w:tc>
        <w:tc>
          <w:tcPr>
            <w:tcW w:w="1221" w:type="dxa"/>
            <w:tcBorders>
              <w:top w:val="nil"/>
              <w:left w:val="nil"/>
              <w:bottom w:val="single" w:sz="4" w:space="0" w:color="auto"/>
              <w:right w:val="single" w:sz="4" w:space="0" w:color="auto"/>
            </w:tcBorders>
            <w:shd w:val="clear" w:color="000000" w:fill="FFFFFF"/>
            <w:vAlign w:val="bottom"/>
          </w:tcPr>
          <w:p w14:paraId="59B77FB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1.862</w:t>
            </w:r>
          </w:p>
        </w:tc>
        <w:tc>
          <w:tcPr>
            <w:tcW w:w="1240" w:type="dxa"/>
            <w:tcBorders>
              <w:top w:val="nil"/>
              <w:left w:val="nil"/>
              <w:bottom w:val="single" w:sz="4" w:space="0" w:color="auto"/>
              <w:right w:val="single" w:sz="4" w:space="0" w:color="auto"/>
            </w:tcBorders>
            <w:shd w:val="clear" w:color="000000" w:fill="FFFFFF"/>
            <w:vAlign w:val="bottom"/>
          </w:tcPr>
          <w:p w14:paraId="6FAAED3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1.903</w:t>
            </w:r>
          </w:p>
        </w:tc>
      </w:tr>
      <w:tr w:rsidR="00912BA9" w:rsidRPr="00B03DFB" w14:paraId="36E60C4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6DCCD7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2043</w:t>
            </w:r>
          </w:p>
        </w:tc>
        <w:tc>
          <w:tcPr>
            <w:tcW w:w="3592" w:type="dxa"/>
            <w:tcBorders>
              <w:top w:val="nil"/>
              <w:left w:val="nil"/>
              <w:bottom w:val="single" w:sz="4" w:space="0" w:color="auto"/>
              <w:right w:val="single" w:sz="4" w:space="0" w:color="auto"/>
            </w:tcBorders>
            <w:shd w:val="clear" w:color="000000" w:fill="FFFFFF"/>
            <w:vAlign w:val="bottom"/>
          </w:tcPr>
          <w:p w14:paraId="3FC34A2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INVALIDSKE IN DRUGE HUMANITARNE ORGANIZACIJE</w:t>
            </w:r>
          </w:p>
        </w:tc>
        <w:tc>
          <w:tcPr>
            <w:tcW w:w="1223" w:type="dxa"/>
            <w:tcBorders>
              <w:top w:val="nil"/>
              <w:left w:val="nil"/>
              <w:bottom w:val="single" w:sz="4" w:space="0" w:color="auto"/>
              <w:right w:val="single" w:sz="4" w:space="0" w:color="auto"/>
            </w:tcBorders>
            <w:shd w:val="clear" w:color="000000" w:fill="FFFFFF"/>
            <w:vAlign w:val="bottom"/>
          </w:tcPr>
          <w:p w14:paraId="4200F15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c>
          <w:tcPr>
            <w:tcW w:w="1221" w:type="dxa"/>
            <w:tcBorders>
              <w:top w:val="nil"/>
              <w:left w:val="nil"/>
              <w:bottom w:val="single" w:sz="4" w:space="0" w:color="auto"/>
              <w:right w:val="single" w:sz="4" w:space="0" w:color="auto"/>
            </w:tcBorders>
            <w:shd w:val="clear" w:color="000000" w:fill="FFFFFF"/>
            <w:vAlign w:val="bottom"/>
          </w:tcPr>
          <w:p w14:paraId="3938814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c>
          <w:tcPr>
            <w:tcW w:w="1240" w:type="dxa"/>
            <w:tcBorders>
              <w:top w:val="nil"/>
              <w:left w:val="nil"/>
              <w:bottom w:val="single" w:sz="4" w:space="0" w:color="auto"/>
              <w:right w:val="single" w:sz="4" w:space="0" w:color="auto"/>
            </w:tcBorders>
            <w:shd w:val="clear" w:color="000000" w:fill="FFFFFF"/>
            <w:vAlign w:val="bottom"/>
          </w:tcPr>
          <w:p w14:paraId="47C3A03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r>
    </w:tbl>
    <w:p w14:paraId="3272301A" w14:textId="77777777" w:rsidR="00912BA9" w:rsidRPr="00564939" w:rsidRDefault="00912BA9" w:rsidP="00770127">
      <w:pPr>
        <w:spacing w:before="0" w:after="0"/>
        <w:jc w:val="both"/>
        <w:rPr>
          <w:rFonts w:ascii="Tahoma" w:hAnsi="Tahoma" w:cs="Tahoma"/>
        </w:rPr>
      </w:pPr>
    </w:p>
    <w:p w14:paraId="61AC1848" w14:textId="77777777" w:rsidR="00912BA9" w:rsidRPr="00564939" w:rsidRDefault="00912BA9" w:rsidP="00770127">
      <w:pPr>
        <w:widowControl w:val="0"/>
        <w:spacing w:before="0" w:after="0"/>
        <w:jc w:val="both"/>
        <w:rPr>
          <w:rFonts w:ascii="Tahoma" w:hAnsi="Tahoma" w:cs="Tahoma"/>
          <w:sz w:val="16"/>
          <w:szCs w:val="16"/>
        </w:rPr>
      </w:pPr>
    </w:p>
    <w:p w14:paraId="32F9B30B" w14:textId="17AB0204"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413 Drugi tekoči domači transferi </w:t>
      </w:r>
      <w:r w:rsidRPr="00B03DFB">
        <w:rPr>
          <w:rFonts w:ascii="Tahoma" w:hAnsi="Tahoma" w:cs="Tahoma"/>
        </w:rPr>
        <w:tab/>
      </w:r>
      <w:r w:rsidRPr="00B03DFB">
        <w:rPr>
          <w:rFonts w:ascii="Tahoma" w:hAnsi="Tahoma" w:cs="Tahoma"/>
          <w:sz w:val="20"/>
        </w:rPr>
        <w:t>604.385 €</w:t>
      </w:r>
    </w:p>
    <w:p w14:paraId="16791B50" w14:textId="515B360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3AF83F80" w14:textId="77777777" w:rsidR="00912BA9" w:rsidRPr="00564939" w:rsidRDefault="00912BA9" w:rsidP="00770127">
      <w:pPr>
        <w:spacing w:before="0" w:after="0"/>
        <w:jc w:val="both"/>
        <w:rPr>
          <w:rFonts w:ascii="Tahoma" w:hAnsi="Tahoma" w:cs="Tahoma"/>
        </w:rPr>
      </w:pPr>
      <w:r w:rsidRPr="00564939">
        <w:rPr>
          <w:rFonts w:ascii="Tahoma" w:hAnsi="Tahoma" w:cs="Tahoma"/>
        </w:rPr>
        <w:t>Podskupina kontov 413 Drugi tekoči domači transferi zajema transfere Občini Jesenice za delo skupnih organov (Medobčinsko redarstvo),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W w:w="0" w:type="auto"/>
        <w:tblInd w:w="75" w:type="dxa"/>
        <w:tblLayout w:type="fixed"/>
        <w:tblCellMar>
          <w:left w:w="70" w:type="dxa"/>
          <w:right w:w="70" w:type="dxa"/>
        </w:tblCellMar>
        <w:tblLook w:val="0000" w:firstRow="0" w:lastRow="0" w:firstColumn="0" w:lastColumn="0" w:noHBand="0" w:noVBand="0"/>
      </w:tblPr>
      <w:tblGrid>
        <w:gridCol w:w="1054"/>
        <w:gridCol w:w="3969"/>
        <w:gridCol w:w="1102"/>
        <w:gridCol w:w="1102"/>
        <w:gridCol w:w="1103"/>
      </w:tblGrid>
      <w:tr w:rsidR="00912BA9" w:rsidRPr="00B03DFB" w14:paraId="7E4C12B4"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60A8EC03"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PP</w:t>
            </w:r>
          </w:p>
        </w:tc>
        <w:tc>
          <w:tcPr>
            <w:tcW w:w="3969" w:type="dxa"/>
            <w:tcBorders>
              <w:top w:val="single" w:sz="4" w:space="0" w:color="auto"/>
              <w:left w:val="nil"/>
              <w:bottom w:val="single" w:sz="4" w:space="0" w:color="auto"/>
              <w:right w:val="single" w:sz="4" w:space="0" w:color="auto"/>
            </w:tcBorders>
            <w:shd w:val="clear" w:color="000000" w:fill="C0C0C0"/>
            <w:vAlign w:val="center"/>
          </w:tcPr>
          <w:p w14:paraId="4B73191D"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102" w:type="dxa"/>
            <w:tcBorders>
              <w:top w:val="single" w:sz="4" w:space="0" w:color="auto"/>
              <w:left w:val="nil"/>
              <w:bottom w:val="single" w:sz="4" w:space="0" w:color="auto"/>
              <w:right w:val="single" w:sz="4" w:space="0" w:color="auto"/>
            </w:tcBorders>
            <w:shd w:val="clear" w:color="000000" w:fill="C0C0C0"/>
            <w:vAlign w:val="center"/>
          </w:tcPr>
          <w:p w14:paraId="19974833"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Realizacija</w:t>
            </w:r>
            <w:r w:rsidRPr="00564939">
              <w:rPr>
                <w:rFonts w:ascii="Tahoma" w:hAnsi="Tahoma" w:cs="Tahoma"/>
                <w:color w:val="000000"/>
                <w:sz w:val="16"/>
                <w:szCs w:val="16"/>
              </w:rPr>
              <w:br/>
              <w:t>2019</w:t>
            </w:r>
          </w:p>
        </w:tc>
        <w:tc>
          <w:tcPr>
            <w:tcW w:w="1102" w:type="dxa"/>
            <w:tcBorders>
              <w:top w:val="single" w:sz="4" w:space="0" w:color="auto"/>
              <w:left w:val="nil"/>
              <w:bottom w:val="single" w:sz="4" w:space="0" w:color="auto"/>
              <w:right w:val="single" w:sz="4" w:space="0" w:color="auto"/>
            </w:tcBorders>
            <w:shd w:val="clear" w:color="000000" w:fill="C0C0C0"/>
            <w:vAlign w:val="center"/>
          </w:tcPr>
          <w:p w14:paraId="5BB99E1F"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Ocena</w:t>
            </w:r>
            <w:r w:rsidRPr="00564939">
              <w:rPr>
                <w:rFonts w:ascii="Tahoma" w:hAnsi="Tahoma" w:cs="Tahoma"/>
                <w:color w:val="000000"/>
                <w:sz w:val="16"/>
                <w:szCs w:val="16"/>
              </w:rPr>
              <w:br/>
              <w:t>realizacije 2020</w:t>
            </w:r>
          </w:p>
        </w:tc>
        <w:tc>
          <w:tcPr>
            <w:tcW w:w="1103" w:type="dxa"/>
            <w:tcBorders>
              <w:top w:val="single" w:sz="4" w:space="0" w:color="auto"/>
              <w:left w:val="nil"/>
              <w:bottom w:val="single" w:sz="4" w:space="0" w:color="auto"/>
              <w:right w:val="single" w:sz="4" w:space="0" w:color="auto"/>
            </w:tcBorders>
            <w:shd w:val="clear" w:color="000000" w:fill="C0C0C0"/>
            <w:vAlign w:val="center"/>
          </w:tcPr>
          <w:p w14:paraId="7AF4040B"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51F6120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7767535"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413</w:t>
            </w:r>
          </w:p>
        </w:tc>
        <w:tc>
          <w:tcPr>
            <w:tcW w:w="3969" w:type="dxa"/>
            <w:tcBorders>
              <w:top w:val="nil"/>
              <w:left w:val="nil"/>
              <w:bottom w:val="single" w:sz="4" w:space="0" w:color="auto"/>
              <w:right w:val="single" w:sz="4" w:space="0" w:color="auto"/>
            </w:tcBorders>
            <w:shd w:val="clear" w:color="000000" w:fill="FFFFFF"/>
            <w:vAlign w:val="bottom"/>
          </w:tcPr>
          <w:p w14:paraId="267B48CC"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Drugi tekoči domači transferi</w:t>
            </w:r>
          </w:p>
        </w:tc>
        <w:tc>
          <w:tcPr>
            <w:tcW w:w="1102" w:type="dxa"/>
            <w:tcBorders>
              <w:top w:val="nil"/>
              <w:left w:val="nil"/>
              <w:bottom w:val="single" w:sz="4" w:space="0" w:color="auto"/>
              <w:right w:val="single" w:sz="4" w:space="0" w:color="auto"/>
            </w:tcBorders>
            <w:shd w:val="clear" w:color="000000" w:fill="FFFFFF"/>
            <w:vAlign w:val="bottom"/>
          </w:tcPr>
          <w:p w14:paraId="62A48C14"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499.022</w:t>
            </w:r>
          </w:p>
        </w:tc>
        <w:tc>
          <w:tcPr>
            <w:tcW w:w="1102" w:type="dxa"/>
            <w:tcBorders>
              <w:top w:val="nil"/>
              <w:left w:val="nil"/>
              <w:bottom w:val="single" w:sz="4" w:space="0" w:color="auto"/>
              <w:right w:val="single" w:sz="4" w:space="0" w:color="auto"/>
            </w:tcBorders>
            <w:shd w:val="clear" w:color="000000" w:fill="FFFFFF"/>
            <w:vAlign w:val="bottom"/>
          </w:tcPr>
          <w:p w14:paraId="5D9ED087"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583.941</w:t>
            </w:r>
          </w:p>
        </w:tc>
        <w:tc>
          <w:tcPr>
            <w:tcW w:w="1103" w:type="dxa"/>
            <w:tcBorders>
              <w:top w:val="nil"/>
              <w:left w:val="nil"/>
              <w:bottom w:val="single" w:sz="4" w:space="0" w:color="auto"/>
              <w:right w:val="single" w:sz="4" w:space="0" w:color="auto"/>
            </w:tcBorders>
            <w:shd w:val="clear" w:color="000000" w:fill="FFFFFF"/>
            <w:vAlign w:val="bottom"/>
          </w:tcPr>
          <w:p w14:paraId="30B2AF2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604.385</w:t>
            </w:r>
          </w:p>
        </w:tc>
      </w:tr>
      <w:tr w:rsidR="00912BA9" w:rsidRPr="00B03DFB" w14:paraId="47DCFC6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81F875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0603</w:t>
            </w:r>
          </w:p>
        </w:tc>
        <w:tc>
          <w:tcPr>
            <w:tcW w:w="3969" w:type="dxa"/>
            <w:tcBorders>
              <w:top w:val="nil"/>
              <w:left w:val="nil"/>
              <w:bottom w:val="single" w:sz="4" w:space="0" w:color="auto"/>
              <w:right w:val="single" w:sz="4" w:space="0" w:color="auto"/>
            </w:tcBorders>
            <w:shd w:val="clear" w:color="000000" w:fill="FFFFFF"/>
            <w:vAlign w:val="bottom"/>
          </w:tcPr>
          <w:p w14:paraId="1C97EFC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DELA SKUPNEGA ORGANA</w:t>
            </w:r>
          </w:p>
        </w:tc>
        <w:tc>
          <w:tcPr>
            <w:tcW w:w="1102" w:type="dxa"/>
            <w:tcBorders>
              <w:top w:val="nil"/>
              <w:left w:val="nil"/>
              <w:bottom w:val="single" w:sz="4" w:space="0" w:color="auto"/>
              <w:right w:val="single" w:sz="4" w:space="0" w:color="auto"/>
            </w:tcBorders>
            <w:shd w:val="clear" w:color="000000" w:fill="FFFFFF"/>
            <w:vAlign w:val="bottom"/>
          </w:tcPr>
          <w:p w14:paraId="0BD71A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24.716</w:t>
            </w:r>
          </w:p>
        </w:tc>
        <w:tc>
          <w:tcPr>
            <w:tcW w:w="1102" w:type="dxa"/>
            <w:tcBorders>
              <w:top w:val="nil"/>
              <w:left w:val="nil"/>
              <w:bottom w:val="single" w:sz="4" w:space="0" w:color="auto"/>
              <w:right w:val="single" w:sz="4" w:space="0" w:color="auto"/>
            </w:tcBorders>
            <w:shd w:val="clear" w:color="000000" w:fill="FFFFFF"/>
            <w:vAlign w:val="bottom"/>
          </w:tcPr>
          <w:p w14:paraId="562A60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30.000</w:t>
            </w:r>
          </w:p>
        </w:tc>
        <w:tc>
          <w:tcPr>
            <w:tcW w:w="1103" w:type="dxa"/>
            <w:tcBorders>
              <w:top w:val="nil"/>
              <w:left w:val="nil"/>
              <w:bottom w:val="single" w:sz="4" w:space="0" w:color="auto"/>
              <w:right w:val="single" w:sz="4" w:space="0" w:color="auto"/>
            </w:tcBorders>
            <w:shd w:val="clear" w:color="000000" w:fill="FFFFFF"/>
            <w:vAlign w:val="bottom"/>
          </w:tcPr>
          <w:p w14:paraId="32C1977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29.117</w:t>
            </w:r>
          </w:p>
        </w:tc>
      </w:tr>
      <w:tr w:rsidR="00912BA9" w:rsidRPr="00B03DFB" w14:paraId="21968FB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3CC20D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0604</w:t>
            </w:r>
          </w:p>
        </w:tc>
        <w:tc>
          <w:tcPr>
            <w:tcW w:w="3969" w:type="dxa"/>
            <w:tcBorders>
              <w:top w:val="nil"/>
              <w:left w:val="nil"/>
              <w:bottom w:val="single" w:sz="4" w:space="0" w:color="auto"/>
              <w:right w:val="single" w:sz="4" w:space="0" w:color="auto"/>
            </w:tcBorders>
            <w:shd w:val="clear" w:color="000000" w:fill="FFFFFF"/>
            <w:vAlign w:val="bottom"/>
          </w:tcPr>
          <w:p w14:paraId="4915742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MATERIALNI STROŠKI SKUPNEGA ORGANA</w:t>
            </w:r>
          </w:p>
        </w:tc>
        <w:tc>
          <w:tcPr>
            <w:tcW w:w="1102" w:type="dxa"/>
            <w:tcBorders>
              <w:top w:val="nil"/>
              <w:left w:val="nil"/>
              <w:bottom w:val="single" w:sz="4" w:space="0" w:color="auto"/>
              <w:right w:val="single" w:sz="4" w:space="0" w:color="auto"/>
            </w:tcBorders>
            <w:shd w:val="clear" w:color="000000" w:fill="FFFFFF"/>
            <w:vAlign w:val="bottom"/>
          </w:tcPr>
          <w:p w14:paraId="5716135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8.459</w:t>
            </w:r>
          </w:p>
        </w:tc>
        <w:tc>
          <w:tcPr>
            <w:tcW w:w="1102" w:type="dxa"/>
            <w:tcBorders>
              <w:top w:val="nil"/>
              <w:left w:val="nil"/>
              <w:bottom w:val="single" w:sz="4" w:space="0" w:color="auto"/>
              <w:right w:val="single" w:sz="4" w:space="0" w:color="auto"/>
            </w:tcBorders>
            <w:shd w:val="clear" w:color="000000" w:fill="FFFFFF"/>
            <w:vAlign w:val="bottom"/>
          </w:tcPr>
          <w:p w14:paraId="04F212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c>
          <w:tcPr>
            <w:tcW w:w="1103" w:type="dxa"/>
            <w:tcBorders>
              <w:top w:val="nil"/>
              <w:left w:val="nil"/>
              <w:bottom w:val="single" w:sz="4" w:space="0" w:color="auto"/>
              <w:right w:val="single" w:sz="4" w:space="0" w:color="auto"/>
            </w:tcBorders>
            <w:shd w:val="clear" w:color="000000" w:fill="FFFFFF"/>
            <w:vAlign w:val="bottom"/>
          </w:tcPr>
          <w:p w14:paraId="55BBD2E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19.725</w:t>
            </w:r>
          </w:p>
        </w:tc>
      </w:tr>
      <w:tr w:rsidR="00912BA9" w:rsidRPr="00B03DFB" w14:paraId="08A10CE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813D7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0625</w:t>
            </w:r>
          </w:p>
        </w:tc>
        <w:tc>
          <w:tcPr>
            <w:tcW w:w="3969" w:type="dxa"/>
            <w:tcBorders>
              <w:top w:val="nil"/>
              <w:left w:val="nil"/>
              <w:bottom w:val="single" w:sz="4" w:space="0" w:color="auto"/>
              <w:right w:val="single" w:sz="4" w:space="0" w:color="auto"/>
            </w:tcBorders>
            <w:shd w:val="clear" w:color="000000" w:fill="FFFFFF"/>
            <w:vAlign w:val="bottom"/>
          </w:tcPr>
          <w:p w14:paraId="1C40993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REGIONALNA RAZVOJNA AGENCIJA</w:t>
            </w:r>
          </w:p>
        </w:tc>
        <w:tc>
          <w:tcPr>
            <w:tcW w:w="1102" w:type="dxa"/>
            <w:tcBorders>
              <w:top w:val="nil"/>
              <w:left w:val="nil"/>
              <w:bottom w:val="single" w:sz="4" w:space="0" w:color="auto"/>
              <w:right w:val="single" w:sz="4" w:space="0" w:color="auto"/>
            </w:tcBorders>
            <w:shd w:val="clear" w:color="000000" w:fill="FFFFFF"/>
            <w:vAlign w:val="bottom"/>
          </w:tcPr>
          <w:p w14:paraId="75434CF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7.836</w:t>
            </w:r>
          </w:p>
        </w:tc>
        <w:tc>
          <w:tcPr>
            <w:tcW w:w="1102" w:type="dxa"/>
            <w:tcBorders>
              <w:top w:val="nil"/>
              <w:left w:val="nil"/>
              <w:bottom w:val="single" w:sz="4" w:space="0" w:color="auto"/>
              <w:right w:val="single" w:sz="4" w:space="0" w:color="auto"/>
            </w:tcBorders>
            <w:shd w:val="clear" w:color="000000" w:fill="FFFFFF"/>
            <w:vAlign w:val="bottom"/>
          </w:tcPr>
          <w:p w14:paraId="31EB919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7.836</w:t>
            </w:r>
          </w:p>
        </w:tc>
        <w:tc>
          <w:tcPr>
            <w:tcW w:w="1103" w:type="dxa"/>
            <w:tcBorders>
              <w:top w:val="nil"/>
              <w:left w:val="nil"/>
              <w:bottom w:val="single" w:sz="4" w:space="0" w:color="auto"/>
              <w:right w:val="single" w:sz="4" w:space="0" w:color="auto"/>
            </w:tcBorders>
            <w:shd w:val="clear" w:color="000000" w:fill="FFFFFF"/>
            <w:vAlign w:val="bottom"/>
          </w:tcPr>
          <w:p w14:paraId="353D382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8.653</w:t>
            </w:r>
          </w:p>
        </w:tc>
      </w:tr>
      <w:tr w:rsidR="00912BA9" w:rsidRPr="00B03DFB" w14:paraId="73ACF82A"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578219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0626</w:t>
            </w:r>
          </w:p>
        </w:tc>
        <w:tc>
          <w:tcPr>
            <w:tcW w:w="3969" w:type="dxa"/>
            <w:tcBorders>
              <w:top w:val="nil"/>
              <w:left w:val="nil"/>
              <w:bottom w:val="single" w:sz="4" w:space="0" w:color="auto"/>
              <w:right w:val="single" w:sz="4" w:space="0" w:color="auto"/>
            </w:tcBorders>
            <w:shd w:val="clear" w:color="000000" w:fill="FFFFFF"/>
            <w:vAlign w:val="bottom"/>
          </w:tcPr>
          <w:p w14:paraId="0CACFEB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LAS GORENJSKA KOŠARICA</w:t>
            </w:r>
          </w:p>
        </w:tc>
        <w:tc>
          <w:tcPr>
            <w:tcW w:w="1102" w:type="dxa"/>
            <w:tcBorders>
              <w:top w:val="nil"/>
              <w:left w:val="nil"/>
              <w:bottom w:val="single" w:sz="4" w:space="0" w:color="auto"/>
              <w:right w:val="single" w:sz="4" w:space="0" w:color="auto"/>
            </w:tcBorders>
            <w:shd w:val="clear" w:color="000000" w:fill="FFFFFF"/>
            <w:vAlign w:val="bottom"/>
          </w:tcPr>
          <w:p w14:paraId="63B36A3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2.702</w:t>
            </w:r>
          </w:p>
        </w:tc>
        <w:tc>
          <w:tcPr>
            <w:tcW w:w="1102" w:type="dxa"/>
            <w:tcBorders>
              <w:top w:val="nil"/>
              <w:left w:val="nil"/>
              <w:bottom w:val="single" w:sz="4" w:space="0" w:color="auto"/>
              <w:right w:val="single" w:sz="4" w:space="0" w:color="auto"/>
            </w:tcBorders>
            <w:shd w:val="clear" w:color="000000" w:fill="FFFFFF"/>
            <w:vAlign w:val="bottom"/>
          </w:tcPr>
          <w:p w14:paraId="74FDEC3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2.702</w:t>
            </w:r>
          </w:p>
        </w:tc>
        <w:tc>
          <w:tcPr>
            <w:tcW w:w="1103" w:type="dxa"/>
            <w:tcBorders>
              <w:top w:val="nil"/>
              <w:left w:val="nil"/>
              <w:bottom w:val="single" w:sz="4" w:space="0" w:color="auto"/>
              <w:right w:val="single" w:sz="4" w:space="0" w:color="auto"/>
            </w:tcBorders>
            <w:shd w:val="clear" w:color="000000" w:fill="FFFFFF"/>
            <w:vAlign w:val="bottom"/>
          </w:tcPr>
          <w:p w14:paraId="4C5BAA9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4.315</w:t>
            </w:r>
          </w:p>
        </w:tc>
      </w:tr>
      <w:tr w:rsidR="00912BA9" w:rsidRPr="00B03DFB" w14:paraId="363D9815"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DB946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0713</w:t>
            </w:r>
          </w:p>
        </w:tc>
        <w:tc>
          <w:tcPr>
            <w:tcW w:w="3969" w:type="dxa"/>
            <w:tcBorders>
              <w:top w:val="nil"/>
              <w:left w:val="nil"/>
              <w:bottom w:val="single" w:sz="4" w:space="0" w:color="auto"/>
              <w:right w:val="single" w:sz="4" w:space="0" w:color="auto"/>
            </w:tcBorders>
            <w:shd w:val="clear" w:color="000000" w:fill="FFFFFF"/>
            <w:vAlign w:val="bottom"/>
          </w:tcPr>
          <w:p w14:paraId="57DC891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GARS JESENICE</w:t>
            </w:r>
          </w:p>
        </w:tc>
        <w:tc>
          <w:tcPr>
            <w:tcW w:w="1102" w:type="dxa"/>
            <w:tcBorders>
              <w:top w:val="nil"/>
              <w:left w:val="nil"/>
              <w:bottom w:val="single" w:sz="4" w:space="0" w:color="auto"/>
              <w:right w:val="single" w:sz="4" w:space="0" w:color="auto"/>
            </w:tcBorders>
            <w:shd w:val="clear" w:color="000000" w:fill="FFFFFF"/>
            <w:vAlign w:val="bottom"/>
          </w:tcPr>
          <w:p w14:paraId="4283566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102" w:type="dxa"/>
            <w:tcBorders>
              <w:top w:val="nil"/>
              <w:left w:val="nil"/>
              <w:bottom w:val="single" w:sz="4" w:space="0" w:color="auto"/>
              <w:right w:val="single" w:sz="4" w:space="0" w:color="auto"/>
            </w:tcBorders>
            <w:shd w:val="clear" w:color="000000" w:fill="FFFFFF"/>
            <w:vAlign w:val="bottom"/>
          </w:tcPr>
          <w:p w14:paraId="43965F3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51.486</w:t>
            </w:r>
          </w:p>
        </w:tc>
        <w:tc>
          <w:tcPr>
            <w:tcW w:w="1103" w:type="dxa"/>
            <w:tcBorders>
              <w:top w:val="nil"/>
              <w:left w:val="nil"/>
              <w:bottom w:val="single" w:sz="4" w:space="0" w:color="auto"/>
              <w:right w:val="single" w:sz="4" w:space="0" w:color="auto"/>
            </w:tcBorders>
            <w:shd w:val="clear" w:color="000000" w:fill="FFFFFF"/>
            <w:vAlign w:val="bottom"/>
          </w:tcPr>
          <w:p w14:paraId="7AD0C5B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53.048</w:t>
            </w:r>
          </w:p>
        </w:tc>
      </w:tr>
      <w:tr w:rsidR="00912BA9" w:rsidRPr="00B03DFB" w14:paraId="72FF103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40023A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1401</w:t>
            </w:r>
          </w:p>
        </w:tc>
        <w:tc>
          <w:tcPr>
            <w:tcW w:w="3969" w:type="dxa"/>
            <w:tcBorders>
              <w:top w:val="nil"/>
              <w:left w:val="nil"/>
              <w:bottom w:val="single" w:sz="4" w:space="0" w:color="auto"/>
              <w:right w:val="single" w:sz="4" w:space="0" w:color="auto"/>
            </w:tcBorders>
            <w:shd w:val="clear" w:color="000000" w:fill="FFFFFF"/>
            <w:vAlign w:val="bottom"/>
          </w:tcPr>
          <w:p w14:paraId="4465EA6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POSPEŠEVANJE DROBNEGA GOSPODARSTVA</w:t>
            </w:r>
          </w:p>
        </w:tc>
        <w:tc>
          <w:tcPr>
            <w:tcW w:w="1102" w:type="dxa"/>
            <w:tcBorders>
              <w:top w:val="nil"/>
              <w:left w:val="nil"/>
              <w:bottom w:val="single" w:sz="4" w:space="0" w:color="auto"/>
              <w:right w:val="single" w:sz="4" w:space="0" w:color="auto"/>
            </w:tcBorders>
            <w:shd w:val="clear" w:color="000000" w:fill="FFFFFF"/>
            <w:vAlign w:val="bottom"/>
          </w:tcPr>
          <w:p w14:paraId="14DE7F1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102" w:type="dxa"/>
            <w:tcBorders>
              <w:top w:val="nil"/>
              <w:left w:val="nil"/>
              <w:bottom w:val="single" w:sz="4" w:space="0" w:color="auto"/>
              <w:right w:val="single" w:sz="4" w:space="0" w:color="auto"/>
            </w:tcBorders>
            <w:shd w:val="clear" w:color="000000" w:fill="FFFFFF"/>
            <w:vAlign w:val="bottom"/>
          </w:tcPr>
          <w:p w14:paraId="36BF1B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908</w:t>
            </w:r>
          </w:p>
        </w:tc>
        <w:tc>
          <w:tcPr>
            <w:tcW w:w="1103" w:type="dxa"/>
            <w:tcBorders>
              <w:top w:val="nil"/>
              <w:left w:val="nil"/>
              <w:bottom w:val="single" w:sz="4" w:space="0" w:color="auto"/>
              <w:right w:val="single" w:sz="4" w:space="0" w:color="auto"/>
            </w:tcBorders>
            <w:shd w:val="clear" w:color="000000" w:fill="FFFFFF"/>
            <w:vAlign w:val="bottom"/>
          </w:tcPr>
          <w:p w14:paraId="5C819A0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2.010</w:t>
            </w:r>
          </w:p>
        </w:tc>
      </w:tr>
      <w:tr w:rsidR="00912BA9" w:rsidRPr="00B03DFB" w14:paraId="2F73D442"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3E1D78E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1402</w:t>
            </w:r>
          </w:p>
        </w:tc>
        <w:tc>
          <w:tcPr>
            <w:tcW w:w="3969" w:type="dxa"/>
            <w:tcBorders>
              <w:top w:val="nil"/>
              <w:left w:val="nil"/>
              <w:bottom w:val="single" w:sz="4" w:space="0" w:color="auto"/>
              <w:right w:val="single" w:sz="4" w:space="0" w:color="auto"/>
            </w:tcBorders>
            <w:shd w:val="clear" w:color="000000" w:fill="FFFFFF"/>
            <w:vAlign w:val="bottom"/>
          </w:tcPr>
          <w:p w14:paraId="0BB4F47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RAZVOJNI PROGRAMI</w:t>
            </w:r>
          </w:p>
        </w:tc>
        <w:tc>
          <w:tcPr>
            <w:tcW w:w="1102" w:type="dxa"/>
            <w:tcBorders>
              <w:top w:val="nil"/>
              <w:left w:val="nil"/>
              <w:bottom w:val="single" w:sz="4" w:space="0" w:color="auto"/>
              <w:right w:val="single" w:sz="4" w:space="0" w:color="auto"/>
            </w:tcBorders>
            <w:shd w:val="clear" w:color="000000" w:fill="FFFFFF"/>
            <w:vAlign w:val="bottom"/>
          </w:tcPr>
          <w:p w14:paraId="38124C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102" w:type="dxa"/>
            <w:tcBorders>
              <w:top w:val="nil"/>
              <w:left w:val="nil"/>
              <w:bottom w:val="single" w:sz="4" w:space="0" w:color="auto"/>
              <w:right w:val="single" w:sz="4" w:space="0" w:color="auto"/>
            </w:tcBorders>
            <w:shd w:val="clear" w:color="000000" w:fill="FFFFFF"/>
            <w:vAlign w:val="bottom"/>
          </w:tcPr>
          <w:p w14:paraId="310B908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1.255</w:t>
            </w:r>
          </w:p>
        </w:tc>
        <w:tc>
          <w:tcPr>
            <w:tcW w:w="1103" w:type="dxa"/>
            <w:tcBorders>
              <w:top w:val="nil"/>
              <w:left w:val="nil"/>
              <w:bottom w:val="single" w:sz="4" w:space="0" w:color="auto"/>
              <w:right w:val="single" w:sz="4" w:space="0" w:color="auto"/>
            </w:tcBorders>
            <w:shd w:val="clear" w:color="000000" w:fill="FFFFFF"/>
            <w:vAlign w:val="bottom"/>
          </w:tcPr>
          <w:p w14:paraId="23B3453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5.498</w:t>
            </w:r>
          </w:p>
        </w:tc>
      </w:tr>
      <w:tr w:rsidR="00912BA9" w:rsidRPr="00B03DFB" w14:paraId="75CC0626"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09A2AA1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1411</w:t>
            </w:r>
          </w:p>
        </w:tc>
        <w:tc>
          <w:tcPr>
            <w:tcW w:w="3969" w:type="dxa"/>
            <w:tcBorders>
              <w:top w:val="nil"/>
              <w:left w:val="nil"/>
              <w:bottom w:val="single" w:sz="4" w:space="0" w:color="auto"/>
              <w:right w:val="single" w:sz="4" w:space="0" w:color="auto"/>
            </w:tcBorders>
            <w:shd w:val="clear" w:color="000000" w:fill="FFFFFF"/>
            <w:vAlign w:val="bottom"/>
          </w:tcPr>
          <w:p w14:paraId="4063099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UREDITEV  ZAVRŠNICE</w:t>
            </w:r>
          </w:p>
        </w:tc>
        <w:tc>
          <w:tcPr>
            <w:tcW w:w="1102" w:type="dxa"/>
            <w:tcBorders>
              <w:top w:val="nil"/>
              <w:left w:val="nil"/>
              <w:bottom w:val="single" w:sz="4" w:space="0" w:color="auto"/>
              <w:right w:val="single" w:sz="4" w:space="0" w:color="auto"/>
            </w:tcBorders>
            <w:shd w:val="clear" w:color="000000" w:fill="FFFFFF"/>
            <w:vAlign w:val="bottom"/>
          </w:tcPr>
          <w:p w14:paraId="3273E7A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5.095</w:t>
            </w:r>
          </w:p>
        </w:tc>
        <w:tc>
          <w:tcPr>
            <w:tcW w:w="1102" w:type="dxa"/>
            <w:tcBorders>
              <w:top w:val="nil"/>
              <w:left w:val="nil"/>
              <w:bottom w:val="single" w:sz="4" w:space="0" w:color="auto"/>
              <w:right w:val="single" w:sz="4" w:space="0" w:color="auto"/>
            </w:tcBorders>
            <w:shd w:val="clear" w:color="000000" w:fill="FFFFFF"/>
            <w:vAlign w:val="bottom"/>
          </w:tcPr>
          <w:p w14:paraId="2389FC6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7.048</w:t>
            </w:r>
          </w:p>
        </w:tc>
        <w:tc>
          <w:tcPr>
            <w:tcW w:w="1103" w:type="dxa"/>
            <w:tcBorders>
              <w:top w:val="nil"/>
              <w:left w:val="nil"/>
              <w:bottom w:val="single" w:sz="4" w:space="0" w:color="auto"/>
              <w:right w:val="single" w:sz="4" w:space="0" w:color="auto"/>
            </w:tcBorders>
            <w:shd w:val="clear" w:color="000000" w:fill="FFFFFF"/>
            <w:vAlign w:val="bottom"/>
          </w:tcPr>
          <w:p w14:paraId="7FA4F15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8.500</w:t>
            </w:r>
          </w:p>
        </w:tc>
      </w:tr>
      <w:tr w:rsidR="00912BA9" w:rsidRPr="00B03DFB" w14:paraId="2642724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2F14D4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1413</w:t>
            </w:r>
          </w:p>
        </w:tc>
        <w:tc>
          <w:tcPr>
            <w:tcW w:w="3969" w:type="dxa"/>
            <w:tcBorders>
              <w:top w:val="nil"/>
              <w:left w:val="nil"/>
              <w:bottom w:val="single" w:sz="4" w:space="0" w:color="auto"/>
              <w:right w:val="single" w:sz="4" w:space="0" w:color="auto"/>
            </w:tcBorders>
            <w:shd w:val="clear" w:color="000000" w:fill="FFFFFF"/>
            <w:vAlign w:val="bottom"/>
          </w:tcPr>
          <w:p w14:paraId="4D3351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ZAVOD ZA TURIZEM IN KULTURO ŽIROVNICA</w:t>
            </w:r>
          </w:p>
        </w:tc>
        <w:tc>
          <w:tcPr>
            <w:tcW w:w="1102" w:type="dxa"/>
            <w:tcBorders>
              <w:top w:val="nil"/>
              <w:left w:val="nil"/>
              <w:bottom w:val="single" w:sz="4" w:space="0" w:color="auto"/>
              <w:right w:val="single" w:sz="4" w:space="0" w:color="auto"/>
            </w:tcBorders>
            <w:shd w:val="clear" w:color="000000" w:fill="FFFFFF"/>
            <w:vAlign w:val="bottom"/>
          </w:tcPr>
          <w:p w14:paraId="44D8BCB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194.616</w:t>
            </w:r>
          </w:p>
        </w:tc>
        <w:tc>
          <w:tcPr>
            <w:tcW w:w="1102" w:type="dxa"/>
            <w:tcBorders>
              <w:top w:val="nil"/>
              <w:left w:val="nil"/>
              <w:bottom w:val="single" w:sz="4" w:space="0" w:color="auto"/>
              <w:right w:val="single" w:sz="4" w:space="0" w:color="auto"/>
            </w:tcBorders>
            <w:shd w:val="clear" w:color="000000" w:fill="FFFFFF"/>
            <w:vAlign w:val="bottom"/>
          </w:tcPr>
          <w:p w14:paraId="49CC971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176.479</w:t>
            </w:r>
          </w:p>
        </w:tc>
        <w:tc>
          <w:tcPr>
            <w:tcW w:w="1103" w:type="dxa"/>
            <w:tcBorders>
              <w:top w:val="nil"/>
              <w:left w:val="nil"/>
              <w:bottom w:val="single" w:sz="4" w:space="0" w:color="auto"/>
              <w:right w:val="single" w:sz="4" w:space="0" w:color="auto"/>
            </w:tcBorders>
            <w:shd w:val="clear" w:color="000000" w:fill="FFFFFF"/>
            <w:vAlign w:val="bottom"/>
          </w:tcPr>
          <w:p w14:paraId="48CE1D2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175.499</w:t>
            </w:r>
          </w:p>
        </w:tc>
      </w:tr>
      <w:tr w:rsidR="00912BA9" w:rsidRPr="00B03DFB" w14:paraId="337040D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5E26342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1711</w:t>
            </w:r>
          </w:p>
        </w:tc>
        <w:tc>
          <w:tcPr>
            <w:tcW w:w="3969" w:type="dxa"/>
            <w:tcBorders>
              <w:top w:val="nil"/>
              <w:left w:val="nil"/>
              <w:bottom w:val="single" w:sz="4" w:space="0" w:color="auto"/>
              <w:right w:val="single" w:sz="4" w:space="0" w:color="auto"/>
            </w:tcBorders>
            <w:shd w:val="clear" w:color="000000" w:fill="FFFFFF"/>
            <w:vAlign w:val="bottom"/>
          </w:tcPr>
          <w:p w14:paraId="7AAC994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PRISPEVEK ZA ZDRAVSTVENO ZAVAROVANJE OBČANOV</w:t>
            </w:r>
          </w:p>
        </w:tc>
        <w:tc>
          <w:tcPr>
            <w:tcW w:w="1102" w:type="dxa"/>
            <w:tcBorders>
              <w:top w:val="nil"/>
              <w:left w:val="nil"/>
              <w:bottom w:val="single" w:sz="4" w:space="0" w:color="auto"/>
              <w:right w:val="single" w:sz="4" w:space="0" w:color="auto"/>
            </w:tcBorders>
            <w:shd w:val="clear" w:color="000000" w:fill="FFFFFF"/>
            <w:vAlign w:val="bottom"/>
          </w:tcPr>
          <w:p w14:paraId="4A805CE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16.990</w:t>
            </w:r>
          </w:p>
        </w:tc>
        <w:tc>
          <w:tcPr>
            <w:tcW w:w="1102" w:type="dxa"/>
            <w:tcBorders>
              <w:top w:val="nil"/>
              <w:left w:val="nil"/>
              <w:bottom w:val="single" w:sz="4" w:space="0" w:color="auto"/>
              <w:right w:val="single" w:sz="4" w:space="0" w:color="auto"/>
            </w:tcBorders>
            <w:shd w:val="clear" w:color="000000" w:fill="FFFFFF"/>
            <w:vAlign w:val="bottom"/>
          </w:tcPr>
          <w:p w14:paraId="3979FC4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21.714</w:t>
            </w:r>
          </w:p>
        </w:tc>
        <w:tc>
          <w:tcPr>
            <w:tcW w:w="1103" w:type="dxa"/>
            <w:tcBorders>
              <w:top w:val="nil"/>
              <w:left w:val="nil"/>
              <w:bottom w:val="single" w:sz="4" w:space="0" w:color="auto"/>
              <w:right w:val="single" w:sz="4" w:space="0" w:color="auto"/>
            </w:tcBorders>
            <w:shd w:val="clear" w:color="000000" w:fill="FFFFFF"/>
            <w:vAlign w:val="bottom"/>
          </w:tcPr>
          <w:p w14:paraId="17D076F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25.078</w:t>
            </w:r>
          </w:p>
        </w:tc>
      </w:tr>
      <w:tr w:rsidR="00912BA9" w:rsidRPr="00B03DFB" w14:paraId="119CCCC9"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474358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1721</w:t>
            </w:r>
          </w:p>
        </w:tc>
        <w:tc>
          <w:tcPr>
            <w:tcW w:w="3969" w:type="dxa"/>
            <w:tcBorders>
              <w:top w:val="nil"/>
              <w:left w:val="nil"/>
              <w:bottom w:val="single" w:sz="4" w:space="0" w:color="auto"/>
              <w:right w:val="single" w:sz="4" w:space="0" w:color="auto"/>
            </w:tcBorders>
            <w:shd w:val="clear" w:color="000000" w:fill="FFFFFF"/>
            <w:vAlign w:val="bottom"/>
          </w:tcPr>
          <w:p w14:paraId="2937139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ZDRAVSTVENI UKREPI NA PRIMARNI RAVNI</w:t>
            </w:r>
          </w:p>
        </w:tc>
        <w:tc>
          <w:tcPr>
            <w:tcW w:w="1102" w:type="dxa"/>
            <w:tcBorders>
              <w:top w:val="nil"/>
              <w:left w:val="nil"/>
              <w:bottom w:val="single" w:sz="4" w:space="0" w:color="auto"/>
              <w:right w:val="single" w:sz="4" w:space="0" w:color="auto"/>
            </w:tcBorders>
            <w:shd w:val="clear" w:color="000000" w:fill="FFFFFF"/>
            <w:vAlign w:val="bottom"/>
          </w:tcPr>
          <w:p w14:paraId="40F7C96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5.443</w:t>
            </w:r>
          </w:p>
        </w:tc>
        <w:tc>
          <w:tcPr>
            <w:tcW w:w="1102" w:type="dxa"/>
            <w:tcBorders>
              <w:top w:val="nil"/>
              <w:left w:val="nil"/>
              <w:bottom w:val="single" w:sz="4" w:space="0" w:color="auto"/>
              <w:right w:val="single" w:sz="4" w:space="0" w:color="auto"/>
            </w:tcBorders>
            <w:shd w:val="clear" w:color="000000" w:fill="FFFFFF"/>
            <w:vAlign w:val="bottom"/>
          </w:tcPr>
          <w:p w14:paraId="7CF6085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10.550</w:t>
            </w:r>
          </w:p>
        </w:tc>
        <w:tc>
          <w:tcPr>
            <w:tcW w:w="1103" w:type="dxa"/>
            <w:tcBorders>
              <w:top w:val="nil"/>
              <w:left w:val="nil"/>
              <w:bottom w:val="single" w:sz="4" w:space="0" w:color="auto"/>
              <w:right w:val="single" w:sz="4" w:space="0" w:color="auto"/>
            </w:tcBorders>
            <w:shd w:val="clear" w:color="000000" w:fill="FFFFFF"/>
            <w:vAlign w:val="bottom"/>
          </w:tcPr>
          <w:p w14:paraId="05AB245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12.175</w:t>
            </w:r>
          </w:p>
        </w:tc>
      </w:tr>
      <w:tr w:rsidR="00912BA9" w:rsidRPr="00B03DFB" w14:paraId="3A6EEAB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768E59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1801</w:t>
            </w:r>
          </w:p>
        </w:tc>
        <w:tc>
          <w:tcPr>
            <w:tcW w:w="3969" w:type="dxa"/>
            <w:tcBorders>
              <w:top w:val="nil"/>
              <w:left w:val="nil"/>
              <w:bottom w:val="single" w:sz="4" w:space="0" w:color="auto"/>
              <w:right w:val="single" w:sz="4" w:space="0" w:color="auto"/>
            </w:tcBorders>
            <w:shd w:val="clear" w:color="000000" w:fill="FFFFFF"/>
            <w:vAlign w:val="bottom"/>
          </w:tcPr>
          <w:p w14:paraId="1E3C3F3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JANŠEV ČEBELNJAK</w:t>
            </w:r>
          </w:p>
        </w:tc>
        <w:tc>
          <w:tcPr>
            <w:tcW w:w="1102" w:type="dxa"/>
            <w:tcBorders>
              <w:top w:val="nil"/>
              <w:left w:val="nil"/>
              <w:bottom w:val="single" w:sz="4" w:space="0" w:color="auto"/>
              <w:right w:val="single" w:sz="4" w:space="0" w:color="auto"/>
            </w:tcBorders>
            <w:shd w:val="clear" w:color="000000" w:fill="FFFFFF"/>
            <w:vAlign w:val="bottom"/>
          </w:tcPr>
          <w:p w14:paraId="0851589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1102" w:type="dxa"/>
            <w:tcBorders>
              <w:top w:val="nil"/>
              <w:left w:val="nil"/>
              <w:bottom w:val="single" w:sz="4" w:space="0" w:color="auto"/>
              <w:right w:val="single" w:sz="4" w:space="0" w:color="auto"/>
            </w:tcBorders>
            <w:shd w:val="clear" w:color="000000" w:fill="FFFFFF"/>
            <w:vAlign w:val="bottom"/>
          </w:tcPr>
          <w:p w14:paraId="33C0D3F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1103" w:type="dxa"/>
            <w:tcBorders>
              <w:top w:val="nil"/>
              <w:left w:val="nil"/>
              <w:bottom w:val="single" w:sz="4" w:space="0" w:color="auto"/>
              <w:right w:val="single" w:sz="4" w:space="0" w:color="auto"/>
            </w:tcBorders>
            <w:shd w:val="clear" w:color="000000" w:fill="FFFFFF"/>
            <w:vAlign w:val="bottom"/>
          </w:tcPr>
          <w:p w14:paraId="0790007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r>
    </w:tbl>
    <w:p w14:paraId="153264A1" w14:textId="77777777" w:rsidR="00B03DFB" w:rsidRDefault="00B03DFB">
      <w:r>
        <w:br w:type="page"/>
      </w:r>
    </w:p>
    <w:tbl>
      <w:tblPr>
        <w:tblW w:w="0" w:type="auto"/>
        <w:tblInd w:w="75" w:type="dxa"/>
        <w:tblLayout w:type="fixed"/>
        <w:tblCellMar>
          <w:left w:w="70" w:type="dxa"/>
          <w:right w:w="70" w:type="dxa"/>
        </w:tblCellMar>
        <w:tblLook w:val="0000" w:firstRow="0" w:lastRow="0" w:firstColumn="0" w:lastColumn="0" w:noHBand="0" w:noVBand="0"/>
      </w:tblPr>
      <w:tblGrid>
        <w:gridCol w:w="1054"/>
        <w:gridCol w:w="3969"/>
        <w:gridCol w:w="1102"/>
        <w:gridCol w:w="1102"/>
        <w:gridCol w:w="1103"/>
      </w:tblGrid>
      <w:tr w:rsidR="00B03DFB" w:rsidRPr="00B03DFB" w14:paraId="38D7298F" w14:textId="77777777" w:rsidTr="00B03DFB">
        <w:trPr>
          <w:trHeight w:val="600"/>
        </w:trPr>
        <w:tc>
          <w:tcPr>
            <w:tcW w:w="1054" w:type="dxa"/>
            <w:tcBorders>
              <w:top w:val="single" w:sz="4" w:space="0" w:color="auto"/>
              <w:left w:val="single" w:sz="4" w:space="0" w:color="auto"/>
              <w:bottom w:val="single" w:sz="4" w:space="0" w:color="auto"/>
              <w:right w:val="single" w:sz="4" w:space="0" w:color="auto"/>
            </w:tcBorders>
            <w:shd w:val="clear" w:color="000000" w:fill="C0C0C0"/>
            <w:vAlign w:val="center"/>
          </w:tcPr>
          <w:p w14:paraId="6DF2516A"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lastRenderedPageBreak/>
              <w:t>PP</w:t>
            </w:r>
          </w:p>
        </w:tc>
        <w:tc>
          <w:tcPr>
            <w:tcW w:w="3969" w:type="dxa"/>
            <w:tcBorders>
              <w:top w:val="single" w:sz="4" w:space="0" w:color="auto"/>
              <w:left w:val="nil"/>
              <w:bottom w:val="single" w:sz="4" w:space="0" w:color="auto"/>
              <w:right w:val="single" w:sz="4" w:space="0" w:color="auto"/>
            </w:tcBorders>
            <w:shd w:val="clear" w:color="000000" w:fill="C0C0C0"/>
            <w:vAlign w:val="center"/>
          </w:tcPr>
          <w:p w14:paraId="042A51F6"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Opis</w:t>
            </w:r>
          </w:p>
        </w:tc>
        <w:tc>
          <w:tcPr>
            <w:tcW w:w="1102" w:type="dxa"/>
            <w:tcBorders>
              <w:top w:val="single" w:sz="4" w:space="0" w:color="auto"/>
              <w:left w:val="nil"/>
              <w:bottom w:val="single" w:sz="4" w:space="0" w:color="auto"/>
              <w:right w:val="single" w:sz="4" w:space="0" w:color="auto"/>
            </w:tcBorders>
            <w:shd w:val="clear" w:color="000000" w:fill="C0C0C0"/>
            <w:vAlign w:val="center"/>
          </w:tcPr>
          <w:p w14:paraId="669706FB"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Realizacija</w:t>
            </w:r>
            <w:r w:rsidRPr="00B03DFB">
              <w:rPr>
                <w:rFonts w:ascii="Tahoma" w:hAnsi="Tahoma" w:cs="Tahoma"/>
                <w:color w:val="000000"/>
                <w:sz w:val="16"/>
                <w:szCs w:val="16"/>
              </w:rPr>
              <w:br/>
              <w:t>2019</w:t>
            </w:r>
          </w:p>
        </w:tc>
        <w:tc>
          <w:tcPr>
            <w:tcW w:w="1102" w:type="dxa"/>
            <w:tcBorders>
              <w:top w:val="single" w:sz="4" w:space="0" w:color="auto"/>
              <w:left w:val="nil"/>
              <w:bottom w:val="single" w:sz="4" w:space="0" w:color="auto"/>
              <w:right w:val="single" w:sz="4" w:space="0" w:color="auto"/>
            </w:tcBorders>
            <w:shd w:val="clear" w:color="000000" w:fill="C0C0C0"/>
            <w:vAlign w:val="center"/>
          </w:tcPr>
          <w:p w14:paraId="4AF3C95D"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Ocena</w:t>
            </w:r>
            <w:r w:rsidRPr="00B03DFB">
              <w:rPr>
                <w:rFonts w:ascii="Tahoma" w:hAnsi="Tahoma" w:cs="Tahoma"/>
                <w:color w:val="000000"/>
                <w:sz w:val="16"/>
                <w:szCs w:val="16"/>
              </w:rPr>
              <w:br/>
              <w:t>realizacije 2020</w:t>
            </w:r>
          </w:p>
        </w:tc>
        <w:tc>
          <w:tcPr>
            <w:tcW w:w="1103" w:type="dxa"/>
            <w:tcBorders>
              <w:top w:val="single" w:sz="4" w:space="0" w:color="auto"/>
              <w:left w:val="nil"/>
              <w:bottom w:val="single" w:sz="4" w:space="0" w:color="auto"/>
              <w:right w:val="single" w:sz="4" w:space="0" w:color="auto"/>
            </w:tcBorders>
            <w:shd w:val="clear" w:color="000000" w:fill="C0C0C0"/>
            <w:vAlign w:val="center"/>
          </w:tcPr>
          <w:p w14:paraId="0580CA22"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Plan 2021</w:t>
            </w:r>
          </w:p>
        </w:tc>
      </w:tr>
      <w:tr w:rsidR="00912BA9" w:rsidRPr="00B03DFB" w14:paraId="4FC03BF3"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4C2F3044" w14:textId="7F6D0A55" w:rsidR="00912BA9" w:rsidRPr="00B03DFB" w:rsidRDefault="00912BA9" w:rsidP="00B03DFB">
            <w:pPr>
              <w:spacing w:before="0" w:after="0"/>
              <w:rPr>
                <w:rFonts w:ascii="Tahoma" w:hAnsi="Tahoma" w:cs="Tahoma"/>
                <w:sz w:val="16"/>
                <w:szCs w:val="16"/>
              </w:rPr>
            </w:pPr>
            <w:r w:rsidRPr="00B03DFB">
              <w:rPr>
                <w:rFonts w:ascii="Tahoma" w:hAnsi="Tahoma" w:cs="Tahoma"/>
                <w:sz w:val="16"/>
                <w:szCs w:val="16"/>
              </w:rPr>
              <w:t>1821</w:t>
            </w:r>
          </w:p>
        </w:tc>
        <w:tc>
          <w:tcPr>
            <w:tcW w:w="3969" w:type="dxa"/>
            <w:tcBorders>
              <w:top w:val="nil"/>
              <w:left w:val="nil"/>
              <w:bottom w:val="single" w:sz="4" w:space="0" w:color="auto"/>
              <w:right w:val="single" w:sz="4" w:space="0" w:color="auto"/>
            </w:tcBorders>
            <w:shd w:val="clear" w:color="000000" w:fill="FFFFFF"/>
            <w:vAlign w:val="bottom"/>
          </w:tcPr>
          <w:p w14:paraId="495B8CF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OBČINSKA KNJIŽNICA JESENICE</w:t>
            </w:r>
          </w:p>
        </w:tc>
        <w:tc>
          <w:tcPr>
            <w:tcW w:w="1102" w:type="dxa"/>
            <w:tcBorders>
              <w:top w:val="nil"/>
              <w:left w:val="nil"/>
              <w:bottom w:val="single" w:sz="4" w:space="0" w:color="auto"/>
              <w:right w:val="single" w:sz="4" w:space="0" w:color="auto"/>
            </w:tcBorders>
            <w:shd w:val="clear" w:color="000000" w:fill="FFFFFF"/>
            <w:vAlign w:val="bottom"/>
          </w:tcPr>
          <w:p w14:paraId="583C185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72.725</w:t>
            </w:r>
          </w:p>
        </w:tc>
        <w:tc>
          <w:tcPr>
            <w:tcW w:w="1102" w:type="dxa"/>
            <w:tcBorders>
              <w:top w:val="nil"/>
              <w:left w:val="nil"/>
              <w:bottom w:val="single" w:sz="4" w:space="0" w:color="auto"/>
              <w:right w:val="single" w:sz="4" w:space="0" w:color="auto"/>
            </w:tcBorders>
            <w:shd w:val="clear" w:color="000000" w:fill="FFFFFF"/>
            <w:vAlign w:val="bottom"/>
          </w:tcPr>
          <w:p w14:paraId="147F241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79.375</w:t>
            </w:r>
          </w:p>
        </w:tc>
        <w:tc>
          <w:tcPr>
            <w:tcW w:w="1103" w:type="dxa"/>
            <w:tcBorders>
              <w:top w:val="nil"/>
              <w:left w:val="nil"/>
              <w:bottom w:val="single" w:sz="4" w:space="0" w:color="auto"/>
              <w:right w:val="single" w:sz="4" w:space="0" w:color="auto"/>
            </w:tcBorders>
            <w:shd w:val="clear" w:color="000000" w:fill="FFFFFF"/>
            <w:vAlign w:val="bottom"/>
          </w:tcPr>
          <w:p w14:paraId="6C994A3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79.506</w:t>
            </w:r>
          </w:p>
        </w:tc>
      </w:tr>
      <w:tr w:rsidR="00912BA9" w:rsidRPr="00B03DFB" w14:paraId="5BC04944"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CC8C6C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1843</w:t>
            </w:r>
          </w:p>
        </w:tc>
        <w:tc>
          <w:tcPr>
            <w:tcW w:w="3969" w:type="dxa"/>
            <w:tcBorders>
              <w:top w:val="nil"/>
              <w:left w:val="nil"/>
              <w:bottom w:val="single" w:sz="4" w:space="0" w:color="auto"/>
              <w:right w:val="single" w:sz="4" w:space="0" w:color="auto"/>
            </w:tcBorders>
            <w:shd w:val="clear" w:color="000000" w:fill="FFFFFF"/>
            <w:vAlign w:val="bottom"/>
          </w:tcPr>
          <w:p w14:paraId="5D7D75A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MEDOBČINSKO SODELOVANJE- LJUBITELJSKA KULTURA</w:t>
            </w:r>
          </w:p>
        </w:tc>
        <w:tc>
          <w:tcPr>
            <w:tcW w:w="1102" w:type="dxa"/>
            <w:tcBorders>
              <w:top w:val="nil"/>
              <w:left w:val="nil"/>
              <w:bottom w:val="single" w:sz="4" w:space="0" w:color="auto"/>
              <w:right w:val="single" w:sz="4" w:space="0" w:color="auto"/>
            </w:tcBorders>
            <w:shd w:val="clear" w:color="000000" w:fill="FFFFFF"/>
            <w:vAlign w:val="bottom"/>
          </w:tcPr>
          <w:p w14:paraId="3118B4C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0</w:t>
            </w:r>
          </w:p>
        </w:tc>
        <w:tc>
          <w:tcPr>
            <w:tcW w:w="1102" w:type="dxa"/>
            <w:tcBorders>
              <w:top w:val="nil"/>
              <w:left w:val="nil"/>
              <w:bottom w:val="single" w:sz="4" w:space="0" w:color="auto"/>
              <w:right w:val="single" w:sz="4" w:space="0" w:color="auto"/>
            </w:tcBorders>
            <w:shd w:val="clear" w:color="000000" w:fill="FFFFFF"/>
            <w:vAlign w:val="bottom"/>
          </w:tcPr>
          <w:p w14:paraId="1BDC405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1.070</w:t>
            </w:r>
          </w:p>
        </w:tc>
        <w:tc>
          <w:tcPr>
            <w:tcW w:w="1103" w:type="dxa"/>
            <w:tcBorders>
              <w:top w:val="nil"/>
              <w:left w:val="nil"/>
              <w:bottom w:val="single" w:sz="4" w:space="0" w:color="auto"/>
              <w:right w:val="single" w:sz="4" w:space="0" w:color="auto"/>
            </w:tcBorders>
            <w:shd w:val="clear" w:color="000000" w:fill="FFFFFF"/>
            <w:vAlign w:val="bottom"/>
          </w:tcPr>
          <w:p w14:paraId="6B9C06D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1.070</w:t>
            </w:r>
          </w:p>
        </w:tc>
      </w:tr>
      <w:tr w:rsidR="00912BA9" w:rsidRPr="00B03DFB" w14:paraId="12CD6A38"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AC78EA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1851</w:t>
            </w:r>
          </w:p>
        </w:tc>
        <w:tc>
          <w:tcPr>
            <w:tcW w:w="3969" w:type="dxa"/>
            <w:tcBorders>
              <w:top w:val="nil"/>
              <w:left w:val="nil"/>
              <w:bottom w:val="single" w:sz="4" w:space="0" w:color="auto"/>
              <w:right w:val="single" w:sz="4" w:space="0" w:color="auto"/>
            </w:tcBorders>
            <w:shd w:val="clear" w:color="000000" w:fill="FFFFFF"/>
            <w:vAlign w:val="bottom"/>
          </w:tcPr>
          <w:p w14:paraId="54B81AB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KULTURNA DVORANA</w:t>
            </w:r>
          </w:p>
        </w:tc>
        <w:tc>
          <w:tcPr>
            <w:tcW w:w="1102" w:type="dxa"/>
            <w:tcBorders>
              <w:top w:val="nil"/>
              <w:left w:val="nil"/>
              <w:bottom w:val="single" w:sz="4" w:space="0" w:color="auto"/>
              <w:right w:val="single" w:sz="4" w:space="0" w:color="auto"/>
            </w:tcBorders>
            <w:shd w:val="clear" w:color="000000" w:fill="FFFFFF"/>
            <w:vAlign w:val="bottom"/>
          </w:tcPr>
          <w:p w14:paraId="35E5E97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4.824</w:t>
            </w:r>
          </w:p>
        </w:tc>
        <w:tc>
          <w:tcPr>
            <w:tcW w:w="1102" w:type="dxa"/>
            <w:tcBorders>
              <w:top w:val="nil"/>
              <w:left w:val="nil"/>
              <w:bottom w:val="single" w:sz="4" w:space="0" w:color="auto"/>
              <w:right w:val="single" w:sz="4" w:space="0" w:color="auto"/>
            </w:tcBorders>
            <w:shd w:val="clear" w:color="000000" w:fill="FFFFFF"/>
            <w:vAlign w:val="bottom"/>
          </w:tcPr>
          <w:p w14:paraId="503A9E9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6.000</w:t>
            </w:r>
          </w:p>
        </w:tc>
        <w:tc>
          <w:tcPr>
            <w:tcW w:w="1103" w:type="dxa"/>
            <w:tcBorders>
              <w:top w:val="nil"/>
              <w:left w:val="nil"/>
              <w:bottom w:val="single" w:sz="4" w:space="0" w:color="auto"/>
              <w:right w:val="single" w:sz="4" w:space="0" w:color="auto"/>
            </w:tcBorders>
            <w:shd w:val="clear" w:color="000000" w:fill="FFFFFF"/>
            <w:vAlign w:val="bottom"/>
          </w:tcPr>
          <w:p w14:paraId="73E427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6.000</w:t>
            </w:r>
          </w:p>
        </w:tc>
      </w:tr>
      <w:tr w:rsidR="00912BA9" w:rsidRPr="00B03DFB" w14:paraId="39949CF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D70A9B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1877</w:t>
            </w:r>
          </w:p>
        </w:tc>
        <w:tc>
          <w:tcPr>
            <w:tcW w:w="3969" w:type="dxa"/>
            <w:tcBorders>
              <w:top w:val="nil"/>
              <w:left w:val="nil"/>
              <w:bottom w:val="single" w:sz="4" w:space="0" w:color="auto"/>
              <w:right w:val="single" w:sz="4" w:space="0" w:color="auto"/>
            </w:tcBorders>
            <w:shd w:val="clear" w:color="000000" w:fill="FFFFFF"/>
            <w:vAlign w:val="bottom"/>
          </w:tcPr>
          <w:p w14:paraId="162B43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VEČNAMENSKA DVORANA</w:t>
            </w:r>
          </w:p>
        </w:tc>
        <w:tc>
          <w:tcPr>
            <w:tcW w:w="1102" w:type="dxa"/>
            <w:tcBorders>
              <w:top w:val="nil"/>
              <w:left w:val="nil"/>
              <w:bottom w:val="single" w:sz="4" w:space="0" w:color="auto"/>
              <w:right w:val="single" w:sz="4" w:space="0" w:color="auto"/>
            </w:tcBorders>
            <w:shd w:val="clear" w:color="000000" w:fill="FFFFFF"/>
            <w:vAlign w:val="bottom"/>
          </w:tcPr>
          <w:p w14:paraId="14CB0DB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59.229</w:t>
            </w:r>
          </w:p>
        </w:tc>
        <w:tc>
          <w:tcPr>
            <w:tcW w:w="1102" w:type="dxa"/>
            <w:tcBorders>
              <w:top w:val="nil"/>
              <w:left w:val="nil"/>
              <w:bottom w:val="single" w:sz="4" w:space="0" w:color="auto"/>
              <w:right w:val="single" w:sz="4" w:space="0" w:color="auto"/>
            </w:tcBorders>
            <w:shd w:val="clear" w:color="000000" w:fill="FFFFFF"/>
            <w:vAlign w:val="bottom"/>
          </w:tcPr>
          <w:p w14:paraId="4CDA776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71.301</w:t>
            </w:r>
          </w:p>
        </w:tc>
        <w:tc>
          <w:tcPr>
            <w:tcW w:w="1103" w:type="dxa"/>
            <w:tcBorders>
              <w:top w:val="nil"/>
              <w:left w:val="nil"/>
              <w:bottom w:val="single" w:sz="4" w:space="0" w:color="auto"/>
              <w:right w:val="single" w:sz="4" w:space="0" w:color="auto"/>
            </w:tcBorders>
            <w:shd w:val="clear" w:color="000000" w:fill="FFFFFF"/>
            <w:vAlign w:val="bottom"/>
          </w:tcPr>
          <w:p w14:paraId="74248F2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71.570</w:t>
            </w:r>
          </w:p>
        </w:tc>
      </w:tr>
      <w:tr w:rsidR="00912BA9" w:rsidRPr="00B03DFB" w14:paraId="71C674FC"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15577D3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1901</w:t>
            </w:r>
          </w:p>
        </w:tc>
        <w:tc>
          <w:tcPr>
            <w:tcW w:w="3969" w:type="dxa"/>
            <w:tcBorders>
              <w:top w:val="nil"/>
              <w:left w:val="nil"/>
              <w:bottom w:val="single" w:sz="4" w:space="0" w:color="auto"/>
              <w:right w:val="single" w:sz="4" w:space="0" w:color="auto"/>
            </w:tcBorders>
            <w:shd w:val="clear" w:color="000000" w:fill="FFFFFF"/>
            <w:vAlign w:val="bottom"/>
          </w:tcPr>
          <w:p w14:paraId="586C532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SUBVENCIJE OTROŠKEGA VARSTVA</w:t>
            </w:r>
          </w:p>
        </w:tc>
        <w:tc>
          <w:tcPr>
            <w:tcW w:w="1102" w:type="dxa"/>
            <w:tcBorders>
              <w:top w:val="nil"/>
              <w:left w:val="nil"/>
              <w:bottom w:val="single" w:sz="4" w:space="0" w:color="auto"/>
              <w:right w:val="single" w:sz="4" w:space="0" w:color="auto"/>
            </w:tcBorders>
            <w:shd w:val="clear" w:color="000000" w:fill="FFFFFF"/>
            <w:vAlign w:val="bottom"/>
          </w:tcPr>
          <w:p w14:paraId="4EBE7EF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4.064</w:t>
            </w:r>
          </w:p>
        </w:tc>
        <w:tc>
          <w:tcPr>
            <w:tcW w:w="1102" w:type="dxa"/>
            <w:tcBorders>
              <w:top w:val="nil"/>
              <w:left w:val="nil"/>
              <w:bottom w:val="single" w:sz="4" w:space="0" w:color="auto"/>
              <w:right w:val="single" w:sz="4" w:space="0" w:color="auto"/>
            </w:tcBorders>
            <w:shd w:val="clear" w:color="000000" w:fill="FFFFFF"/>
            <w:vAlign w:val="bottom"/>
          </w:tcPr>
          <w:p w14:paraId="7D18CED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7.100</w:t>
            </w:r>
          </w:p>
        </w:tc>
        <w:tc>
          <w:tcPr>
            <w:tcW w:w="1103" w:type="dxa"/>
            <w:tcBorders>
              <w:top w:val="nil"/>
              <w:left w:val="nil"/>
              <w:bottom w:val="single" w:sz="4" w:space="0" w:color="auto"/>
              <w:right w:val="single" w:sz="4" w:space="0" w:color="auto"/>
            </w:tcBorders>
            <w:shd w:val="clear" w:color="000000" w:fill="FFFFFF"/>
            <w:vAlign w:val="bottom"/>
          </w:tcPr>
          <w:p w14:paraId="3BC438D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1.877</w:t>
            </w:r>
          </w:p>
        </w:tc>
      </w:tr>
      <w:tr w:rsidR="00912BA9" w:rsidRPr="00B03DFB" w14:paraId="7F9AAA0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582EDA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1911</w:t>
            </w:r>
          </w:p>
        </w:tc>
        <w:tc>
          <w:tcPr>
            <w:tcW w:w="3969" w:type="dxa"/>
            <w:tcBorders>
              <w:top w:val="nil"/>
              <w:left w:val="nil"/>
              <w:bottom w:val="single" w:sz="4" w:space="0" w:color="auto"/>
              <w:right w:val="single" w:sz="4" w:space="0" w:color="auto"/>
            </w:tcBorders>
            <w:shd w:val="clear" w:color="000000" w:fill="FFFFFF"/>
            <w:vAlign w:val="bottom"/>
          </w:tcPr>
          <w:p w14:paraId="6AE4985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OSNOVNA ŠOLA ŽIROVNICA</w:t>
            </w:r>
          </w:p>
        </w:tc>
        <w:tc>
          <w:tcPr>
            <w:tcW w:w="1102" w:type="dxa"/>
            <w:tcBorders>
              <w:top w:val="nil"/>
              <w:left w:val="nil"/>
              <w:bottom w:val="single" w:sz="4" w:space="0" w:color="auto"/>
              <w:right w:val="single" w:sz="4" w:space="0" w:color="auto"/>
            </w:tcBorders>
            <w:shd w:val="clear" w:color="000000" w:fill="FFFFFF"/>
            <w:vAlign w:val="bottom"/>
          </w:tcPr>
          <w:p w14:paraId="5EB5AF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64.167</w:t>
            </w:r>
          </w:p>
        </w:tc>
        <w:tc>
          <w:tcPr>
            <w:tcW w:w="1102" w:type="dxa"/>
            <w:tcBorders>
              <w:top w:val="nil"/>
              <w:left w:val="nil"/>
              <w:bottom w:val="single" w:sz="4" w:space="0" w:color="auto"/>
              <w:right w:val="single" w:sz="4" w:space="0" w:color="auto"/>
            </w:tcBorders>
            <w:shd w:val="clear" w:color="000000" w:fill="FFFFFF"/>
            <w:vAlign w:val="bottom"/>
          </w:tcPr>
          <w:p w14:paraId="7B23564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66.933</w:t>
            </w:r>
          </w:p>
        </w:tc>
        <w:tc>
          <w:tcPr>
            <w:tcW w:w="1103" w:type="dxa"/>
            <w:tcBorders>
              <w:top w:val="nil"/>
              <w:left w:val="nil"/>
              <w:bottom w:val="single" w:sz="4" w:space="0" w:color="auto"/>
              <w:right w:val="single" w:sz="4" w:space="0" w:color="auto"/>
            </w:tcBorders>
            <w:shd w:val="clear" w:color="000000" w:fill="FFFFFF"/>
            <w:vAlign w:val="bottom"/>
          </w:tcPr>
          <w:p w14:paraId="15B298C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66.933</w:t>
            </w:r>
          </w:p>
        </w:tc>
      </w:tr>
      <w:tr w:rsidR="00912BA9" w:rsidRPr="00B03DFB" w14:paraId="05D56707"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B79DC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1921</w:t>
            </w:r>
          </w:p>
        </w:tc>
        <w:tc>
          <w:tcPr>
            <w:tcW w:w="3969" w:type="dxa"/>
            <w:tcBorders>
              <w:top w:val="nil"/>
              <w:left w:val="nil"/>
              <w:bottom w:val="single" w:sz="4" w:space="0" w:color="auto"/>
              <w:right w:val="single" w:sz="4" w:space="0" w:color="auto"/>
            </w:tcBorders>
            <w:shd w:val="clear" w:color="000000" w:fill="FFFFFF"/>
            <w:vAlign w:val="bottom"/>
          </w:tcPr>
          <w:p w14:paraId="3CFFD00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OSTALE OSNOVNE ŠOLE</w:t>
            </w:r>
          </w:p>
        </w:tc>
        <w:tc>
          <w:tcPr>
            <w:tcW w:w="1102" w:type="dxa"/>
            <w:tcBorders>
              <w:top w:val="nil"/>
              <w:left w:val="nil"/>
              <w:bottom w:val="single" w:sz="4" w:space="0" w:color="auto"/>
              <w:right w:val="single" w:sz="4" w:space="0" w:color="auto"/>
            </w:tcBorders>
            <w:shd w:val="clear" w:color="000000" w:fill="FFFFFF"/>
            <w:vAlign w:val="bottom"/>
          </w:tcPr>
          <w:p w14:paraId="3CDDAE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6.560</w:t>
            </w:r>
          </w:p>
        </w:tc>
        <w:tc>
          <w:tcPr>
            <w:tcW w:w="1102" w:type="dxa"/>
            <w:tcBorders>
              <w:top w:val="nil"/>
              <w:left w:val="nil"/>
              <w:bottom w:val="single" w:sz="4" w:space="0" w:color="auto"/>
              <w:right w:val="single" w:sz="4" w:space="0" w:color="auto"/>
            </w:tcBorders>
            <w:shd w:val="clear" w:color="000000" w:fill="FFFFFF"/>
            <w:vAlign w:val="bottom"/>
          </w:tcPr>
          <w:p w14:paraId="1F6C454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9.586</w:t>
            </w:r>
          </w:p>
        </w:tc>
        <w:tc>
          <w:tcPr>
            <w:tcW w:w="1103" w:type="dxa"/>
            <w:tcBorders>
              <w:top w:val="nil"/>
              <w:left w:val="nil"/>
              <w:bottom w:val="single" w:sz="4" w:space="0" w:color="auto"/>
              <w:right w:val="single" w:sz="4" w:space="0" w:color="auto"/>
            </w:tcBorders>
            <w:shd w:val="clear" w:color="000000" w:fill="FFFFFF"/>
            <w:vAlign w:val="bottom"/>
          </w:tcPr>
          <w:p w14:paraId="17AA92F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11.101</w:t>
            </w:r>
          </w:p>
        </w:tc>
      </w:tr>
      <w:tr w:rsidR="00912BA9" w:rsidRPr="00B03DFB" w14:paraId="1FC57621"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66DE21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1931</w:t>
            </w:r>
          </w:p>
        </w:tc>
        <w:tc>
          <w:tcPr>
            <w:tcW w:w="3969" w:type="dxa"/>
            <w:tcBorders>
              <w:top w:val="nil"/>
              <w:left w:val="nil"/>
              <w:bottom w:val="single" w:sz="4" w:space="0" w:color="auto"/>
              <w:right w:val="single" w:sz="4" w:space="0" w:color="auto"/>
            </w:tcBorders>
            <w:shd w:val="clear" w:color="000000" w:fill="FFFFFF"/>
            <w:vAlign w:val="bottom"/>
          </w:tcPr>
          <w:p w14:paraId="72C0C08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GLASBENA ŠOLA JESENICE</w:t>
            </w:r>
          </w:p>
        </w:tc>
        <w:tc>
          <w:tcPr>
            <w:tcW w:w="1102" w:type="dxa"/>
            <w:tcBorders>
              <w:top w:val="nil"/>
              <w:left w:val="nil"/>
              <w:bottom w:val="single" w:sz="4" w:space="0" w:color="auto"/>
              <w:right w:val="single" w:sz="4" w:space="0" w:color="auto"/>
            </w:tcBorders>
            <w:shd w:val="clear" w:color="000000" w:fill="FFFFFF"/>
            <w:vAlign w:val="bottom"/>
          </w:tcPr>
          <w:p w14:paraId="67A6BA5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10.944</w:t>
            </w:r>
          </w:p>
        </w:tc>
        <w:tc>
          <w:tcPr>
            <w:tcW w:w="1102" w:type="dxa"/>
            <w:tcBorders>
              <w:top w:val="nil"/>
              <w:left w:val="nil"/>
              <w:bottom w:val="single" w:sz="4" w:space="0" w:color="auto"/>
              <w:right w:val="single" w:sz="4" w:space="0" w:color="auto"/>
            </w:tcBorders>
            <w:shd w:val="clear" w:color="000000" w:fill="FFFFFF"/>
            <w:vAlign w:val="bottom"/>
          </w:tcPr>
          <w:p w14:paraId="024821A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10.798</w:t>
            </w:r>
          </w:p>
        </w:tc>
        <w:tc>
          <w:tcPr>
            <w:tcW w:w="1103" w:type="dxa"/>
            <w:tcBorders>
              <w:top w:val="nil"/>
              <w:left w:val="nil"/>
              <w:bottom w:val="single" w:sz="4" w:space="0" w:color="auto"/>
              <w:right w:val="single" w:sz="4" w:space="0" w:color="auto"/>
            </w:tcBorders>
            <w:shd w:val="clear" w:color="000000" w:fill="FFFFFF"/>
            <w:vAlign w:val="bottom"/>
          </w:tcPr>
          <w:p w14:paraId="243EFEE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13.410</w:t>
            </w:r>
          </w:p>
        </w:tc>
      </w:tr>
      <w:tr w:rsidR="00912BA9" w:rsidRPr="00B03DFB" w14:paraId="4F3ED8CE" w14:textId="77777777" w:rsidTr="00B03DFB">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tcPr>
          <w:p w14:paraId="75519FC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1941</w:t>
            </w:r>
          </w:p>
        </w:tc>
        <w:tc>
          <w:tcPr>
            <w:tcW w:w="3969" w:type="dxa"/>
            <w:tcBorders>
              <w:top w:val="nil"/>
              <w:left w:val="nil"/>
              <w:bottom w:val="single" w:sz="4" w:space="0" w:color="auto"/>
              <w:right w:val="single" w:sz="4" w:space="0" w:color="auto"/>
            </w:tcBorders>
            <w:shd w:val="clear" w:color="000000" w:fill="FFFFFF"/>
            <w:vAlign w:val="bottom"/>
          </w:tcPr>
          <w:p w14:paraId="576BCD0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LJUDSKA UNIVERZA JESENICE IN LJUDSKA UNIVERZA RADOVLJICA</w:t>
            </w:r>
          </w:p>
        </w:tc>
        <w:tc>
          <w:tcPr>
            <w:tcW w:w="1102" w:type="dxa"/>
            <w:tcBorders>
              <w:top w:val="nil"/>
              <w:left w:val="nil"/>
              <w:bottom w:val="single" w:sz="4" w:space="0" w:color="auto"/>
              <w:right w:val="single" w:sz="4" w:space="0" w:color="auto"/>
            </w:tcBorders>
            <w:shd w:val="clear" w:color="000000" w:fill="FFFFFF"/>
            <w:vAlign w:val="bottom"/>
          </w:tcPr>
          <w:p w14:paraId="5DA4FAF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9.853</w:t>
            </w:r>
          </w:p>
        </w:tc>
        <w:tc>
          <w:tcPr>
            <w:tcW w:w="1102" w:type="dxa"/>
            <w:tcBorders>
              <w:top w:val="nil"/>
              <w:left w:val="nil"/>
              <w:bottom w:val="single" w:sz="4" w:space="0" w:color="auto"/>
              <w:right w:val="single" w:sz="4" w:space="0" w:color="auto"/>
            </w:tcBorders>
            <w:shd w:val="clear" w:color="000000" w:fill="FFFFFF"/>
            <w:vAlign w:val="bottom"/>
          </w:tcPr>
          <w:p w14:paraId="1D3D319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11.000</w:t>
            </w:r>
          </w:p>
        </w:tc>
        <w:tc>
          <w:tcPr>
            <w:tcW w:w="1103" w:type="dxa"/>
            <w:tcBorders>
              <w:top w:val="nil"/>
              <w:left w:val="nil"/>
              <w:bottom w:val="single" w:sz="4" w:space="0" w:color="auto"/>
              <w:right w:val="single" w:sz="4" w:space="0" w:color="auto"/>
            </w:tcBorders>
            <w:shd w:val="clear" w:color="000000" w:fill="FFFFFF"/>
            <w:vAlign w:val="bottom"/>
          </w:tcPr>
          <w:p w14:paraId="4FA3855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8.500</w:t>
            </w:r>
          </w:p>
        </w:tc>
      </w:tr>
    </w:tbl>
    <w:p w14:paraId="39104941" w14:textId="77777777" w:rsidR="00912BA9" w:rsidRPr="00564939" w:rsidRDefault="00912BA9" w:rsidP="00770127">
      <w:pPr>
        <w:spacing w:before="0" w:after="0"/>
        <w:jc w:val="both"/>
        <w:rPr>
          <w:rFonts w:ascii="Tahoma" w:hAnsi="Tahoma" w:cs="Tahoma"/>
        </w:rPr>
      </w:pPr>
    </w:p>
    <w:p w14:paraId="40D7041A" w14:textId="77777777" w:rsidR="00912BA9" w:rsidRPr="00564939" w:rsidRDefault="00912BA9" w:rsidP="00770127">
      <w:pPr>
        <w:widowControl w:val="0"/>
        <w:spacing w:before="0" w:after="0"/>
        <w:jc w:val="both"/>
        <w:rPr>
          <w:rFonts w:ascii="Tahoma" w:hAnsi="Tahoma" w:cs="Tahoma"/>
          <w:sz w:val="16"/>
          <w:szCs w:val="16"/>
        </w:rPr>
      </w:pPr>
    </w:p>
    <w:p w14:paraId="33338567" w14:textId="5AB3CA7A"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42 INVESTICIJSKI ODHODKI </w:t>
      </w:r>
      <w:r w:rsidRPr="00B03DFB">
        <w:rPr>
          <w:rFonts w:ascii="Tahoma" w:hAnsi="Tahoma" w:cs="Tahoma"/>
        </w:rPr>
        <w:tab/>
      </w:r>
      <w:r w:rsidRPr="00B03DFB">
        <w:rPr>
          <w:rFonts w:ascii="Tahoma" w:hAnsi="Tahoma" w:cs="Tahoma"/>
          <w:sz w:val="20"/>
        </w:rPr>
        <w:t>2.092.462 €</w:t>
      </w:r>
    </w:p>
    <w:p w14:paraId="3E6B8BCD" w14:textId="6DFD82CE"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420 Nakup in gradnja osnovnih sredstev </w:t>
      </w:r>
      <w:r w:rsidRPr="00B03DFB">
        <w:rPr>
          <w:rFonts w:ascii="Tahoma" w:hAnsi="Tahoma" w:cs="Tahoma"/>
        </w:rPr>
        <w:tab/>
      </w:r>
      <w:r w:rsidRPr="00B03DFB">
        <w:rPr>
          <w:rFonts w:ascii="Tahoma" w:hAnsi="Tahoma" w:cs="Tahoma"/>
          <w:sz w:val="20"/>
        </w:rPr>
        <w:t>2.092.462 €</w:t>
      </w:r>
    </w:p>
    <w:p w14:paraId="3190136B" w14:textId="344991E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08F3EF0C" w14:textId="77777777" w:rsidR="00912BA9" w:rsidRPr="00564939" w:rsidRDefault="00912BA9" w:rsidP="00770127">
      <w:pPr>
        <w:spacing w:before="0" w:after="0"/>
        <w:jc w:val="both"/>
        <w:rPr>
          <w:rFonts w:ascii="Tahoma" w:hAnsi="Tahoma" w:cs="Tahoma"/>
        </w:rPr>
      </w:pPr>
      <w:r w:rsidRPr="00564939">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tbl>
      <w:tblPr>
        <w:tblW w:w="0" w:type="auto"/>
        <w:tblInd w:w="75" w:type="dxa"/>
        <w:tblLayout w:type="fixed"/>
        <w:tblCellMar>
          <w:left w:w="70" w:type="dxa"/>
          <w:right w:w="70" w:type="dxa"/>
        </w:tblCellMar>
        <w:tblLook w:val="0000" w:firstRow="0" w:lastRow="0" w:firstColumn="0" w:lastColumn="0" w:noHBand="0" w:noVBand="0"/>
      </w:tblPr>
      <w:tblGrid>
        <w:gridCol w:w="1640"/>
        <w:gridCol w:w="4540"/>
        <w:gridCol w:w="1780"/>
      </w:tblGrid>
      <w:tr w:rsidR="00912BA9" w:rsidRPr="00B03DFB" w14:paraId="16865454" w14:textId="77777777">
        <w:trPr>
          <w:trHeight w:val="600"/>
        </w:trPr>
        <w:tc>
          <w:tcPr>
            <w:tcW w:w="1640" w:type="dxa"/>
            <w:tcBorders>
              <w:top w:val="single" w:sz="4" w:space="0" w:color="auto"/>
              <w:left w:val="single" w:sz="4" w:space="0" w:color="auto"/>
              <w:bottom w:val="single" w:sz="4" w:space="0" w:color="auto"/>
              <w:right w:val="single" w:sz="4" w:space="0" w:color="auto"/>
            </w:tcBorders>
            <w:shd w:val="clear" w:color="000000" w:fill="C0C0C0"/>
            <w:vAlign w:val="center"/>
          </w:tcPr>
          <w:p w14:paraId="112656BC"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NRP</w:t>
            </w:r>
          </w:p>
        </w:tc>
        <w:tc>
          <w:tcPr>
            <w:tcW w:w="4540" w:type="dxa"/>
            <w:tcBorders>
              <w:top w:val="single" w:sz="4" w:space="0" w:color="auto"/>
              <w:left w:val="nil"/>
              <w:bottom w:val="single" w:sz="4" w:space="0" w:color="auto"/>
              <w:right w:val="single" w:sz="4" w:space="0" w:color="auto"/>
            </w:tcBorders>
            <w:shd w:val="clear" w:color="000000" w:fill="C0C0C0"/>
            <w:vAlign w:val="center"/>
          </w:tcPr>
          <w:p w14:paraId="06DA26B1"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780" w:type="dxa"/>
            <w:tcBorders>
              <w:top w:val="single" w:sz="4" w:space="0" w:color="auto"/>
              <w:left w:val="nil"/>
              <w:bottom w:val="single" w:sz="4" w:space="0" w:color="auto"/>
              <w:right w:val="single" w:sz="4" w:space="0" w:color="auto"/>
            </w:tcBorders>
            <w:shd w:val="clear" w:color="000000" w:fill="C0C0C0"/>
            <w:vAlign w:val="center"/>
          </w:tcPr>
          <w:p w14:paraId="7A0B1735"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05D422F7"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3A5DC899"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420</w:t>
            </w:r>
          </w:p>
        </w:tc>
        <w:tc>
          <w:tcPr>
            <w:tcW w:w="4540" w:type="dxa"/>
            <w:tcBorders>
              <w:top w:val="nil"/>
              <w:left w:val="nil"/>
              <w:bottom w:val="single" w:sz="4" w:space="0" w:color="auto"/>
              <w:right w:val="single" w:sz="4" w:space="0" w:color="auto"/>
            </w:tcBorders>
            <w:shd w:val="clear" w:color="000000" w:fill="FFFFFF"/>
            <w:vAlign w:val="bottom"/>
          </w:tcPr>
          <w:p w14:paraId="3AE56442"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Nakup in gradnja osnovnih sredstev</w:t>
            </w:r>
          </w:p>
        </w:tc>
        <w:tc>
          <w:tcPr>
            <w:tcW w:w="1780" w:type="dxa"/>
            <w:tcBorders>
              <w:top w:val="nil"/>
              <w:left w:val="nil"/>
              <w:bottom w:val="single" w:sz="4" w:space="0" w:color="auto"/>
              <w:right w:val="single" w:sz="4" w:space="0" w:color="auto"/>
            </w:tcBorders>
            <w:shd w:val="clear" w:color="000000" w:fill="FFFFFF"/>
            <w:vAlign w:val="bottom"/>
          </w:tcPr>
          <w:p w14:paraId="0D44072E"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2.092.462</w:t>
            </w:r>
          </w:p>
        </w:tc>
      </w:tr>
      <w:tr w:rsidR="00912BA9" w:rsidRPr="00B03DFB" w14:paraId="26CAD2DB"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364E1A8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OB000-07-0002</w:t>
            </w:r>
          </w:p>
        </w:tc>
        <w:tc>
          <w:tcPr>
            <w:tcW w:w="4540" w:type="dxa"/>
            <w:tcBorders>
              <w:top w:val="nil"/>
              <w:left w:val="nil"/>
              <w:bottom w:val="single" w:sz="4" w:space="0" w:color="auto"/>
              <w:right w:val="single" w:sz="4" w:space="0" w:color="auto"/>
            </w:tcBorders>
            <w:shd w:val="clear" w:color="000000" w:fill="FFFFFF"/>
            <w:vAlign w:val="bottom"/>
          </w:tcPr>
          <w:p w14:paraId="6D5B5FE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PLOČNIK IN AP 2. FAZA</w:t>
            </w:r>
          </w:p>
        </w:tc>
        <w:tc>
          <w:tcPr>
            <w:tcW w:w="1780" w:type="dxa"/>
            <w:tcBorders>
              <w:top w:val="nil"/>
              <w:left w:val="nil"/>
              <w:bottom w:val="single" w:sz="4" w:space="0" w:color="auto"/>
              <w:right w:val="single" w:sz="4" w:space="0" w:color="auto"/>
            </w:tcBorders>
            <w:shd w:val="clear" w:color="000000" w:fill="FFFFFF"/>
            <w:vAlign w:val="bottom"/>
          </w:tcPr>
          <w:p w14:paraId="657A7AE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53.000</w:t>
            </w:r>
          </w:p>
        </w:tc>
      </w:tr>
      <w:tr w:rsidR="00912BA9" w:rsidRPr="00B03DFB" w14:paraId="5F5F8B96"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4E07DF9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OB000-07-0010</w:t>
            </w:r>
          </w:p>
        </w:tc>
        <w:tc>
          <w:tcPr>
            <w:tcW w:w="4540" w:type="dxa"/>
            <w:tcBorders>
              <w:top w:val="nil"/>
              <w:left w:val="nil"/>
              <w:bottom w:val="single" w:sz="4" w:space="0" w:color="auto"/>
              <w:right w:val="single" w:sz="4" w:space="0" w:color="auto"/>
            </w:tcBorders>
            <w:shd w:val="clear" w:color="000000" w:fill="FFFFFF"/>
            <w:vAlign w:val="bottom"/>
          </w:tcPr>
          <w:p w14:paraId="1F19A15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OBVOZNICA VRBA</w:t>
            </w:r>
          </w:p>
        </w:tc>
        <w:tc>
          <w:tcPr>
            <w:tcW w:w="1780" w:type="dxa"/>
            <w:tcBorders>
              <w:top w:val="nil"/>
              <w:left w:val="nil"/>
              <w:bottom w:val="single" w:sz="4" w:space="0" w:color="auto"/>
              <w:right w:val="single" w:sz="4" w:space="0" w:color="auto"/>
            </w:tcBorders>
            <w:shd w:val="clear" w:color="000000" w:fill="FFFFFF"/>
            <w:vAlign w:val="bottom"/>
          </w:tcPr>
          <w:p w14:paraId="355029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535.660</w:t>
            </w:r>
          </w:p>
        </w:tc>
      </w:tr>
      <w:tr w:rsidR="00912BA9" w:rsidRPr="00B03DFB" w14:paraId="6B831805"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6F7AE09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OB000-07-0025</w:t>
            </w:r>
          </w:p>
        </w:tc>
        <w:tc>
          <w:tcPr>
            <w:tcW w:w="4540" w:type="dxa"/>
            <w:tcBorders>
              <w:top w:val="nil"/>
              <w:left w:val="nil"/>
              <w:bottom w:val="single" w:sz="4" w:space="0" w:color="auto"/>
              <w:right w:val="single" w:sz="4" w:space="0" w:color="auto"/>
            </w:tcBorders>
            <w:shd w:val="clear" w:color="000000" w:fill="FFFFFF"/>
            <w:vAlign w:val="bottom"/>
          </w:tcPr>
          <w:p w14:paraId="5806FEA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VEČNAMENSKA DVORANA</w:t>
            </w:r>
          </w:p>
        </w:tc>
        <w:tc>
          <w:tcPr>
            <w:tcW w:w="1780" w:type="dxa"/>
            <w:tcBorders>
              <w:top w:val="nil"/>
              <w:left w:val="nil"/>
              <w:bottom w:val="single" w:sz="4" w:space="0" w:color="auto"/>
              <w:right w:val="single" w:sz="4" w:space="0" w:color="auto"/>
            </w:tcBorders>
            <w:shd w:val="clear" w:color="000000" w:fill="FFFFFF"/>
            <w:vAlign w:val="bottom"/>
          </w:tcPr>
          <w:p w14:paraId="1F64725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382.107</w:t>
            </w:r>
          </w:p>
        </w:tc>
      </w:tr>
      <w:tr w:rsidR="00912BA9" w:rsidRPr="00B03DFB" w14:paraId="4A3DFA91"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1F3D5C4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OB192-14-0005</w:t>
            </w:r>
          </w:p>
        </w:tc>
        <w:tc>
          <w:tcPr>
            <w:tcW w:w="4540" w:type="dxa"/>
            <w:tcBorders>
              <w:top w:val="nil"/>
              <w:left w:val="nil"/>
              <w:bottom w:val="single" w:sz="4" w:space="0" w:color="auto"/>
              <w:right w:val="single" w:sz="4" w:space="0" w:color="auto"/>
            </w:tcBorders>
            <w:shd w:val="clear" w:color="000000" w:fill="FFFFFF"/>
            <w:vAlign w:val="bottom"/>
          </w:tcPr>
          <w:p w14:paraId="100A996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MOST V PIŠKOVICI</w:t>
            </w:r>
          </w:p>
        </w:tc>
        <w:tc>
          <w:tcPr>
            <w:tcW w:w="1780" w:type="dxa"/>
            <w:tcBorders>
              <w:top w:val="nil"/>
              <w:left w:val="nil"/>
              <w:bottom w:val="single" w:sz="4" w:space="0" w:color="auto"/>
              <w:right w:val="single" w:sz="4" w:space="0" w:color="auto"/>
            </w:tcBorders>
            <w:shd w:val="clear" w:color="000000" w:fill="FFFFFF"/>
            <w:vAlign w:val="bottom"/>
          </w:tcPr>
          <w:p w14:paraId="01AC4E2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372.462</w:t>
            </w:r>
          </w:p>
        </w:tc>
      </w:tr>
      <w:tr w:rsidR="00912BA9" w:rsidRPr="00B03DFB" w14:paraId="6E625FDA"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46C2577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OB192-14-0007</w:t>
            </w:r>
          </w:p>
        </w:tc>
        <w:tc>
          <w:tcPr>
            <w:tcW w:w="4540" w:type="dxa"/>
            <w:tcBorders>
              <w:top w:val="nil"/>
              <w:left w:val="nil"/>
              <w:bottom w:val="single" w:sz="4" w:space="0" w:color="auto"/>
              <w:right w:val="single" w:sz="4" w:space="0" w:color="auto"/>
            </w:tcBorders>
            <w:shd w:val="clear" w:color="000000" w:fill="FFFFFF"/>
            <w:vAlign w:val="bottom"/>
          </w:tcPr>
          <w:p w14:paraId="28A1F8A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PARKIRIŠČE RODINE</w:t>
            </w:r>
          </w:p>
        </w:tc>
        <w:tc>
          <w:tcPr>
            <w:tcW w:w="1780" w:type="dxa"/>
            <w:tcBorders>
              <w:top w:val="nil"/>
              <w:left w:val="nil"/>
              <w:bottom w:val="single" w:sz="4" w:space="0" w:color="auto"/>
              <w:right w:val="single" w:sz="4" w:space="0" w:color="auto"/>
            </w:tcBorders>
            <w:shd w:val="clear" w:color="000000" w:fill="FFFFFF"/>
            <w:vAlign w:val="bottom"/>
          </w:tcPr>
          <w:p w14:paraId="68CBD2C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204.057</w:t>
            </w:r>
          </w:p>
        </w:tc>
      </w:tr>
      <w:tr w:rsidR="00912BA9" w:rsidRPr="00B03DFB" w14:paraId="245F6600"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4F04318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OB192-16-0006</w:t>
            </w:r>
          </w:p>
        </w:tc>
        <w:tc>
          <w:tcPr>
            <w:tcW w:w="4540" w:type="dxa"/>
            <w:tcBorders>
              <w:top w:val="nil"/>
              <w:left w:val="nil"/>
              <w:bottom w:val="single" w:sz="4" w:space="0" w:color="auto"/>
              <w:right w:val="single" w:sz="4" w:space="0" w:color="auto"/>
            </w:tcBorders>
            <w:shd w:val="clear" w:color="000000" w:fill="FFFFFF"/>
            <w:vAlign w:val="bottom"/>
          </w:tcPr>
          <w:p w14:paraId="6EED8B5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DALJINSKA KOLESARSKA POT</w:t>
            </w:r>
          </w:p>
        </w:tc>
        <w:tc>
          <w:tcPr>
            <w:tcW w:w="1780" w:type="dxa"/>
            <w:tcBorders>
              <w:top w:val="nil"/>
              <w:left w:val="nil"/>
              <w:bottom w:val="single" w:sz="4" w:space="0" w:color="auto"/>
              <w:right w:val="single" w:sz="4" w:space="0" w:color="auto"/>
            </w:tcBorders>
            <w:shd w:val="clear" w:color="000000" w:fill="FFFFFF"/>
            <w:vAlign w:val="bottom"/>
          </w:tcPr>
          <w:p w14:paraId="2A08883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3.000</w:t>
            </w:r>
          </w:p>
        </w:tc>
      </w:tr>
      <w:tr w:rsidR="00912BA9" w:rsidRPr="00B03DFB" w14:paraId="744374A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7AD8DFA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OB192-16-0007</w:t>
            </w:r>
          </w:p>
        </w:tc>
        <w:tc>
          <w:tcPr>
            <w:tcW w:w="4540" w:type="dxa"/>
            <w:tcBorders>
              <w:top w:val="nil"/>
              <w:left w:val="nil"/>
              <w:bottom w:val="single" w:sz="4" w:space="0" w:color="auto"/>
              <w:right w:val="single" w:sz="4" w:space="0" w:color="auto"/>
            </w:tcBorders>
            <w:shd w:val="clear" w:color="000000" w:fill="FFFFFF"/>
            <w:vAlign w:val="bottom"/>
          </w:tcPr>
          <w:p w14:paraId="6D09A2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SANACIJA ZIDU POD CESTO LC150011 (MOSTE)</w:t>
            </w:r>
          </w:p>
        </w:tc>
        <w:tc>
          <w:tcPr>
            <w:tcW w:w="1780" w:type="dxa"/>
            <w:tcBorders>
              <w:top w:val="nil"/>
              <w:left w:val="nil"/>
              <w:bottom w:val="single" w:sz="4" w:space="0" w:color="auto"/>
              <w:right w:val="single" w:sz="4" w:space="0" w:color="auto"/>
            </w:tcBorders>
            <w:shd w:val="clear" w:color="000000" w:fill="FFFFFF"/>
            <w:vAlign w:val="bottom"/>
          </w:tcPr>
          <w:p w14:paraId="25BA39A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7.000</w:t>
            </w:r>
          </w:p>
        </w:tc>
      </w:tr>
      <w:tr w:rsidR="00912BA9" w:rsidRPr="00B03DFB" w14:paraId="112104B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5ADEACC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OB192-17-0001</w:t>
            </w:r>
          </w:p>
        </w:tc>
        <w:tc>
          <w:tcPr>
            <w:tcW w:w="4540" w:type="dxa"/>
            <w:tcBorders>
              <w:top w:val="nil"/>
              <w:left w:val="nil"/>
              <w:bottom w:val="single" w:sz="4" w:space="0" w:color="auto"/>
              <w:right w:val="single" w:sz="4" w:space="0" w:color="auto"/>
            </w:tcBorders>
            <w:shd w:val="clear" w:color="000000" w:fill="FFFFFF"/>
            <w:vAlign w:val="bottom"/>
          </w:tcPr>
          <w:p w14:paraId="2B96B85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ŠPORTNI PARK GLENCA</w:t>
            </w:r>
          </w:p>
        </w:tc>
        <w:tc>
          <w:tcPr>
            <w:tcW w:w="1780" w:type="dxa"/>
            <w:tcBorders>
              <w:top w:val="nil"/>
              <w:left w:val="nil"/>
              <w:bottom w:val="single" w:sz="4" w:space="0" w:color="auto"/>
              <w:right w:val="single" w:sz="4" w:space="0" w:color="auto"/>
            </w:tcBorders>
            <w:shd w:val="clear" w:color="000000" w:fill="FFFFFF"/>
            <w:vAlign w:val="bottom"/>
          </w:tcPr>
          <w:p w14:paraId="502AB2F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20.500</w:t>
            </w:r>
          </w:p>
        </w:tc>
      </w:tr>
      <w:tr w:rsidR="00912BA9" w:rsidRPr="00B03DFB" w14:paraId="5AEBAD1D"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3ABE25B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OB192-18-0007</w:t>
            </w:r>
          </w:p>
        </w:tc>
        <w:tc>
          <w:tcPr>
            <w:tcW w:w="4540" w:type="dxa"/>
            <w:tcBorders>
              <w:top w:val="nil"/>
              <w:left w:val="nil"/>
              <w:bottom w:val="single" w:sz="4" w:space="0" w:color="auto"/>
              <w:right w:val="single" w:sz="4" w:space="0" w:color="auto"/>
            </w:tcBorders>
            <w:shd w:val="clear" w:color="000000" w:fill="FFFFFF"/>
            <w:vAlign w:val="bottom"/>
          </w:tcPr>
          <w:p w14:paraId="2BBA8D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UREJANJE OBČINSKIH CEST</w:t>
            </w:r>
          </w:p>
        </w:tc>
        <w:tc>
          <w:tcPr>
            <w:tcW w:w="1780" w:type="dxa"/>
            <w:tcBorders>
              <w:top w:val="nil"/>
              <w:left w:val="nil"/>
              <w:bottom w:val="single" w:sz="4" w:space="0" w:color="auto"/>
              <w:right w:val="single" w:sz="4" w:space="0" w:color="auto"/>
            </w:tcBorders>
            <w:shd w:val="clear" w:color="000000" w:fill="FFFFFF"/>
            <w:vAlign w:val="bottom"/>
          </w:tcPr>
          <w:p w14:paraId="2EE3241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80.300</w:t>
            </w:r>
          </w:p>
        </w:tc>
      </w:tr>
      <w:tr w:rsidR="00912BA9" w:rsidRPr="00B03DFB" w14:paraId="63A849C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1E5D24E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OB192-18-0008</w:t>
            </w:r>
          </w:p>
        </w:tc>
        <w:tc>
          <w:tcPr>
            <w:tcW w:w="4540" w:type="dxa"/>
            <w:tcBorders>
              <w:top w:val="nil"/>
              <w:left w:val="nil"/>
              <w:bottom w:val="single" w:sz="4" w:space="0" w:color="auto"/>
              <w:right w:val="single" w:sz="4" w:space="0" w:color="auto"/>
            </w:tcBorders>
            <w:shd w:val="clear" w:color="000000" w:fill="FFFFFF"/>
            <w:vAlign w:val="bottom"/>
          </w:tcPr>
          <w:p w14:paraId="765E67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UREJANJE JAVNE RAZSVETLJAVE</w:t>
            </w:r>
          </w:p>
        </w:tc>
        <w:tc>
          <w:tcPr>
            <w:tcW w:w="1780" w:type="dxa"/>
            <w:tcBorders>
              <w:top w:val="nil"/>
              <w:left w:val="nil"/>
              <w:bottom w:val="single" w:sz="4" w:space="0" w:color="auto"/>
              <w:right w:val="single" w:sz="4" w:space="0" w:color="auto"/>
            </w:tcBorders>
            <w:shd w:val="clear" w:color="000000" w:fill="FFFFFF"/>
            <w:vAlign w:val="bottom"/>
          </w:tcPr>
          <w:p w14:paraId="1EB367F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13.700</w:t>
            </w:r>
          </w:p>
        </w:tc>
      </w:tr>
      <w:tr w:rsidR="00912BA9" w:rsidRPr="00B03DFB" w14:paraId="2737C1CD"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4A22D8A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OB192-18-0009</w:t>
            </w:r>
          </w:p>
        </w:tc>
        <w:tc>
          <w:tcPr>
            <w:tcW w:w="4540" w:type="dxa"/>
            <w:tcBorders>
              <w:top w:val="nil"/>
              <w:left w:val="nil"/>
              <w:bottom w:val="single" w:sz="4" w:space="0" w:color="auto"/>
              <w:right w:val="single" w:sz="4" w:space="0" w:color="auto"/>
            </w:tcBorders>
            <w:shd w:val="clear" w:color="000000" w:fill="FFFFFF"/>
            <w:vAlign w:val="bottom"/>
          </w:tcPr>
          <w:p w14:paraId="35DDEFC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UREJANJE POKOPALIŠČ</w:t>
            </w:r>
          </w:p>
        </w:tc>
        <w:tc>
          <w:tcPr>
            <w:tcW w:w="1780" w:type="dxa"/>
            <w:tcBorders>
              <w:top w:val="nil"/>
              <w:left w:val="nil"/>
              <w:bottom w:val="single" w:sz="4" w:space="0" w:color="auto"/>
              <w:right w:val="single" w:sz="4" w:space="0" w:color="auto"/>
            </w:tcBorders>
            <w:shd w:val="clear" w:color="000000" w:fill="FFFFFF"/>
            <w:vAlign w:val="bottom"/>
          </w:tcPr>
          <w:p w14:paraId="1E43B9B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5.000</w:t>
            </w:r>
          </w:p>
        </w:tc>
      </w:tr>
      <w:tr w:rsidR="00912BA9" w:rsidRPr="00B03DFB" w14:paraId="06ABF50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21128AA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OB192-18-0010</w:t>
            </w:r>
          </w:p>
        </w:tc>
        <w:tc>
          <w:tcPr>
            <w:tcW w:w="4540" w:type="dxa"/>
            <w:tcBorders>
              <w:top w:val="nil"/>
              <w:left w:val="nil"/>
              <w:bottom w:val="single" w:sz="4" w:space="0" w:color="auto"/>
              <w:right w:val="single" w:sz="4" w:space="0" w:color="auto"/>
            </w:tcBorders>
            <w:shd w:val="clear" w:color="000000" w:fill="FFFFFF"/>
            <w:vAlign w:val="bottom"/>
          </w:tcPr>
          <w:p w14:paraId="5F5EC0F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UREJANJE METEORNE KANALIZACIJE</w:t>
            </w:r>
          </w:p>
        </w:tc>
        <w:tc>
          <w:tcPr>
            <w:tcW w:w="1780" w:type="dxa"/>
            <w:tcBorders>
              <w:top w:val="nil"/>
              <w:left w:val="nil"/>
              <w:bottom w:val="single" w:sz="4" w:space="0" w:color="auto"/>
              <w:right w:val="single" w:sz="4" w:space="0" w:color="auto"/>
            </w:tcBorders>
            <w:shd w:val="clear" w:color="000000" w:fill="FFFFFF"/>
            <w:vAlign w:val="bottom"/>
          </w:tcPr>
          <w:p w14:paraId="511DFE2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15.500</w:t>
            </w:r>
          </w:p>
        </w:tc>
      </w:tr>
      <w:tr w:rsidR="00912BA9" w:rsidRPr="00B03DFB" w14:paraId="6BA0EF92"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0DE33B9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OB192-18-0011</w:t>
            </w:r>
          </w:p>
        </w:tc>
        <w:tc>
          <w:tcPr>
            <w:tcW w:w="4540" w:type="dxa"/>
            <w:tcBorders>
              <w:top w:val="nil"/>
              <w:left w:val="nil"/>
              <w:bottom w:val="single" w:sz="4" w:space="0" w:color="auto"/>
              <w:right w:val="single" w:sz="4" w:space="0" w:color="auto"/>
            </w:tcBorders>
            <w:shd w:val="clear" w:color="000000" w:fill="FFFFFF"/>
            <w:vAlign w:val="bottom"/>
          </w:tcPr>
          <w:p w14:paraId="617134D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STANOVANJ</w:t>
            </w:r>
          </w:p>
        </w:tc>
        <w:tc>
          <w:tcPr>
            <w:tcW w:w="1780" w:type="dxa"/>
            <w:tcBorders>
              <w:top w:val="nil"/>
              <w:left w:val="nil"/>
              <w:bottom w:val="single" w:sz="4" w:space="0" w:color="auto"/>
              <w:right w:val="single" w:sz="4" w:space="0" w:color="auto"/>
            </w:tcBorders>
            <w:shd w:val="clear" w:color="000000" w:fill="FFFFFF"/>
            <w:vAlign w:val="bottom"/>
          </w:tcPr>
          <w:p w14:paraId="4F041B8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42.250</w:t>
            </w:r>
          </w:p>
        </w:tc>
      </w:tr>
      <w:tr w:rsidR="00912BA9" w:rsidRPr="00B03DFB" w14:paraId="3E2E598D"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1813929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OB192-18-0012</w:t>
            </w:r>
          </w:p>
        </w:tc>
        <w:tc>
          <w:tcPr>
            <w:tcW w:w="4540" w:type="dxa"/>
            <w:tcBorders>
              <w:top w:val="nil"/>
              <w:left w:val="nil"/>
              <w:bottom w:val="single" w:sz="4" w:space="0" w:color="auto"/>
              <w:right w:val="single" w:sz="4" w:space="0" w:color="auto"/>
            </w:tcBorders>
            <w:shd w:val="clear" w:color="000000" w:fill="FFFFFF"/>
            <w:vAlign w:val="bottom"/>
          </w:tcPr>
          <w:p w14:paraId="41EBDA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ODLAGALIŠČE ODPADKOV IN ZBIRNI CENTER</w:t>
            </w:r>
          </w:p>
        </w:tc>
        <w:tc>
          <w:tcPr>
            <w:tcW w:w="1780" w:type="dxa"/>
            <w:tcBorders>
              <w:top w:val="nil"/>
              <w:left w:val="nil"/>
              <w:bottom w:val="single" w:sz="4" w:space="0" w:color="auto"/>
              <w:right w:val="single" w:sz="4" w:space="0" w:color="auto"/>
            </w:tcBorders>
            <w:shd w:val="clear" w:color="000000" w:fill="FFFFFF"/>
            <w:vAlign w:val="bottom"/>
          </w:tcPr>
          <w:p w14:paraId="1026DE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38.400</w:t>
            </w:r>
          </w:p>
        </w:tc>
      </w:tr>
      <w:tr w:rsidR="00912BA9" w:rsidRPr="00B03DFB" w14:paraId="44D84E7A"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132E4B0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OB192-18-0013</w:t>
            </w:r>
          </w:p>
        </w:tc>
        <w:tc>
          <w:tcPr>
            <w:tcW w:w="4540" w:type="dxa"/>
            <w:tcBorders>
              <w:top w:val="nil"/>
              <w:left w:val="nil"/>
              <w:bottom w:val="single" w:sz="4" w:space="0" w:color="auto"/>
              <w:right w:val="single" w:sz="4" w:space="0" w:color="auto"/>
            </w:tcBorders>
            <w:shd w:val="clear" w:color="000000" w:fill="FFFFFF"/>
            <w:vAlign w:val="bottom"/>
          </w:tcPr>
          <w:p w14:paraId="7201B02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UREJANJE VODOVODNEGA OMREŽJA</w:t>
            </w:r>
          </w:p>
        </w:tc>
        <w:tc>
          <w:tcPr>
            <w:tcW w:w="1780" w:type="dxa"/>
            <w:tcBorders>
              <w:top w:val="nil"/>
              <w:left w:val="nil"/>
              <w:bottom w:val="single" w:sz="4" w:space="0" w:color="auto"/>
              <w:right w:val="single" w:sz="4" w:space="0" w:color="auto"/>
            </w:tcBorders>
            <w:shd w:val="clear" w:color="000000" w:fill="FFFFFF"/>
            <w:vAlign w:val="bottom"/>
          </w:tcPr>
          <w:p w14:paraId="45CF82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39.600</w:t>
            </w:r>
          </w:p>
        </w:tc>
      </w:tr>
      <w:tr w:rsidR="00912BA9" w:rsidRPr="00B03DFB" w14:paraId="37991B9C"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39477DC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OB192-18-0014</w:t>
            </w:r>
          </w:p>
        </w:tc>
        <w:tc>
          <w:tcPr>
            <w:tcW w:w="4540" w:type="dxa"/>
            <w:tcBorders>
              <w:top w:val="nil"/>
              <w:left w:val="nil"/>
              <w:bottom w:val="single" w:sz="4" w:space="0" w:color="auto"/>
              <w:right w:val="single" w:sz="4" w:space="0" w:color="auto"/>
            </w:tcBorders>
            <w:shd w:val="clear" w:color="000000" w:fill="FFFFFF"/>
            <w:vAlign w:val="bottom"/>
          </w:tcPr>
          <w:p w14:paraId="06B124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FEKALNE KANALIZACIJE</w:t>
            </w:r>
          </w:p>
        </w:tc>
        <w:tc>
          <w:tcPr>
            <w:tcW w:w="1780" w:type="dxa"/>
            <w:tcBorders>
              <w:top w:val="nil"/>
              <w:left w:val="nil"/>
              <w:bottom w:val="single" w:sz="4" w:space="0" w:color="auto"/>
              <w:right w:val="single" w:sz="4" w:space="0" w:color="auto"/>
            </w:tcBorders>
            <w:shd w:val="clear" w:color="000000" w:fill="FFFFFF"/>
            <w:vAlign w:val="bottom"/>
          </w:tcPr>
          <w:p w14:paraId="54E02FD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19.400</w:t>
            </w:r>
          </w:p>
        </w:tc>
      </w:tr>
      <w:tr w:rsidR="00912BA9" w:rsidRPr="00B03DFB" w14:paraId="3DF95901"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07C4FFD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OB192-18-0017</w:t>
            </w:r>
          </w:p>
        </w:tc>
        <w:tc>
          <w:tcPr>
            <w:tcW w:w="4540" w:type="dxa"/>
            <w:tcBorders>
              <w:top w:val="nil"/>
              <w:left w:val="nil"/>
              <w:bottom w:val="single" w:sz="4" w:space="0" w:color="auto"/>
              <w:right w:val="single" w:sz="4" w:space="0" w:color="auto"/>
            </w:tcBorders>
            <w:shd w:val="clear" w:color="000000" w:fill="FFFFFF"/>
            <w:vAlign w:val="bottom"/>
          </w:tcPr>
          <w:p w14:paraId="2B97E8F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PRIDOBIVANJE ZEMLJIŠČ</w:t>
            </w:r>
          </w:p>
        </w:tc>
        <w:tc>
          <w:tcPr>
            <w:tcW w:w="1780" w:type="dxa"/>
            <w:tcBorders>
              <w:top w:val="nil"/>
              <w:left w:val="nil"/>
              <w:bottom w:val="single" w:sz="4" w:space="0" w:color="auto"/>
              <w:right w:val="single" w:sz="4" w:space="0" w:color="auto"/>
            </w:tcBorders>
            <w:shd w:val="clear" w:color="000000" w:fill="FFFFFF"/>
            <w:vAlign w:val="bottom"/>
          </w:tcPr>
          <w:p w14:paraId="7DD05FD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r>
      <w:tr w:rsidR="00912BA9" w:rsidRPr="00B03DFB" w14:paraId="37EF8F47"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21D8412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OB192-18-0018</w:t>
            </w:r>
          </w:p>
        </w:tc>
        <w:tc>
          <w:tcPr>
            <w:tcW w:w="4540" w:type="dxa"/>
            <w:tcBorders>
              <w:top w:val="nil"/>
              <w:left w:val="nil"/>
              <w:bottom w:val="single" w:sz="4" w:space="0" w:color="auto"/>
              <w:right w:val="single" w:sz="4" w:space="0" w:color="auto"/>
            </w:tcBorders>
            <w:shd w:val="clear" w:color="000000" w:fill="FFFFFF"/>
            <w:vAlign w:val="bottom"/>
          </w:tcPr>
          <w:p w14:paraId="0047203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MODERNIZACIJA OBČINSKE UPRAVE</w:t>
            </w:r>
          </w:p>
        </w:tc>
        <w:tc>
          <w:tcPr>
            <w:tcW w:w="1780" w:type="dxa"/>
            <w:tcBorders>
              <w:top w:val="nil"/>
              <w:left w:val="nil"/>
              <w:bottom w:val="single" w:sz="4" w:space="0" w:color="auto"/>
              <w:right w:val="single" w:sz="4" w:space="0" w:color="auto"/>
            </w:tcBorders>
            <w:shd w:val="clear" w:color="000000" w:fill="FFFFFF"/>
            <w:vAlign w:val="bottom"/>
          </w:tcPr>
          <w:p w14:paraId="43ABFC0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12.800</w:t>
            </w:r>
          </w:p>
        </w:tc>
      </w:tr>
      <w:tr w:rsidR="00912BA9" w:rsidRPr="00B03DFB" w14:paraId="35D315F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7C5861A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OB192-18-0019</w:t>
            </w:r>
          </w:p>
        </w:tc>
        <w:tc>
          <w:tcPr>
            <w:tcW w:w="4540" w:type="dxa"/>
            <w:tcBorders>
              <w:top w:val="nil"/>
              <w:left w:val="nil"/>
              <w:bottom w:val="single" w:sz="4" w:space="0" w:color="auto"/>
              <w:right w:val="single" w:sz="4" w:space="0" w:color="auto"/>
            </w:tcBorders>
            <w:shd w:val="clear" w:color="000000" w:fill="FFFFFF"/>
            <w:vAlign w:val="bottom"/>
          </w:tcPr>
          <w:p w14:paraId="65A6E26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CIVILNA ZAŠČITA (NAKUP OPREME)</w:t>
            </w:r>
          </w:p>
        </w:tc>
        <w:tc>
          <w:tcPr>
            <w:tcW w:w="1780" w:type="dxa"/>
            <w:tcBorders>
              <w:top w:val="nil"/>
              <w:left w:val="nil"/>
              <w:bottom w:val="single" w:sz="4" w:space="0" w:color="auto"/>
              <w:right w:val="single" w:sz="4" w:space="0" w:color="auto"/>
            </w:tcBorders>
            <w:shd w:val="clear" w:color="000000" w:fill="FFFFFF"/>
            <w:vAlign w:val="bottom"/>
          </w:tcPr>
          <w:p w14:paraId="4E47DC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12.000</w:t>
            </w:r>
          </w:p>
        </w:tc>
      </w:tr>
      <w:tr w:rsidR="00912BA9" w:rsidRPr="00B03DFB" w14:paraId="0780D5E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7DFE02E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OB192-18-0021</w:t>
            </w:r>
          </w:p>
        </w:tc>
        <w:tc>
          <w:tcPr>
            <w:tcW w:w="4540" w:type="dxa"/>
            <w:tcBorders>
              <w:top w:val="nil"/>
              <w:left w:val="nil"/>
              <w:bottom w:val="single" w:sz="4" w:space="0" w:color="auto"/>
              <w:right w:val="single" w:sz="4" w:space="0" w:color="auto"/>
            </w:tcBorders>
            <w:shd w:val="clear" w:color="000000" w:fill="FFFFFF"/>
            <w:vAlign w:val="bottom"/>
          </w:tcPr>
          <w:p w14:paraId="14C38E1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UPRAVNE STAVBE</w:t>
            </w:r>
          </w:p>
        </w:tc>
        <w:tc>
          <w:tcPr>
            <w:tcW w:w="1780" w:type="dxa"/>
            <w:tcBorders>
              <w:top w:val="nil"/>
              <w:left w:val="nil"/>
              <w:bottom w:val="single" w:sz="4" w:space="0" w:color="auto"/>
              <w:right w:val="single" w:sz="4" w:space="0" w:color="auto"/>
            </w:tcBorders>
            <w:shd w:val="clear" w:color="000000" w:fill="FFFFFF"/>
            <w:vAlign w:val="bottom"/>
          </w:tcPr>
          <w:p w14:paraId="2D2F37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23.000</w:t>
            </w:r>
          </w:p>
        </w:tc>
      </w:tr>
      <w:tr w:rsidR="00912BA9" w:rsidRPr="00B03DFB" w14:paraId="18D7124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749A430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OB192-18-0023</w:t>
            </w:r>
          </w:p>
        </w:tc>
        <w:tc>
          <w:tcPr>
            <w:tcW w:w="4540" w:type="dxa"/>
            <w:tcBorders>
              <w:top w:val="nil"/>
              <w:left w:val="nil"/>
              <w:bottom w:val="single" w:sz="4" w:space="0" w:color="auto"/>
              <w:right w:val="single" w:sz="4" w:space="0" w:color="auto"/>
            </w:tcBorders>
            <w:shd w:val="clear" w:color="000000" w:fill="FFFFFF"/>
            <w:vAlign w:val="bottom"/>
          </w:tcPr>
          <w:p w14:paraId="5D0B1E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DOM STAROSTNIKOV</w:t>
            </w:r>
          </w:p>
        </w:tc>
        <w:tc>
          <w:tcPr>
            <w:tcW w:w="1780" w:type="dxa"/>
            <w:tcBorders>
              <w:top w:val="nil"/>
              <w:left w:val="nil"/>
              <w:bottom w:val="single" w:sz="4" w:space="0" w:color="auto"/>
              <w:right w:val="single" w:sz="4" w:space="0" w:color="auto"/>
            </w:tcBorders>
            <w:shd w:val="clear" w:color="000000" w:fill="FFFFFF"/>
            <w:vAlign w:val="bottom"/>
          </w:tcPr>
          <w:p w14:paraId="0E9F85A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r>
      <w:tr w:rsidR="00912BA9" w:rsidRPr="00B03DFB" w14:paraId="523036F5"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0DE46FD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OB192-19-0002</w:t>
            </w:r>
          </w:p>
        </w:tc>
        <w:tc>
          <w:tcPr>
            <w:tcW w:w="4540" w:type="dxa"/>
            <w:tcBorders>
              <w:top w:val="nil"/>
              <w:left w:val="nil"/>
              <w:bottom w:val="single" w:sz="4" w:space="0" w:color="auto"/>
              <w:right w:val="single" w:sz="4" w:space="0" w:color="auto"/>
            </w:tcBorders>
            <w:shd w:val="clear" w:color="000000" w:fill="FFFFFF"/>
            <w:vAlign w:val="bottom"/>
          </w:tcPr>
          <w:p w14:paraId="0FA2E9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TURISTIČNI CENTER VRBA</w:t>
            </w:r>
          </w:p>
        </w:tc>
        <w:tc>
          <w:tcPr>
            <w:tcW w:w="1780" w:type="dxa"/>
            <w:tcBorders>
              <w:top w:val="nil"/>
              <w:left w:val="nil"/>
              <w:bottom w:val="single" w:sz="4" w:space="0" w:color="auto"/>
              <w:right w:val="single" w:sz="4" w:space="0" w:color="auto"/>
            </w:tcBorders>
            <w:shd w:val="clear" w:color="000000" w:fill="FFFFFF"/>
            <w:vAlign w:val="bottom"/>
          </w:tcPr>
          <w:p w14:paraId="77E61E9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32.886</w:t>
            </w:r>
          </w:p>
        </w:tc>
      </w:tr>
    </w:tbl>
    <w:p w14:paraId="1B1B7890" w14:textId="77777777" w:rsidR="00B03DFB" w:rsidRDefault="00B03DFB">
      <w:r>
        <w:br w:type="page"/>
      </w:r>
    </w:p>
    <w:tbl>
      <w:tblPr>
        <w:tblW w:w="0" w:type="auto"/>
        <w:tblInd w:w="75" w:type="dxa"/>
        <w:tblLayout w:type="fixed"/>
        <w:tblCellMar>
          <w:left w:w="70" w:type="dxa"/>
          <w:right w:w="70" w:type="dxa"/>
        </w:tblCellMar>
        <w:tblLook w:val="0000" w:firstRow="0" w:lastRow="0" w:firstColumn="0" w:lastColumn="0" w:noHBand="0" w:noVBand="0"/>
      </w:tblPr>
      <w:tblGrid>
        <w:gridCol w:w="1640"/>
        <w:gridCol w:w="4540"/>
        <w:gridCol w:w="1780"/>
      </w:tblGrid>
      <w:tr w:rsidR="00B03DFB" w:rsidRPr="00B03DFB" w14:paraId="3FC29959" w14:textId="77777777" w:rsidTr="00B03DFB">
        <w:trPr>
          <w:trHeight w:val="600"/>
        </w:trPr>
        <w:tc>
          <w:tcPr>
            <w:tcW w:w="1640" w:type="dxa"/>
            <w:tcBorders>
              <w:top w:val="single" w:sz="4" w:space="0" w:color="auto"/>
              <w:left w:val="single" w:sz="4" w:space="0" w:color="auto"/>
              <w:bottom w:val="single" w:sz="4" w:space="0" w:color="auto"/>
              <w:right w:val="single" w:sz="4" w:space="0" w:color="auto"/>
            </w:tcBorders>
            <w:shd w:val="clear" w:color="000000" w:fill="C0C0C0"/>
            <w:vAlign w:val="center"/>
          </w:tcPr>
          <w:p w14:paraId="0E61D249"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lastRenderedPageBreak/>
              <w:t>NRP</w:t>
            </w:r>
          </w:p>
        </w:tc>
        <w:tc>
          <w:tcPr>
            <w:tcW w:w="4540" w:type="dxa"/>
            <w:tcBorders>
              <w:top w:val="single" w:sz="4" w:space="0" w:color="auto"/>
              <w:left w:val="nil"/>
              <w:bottom w:val="single" w:sz="4" w:space="0" w:color="auto"/>
              <w:right w:val="single" w:sz="4" w:space="0" w:color="auto"/>
            </w:tcBorders>
            <w:shd w:val="clear" w:color="000000" w:fill="C0C0C0"/>
            <w:vAlign w:val="center"/>
          </w:tcPr>
          <w:p w14:paraId="59CCE17B"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Opis</w:t>
            </w:r>
          </w:p>
        </w:tc>
        <w:tc>
          <w:tcPr>
            <w:tcW w:w="1780" w:type="dxa"/>
            <w:tcBorders>
              <w:top w:val="single" w:sz="4" w:space="0" w:color="auto"/>
              <w:left w:val="nil"/>
              <w:bottom w:val="single" w:sz="4" w:space="0" w:color="auto"/>
              <w:right w:val="single" w:sz="4" w:space="0" w:color="auto"/>
            </w:tcBorders>
            <w:shd w:val="clear" w:color="000000" w:fill="C0C0C0"/>
            <w:vAlign w:val="center"/>
          </w:tcPr>
          <w:p w14:paraId="23F316E8" w14:textId="77777777" w:rsidR="00B03DFB" w:rsidRPr="00B03DFB" w:rsidRDefault="00B03DFB" w:rsidP="00B03DFB">
            <w:pPr>
              <w:spacing w:before="0" w:after="0"/>
              <w:jc w:val="center"/>
              <w:rPr>
                <w:rFonts w:ascii="Tahoma" w:hAnsi="Tahoma" w:cs="Tahoma"/>
                <w:color w:val="000000"/>
                <w:sz w:val="16"/>
                <w:szCs w:val="16"/>
              </w:rPr>
            </w:pPr>
            <w:r w:rsidRPr="00B03DFB">
              <w:rPr>
                <w:rFonts w:ascii="Tahoma" w:hAnsi="Tahoma" w:cs="Tahoma"/>
                <w:color w:val="000000"/>
                <w:sz w:val="16"/>
                <w:szCs w:val="16"/>
              </w:rPr>
              <w:t>Plan 2021</w:t>
            </w:r>
          </w:p>
        </w:tc>
      </w:tr>
      <w:tr w:rsidR="00912BA9" w:rsidRPr="00B03DFB" w14:paraId="6A9EE5E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1EB94686" w14:textId="3162170F" w:rsidR="00912BA9" w:rsidRPr="00B03DFB" w:rsidRDefault="00912BA9" w:rsidP="00B03DFB">
            <w:pPr>
              <w:spacing w:before="0" w:after="0"/>
              <w:rPr>
                <w:rFonts w:ascii="Tahoma" w:hAnsi="Tahoma" w:cs="Tahoma"/>
                <w:sz w:val="16"/>
                <w:szCs w:val="16"/>
              </w:rPr>
            </w:pPr>
            <w:r w:rsidRPr="00B03DFB">
              <w:rPr>
                <w:rFonts w:ascii="Tahoma" w:hAnsi="Tahoma" w:cs="Tahoma"/>
                <w:sz w:val="16"/>
                <w:szCs w:val="16"/>
              </w:rPr>
              <w:t>OB192-19-0008</w:t>
            </w:r>
          </w:p>
        </w:tc>
        <w:tc>
          <w:tcPr>
            <w:tcW w:w="4540" w:type="dxa"/>
            <w:tcBorders>
              <w:top w:val="nil"/>
              <w:left w:val="nil"/>
              <w:bottom w:val="single" w:sz="4" w:space="0" w:color="auto"/>
              <w:right w:val="single" w:sz="4" w:space="0" w:color="auto"/>
            </w:tcBorders>
            <w:shd w:val="clear" w:color="000000" w:fill="FFFFFF"/>
            <w:vAlign w:val="bottom"/>
          </w:tcPr>
          <w:p w14:paraId="44D33D4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KANALIZACIJA SMOKUČ</w:t>
            </w:r>
          </w:p>
        </w:tc>
        <w:tc>
          <w:tcPr>
            <w:tcW w:w="1780" w:type="dxa"/>
            <w:tcBorders>
              <w:top w:val="nil"/>
              <w:left w:val="nil"/>
              <w:bottom w:val="single" w:sz="4" w:space="0" w:color="auto"/>
              <w:right w:val="single" w:sz="4" w:space="0" w:color="auto"/>
            </w:tcBorders>
            <w:shd w:val="clear" w:color="000000" w:fill="FFFFFF"/>
            <w:vAlign w:val="bottom"/>
          </w:tcPr>
          <w:p w14:paraId="76E281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r>
      <w:tr w:rsidR="00912BA9" w:rsidRPr="00B03DFB" w14:paraId="2FF4E091"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6CE64DA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OB192-19-0009</w:t>
            </w:r>
          </w:p>
        </w:tc>
        <w:tc>
          <w:tcPr>
            <w:tcW w:w="4540" w:type="dxa"/>
            <w:tcBorders>
              <w:top w:val="nil"/>
              <w:left w:val="nil"/>
              <w:bottom w:val="single" w:sz="4" w:space="0" w:color="auto"/>
              <w:right w:val="single" w:sz="4" w:space="0" w:color="auto"/>
            </w:tcBorders>
            <w:shd w:val="clear" w:color="000000" w:fill="FFFFFF"/>
            <w:vAlign w:val="bottom"/>
          </w:tcPr>
          <w:p w14:paraId="5A3D896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JAVNIH PARKIRIŠČ</w:t>
            </w:r>
          </w:p>
        </w:tc>
        <w:tc>
          <w:tcPr>
            <w:tcW w:w="1780" w:type="dxa"/>
            <w:tcBorders>
              <w:top w:val="nil"/>
              <w:left w:val="nil"/>
              <w:bottom w:val="single" w:sz="4" w:space="0" w:color="auto"/>
              <w:right w:val="single" w:sz="4" w:space="0" w:color="auto"/>
            </w:tcBorders>
            <w:shd w:val="clear" w:color="000000" w:fill="FFFFFF"/>
            <w:vAlign w:val="bottom"/>
          </w:tcPr>
          <w:p w14:paraId="05CD4C4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82.540</w:t>
            </w:r>
          </w:p>
        </w:tc>
      </w:tr>
      <w:tr w:rsidR="00912BA9" w:rsidRPr="00B03DFB" w14:paraId="704706A3"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6057F62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OB192-20-0002</w:t>
            </w:r>
          </w:p>
        </w:tc>
        <w:tc>
          <w:tcPr>
            <w:tcW w:w="4540" w:type="dxa"/>
            <w:tcBorders>
              <w:top w:val="nil"/>
              <w:left w:val="nil"/>
              <w:bottom w:val="single" w:sz="4" w:space="0" w:color="auto"/>
              <w:right w:val="single" w:sz="4" w:space="0" w:color="auto"/>
            </w:tcBorders>
            <w:shd w:val="clear" w:color="000000" w:fill="FFFFFF"/>
            <w:vAlign w:val="bottom"/>
          </w:tcPr>
          <w:p w14:paraId="298B7AC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HIDRANTNEGA OMREŽJA</w:t>
            </w:r>
          </w:p>
        </w:tc>
        <w:tc>
          <w:tcPr>
            <w:tcW w:w="1780" w:type="dxa"/>
            <w:tcBorders>
              <w:top w:val="nil"/>
              <w:left w:val="nil"/>
              <w:bottom w:val="single" w:sz="4" w:space="0" w:color="auto"/>
              <w:right w:val="single" w:sz="4" w:space="0" w:color="auto"/>
            </w:tcBorders>
            <w:shd w:val="clear" w:color="000000" w:fill="FFFFFF"/>
            <w:vAlign w:val="bottom"/>
          </w:tcPr>
          <w:p w14:paraId="66F2161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r>
      <w:tr w:rsidR="00912BA9" w:rsidRPr="00B03DFB" w14:paraId="2D3E1E4E"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6FD68C9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OB192-20-0003</w:t>
            </w:r>
          </w:p>
        </w:tc>
        <w:tc>
          <w:tcPr>
            <w:tcW w:w="4540" w:type="dxa"/>
            <w:tcBorders>
              <w:top w:val="nil"/>
              <w:left w:val="nil"/>
              <w:bottom w:val="single" w:sz="4" w:space="0" w:color="auto"/>
              <w:right w:val="single" w:sz="4" w:space="0" w:color="auto"/>
            </w:tcBorders>
            <w:shd w:val="clear" w:color="000000" w:fill="FFFFFF"/>
            <w:vAlign w:val="bottom"/>
          </w:tcPr>
          <w:p w14:paraId="14DC033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PARKIRIŠČE OB CESTI V ZAVRŠNICO</w:t>
            </w:r>
          </w:p>
        </w:tc>
        <w:tc>
          <w:tcPr>
            <w:tcW w:w="1780" w:type="dxa"/>
            <w:tcBorders>
              <w:top w:val="nil"/>
              <w:left w:val="nil"/>
              <w:bottom w:val="single" w:sz="4" w:space="0" w:color="auto"/>
              <w:right w:val="single" w:sz="4" w:space="0" w:color="auto"/>
            </w:tcBorders>
            <w:shd w:val="clear" w:color="000000" w:fill="FFFFFF"/>
            <w:vAlign w:val="bottom"/>
          </w:tcPr>
          <w:p w14:paraId="57748C7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18.300</w:t>
            </w:r>
          </w:p>
        </w:tc>
      </w:tr>
      <w:tr w:rsidR="00912BA9" w:rsidRPr="00B03DFB" w14:paraId="4E5C3678"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431D65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OB192-20-0004</w:t>
            </w:r>
          </w:p>
        </w:tc>
        <w:tc>
          <w:tcPr>
            <w:tcW w:w="4540" w:type="dxa"/>
            <w:tcBorders>
              <w:top w:val="nil"/>
              <w:left w:val="nil"/>
              <w:bottom w:val="single" w:sz="4" w:space="0" w:color="auto"/>
              <w:right w:val="single" w:sz="4" w:space="0" w:color="auto"/>
            </w:tcBorders>
            <w:shd w:val="clear" w:color="000000" w:fill="FFFFFF"/>
            <w:vAlign w:val="bottom"/>
          </w:tcPr>
          <w:p w14:paraId="59BBD32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REKONSTRUKCIJA CEST POD PODVOZI ŽELEZNIŠKE PROGE</w:t>
            </w:r>
          </w:p>
        </w:tc>
        <w:tc>
          <w:tcPr>
            <w:tcW w:w="1780" w:type="dxa"/>
            <w:tcBorders>
              <w:top w:val="nil"/>
              <w:left w:val="nil"/>
              <w:bottom w:val="single" w:sz="4" w:space="0" w:color="auto"/>
              <w:right w:val="single" w:sz="4" w:space="0" w:color="auto"/>
            </w:tcBorders>
            <w:shd w:val="clear" w:color="000000" w:fill="FFFFFF"/>
            <w:vAlign w:val="bottom"/>
          </w:tcPr>
          <w:p w14:paraId="15A0A1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47.000</w:t>
            </w:r>
          </w:p>
        </w:tc>
      </w:tr>
    </w:tbl>
    <w:p w14:paraId="42A27BD3" w14:textId="77777777" w:rsidR="00912BA9" w:rsidRPr="00564939" w:rsidRDefault="00912BA9" w:rsidP="00770127">
      <w:pPr>
        <w:spacing w:before="0" w:after="0"/>
        <w:jc w:val="both"/>
        <w:rPr>
          <w:rFonts w:ascii="Tahoma" w:hAnsi="Tahoma" w:cs="Tahoma"/>
        </w:rPr>
      </w:pPr>
    </w:p>
    <w:p w14:paraId="6E752C82" w14:textId="77777777" w:rsidR="00912BA9" w:rsidRPr="00564939" w:rsidRDefault="00912BA9" w:rsidP="00770127">
      <w:pPr>
        <w:widowControl w:val="0"/>
        <w:spacing w:before="0" w:after="0"/>
        <w:jc w:val="both"/>
        <w:rPr>
          <w:rFonts w:ascii="Tahoma" w:hAnsi="Tahoma" w:cs="Tahoma"/>
          <w:sz w:val="16"/>
          <w:szCs w:val="16"/>
        </w:rPr>
      </w:pPr>
    </w:p>
    <w:p w14:paraId="057009BE" w14:textId="19FC062E"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43 INVESTICIJSKI TRANSFERI </w:t>
      </w:r>
      <w:r w:rsidRPr="00B03DFB">
        <w:rPr>
          <w:rFonts w:ascii="Tahoma" w:hAnsi="Tahoma" w:cs="Tahoma"/>
        </w:rPr>
        <w:tab/>
      </w:r>
      <w:r w:rsidRPr="00B03DFB">
        <w:rPr>
          <w:rFonts w:ascii="Tahoma" w:hAnsi="Tahoma" w:cs="Tahoma"/>
          <w:sz w:val="20"/>
        </w:rPr>
        <w:t>81.300 €</w:t>
      </w:r>
    </w:p>
    <w:p w14:paraId="7485DF96" w14:textId="278C07DE"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431 Investicijski transferi pravnim in fizičnim osebam, ki niso </w:t>
      </w:r>
      <w:r w:rsidRPr="00B03DFB">
        <w:rPr>
          <w:rFonts w:ascii="Tahoma" w:hAnsi="Tahoma" w:cs="Tahoma"/>
        </w:rPr>
        <w:tab/>
      </w:r>
      <w:r w:rsidRPr="00B03DFB">
        <w:rPr>
          <w:rFonts w:ascii="Tahoma" w:hAnsi="Tahoma" w:cs="Tahoma"/>
          <w:sz w:val="20"/>
        </w:rPr>
        <w:t>7.800 €</w:t>
      </w:r>
    </w:p>
    <w:p w14:paraId="421698EE" w14:textId="273A7F2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72C64351" w14:textId="77777777" w:rsidR="00912BA9" w:rsidRPr="00564939" w:rsidRDefault="00912BA9" w:rsidP="00770127">
      <w:pPr>
        <w:spacing w:before="0" w:after="0"/>
        <w:jc w:val="both"/>
        <w:rPr>
          <w:rFonts w:ascii="Tahoma" w:hAnsi="Tahoma" w:cs="Tahoma"/>
        </w:rPr>
      </w:pPr>
      <w:r w:rsidRPr="00564939">
        <w:rPr>
          <w:rFonts w:ascii="Tahoma" w:hAnsi="Tahoma" w:cs="Tahoma"/>
        </w:rPr>
        <w:t>Na podskupini kontov so načrtovana naslednja sredstva za projekt v NRP (v EUR):</w:t>
      </w:r>
    </w:p>
    <w:tbl>
      <w:tblPr>
        <w:tblW w:w="0" w:type="auto"/>
        <w:tblInd w:w="75" w:type="dxa"/>
        <w:tblLayout w:type="fixed"/>
        <w:tblCellMar>
          <w:left w:w="70" w:type="dxa"/>
          <w:right w:w="70" w:type="dxa"/>
        </w:tblCellMar>
        <w:tblLook w:val="0000" w:firstRow="0" w:lastRow="0" w:firstColumn="0" w:lastColumn="0" w:noHBand="0" w:noVBand="0"/>
      </w:tblPr>
      <w:tblGrid>
        <w:gridCol w:w="1640"/>
        <w:gridCol w:w="4540"/>
        <w:gridCol w:w="1780"/>
      </w:tblGrid>
      <w:tr w:rsidR="00912BA9" w:rsidRPr="00B03DFB" w14:paraId="0EFB09A5" w14:textId="77777777">
        <w:trPr>
          <w:trHeight w:val="600"/>
        </w:trPr>
        <w:tc>
          <w:tcPr>
            <w:tcW w:w="1640" w:type="dxa"/>
            <w:tcBorders>
              <w:top w:val="single" w:sz="4" w:space="0" w:color="auto"/>
              <w:left w:val="single" w:sz="4" w:space="0" w:color="auto"/>
              <w:bottom w:val="single" w:sz="4" w:space="0" w:color="auto"/>
              <w:right w:val="single" w:sz="4" w:space="0" w:color="auto"/>
            </w:tcBorders>
            <w:shd w:val="clear" w:color="000000" w:fill="C0C0C0"/>
            <w:vAlign w:val="center"/>
          </w:tcPr>
          <w:p w14:paraId="3B115FA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NRP</w:t>
            </w:r>
          </w:p>
        </w:tc>
        <w:tc>
          <w:tcPr>
            <w:tcW w:w="4540" w:type="dxa"/>
            <w:tcBorders>
              <w:top w:val="single" w:sz="4" w:space="0" w:color="auto"/>
              <w:left w:val="nil"/>
              <w:bottom w:val="single" w:sz="4" w:space="0" w:color="auto"/>
              <w:right w:val="single" w:sz="4" w:space="0" w:color="auto"/>
            </w:tcBorders>
            <w:shd w:val="clear" w:color="000000" w:fill="C0C0C0"/>
            <w:vAlign w:val="center"/>
          </w:tcPr>
          <w:p w14:paraId="248F72CB"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780" w:type="dxa"/>
            <w:tcBorders>
              <w:top w:val="single" w:sz="4" w:space="0" w:color="auto"/>
              <w:left w:val="nil"/>
              <w:bottom w:val="single" w:sz="4" w:space="0" w:color="auto"/>
              <w:right w:val="single" w:sz="4" w:space="0" w:color="auto"/>
            </w:tcBorders>
            <w:shd w:val="clear" w:color="000000" w:fill="C0C0C0"/>
            <w:vAlign w:val="center"/>
          </w:tcPr>
          <w:p w14:paraId="2E33A984"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1DC07F74"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4FADA681"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431</w:t>
            </w:r>
          </w:p>
        </w:tc>
        <w:tc>
          <w:tcPr>
            <w:tcW w:w="4540" w:type="dxa"/>
            <w:tcBorders>
              <w:top w:val="nil"/>
              <w:left w:val="nil"/>
              <w:bottom w:val="single" w:sz="4" w:space="0" w:color="auto"/>
              <w:right w:val="single" w:sz="4" w:space="0" w:color="auto"/>
            </w:tcBorders>
            <w:shd w:val="clear" w:color="000000" w:fill="FFFFFF"/>
            <w:vAlign w:val="bottom"/>
          </w:tcPr>
          <w:p w14:paraId="53D9791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Investicijski transferi pravnim in fizičnim osebam, ki niso</w:t>
            </w:r>
          </w:p>
        </w:tc>
        <w:tc>
          <w:tcPr>
            <w:tcW w:w="1780" w:type="dxa"/>
            <w:tcBorders>
              <w:top w:val="nil"/>
              <w:left w:val="nil"/>
              <w:bottom w:val="single" w:sz="4" w:space="0" w:color="auto"/>
              <w:right w:val="single" w:sz="4" w:space="0" w:color="auto"/>
            </w:tcBorders>
            <w:shd w:val="clear" w:color="000000" w:fill="FFFFFF"/>
            <w:vAlign w:val="bottom"/>
          </w:tcPr>
          <w:p w14:paraId="5907DD45"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7.800</w:t>
            </w:r>
          </w:p>
        </w:tc>
      </w:tr>
      <w:tr w:rsidR="00912BA9" w:rsidRPr="00B03DFB" w14:paraId="37054E48"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7CE6416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OB192-18-0020</w:t>
            </w:r>
          </w:p>
        </w:tc>
        <w:tc>
          <w:tcPr>
            <w:tcW w:w="4540" w:type="dxa"/>
            <w:tcBorders>
              <w:top w:val="nil"/>
              <w:left w:val="nil"/>
              <w:bottom w:val="single" w:sz="4" w:space="0" w:color="auto"/>
              <w:right w:val="single" w:sz="4" w:space="0" w:color="auto"/>
            </w:tcBorders>
            <w:shd w:val="clear" w:color="000000" w:fill="FFFFFF"/>
            <w:vAlign w:val="bottom"/>
          </w:tcPr>
          <w:p w14:paraId="286727F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POŽARNO VARSTVO (NAKUP OPREME IN INVESTICIJE)</w:t>
            </w:r>
          </w:p>
        </w:tc>
        <w:tc>
          <w:tcPr>
            <w:tcW w:w="1780" w:type="dxa"/>
            <w:tcBorders>
              <w:top w:val="nil"/>
              <w:left w:val="nil"/>
              <w:bottom w:val="single" w:sz="4" w:space="0" w:color="auto"/>
              <w:right w:val="single" w:sz="4" w:space="0" w:color="auto"/>
            </w:tcBorders>
            <w:shd w:val="clear" w:color="000000" w:fill="FFFFFF"/>
            <w:vAlign w:val="bottom"/>
          </w:tcPr>
          <w:p w14:paraId="18740C3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7.800</w:t>
            </w:r>
          </w:p>
        </w:tc>
      </w:tr>
    </w:tbl>
    <w:p w14:paraId="6198F1C0" w14:textId="77777777" w:rsidR="00912BA9" w:rsidRPr="00564939" w:rsidRDefault="00912BA9" w:rsidP="00770127">
      <w:pPr>
        <w:spacing w:before="0" w:after="0"/>
        <w:jc w:val="both"/>
        <w:rPr>
          <w:rFonts w:ascii="Tahoma" w:hAnsi="Tahoma" w:cs="Tahoma"/>
        </w:rPr>
      </w:pPr>
    </w:p>
    <w:p w14:paraId="437F4B89" w14:textId="77777777" w:rsidR="00912BA9" w:rsidRPr="00564939" w:rsidRDefault="00912BA9" w:rsidP="00770127">
      <w:pPr>
        <w:widowControl w:val="0"/>
        <w:spacing w:before="0" w:after="0"/>
        <w:jc w:val="both"/>
        <w:rPr>
          <w:rFonts w:ascii="Tahoma" w:hAnsi="Tahoma" w:cs="Tahoma"/>
          <w:sz w:val="16"/>
          <w:szCs w:val="16"/>
        </w:rPr>
      </w:pPr>
    </w:p>
    <w:p w14:paraId="0A2DF63C" w14:textId="1DF3EA5F"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432 Investicijski transferi proračunskim uporabnikom </w:t>
      </w:r>
      <w:r w:rsidRPr="00B03DFB">
        <w:rPr>
          <w:rFonts w:ascii="Tahoma" w:hAnsi="Tahoma" w:cs="Tahoma"/>
        </w:rPr>
        <w:tab/>
      </w:r>
      <w:r w:rsidRPr="00B03DFB">
        <w:rPr>
          <w:rFonts w:ascii="Tahoma" w:hAnsi="Tahoma" w:cs="Tahoma"/>
          <w:sz w:val="20"/>
        </w:rPr>
        <w:t>73.500 €</w:t>
      </w:r>
    </w:p>
    <w:p w14:paraId="31731129" w14:textId="34EB680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3AD37A5B" w14:textId="77777777" w:rsidR="00912BA9" w:rsidRPr="00564939" w:rsidRDefault="00912BA9" w:rsidP="00770127">
      <w:pPr>
        <w:spacing w:before="0" w:after="0"/>
        <w:jc w:val="both"/>
        <w:rPr>
          <w:rFonts w:ascii="Tahoma" w:hAnsi="Tahoma" w:cs="Tahoma"/>
        </w:rPr>
      </w:pPr>
      <w:r w:rsidRPr="00564939">
        <w:rPr>
          <w:rFonts w:ascii="Tahoma" w:hAnsi="Tahoma" w:cs="Tahoma"/>
        </w:rPr>
        <w:t>Na podskupin kontov so načrtovana naslednja sredstva za posamezne projekte v NRP (v EUR):</w:t>
      </w:r>
    </w:p>
    <w:tbl>
      <w:tblPr>
        <w:tblW w:w="0" w:type="auto"/>
        <w:tblInd w:w="75" w:type="dxa"/>
        <w:tblLayout w:type="fixed"/>
        <w:tblCellMar>
          <w:left w:w="70" w:type="dxa"/>
          <w:right w:w="70" w:type="dxa"/>
        </w:tblCellMar>
        <w:tblLook w:val="0000" w:firstRow="0" w:lastRow="0" w:firstColumn="0" w:lastColumn="0" w:noHBand="0" w:noVBand="0"/>
      </w:tblPr>
      <w:tblGrid>
        <w:gridCol w:w="1640"/>
        <w:gridCol w:w="4540"/>
        <w:gridCol w:w="1780"/>
      </w:tblGrid>
      <w:tr w:rsidR="00912BA9" w:rsidRPr="00B03DFB" w14:paraId="0DB2541B" w14:textId="77777777">
        <w:trPr>
          <w:trHeight w:val="600"/>
        </w:trPr>
        <w:tc>
          <w:tcPr>
            <w:tcW w:w="1640" w:type="dxa"/>
            <w:tcBorders>
              <w:top w:val="single" w:sz="4" w:space="0" w:color="auto"/>
              <w:left w:val="single" w:sz="4" w:space="0" w:color="auto"/>
              <w:bottom w:val="single" w:sz="4" w:space="0" w:color="auto"/>
              <w:right w:val="single" w:sz="4" w:space="0" w:color="auto"/>
            </w:tcBorders>
            <w:shd w:val="clear" w:color="000000" w:fill="C0C0C0"/>
            <w:vAlign w:val="center"/>
          </w:tcPr>
          <w:p w14:paraId="5E09D9FC"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NRP</w:t>
            </w:r>
          </w:p>
        </w:tc>
        <w:tc>
          <w:tcPr>
            <w:tcW w:w="4540" w:type="dxa"/>
            <w:tcBorders>
              <w:top w:val="single" w:sz="4" w:space="0" w:color="auto"/>
              <w:left w:val="nil"/>
              <w:bottom w:val="single" w:sz="4" w:space="0" w:color="auto"/>
              <w:right w:val="single" w:sz="4" w:space="0" w:color="auto"/>
            </w:tcBorders>
            <w:shd w:val="clear" w:color="000000" w:fill="C0C0C0"/>
            <w:vAlign w:val="center"/>
          </w:tcPr>
          <w:p w14:paraId="3AFC8C16"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Opis</w:t>
            </w:r>
          </w:p>
        </w:tc>
        <w:tc>
          <w:tcPr>
            <w:tcW w:w="1780" w:type="dxa"/>
            <w:tcBorders>
              <w:top w:val="single" w:sz="4" w:space="0" w:color="auto"/>
              <w:left w:val="nil"/>
              <w:bottom w:val="single" w:sz="4" w:space="0" w:color="auto"/>
              <w:right w:val="single" w:sz="4" w:space="0" w:color="auto"/>
            </w:tcBorders>
            <w:shd w:val="clear" w:color="000000" w:fill="C0C0C0"/>
            <w:vAlign w:val="center"/>
          </w:tcPr>
          <w:p w14:paraId="0597054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Plan 2021</w:t>
            </w:r>
          </w:p>
        </w:tc>
      </w:tr>
      <w:tr w:rsidR="00912BA9" w:rsidRPr="00B03DFB" w14:paraId="45A718E5"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0D51451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432</w:t>
            </w:r>
          </w:p>
        </w:tc>
        <w:tc>
          <w:tcPr>
            <w:tcW w:w="4540" w:type="dxa"/>
            <w:tcBorders>
              <w:top w:val="nil"/>
              <w:left w:val="nil"/>
              <w:bottom w:val="single" w:sz="4" w:space="0" w:color="auto"/>
              <w:right w:val="single" w:sz="4" w:space="0" w:color="auto"/>
            </w:tcBorders>
            <w:shd w:val="clear" w:color="000000" w:fill="FFFFFF"/>
            <w:vAlign w:val="bottom"/>
          </w:tcPr>
          <w:p w14:paraId="01D41617"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Investicijski transferi proračunskim uporabnikom</w:t>
            </w:r>
          </w:p>
        </w:tc>
        <w:tc>
          <w:tcPr>
            <w:tcW w:w="1780" w:type="dxa"/>
            <w:tcBorders>
              <w:top w:val="nil"/>
              <w:left w:val="nil"/>
              <w:bottom w:val="single" w:sz="4" w:space="0" w:color="auto"/>
              <w:right w:val="single" w:sz="4" w:space="0" w:color="auto"/>
            </w:tcBorders>
            <w:shd w:val="clear" w:color="000000" w:fill="FFFFFF"/>
            <w:vAlign w:val="bottom"/>
          </w:tcPr>
          <w:p w14:paraId="40603391"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73.500</w:t>
            </w:r>
          </w:p>
        </w:tc>
      </w:tr>
      <w:tr w:rsidR="00912BA9" w:rsidRPr="00B03DFB" w14:paraId="58DA9DCC"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3672E4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OB192-18-0001</w:t>
            </w:r>
          </w:p>
        </w:tc>
        <w:tc>
          <w:tcPr>
            <w:tcW w:w="4540" w:type="dxa"/>
            <w:tcBorders>
              <w:top w:val="nil"/>
              <w:left w:val="nil"/>
              <w:bottom w:val="single" w:sz="4" w:space="0" w:color="auto"/>
              <w:right w:val="single" w:sz="4" w:space="0" w:color="auto"/>
            </w:tcBorders>
            <w:shd w:val="clear" w:color="000000" w:fill="FFFFFF"/>
            <w:vAlign w:val="bottom"/>
          </w:tcPr>
          <w:p w14:paraId="70A799A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DVORANE POD STOLOM</w:t>
            </w:r>
          </w:p>
        </w:tc>
        <w:tc>
          <w:tcPr>
            <w:tcW w:w="1780" w:type="dxa"/>
            <w:tcBorders>
              <w:top w:val="nil"/>
              <w:left w:val="nil"/>
              <w:bottom w:val="single" w:sz="4" w:space="0" w:color="auto"/>
              <w:right w:val="single" w:sz="4" w:space="0" w:color="auto"/>
            </w:tcBorders>
            <w:shd w:val="clear" w:color="000000" w:fill="FFFFFF"/>
            <w:vAlign w:val="bottom"/>
          </w:tcPr>
          <w:p w14:paraId="68BDEA8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w:t>
            </w:r>
          </w:p>
        </w:tc>
      </w:tr>
      <w:tr w:rsidR="00912BA9" w:rsidRPr="00B03DFB" w14:paraId="775766E8"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55E47E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OB192-18-0002</w:t>
            </w:r>
          </w:p>
        </w:tc>
        <w:tc>
          <w:tcPr>
            <w:tcW w:w="4540" w:type="dxa"/>
            <w:tcBorders>
              <w:top w:val="nil"/>
              <w:left w:val="nil"/>
              <w:bottom w:val="single" w:sz="4" w:space="0" w:color="auto"/>
              <w:right w:val="single" w:sz="4" w:space="0" w:color="auto"/>
            </w:tcBorders>
            <w:shd w:val="clear" w:color="000000" w:fill="FFFFFF"/>
            <w:vAlign w:val="bottom"/>
          </w:tcPr>
          <w:p w14:paraId="39DFEF0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RP ZAVRŠNICA</w:t>
            </w:r>
          </w:p>
        </w:tc>
        <w:tc>
          <w:tcPr>
            <w:tcW w:w="1780" w:type="dxa"/>
            <w:tcBorders>
              <w:top w:val="nil"/>
              <w:left w:val="nil"/>
              <w:bottom w:val="single" w:sz="4" w:space="0" w:color="auto"/>
              <w:right w:val="single" w:sz="4" w:space="0" w:color="auto"/>
            </w:tcBorders>
            <w:shd w:val="clear" w:color="000000" w:fill="FFFFFF"/>
            <w:vAlign w:val="bottom"/>
          </w:tcPr>
          <w:p w14:paraId="5EE0F65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35.000</w:t>
            </w:r>
          </w:p>
        </w:tc>
      </w:tr>
      <w:tr w:rsidR="00912BA9" w:rsidRPr="00B03DFB" w14:paraId="0FD9F2EC"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6F13C36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OB192-18-0004</w:t>
            </w:r>
          </w:p>
        </w:tc>
        <w:tc>
          <w:tcPr>
            <w:tcW w:w="4540" w:type="dxa"/>
            <w:tcBorders>
              <w:top w:val="nil"/>
              <w:left w:val="nil"/>
              <w:bottom w:val="single" w:sz="4" w:space="0" w:color="auto"/>
              <w:right w:val="single" w:sz="4" w:space="0" w:color="auto"/>
            </w:tcBorders>
            <w:shd w:val="clear" w:color="000000" w:fill="FFFFFF"/>
            <w:vAlign w:val="bottom"/>
          </w:tcPr>
          <w:p w14:paraId="643CEAD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OŠ ŽIROVNICA</w:t>
            </w:r>
          </w:p>
        </w:tc>
        <w:tc>
          <w:tcPr>
            <w:tcW w:w="1780" w:type="dxa"/>
            <w:tcBorders>
              <w:top w:val="nil"/>
              <w:left w:val="nil"/>
              <w:bottom w:val="single" w:sz="4" w:space="0" w:color="auto"/>
              <w:right w:val="single" w:sz="4" w:space="0" w:color="auto"/>
            </w:tcBorders>
            <w:shd w:val="clear" w:color="000000" w:fill="FFFFFF"/>
            <w:vAlign w:val="bottom"/>
          </w:tcPr>
          <w:p w14:paraId="100AF80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7.000</w:t>
            </w:r>
          </w:p>
        </w:tc>
      </w:tr>
      <w:tr w:rsidR="00912BA9" w:rsidRPr="00B03DFB" w14:paraId="7DC5B33F"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3748FB1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OB192-18-0005</w:t>
            </w:r>
          </w:p>
        </w:tc>
        <w:tc>
          <w:tcPr>
            <w:tcW w:w="4540" w:type="dxa"/>
            <w:tcBorders>
              <w:top w:val="nil"/>
              <w:left w:val="nil"/>
              <w:bottom w:val="single" w:sz="4" w:space="0" w:color="auto"/>
              <w:right w:val="single" w:sz="4" w:space="0" w:color="auto"/>
            </w:tcBorders>
            <w:shd w:val="clear" w:color="000000" w:fill="FFFFFF"/>
            <w:vAlign w:val="bottom"/>
          </w:tcPr>
          <w:p w14:paraId="05D4588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VARSTVO DEDIŠČINE</w:t>
            </w:r>
          </w:p>
        </w:tc>
        <w:tc>
          <w:tcPr>
            <w:tcW w:w="1780" w:type="dxa"/>
            <w:tcBorders>
              <w:top w:val="nil"/>
              <w:left w:val="nil"/>
              <w:bottom w:val="single" w:sz="4" w:space="0" w:color="auto"/>
              <w:right w:val="single" w:sz="4" w:space="0" w:color="auto"/>
            </w:tcBorders>
            <w:shd w:val="clear" w:color="000000" w:fill="FFFFFF"/>
            <w:vAlign w:val="bottom"/>
          </w:tcPr>
          <w:p w14:paraId="3E55D47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r>
      <w:tr w:rsidR="00912BA9" w:rsidRPr="00B03DFB" w14:paraId="019982E2"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247A710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OB192-18-0006</w:t>
            </w:r>
          </w:p>
        </w:tc>
        <w:tc>
          <w:tcPr>
            <w:tcW w:w="4540" w:type="dxa"/>
            <w:tcBorders>
              <w:top w:val="nil"/>
              <w:left w:val="nil"/>
              <w:bottom w:val="single" w:sz="4" w:space="0" w:color="auto"/>
              <w:right w:val="single" w:sz="4" w:space="0" w:color="auto"/>
            </w:tcBorders>
            <w:shd w:val="clear" w:color="000000" w:fill="FFFFFF"/>
            <w:vAlign w:val="bottom"/>
          </w:tcPr>
          <w:p w14:paraId="084FA84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ČOPOVE ROJSTNE HIŠE</w:t>
            </w:r>
          </w:p>
        </w:tc>
        <w:tc>
          <w:tcPr>
            <w:tcW w:w="1780" w:type="dxa"/>
            <w:tcBorders>
              <w:top w:val="nil"/>
              <w:left w:val="nil"/>
              <w:bottom w:val="single" w:sz="4" w:space="0" w:color="auto"/>
              <w:right w:val="single" w:sz="4" w:space="0" w:color="auto"/>
            </w:tcBorders>
            <w:shd w:val="clear" w:color="000000" w:fill="FFFFFF"/>
            <w:vAlign w:val="bottom"/>
          </w:tcPr>
          <w:p w14:paraId="72F6D01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15.000</w:t>
            </w:r>
          </w:p>
        </w:tc>
      </w:tr>
      <w:tr w:rsidR="00912BA9" w:rsidRPr="00B03DFB" w14:paraId="4DE55E09" w14:textId="77777777">
        <w:trPr>
          <w:trHeight w:val="300"/>
        </w:trPr>
        <w:tc>
          <w:tcPr>
            <w:tcW w:w="1640" w:type="dxa"/>
            <w:tcBorders>
              <w:top w:val="nil"/>
              <w:left w:val="single" w:sz="4" w:space="0" w:color="auto"/>
              <w:bottom w:val="single" w:sz="4" w:space="0" w:color="auto"/>
              <w:right w:val="single" w:sz="4" w:space="0" w:color="auto"/>
            </w:tcBorders>
            <w:shd w:val="clear" w:color="000000" w:fill="FFFFFF"/>
            <w:vAlign w:val="bottom"/>
          </w:tcPr>
          <w:p w14:paraId="793ED61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OB192-18-0015</w:t>
            </w:r>
          </w:p>
        </w:tc>
        <w:tc>
          <w:tcPr>
            <w:tcW w:w="4540" w:type="dxa"/>
            <w:tcBorders>
              <w:top w:val="nil"/>
              <w:left w:val="nil"/>
              <w:bottom w:val="single" w:sz="4" w:space="0" w:color="auto"/>
              <w:right w:val="single" w:sz="4" w:space="0" w:color="auto"/>
            </w:tcBorders>
            <w:shd w:val="clear" w:color="000000" w:fill="FFFFFF"/>
            <w:vAlign w:val="bottom"/>
          </w:tcPr>
          <w:p w14:paraId="7AA72C5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INVESTICIJSKO VZDRŽEVANJE KNJIŽNICE M. ČOPA</w:t>
            </w:r>
          </w:p>
        </w:tc>
        <w:tc>
          <w:tcPr>
            <w:tcW w:w="1780" w:type="dxa"/>
            <w:tcBorders>
              <w:top w:val="nil"/>
              <w:left w:val="nil"/>
              <w:bottom w:val="single" w:sz="4" w:space="0" w:color="auto"/>
              <w:right w:val="single" w:sz="4" w:space="0" w:color="auto"/>
            </w:tcBorders>
            <w:shd w:val="clear" w:color="000000" w:fill="FFFFFF"/>
            <w:vAlign w:val="bottom"/>
          </w:tcPr>
          <w:p w14:paraId="7A5C9C4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4.500</w:t>
            </w:r>
          </w:p>
        </w:tc>
      </w:tr>
    </w:tbl>
    <w:p w14:paraId="7355694A" w14:textId="77777777" w:rsidR="00912BA9" w:rsidRPr="00564939" w:rsidRDefault="00912BA9" w:rsidP="00770127">
      <w:pPr>
        <w:spacing w:before="0" w:after="0"/>
        <w:jc w:val="both"/>
        <w:rPr>
          <w:rFonts w:ascii="Tahoma" w:hAnsi="Tahoma" w:cs="Tahoma"/>
        </w:rPr>
      </w:pPr>
    </w:p>
    <w:p w14:paraId="2EB53CE9" w14:textId="77777777" w:rsidR="00912BA9" w:rsidRPr="00564939" w:rsidRDefault="00912BA9" w:rsidP="00770127">
      <w:pPr>
        <w:widowControl w:val="0"/>
        <w:spacing w:before="0" w:after="0"/>
        <w:jc w:val="both"/>
        <w:rPr>
          <w:rFonts w:ascii="Tahoma" w:hAnsi="Tahoma" w:cs="Tahoma"/>
          <w:sz w:val="16"/>
          <w:szCs w:val="16"/>
        </w:rPr>
      </w:pPr>
    </w:p>
    <w:p w14:paraId="4602F1E4" w14:textId="1ABED7DE"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 xml:space="preserve">7 PRIHODKI </w:t>
      </w:r>
      <w:r w:rsidRPr="00B03DFB">
        <w:rPr>
          <w:rFonts w:ascii="Tahoma" w:hAnsi="Tahoma" w:cs="Tahoma"/>
        </w:rPr>
        <w:tab/>
      </w:r>
      <w:r w:rsidRPr="00B03DFB">
        <w:rPr>
          <w:rFonts w:ascii="Tahoma" w:hAnsi="Tahoma" w:cs="Tahoma"/>
          <w:sz w:val="20"/>
        </w:rPr>
        <w:t>4.213.578 €</w:t>
      </w:r>
    </w:p>
    <w:p w14:paraId="266C1FDD" w14:textId="5510D08D"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70 DAVČNI PRIHODKI </w:t>
      </w:r>
      <w:r w:rsidRPr="00B03DFB">
        <w:rPr>
          <w:rFonts w:ascii="Tahoma" w:hAnsi="Tahoma" w:cs="Tahoma"/>
        </w:rPr>
        <w:tab/>
      </w:r>
      <w:r w:rsidRPr="00B03DFB">
        <w:rPr>
          <w:rFonts w:ascii="Tahoma" w:hAnsi="Tahoma" w:cs="Tahoma"/>
          <w:sz w:val="20"/>
        </w:rPr>
        <w:t>3.173.605 €</w:t>
      </w:r>
    </w:p>
    <w:p w14:paraId="011D97CE" w14:textId="3EED17B4"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700 Davki na dohodek in dobiček </w:t>
      </w:r>
      <w:r w:rsidRPr="00B03DFB">
        <w:rPr>
          <w:rFonts w:ascii="Tahoma" w:hAnsi="Tahoma" w:cs="Tahoma"/>
        </w:rPr>
        <w:tab/>
      </w:r>
      <w:r w:rsidRPr="00B03DFB">
        <w:rPr>
          <w:rFonts w:ascii="Tahoma" w:hAnsi="Tahoma" w:cs="Tahoma"/>
          <w:sz w:val="20"/>
        </w:rPr>
        <w:t>2.765.383 €</w:t>
      </w:r>
    </w:p>
    <w:p w14:paraId="28B32A56" w14:textId="525CE5E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469EC42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rPr>
        <w:t xml:space="preserve">Davki na dohodek in dobiček zajemajo prihodke iz naslova dohodnine (konto 7000), ki je bila občini izračunana v višini 2.765.383 EUR (zadnji objavljeni izračun MF za leto 2021). V skladu z določili ZFO-1 občini za financiranje primerne porabe pripada 70% prihodkov od 54% dohodnine vplačane v predpreteklem letu, povečane za inflacijo za leta pred letom in leto, za katero se izračuna primerna poraba. Ostalih 30% prihodkov iz dohodnine in </w:t>
      </w:r>
      <w:proofErr w:type="spellStart"/>
      <w:r w:rsidRPr="00564939">
        <w:rPr>
          <w:rFonts w:ascii="Tahoma" w:hAnsi="Tahoma" w:cs="Tahoma"/>
        </w:rPr>
        <w:t>eventuelni</w:t>
      </w:r>
      <w:proofErr w:type="spellEnd"/>
      <w:r w:rsidRPr="00564939">
        <w:rPr>
          <w:rFonts w:ascii="Tahoma" w:hAnsi="Tahoma" w:cs="Tahoma"/>
        </w:rPr>
        <w:t xml:space="preserve"> presežek prihodkov občine, ki presega sredstva primerne porabe se nameni za solidarnostno izravnavo. Primerna poraba posamezne občine je za posamezno proračunsko leto ugotovljen primeren obseg sredstev za financiranje z zakonom določenih nalog. Izračuna se na podlagi </w:t>
      </w:r>
      <w:proofErr w:type="spellStart"/>
      <w:r w:rsidRPr="00564939">
        <w:rPr>
          <w:rFonts w:ascii="Tahoma" w:hAnsi="Tahoma" w:cs="Tahoma"/>
        </w:rPr>
        <w:t>večih</w:t>
      </w:r>
      <w:proofErr w:type="spellEnd"/>
      <w:r w:rsidRPr="00564939">
        <w:rPr>
          <w:rFonts w:ascii="Tahoma" w:hAnsi="Tahoma" w:cs="Tahoma"/>
        </w:rPr>
        <w:t xml:space="preserve"> kazalcev in sicer dolžine lokalnih cest in javnih poti v občini, površine občine, deleža prebivalcev, mlajših od 15 let in deleža prebivalcev, starejših od 65 let v občini, števila prebivalcev občine in povprečnine. Občini Žirovnica je za leto 2021 za 4.538 prebivalcev, izračunana primerna poraba v višini 2.725.520 EUR (vir: predhodni izračun MF, št. 4101-22/2020/1 z dne 7.10.2020).</w:t>
      </w:r>
    </w:p>
    <w:p w14:paraId="42C734F3" w14:textId="77777777" w:rsidR="00912BA9" w:rsidRPr="00564939" w:rsidRDefault="00912BA9" w:rsidP="00770127">
      <w:pPr>
        <w:widowControl w:val="0"/>
        <w:spacing w:before="0" w:after="0"/>
        <w:jc w:val="both"/>
        <w:rPr>
          <w:rFonts w:ascii="Tahoma" w:hAnsi="Tahoma" w:cs="Tahoma"/>
          <w:sz w:val="16"/>
          <w:szCs w:val="16"/>
        </w:rPr>
      </w:pPr>
    </w:p>
    <w:p w14:paraId="50EBF048" w14:textId="5DE330AF"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703 Davki na premoženje </w:t>
      </w:r>
      <w:r w:rsidRPr="00B03DFB">
        <w:rPr>
          <w:rFonts w:ascii="Tahoma" w:hAnsi="Tahoma" w:cs="Tahoma"/>
        </w:rPr>
        <w:tab/>
      </w:r>
      <w:r w:rsidRPr="00B03DFB">
        <w:rPr>
          <w:rFonts w:ascii="Tahoma" w:hAnsi="Tahoma" w:cs="Tahoma"/>
          <w:sz w:val="20"/>
        </w:rPr>
        <w:t>375.393 €</w:t>
      </w:r>
    </w:p>
    <w:p w14:paraId="6FCF7F11" w14:textId="75E9FF7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69C84891" w14:textId="77777777" w:rsidR="00912BA9" w:rsidRPr="00564939" w:rsidRDefault="00912BA9" w:rsidP="00770127">
      <w:pPr>
        <w:spacing w:before="0" w:after="0"/>
        <w:jc w:val="both"/>
        <w:rPr>
          <w:rFonts w:ascii="Tahoma" w:hAnsi="Tahoma" w:cs="Tahoma"/>
        </w:rPr>
      </w:pPr>
      <w:r w:rsidRPr="00564939">
        <w:rPr>
          <w:rFonts w:ascii="Tahoma" w:hAnsi="Tahoma" w:cs="Tahoma"/>
        </w:rPr>
        <w:t>Davke na premoženje sestavljajo davki na nepremičnine, davki na premičnine, davki na dediščine in darila, davki na promet nepremičnin in na finančno premoženje. Davki na premoženje so načrtovani večinoma v isti višini kot v preteklem letu. Davki na nepremičnine (konto 7030) so načrtovani v višini</w:t>
      </w:r>
      <w:r w:rsidRPr="00564939">
        <w:rPr>
          <w:rFonts w:ascii="Tahoma" w:hAnsi="Tahoma" w:cs="Tahoma"/>
          <w:highlight w:val="white"/>
        </w:rPr>
        <w:t xml:space="preserve"> </w:t>
      </w:r>
      <w:r w:rsidRPr="00564939">
        <w:rPr>
          <w:rFonts w:ascii="Tahoma" w:hAnsi="Tahoma" w:cs="Tahoma"/>
        </w:rPr>
        <w:t xml:space="preserve">375.393 EUR, od tega davek od premoženja v višini 56.033 EUR in nadomestilo za uporabo stavbnega zemljišča v višini 262.909 EUR. </w:t>
      </w:r>
    </w:p>
    <w:p w14:paraId="4394DDB5"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Davki na premičnine (konto 7031) so planirani v višini 451 EUR, so pa to davki na posest plovnih objektov. </w:t>
      </w:r>
    </w:p>
    <w:p w14:paraId="410A4C55" w14:textId="77777777" w:rsidR="00912BA9" w:rsidRPr="00564939" w:rsidRDefault="00912BA9" w:rsidP="00770127">
      <w:pPr>
        <w:spacing w:before="0" w:after="0"/>
        <w:jc w:val="both"/>
        <w:rPr>
          <w:rFonts w:ascii="Tahoma" w:hAnsi="Tahoma" w:cs="Tahoma"/>
        </w:rPr>
      </w:pPr>
      <w:r w:rsidRPr="00564939">
        <w:rPr>
          <w:rFonts w:ascii="Tahoma" w:hAnsi="Tahoma" w:cs="Tahoma"/>
        </w:rPr>
        <w:t>Davki na dediščine in darila (konto 7032) so načrtovani v višini 15.000 EUR. Davki na promet nepremičnin in na finančno premoženje (konto 7033) so načrtovani v višini 41.000 EUR.</w:t>
      </w:r>
    </w:p>
    <w:p w14:paraId="4F7002EE" w14:textId="77777777" w:rsidR="00912BA9" w:rsidRPr="00564939" w:rsidRDefault="00912BA9" w:rsidP="00770127">
      <w:pPr>
        <w:widowControl w:val="0"/>
        <w:spacing w:before="0" w:after="0"/>
        <w:jc w:val="both"/>
        <w:rPr>
          <w:rFonts w:ascii="Tahoma" w:hAnsi="Tahoma" w:cs="Tahoma"/>
          <w:sz w:val="16"/>
          <w:szCs w:val="16"/>
        </w:rPr>
      </w:pPr>
    </w:p>
    <w:p w14:paraId="2CF970E9" w14:textId="1C4A5BE1"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704 Domači davki na blago in storitve </w:t>
      </w:r>
      <w:r w:rsidRPr="00B03DFB">
        <w:rPr>
          <w:rFonts w:ascii="Tahoma" w:hAnsi="Tahoma" w:cs="Tahoma"/>
        </w:rPr>
        <w:tab/>
      </w:r>
      <w:r w:rsidRPr="00B03DFB">
        <w:rPr>
          <w:rFonts w:ascii="Tahoma" w:hAnsi="Tahoma" w:cs="Tahoma"/>
          <w:sz w:val="20"/>
        </w:rPr>
        <w:t>32.829 €</w:t>
      </w:r>
    </w:p>
    <w:p w14:paraId="6BB397BC" w14:textId="616215F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4429647A"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Domače davke na blago in storitve sestavljajo davki na posebne storitve in drugi davki na uporabo blaga in storitev. Davki na posebne storitve (konto 7044) so načrtovani v višini 500 EUR in zajemajo davek na dobitek od iger na srečo. </w:t>
      </w:r>
    </w:p>
    <w:p w14:paraId="030067A1" w14:textId="77777777" w:rsidR="00912BA9" w:rsidRPr="00564939" w:rsidRDefault="00912BA9" w:rsidP="00770127">
      <w:pPr>
        <w:spacing w:before="0" w:after="0"/>
        <w:jc w:val="both"/>
        <w:rPr>
          <w:rFonts w:ascii="Tahoma" w:hAnsi="Tahoma" w:cs="Tahoma"/>
        </w:rPr>
      </w:pPr>
      <w:r w:rsidRPr="00564939">
        <w:rPr>
          <w:rFonts w:ascii="Tahoma" w:hAnsi="Tahoma" w:cs="Tahoma"/>
        </w:rPr>
        <w:t>Drugi davki na uporabo blaga in storitev (konto 7047) so načrtovani v višini 32.329 EUR, od tega okoljska dajatev za onesnaževanje okolja zaradi odvajanja odpadnih voda v višini 20.239 EUR, turistična taksa v višini 8.490 EUR, pristojbina za vzdrževanje gozdnih cest v višini 3.600 EUR.</w:t>
      </w:r>
    </w:p>
    <w:p w14:paraId="41942DA8" w14:textId="77777777" w:rsidR="00912BA9" w:rsidRPr="00564939" w:rsidRDefault="00912BA9" w:rsidP="00770127">
      <w:pPr>
        <w:widowControl w:val="0"/>
        <w:spacing w:before="0" w:after="0"/>
        <w:jc w:val="both"/>
        <w:rPr>
          <w:rFonts w:ascii="Tahoma" w:hAnsi="Tahoma" w:cs="Tahoma"/>
          <w:sz w:val="16"/>
          <w:szCs w:val="16"/>
        </w:rPr>
      </w:pPr>
    </w:p>
    <w:p w14:paraId="0AF20691" w14:textId="15629D6B"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71 NEDAVČNI PRIHODKI </w:t>
      </w:r>
      <w:r w:rsidRPr="00B03DFB">
        <w:rPr>
          <w:rFonts w:ascii="Tahoma" w:hAnsi="Tahoma" w:cs="Tahoma"/>
        </w:rPr>
        <w:tab/>
      </w:r>
      <w:r w:rsidRPr="00B03DFB">
        <w:rPr>
          <w:rFonts w:ascii="Tahoma" w:hAnsi="Tahoma" w:cs="Tahoma"/>
          <w:sz w:val="20"/>
        </w:rPr>
        <w:t>848.802 €</w:t>
      </w:r>
    </w:p>
    <w:p w14:paraId="033DDC6E" w14:textId="4CBED14E"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710 Udeležba na dobičku in dohodki od premoženja </w:t>
      </w:r>
      <w:r w:rsidRPr="00B03DFB">
        <w:rPr>
          <w:rFonts w:ascii="Tahoma" w:hAnsi="Tahoma" w:cs="Tahoma"/>
        </w:rPr>
        <w:tab/>
      </w:r>
      <w:r w:rsidRPr="00B03DFB">
        <w:rPr>
          <w:rFonts w:ascii="Tahoma" w:hAnsi="Tahoma" w:cs="Tahoma"/>
          <w:sz w:val="20"/>
        </w:rPr>
        <w:t>397.059 €</w:t>
      </w:r>
    </w:p>
    <w:p w14:paraId="4F70802A" w14:textId="39B2FB1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46BE4E2D"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Prihodke od udeležbe na dobičku in dohodke od premoženja sestavljajo prihodki od udeležbe na dobičku in dividend, prihodki od obresti in prihodki od premoženja.  Prihodki od obresti (konto 7102) so načrtovani v višini 100 EUR. </w:t>
      </w:r>
    </w:p>
    <w:p w14:paraId="0DC9E5DF" w14:textId="77777777" w:rsidR="00912BA9" w:rsidRPr="00564939" w:rsidRDefault="00912BA9" w:rsidP="00770127">
      <w:pPr>
        <w:spacing w:before="0" w:after="0"/>
        <w:jc w:val="both"/>
        <w:rPr>
          <w:rFonts w:ascii="Tahoma" w:hAnsi="Tahoma" w:cs="Tahoma"/>
        </w:rPr>
      </w:pPr>
      <w:r w:rsidRPr="00564939">
        <w:rPr>
          <w:rFonts w:ascii="Tahoma" w:hAnsi="Tahoma" w:cs="Tahoma"/>
        </w:rPr>
        <w:t>Postavka prihodki od premoženja (konto 7103) so načrtovani v višini 396.959 EUR in vsebujejo prihodke od najemnin za poslovne prostore v višini 16.620 EUR, prihodke od najemnin za stanovanja v višini 25.000 EUR, prihodke od drugih najemnin (dvorana) v višini 13.000 EUR, prihodke od zakupnin (infrastruktura) v višini 283.784 EUR, prihodke od podeljenih koncesij v višini 330 EUR, prihodke od licenčnin v višini 450 EUR, prihodke iz naslova koncesijske dajatve od iger na srečo v višini 19.775 EUR in prihodke od podeljenih koncesij za vodno pravico v višini 38.000 EUR.</w:t>
      </w:r>
    </w:p>
    <w:p w14:paraId="15846778" w14:textId="77777777" w:rsidR="00912BA9" w:rsidRPr="00564939" w:rsidRDefault="00912BA9" w:rsidP="00770127">
      <w:pPr>
        <w:widowControl w:val="0"/>
        <w:spacing w:before="0" w:after="0"/>
        <w:jc w:val="both"/>
        <w:rPr>
          <w:rFonts w:ascii="Tahoma" w:hAnsi="Tahoma" w:cs="Tahoma"/>
          <w:sz w:val="16"/>
          <w:szCs w:val="16"/>
        </w:rPr>
      </w:pPr>
    </w:p>
    <w:p w14:paraId="22574FD0" w14:textId="1C81B4D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711 Takse in pristojbine </w:t>
      </w:r>
      <w:r w:rsidRPr="00B03DFB">
        <w:rPr>
          <w:rFonts w:ascii="Tahoma" w:hAnsi="Tahoma" w:cs="Tahoma"/>
        </w:rPr>
        <w:tab/>
      </w:r>
      <w:r w:rsidRPr="00B03DFB">
        <w:rPr>
          <w:rFonts w:ascii="Tahoma" w:hAnsi="Tahoma" w:cs="Tahoma"/>
          <w:sz w:val="20"/>
        </w:rPr>
        <w:t>4.700 €</w:t>
      </w:r>
    </w:p>
    <w:p w14:paraId="3703054A" w14:textId="28A2EB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20AA1057" w14:textId="77777777" w:rsidR="00912BA9" w:rsidRPr="00564939" w:rsidRDefault="00912BA9" w:rsidP="00770127">
      <w:pPr>
        <w:spacing w:before="0" w:after="0"/>
        <w:jc w:val="both"/>
        <w:rPr>
          <w:rFonts w:ascii="Tahoma" w:hAnsi="Tahoma" w:cs="Tahoma"/>
        </w:rPr>
      </w:pPr>
      <w:r w:rsidRPr="00564939">
        <w:rPr>
          <w:rFonts w:ascii="Tahoma" w:hAnsi="Tahoma" w:cs="Tahoma"/>
        </w:rPr>
        <w:t>Upravne takse in pristojbine (konto 7111) so načrtovane v višini 4.700 EUR, osnova za oceno je ocenjena realizacija v letu 2020.</w:t>
      </w:r>
    </w:p>
    <w:p w14:paraId="69D6A467" w14:textId="77777777" w:rsidR="00912BA9" w:rsidRPr="00564939" w:rsidRDefault="00912BA9" w:rsidP="00770127">
      <w:pPr>
        <w:widowControl w:val="0"/>
        <w:spacing w:before="0" w:after="0"/>
        <w:jc w:val="both"/>
        <w:rPr>
          <w:rFonts w:ascii="Tahoma" w:hAnsi="Tahoma" w:cs="Tahoma"/>
          <w:sz w:val="16"/>
          <w:szCs w:val="16"/>
        </w:rPr>
      </w:pPr>
    </w:p>
    <w:p w14:paraId="0D2A0068" w14:textId="66AD08D6"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712 Globe in druge denarne kazni </w:t>
      </w:r>
      <w:r w:rsidRPr="00B03DFB">
        <w:rPr>
          <w:rFonts w:ascii="Tahoma" w:hAnsi="Tahoma" w:cs="Tahoma"/>
        </w:rPr>
        <w:tab/>
      </w:r>
      <w:r w:rsidRPr="00B03DFB">
        <w:rPr>
          <w:rFonts w:ascii="Tahoma" w:hAnsi="Tahoma" w:cs="Tahoma"/>
          <w:sz w:val="20"/>
        </w:rPr>
        <w:t>15.040 €</w:t>
      </w:r>
    </w:p>
    <w:p w14:paraId="1738ED82" w14:textId="55FDCC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2209C772"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Globe in druge denarne kazni (konto 7120) zajema denarne kazni za prekrške, ki so načrtovane v višini 15.040 EUR. </w:t>
      </w:r>
    </w:p>
    <w:p w14:paraId="4B0F6616" w14:textId="77777777" w:rsidR="00912BA9" w:rsidRPr="00564939" w:rsidRDefault="00912BA9" w:rsidP="00770127">
      <w:pPr>
        <w:widowControl w:val="0"/>
        <w:spacing w:before="0" w:after="0"/>
        <w:jc w:val="both"/>
        <w:rPr>
          <w:rFonts w:ascii="Tahoma" w:hAnsi="Tahoma" w:cs="Tahoma"/>
          <w:sz w:val="16"/>
          <w:szCs w:val="16"/>
        </w:rPr>
      </w:pPr>
    </w:p>
    <w:p w14:paraId="04892BBF" w14:textId="4CAE355C"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714 Drugi nedavčni prihodki </w:t>
      </w:r>
      <w:r w:rsidRPr="00B03DFB">
        <w:rPr>
          <w:rFonts w:ascii="Tahoma" w:hAnsi="Tahoma" w:cs="Tahoma"/>
        </w:rPr>
        <w:tab/>
      </w:r>
      <w:r w:rsidRPr="00B03DFB">
        <w:rPr>
          <w:rFonts w:ascii="Tahoma" w:hAnsi="Tahoma" w:cs="Tahoma"/>
          <w:sz w:val="20"/>
        </w:rPr>
        <w:t>432.003 €</w:t>
      </w:r>
    </w:p>
    <w:p w14:paraId="5241E529" w14:textId="5960332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7D80C4A3"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Drugi nedavčni prihodki (konto 7141) so načrtovani v višini 432.003 EUR. Ti prihodki zajemajo prihodke od komunalnih prispevkov v višini 50.000 EUR, prispevek ZPIZ za financiranje storitev družinskih pomočnikov v višini 7.200 EUR,  presežek sredstev EZR v višini 100 EUR in sredstva v višini 374.703 EUR, ki predstavljajo ocenjeno odškodnino, ki jo bo občina predvidoma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14:paraId="5004AF0E" w14:textId="77777777" w:rsidR="00912BA9" w:rsidRPr="00564939" w:rsidRDefault="00912BA9" w:rsidP="00770127">
      <w:pPr>
        <w:spacing w:before="0" w:after="0"/>
        <w:jc w:val="both"/>
        <w:rPr>
          <w:rFonts w:ascii="Tahoma" w:hAnsi="Tahoma" w:cs="Tahoma"/>
        </w:rPr>
      </w:pPr>
    </w:p>
    <w:p w14:paraId="5A97CB57" w14:textId="393E6CDF"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lastRenderedPageBreak/>
        <w:t xml:space="preserve">72 KAPITALSKI PRIHODKI </w:t>
      </w:r>
      <w:r w:rsidRPr="00B03DFB">
        <w:rPr>
          <w:rFonts w:ascii="Tahoma" w:hAnsi="Tahoma" w:cs="Tahoma"/>
        </w:rPr>
        <w:tab/>
      </w:r>
      <w:r w:rsidRPr="00B03DFB">
        <w:rPr>
          <w:rFonts w:ascii="Tahoma" w:hAnsi="Tahoma" w:cs="Tahoma"/>
          <w:sz w:val="20"/>
        </w:rPr>
        <w:t>51.000 €</w:t>
      </w:r>
    </w:p>
    <w:p w14:paraId="2AE36714" w14:textId="3D09AF9C"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722 Prihodki od prodaje zemljišč in neopredmetenih sredstev </w:t>
      </w:r>
      <w:r w:rsidRPr="00B03DFB">
        <w:rPr>
          <w:rFonts w:ascii="Tahoma" w:hAnsi="Tahoma" w:cs="Tahoma"/>
        </w:rPr>
        <w:tab/>
      </w:r>
      <w:r w:rsidRPr="00B03DFB">
        <w:rPr>
          <w:rFonts w:ascii="Tahoma" w:hAnsi="Tahoma" w:cs="Tahoma"/>
          <w:sz w:val="20"/>
        </w:rPr>
        <w:t>51.000 €</w:t>
      </w:r>
    </w:p>
    <w:p w14:paraId="37A2D8E7" w14:textId="13ED7F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2260F1B9" w14:textId="77777777" w:rsidR="00912BA9" w:rsidRPr="00564939" w:rsidRDefault="00912BA9" w:rsidP="00770127">
      <w:pPr>
        <w:spacing w:before="0" w:after="0"/>
        <w:jc w:val="both"/>
        <w:rPr>
          <w:rFonts w:ascii="Tahoma" w:hAnsi="Tahoma" w:cs="Tahoma"/>
        </w:rPr>
      </w:pPr>
      <w:r w:rsidRPr="00564939">
        <w:rPr>
          <w:rFonts w:ascii="Tahoma" w:hAnsi="Tahoma" w:cs="Tahoma"/>
        </w:rPr>
        <w:t>Prihodki od prodaje zemljišč in nematerialnega premoženja (podskupina kontov 722) so ocenjeni v višini 51.000 EUR in zajemajo prihodke od prodaje stavbnih zemljišč v višini 50.000 EUR in nadomestil za ustanovitev služnosti na občinskih zemljiščih v višini 1.000 EUR. Podrobnejši podatki o nepremičninah, ki se nameravajo prodati, so zajeti v letnem načrtu ravnanja z nepremičnim premoženjem občine Žirovnica za leto 2021, ki je priloga proračuna.</w:t>
      </w:r>
    </w:p>
    <w:p w14:paraId="7C25F9D4" w14:textId="77777777" w:rsidR="00912BA9" w:rsidRPr="00564939" w:rsidRDefault="00912BA9" w:rsidP="00770127">
      <w:pPr>
        <w:widowControl w:val="0"/>
        <w:spacing w:before="0" w:after="0"/>
        <w:jc w:val="both"/>
        <w:rPr>
          <w:rFonts w:ascii="Tahoma" w:hAnsi="Tahoma" w:cs="Tahoma"/>
          <w:sz w:val="16"/>
          <w:szCs w:val="16"/>
        </w:rPr>
      </w:pPr>
    </w:p>
    <w:p w14:paraId="1932360F" w14:textId="456C3E4F"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74 TRANSFERNI PRIHODKI </w:t>
      </w:r>
      <w:r w:rsidRPr="00B03DFB">
        <w:rPr>
          <w:rFonts w:ascii="Tahoma" w:hAnsi="Tahoma" w:cs="Tahoma"/>
        </w:rPr>
        <w:tab/>
      </w:r>
      <w:r w:rsidRPr="00B03DFB">
        <w:rPr>
          <w:rFonts w:ascii="Tahoma" w:hAnsi="Tahoma" w:cs="Tahoma"/>
          <w:sz w:val="20"/>
        </w:rPr>
        <w:t>140.171 €</w:t>
      </w:r>
    </w:p>
    <w:p w14:paraId="649F25E7" w14:textId="1C069773"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740 Transferni prihodki iz drugih javnofinančnih institucij </w:t>
      </w:r>
      <w:r w:rsidRPr="00B03DFB">
        <w:rPr>
          <w:rFonts w:ascii="Tahoma" w:hAnsi="Tahoma" w:cs="Tahoma"/>
        </w:rPr>
        <w:tab/>
      </w:r>
      <w:r w:rsidRPr="00B03DFB">
        <w:rPr>
          <w:rFonts w:ascii="Tahoma" w:hAnsi="Tahoma" w:cs="Tahoma"/>
          <w:sz w:val="20"/>
        </w:rPr>
        <w:t>140.171 €</w:t>
      </w:r>
    </w:p>
    <w:p w14:paraId="43ECC588" w14:textId="043C47C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4E89EF44" w14:textId="77777777" w:rsidR="00912BA9" w:rsidRPr="00564939" w:rsidRDefault="00912BA9" w:rsidP="00770127">
      <w:pPr>
        <w:spacing w:before="0" w:after="0"/>
        <w:jc w:val="both"/>
        <w:rPr>
          <w:rFonts w:ascii="Tahoma" w:hAnsi="Tahoma" w:cs="Tahoma"/>
        </w:rPr>
      </w:pPr>
      <w:r w:rsidRPr="00564939">
        <w:rPr>
          <w:rFonts w:ascii="Tahoma" w:hAnsi="Tahoma" w:cs="Tahoma"/>
        </w:rPr>
        <w:t>Postavka transferni prihodki je planirana v višini 140.171 EUR in zajema prejeta sredstva iz državnega proračuna (konto 7400) iz naslova:</w:t>
      </w:r>
    </w:p>
    <w:p w14:paraId="1CACF453"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požarne takse v višini 7.800 EUR</w:t>
      </w:r>
    </w:p>
    <w:p w14:paraId="3225C7DB"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investicije po 23. členu ZFO-1 v višini 85.904 EUR</w:t>
      </w:r>
    </w:p>
    <w:p w14:paraId="6E70DCC5"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sofinanciranja skupnega organa v višini 15.286 EUR</w:t>
      </w:r>
    </w:p>
    <w:p w14:paraId="7AD264F4"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sredstev za gozdne ceste v višini 9.511 EUR</w:t>
      </w:r>
    </w:p>
    <w:p w14:paraId="7477DA5A"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sredstev za delo družinskega pomočnika v višini 21.670 EUR.</w:t>
      </w:r>
    </w:p>
    <w:p w14:paraId="35009652" w14:textId="5477962A" w:rsidR="00912BA9" w:rsidRPr="00564939" w:rsidRDefault="00912BA9" w:rsidP="00770127">
      <w:pPr>
        <w:widowControl w:val="0"/>
        <w:spacing w:before="0" w:after="0"/>
        <w:jc w:val="both"/>
        <w:rPr>
          <w:rFonts w:ascii="Tahoma" w:hAnsi="Tahoma" w:cs="Tahoma"/>
          <w:sz w:val="16"/>
          <w:szCs w:val="16"/>
        </w:rPr>
      </w:pPr>
    </w:p>
    <w:p w14:paraId="0AC8B190" w14:textId="77777777" w:rsidR="00770127" w:rsidRPr="00564939" w:rsidRDefault="00770127" w:rsidP="00770127">
      <w:pPr>
        <w:widowControl w:val="0"/>
        <w:spacing w:before="0" w:after="0"/>
        <w:jc w:val="both"/>
        <w:rPr>
          <w:rFonts w:ascii="Tahoma" w:hAnsi="Tahoma" w:cs="Tahoma"/>
          <w:sz w:val="16"/>
          <w:szCs w:val="16"/>
        </w:rPr>
      </w:pPr>
    </w:p>
    <w:p w14:paraId="179B3A3F" w14:textId="28E5AD5C"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B. RAČUN FINANČNIH TERJATEV IN NALOŽB</w:t>
      </w:r>
      <w:r w:rsidRPr="00B03DFB">
        <w:rPr>
          <w:rFonts w:ascii="Tahoma" w:hAnsi="Tahoma" w:cs="Tahoma"/>
        </w:rPr>
        <w:tab/>
      </w:r>
      <w:r w:rsidRPr="00B03DFB">
        <w:rPr>
          <w:rFonts w:ascii="Tahoma" w:hAnsi="Tahoma" w:cs="Tahoma"/>
          <w:sz w:val="20"/>
        </w:rPr>
        <w:t>0 €</w:t>
      </w:r>
    </w:p>
    <w:p w14:paraId="0E386064" w14:textId="7A96B5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bilance</w:t>
      </w:r>
    </w:p>
    <w:p w14:paraId="0CF57856" w14:textId="77777777" w:rsidR="00912BA9" w:rsidRPr="00564939" w:rsidRDefault="00912BA9" w:rsidP="00770127">
      <w:pPr>
        <w:spacing w:before="0" w:after="0"/>
        <w:jc w:val="both"/>
        <w:rPr>
          <w:rFonts w:ascii="Tahoma" w:hAnsi="Tahoma" w:cs="Tahoma"/>
        </w:rPr>
      </w:pPr>
      <w:r w:rsidRPr="00564939">
        <w:rPr>
          <w:rFonts w:ascii="Tahoma" w:hAnsi="Tahoma" w:cs="Tahoma"/>
        </w:rPr>
        <w:t>V račun finančnih terjatev in naložb v letu 2021 ne bo imel realizacije.</w:t>
      </w:r>
    </w:p>
    <w:p w14:paraId="40163CCE" w14:textId="77777777" w:rsidR="00912BA9" w:rsidRPr="00564939" w:rsidRDefault="00912BA9" w:rsidP="00770127">
      <w:pPr>
        <w:widowControl w:val="0"/>
        <w:spacing w:before="0" w:after="0"/>
        <w:jc w:val="both"/>
        <w:rPr>
          <w:rFonts w:ascii="Tahoma" w:hAnsi="Tahoma" w:cs="Tahoma"/>
          <w:sz w:val="16"/>
          <w:szCs w:val="16"/>
        </w:rPr>
      </w:pPr>
    </w:p>
    <w:p w14:paraId="02B0757C" w14:textId="305AA44A"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 xml:space="preserve">7 PRIHODKI </w:t>
      </w:r>
      <w:r w:rsidRPr="00B03DFB">
        <w:rPr>
          <w:rFonts w:ascii="Tahoma" w:hAnsi="Tahoma" w:cs="Tahoma"/>
        </w:rPr>
        <w:tab/>
      </w:r>
      <w:r w:rsidRPr="00B03DFB">
        <w:rPr>
          <w:rFonts w:ascii="Tahoma" w:hAnsi="Tahoma" w:cs="Tahoma"/>
          <w:sz w:val="20"/>
        </w:rPr>
        <w:t>0 €</w:t>
      </w:r>
    </w:p>
    <w:p w14:paraId="205D77D6" w14:textId="04A36545"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75 PREJETA VRAČILA DANIH POSOJIL IN PRODAJA KAPITALSKIH DELEŽEV </w:t>
      </w:r>
      <w:r w:rsidRPr="00B03DFB">
        <w:rPr>
          <w:rFonts w:ascii="Tahoma" w:hAnsi="Tahoma" w:cs="Tahoma"/>
        </w:rPr>
        <w:tab/>
      </w:r>
      <w:r w:rsidRPr="00B03DFB">
        <w:rPr>
          <w:rFonts w:ascii="Tahoma" w:hAnsi="Tahoma" w:cs="Tahoma"/>
          <w:sz w:val="20"/>
        </w:rPr>
        <w:t>0 €</w:t>
      </w:r>
    </w:p>
    <w:p w14:paraId="0B70BC5F" w14:textId="5A9B9950"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751 Prodaja kapitalskih deležev </w:t>
      </w:r>
      <w:r w:rsidRPr="00B03DFB">
        <w:rPr>
          <w:rFonts w:ascii="Tahoma" w:hAnsi="Tahoma" w:cs="Tahoma"/>
        </w:rPr>
        <w:tab/>
      </w:r>
      <w:r w:rsidRPr="00B03DFB">
        <w:rPr>
          <w:rFonts w:ascii="Tahoma" w:hAnsi="Tahoma" w:cs="Tahoma"/>
          <w:sz w:val="20"/>
        </w:rPr>
        <w:t>0 €</w:t>
      </w:r>
    </w:p>
    <w:p w14:paraId="1E556888" w14:textId="5988332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0A337ADB" w14:textId="77777777" w:rsidR="00912BA9" w:rsidRPr="00564939" w:rsidRDefault="00912BA9" w:rsidP="00770127">
      <w:pPr>
        <w:spacing w:before="0" w:after="0"/>
        <w:jc w:val="both"/>
        <w:rPr>
          <w:rFonts w:ascii="Tahoma" w:hAnsi="Tahoma" w:cs="Tahoma"/>
        </w:rPr>
      </w:pPr>
      <w:r w:rsidRPr="00564939">
        <w:rPr>
          <w:rFonts w:ascii="Tahoma" w:hAnsi="Tahoma" w:cs="Tahoma"/>
        </w:rPr>
        <w:t>V letu 2021 v računu finančnih terjatev in naložb ne bo realizacije.</w:t>
      </w:r>
    </w:p>
    <w:p w14:paraId="73FCEAD0" w14:textId="77777777" w:rsidR="00912BA9" w:rsidRPr="00564939" w:rsidRDefault="00912BA9" w:rsidP="00770127">
      <w:pPr>
        <w:spacing w:before="0" w:after="0"/>
        <w:jc w:val="both"/>
        <w:rPr>
          <w:rFonts w:ascii="Tahoma" w:hAnsi="Tahoma" w:cs="Tahoma"/>
        </w:rPr>
      </w:pPr>
    </w:p>
    <w:p w14:paraId="48C923CD" w14:textId="77777777" w:rsidR="00912BA9" w:rsidRPr="00564939" w:rsidRDefault="00912BA9" w:rsidP="00770127">
      <w:pPr>
        <w:widowControl w:val="0"/>
        <w:spacing w:before="0" w:after="0"/>
        <w:jc w:val="both"/>
        <w:rPr>
          <w:rFonts w:ascii="Tahoma" w:hAnsi="Tahoma" w:cs="Tahoma"/>
          <w:sz w:val="16"/>
          <w:szCs w:val="16"/>
        </w:rPr>
      </w:pPr>
    </w:p>
    <w:p w14:paraId="591FB5FC" w14:textId="0D85440C"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C. RAČUN FINANCIRANJA</w:t>
      </w:r>
      <w:r w:rsidRPr="00B03DFB">
        <w:rPr>
          <w:rFonts w:ascii="Tahoma" w:hAnsi="Tahoma" w:cs="Tahoma"/>
        </w:rPr>
        <w:tab/>
      </w:r>
      <w:r w:rsidRPr="00B03DFB">
        <w:rPr>
          <w:rFonts w:ascii="Tahoma" w:hAnsi="Tahoma" w:cs="Tahoma"/>
          <w:sz w:val="20"/>
        </w:rPr>
        <w:t>-25.828 €</w:t>
      </w:r>
    </w:p>
    <w:p w14:paraId="4C902FA4" w14:textId="2495140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bilance</w:t>
      </w:r>
    </w:p>
    <w:p w14:paraId="59A9EF7E" w14:textId="77777777" w:rsidR="00912BA9" w:rsidRPr="00564939" w:rsidRDefault="00912BA9" w:rsidP="00770127">
      <w:pPr>
        <w:spacing w:before="0" w:after="0"/>
        <w:jc w:val="both"/>
        <w:rPr>
          <w:rFonts w:ascii="Tahoma" w:hAnsi="Tahoma" w:cs="Tahoma"/>
          <w:highlight w:val="white"/>
        </w:rPr>
      </w:pPr>
      <w:r w:rsidRPr="00564939">
        <w:rPr>
          <w:rFonts w:ascii="Tahoma" w:hAnsi="Tahoma" w:cs="Tahoma"/>
          <w:highlight w:val="white"/>
        </w:rPr>
        <w:t>V letu 2021 se ne načrtuje zadolževanje proračuna za investicije (odplačna sredstva po 23. člen ZFO-1).</w:t>
      </w:r>
    </w:p>
    <w:p w14:paraId="6755A444" w14:textId="77777777" w:rsidR="00912BA9" w:rsidRPr="00564939" w:rsidRDefault="00912BA9" w:rsidP="00770127">
      <w:pPr>
        <w:spacing w:before="0" w:after="0"/>
        <w:jc w:val="both"/>
        <w:rPr>
          <w:rFonts w:ascii="Tahoma" w:hAnsi="Tahoma" w:cs="Tahoma"/>
          <w:highlight w:val="white"/>
        </w:rPr>
      </w:pPr>
      <w:r w:rsidRPr="00564939">
        <w:rPr>
          <w:rFonts w:ascii="Tahoma" w:hAnsi="Tahoma" w:cs="Tahoma"/>
          <w:highlight w:val="white"/>
        </w:rPr>
        <w:t>V računu financiranja je načrtovano tudi vračilo sredstev po 23. členu ZFO-1 iz preteklih let v višini 25.828 EUR.</w:t>
      </w:r>
    </w:p>
    <w:p w14:paraId="5B8BA955" w14:textId="77777777" w:rsidR="00912BA9" w:rsidRPr="00564939" w:rsidRDefault="00912BA9" w:rsidP="00770127">
      <w:pPr>
        <w:spacing w:before="0" w:after="0"/>
        <w:jc w:val="both"/>
        <w:rPr>
          <w:rFonts w:ascii="Tahoma" w:hAnsi="Tahoma" w:cs="Tahoma"/>
        </w:rPr>
      </w:pPr>
      <w:r w:rsidRPr="00564939">
        <w:rPr>
          <w:rFonts w:ascii="Tahoma" w:hAnsi="Tahoma" w:cs="Tahoma"/>
          <w:highlight w:val="white"/>
        </w:rPr>
        <w:t xml:space="preserve">Stanje sredstev na računih proračuna Občine Žirovnica na dan 31.12.2020 je ocenjeno na znesek 1.222.449 EUR. </w:t>
      </w:r>
    </w:p>
    <w:p w14:paraId="17EBF98C" w14:textId="77777777" w:rsidR="00912BA9" w:rsidRPr="00564939" w:rsidRDefault="00912BA9" w:rsidP="00770127">
      <w:pPr>
        <w:widowControl w:val="0"/>
        <w:spacing w:before="0" w:after="0"/>
        <w:jc w:val="both"/>
        <w:rPr>
          <w:rFonts w:ascii="Tahoma" w:hAnsi="Tahoma" w:cs="Tahoma"/>
          <w:sz w:val="16"/>
          <w:szCs w:val="16"/>
        </w:rPr>
      </w:pPr>
    </w:p>
    <w:p w14:paraId="062DE36E" w14:textId="6D0B7237"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 xml:space="preserve">5 ZADOLŽEVANJE </w:t>
      </w:r>
      <w:r w:rsidRPr="00B03DFB">
        <w:rPr>
          <w:rFonts w:ascii="Tahoma" w:hAnsi="Tahoma" w:cs="Tahoma"/>
        </w:rPr>
        <w:tab/>
      </w:r>
      <w:r w:rsidRPr="00B03DFB">
        <w:rPr>
          <w:rFonts w:ascii="Tahoma" w:hAnsi="Tahoma" w:cs="Tahoma"/>
          <w:sz w:val="20"/>
        </w:rPr>
        <w:t>25.828 €</w:t>
      </w:r>
    </w:p>
    <w:p w14:paraId="6B298A0F" w14:textId="6E620DD3"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 xml:space="preserve">55 ODPLAČILA DOLGA </w:t>
      </w:r>
      <w:r w:rsidRPr="00B03DFB">
        <w:rPr>
          <w:rFonts w:ascii="Tahoma" w:hAnsi="Tahoma" w:cs="Tahoma"/>
        </w:rPr>
        <w:tab/>
      </w:r>
      <w:r w:rsidRPr="00B03DFB">
        <w:rPr>
          <w:rFonts w:ascii="Tahoma" w:hAnsi="Tahoma" w:cs="Tahoma"/>
          <w:sz w:val="20"/>
        </w:rPr>
        <w:t>25.828 €</w:t>
      </w:r>
    </w:p>
    <w:p w14:paraId="42B943B3" w14:textId="2C7477A4"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 xml:space="preserve">550 Odplačila domačega dolga </w:t>
      </w:r>
      <w:r w:rsidRPr="00B03DFB">
        <w:rPr>
          <w:rFonts w:ascii="Tahoma" w:hAnsi="Tahoma" w:cs="Tahoma"/>
        </w:rPr>
        <w:tab/>
      </w:r>
      <w:r w:rsidRPr="00B03DFB">
        <w:rPr>
          <w:rFonts w:ascii="Tahoma" w:hAnsi="Tahoma" w:cs="Tahoma"/>
          <w:sz w:val="20"/>
        </w:rPr>
        <w:t>25.828 €</w:t>
      </w:r>
    </w:p>
    <w:p w14:paraId="0B1E96A8" w14:textId="53FDCF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konta</w:t>
      </w:r>
    </w:p>
    <w:p w14:paraId="56C50D88"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V letu 2021 se načrtuje vračilo sredstev v proračun Republike Slovenije po 23. členu ZFO-1 v višini 25.828 EUR. </w:t>
      </w:r>
    </w:p>
    <w:p w14:paraId="350169DA" w14:textId="1246ADB5" w:rsidR="00912BA9" w:rsidRPr="00564939" w:rsidRDefault="00912BA9" w:rsidP="00770127">
      <w:pPr>
        <w:overflowPunct/>
        <w:autoSpaceDE/>
        <w:autoSpaceDN/>
        <w:adjustRightInd/>
        <w:spacing w:before="0" w:after="0"/>
        <w:ind w:left="0"/>
        <w:jc w:val="both"/>
        <w:textAlignment w:val="auto"/>
        <w:rPr>
          <w:rFonts w:ascii="Tahoma" w:hAnsi="Tahoma" w:cs="Tahoma"/>
        </w:rPr>
      </w:pPr>
      <w:r w:rsidRPr="00564939">
        <w:rPr>
          <w:rFonts w:ascii="Tahoma" w:hAnsi="Tahoma" w:cs="Tahoma"/>
        </w:rPr>
        <w:br w:type="page"/>
      </w:r>
    </w:p>
    <w:p w14:paraId="76540C15" w14:textId="3D7024FD" w:rsidR="00912BA9" w:rsidRPr="00B03DFB" w:rsidRDefault="00912BA9" w:rsidP="00B03DFB">
      <w:pPr>
        <w:pStyle w:val="AHeading1"/>
        <w:spacing w:before="0" w:after="0"/>
        <w:rPr>
          <w:rFonts w:ascii="Tahoma" w:hAnsi="Tahoma" w:cs="Tahoma"/>
        </w:rPr>
      </w:pPr>
      <w:r w:rsidRPr="00B03DFB">
        <w:rPr>
          <w:rFonts w:ascii="Tahoma" w:hAnsi="Tahoma" w:cs="Tahoma"/>
        </w:rPr>
        <w:lastRenderedPageBreak/>
        <w:t>II. POSEBNI DEL</w:t>
      </w:r>
    </w:p>
    <w:p w14:paraId="1247DF2C" w14:textId="5CFCFBFA"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01 OBČINSKI SVET</w:t>
      </w:r>
      <w:r w:rsidRPr="00B03DFB">
        <w:rPr>
          <w:rFonts w:ascii="Tahoma" w:hAnsi="Tahoma" w:cs="Tahoma"/>
        </w:rPr>
        <w:tab/>
      </w:r>
      <w:r w:rsidRPr="00B03DFB">
        <w:rPr>
          <w:rFonts w:ascii="Tahoma" w:hAnsi="Tahoma" w:cs="Tahoma"/>
          <w:sz w:val="20"/>
        </w:rPr>
        <w:t>90.456 €</w:t>
      </w:r>
    </w:p>
    <w:p w14:paraId="705B91A4" w14:textId="605B4302"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01 POLITIČNI SISTEM</w:t>
      </w:r>
      <w:r w:rsidRPr="00B03DFB">
        <w:rPr>
          <w:rFonts w:ascii="Tahoma" w:hAnsi="Tahoma" w:cs="Tahoma"/>
        </w:rPr>
        <w:tab/>
      </w:r>
      <w:r w:rsidRPr="00B03DFB">
        <w:rPr>
          <w:rFonts w:ascii="Tahoma" w:hAnsi="Tahoma" w:cs="Tahoma"/>
          <w:sz w:val="20"/>
        </w:rPr>
        <w:t>43.616 €</w:t>
      </w:r>
    </w:p>
    <w:p w14:paraId="28269A6A" w14:textId="22D570A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46C37718" w14:textId="77777777" w:rsidR="00912BA9" w:rsidRPr="00564939" w:rsidRDefault="00912BA9" w:rsidP="00770127">
      <w:pPr>
        <w:jc w:val="both"/>
        <w:rPr>
          <w:rFonts w:ascii="Tahoma" w:hAnsi="Tahoma" w:cs="Tahoma"/>
        </w:rPr>
      </w:pPr>
      <w:r w:rsidRPr="00564939">
        <w:rPr>
          <w:rFonts w:ascii="Tahoma" w:hAnsi="Tahoma" w:cs="Tahoma"/>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714E95A5" w14:textId="07FC3CE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6383E65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2020</w:t>
      </w:r>
    </w:p>
    <w:p w14:paraId="72B8BEC2" w14:textId="76C6509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48C977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kvalitetno izvajanje nalog, ki jih imajo v okviru političnega sistema občinski funkcionarji in njihova delovna telesa.</w:t>
      </w:r>
    </w:p>
    <w:p w14:paraId="310F9F2E" w14:textId="054A4FE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5B9245D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Politični sistem vključuje sredstva za delovanje političnega sistema z glavnim programom 0101.</w:t>
      </w:r>
    </w:p>
    <w:p w14:paraId="0EE9308F" w14:textId="231FAEA5"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0101 Politični sistem</w:t>
      </w:r>
      <w:r w:rsidRPr="00B03DFB">
        <w:rPr>
          <w:rFonts w:ascii="Tahoma" w:hAnsi="Tahoma" w:cs="Tahoma"/>
        </w:rPr>
        <w:tab/>
      </w:r>
      <w:r w:rsidRPr="00B03DFB">
        <w:rPr>
          <w:rFonts w:ascii="Tahoma" w:hAnsi="Tahoma" w:cs="Tahoma"/>
          <w:sz w:val="20"/>
        </w:rPr>
        <w:t>43.616 €</w:t>
      </w:r>
    </w:p>
    <w:p w14:paraId="117BBA33" w14:textId="4F0099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8E81C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Politični sistem vključuje sredstva za delovanje političnega sistema z glavnim programom 0101. Glavni program vključuje sredstva za delovanje organov občine.</w:t>
      </w:r>
    </w:p>
    <w:p w14:paraId="65134254" w14:textId="75FC748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3E836F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710F8D06" w14:textId="59445ED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65FFC0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1F88834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53203A8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podžupana: izvrševanje pooblastil župana in njegovo nadomeščanje.</w:t>
      </w:r>
    </w:p>
    <w:p w14:paraId="2EF83B0C" w14:textId="2339425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6A06AA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01019001 Dejavnost občinskega sveta           </w:t>
      </w:r>
    </w:p>
    <w:p w14:paraId="1CC5898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Občinski svet</w:t>
      </w:r>
    </w:p>
    <w:p w14:paraId="613A60D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01019003 Dejavnost župana in podžupanov          </w:t>
      </w:r>
    </w:p>
    <w:p w14:paraId="17A17BD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03 - Župan</w:t>
      </w:r>
    </w:p>
    <w:p w14:paraId="66B33482" w14:textId="2CF555BC"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01019001 Dejavnost občinskega sveta</w:t>
      </w:r>
      <w:r w:rsidRPr="00B03DFB">
        <w:rPr>
          <w:rFonts w:ascii="Tahoma" w:hAnsi="Tahoma" w:cs="Tahoma"/>
        </w:rPr>
        <w:tab/>
      </w:r>
      <w:r w:rsidRPr="00B03DFB">
        <w:rPr>
          <w:rFonts w:ascii="Tahoma" w:hAnsi="Tahoma" w:cs="Tahoma"/>
          <w:sz w:val="20"/>
        </w:rPr>
        <w:t>43.616 €</w:t>
      </w:r>
    </w:p>
    <w:p w14:paraId="5AE6C57E" w14:textId="6662257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1F6055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01019001 Dejavnost občinskega sveta zajemajo delovanje in stroške sej občinskega sveta, odborov in komisij, financiranje političnih strank, delovanje in stroške sej vaških odborov.</w:t>
      </w:r>
    </w:p>
    <w:p w14:paraId="5E436C3D" w14:textId="49839E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C15B87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14:paraId="5959574E" w14:textId="4705529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05BBF3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delovanja občinskega sveta je izvrševanje programa del Občinskega sveta in izvajanje ustanoviteljskih pravic v osebah javnega prava, katerih ustanoviteljica ali soustanoviteljica je občina, v skladu z zakonodajo. </w:t>
      </w:r>
    </w:p>
    <w:p w14:paraId="5AC3C9B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delovanja vaških odborov je strokovno zastopanje interesov občanov na območju posameznih naselij in izpolnjevanje obveznosti, ki jih imajo kot posvetovalno telo občinskega sveta.</w:t>
      </w:r>
    </w:p>
    <w:p w14:paraId="241E73C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sprejetih aktov, glede na program dela.</w:t>
      </w:r>
    </w:p>
    <w:p w14:paraId="323E023C" w14:textId="7A167E6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60C84B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Letni cilj je sprejem proračuna in drugih aktov potrebnih za delovanje in razvoj občine. </w:t>
      </w:r>
    </w:p>
    <w:p w14:paraId="194B89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število sprejetih aktov, glede na program dela. </w:t>
      </w:r>
    </w:p>
    <w:p w14:paraId="4BFB5CB4" w14:textId="67A30BB5"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0101 DELOVANJE OBČINSKEGA SVETA</w:t>
      </w:r>
      <w:r w:rsidRPr="00B03DFB">
        <w:rPr>
          <w:rFonts w:ascii="Tahoma" w:hAnsi="Tahoma" w:cs="Tahoma"/>
        </w:rPr>
        <w:tab/>
      </w:r>
      <w:r w:rsidRPr="00B03DFB">
        <w:rPr>
          <w:rFonts w:ascii="Tahoma" w:hAnsi="Tahoma" w:cs="Tahoma"/>
          <w:sz w:val="20"/>
        </w:rPr>
        <w:t>24.300 €</w:t>
      </w:r>
    </w:p>
    <w:p w14:paraId="75050F4B" w14:textId="5903492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E75F522" w14:textId="77777777" w:rsidR="00912BA9" w:rsidRPr="00564939" w:rsidRDefault="00912BA9" w:rsidP="00770127">
      <w:pPr>
        <w:spacing w:before="0" w:after="0"/>
        <w:jc w:val="both"/>
        <w:rPr>
          <w:rFonts w:ascii="Tahoma" w:hAnsi="Tahoma" w:cs="Tahoma"/>
        </w:rPr>
      </w:pPr>
      <w:r w:rsidRPr="00564939">
        <w:rPr>
          <w:rFonts w:ascii="Tahoma" w:hAnsi="Tahoma" w:cs="Tahoma"/>
        </w:rPr>
        <w:t>Sredstva so planirana za 6 rednih in 1 izredno sejo občinskega sveta in za 6 sej vsakega od odborov in komisije. Sejnina za udeležbo na seji občinskega sveta je planirana v višini 86,81 EUR bruto, izredna seja in seje odborov pa v sorazmerju z višino te sejnine  (za sejnine se predvideva sredstva v višini 18.300 EUR). Med stroške delovanja občinskega sveta so vključeni tudi stroški tiskanja gradiva za občinski svet (6.000 EUR).</w:t>
      </w:r>
    </w:p>
    <w:p w14:paraId="6E1AA3E0" w14:textId="00857F3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7511091"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C6F0ABF" w14:textId="52819E9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134317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planirana na podlagi predvidenega števila sej občinskega sveta, odborov in komisij ter na podlagi višine sejnine.</w:t>
      </w:r>
    </w:p>
    <w:p w14:paraId="6A598EFF" w14:textId="77777777" w:rsidR="00912BA9" w:rsidRPr="00564939" w:rsidRDefault="00912BA9" w:rsidP="00770127">
      <w:pPr>
        <w:widowControl w:val="0"/>
        <w:spacing w:before="0" w:after="0"/>
        <w:jc w:val="both"/>
        <w:rPr>
          <w:rFonts w:ascii="Tahoma" w:hAnsi="Tahoma" w:cs="Tahoma"/>
          <w:sz w:val="16"/>
          <w:szCs w:val="16"/>
        </w:rPr>
      </w:pPr>
    </w:p>
    <w:p w14:paraId="51AECE11" w14:textId="2B7903E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0102 POLITIČNE STRANKE</w:t>
      </w:r>
      <w:r w:rsidRPr="00B03DFB">
        <w:rPr>
          <w:rFonts w:ascii="Tahoma" w:hAnsi="Tahoma" w:cs="Tahoma"/>
        </w:rPr>
        <w:tab/>
      </w:r>
      <w:r w:rsidRPr="00B03DFB">
        <w:rPr>
          <w:rFonts w:ascii="Tahoma" w:hAnsi="Tahoma" w:cs="Tahoma"/>
          <w:sz w:val="20"/>
        </w:rPr>
        <w:t>2.016 €</w:t>
      </w:r>
    </w:p>
    <w:p w14:paraId="5C971DC4" w14:textId="232F1A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72BB046" w14:textId="77777777" w:rsidR="00912BA9" w:rsidRPr="00564939" w:rsidRDefault="00912BA9" w:rsidP="00770127">
      <w:pPr>
        <w:spacing w:before="0" w:after="0"/>
        <w:jc w:val="both"/>
        <w:rPr>
          <w:rFonts w:ascii="Tahoma" w:hAnsi="Tahoma" w:cs="Tahoma"/>
        </w:rPr>
      </w:pPr>
      <w:r w:rsidRPr="00564939">
        <w:rPr>
          <w:rFonts w:ascii="Tahoma" w:hAnsi="Tahoma" w:cs="Tahoma"/>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14:paraId="6108239E" w14:textId="0BF7BC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F2CADE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A06C826" w14:textId="51E1FDA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E28B52F" w14:textId="77777777" w:rsidR="00912BA9" w:rsidRPr="00564939" w:rsidRDefault="00912BA9" w:rsidP="00770127">
      <w:pPr>
        <w:spacing w:before="0" w:after="0"/>
        <w:jc w:val="both"/>
        <w:rPr>
          <w:rFonts w:ascii="Tahoma" w:hAnsi="Tahoma" w:cs="Tahoma"/>
        </w:rPr>
      </w:pPr>
      <w:r w:rsidRPr="00564939">
        <w:rPr>
          <w:rFonts w:ascii="Tahoma" w:hAnsi="Tahoma" w:cs="Tahoma"/>
        </w:rPr>
        <w:t>Glede na rezultat zadnjih volitev znaša znesek za posamezno stranko:</w:t>
      </w:r>
    </w:p>
    <w:tbl>
      <w:tblPr>
        <w:tblW w:w="0" w:type="auto"/>
        <w:tblInd w:w="15" w:type="dxa"/>
        <w:tblLayout w:type="fixed"/>
        <w:tblCellMar>
          <w:left w:w="120" w:type="dxa"/>
          <w:right w:w="120" w:type="dxa"/>
        </w:tblCellMar>
        <w:tblLook w:val="0000" w:firstRow="0" w:lastRow="0" w:firstColumn="0" w:lastColumn="0" w:noHBand="0" w:noVBand="0"/>
      </w:tblPr>
      <w:tblGrid>
        <w:gridCol w:w="3082"/>
        <w:gridCol w:w="1276"/>
        <w:gridCol w:w="1417"/>
        <w:gridCol w:w="1134"/>
        <w:gridCol w:w="1276"/>
        <w:gridCol w:w="1418"/>
      </w:tblGrid>
      <w:tr w:rsidR="00912BA9" w:rsidRPr="00B03DFB" w14:paraId="4FA57758" w14:textId="77777777">
        <w:trPr>
          <w:trHeight w:val="375"/>
        </w:trPr>
        <w:tc>
          <w:tcPr>
            <w:tcW w:w="3082" w:type="dxa"/>
            <w:tcBorders>
              <w:top w:val="single" w:sz="6" w:space="0" w:color="000000"/>
              <w:left w:val="single" w:sz="6" w:space="0" w:color="000000"/>
              <w:bottom w:val="single" w:sz="6" w:space="0" w:color="000000"/>
              <w:right w:val="single" w:sz="6" w:space="0" w:color="000000"/>
            </w:tcBorders>
          </w:tcPr>
          <w:p w14:paraId="5ABBA53D" w14:textId="77777777" w:rsidR="00912BA9" w:rsidRPr="00B03DFB" w:rsidRDefault="00912BA9" w:rsidP="00B03DFB">
            <w:pPr>
              <w:spacing w:before="0" w:after="0"/>
              <w:ind w:left="30"/>
              <w:jc w:val="center"/>
              <w:rPr>
                <w:rFonts w:ascii="Tahoma" w:hAnsi="Tahoma" w:cs="Tahoma"/>
                <w:sz w:val="16"/>
                <w:szCs w:val="16"/>
              </w:rPr>
            </w:pPr>
          </w:p>
        </w:tc>
        <w:tc>
          <w:tcPr>
            <w:tcW w:w="3827" w:type="dxa"/>
            <w:gridSpan w:val="3"/>
            <w:tcBorders>
              <w:top w:val="single" w:sz="6" w:space="0" w:color="000000"/>
              <w:left w:val="single" w:sz="6" w:space="0" w:color="000000"/>
              <w:bottom w:val="single" w:sz="6" w:space="0" w:color="000000"/>
              <w:right w:val="single" w:sz="6" w:space="0" w:color="000000"/>
            </w:tcBorders>
          </w:tcPr>
          <w:p w14:paraId="6BBEF4D7"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rezultati volitev 2018</w:t>
            </w:r>
          </w:p>
        </w:tc>
        <w:tc>
          <w:tcPr>
            <w:tcW w:w="2694" w:type="dxa"/>
            <w:gridSpan w:val="2"/>
            <w:tcBorders>
              <w:top w:val="single" w:sz="6" w:space="0" w:color="000000"/>
              <w:left w:val="single" w:sz="6" w:space="0" w:color="000000"/>
              <w:bottom w:val="single" w:sz="6" w:space="0" w:color="000000"/>
              <w:right w:val="single" w:sz="6" w:space="0" w:color="000000"/>
            </w:tcBorders>
          </w:tcPr>
          <w:p w14:paraId="17C3DA96"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odlok o financiranju političnih strank v Občini Žirovnica</w:t>
            </w:r>
          </w:p>
        </w:tc>
      </w:tr>
      <w:tr w:rsidR="00912BA9" w:rsidRPr="00B03DFB" w14:paraId="1A3F1494" w14:textId="77777777">
        <w:trPr>
          <w:trHeight w:val="345"/>
        </w:trPr>
        <w:tc>
          <w:tcPr>
            <w:tcW w:w="3082" w:type="dxa"/>
            <w:tcBorders>
              <w:top w:val="single" w:sz="6" w:space="0" w:color="000000"/>
              <w:left w:val="single" w:sz="6" w:space="0" w:color="000000"/>
              <w:bottom w:val="single" w:sz="6" w:space="0" w:color="000000"/>
              <w:right w:val="single" w:sz="6" w:space="0" w:color="000000"/>
            </w:tcBorders>
          </w:tcPr>
          <w:p w14:paraId="19E0566B"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OBČINSKI SVET</w:t>
            </w:r>
          </w:p>
        </w:tc>
        <w:tc>
          <w:tcPr>
            <w:tcW w:w="1276" w:type="dxa"/>
            <w:tcBorders>
              <w:top w:val="single" w:sz="6" w:space="0" w:color="000000"/>
              <w:left w:val="single" w:sz="6" w:space="0" w:color="000000"/>
              <w:bottom w:val="single" w:sz="6" w:space="0" w:color="000000"/>
              <w:right w:val="single" w:sz="6" w:space="0" w:color="000000"/>
            </w:tcBorders>
          </w:tcPr>
          <w:p w14:paraId="4E600C7B"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število glasov</w:t>
            </w:r>
          </w:p>
        </w:tc>
        <w:tc>
          <w:tcPr>
            <w:tcW w:w="1417" w:type="dxa"/>
            <w:tcBorders>
              <w:top w:val="single" w:sz="6" w:space="0" w:color="000000"/>
              <w:left w:val="single" w:sz="6" w:space="0" w:color="000000"/>
              <w:bottom w:val="single" w:sz="6" w:space="0" w:color="000000"/>
              <w:right w:val="single" w:sz="6" w:space="0" w:color="000000"/>
            </w:tcBorders>
          </w:tcPr>
          <w:p w14:paraId="55CB9AB5"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odstotek glasov</w:t>
            </w:r>
          </w:p>
        </w:tc>
        <w:tc>
          <w:tcPr>
            <w:tcW w:w="1134" w:type="dxa"/>
            <w:tcBorders>
              <w:top w:val="single" w:sz="6" w:space="0" w:color="000000"/>
              <w:left w:val="single" w:sz="6" w:space="0" w:color="000000"/>
              <w:bottom w:val="single" w:sz="6" w:space="0" w:color="000000"/>
              <w:right w:val="single" w:sz="6" w:space="0" w:color="000000"/>
            </w:tcBorders>
          </w:tcPr>
          <w:p w14:paraId="7EFAEB4A"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število mandatov</w:t>
            </w:r>
          </w:p>
        </w:tc>
        <w:tc>
          <w:tcPr>
            <w:tcW w:w="1276" w:type="dxa"/>
            <w:tcBorders>
              <w:top w:val="single" w:sz="6" w:space="0" w:color="000000"/>
              <w:left w:val="single" w:sz="6" w:space="0" w:color="000000"/>
              <w:bottom w:val="single" w:sz="6" w:space="0" w:color="000000"/>
              <w:right w:val="single" w:sz="6" w:space="0" w:color="000000"/>
            </w:tcBorders>
          </w:tcPr>
          <w:p w14:paraId="7B217868"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0,25 EUR</w:t>
            </w:r>
          </w:p>
        </w:tc>
        <w:tc>
          <w:tcPr>
            <w:tcW w:w="1418" w:type="dxa"/>
            <w:tcBorders>
              <w:top w:val="single" w:sz="6" w:space="0" w:color="000000"/>
              <w:left w:val="single" w:sz="6" w:space="0" w:color="000000"/>
              <w:bottom w:val="single" w:sz="6" w:space="0" w:color="000000"/>
              <w:right w:val="single" w:sz="6" w:space="0" w:color="000000"/>
            </w:tcBorders>
          </w:tcPr>
          <w:p w14:paraId="4E1517CE"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2018 - 2022</w:t>
            </w:r>
          </w:p>
        </w:tc>
      </w:tr>
      <w:tr w:rsidR="00912BA9" w:rsidRPr="00B03DFB" w14:paraId="010737B4" w14:textId="77777777">
        <w:trPr>
          <w:trHeight w:val="345"/>
        </w:trPr>
        <w:tc>
          <w:tcPr>
            <w:tcW w:w="3082" w:type="dxa"/>
            <w:tcBorders>
              <w:top w:val="single" w:sz="6" w:space="0" w:color="000000"/>
              <w:left w:val="single" w:sz="6" w:space="0" w:color="000000"/>
              <w:bottom w:val="single" w:sz="6" w:space="0" w:color="000000"/>
              <w:right w:val="single" w:sz="6" w:space="0" w:color="000000"/>
            </w:tcBorders>
          </w:tcPr>
          <w:p w14:paraId="010523F9"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Neodvisna lista za Žirovnico</w:t>
            </w:r>
          </w:p>
        </w:tc>
        <w:tc>
          <w:tcPr>
            <w:tcW w:w="1276" w:type="dxa"/>
            <w:tcBorders>
              <w:top w:val="single" w:sz="6" w:space="0" w:color="000000"/>
              <w:left w:val="single" w:sz="6" w:space="0" w:color="000000"/>
              <w:bottom w:val="single" w:sz="6" w:space="0" w:color="000000"/>
              <w:right w:val="single" w:sz="6" w:space="0" w:color="000000"/>
            </w:tcBorders>
          </w:tcPr>
          <w:p w14:paraId="3D41AF65"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865</w:t>
            </w:r>
          </w:p>
        </w:tc>
        <w:tc>
          <w:tcPr>
            <w:tcW w:w="1417" w:type="dxa"/>
            <w:tcBorders>
              <w:top w:val="single" w:sz="6" w:space="0" w:color="000000"/>
              <w:left w:val="single" w:sz="6" w:space="0" w:color="000000"/>
              <w:bottom w:val="single" w:sz="6" w:space="0" w:color="000000"/>
              <w:right w:val="single" w:sz="6" w:space="0" w:color="000000"/>
            </w:tcBorders>
          </w:tcPr>
          <w:p w14:paraId="1BF2886A"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42,65%</w:t>
            </w:r>
          </w:p>
        </w:tc>
        <w:tc>
          <w:tcPr>
            <w:tcW w:w="1134" w:type="dxa"/>
            <w:tcBorders>
              <w:top w:val="single" w:sz="6" w:space="0" w:color="000000"/>
              <w:left w:val="single" w:sz="6" w:space="0" w:color="000000"/>
              <w:bottom w:val="single" w:sz="6" w:space="0" w:color="000000"/>
              <w:right w:val="single" w:sz="6" w:space="0" w:color="000000"/>
            </w:tcBorders>
          </w:tcPr>
          <w:p w14:paraId="42681DD4"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7</w:t>
            </w:r>
          </w:p>
        </w:tc>
        <w:tc>
          <w:tcPr>
            <w:tcW w:w="1276" w:type="dxa"/>
            <w:tcBorders>
              <w:top w:val="single" w:sz="6" w:space="0" w:color="000000"/>
              <w:left w:val="single" w:sz="6" w:space="0" w:color="000000"/>
              <w:bottom w:val="single" w:sz="6" w:space="0" w:color="000000"/>
              <w:right w:val="single" w:sz="6" w:space="0" w:color="000000"/>
            </w:tcBorders>
          </w:tcPr>
          <w:p w14:paraId="2F4D2742"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w:t>
            </w:r>
          </w:p>
        </w:tc>
        <w:tc>
          <w:tcPr>
            <w:tcW w:w="1418" w:type="dxa"/>
            <w:tcBorders>
              <w:top w:val="single" w:sz="6" w:space="0" w:color="000000"/>
              <w:left w:val="single" w:sz="6" w:space="0" w:color="000000"/>
              <w:bottom w:val="single" w:sz="6" w:space="0" w:color="000000"/>
              <w:right w:val="single" w:sz="6" w:space="0" w:color="000000"/>
            </w:tcBorders>
          </w:tcPr>
          <w:p w14:paraId="3DE7CF44"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w:t>
            </w:r>
          </w:p>
        </w:tc>
      </w:tr>
      <w:tr w:rsidR="00912BA9" w:rsidRPr="00B03DFB" w14:paraId="05D3C6E5" w14:textId="77777777">
        <w:trPr>
          <w:trHeight w:val="180"/>
        </w:trPr>
        <w:tc>
          <w:tcPr>
            <w:tcW w:w="3082" w:type="dxa"/>
            <w:tcBorders>
              <w:top w:val="single" w:sz="6" w:space="0" w:color="000000"/>
              <w:left w:val="single" w:sz="6" w:space="0" w:color="000000"/>
              <w:bottom w:val="single" w:sz="6" w:space="0" w:color="000000"/>
              <w:right w:val="single" w:sz="6" w:space="0" w:color="000000"/>
            </w:tcBorders>
          </w:tcPr>
          <w:p w14:paraId="0CF09942"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Lista za vasi pod Stolom</w:t>
            </w:r>
          </w:p>
        </w:tc>
        <w:tc>
          <w:tcPr>
            <w:tcW w:w="1276" w:type="dxa"/>
            <w:tcBorders>
              <w:top w:val="single" w:sz="6" w:space="0" w:color="000000"/>
              <w:left w:val="single" w:sz="6" w:space="0" w:color="000000"/>
              <w:bottom w:val="single" w:sz="6" w:space="0" w:color="000000"/>
              <w:right w:val="single" w:sz="6" w:space="0" w:color="000000"/>
            </w:tcBorders>
          </w:tcPr>
          <w:p w14:paraId="05343A8B"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491</w:t>
            </w:r>
          </w:p>
        </w:tc>
        <w:tc>
          <w:tcPr>
            <w:tcW w:w="1417" w:type="dxa"/>
            <w:tcBorders>
              <w:top w:val="single" w:sz="6" w:space="0" w:color="000000"/>
              <w:left w:val="single" w:sz="6" w:space="0" w:color="000000"/>
              <w:bottom w:val="single" w:sz="6" w:space="0" w:color="000000"/>
              <w:right w:val="single" w:sz="6" w:space="0" w:color="000000"/>
            </w:tcBorders>
          </w:tcPr>
          <w:p w14:paraId="3FB6A300"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24,21%</w:t>
            </w:r>
          </w:p>
        </w:tc>
        <w:tc>
          <w:tcPr>
            <w:tcW w:w="1134" w:type="dxa"/>
            <w:tcBorders>
              <w:top w:val="single" w:sz="6" w:space="0" w:color="000000"/>
              <w:left w:val="single" w:sz="6" w:space="0" w:color="000000"/>
              <w:bottom w:val="single" w:sz="6" w:space="0" w:color="000000"/>
              <w:right w:val="single" w:sz="6" w:space="0" w:color="000000"/>
            </w:tcBorders>
          </w:tcPr>
          <w:p w14:paraId="5C98178B"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3</w:t>
            </w:r>
          </w:p>
        </w:tc>
        <w:tc>
          <w:tcPr>
            <w:tcW w:w="1276" w:type="dxa"/>
            <w:tcBorders>
              <w:top w:val="single" w:sz="6" w:space="0" w:color="000000"/>
              <w:left w:val="single" w:sz="6" w:space="0" w:color="000000"/>
              <w:bottom w:val="single" w:sz="6" w:space="0" w:color="000000"/>
              <w:right w:val="single" w:sz="6" w:space="0" w:color="000000"/>
            </w:tcBorders>
          </w:tcPr>
          <w:p w14:paraId="51CC1E3D"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w:t>
            </w:r>
          </w:p>
        </w:tc>
        <w:tc>
          <w:tcPr>
            <w:tcW w:w="1418" w:type="dxa"/>
            <w:tcBorders>
              <w:top w:val="single" w:sz="6" w:space="0" w:color="000000"/>
              <w:left w:val="single" w:sz="6" w:space="0" w:color="000000"/>
              <w:bottom w:val="single" w:sz="6" w:space="0" w:color="000000"/>
              <w:right w:val="single" w:sz="6" w:space="0" w:color="000000"/>
            </w:tcBorders>
          </w:tcPr>
          <w:p w14:paraId="1EB0F5D6"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w:t>
            </w:r>
          </w:p>
        </w:tc>
      </w:tr>
      <w:tr w:rsidR="00912BA9" w:rsidRPr="00B03DFB" w14:paraId="660AAC2D" w14:textId="77777777">
        <w:trPr>
          <w:trHeight w:val="180"/>
        </w:trPr>
        <w:tc>
          <w:tcPr>
            <w:tcW w:w="3082" w:type="dxa"/>
            <w:tcBorders>
              <w:top w:val="single" w:sz="6" w:space="0" w:color="000000"/>
              <w:left w:val="single" w:sz="6" w:space="0" w:color="000000"/>
              <w:bottom w:val="single" w:sz="6" w:space="0" w:color="000000"/>
              <w:right w:val="single" w:sz="6" w:space="0" w:color="000000"/>
            </w:tcBorders>
          </w:tcPr>
          <w:p w14:paraId="288202DA"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SDS - Slovenska demokratska stranka</w:t>
            </w:r>
          </w:p>
        </w:tc>
        <w:tc>
          <w:tcPr>
            <w:tcW w:w="1276" w:type="dxa"/>
            <w:tcBorders>
              <w:top w:val="single" w:sz="6" w:space="0" w:color="000000"/>
              <w:left w:val="single" w:sz="6" w:space="0" w:color="000000"/>
              <w:bottom w:val="single" w:sz="6" w:space="0" w:color="000000"/>
              <w:right w:val="single" w:sz="6" w:space="0" w:color="000000"/>
            </w:tcBorders>
          </w:tcPr>
          <w:p w14:paraId="1EB43FDC"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263</w:t>
            </w:r>
          </w:p>
        </w:tc>
        <w:tc>
          <w:tcPr>
            <w:tcW w:w="1417" w:type="dxa"/>
            <w:tcBorders>
              <w:top w:val="single" w:sz="6" w:space="0" w:color="000000"/>
              <w:left w:val="single" w:sz="6" w:space="0" w:color="000000"/>
              <w:bottom w:val="single" w:sz="6" w:space="0" w:color="000000"/>
              <w:right w:val="single" w:sz="6" w:space="0" w:color="000000"/>
            </w:tcBorders>
          </w:tcPr>
          <w:p w14:paraId="0402AC86"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12,97%</w:t>
            </w:r>
          </w:p>
        </w:tc>
        <w:tc>
          <w:tcPr>
            <w:tcW w:w="1134" w:type="dxa"/>
            <w:tcBorders>
              <w:top w:val="single" w:sz="6" w:space="0" w:color="000000"/>
              <w:left w:val="single" w:sz="6" w:space="0" w:color="000000"/>
              <w:bottom w:val="single" w:sz="6" w:space="0" w:color="000000"/>
              <w:right w:val="single" w:sz="6" w:space="0" w:color="000000"/>
            </w:tcBorders>
          </w:tcPr>
          <w:p w14:paraId="75A13CBC"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2</w:t>
            </w:r>
          </w:p>
        </w:tc>
        <w:tc>
          <w:tcPr>
            <w:tcW w:w="1276" w:type="dxa"/>
            <w:tcBorders>
              <w:top w:val="single" w:sz="6" w:space="0" w:color="000000"/>
              <w:left w:val="single" w:sz="6" w:space="0" w:color="000000"/>
              <w:bottom w:val="single" w:sz="6" w:space="0" w:color="000000"/>
              <w:right w:val="single" w:sz="6" w:space="0" w:color="000000"/>
            </w:tcBorders>
          </w:tcPr>
          <w:p w14:paraId="45A3F102"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65,75</w:t>
            </w:r>
          </w:p>
        </w:tc>
        <w:tc>
          <w:tcPr>
            <w:tcW w:w="1418" w:type="dxa"/>
            <w:tcBorders>
              <w:top w:val="single" w:sz="6" w:space="0" w:color="000000"/>
              <w:left w:val="single" w:sz="6" w:space="0" w:color="000000"/>
              <w:bottom w:val="single" w:sz="6" w:space="0" w:color="000000"/>
              <w:right w:val="single" w:sz="6" w:space="0" w:color="000000"/>
            </w:tcBorders>
          </w:tcPr>
          <w:p w14:paraId="3D61A52E"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789,00</w:t>
            </w:r>
          </w:p>
        </w:tc>
      </w:tr>
      <w:tr w:rsidR="00912BA9" w:rsidRPr="00B03DFB" w14:paraId="2EBBBCEF" w14:textId="77777777">
        <w:trPr>
          <w:trHeight w:val="180"/>
        </w:trPr>
        <w:tc>
          <w:tcPr>
            <w:tcW w:w="3082" w:type="dxa"/>
            <w:tcBorders>
              <w:top w:val="single" w:sz="6" w:space="0" w:color="000000"/>
              <w:left w:val="single" w:sz="6" w:space="0" w:color="000000"/>
              <w:bottom w:val="single" w:sz="6" w:space="0" w:color="000000"/>
              <w:right w:val="single" w:sz="6" w:space="0" w:color="000000"/>
            </w:tcBorders>
          </w:tcPr>
          <w:p w14:paraId="427C2BB7"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SD - Socialni demokrati</w:t>
            </w:r>
          </w:p>
        </w:tc>
        <w:tc>
          <w:tcPr>
            <w:tcW w:w="1276" w:type="dxa"/>
            <w:tcBorders>
              <w:top w:val="single" w:sz="6" w:space="0" w:color="000000"/>
              <w:left w:val="single" w:sz="6" w:space="0" w:color="000000"/>
              <w:bottom w:val="single" w:sz="6" w:space="0" w:color="000000"/>
              <w:right w:val="single" w:sz="6" w:space="0" w:color="000000"/>
            </w:tcBorders>
          </w:tcPr>
          <w:p w14:paraId="30A5DE81"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247</w:t>
            </w:r>
          </w:p>
        </w:tc>
        <w:tc>
          <w:tcPr>
            <w:tcW w:w="1417" w:type="dxa"/>
            <w:tcBorders>
              <w:top w:val="single" w:sz="6" w:space="0" w:color="000000"/>
              <w:left w:val="single" w:sz="6" w:space="0" w:color="000000"/>
              <w:bottom w:val="single" w:sz="6" w:space="0" w:color="000000"/>
              <w:right w:val="single" w:sz="6" w:space="0" w:color="000000"/>
            </w:tcBorders>
          </w:tcPr>
          <w:p w14:paraId="6655B83A"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12,18%</w:t>
            </w:r>
          </w:p>
        </w:tc>
        <w:tc>
          <w:tcPr>
            <w:tcW w:w="1134" w:type="dxa"/>
            <w:tcBorders>
              <w:top w:val="single" w:sz="6" w:space="0" w:color="000000"/>
              <w:left w:val="single" w:sz="6" w:space="0" w:color="000000"/>
              <w:bottom w:val="single" w:sz="6" w:space="0" w:color="000000"/>
              <w:right w:val="single" w:sz="6" w:space="0" w:color="000000"/>
            </w:tcBorders>
          </w:tcPr>
          <w:p w14:paraId="01898036"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w:t>
            </w:r>
          </w:p>
        </w:tc>
        <w:tc>
          <w:tcPr>
            <w:tcW w:w="1276" w:type="dxa"/>
            <w:tcBorders>
              <w:top w:val="single" w:sz="6" w:space="0" w:color="000000"/>
              <w:left w:val="single" w:sz="6" w:space="0" w:color="000000"/>
              <w:bottom w:val="single" w:sz="6" w:space="0" w:color="000000"/>
              <w:right w:val="single" w:sz="6" w:space="0" w:color="000000"/>
            </w:tcBorders>
          </w:tcPr>
          <w:p w14:paraId="130843C1"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61,75</w:t>
            </w:r>
          </w:p>
        </w:tc>
        <w:tc>
          <w:tcPr>
            <w:tcW w:w="1418" w:type="dxa"/>
            <w:tcBorders>
              <w:top w:val="single" w:sz="6" w:space="0" w:color="000000"/>
              <w:left w:val="single" w:sz="6" w:space="0" w:color="000000"/>
              <w:bottom w:val="single" w:sz="6" w:space="0" w:color="000000"/>
              <w:right w:val="single" w:sz="6" w:space="0" w:color="000000"/>
            </w:tcBorders>
          </w:tcPr>
          <w:p w14:paraId="3F1BF611"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741,00</w:t>
            </w:r>
          </w:p>
        </w:tc>
      </w:tr>
      <w:tr w:rsidR="00912BA9" w:rsidRPr="00B03DFB" w14:paraId="15B6601A" w14:textId="77777777">
        <w:trPr>
          <w:trHeight w:val="180"/>
        </w:trPr>
        <w:tc>
          <w:tcPr>
            <w:tcW w:w="3082" w:type="dxa"/>
            <w:tcBorders>
              <w:top w:val="single" w:sz="6" w:space="0" w:color="000000"/>
              <w:left w:val="single" w:sz="6" w:space="0" w:color="000000"/>
              <w:bottom w:val="single" w:sz="6" w:space="0" w:color="000000"/>
              <w:right w:val="single" w:sz="6" w:space="0" w:color="000000"/>
            </w:tcBorders>
          </w:tcPr>
          <w:p w14:paraId="734BFB62"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NSi - Nova Slovenija</w:t>
            </w:r>
          </w:p>
        </w:tc>
        <w:tc>
          <w:tcPr>
            <w:tcW w:w="1276" w:type="dxa"/>
            <w:tcBorders>
              <w:top w:val="single" w:sz="6" w:space="0" w:color="000000"/>
              <w:left w:val="single" w:sz="6" w:space="0" w:color="000000"/>
              <w:bottom w:val="single" w:sz="6" w:space="0" w:color="000000"/>
              <w:right w:val="single" w:sz="6" w:space="0" w:color="000000"/>
            </w:tcBorders>
          </w:tcPr>
          <w:p w14:paraId="44F7C148"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162</w:t>
            </w:r>
          </w:p>
        </w:tc>
        <w:tc>
          <w:tcPr>
            <w:tcW w:w="1417" w:type="dxa"/>
            <w:tcBorders>
              <w:top w:val="single" w:sz="6" w:space="0" w:color="000000"/>
              <w:left w:val="single" w:sz="6" w:space="0" w:color="000000"/>
              <w:bottom w:val="single" w:sz="6" w:space="0" w:color="000000"/>
              <w:right w:val="single" w:sz="6" w:space="0" w:color="000000"/>
            </w:tcBorders>
          </w:tcPr>
          <w:p w14:paraId="6FBEC989"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7,99%</w:t>
            </w:r>
          </w:p>
        </w:tc>
        <w:tc>
          <w:tcPr>
            <w:tcW w:w="1134" w:type="dxa"/>
            <w:tcBorders>
              <w:top w:val="single" w:sz="6" w:space="0" w:color="000000"/>
              <w:left w:val="single" w:sz="6" w:space="0" w:color="000000"/>
              <w:bottom w:val="single" w:sz="6" w:space="0" w:color="000000"/>
              <w:right w:val="single" w:sz="6" w:space="0" w:color="000000"/>
            </w:tcBorders>
          </w:tcPr>
          <w:p w14:paraId="05467992"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w:t>
            </w:r>
          </w:p>
        </w:tc>
        <w:tc>
          <w:tcPr>
            <w:tcW w:w="1276" w:type="dxa"/>
            <w:tcBorders>
              <w:top w:val="single" w:sz="6" w:space="0" w:color="000000"/>
              <w:left w:val="single" w:sz="6" w:space="0" w:color="000000"/>
              <w:bottom w:val="single" w:sz="6" w:space="0" w:color="000000"/>
              <w:right w:val="single" w:sz="6" w:space="0" w:color="000000"/>
            </w:tcBorders>
          </w:tcPr>
          <w:p w14:paraId="7BB27F9F"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40,5</w:t>
            </w:r>
          </w:p>
        </w:tc>
        <w:tc>
          <w:tcPr>
            <w:tcW w:w="1418" w:type="dxa"/>
            <w:tcBorders>
              <w:top w:val="single" w:sz="6" w:space="0" w:color="000000"/>
              <w:left w:val="single" w:sz="6" w:space="0" w:color="000000"/>
              <w:bottom w:val="single" w:sz="6" w:space="0" w:color="000000"/>
              <w:right w:val="single" w:sz="6" w:space="0" w:color="000000"/>
            </w:tcBorders>
          </w:tcPr>
          <w:p w14:paraId="09D6EFB3"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486,00</w:t>
            </w:r>
          </w:p>
        </w:tc>
      </w:tr>
      <w:tr w:rsidR="00912BA9" w:rsidRPr="00B03DFB" w14:paraId="1E67C539" w14:textId="77777777">
        <w:trPr>
          <w:trHeight w:val="165"/>
        </w:trPr>
        <w:tc>
          <w:tcPr>
            <w:tcW w:w="3082" w:type="dxa"/>
            <w:tcBorders>
              <w:top w:val="single" w:sz="6" w:space="0" w:color="000000"/>
              <w:left w:val="single" w:sz="6" w:space="0" w:color="000000"/>
              <w:bottom w:val="single" w:sz="6" w:space="0" w:color="000000"/>
              <w:right w:val="single" w:sz="6" w:space="0" w:color="000000"/>
            </w:tcBorders>
          </w:tcPr>
          <w:p w14:paraId="10917028" w14:textId="77777777" w:rsidR="00912BA9" w:rsidRPr="00564939" w:rsidRDefault="00912BA9" w:rsidP="00770127">
            <w:pPr>
              <w:spacing w:before="0" w:after="0"/>
              <w:ind w:left="30"/>
              <w:jc w:val="both"/>
              <w:rPr>
                <w:rFonts w:ascii="Tahoma" w:hAnsi="Tahoma" w:cs="Tahoma"/>
                <w:sz w:val="16"/>
                <w:szCs w:val="16"/>
              </w:rPr>
            </w:pPr>
            <w:r w:rsidRPr="00564939">
              <w:rPr>
                <w:rFonts w:ascii="Tahoma" w:hAnsi="Tahoma" w:cs="Tahoma"/>
                <w:sz w:val="16"/>
                <w:szCs w:val="16"/>
              </w:rPr>
              <w:t> </w:t>
            </w:r>
          </w:p>
        </w:tc>
        <w:tc>
          <w:tcPr>
            <w:tcW w:w="1276" w:type="dxa"/>
            <w:tcBorders>
              <w:top w:val="single" w:sz="6" w:space="0" w:color="000000"/>
              <w:left w:val="single" w:sz="6" w:space="0" w:color="000000"/>
              <w:bottom w:val="single" w:sz="6" w:space="0" w:color="000000"/>
              <w:right w:val="single" w:sz="6" w:space="0" w:color="000000"/>
            </w:tcBorders>
          </w:tcPr>
          <w:p w14:paraId="3688768A"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2.028</w:t>
            </w:r>
          </w:p>
        </w:tc>
        <w:tc>
          <w:tcPr>
            <w:tcW w:w="1417" w:type="dxa"/>
            <w:tcBorders>
              <w:top w:val="single" w:sz="6" w:space="0" w:color="000000"/>
              <w:left w:val="single" w:sz="6" w:space="0" w:color="000000"/>
              <w:bottom w:val="single" w:sz="6" w:space="0" w:color="000000"/>
              <w:right w:val="single" w:sz="6" w:space="0" w:color="000000"/>
            </w:tcBorders>
          </w:tcPr>
          <w:p w14:paraId="2C3854F7"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100,00%</w:t>
            </w:r>
          </w:p>
        </w:tc>
        <w:tc>
          <w:tcPr>
            <w:tcW w:w="1134" w:type="dxa"/>
            <w:tcBorders>
              <w:top w:val="single" w:sz="6" w:space="0" w:color="000000"/>
              <w:left w:val="single" w:sz="6" w:space="0" w:color="000000"/>
              <w:bottom w:val="single" w:sz="6" w:space="0" w:color="000000"/>
              <w:right w:val="single" w:sz="6" w:space="0" w:color="000000"/>
            </w:tcBorders>
          </w:tcPr>
          <w:p w14:paraId="0820507D" w14:textId="77777777" w:rsidR="00912BA9" w:rsidRPr="00564939" w:rsidRDefault="00912BA9" w:rsidP="00770127">
            <w:pPr>
              <w:spacing w:before="0" w:after="0"/>
              <w:ind w:left="105"/>
              <w:jc w:val="both"/>
              <w:rPr>
                <w:rFonts w:ascii="Tahoma" w:hAnsi="Tahoma" w:cs="Tahoma"/>
                <w:sz w:val="16"/>
                <w:szCs w:val="16"/>
              </w:rPr>
            </w:pPr>
            <w:r w:rsidRPr="00564939">
              <w:rPr>
                <w:rFonts w:ascii="Tahoma" w:hAnsi="Tahoma" w:cs="Tahoma"/>
                <w:sz w:val="16"/>
                <w:szCs w:val="16"/>
              </w:rPr>
              <w:t>14</w:t>
            </w:r>
          </w:p>
        </w:tc>
        <w:tc>
          <w:tcPr>
            <w:tcW w:w="1276" w:type="dxa"/>
            <w:tcBorders>
              <w:top w:val="single" w:sz="6" w:space="0" w:color="000000"/>
              <w:left w:val="single" w:sz="6" w:space="0" w:color="000000"/>
              <w:bottom w:val="single" w:sz="6" w:space="0" w:color="000000"/>
              <w:right w:val="single" w:sz="6" w:space="0" w:color="000000"/>
            </w:tcBorders>
          </w:tcPr>
          <w:p w14:paraId="5ABC8D32"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168,00</w:t>
            </w:r>
          </w:p>
        </w:tc>
        <w:tc>
          <w:tcPr>
            <w:tcW w:w="1418" w:type="dxa"/>
            <w:tcBorders>
              <w:top w:val="single" w:sz="6" w:space="0" w:color="000000"/>
              <w:left w:val="single" w:sz="6" w:space="0" w:color="000000"/>
              <w:bottom w:val="single" w:sz="6" w:space="0" w:color="000000"/>
              <w:right w:val="single" w:sz="6" w:space="0" w:color="000000"/>
            </w:tcBorders>
          </w:tcPr>
          <w:p w14:paraId="0E81A370" w14:textId="77777777" w:rsidR="00912BA9" w:rsidRPr="00564939" w:rsidRDefault="00912BA9" w:rsidP="00770127">
            <w:pPr>
              <w:spacing w:before="0" w:after="0"/>
              <w:ind w:left="285"/>
              <w:jc w:val="both"/>
              <w:rPr>
                <w:rFonts w:ascii="Tahoma" w:hAnsi="Tahoma" w:cs="Tahoma"/>
                <w:sz w:val="16"/>
                <w:szCs w:val="16"/>
              </w:rPr>
            </w:pPr>
            <w:r w:rsidRPr="00564939">
              <w:rPr>
                <w:rFonts w:ascii="Tahoma" w:hAnsi="Tahoma" w:cs="Tahoma"/>
                <w:sz w:val="16"/>
                <w:szCs w:val="16"/>
              </w:rPr>
              <w:t>2.016,00</w:t>
            </w:r>
          </w:p>
        </w:tc>
      </w:tr>
    </w:tbl>
    <w:p w14:paraId="0E05E4C4" w14:textId="77777777" w:rsidR="00912BA9" w:rsidRPr="00564939" w:rsidRDefault="00912BA9" w:rsidP="00770127">
      <w:pPr>
        <w:spacing w:before="0" w:after="0"/>
        <w:jc w:val="both"/>
        <w:rPr>
          <w:rFonts w:ascii="Tahoma" w:hAnsi="Tahoma" w:cs="Tahoma"/>
        </w:rPr>
      </w:pPr>
    </w:p>
    <w:p w14:paraId="1325EA81" w14:textId="77777777" w:rsidR="00912BA9" w:rsidRPr="00564939" w:rsidRDefault="00912BA9" w:rsidP="00770127">
      <w:pPr>
        <w:widowControl w:val="0"/>
        <w:spacing w:before="0" w:after="0"/>
        <w:jc w:val="both"/>
        <w:rPr>
          <w:rFonts w:ascii="Tahoma" w:hAnsi="Tahoma" w:cs="Tahoma"/>
          <w:sz w:val="16"/>
          <w:szCs w:val="16"/>
        </w:rPr>
      </w:pPr>
    </w:p>
    <w:p w14:paraId="65CC6E9E" w14:textId="50E08C9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0103 DELOVANJE VAŠKIH ODBOROV</w:t>
      </w:r>
      <w:r w:rsidRPr="00B03DFB">
        <w:rPr>
          <w:rFonts w:ascii="Tahoma" w:hAnsi="Tahoma" w:cs="Tahoma"/>
        </w:rPr>
        <w:tab/>
      </w:r>
      <w:r w:rsidRPr="00B03DFB">
        <w:rPr>
          <w:rFonts w:ascii="Tahoma" w:hAnsi="Tahoma" w:cs="Tahoma"/>
          <w:sz w:val="20"/>
        </w:rPr>
        <w:t>17.300 €</w:t>
      </w:r>
    </w:p>
    <w:p w14:paraId="517DA051" w14:textId="475B3EC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EC927AD"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w:t>
      </w:r>
    </w:p>
    <w:p w14:paraId="12836F8C" w14:textId="6DA5FC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5CF2389"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3C862AE" w14:textId="06B5D4A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9B77620"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v višini 2.300 EUR so načrtovana za materialne stroške in stroške sejnin članov vaških odborov, sredstva v višini 15.000 EUR (1.500 EUR/vaški odbor) pa so načrtovana za razne aktivnosti v posamezni vasi. Ker v letu 2020 zaradi epidemije večina prireditev v organizaciji vaških odborov ne bo realizirana, so za naslednje leto sredstva za te namene za 50% višja, kot v letu 2020. </w:t>
      </w:r>
    </w:p>
    <w:p w14:paraId="2E3B61E6" w14:textId="77777777" w:rsidR="00912BA9" w:rsidRPr="00564939" w:rsidRDefault="00912BA9" w:rsidP="00770127">
      <w:pPr>
        <w:widowControl w:val="0"/>
        <w:spacing w:before="0" w:after="0"/>
        <w:jc w:val="both"/>
        <w:rPr>
          <w:rFonts w:ascii="Tahoma" w:hAnsi="Tahoma" w:cs="Tahoma"/>
          <w:sz w:val="16"/>
          <w:szCs w:val="16"/>
        </w:rPr>
      </w:pPr>
    </w:p>
    <w:p w14:paraId="08AC0F5F" w14:textId="09B69E8C"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03 ZUNANJA POLITIKA IN MEDNARODNA POMOČ</w:t>
      </w:r>
      <w:r w:rsidRPr="00B03DFB">
        <w:rPr>
          <w:rFonts w:ascii="Tahoma" w:hAnsi="Tahoma" w:cs="Tahoma"/>
        </w:rPr>
        <w:tab/>
      </w:r>
      <w:r w:rsidRPr="00B03DFB">
        <w:rPr>
          <w:rFonts w:ascii="Tahoma" w:hAnsi="Tahoma" w:cs="Tahoma"/>
          <w:sz w:val="20"/>
        </w:rPr>
        <w:t>3.000 €</w:t>
      </w:r>
    </w:p>
    <w:p w14:paraId="3DED0679" w14:textId="26447CA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7F2F081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Splošno področje Zunanja politika in mednarodna pomoč zajema sodelovanje občin v mednarodnih institucijah in sodelovanje z občinami iz tujine.</w:t>
      </w:r>
    </w:p>
    <w:p w14:paraId="2C6DDBC5" w14:textId="4A110DF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6328750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Program dela izhaja iz razvojnih usmeritev Občine Žirovnica.</w:t>
      </w:r>
    </w:p>
    <w:p w14:paraId="0B526E97" w14:textId="03570D7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627148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Okrepitev sodelovanja s partnerji iz tujine.</w:t>
      </w:r>
    </w:p>
    <w:p w14:paraId="3DAB59CE" w14:textId="2455A5E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Oznaka in nazivi glavnih programov v pristojnosti občine</w:t>
      </w:r>
    </w:p>
    <w:p w14:paraId="69994F1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0302 – Mednarodno sodelovanje in udeležba</w:t>
      </w:r>
    </w:p>
    <w:p w14:paraId="04CB0549" w14:textId="380A666C"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0302 Mednarodno sodelovanje in udeležba</w:t>
      </w:r>
      <w:r w:rsidRPr="00B03DFB">
        <w:rPr>
          <w:rFonts w:ascii="Tahoma" w:hAnsi="Tahoma" w:cs="Tahoma"/>
        </w:rPr>
        <w:tab/>
      </w:r>
      <w:r w:rsidRPr="00B03DFB">
        <w:rPr>
          <w:rFonts w:ascii="Tahoma" w:hAnsi="Tahoma" w:cs="Tahoma"/>
          <w:sz w:val="20"/>
        </w:rPr>
        <w:t>3.000 €</w:t>
      </w:r>
    </w:p>
    <w:p w14:paraId="02080BEA" w14:textId="5020DC4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F061B4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Mednarodno sodelovanje in udeležba vključuje sredstva za izvajanje aktivnosti, povezanih z mednarodno aktivnostjo občine (sodelovanje z občinami v tujini).</w:t>
      </w:r>
    </w:p>
    <w:p w14:paraId="17B03907" w14:textId="109A0BE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15E7B87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14:paraId="00C6B380" w14:textId="722F91B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55A943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Okrepitev sodelovanja s partnerji iz tujine.</w:t>
      </w:r>
    </w:p>
    <w:p w14:paraId="25F51DC7" w14:textId="58A66BE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571756B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03029002 – Mednarodno sodelovanje občin           </w:t>
      </w:r>
    </w:p>
    <w:p w14:paraId="3567962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 Občinski svet</w:t>
      </w:r>
    </w:p>
    <w:p w14:paraId="038775F6" w14:textId="7DE63952"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03029002 Mednarodno sodelovanje občin</w:t>
      </w:r>
      <w:r w:rsidRPr="00B03DFB">
        <w:rPr>
          <w:rFonts w:ascii="Tahoma" w:hAnsi="Tahoma" w:cs="Tahoma"/>
        </w:rPr>
        <w:tab/>
      </w:r>
      <w:r w:rsidRPr="00B03DFB">
        <w:rPr>
          <w:rFonts w:ascii="Tahoma" w:hAnsi="Tahoma" w:cs="Tahoma"/>
          <w:sz w:val="20"/>
        </w:rPr>
        <w:t>3.000 €</w:t>
      </w:r>
    </w:p>
    <w:p w14:paraId="0431EC1D" w14:textId="328BEBB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5D26B0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14:paraId="3CDF1D5B" w14:textId="788DEA0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6C2991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w:t>
      </w:r>
    </w:p>
    <w:p w14:paraId="775844B1" w14:textId="3316F3C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3BC1EC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promocija občine Žirovnica, večja prepoznavnost občine v tujini in prenos dobrih praks z različnih področij.</w:t>
      </w:r>
    </w:p>
    <w:p w14:paraId="1293062B" w14:textId="328665B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2461D0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 je promocija občine Žirovnica, večja prepoznavnost občine v tujini in prenos dobrih praks z različnih področij.</w:t>
      </w:r>
    </w:p>
    <w:p w14:paraId="68F90DCC" w14:textId="7A53D3F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0301 MEDNARODNO SODELOVANJE</w:t>
      </w:r>
      <w:r w:rsidRPr="00B03DFB">
        <w:rPr>
          <w:rFonts w:ascii="Tahoma" w:hAnsi="Tahoma" w:cs="Tahoma"/>
        </w:rPr>
        <w:tab/>
      </w:r>
      <w:r w:rsidRPr="00B03DFB">
        <w:rPr>
          <w:rFonts w:ascii="Tahoma" w:hAnsi="Tahoma" w:cs="Tahoma"/>
          <w:sz w:val="20"/>
        </w:rPr>
        <w:t>3.000 €</w:t>
      </w:r>
    </w:p>
    <w:p w14:paraId="7CF71A8B" w14:textId="6CC6224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70B2B19"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14:paraId="081E7369" w14:textId="736BBD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1190C0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764AF24" w14:textId="4C79326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279D615" w14:textId="77777777" w:rsidR="00912BA9" w:rsidRPr="00564939" w:rsidRDefault="00912BA9" w:rsidP="00770127">
      <w:pPr>
        <w:spacing w:before="0" w:after="0"/>
        <w:jc w:val="both"/>
        <w:rPr>
          <w:rFonts w:ascii="Tahoma" w:hAnsi="Tahoma" w:cs="Tahoma"/>
        </w:rPr>
      </w:pPr>
      <w:r w:rsidRPr="00564939">
        <w:rPr>
          <w:rFonts w:ascii="Tahoma" w:hAnsi="Tahoma" w:cs="Tahoma"/>
        </w:rPr>
        <w:t>Stroški so planirani na podlagi ocene predvidenih stroškov, ki naj bi nastali v prihodnjem letu.</w:t>
      </w:r>
    </w:p>
    <w:p w14:paraId="4716E10F" w14:textId="77777777" w:rsidR="00912BA9" w:rsidRPr="00564939" w:rsidRDefault="00912BA9" w:rsidP="00770127">
      <w:pPr>
        <w:widowControl w:val="0"/>
        <w:spacing w:before="0" w:after="0"/>
        <w:jc w:val="both"/>
        <w:rPr>
          <w:rFonts w:ascii="Tahoma" w:hAnsi="Tahoma" w:cs="Tahoma"/>
          <w:sz w:val="16"/>
          <w:szCs w:val="16"/>
        </w:rPr>
      </w:pPr>
    </w:p>
    <w:p w14:paraId="60900AD6" w14:textId="4E288258"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04 SKUPNE ADMINISTRATIVNE SLUŽBE IN SPLOŠNE JAVNE STORITVE</w:t>
      </w:r>
      <w:r w:rsidRPr="00B03DFB">
        <w:rPr>
          <w:rFonts w:ascii="Tahoma" w:hAnsi="Tahoma" w:cs="Tahoma"/>
        </w:rPr>
        <w:tab/>
      </w:r>
      <w:r w:rsidRPr="00B03DFB">
        <w:rPr>
          <w:rFonts w:ascii="Tahoma" w:hAnsi="Tahoma" w:cs="Tahoma"/>
          <w:sz w:val="20"/>
        </w:rPr>
        <w:t>43.840 €</w:t>
      </w:r>
    </w:p>
    <w:p w14:paraId="031D5066" w14:textId="63851B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29741FA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046AFFB7" w14:textId="08391BE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4C596D2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11F0F80A" w14:textId="67BE4B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51B5DE3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Zagotovitev pogojev za poslovanje občinske uprave in funkcionarjev, za obveščanje domače in tuje javnosti in izvedbo protokolarnih dogodkov.</w:t>
      </w:r>
    </w:p>
    <w:p w14:paraId="0A597EA4" w14:textId="2EB260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4B08CE2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0401 - Kadrovska uprava</w:t>
      </w:r>
    </w:p>
    <w:p w14:paraId="2BD8E13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0403 - Druge skupne administrativne službe</w:t>
      </w:r>
    </w:p>
    <w:p w14:paraId="0C1B848E" w14:textId="015472F4"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0401 Kadrovska uprava</w:t>
      </w:r>
      <w:r w:rsidRPr="00B03DFB">
        <w:rPr>
          <w:rFonts w:ascii="Tahoma" w:hAnsi="Tahoma" w:cs="Tahoma"/>
        </w:rPr>
        <w:tab/>
      </w:r>
      <w:r w:rsidRPr="00B03DFB">
        <w:rPr>
          <w:rFonts w:ascii="Tahoma" w:hAnsi="Tahoma" w:cs="Tahoma"/>
          <w:sz w:val="20"/>
        </w:rPr>
        <w:t>6.500 €</w:t>
      </w:r>
    </w:p>
    <w:p w14:paraId="1FCA9F82" w14:textId="6D42CB4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48A9061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0401 Kadrovska uprava vključuje sredstva, ki so povezana s podelitvijo občinskih priznanj.</w:t>
      </w:r>
    </w:p>
    <w:p w14:paraId="367C36C2" w14:textId="33D780D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066290F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Vzpodbuditi delovanje posameznikov in organizacij k prepoznavnosti občine tudi s podelitvijo priznanj.</w:t>
      </w:r>
    </w:p>
    <w:p w14:paraId="6D76A220" w14:textId="76F5280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Glavni letni izvedbeni cilji in kazalci, s katerimi se bo merilo doseganje zastavljenih ciljev</w:t>
      </w:r>
    </w:p>
    <w:p w14:paraId="2DE6955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izvedba postopka za izbor nagrajencev v skladu z Odlokom o priznanjih občine Žirovnica.</w:t>
      </w:r>
    </w:p>
    <w:p w14:paraId="01FB7F4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Kazalec: število podeljenih priznanj </w:t>
      </w:r>
    </w:p>
    <w:p w14:paraId="360C7313" w14:textId="08452CA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61C0732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04019001 Vodenje kadrovskih zadev           </w:t>
      </w:r>
    </w:p>
    <w:p w14:paraId="2F0EAAC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Občinski svet</w:t>
      </w:r>
    </w:p>
    <w:p w14:paraId="60CFC083" w14:textId="60438458"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04019001 Vodenje kadrovskih zadev</w:t>
      </w:r>
      <w:r w:rsidRPr="00B03DFB">
        <w:rPr>
          <w:rFonts w:ascii="Tahoma" w:hAnsi="Tahoma" w:cs="Tahoma"/>
        </w:rPr>
        <w:tab/>
      </w:r>
      <w:r w:rsidRPr="00B03DFB">
        <w:rPr>
          <w:rFonts w:ascii="Tahoma" w:hAnsi="Tahoma" w:cs="Tahoma"/>
          <w:sz w:val="20"/>
        </w:rPr>
        <w:t>6.500 €</w:t>
      </w:r>
    </w:p>
    <w:p w14:paraId="1938FDCF" w14:textId="1F66A76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127017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Občinska priznanja so dobila poseben pomen leta 2001 z uveljavitvijo sprejetega Odloka o priznanjih Občine Žirovnica. Na podlagi tega odloka se podeljujejo tri nagrade občine, dve plaketi občine, naziv častni občan občine in županova priznanja.</w:t>
      </w:r>
    </w:p>
    <w:p w14:paraId="4030E8A5" w14:textId="2F000B9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34DFB3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priznanjih občine Žirovnica</w:t>
      </w:r>
    </w:p>
    <w:p w14:paraId="2FCA2AC0" w14:textId="4127EAB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3BED7F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Vzpodbuditi delovanje posameznikov in organizacij k prepoznavnosti občine tudi s podelitvijo priznanj.</w:t>
      </w:r>
    </w:p>
    <w:p w14:paraId="0B70BC5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Kazalec: vsakoletna podelitev priznanj</w:t>
      </w:r>
    </w:p>
    <w:p w14:paraId="3364379D" w14:textId="5EE755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0FEA24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postopka za izbiro nagrajencev</w:t>
      </w:r>
    </w:p>
    <w:p w14:paraId="13A329F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Kazalec: število podeljenih priznanj.</w:t>
      </w:r>
    </w:p>
    <w:p w14:paraId="6BD3C86E" w14:textId="0089E44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0401 PRIZNANJA OBČINE ŽIROVNICA</w:t>
      </w:r>
      <w:r w:rsidRPr="00B03DFB">
        <w:rPr>
          <w:rFonts w:ascii="Tahoma" w:hAnsi="Tahoma" w:cs="Tahoma"/>
        </w:rPr>
        <w:tab/>
      </w:r>
      <w:r w:rsidRPr="00B03DFB">
        <w:rPr>
          <w:rFonts w:ascii="Tahoma" w:hAnsi="Tahoma" w:cs="Tahoma"/>
          <w:sz w:val="20"/>
        </w:rPr>
        <w:t>6.500 €</w:t>
      </w:r>
    </w:p>
    <w:p w14:paraId="4506428B" w14:textId="0291C21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B5721FE" w14:textId="77777777" w:rsidR="00912BA9" w:rsidRPr="00564939" w:rsidRDefault="00912BA9" w:rsidP="00770127">
      <w:pPr>
        <w:spacing w:before="0" w:after="0"/>
        <w:jc w:val="both"/>
        <w:rPr>
          <w:rFonts w:ascii="Tahoma" w:hAnsi="Tahoma" w:cs="Tahoma"/>
        </w:rPr>
      </w:pPr>
      <w:r w:rsidRPr="00564939">
        <w:rPr>
          <w:rFonts w:ascii="Tahoma" w:hAnsi="Tahoma" w:cs="Tahoma"/>
        </w:rPr>
        <w:t>Stroški se nanašajo na stroške samih priznanj in postopka za podelitev. Sredstva so namenjena denarnim nagradam in nagradam za prejemnike županovega priznanja (5.200 EUR). Sredstva so namenjena tudi stroškom, ki so povezani z objavo razpisa (1.200 EUR) ter s pripravo občinskih priznanj (100 EUR). Denarne nagrade za največ 2 plaketi in 3 nagrade Občine Žirovnica so določene z odlokom v višini 100 % oz. 60 % povprečne slovenske neto plače.</w:t>
      </w:r>
    </w:p>
    <w:p w14:paraId="2CD0B25F" w14:textId="0F80304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24C82B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3C83768" w14:textId="56DAB5A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3A846AD" w14:textId="77777777" w:rsidR="00912BA9" w:rsidRPr="00564939" w:rsidRDefault="00912BA9" w:rsidP="00770127">
      <w:pPr>
        <w:spacing w:before="0" w:after="0"/>
        <w:jc w:val="both"/>
        <w:rPr>
          <w:rFonts w:ascii="Tahoma" w:hAnsi="Tahoma" w:cs="Tahoma"/>
        </w:rPr>
      </w:pPr>
      <w:r w:rsidRPr="00564939">
        <w:rPr>
          <w:rFonts w:ascii="Tahoma" w:hAnsi="Tahoma" w:cs="Tahoma"/>
        </w:rPr>
        <w:t>Sredstva so bila planirana na podlagi Odloka o priznanjih Občine Žirovnica in določenih denarnih nadomestil, ki pripadajo posameznemu dobitniku. Sredstva se planirajo za podelitev dveh plaket Občine Žirovnica in treh nagrad Občine Žirovnica. Med sredstva so vključene tudi nagrade (darilni boni) za nagrajence, ki prejmejo županovo priznanje.</w:t>
      </w:r>
    </w:p>
    <w:p w14:paraId="59AC22B4" w14:textId="77777777" w:rsidR="00912BA9" w:rsidRPr="00564939" w:rsidRDefault="00912BA9" w:rsidP="00770127">
      <w:pPr>
        <w:widowControl w:val="0"/>
        <w:spacing w:before="0" w:after="0"/>
        <w:jc w:val="both"/>
        <w:rPr>
          <w:rFonts w:ascii="Tahoma" w:hAnsi="Tahoma" w:cs="Tahoma"/>
          <w:sz w:val="16"/>
          <w:szCs w:val="16"/>
        </w:rPr>
      </w:pPr>
    </w:p>
    <w:p w14:paraId="1F76BC3B" w14:textId="565439D3"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0403 Druge skupne administrativne službe</w:t>
      </w:r>
      <w:r w:rsidRPr="00B03DFB">
        <w:rPr>
          <w:rFonts w:ascii="Tahoma" w:hAnsi="Tahoma" w:cs="Tahoma"/>
        </w:rPr>
        <w:tab/>
      </w:r>
      <w:r w:rsidRPr="00B03DFB">
        <w:rPr>
          <w:rFonts w:ascii="Tahoma" w:hAnsi="Tahoma" w:cs="Tahoma"/>
          <w:sz w:val="20"/>
        </w:rPr>
        <w:t>37.340 €</w:t>
      </w:r>
    </w:p>
    <w:p w14:paraId="783B4265" w14:textId="02A0B26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36B7946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69E7D780" w14:textId="77935A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0DB92BBE" w14:textId="77777777" w:rsidR="00912BA9" w:rsidRPr="00564939" w:rsidRDefault="00912BA9" w:rsidP="00770127">
      <w:pPr>
        <w:widowControl w:val="0"/>
        <w:numPr>
          <w:ilvl w:val="0"/>
          <w:numId w:val="21"/>
        </w:numPr>
        <w:overflowPunct/>
        <w:spacing w:before="0" w:after="0"/>
        <w:jc w:val="both"/>
        <w:textAlignment w:val="auto"/>
        <w:rPr>
          <w:rFonts w:ascii="Tahoma" w:hAnsi="Tahoma" w:cs="Tahoma"/>
          <w:lang w:val="x-none"/>
        </w:rPr>
      </w:pPr>
      <w:r w:rsidRPr="00564939">
        <w:rPr>
          <w:rFonts w:ascii="Tahoma" w:hAnsi="Tahoma" w:cs="Tahoma"/>
          <w:lang w:val="x-none"/>
        </w:rPr>
        <w:t>obveščanje domače in tuje javnosti o delu organov  in institucij preko uradnega glasila občine</w:t>
      </w:r>
    </w:p>
    <w:p w14:paraId="13CFC7C1" w14:textId="77777777" w:rsidR="00912BA9" w:rsidRPr="00564939" w:rsidRDefault="00912BA9" w:rsidP="00770127">
      <w:pPr>
        <w:widowControl w:val="0"/>
        <w:numPr>
          <w:ilvl w:val="0"/>
          <w:numId w:val="21"/>
        </w:numPr>
        <w:overflowPunct/>
        <w:spacing w:before="0" w:after="0"/>
        <w:jc w:val="both"/>
        <w:textAlignment w:val="auto"/>
        <w:rPr>
          <w:rFonts w:ascii="Tahoma" w:hAnsi="Tahoma" w:cs="Tahoma"/>
          <w:lang w:val="x-none"/>
        </w:rPr>
      </w:pPr>
      <w:r w:rsidRPr="00564939">
        <w:rPr>
          <w:rFonts w:ascii="Tahoma" w:hAnsi="Tahoma" w:cs="Tahoma"/>
          <w:lang w:val="x-none"/>
        </w:rPr>
        <w:t>izvedba protokolarnih dogodkov</w:t>
      </w:r>
    </w:p>
    <w:p w14:paraId="252F05A4" w14:textId="77777777" w:rsidR="00912BA9" w:rsidRPr="00564939" w:rsidRDefault="00912BA9" w:rsidP="00770127">
      <w:pPr>
        <w:widowControl w:val="0"/>
        <w:numPr>
          <w:ilvl w:val="0"/>
          <w:numId w:val="21"/>
        </w:numPr>
        <w:overflowPunct/>
        <w:spacing w:before="0" w:after="0"/>
        <w:jc w:val="both"/>
        <w:textAlignment w:val="auto"/>
        <w:rPr>
          <w:rFonts w:ascii="Tahoma" w:hAnsi="Tahoma" w:cs="Tahoma"/>
          <w:lang w:val="x-none"/>
        </w:rPr>
      </w:pPr>
      <w:r w:rsidRPr="00564939">
        <w:rPr>
          <w:rFonts w:ascii="Tahoma" w:hAnsi="Tahoma" w:cs="Tahoma"/>
          <w:lang w:val="x-none"/>
        </w:rPr>
        <w:t>skrb za občinsko premoženje</w:t>
      </w:r>
    </w:p>
    <w:p w14:paraId="6B00E122" w14:textId="25D08AF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30B898D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obveščanje javnosti o delu organov in institucij, izvedba protokolarnih dogodkov, upravljanje z občinskim premoženjem</w:t>
      </w:r>
    </w:p>
    <w:p w14:paraId="34CBBDE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objav, število dogodkov, vzdrževani poslovni prostori</w:t>
      </w:r>
    </w:p>
    <w:p w14:paraId="4C6FE1BF" w14:textId="6A4D303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C16004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04039001 Obveščanje domače in tuje javnosti           </w:t>
      </w:r>
    </w:p>
    <w:p w14:paraId="731552D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 Občinski svet</w:t>
      </w:r>
    </w:p>
    <w:p w14:paraId="14182B5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04039002 Izvedba protokolarnih dogodkov           </w:t>
      </w:r>
    </w:p>
    <w:p w14:paraId="7E449B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 – Občinski svet           </w:t>
      </w:r>
    </w:p>
    <w:p w14:paraId="29113BD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 – Župan</w:t>
      </w:r>
    </w:p>
    <w:p w14:paraId="1532184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04039003 Razpolaganje in upravljanje z občinskim premoženjem           </w:t>
      </w:r>
    </w:p>
    <w:p w14:paraId="3DDB105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E40325C" w14:textId="3445FC0E"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04039001 Obveščanje domače in tuje javnosti</w:t>
      </w:r>
      <w:r w:rsidRPr="00B03DFB">
        <w:rPr>
          <w:rFonts w:ascii="Tahoma" w:hAnsi="Tahoma" w:cs="Tahoma"/>
        </w:rPr>
        <w:tab/>
      </w:r>
      <w:r w:rsidRPr="00B03DFB">
        <w:rPr>
          <w:rFonts w:ascii="Tahoma" w:hAnsi="Tahoma" w:cs="Tahoma"/>
          <w:sz w:val="20"/>
        </w:rPr>
        <w:t>8.000 €</w:t>
      </w:r>
    </w:p>
    <w:p w14:paraId="7BE37807" w14:textId="42AD202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B189DE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14:paraId="06B7CB52" w14:textId="53617A6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Zakonske in druge pravne podlage</w:t>
      </w:r>
    </w:p>
    <w:p w14:paraId="0EF6B55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Statut občine Žirovnica</w:t>
      </w:r>
    </w:p>
    <w:p w14:paraId="5DA0E481" w14:textId="3E4AF47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8A121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Obveščanje domače in tuje javnosti o delu organov in institucij preko uradnega glasila občine.</w:t>
      </w:r>
    </w:p>
    <w:p w14:paraId="5C90972F" w14:textId="283410D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4E1554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je redno obveščanje javnosti o delovanju občinske uprave in občinskega sveta preko različnih medijev.</w:t>
      </w:r>
    </w:p>
    <w:p w14:paraId="2391BE6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Kazalec je letno število objav in izdanih pisnih obvestil.</w:t>
      </w:r>
    </w:p>
    <w:p w14:paraId="70765407" w14:textId="1348E88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0411 OBJAVE, OGLASI IN JAVNI RAZPISI</w:t>
      </w:r>
      <w:r w:rsidRPr="00B03DFB">
        <w:rPr>
          <w:rFonts w:ascii="Tahoma" w:hAnsi="Tahoma" w:cs="Tahoma"/>
        </w:rPr>
        <w:tab/>
      </w:r>
      <w:r w:rsidRPr="00B03DFB">
        <w:rPr>
          <w:rFonts w:ascii="Tahoma" w:hAnsi="Tahoma" w:cs="Tahoma"/>
          <w:sz w:val="20"/>
        </w:rPr>
        <w:t>8.000 €</w:t>
      </w:r>
    </w:p>
    <w:p w14:paraId="6F0D8B69" w14:textId="1C52328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44601C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14:paraId="186809E1" w14:textId="12544F5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B80C635"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7746511" w14:textId="0B41B39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56376B2" w14:textId="77777777" w:rsidR="00912BA9" w:rsidRPr="00564939" w:rsidRDefault="00912BA9" w:rsidP="00770127">
      <w:pPr>
        <w:spacing w:before="0" w:after="0"/>
        <w:jc w:val="both"/>
        <w:rPr>
          <w:rFonts w:ascii="Tahoma" w:hAnsi="Tahoma" w:cs="Tahoma"/>
        </w:rPr>
      </w:pPr>
      <w:r w:rsidRPr="00564939">
        <w:rPr>
          <w:rFonts w:ascii="Tahoma" w:hAnsi="Tahoma" w:cs="Tahoma"/>
        </w:rPr>
        <w:t>Sredstva so planirana na podlagi ocene predvidenih stroškov, ki bodo nastali z objavami v Uradnem listu in Gorenjskem Glasu.</w:t>
      </w:r>
    </w:p>
    <w:p w14:paraId="72938E94" w14:textId="6BB36AE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04039002 Izvedba protokolarnih dogodkov</w:t>
      </w:r>
      <w:r w:rsidRPr="00B03DFB">
        <w:rPr>
          <w:rFonts w:ascii="Tahoma" w:hAnsi="Tahoma" w:cs="Tahoma"/>
        </w:rPr>
        <w:tab/>
      </w:r>
      <w:r w:rsidRPr="00B03DFB">
        <w:rPr>
          <w:rFonts w:ascii="Tahoma" w:hAnsi="Tahoma" w:cs="Tahoma"/>
          <w:sz w:val="20"/>
        </w:rPr>
        <w:t>29.340 €</w:t>
      </w:r>
    </w:p>
    <w:p w14:paraId="5D191435" w14:textId="0FAAE3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F9802B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14:paraId="29EA43F8" w14:textId="7806661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202747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občinskem prazniku in spominskem dnevu</w:t>
      </w:r>
    </w:p>
    <w:p w14:paraId="28866C39" w14:textId="1AD5F5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5562B6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ustrezna </w:t>
      </w:r>
      <w:proofErr w:type="spellStart"/>
      <w:r w:rsidRPr="00564939">
        <w:rPr>
          <w:rFonts w:ascii="Tahoma" w:hAnsi="Tahoma" w:cs="Tahoma"/>
          <w:lang w:val="x-none"/>
        </w:rPr>
        <w:t>obeležitev</w:t>
      </w:r>
      <w:proofErr w:type="spellEnd"/>
      <w:r w:rsidRPr="00564939">
        <w:rPr>
          <w:rFonts w:ascii="Tahoma" w:hAnsi="Tahoma" w:cs="Tahoma"/>
          <w:lang w:val="x-none"/>
        </w:rPr>
        <w:t xml:space="preserve"> občinskih in državnih praznikov, pokroviteljstva ob različnih priložnostih</w:t>
      </w:r>
    </w:p>
    <w:p w14:paraId="05CC7E9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prireditev, število pokroviteljstev</w:t>
      </w:r>
    </w:p>
    <w:p w14:paraId="1D43CF7C" w14:textId="1C69433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8BC4F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načrtovanih prireditev, pokroviteljstva župana nad posameznimi dogodki in ob različnih priložnostih</w:t>
      </w:r>
    </w:p>
    <w:p w14:paraId="1B405C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prireditev, število pokroviteljstev</w:t>
      </w:r>
    </w:p>
    <w:p w14:paraId="0D453588" w14:textId="5AF4365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0422 OBČINSKE PROSLAVE (8. FEBRUAR)</w:t>
      </w:r>
      <w:r w:rsidRPr="00B03DFB">
        <w:rPr>
          <w:rFonts w:ascii="Tahoma" w:hAnsi="Tahoma" w:cs="Tahoma"/>
        </w:rPr>
        <w:tab/>
      </w:r>
      <w:r w:rsidRPr="00B03DFB">
        <w:rPr>
          <w:rFonts w:ascii="Tahoma" w:hAnsi="Tahoma" w:cs="Tahoma"/>
          <w:sz w:val="20"/>
        </w:rPr>
        <w:t>9.240 €</w:t>
      </w:r>
    </w:p>
    <w:p w14:paraId="65D55E00" w14:textId="78FCB31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402AD37" w14:textId="77777777" w:rsidR="00912BA9" w:rsidRPr="00564939" w:rsidRDefault="00912BA9" w:rsidP="00770127">
      <w:pPr>
        <w:spacing w:before="0" w:after="0"/>
        <w:jc w:val="both"/>
        <w:rPr>
          <w:rFonts w:ascii="Tahoma" w:hAnsi="Tahoma" w:cs="Tahoma"/>
        </w:rPr>
      </w:pPr>
      <w:r w:rsidRPr="00564939">
        <w:rPr>
          <w:rFonts w:ascii="Tahoma" w:hAnsi="Tahoma" w:cs="Tahoma"/>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14:paraId="116FA2EC" w14:textId="795AAB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FAFC4D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267E132B" w14:textId="1D02A5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C0D5564" w14:textId="77777777" w:rsidR="00912BA9" w:rsidRPr="00564939" w:rsidRDefault="00912BA9" w:rsidP="00770127">
      <w:pPr>
        <w:spacing w:before="0" w:after="0"/>
        <w:jc w:val="both"/>
        <w:rPr>
          <w:rFonts w:ascii="Tahoma" w:hAnsi="Tahoma" w:cs="Tahoma"/>
        </w:rPr>
      </w:pPr>
      <w:r w:rsidRPr="00564939">
        <w:rPr>
          <w:rFonts w:ascii="Tahoma" w:hAnsi="Tahoma" w:cs="Tahoma"/>
        </w:rPr>
        <w:t>Sredstva so bila planirana glede na realizacijo stroškov za te namene v preteklih letih.</w:t>
      </w:r>
    </w:p>
    <w:p w14:paraId="09912A7C" w14:textId="010B532B"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0423 OBČINSKE PROSLAVE (25. in 29. JUNIJ)</w:t>
      </w:r>
      <w:r w:rsidRPr="00B03DFB">
        <w:rPr>
          <w:rFonts w:ascii="Tahoma" w:hAnsi="Tahoma" w:cs="Tahoma"/>
        </w:rPr>
        <w:tab/>
      </w:r>
      <w:r w:rsidRPr="00B03DFB">
        <w:rPr>
          <w:rFonts w:ascii="Tahoma" w:hAnsi="Tahoma" w:cs="Tahoma"/>
          <w:sz w:val="20"/>
        </w:rPr>
        <w:t>4.500 €</w:t>
      </w:r>
    </w:p>
    <w:p w14:paraId="2A824701" w14:textId="6143AC7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EF4E74C"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na tej postavki so namenjena stroškom izvedbe  komemoracije pri spomeniku talca v Mostah ob spominskem dnevu občine (v višini 3.000 EUR) in </w:t>
      </w:r>
      <w:proofErr w:type="spellStart"/>
      <w:r w:rsidRPr="00564939">
        <w:rPr>
          <w:rFonts w:ascii="Tahoma" w:hAnsi="Tahoma" w:cs="Tahoma"/>
        </w:rPr>
        <w:t>obeležitve</w:t>
      </w:r>
      <w:proofErr w:type="spellEnd"/>
      <w:r w:rsidRPr="00564939">
        <w:rPr>
          <w:rFonts w:ascii="Tahoma" w:hAnsi="Tahoma" w:cs="Tahoma"/>
        </w:rPr>
        <w:t xml:space="preserve"> dneva državnosti  (v višini 1.500 EUR).</w:t>
      </w:r>
    </w:p>
    <w:p w14:paraId="045A2767" w14:textId="77777777" w:rsidR="00912BA9" w:rsidRPr="00564939" w:rsidRDefault="00912BA9" w:rsidP="00770127">
      <w:pPr>
        <w:widowControl w:val="0"/>
        <w:spacing w:before="0" w:after="0"/>
        <w:jc w:val="both"/>
        <w:rPr>
          <w:rFonts w:ascii="Tahoma" w:hAnsi="Tahoma" w:cs="Tahoma"/>
          <w:sz w:val="16"/>
          <w:szCs w:val="16"/>
        </w:rPr>
      </w:pPr>
    </w:p>
    <w:p w14:paraId="7C3B2E7C" w14:textId="356E6BB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61AE95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68267B01" w14:textId="64C5AB9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ED7B91B"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realizirane stroške za te namene v preteklih letih.</w:t>
      </w:r>
    </w:p>
    <w:p w14:paraId="74E52882" w14:textId="77777777" w:rsidR="00912BA9" w:rsidRPr="00564939" w:rsidRDefault="00912BA9" w:rsidP="00770127">
      <w:pPr>
        <w:widowControl w:val="0"/>
        <w:spacing w:before="0" w:after="0"/>
        <w:jc w:val="both"/>
        <w:rPr>
          <w:rFonts w:ascii="Tahoma" w:hAnsi="Tahoma" w:cs="Tahoma"/>
          <w:sz w:val="16"/>
          <w:szCs w:val="16"/>
        </w:rPr>
      </w:pPr>
    </w:p>
    <w:p w14:paraId="0E542E2D" w14:textId="2D59E76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0424 OBČINSKE PROSLAVE (3. DECEMBER)</w:t>
      </w:r>
      <w:r w:rsidRPr="00B03DFB">
        <w:rPr>
          <w:rFonts w:ascii="Tahoma" w:hAnsi="Tahoma" w:cs="Tahoma"/>
        </w:rPr>
        <w:tab/>
      </w:r>
      <w:r w:rsidRPr="00B03DFB">
        <w:rPr>
          <w:rFonts w:ascii="Tahoma" w:hAnsi="Tahoma" w:cs="Tahoma"/>
          <w:sz w:val="20"/>
        </w:rPr>
        <w:t>10.600 €</w:t>
      </w:r>
    </w:p>
    <w:p w14:paraId="6D0E3294" w14:textId="13AED0C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5EE46E3"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na tej postavki so namenjena za izvedbo proslave s slovesno podelitvijo občinskih priznanj in zajemajo stroške za izvedbo kulturnega programa, plakatiranje, obveščanje, ozvočenje, pogostitev udeležencev prireditve, tiskanje plakatov, vabil in programov, za darila nagrajencem, za šopke nagrajencem, aranžiranje prireditvenega prostora. </w:t>
      </w:r>
    </w:p>
    <w:p w14:paraId="21221D2D" w14:textId="77777777" w:rsidR="00912BA9" w:rsidRPr="00564939" w:rsidRDefault="00912BA9" w:rsidP="00770127">
      <w:pPr>
        <w:widowControl w:val="0"/>
        <w:spacing w:before="0" w:after="0"/>
        <w:jc w:val="both"/>
        <w:rPr>
          <w:rFonts w:ascii="Tahoma" w:hAnsi="Tahoma" w:cs="Tahoma"/>
          <w:sz w:val="16"/>
          <w:szCs w:val="16"/>
        </w:rPr>
      </w:pPr>
    </w:p>
    <w:p w14:paraId="348C4772" w14:textId="2D47DEE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8B5BAB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393E9996" w14:textId="51DC09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42C66799"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realizirane stroške za te namene v preteklih letih.</w:t>
      </w:r>
    </w:p>
    <w:p w14:paraId="50813EEF" w14:textId="77777777" w:rsidR="00912BA9" w:rsidRPr="00564939" w:rsidRDefault="00912BA9" w:rsidP="00770127">
      <w:pPr>
        <w:widowControl w:val="0"/>
        <w:spacing w:before="0" w:after="0"/>
        <w:jc w:val="both"/>
        <w:rPr>
          <w:rFonts w:ascii="Tahoma" w:hAnsi="Tahoma" w:cs="Tahoma"/>
          <w:sz w:val="16"/>
          <w:szCs w:val="16"/>
        </w:rPr>
      </w:pPr>
    </w:p>
    <w:p w14:paraId="016AF808" w14:textId="4B846B7E"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0426 OSTALE PRIREDITVE</w:t>
      </w:r>
      <w:r w:rsidRPr="00B03DFB">
        <w:rPr>
          <w:rFonts w:ascii="Tahoma" w:hAnsi="Tahoma" w:cs="Tahoma"/>
        </w:rPr>
        <w:tab/>
      </w:r>
      <w:r w:rsidRPr="00B03DFB">
        <w:rPr>
          <w:rFonts w:ascii="Tahoma" w:hAnsi="Tahoma" w:cs="Tahoma"/>
          <w:sz w:val="20"/>
        </w:rPr>
        <w:t>5.000 €</w:t>
      </w:r>
    </w:p>
    <w:p w14:paraId="321C985E" w14:textId="4C5272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1602CF1"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Ostale prireditve so tiste prireditve, za katera se namenja sredstva za njihovo izvedbo ob raznih priložnostih, pomembnih za občino (prireditve v izvedbi Planinskega društva Žirovnica, TVD Partizana,...). Sredstva so namenjena tudi za ozvočenje komemoracije ob 1. novembru in za druge izdatke povezane s prireditvami: majice, pokali, ... . </w:t>
      </w:r>
    </w:p>
    <w:p w14:paraId="11FC8296" w14:textId="7DA0152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16A1BD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1582DFF" w14:textId="00B545D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089329E7"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izkustveno glede na realizirana sredstva za te namene v preteklih letih.</w:t>
      </w:r>
    </w:p>
    <w:p w14:paraId="10BB3101" w14:textId="77777777" w:rsidR="00912BA9" w:rsidRPr="00564939" w:rsidRDefault="00912BA9" w:rsidP="00770127">
      <w:pPr>
        <w:widowControl w:val="0"/>
        <w:spacing w:before="0" w:after="0"/>
        <w:jc w:val="both"/>
        <w:rPr>
          <w:rFonts w:ascii="Tahoma" w:hAnsi="Tahoma" w:cs="Tahoma"/>
          <w:sz w:val="16"/>
          <w:szCs w:val="16"/>
        </w:rPr>
      </w:pPr>
    </w:p>
    <w:p w14:paraId="4545C9BC" w14:textId="35F4A775"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02 NADZORNI ODBOR</w:t>
      </w:r>
      <w:r w:rsidRPr="00B03DFB">
        <w:rPr>
          <w:rFonts w:ascii="Tahoma" w:hAnsi="Tahoma" w:cs="Tahoma"/>
        </w:rPr>
        <w:tab/>
      </w:r>
      <w:r w:rsidRPr="00B03DFB">
        <w:rPr>
          <w:rFonts w:ascii="Tahoma" w:hAnsi="Tahoma" w:cs="Tahoma"/>
          <w:sz w:val="20"/>
        </w:rPr>
        <w:t>3.381 €</w:t>
      </w:r>
    </w:p>
    <w:p w14:paraId="05C91524" w14:textId="062E19EC"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02 EKONOMSKA IN FISKALNA ADMINISTRACIJA</w:t>
      </w:r>
      <w:r w:rsidRPr="00B03DFB">
        <w:rPr>
          <w:rFonts w:ascii="Tahoma" w:hAnsi="Tahoma" w:cs="Tahoma"/>
        </w:rPr>
        <w:tab/>
      </w:r>
      <w:r w:rsidRPr="00B03DFB">
        <w:rPr>
          <w:rFonts w:ascii="Tahoma" w:hAnsi="Tahoma" w:cs="Tahoma"/>
          <w:sz w:val="20"/>
        </w:rPr>
        <w:t>3.381 €</w:t>
      </w:r>
    </w:p>
    <w:p w14:paraId="31A51DD2" w14:textId="0F31178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3CF9923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696013F1" w14:textId="2946D3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105C1AB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1D1A97CD" w14:textId="18E724B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0F18737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proračunske porabe je nadzor nad pravilno porabo sredstev javnih financ in racionalna in učinkovita poraba sredstev javnih financ.</w:t>
      </w:r>
    </w:p>
    <w:p w14:paraId="7678CC48" w14:textId="4DB79FD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3582AAB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0203 - Fiskalni nadzor</w:t>
      </w:r>
    </w:p>
    <w:p w14:paraId="70DCE49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0202 - Urejanje na področju fiskalne politike</w:t>
      </w:r>
    </w:p>
    <w:p w14:paraId="187AFC8E" w14:textId="2A464C46"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0203 Fiskalni nadzor</w:t>
      </w:r>
      <w:r w:rsidRPr="00B03DFB">
        <w:rPr>
          <w:rFonts w:ascii="Tahoma" w:hAnsi="Tahoma" w:cs="Tahoma"/>
        </w:rPr>
        <w:tab/>
      </w:r>
      <w:r w:rsidRPr="00B03DFB">
        <w:rPr>
          <w:rFonts w:ascii="Tahoma" w:hAnsi="Tahoma" w:cs="Tahoma"/>
          <w:sz w:val="20"/>
        </w:rPr>
        <w:t>3.381 €</w:t>
      </w:r>
    </w:p>
    <w:p w14:paraId="65E8E242" w14:textId="666099D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0AD76E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glavnem programu 0203 Fiskalni nadzor je zajeto delovno področje nadzornega odbora občine.</w:t>
      </w:r>
    </w:p>
    <w:p w14:paraId="22FBC5EC" w14:textId="6670F67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64B9337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program se uvrščajo naloge nadzornega odbora, kot najvišjega organa nadzora javne porabe v Občini Žirovnica.</w:t>
      </w:r>
    </w:p>
    <w:p w14:paraId="16AB993C" w14:textId="6EE939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80EF98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letni izvedbeni cilj je pravočasna in kakovostna izvedba nadzorov ter sprejem poročil z ugotovitvami in priporočili za izboljšanje poslovanja.</w:t>
      </w:r>
    </w:p>
    <w:p w14:paraId="618749B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število izvedenih nadzorov in delež priporočil. </w:t>
      </w:r>
    </w:p>
    <w:p w14:paraId="04488037" w14:textId="083796E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F1E9B3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02039001 Dejavnost nadzornega odbora           </w:t>
      </w:r>
    </w:p>
    <w:p w14:paraId="5436C4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02 - Nadzorni odbor</w:t>
      </w:r>
    </w:p>
    <w:p w14:paraId="57A54F72" w14:textId="2C5AA5A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02039001 Dejavnost nadzornega odbora</w:t>
      </w:r>
      <w:r w:rsidRPr="00B03DFB">
        <w:rPr>
          <w:rFonts w:ascii="Tahoma" w:hAnsi="Tahoma" w:cs="Tahoma"/>
        </w:rPr>
        <w:tab/>
      </w:r>
      <w:r w:rsidRPr="00B03DFB">
        <w:rPr>
          <w:rFonts w:ascii="Tahoma" w:hAnsi="Tahoma" w:cs="Tahoma"/>
          <w:sz w:val="20"/>
        </w:rPr>
        <w:t>3.381 €</w:t>
      </w:r>
    </w:p>
    <w:p w14:paraId="2C91C884" w14:textId="24FB631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2665B9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14:paraId="5B144AE1" w14:textId="6F91C25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CF53E7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javnih financah; Statut Občine Žirovnica; Poslovnik o delu nadzornega odbora; Pravilnik o določitvi plač in drugih prejemkov funkcionarjev, članov nadzornega odbora in delovnih teles občinskega sveta Občine Žirovnica</w:t>
      </w:r>
    </w:p>
    <w:p w14:paraId="45D9B842" w14:textId="6878C98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11E7B4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w:t>
      </w:r>
      <w:r w:rsidRPr="00564939">
        <w:rPr>
          <w:rFonts w:ascii="Tahoma" w:hAnsi="Tahoma" w:cs="Tahoma"/>
          <w:lang w:val="x-none"/>
        </w:rPr>
        <w:lastRenderedPageBreak/>
        <w:t>upravljanju javnih financ v občini.</w:t>
      </w:r>
    </w:p>
    <w:p w14:paraId="7CD7C67C" w14:textId="4B03BA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E0BE8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pogojev za opravljanje funkcije nadzornega odbora.</w:t>
      </w:r>
    </w:p>
    <w:p w14:paraId="6914EB0D" w14:textId="58779E2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0211 STROŠKI DELOVANJA NADZORNEGA ODBORA</w:t>
      </w:r>
      <w:r w:rsidRPr="00B03DFB">
        <w:rPr>
          <w:rFonts w:ascii="Tahoma" w:hAnsi="Tahoma" w:cs="Tahoma"/>
        </w:rPr>
        <w:tab/>
      </w:r>
      <w:r w:rsidRPr="00B03DFB">
        <w:rPr>
          <w:rFonts w:ascii="Tahoma" w:hAnsi="Tahoma" w:cs="Tahoma"/>
          <w:sz w:val="20"/>
        </w:rPr>
        <w:t>3.381 €</w:t>
      </w:r>
    </w:p>
    <w:p w14:paraId="7FFB60D5" w14:textId="598BEE5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FEF4550"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 postavki so načrtovani stroški za delo nadzornega odbora občine in sicer za stroške izvedbe 5 sej (1.741 EUR), izvedbo 4 nadzorov (1.140 EUR) ter stroški morebitnega izobraževanja članov NO (500 EUR). </w:t>
      </w:r>
    </w:p>
    <w:p w14:paraId="68428878" w14:textId="68825F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089227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C96176C" w14:textId="139E748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7A32377" w14:textId="77777777" w:rsidR="00912BA9" w:rsidRPr="00564939" w:rsidRDefault="00912BA9" w:rsidP="00770127">
      <w:pPr>
        <w:spacing w:before="0" w:after="0"/>
        <w:jc w:val="both"/>
        <w:rPr>
          <w:rFonts w:ascii="Tahoma" w:hAnsi="Tahoma" w:cs="Tahoma"/>
        </w:rPr>
      </w:pPr>
      <w:r w:rsidRPr="00564939">
        <w:rPr>
          <w:rFonts w:ascii="Tahoma" w:hAnsi="Tahoma" w:cs="Tahoma"/>
        </w:rPr>
        <w:t>Sredstva so planirana na podlagi predvidnega števila sej, predvidenega števila opravljenih nadzorov in opravljenih izobraževanj članov NO v preteklem letu.</w:t>
      </w:r>
    </w:p>
    <w:p w14:paraId="589454E9" w14:textId="77777777" w:rsidR="00912BA9" w:rsidRPr="00564939" w:rsidRDefault="00912BA9" w:rsidP="00770127">
      <w:pPr>
        <w:widowControl w:val="0"/>
        <w:spacing w:before="0" w:after="0"/>
        <w:jc w:val="both"/>
        <w:rPr>
          <w:rFonts w:ascii="Tahoma" w:hAnsi="Tahoma" w:cs="Tahoma"/>
          <w:sz w:val="16"/>
          <w:szCs w:val="16"/>
        </w:rPr>
      </w:pPr>
    </w:p>
    <w:p w14:paraId="40E99BB6" w14:textId="33EC39E5"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03 ŽUPAN</w:t>
      </w:r>
      <w:r w:rsidRPr="00B03DFB">
        <w:rPr>
          <w:rFonts w:ascii="Tahoma" w:hAnsi="Tahoma" w:cs="Tahoma"/>
        </w:rPr>
        <w:tab/>
      </w:r>
      <w:r w:rsidRPr="00B03DFB">
        <w:rPr>
          <w:rFonts w:ascii="Tahoma" w:hAnsi="Tahoma" w:cs="Tahoma"/>
          <w:sz w:val="20"/>
        </w:rPr>
        <w:t>124.960 €</w:t>
      </w:r>
    </w:p>
    <w:p w14:paraId="0875D219" w14:textId="69D6F298"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01 POLITIČNI SISTEM</w:t>
      </w:r>
      <w:r w:rsidRPr="00B03DFB">
        <w:rPr>
          <w:rFonts w:ascii="Tahoma" w:hAnsi="Tahoma" w:cs="Tahoma"/>
        </w:rPr>
        <w:tab/>
      </w:r>
      <w:r w:rsidRPr="00B03DFB">
        <w:rPr>
          <w:rFonts w:ascii="Tahoma" w:hAnsi="Tahoma" w:cs="Tahoma"/>
          <w:sz w:val="20"/>
        </w:rPr>
        <w:t>105.560 €</w:t>
      </w:r>
    </w:p>
    <w:p w14:paraId="76259FCF" w14:textId="2E5A627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1D598ED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5C7F52EE" w14:textId="69CF26E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1C5A1F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2020.</w:t>
      </w:r>
    </w:p>
    <w:p w14:paraId="4B137981" w14:textId="7D4A8EA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7B08A67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kvalitetno izvajanje nalog, ki jih imajo v okviru političnega sistema občinski funkcionarji in njihova delovna telesa.</w:t>
      </w:r>
    </w:p>
    <w:p w14:paraId="304F5324" w14:textId="66F272D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5CE8567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Politični sistem vključuje sredstva za delovanje političnega sistema z glavnim programom 0101.</w:t>
      </w:r>
    </w:p>
    <w:p w14:paraId="7E2B9516" w14:textId="11942116"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0101 Politični sistem</w:t>
      </w:r>
      <w:r w:rsidRPr="00B03DFB">
        <w:rPr>
          <w:rFonts w:ascii="Tahoma" w:hAnsi="Tahoma" w:cs="Tahoma"/>
        </w:rPr>
        <w:tab/>
      </w:r>
      <w:r w:rsidRPr="00B03DFB">
        <w:rPr>
          <w:rFonts w:ascii="Tahoma" w:hAnsi="Tahoma" w:cs="Tahoma"/>
          <w:sz w:val="20"/>
        </w:rPr>
        <w:t>105.560 €</w:t>
      </w:r>
    </w:p>
    <w:p w14:paraId="7AC600A9" w14:textId="3B9B891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4A6DE75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Politični sistem vključuje sredstva za delovanje političnega sistema z glavnim programom 0101. Glavni program vključuje sredstva za delovanje organov občine.</w:t>
      </w:r>
    </w:p>
    <w:p w14:paraId="58E8350A" w14:textId="49C790E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264DCA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080DEFD1" w14:textId="2661E2F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D1FA21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2199DC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269A5DD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podžupana: izvrševanje pooblastil župana in njegovo nadomeščanje.</w:t>
      </w:r>
    </w:p>
    <w:p w14:paraId="144DC0D4" w14:textId="7E1EE1D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006848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01019001 Dejavnost občinskega sveta           </w:t>
      </w:r>
    </w:p>
    <w:p w14:paraId="4517168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Občinski svet</w:t>
      </w:r>
    </w:p>
    <w:p w14:paraId="21C7C05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01019003 Dejavnost župana in podžupanov           </w:t>
      </w:r>
    </w:p>
    <w:p w14:paraId="0729884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03 - Župan</w:t>
      </w:r>
    </w:p>
    <w:p w14:paraId="01CABC37" w14:textId="20DB6556"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01019003 Dejavnost župana in podžupanov</w:t>
      </w:r>
      <w:r w:rsidRPr="00B03DFB">
        <w:rPr>
          <w:rFonts w:ascii="Tahoma" w:hAnsi="Tahoma" w:cs="Tahoma"/>
        </w:rPr>
        <w:tab/>
      </w:r>
      <w:r w:rsidRPr="00B03DFB">
        <w:rPr>
          <w:rFonts w:ascii="Tahoma" w:hAnsi="Tahoma" w:cs="Tahoma"/>
          <w:sz w:val="20"/>
        </w:rPr>
        <w:t>105.560 €</w:t>
      </w:r>
    </w:p>
    <w:p w14:paraId="1BCB561B" w14:textId="0B7A1F5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F1AA6D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w:t>
      </w:r>
    </w:p>
    <w:p w14:paraId="6711891F" w14:textId="6A0A785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Zakonske in druge pravne podlage</w:t>
      </w:r>
    </w:p>
    <w:p w14:paraId="0BC708A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prejemkov funkcionarjev, članov nadzornega odbora in delovnih teles občinskega sveta Občine Žirovnica</w:t>
      </w:r>
    </w:p>
    <w:p w14:paraId="2EB6F4E0" w14:textId="47EF919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28F965E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strokovnih in materialnih podlag za delo župana in podžupana.</w:t>
      </w:r>
    </w:p>
    <w:p w14:paraId="4CB0A11F" w14:textId="361308D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8C0DD3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Zagotovitev strokovnih in materialnih podlag za delo župana in podžupana.</w:t>
      </w:r>
    </w:p>
    <w:p w14:paraId="1346733B" w14:textId="7AAE47E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0121 STROŠKI DELA ŽUPANA IN PODŽUPANA</w:t>
      </w:r>
      <w:r w:rsidRPr="00B03DFB">
        <w:rPr>
          <w:rFonts w:ascii="Tahoma" w:hAnsi="Tahoma" w:cs="Tahoma"/>
        </w:rPr>
        <w:tab/>
      </w:r>
      <w:r w:rsidRPr="00B03DFB">
        <w:rPr>
          <w:rFonts w:ascii="Tahoma" w:hAnsi="Tahoma" w:cs="Tahoma"/>
          <w:sz w:val="20"/>
        </w:rPr>
        <w:t>61.950 €</w:t>
      </w:r>
    </w:p>
    <w:p w14:paraId="0B0A8C85" w14:textId="37A39A0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C7D94F4"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Plače županov in podžupanov so določene z Odlokom o plačah funkcionarjev, sprejetim na podlagi 10. člena Zakona o sistemu plač v javnem sektorju. Za župana občine z 2001 do 5000 prebivalci je določena uvrstitev župana v 49. plačni razred, podžupana pa v 34 - 41. plačni razred. Za podžupana je predvidena nagrada za opravljanje funkcije z upoštevanjem 34. plačnega razreda. </w:t>
      </w:r>
    </w:p>
    <w:p w14:paraId="78C84FE5"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Županu za opravljanje funkcije pripada še dodatek za delovno dobo, podžupan pa glede na neprofesionalno opravljanje funkcije prejme polovico osnovne plače, predvidene za profesionalno opravljanje funkcije. </w:t>
      </w:r>
    </w:p>
    <w:p w14:paraId="1A57E5C4" w14:textId="5704403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1FE3944"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591FAEC8" w14:textId="7892F64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D9BF849" w14:textId="77777777" w:rsidR="00912BA9" w:rsidRPr="00564939" w:rsidRDefault="00912BA9" w:rsidP="00770127">
      <w:pPr>
        <w:spacing w:before="0" w:after="0"/>
        <w:jc w:val="both"/>
        <w:rPr>
          <w:rFonts w:ascii="Tahoma" w:hAnsi="Tahoma" w:cs="Tahoma"/>
        </w:rPr>
      </w:pPr>
      <w:r w:rsidRPr="00564939">
        <w:rPr>
          <w:rFonts w:ascii="Tahoma" w:hAnsi="Tahoma" w:cs="Tahoma"/>
        </w:rPr>
        <w:t>Predvideni stroški dela so izračunani na podlagi veljavne zakonodaje.</w:t>
      </w:r>
    </w:p>
    <w:p w14:paraId="7390EB6C" w14:textId="77777777" w:rsidR="00912BA9" w:rsidRPr="00564939" w:rsidRDefault="00912BA9" w:rsidP="00770127">
      <w:pPr>
        <w:widowControl w:val="0"/>
        <w:spacing w:before="0" w:after="0"/>
        <w:jc w:val="both"/>
        <w:rPr>
          <w:rFonts w:ascii="Tahoma" w:hAnsi="Tahoma" w:cs="Tahoma"/>
          <w:sz w:val="16"/>
          <w:szCs w:val="16"/>
        </w:rPr>
      </w:pPr>
    </w:p>
    <w:p w14:paraId="38FFC569" w14:textId="6E7C5558"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0122 PROTOKOL</w:t>
      </w:r>
      <w:r w:rsidRPr="00B03DFB">
        <w:rPr>
          <w:rFonts w:ascii="Tahoma" w:hAnsi="Tahoma" w:cs="Tahoma"/>
        </w:rPr>
        <w:tab/>
      </w:r>
      <w:r w:rsidRPr="00B03DFB">
        <w:rPr>
          <w:rFonts w:ascii="Tahoma" w:hAnsi="Tahoma" w:cs="Tahoma"/>
          <w:sz w:val="20"/>
        </w:rPr>
        <w:t>24.100 €</w:t>
      </w:r>
    </w:p>
    <w:p w14:paraId="32E3040F" w14:textId="377C218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AA01A82"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Stroški protokola se nanašajo na stroške protokolarnih obveznosti župana, podžupana in občinskega sveta ob pomembnih dogodkih, uradnih obiskih, prireditvah in podobno. V tekočem letu je predvidna otvoritev manjše zaključene investicije. Med stroške so vključena: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14:paraId="6B25F478" w14:textId="77777777" w:rsidR="00912BA9" w:rsidRPr="00564939" w:rsidRDefault="00912BA9" w:rsidP="00770127">
      <w:pPr>
        <w:spacing w:before="0" w:after="0"/>
        <w:jc w:val="both"/>
        <w:rPr>
          <w:rFonts w:ascii="Tahoma" w:hAnsi="Tahoma" w:cs="Tahoma"/>
        </w:rPr>
      </w:pPr>
      <w:r w:rsidRPr="00564939">
        <w:rPr>
          <w:rFonts w:ascii="Tahoma" w:hAnsi="Tahoma" w:cs="Tahoma"/>
        </w:rPr>
        <w:t>Prav tako so na postavki načrtovana sredstva za nakup 45 slovenskih zastav, katere se bodo poklonila učencem 9 razreda ob zaključku šolanja.</w:t>
      </w:r>
    </w:p>
    <w:p w14:paraId="2A209A8E" w14:textId="77777777" w:rsidR="00912BA9" w:rsidRPr="00564939" w:rsidRDefault="00912BA9" w:rsidP="00770127">
      <w:pPr>
        <w:widowControl w:val="0"/>
        <w:spacing w:before="0" w:after="0"/>
        <w:jc w:val="both"/>
        <w:rPr>
          <w:rFonts w:ascii="Tahoma" w:hAnsi="Tahoma" w:cs="Tahoma"/>
          <w:sz w:val="16"/>
          <w:szCs w:val="16"/>
        </w:rPr>
      </w:pPr>
    </w:p>
    <w:p w14:paraId="30201DFA" w14:textId="0D618B9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093DB0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72343647" w14:textId="5D969A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8BB8745"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nastale stroške v preteklem letu in povišana za strošek nakupa slovenskih zastav, ki se bodo v letu 2021 razdelile prvič.</w:t>
      </w:r>
    </w:p>
    <w:p w14:paraId="2D415814" w14:textId="77777777" w:rsidR="00912BA9" w:rsidRPr="00564939" w:rsidRDefault="00912BA9" w:rsidP="00770127">
      <w:pPr>
        <w:widowControl w:val="0"/>
        <w:spacing w:before="0" w:after="0"/>
        <w:jc w:val="both"/>
        <w:rPr>
          <w:rFonts w:ascii="Tahoma" w:hAnsi="Tahoma" w:cs="Tahoma"/>
          <w:sz w:val="16"/>
          <w:szCs w:val="16"/>
        </w:rPr>
      </w:pPr>
    </w:p>
    <w:p w14:paraId="75C305C9" w14:textId="3EECE1D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0123 INFORMIRANJE</w:t>
      </w:r>
      <w:r w:rsidRPr="00B03DFB">
        <w:rPr>
          <w:rFonts w:ascii="Tahoma" w:hAnsi="Tahoma" w:cs="Tahoma"/>
        </w:rPr>
        <w:tab/>
      </w:r>
      <w:r w:rsidRPr="00B03DFB">
        <w:rPr>
          <w:rFonts w:ascii="Tahoma" w:hAnsi="Tahoma" w:cs="Tahoma"/>
          <w:sz w:val="20"/>
        </w:rPr>
        <w:t>19.510 €</w:t>
      </w:r>
    </w:p>
    <w:p w14:paraId="20A10F9C" w14:textId="0CCCAA8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A59A32D" w14:textId="77777777" w:rsidR="00912BA9" w:rsidRPr="00564939" w:rsidRDefault="00912BA9" w:rsidP="00770127">
      <w:pPr>
        <w:spacing w:before="0" w:after="0"/>
        <w:jc w:val="both"/>
        <w:rPr>
          <w:rFonts w:ascii="Tahoma" w:hAnsi="Tahoma" w:cs="Tahoma"/>
        </w:rPr>
      </w:pPr>
      <w:r w:rsidRPr="00564939">
        <w:rPr>
          <w:rFonts w:ascii="Tahoma" w:hAnsi="Tahoma" w:cs="Tahoma"/>
        </w:rPr>
        <w:t>Stroški informiranja se nanašajo na plačljive oblike informiranja o delu organov občine in drugih aktualnih dogodkih. Od teh so planirane naslednje redne oblike informiranja: izdajanje občinskega časopisa, ki izide 6-krat letno (10.400 EUR) in Občinski tednik na Radiu Triglav (4.400 EUR). Drugi stroški so vzdrževanje spletne strani, sejnine članom sveta časopisa ter priložnostne predstavitve, članki in objave v različnih medijih in imenikih.</w:t>
      </w:r>
    </w:p>
    <w:p w14:paraId="22B6B551" w14:textId="755F5F4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BE745D7"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6D6AE23" w14:textId="164F8CF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C050FC2" w14:textId="77777777" w:rsidR="00912BA9" w:rsidRPr="00564939" w:rsidRDefault="00912BA9" w:rsidP="00770127">
      <w:pPr>
        <w:spacing w:before="0" w:after="0"/>
        <w:jc w:val="both"/>
        <w:rPr>
          <w:rFonts w:ascii="Tahoma" w:hAnsi="Tahoma" w:cs="Tahoma"/>
        </w:rPr>
      </w:pPr>
      <w:r w:rsidRPr="00564939">
        <w:rPr>
          <w:rFonts w:ascii="Tahoma" w:hAnsi="Tahoma" w:cs="Tahoma"/>
        </w:rPr>
        <w:t>Stroški informiranja so izračunani na podlagi cen po že obstoječih pogodbah in tekoče realizacije.</w:t>
      </w:r>
    </w:p>
    <w:p w14:paraId="193A6CA8" w14:textId="77777777" w:rsidR="00912BA9" w:rsidRPr="00564939" w:rsidRDefault="00912BA9" w:rsidP="00770127">
      <w:pPr>
        <w:widowControl w:val="0"/>
        <w:spacing w:before="0" w:after="0"/>
        <w:jc w:val="both"/>
        <w:rPr>
          <w:rFonts w:ascii="Tahoma" w:hAnsi="Tahoma" w:cs="Tahoma"/>
          <w:sz w:val="16"/>
          <w:szCs w:val="16"/>
        </w:rPr>
      </w:pPr>
    </w:p>
    <w:p w14:paraId="04DE87B7" w14:textId="7F17C6B5"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04 SKUPNE ADMINISTRATIVNE SLUŽBE IN SPLOŠNE JAVNE STORITVE</w:t>
      </w:r>
      <w:r w:rsidRPr="00B03DFB">
        <w:rPr>
          <w:rFonts w:ascii="Tahoma" w:hAnsi="Tahoma" w:cs="Tahoma"/>
        </w:rPr>
        <w:tab/>
      </w:r>
      <w:r w:rsidRPr="00B03DFB">
        <w:rPr>
          <w:rFonts w:ascii="Tahoma" w:hAnsi="Tahoma" w:cs="Tahoma"/>
          <w:sz w:val="20"/>
        </w:rPr>
        <w:t>2.500 €</w:t>
      </w:r>
    </w:p>
    <w:p w14:paraId="4E2F0BB5" w14:textId="3CA1DA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6203337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2843ED32" w14:textId="42C3027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Dokumenti dolgoročnega razvojnega načrtovanja</w:t>
      </w:r>
    </w:p>
    <w:p w14:paraId="5C314E8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4E438CD7" w14:textId="55BFE8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28591B9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Zagotovitev pogojev za poslovanje občinske uprave in funkcionarjev, za obveščanje domače in tuje javnosti in izvedbo protokolarnih dogodkov.</w:t>
      </w:r>
    </w:p>
    <w:p w14:paraId="3E37983E" w14:textId="6779662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43A3931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0401 - Kadrovska uprava</w:t>
      </w:r>
    </w:p>
    <w:p w14:paraId="754FD3F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0403 - Druge skupne administrativne službe</w:t>
      </w:r>
    </w:p>
    <w:p w14:paraId="374FF9BF" w14:textId="085808A2"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0403 Druge skupne administrativne službe</w:t>
      </w:r>
      <w:r w:rsidRPr="00B03DFB">
        <w:rPr>
          <w:rFonts w:ascii="Tahoma" w:hAnsi="Tahoma" w:cs="Tahoma"/>
        </w:rPr>
        <w:tab/>
      </w:r>
      <w:r w:rsidRPr="00B03DFB">
        <w:rPr>
          <w:rFonts w:ascii="Tahoma" w:hAnsi="Tahoma" w:cs="Tahoma"/>
          <w:sz w:val="20"/>
        </w:rPr>
        <w:t>2.500 €</w:t>
      </w:r>
    </w:p>
    <w:p w14:paraId="344FD3B8" w14:textId="63AE9C2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7AF2A4B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3CA92FDA" w14:textId="187C769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17F81E0B"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obveščanje domače in tuje javnosti o delu organov  in institucij preko uradnega glasila občine, </w:t>
      </w:r>
    </w:p>
    <w:p w14:paraId="24A540AC"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izvedba protokolarnih dogodkov,</w:t>
      </w:r>
    </w:p>
    <w:p w14:paraId="72AED48F"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skrb za občinsko premoženje</w:t>
      </w:r>
    </w:p>
    <w:p w14:paraId="79DD572A" w14:textId="587E04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F333F6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obveščanje javnosti o delu organov  in institucij, izvedba protokolarnih dogodkov, upravljanje z občinskim premoženjem</w:t>
      </w:r>
    </w:p>
    <w:p w14:paraId="5C14B0F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objav, število dogodkov, vzdrževani poslovni prostori</w:t>
      </w:r>
    </w:p>
    <w:p w14:paraId="75772541" w14:textId="36B4930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1C984C3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04039001 Obveščanje domače in tuje javnosti           </w:t>
      </w:r>
    </w:p>
    <w:p w14:paraId="19B173A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 Občinski svet</w:t>
      </w:r>
    </w:p>
    <w:p w14:paraId="47AE05E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04039002 Izvedba protokolarnih dogodkov           </w:t>
      </w:r>
    </w:p>
    <w:p w14:paraId="7A24AED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 – Občinski svet           </w:t>
      </w:r>
    </w:p>
    <w:p w14:paraId="6C54D5C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 – Župan</w:t>
      </w:r>
    </w:p>
    <w:p w14:paraId="0D9A4BC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04039003 Razpolaganje in upravljanje z občinskim premoženjem           </w:t>
      </w:r>
    </w:p>
    <w:p w14:paraId="7359B6F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487A7FFD" w14:textId="76DB3E6A"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04039002 Izvedba protokolarnih dogodkov</w:t>
      </w:r>
      <w:r w:rsidRPr="00B03DFB">
        <w:rPr>
          <w:rFonts w:ascii="Tahoma" w:hAnsi="Tahoma" w:cs="Tahoma"/>
        </w:rPr>
        <w:tab/>
      </w:r>
      <w:r w:rsidRPr="00B03DFB">
        <w:rPr>
          <w:rFonts w:ascii="Tahoma" w:hAnsi="Tahoma" w:cs="Tahoma"/>
          <w:sz w:val="20"/>
        </w:rPr>
        <w:t>2.500 €</w:t>
      </w:r>
    </w:p>
    <w:p w14:paraId="53F65501" w14:textId="110E588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033B96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14:paraId="6E6711D3" w14:textId="11A4925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09BA28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občinskem prazniku in spominskem dnevu</w:t>
      </w:r>
    </w:p>
    <w:p w14:paraId="718F70F1" w14:textId="22E27C8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82C689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ustrezna </w:t>
      </w:r>
      <w:proofErr w:type="spellStart"/>
      <w:r w:rsidRPr="00564939">
        <w:rPr>
          <w:rFonts w:ascii="Tahoma" w:hAnsi="Tahoma" w:cs="Tahoma"/>
          <w:lang w:val="x-none"/>
        </w:rPr>
        <w:t>obeležitev</w:t>
      </w:r>
      <w:proofErr w:type="spellEnd"/>
      <w:r w:rsidRPr="00564939">
        <w:rPr>
          <w:rFonts w:ascii="Tahoma" w:hAnsi="Tahoma" w:cs="Tahoma"/>
          <w:lang w:val="x-none"/>
        </w:rPr>
        <w:t xml:space="preserve"> občinskih in državnih praznikov, pokroviteljstva ob različnih priložnostih</w:t>
      </w:r>
    </w:p>
    <w:p w14:paraId="6AB5F82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prireditev, število pokroviteljstev</w:t>
      </w:r>
    </w:p>
    <w:p w14:paraId="65D0FED1" w14:textId="7B5F27D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F0FF5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načrtovanih prireditev, pokroviteljstva župana nad posameznimi dogodki in ob različnih priložnostih</w:t>
      </w:r>
    </w:p>
    <w:p w14:paraId="124A382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prireditev, število pokroviteljstev</w:t>
      </w:r>
    </w:p>
    <w:p w14:paraId="0C87642E" w14:textId="0595BD5A"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0421 POKROVITELJSTVA</w:t>
      </w:r>
      <w:r w:rsidRPr="00B03DFB">
        <w:rPr>
          <w:rFonts w:ascii="Tahoma" w:hAnsi="Tahoma" w:cs="Tahoma"/>
        </w:rPr>
        <w:tab/>
      </w:r>
      <w:r w:rsidRPr="00B03DFB">
        <w:rPr>
          <w:rFonts w:ascii="Tahoma" w:hAnsi="Tahoma" w:cs="Tahoma"/>
          <w:sz w:val="20"/>
        </w:rPr>
        <w:t>2.500 €</w:t>
      </w:r>
    </w:p>
    <w:p w14:paraId="5C8DD712" w14:textId="0EA9F7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3B7F937" w14:textId="77777777" w:rsidR="00912BA9" w:rsidRPr="00564939" w:rsidRDefault="00912BA9" w:rsidP="00770127">
      <w:pPr>
        <w:spacing w:before="0" w:after="0"/>
        <w:jc w:val="both"/>
        <w:rPr>
          <w:rFonts w:ascii="Tahoma" w:hAnsi="Tahoma" w:cs="Tahoma"/>
        </w:rPr>
      </w:pPr>
      <w:r w:rsidRPr="00564939">
        <w:rPr>
          <w:rFonts w:ascii="Tahoma" w:hAnsi="Tahoma" w:cs="Tahoma"/>
        </w:rPr>
        <w:t>Sredstva za pokroviteljstva so namenjena pokroviteljstvu prireditev in dogodkov na različnih področjih. Sredstva se bodo delila na podlagi javnega razpisa.</w:t>
      </w:r>
    </w:p>
    <w:p w14:paraId="298813C9" w14:textId="2E2D21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374018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47865DD" w14:textId="0971D10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66F512A" w14:textId="77777777" w:rsidR="00912BA9" w:rsidRPr="00564939" w:rsidRDefault="00912BA9" w:rsidP="00770127">
      <w:pPr>
        <w:spacing w:before="0" w:after="0"/>
        <w:jc w:val="both"/>
        <w:rPr>
          <w:rFonts w:ascii="Tahoma" w:hAnsi="Tahoma" w:cs="Tahoma"/>
        </w:rPr>
      </w:pPr>
      <w:r w:rsidRPr="00564939">
        <w:rPr>
          <w:rFonts w:ascii="Tahoma" w:hAnsi="Tahoma" w:cs="Tahoma"/>
        </w:rPr>
        <w:t>Sredstva na postavki so načrtovana glede na proračunske možnosti ter v isti višini kot v preteklih letih.</w:t>
      </w:r>
    </w:p>
    <w:p w14:paraId="6789941E" w14:textId="77777777" w:rsidR="00912BA9" w:rsidRPr="00564939" w:rsidRDefault="00912BA9" w:rsidP="00770127">
      <w:pPr>
        <w:widowControl w:val="0"/>
        <w:spacing w:before="0" w:after="0"/>
        <w:jc w:val="both"/>
        <w:rPr>
          <w:rFonts w:ascii="Tahoma" w:hAnsi="Tahoma" w:cs="Tahoma"/>
          <w:sz w:val="16"/>
          <w:szCs w:val="16"/>
        </w:rPr>
      </w:pPr>
    </w:p>
    <w:p w14:paraId="6E6DA40E" w14:textId="5C035B12"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06 LOKALNA SAMOUPRAVA</w:t>
      </w:r>
      <w:r w:rsidRPr="00B03DFB">
        <w:rPr>
          <w:rFonts w:ascii="Tahoma" w:hAnsi="Tahoma" w:cs="Tahoma"/>
        </w:rPr>
        <w:tab/>
      </w:r>
      <w:r w:rsidRPr="00B03DFB">
        <w:rPr>
          <w:rFonts w:ascii="Tahoma" w:hAnsi="Tahoma" w:cs="Tahoma"/>
          <w:sz w:val="20"/>
        </w:rPr>
        <w:t>1.900 €</w:t>
      </w:r>
    </w:p>
    <w:p w14:paraId="07C9A0A0" w14:textId="44761D6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69D3A68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Navedeno področje zajema tiste dejavnosti, katere  občinske službe opravljajo skupno za vse ali večino proračunskih uporabnikov na strokovnem področju kadrovske uprave, stvarnega premoženja in drugih skupnih </w:t>
      </w:r>
      <w:proofErr w:type="spellStart"/>
      <w:r w:rsidRPr="00564939">
        <w:rPr>
          <w:rFonts w:ascii="Tahoma" w:hAnsi="Tahoma" w:cs="Tahoma"/>
          <w:lang w:val="x-none"/>
        </w:rPr>
        <w:t>zadev.Občine</w:t>
      </w:r>
      <w:proofErr w:type="spellEnd"/>
      <w:r w:rsidRPr="00564939">
        <w:rPr>
          <w:rFonts w:ascii="Tahoma" w:hAnsi="Tahoma" w:cs="Tahoma"/>
          <w:lang w:val="x-none"/>
        </w:rPr>
        <w:t xml:space="preserve"> kot temeljne samoupravne lokalne skupnosti v okviru veljavnih predpisov samostojno urejajo in opravljajo svoje zadeve ter izvršujejo naloge, ki so nanje prenesene z </w:t>
      </w:r>
      <w:proofErr w:type="spellStart"/>
      <w:r w:rsidRPr="00564939">
        <w:rPr>
          <w:rFonts w:ascii="Tahoma" w:hAnsi="Tahoma" w:cs="Tahoma"/>
          <w:lang w:val="x-none"/>
        </w:rPr>
        <w:t>zakoni.Občine</w:t>
      </w:r>
      <w:proofErr w:type="spellEnd"/>
      <w:r w:rsidRPr="00564939">
        <w:rPr>
          <w:rFonts w:ascii="Tahoma" w:hAnsi="Tahoma" w:cs="Tahoma"/>
          <w:lang w:val="x-none"/>
        </w:rPr>
        <w:t xml:space="preserve"> se lahko odločijo tudi, da ustanovijo enega ali več organov skupne občinske uprave z drugimi občinami. Občina Žirovnica je ustanoviteljica dveh skupnih občinskih uprav s sedežem na </w:t>
      </w:r>
      <w:r w:rsidRPr="00564939">
        <w:rPr>
          <w:rFonts w:ascii="Tahoma" w:hAnsi="Tahoma" w:cs="Tahoma"/>
          <w:lang w:val="x-none"/>
        </w:rPr>
        <w:lastRenderedPageBreak/>
        <w:t>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0251FAB1" w14:textId="1A8026B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0675AA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Regionalni razvojni program Gorenjske 2014-2020, Strategija gospodarskega razvoja Slovenije, Strategija razvoja turizma, Razvojni program Občine Žirovnica 2009-2016 z elementi do leta 2020, Strategija razvoja notranjega nadzora javnih financ v RS</w:t>
      </w:r>
    </w:p>
    <w:p w14:paraId="4159E291" w14:textId="5D2B730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76AF357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Kakovostna izvedba upravnih, strokovnih, pospeševalnih in razvojnih nalog ob gospodarni porabi proračunskih sredstev.</w:t>
      </w:r>
    </w:p>
    <w:p w14:paraId="66E93DD7" w14:textId="7EDC54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55ECCD4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0601- Delovanje na področju lokalne samouprave ter koordinacija vladne in lokalne ravni</w:t>
      </w:r>
    </w:p>
    <w:p w14:paraId="788BA52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0603 – Dejavnost občinske uprave</w:t>
      </w:r>
    </w:p>
    <w:p w14:paraId="204CE31A" w14:textId="77777777" w:rsidR="00912BA9" w:rsidRPr="00564939" w:rsidRDefault="00912BA9" w:rsidP="00770127">
      <w:pPr>
        <w:widowControl w:val="0"/>
        <w:spacing w:before="0" w:after="0"/>
        <w:jc w:val="both"/>
        <w:rPr>
          <w:rFonts w:ascii="Tahoma" w:hAnsi="Tahoma" w:cs="Tahoma"/>
          <w:lang w:val="x-none"/>
        </w:rPr>
      </w:pPr>
    </w:p>
    <w:p w14:paraId="659FA07A" w14:textId="1D4079E3"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0601 Delovanje na področju lokalne samouprave ter koordinacija vladne in lokalne ravni</w:t>
      </w:r>
      <w:r w:rsidRPr="00B03DFB">
        <w:rPr>
          <w:rFonts w:ascii="Tahoma" w:hAnsi="Tahoma" w:cs="Tahoma"/>
        </w:rPr>
        <w:tab/>
      </w:r>
      <w:r w:rsidRPr="00B03DFB">
        <w:rPr>
          <w:rFonts w:ascii="Tahoma" w:hAnsi="Tahoma" w:cs="Tahoma"/>
          <w:sz w:val="20"/>
        </w:rPr>
        <w:t>1.900 €</w:t>
      </w:r>
    </w:p>
    <w:p w14:paraId="4D90AD8A" w14:textId="3B1C923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0952BD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se nanaša na področje lokalne samouprave ter na procese usklajevanja razvojnih aktivnosti in programiranja razvoja na lokalni, regionalni in nacionalni ravni.</w:t>
      </w:r>
    </w:p>
    <w:p w14:paraId="522265EE" w14:textId="59A5EE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3C3ED74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4DB1AC0C" w14:textId="7E9FD70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B23D6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sodelovanje v združenju lokalnih skupnosti ter pri razvojnih združenjih na lokalnem in regionalnem nivoju</w:t>
      </w:r>
    </w:p>
    <w:p w14:paraId="5508CFC7" w14:textId="5482080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5506549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06019002 Nacionalno združenje lokalnih skupnosti</w:t>
      </w:r>
    </w:p>
    <w:p w14:paraId="6EE884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06019003 Povezovanje lokalnih skupnosti</w:t>
      </w:r>
    </w:p>
    <w:p w14:paraId="692DBD7D" w14:textId="77777777" w:rsidR="00912BA9" w:rsidRPr="00564939" w:rsidRDefault="00912BA9" w:rsidP="00770127">
      <w:pPr>
        <w:widowControl w:val="0"/>
        <w:spacing w:before="0" w:after="0"/>
        <w:jc w:val="both"/>
        <w:rPr>
          <w:rFonts w:ascii="Tahoma" w:hAnsi="Tahoma" w:cs="Tahoma"/>
          <w:lang w:val="x-none"/>
        </w:rPr>
      </w:pPr>
    </w:p>
    <w:p w14:paraId="1B7B2779" w14:textId="0C7E4BFF"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06019003 Povezovanje lokalnih skupnosti</w:t>
      </w:r>
      <w:r w:rsidRPr="00B03DFB">
        <w:rPr>
          <w:rFonts w:ascii="Tahoma" w:hAnsi="Tahoma" w:cs="Tahoma"/>
        </w:rPr>
        <w:tab/>
      </w:r>
      <w:r w:rsidRPr="00B03DFB">
        <w:rPr>
          <w:rFonts w:ascii="Tahoma" w:hAnsi="Tahoma" w:cs="Tahoma"/>
          <w:sz w:val="20"/>
        </w:rPr>
        <w:t>1.900 €</w:t>
      </w:r>
    </w:p>
    <w:p w14:paraId="643632B4" w14:textId="618D2F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78F5BE3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0069CB20" w14:textId="582548B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3551ED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Pogodba o povezovanju v RRA Gorenjske, za nosilno organizacijo določen BSC d.o.o. Kranj</w:t>
      </w:r>
    </w:p>
    <w:p w14:paraId="238CDF2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Izvedbeni načrt RRP Gorenjske</w:t>
      </w:r>
    </w:p>
    <w:p w14:paraId="6E595B6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pospeševanju skladnega regionalnega razvoja</w:t>
      </w:r>
    </w:p>
    <w:p w14:paraId="7513FA1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Program dela Poslovno podpornega centra BSC d.o.o. Kranj</w:t>
      </w:r>
    </w:p>
    <w:p w14:paraId="1A6D705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Letna pogodba za izvedbo Koordinacije županov</w:t>
      </w:r>
    </w:p>
    <w:p w14:paraId="29644D62" w14:textId="05C669A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2408181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w:t>
      </w:r>
    </w:p>
    <w:p w14:paraId="65917DC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zagotavljanje trajnostnega razvoja, varovanje okolja in razvoj infrastrukture;</w:t>
      </w:r>
    </w:p>
    <w:p w14:paraId="199411F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razvoj gospodarstva;</w:t>
      </w:r>
    </w:p>
    <w:p w14:paraId="608116A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razvoj človeških virov;</w:t>
      </w:r>
    </w:p>
    <w:p w14:paraId="534FD9A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krepitev identitete regije;</w:t>
      </w:r>
    </w:p>
    <w:p w14:paraId="395E416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razvoj podeželja.</w:t>
      </w:r>
    </w:p>
    <w:p w14:paraId="6FFFBC7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w:t>
      </w:r>
    </w:p>
    <w:p w14:paraId="40ED4BD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tekoča koordinacija med župani Zgornje Gorenjske</w:t>
      </w:r>
    </w:p>
    <w:p w14:paraId="6A8241B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izdelan Izvedbeni načrt RRP 2014 - 2020</w:t>
      </w:r>
    </w:p>
    <w:p w14:paraId="27D07633" w14:textId="2C8E68A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8BA40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w:t>
      </w:r>
    </w:p>
    <w:p w14:paraId="5C508B6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izdelan Izvedbeni načrt RRP 2014 – 2020</w:t>
      </w:r>
    </w:p>
    <w:p w14:paraId="19001A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izvedene koordinacije županov ZG. Gorenjske</w:t>
      </w:r>
    </w:p>
    <w:p w14:paraId="6E52C24F" w14:textId="2F6C414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0627 KOORDINACIJA ŽUPANOV ZGORNJE GORENJSKE</w:t>
      </w:r>
      <w:r w:rsidRPr="00B03DFB">
        <w:rPr>
          <w:rFonts w:ascii="Tahoma" w:hAnsi="Tahoma" w:cs="Tahoma"/>
        </w:rPr>
        <w:tab/>
      </w:r>
      <w:r w:rsidRPr="00B03DFB">
        <w:rPr>
          <w:rFonts w:ascii="Tahoma" w:hAnsi="Tahoma" w:cs="Tahoma"/>
          <w:sz w:val="20"/>
        </w:rPr>
        <w:t>1.900 €</w:t>
      </w:r>
    </w:p>
    <w:p w14:paraId="671000F9" w14:textId="2FDD351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1335DDE"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 postavki so načrtovana sredstva za plačilo stroškov </w:t>
      </w:r>
      <w:proofErr w:type="spellStart"/>
      <w:r w:rsidRPr="00564939">
        <w:rPr>
          <w:rFonts w:ascii="Tahoma" w:hAnsi="Tahoma" w:cs="Tahoma"/>
        </w:rPr>
        <w:t>Ragor</w:t>
      </w:r>
      <w:proofErr w:type="spellEnd"/>
      <w:r w:rsidRPr="00564939">
        <w:rPr>
          <w:rFonts w:ascii="Tahoma" w:hAnsi="Tahoma" w:cs="Tahoma"/>
        </w:rPr>
        <w:t>-ja za izvajanje tehnične podpore koordinaciji županov Zgornje Gorenjske in nalog, opredeljenih na mesečnih sestankih koordinacije županov (1.400 EUR) ter izdatkov za pogostitev županov, ko sestanek koordinacije županov gosti župan Občine Žirovnica in sicer enkrat do dvakrat letno (500 EUR).</w:t>
      </w:r>
    </w:p>
    <w:p w14:paraId="3AA4E77D" w14:textId="77777777" w:rsidR="00912BA9" w:rsidRPr="00564939" w:rsidRDefault="00912BA9" w:rsidP="00770127">
      <w:pPr>
        <w:widowControl w:val="0"/>
        <w:spacing w:before="0" w:after="0"/>
        <w:jc w:val="both"/>
        <w:rPr>
          <w:rFonts w:ascii="Tahoma" w:hAnsi="Tahoma" w:cs="Tahoma"/>
          <w:sz w:val="16"/>
          <w:szCs w:val="16"/>
        </w:rPr>
      </w:pPr>
    </w:p>
    <w:p w14:paraId="5449A6B7" w14:textId="4778970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1F7135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EAD278D" w14:textId="77777777" w:rsidR="00912BA9" w:rsidRPr="00564939" w:rsidRDefault="00912BA9" w:rsidP="00770127">
      <w:pPr>
        <w:widowControl w:val="0"/>
        <w:spacing w:before="0" w:after="0"/>
        <w:jc w:val="both"/>
        <w:rPr>
          <w:rFonts w:ascii="Tahoma" w:hAnsi="Tahoma" w:cs="Tahoma"/>
          <w:sz w:val="16"/>
          <w:szCs w:val="16"/>
        </w:rPr>
      </w:pPr>
    </w:p>
    <w:p w14:paraId="7846690A" w14:textId="25D56C1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A4A9D97" w14:textId="77777777" w:rsidR="00912BA9" w:rsidRPr="00564939" w:rsidRDefault="00912BA9" w:rsidP="00770127">
      <w:pPr>
        <w:spacing w:before="0" w:after="0"/>
        <w:jc w:val="both"/>
        <w:rPr>
          <w:rFonts w:ascii="Tahoma" w:hAnsi="Tahoma" w:cs="Tahoma"/>
        </w:rPr>
      </w:pPr>
      <w:r w:rsidRPr="00564939">
        <w:rPr>
          <w:rFonts w:ascii="Tahoma" w:hAnsi="Tahoma" w:cs="Tahoma"/>
        </w:rPr>
        <w:t>Stroški so načrtovani na podlagi sklenjene pogodbe za podporo koordinaciji županov za leto 2021 ter na podlagi preteklih izdatkov za reprezentanco.</w:t>
      </w:r>
    </w:p>
    <w:p w14:paraId="2B8C77EF" w14:textId="77777777" w:rsidR="00912BA9" w:rsidRPr="00564939" w:rsidRDefault="00912BA9" w:rsidP="00770127">
      <w:pPr>
        <w:widowControl w:val="0"/>
        <w:spacing w:before="0" w:after="0"/>
        <w:jc w:val="both"/>
        <w:rPr>
          <w:rFonts w:ascii="Tahoma" w:hAnsi="Tahoma" w:cs="Tahoma"/>
          <w:sz w:val="16"/>
          <w:szCs w:val="16"/>
        </w:rPr>
      </w:pPr>
    </w:p>
    <w:p w14:paraId="07A02704" w14:textId="25A45C16"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16 PROSTORSKO PLANIRANJE IN STANOVANJSKO KOMUNALNA DEJAVNOST</w:t>
      </w:r>
      <w:r w:rsidRPr="00B03DFB">
        <w:rPr>
          <w:rFonts w:ascii="Tahoma" w:hAnsi="Tahoma" w:cs="Tahoma"/>
        </w:rPr>
        <w:tab/>
      </w:r>
      <w:r w:rsidRPr="00B03DFB">
        <w:rPr>
          <w:rFonts w:ascii="Tahoma" w:hAnsi="Tahoma" w:cs="Tahoma"/>
          <w:sz w:val="20"/>
        </w:rPr>
        <w:t>15.000 €</w:t>
      </w:r>
    </w:p>
    <w:p w14:paraId="2D6D907C" w14:textId="1B7DDC1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7A36D34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 ena od nalog pa je tudi praznično urejanje naselij.</w:t>
      </w:r>
    </w:p>
    <w:p w14:paraId="4670D91C" w14:textId="3A86EAF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0CE4F81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2009-2016 z elementi do leta 2020</w:t>
      </w:r>
    </w:p>
    <w:p w14:paraId="64F0EAE2" w14:textId="70179E0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6DE5CAC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5516D4D3" w14:textId="4F21704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3C9668A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1602  Prostorsko in podeželsko planiranje in administracija1603  Komunalna dejavnost1605  Spodbujanje stanovanjske gradnje1606  Upravljanje in razpolaganje z zemljišči (javno dobro, kmetijska, gozdna in stavbna zemljišča)</w:t>
      </w:r>
    </w:p>
    <w:p w14:paraId="50DE40D8" w14:textId="015682F1"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1603 Komunalna dejavnost</w:t>
      </w:r>
      <w:r w:rsidRPr="00B03DFB">
        <w:rPr>
          <w:rFonts w:ascii="Tahoma" w:hAnsi="Tahoma" w:cs="Tahoma"/>
        </w:rPr>
        <w:tab/>
      </w:r>
      <w:r w:rsidRPr="00B03DFB">
        <w:rPr>
          <w:rFonts w:ascii="Tahoma" w:hAnsi="Tahoma" w:cs="Tahoma"/>
          <w:sz w:val="20"/>
        </w:rPr>
        <w:t>15.000 €</w:t>
      </w:r>
    </w:p>
    <w:p w14:paraId="6EEA064E" w14:textId="6FA05CD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3190C8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Komunalna dejavnost vključuje vzdrževanje in obnovo komunalnih objektov in naprav na področju oskrbe z vodo, pokopališke in pogrebne dejavnosti in javnih površin.</w:t>
      </w:r>
    </w:p>
    <w:p w14:paraId="7617B9EA" w14:textId="60F8B6B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6D8271A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Zagotoviti dobre komunalne standarde na območju občine Žirovnica.</w:t>
      </w:r>
    </w:p>
    <w:p w14:paraId="40861798" w14:textId="2269D69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636DA0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zagotovljenimi sredstvi realizirati predvidene naloge na področju komunalne dejavnosti.</w:t>
      </w:r>
    </w:p>
    <w:p w14:paraId="515B264B" w14:textId="752FEA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3B917B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16039001 Oskrba z vodo          </w:t>
      </w:r>
    </w:p>
    <w:p w14:paraId="5732C00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0FEEFE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16039002 Urejanje pokopališč in pogrebna dejavnost          </w:t>
      </w:r>
    </w:p>
    <w:p w14:paraId="5F46D67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3B9FB4F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16039003 Objekti za rekreacijo         </w:t>
      </w:r>
    </w:p>
    <w:p w14:paraId="78EDE74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9CE8B8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lastRenderedPageBreak/>
        <w:t>16039004 Praznično urejanje naselij</w:t>
      </w:r>
    </w:p>
    <w:p w14:paraId="63CC645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03 - Župan</w:t>
      </w:r>
    </w:p>
    <w:p w14:paraId="4A355B69" w14:textId="272C6CC1"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16039004 Praznično urejanje naselij</w:t>
      </w:r>
      <w:r w:rsidRPr="00B03DFB">
        <w:rPr>
          <w:rFonts w:ascii="Tahoma" w:hAnsi="Tahoma" w:cs="Tahoma"/>
        </w:rPr>
        <w:tab/>
      </w:r>
      <w:r w:rsidRPr="00B03DFB">
        <w:rPr>
          <w:rFonts w:ascii="Tahoma" w:hAnsi="Tahoma" w:cs="Tahoma"/>
          <w:sz w:val="20"/>
        </w:rPr>
        <w:t>15.000 €</w:t>
      </w:r>
    </w:p>
    <w:p w14:paraId="6E54EAF2" w14:textId="339F3D1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43BC0F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obsega praznično okrasitev naselij in izobešanje zastav ob praznikih.</w:t>
      </w:r>
    </w:p>
    <w:p w14:paraId="7EF796FC" w14:textId="7A3AC53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A18B95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grbu, zastavi in himni Republike Slovenije ter o slovenski narodni zastavi (UL RS,št. 67/94)</w:t>
      </w:r>
    </w:p>
    <w:p w14:paraId="218BD33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grbu in zastavi v Občini Žirovnica</w:t>
      </w:r>
    </w:p>
    <w:p w14:paraId="0C33BCA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občinskem prazniku in spominskem dnevu</w:t>
      </w:r>
    </w:p>
    <w:p w14:paraId="3BABC75C" w14:textId="451CCF5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98E35E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zagotovitev praznične okrasitve naselij v občini in v skladu z zakonodajo zagotovitev izobešanja zastav ob praznikih.</w:t>
      </w:r>
    </w:p>
    <w:p w14:paraId="7D4A74AC" w14:textId="20B581D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E420325" w14:textId="757F8292" w:rsidR="00912BA9" w:rsidRPr="00B03DFB" w:rsidRDefault="00912BA9" w:rsidP="00B03DFB">
      <w:pPr>
        <w:pStyle w:val="ANormal"/>
        <w:spacing w:before="0" w:after="0"/>
        <w:rPr>
          <w:rFonts w:ascii="Tahoma" w:hAnsi="Tahoma" w:cs="Tahoma"/>
        </w:rPr>
      </w:pPr>
    </w:p>
    <w:p w14:paraId="37C11D0A" w14:textId="5011FF5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1606 PRAZNIČNO UREJANJE NASELIJ</w:t>
      </w:r>
      <w:r w:rsidRPr="00B03DFB">
        <w:rPr>
          <w:rFonts w:ascii="Tahoma" w:hAnsi="Tahoma" w:cs="Tahoma"/>
        </w:rPr>
        <w:tab/>
      </w:r>
      <w:r w:rsidRPr="00B03DFB">
        <w:rPr>
          <w:rFonts w:ascii="Tahoma" w:hAnsi="Tahoma" w:cs="Tahoma"/>
          <w:sz w:val="20"/>
        </w:rPr>
        <w:t>15.000 €</w:t>
      </w:r>
    </w:p>
    <w:p w14:paraId="5D7ED286" w14:textId="15BC81C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2CD55E1"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izobešanje zastav ob državnih in občinskih praznikih, za nakup in izobešanje novoletne okrasitve občine ob novoletnih praznikih (14.000 EUR) ter za nakup potrebnih novih zastav (1.000 EUR).</w:t>
      </w:r>
    </w:p>
    <w:p w14:paraId="7BCC6E7C" w14:textId="31D3CCE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CDDA24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2569AB17" w14:textId="050F560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DB9324E"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so planirana na podlagi planiranih stroškov, ki so nastali v preteklem letu. </w:t>
      </w:r>
    </w:p>
    <w:p w14:paraId="04CBA32C" w14:textId="77777777" w:rsidR="00912BA9" w:rsidRPr="00564939" w:rsidRDefault="00912BA9" w:rsidP="00770127">
      <w:pPr>
        <w:widowControl w:val="0"/>
        <w:spacing w:before="0" w:after="0"/>
        <w:jc w:val="both"/>
        <w:rPr>
          <w:rFonts w:ascii="Tahoma" w:hAnsi="Tahoma" w:cs="Tahoma"/>
          <w:sz w:val="16"/>
          <w:szCs w:val="16"/>
        </w:rPr>
      </w:pPr>
    </w:p>
    <w:p w14:paraId="38635BA6" w14:textId="73A189AC"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04 OBČINSKA UPRAVA</w:t>
      </w:r>
      <w:r w:rsidRPr="00B03DFB">
        <w:rPr>
          <w:rFonts w:ascii="Tahoma" w:hAnsi="Tahoma" w:cs="Tahoma"/>
        </w:rPr>
        <w:tab/>
      </w:r>
      <w:r w:rsidRPr="00B03DFB">
        <w:rPr>
          <w:rFonts w:ascii="Tahoma" w:hAnsi="Tahoma" w:cs="Tahoma"/>
          <w:sz w:val="20"/>
        </w:rPr>
        <w:t>5.018.969 €</w:t>
      </w:r>
    </w:p>
    <w:p w14:paraId="172B7AE8" w14:textId="14AAC6AD"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02 EKONOMSKA IN FISKALNA ADMINISTRACIJA</w:t>
      </w:r>
      <w:r w:rsidRPr="00B03DFB">
        <w:rPr>
          <w:rFonts w:ascii="Tahoma" w:hAnsi="Tahoma" w:cs="Tahoma"/>
        </w:rPr>
        <w:tab/>
      </w:r>
      <w:r w:rsidRPr="00B03DFB">
        <w:rPr>
          <w:rFonts w:ascii="Tahoma" w:hAnsi="Tahoma" w:cs="Tahoma"/>
          <w:sz w:val="20"/>
        </w:rPr>
        <w:t>1.900 €</w:t>
      </w:r>
    </w:p>
    <w:p w14:paraId="7694A70C" w14:textId="133D12F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31D7115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290D3E23" w14:textId="492987E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5C21E41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594FB016" w14:textId="2B86990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1FDC990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proračunske porabe je nadzor nad pravilno porabo sredstev javnih financ in racionalna in učinkovita poraba sredstev javnih financ.</w:t>
      </w:r>
    </w:p>
    <w:p w14:paraId="65A88AA3" w14:textId="05056C5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117EC03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0203 - Fiskalni nadzor</w:t>
      </w:r>
    </w:p>
    <w:p w14:paraId="46A1AAA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0202 - Urejanje na področju fiskalne politike</w:t>
      </w:r>
    </w:p>
    <w:p w14:paraId="3C1A049F" w14:textId="6FB95F7F"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0202 Urejanje na področju fiskalne politike</w:t>
      </w:r>
      <w:r w:rsidRPr="00B03DFB">
        <w:rPr>
          <w:rFonts w:ascii="Tahoma" w:hAnsi="Tahoma" w:cs="Tahoma"/>
        </w:rPr>
        <w:tab/>
      </w:r>
      <w:r w:rsidRPr="00B03DFB">
        <w:rPr>
          <w:rFonts w:ascii="Tahoma" w:hAnsi="Tahoma" w:cs="Tahoma"/>
          <w:sz w:val="20"/>
        </w:rPr>
        <w:t>1.900 €</w:t>
      </w:r>
    </w:p>
    <w:p w14:paraId="35916D25" w14:textId="690A7D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1EC8D57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Glavni program 0202 ureja področje fiskalne politike zajema sredstva za pokrivanje stroškov prodaje terjatev 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14:paraId="5273AA95" w14:textId="0C260D9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7B1214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 programa je izpeljava ciljev reforme javnih financ, ki jo vodi država, v smislu učinkovitega, preglednega in racionalnega upravljanja z javnimi financami. Dolgoročni cilj je tudi prilagajanje odhodkov občine razpoložljivim prihodkom in s tem zmanjševanje možnosti javnofinančnega primanjkljaja, ter zniževanje </w:t>
      </w:r>
      <w:proofErr w:type="spellStart"/>
      <w:r w:rsidRPr="00564939">
        <w:rPr>
          <w:rFonts w:ascii="Tahoma" w:hAnsi="Tahoma" w:cs="Tahoma"/>
          <w:lang w:val="x-none"/>
        </w:rPr>
        <w:t>eventuelnih</w:t>
      </w:r>
      <w:proofErr w:type="spellEnd"/>
      <w:r w:rsidRPr="00564939">
        <w:rPr>
          <w:rFonts w:ascii="Tahoma" w:hAnsi="Tahoma" w:cs="Tahoma"/>
          <w:lang w:val="x-none"/>
        </w:rPr>
        <w:t xml:space="preserve"> stroškov financiranja upoštevajoč merila likvidnosti, varnosti in donosnosti. </w:t>
      </w:r>
    </w:p>
    <w:p w14:paraId="2AE52291" w14:textId="170BBA9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57EC5C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Učinkovita poraba stroškov financiranja ob upoštevanju meril likvidnosti, varnosti in donosnosti. Strošek je vezan na finančne transakcije.</w:t>
      </w:r>
    </w:p>
    <w:p w14:paraId="380280FC" w14:textId="77860C9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Podprogrami in proračunski uporabniki znotraj glavnega programa</w:t>
      </w:r>
    </w:p>
    <w:p w14:paraId="4B37C3A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02029001 Urejanje na področju fiskalne politike           </w:t>
      </w:r>
    </w:p>
    <w:p w14:paraId="355A581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6C9DD57E" w14:textId="25134D9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02029001 Urejanje na področju fiskalne politike</w:t>
      </w:r>
      <w:r w:rsidRPr="00B03DFB">
        <w:rPr>
          <w:rFonts w:ascii="Tahoma" w:hAnsi="Tahoma" w:cs="Tahoma"/>
        </w:rPr>
        <w:tab/>
      </w:r>
      <w:r w:rsidRPr="00B03DFB">
        <w:rPr>
          <w:rFonts w:ascii="Tahoma" w:hAnsi="Tahoma" w:cs="Tahoma"/>
          <w:sz w:val="20"/>
        </w:rPr>
        <w:t>1.900 €</w:t>
      </w:r>
    </w:p>
    <w:p w14:paraId="70946502" w14:textId="31B2BB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D2B851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Vsebina podprograma je urejanje na področju fiskalne politike, ki obsega stroške prodaje terjatev ter kapitalskih deležev ter stroške plačilnega prometa.</w:t>
      </w:r>
    </w:p>
    <w:p w14:paraId="30C4E614" w14:textId="12F147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EB14D7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javnih financah s podzakonskimi akti; Zakon o plačilnem prometu</w:t>
      </w:r>
    </w:p>
    <w:p w14:paraId="4D494F41" w14:textId="3ED4360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45D6A0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Poravnava vseh stroškov terjatev v skladu s sklenjenimi pogodbami in predpisanimi zakonskimi obveznostmi v predpisanih rokih.</w:t>
      </w:r>
    </w:p>
    <w:p w14:paraId="6E2A9D6F" w14:textId="77936BD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9739B0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Plačilo preverjenih terjatev v zakonitem roku.</w:t>
      </w:r>
    </w:p>
    <w:p w14:paraId="6D9C8A84" w14:textId="78DC804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0201 STROŠKI PLAČILNEGA PROMETA</w:t>
      </w:r>
      <w:r w:rsidRPr="00B03DFB">
        <w:rPr>
          <w:rFonts w:ascii="Tahoma" w:hAnsi="Tahoma" w:cs="Tahoma"/>
        </w:rPr>
        <w:tab/>
      </w:r>
      <w:r w:rsidRPr="00B03DFB">
        <w:rPr>
          <w:rFonts w:ascii="Tahoma" w:hAnsi="Tahoma" w:cs="Tahoma"/>
          <w:sz w:val="20"/>
        </w:rPr>
        <w:t>1.900 €</w:t>
      </w:r>
    </w:p>
    <w:p w14:paraId="3E322725" w14:textId="1D97525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D40858A" w14:textId="77777777" w:rsidR="00912BA9" w:rsidRPr="00564939" w:rsidRDefault="00912BA9" w:rsidP="00770127">
      <w:pPr>
        <w:spacing w:before="0" w:after="0"/>
        <w:jc w:val="both"/>
        <w:rPr>
          <w:rFonts w:ascii="Tahoma" w:hAnsi="Tahoma" w:cs="Tahoma"/>
        </w:rPr>
      </w:pPr>
      <w:r w:rsidRPr="00564939">
        <w:rPr>
          <w:rFonts w:ascii="Tahoma" w:hAnsi="Tahoma" w:cs="Tahoma"/>
        </w:rPr>
        <w:t>Stroški plačilnega prometa so stroški provizije Uprave za javna plačila za vodenje računov, ki izvaja plačilni promet za proračun ter provizija poslovne banke za vodenje računa vrednostnih papirjev ter stroške negativnih obresti za nočne depozite enotnega zakladniškega računa.</w:t>
      </w:r>
    </w:p>
    <w:p w14:paraId="513FB9FD" w14:textId="1E9AC1F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689BA9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20F8229" w14:textId="734B945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D309756" w14:textId="77777777" w:rsidR="00912BA9" w:rsidRPr="00564939" w:rsidRDefault="00912BA9" w:rsidP="00770127">
      <w:pPr>
        <w:spacing w:before="0" w:after="0"/>
        <w:jc w:val="both"/>
        <w:rPr>
          <w:rFonts w:ascii="Tahoma" w:hAnsi="Tahoma" w:cs="Tahoma"/>
        </w:rPr>
      </w:pPr>
      <w:r w:rsidRPr="00564939">
        <w:rPr>
          <w:rFonts w:ascii="Tahoma" w:hAnsi="Tahoma" w:cs="Tahoma"/>
        </w:rPr>
        <w:t>Sredstva na postavki so načrtovana glede na realizacijo teh odhodkov v preteklem letu.</w:t>
      </w:r>
    </w:p>
    <w:p w14:paraId="6C2A7397" w14:textId="77777777" w:rsidR="00912BA9" w:rsidRPr="00564939" w:rsidRDefault="00912BA9" w:rsidP="00770127">
      <w:pPr>
        <w:widowControl w:val="0"/>
        <w:spacing w:before="0" w:after="0"/>
        <w:jc w:val="both"/>
        <w:rPr>
          <w:rFonts w:ascii="Tahoma" w:hAnsi="Tahoma" w:cs="Tahoma"/>
          <w:sz w:val="16"/>
          <w:szCs w:val="16"/>
        </w:rPr>
      </w:pPr>
    </w:p>
    <w:p w14:paraId="3587FD1E" w14:textId="69B7A008"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04 SKUPNE ADMINISTRATIVNE SLUŽBE IN SPLOŠNE JAVNE STORITVE</w:t>
      </w:r>
      <w:r w:rsidRPr="00B03DFB">
        <w:rPr>
          <w:rFonts w:ascii="Tahoma" w:hAnsi="Tahoma" w:cs="Tahoma"/>
        </w:rPr>
        <w:tab/>
      </w:r>
      <w:r w:rsidRPr="00B03DFB">
        <w:rPr>
          <w:rFonts w:ascii="Tahoma" w:hAnsi="Tahoma" w:cs="Tahoma"/>
          <w:sz w:val="20"/>
        </w:rPr>
        <w:t>3.500 €</w:t>
      </w:r>
    </w:p>
    <w:p w14:paraId="44833536" w14:textId="43716F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3EFFC88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71CEBA64" w14:textId="3A18A5E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617642D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5EA206B4" w14:textId="21A357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42DF65A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Zagotovitev pogojev za poslovanje občinske uprave in funkcionarjev, za obveščanje domače in tuje javnosti in izvedbo protokolarnih dogodkov.</w:t>
      </w:r>
    </w:p>
    <w:p w14:paraId="125C28CA" w14:textId="52AC401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043B4B9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0401 - Kadrovska uprava</w:t>
      </w:r>
    </w:p>
    <w:p w14:paraId="71CF577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0403 - Druge skupne administrativne službe</w:t>
      </w:r>
    </w:p>
    <w:p w14:paraId="35234071" w14:textId="5A790427"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0403 Druge skupne administrativne službe</w:t>
      </w:r>
      <w:r w:rsidRPr="00B03DFB">
        <w:rPr>
          <w:rFonts w:ascii="Tahoma" w:hAnsi="Tahoma" w:cs="Tahoma"/>
        </w:rPr>
        <w:tab/>
      </w:r>
      <w:r w:rsidRPr="00B03DFB">
        <w:rPr>
          <w:rFonts w:ascii="Tahoma" w:hAnsi="Tahoma" w:cs="Tahoma"/>
          <w:sz w:val="20"/>
        </w:rPr>
        <w:t>3.500 €</w:t>
      </w:r>
    </w:p>
    <w:p w14:paraId="6FA144A6" w14:textId="08680BC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034334F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1A998C72" w14:textId="76A73F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2BCD75FA"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obveščanje domače in tuje javnosti o delu organov  in institucij preko uradnega glasila občine</w:t>
      </w:r>
    </w:p>
    <w:p w14:paraId="0433D1D0"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izvedba protokolarnih dogodkov</w:t>
      </w:r>
    </w:p>
    <w:p w14:paraId="5304D1CF"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skrb za občinsko premoženje</w:t>
      </w:r>
    </w:p>
    <w:p w14:paraId="092E8606" w14:textId="27DFFC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321B818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obveščanje javnosti o delu organov  in institucij, izvedba protokolarnih dogodkov, upravljanje z občinskim premoženjem</w:t>
      </w:r>
    </w:p>
    <w:p w14:paraId="6444B20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objav, število dogodkov, vzdrževani poslovni prostori</w:t>
      </w:r>
    </w:p>
    <w:p w14:paraId="56DF278F" w14:textId="55CFE67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1C70C3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04039001 Obveščanje domače in tuje javnosti           </w:t>
      </w:r>
    </w:p>
    <w:p w14:paraId="2D11407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01 – Občinski svet</w:t>
      </w:r>
    </w:p>
    <w:p w14:paraId="09E2C7D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04039002 Izvedba protokolarnih dogodkov           </w:t>
      </w:r>
    </w:p>
    <w:p w14:paraId="5C181AF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01 – Občinski svet           </w:t>
      </w:r>
    </w:p>
    <w:p w14:paraId="23CFCD4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03 – Župan</w:t>
      </w:r>
    </w:p>
    <w:p w14:paraId="7603CCB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04039003 Razpolaganje in upravljanje z občinskim premoženjem           </w:t>
      </w:r>
    </w:p>
    <w:p w14:paraId="0AD0E50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3C99842" w14:textId="0FE240E3"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04039003 Razpolaganje in upravljanje z občinskim premoženjem</w:t>
      </w:r>
      <w:r w:rsidRPr="00B03DFB">
        <w:rPr>
          <w:rFonts w:ascii="Tahoma" w:hAnsi="Tahoma" w:cs="Tahoma"/>
        </w:rPr>
        <w:tab/>
      </w:r>
      <w:r w:rsidRPr="00B03DFB">
        <w:rPr>
          <w:rFonts w:ascii="Tahoma" w:hAnsi="Tahoma" w:cs="Tahoma"/>
          <w:sz w:val="20"/>
        </w:rPr>
        <w:t>3.500 €</w:t>
      </w:r>
    </w:p>
    <w:p w14:paraId="75E00EB7" w14:textId="6227E50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A40EC7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w:t>
      </w:r>
      <w:proofErr w:type="spellStart"/>
      <w:r w:rsidRPr="00564939">
        <w:rPr>
          <w:rFonts w:ascii="Tahoma" w:hAnsi="Tahoma" w:cs="Tahoma"/>
          <w:lang w:val="x-none"/>
        </w:rPr>
        <w:t>Finida</w:t>
      </w:r>
      <w:proofErr w:type="spellEnd"/>
      <w:r w:rsidRPr="00564939">
        <w:rPr>
          <w:rFonts w:ascii="Tahoma" w:hAnsi="Tahoma" w:cs="Tahoma"/>
          <w:lang w:val="x-none"/>
        </w:rPr>
        <w:t xml:space="preserve"> in letovišče </w:t>
      </w:r>
      <w:proofErr w:type="spellStart"/>
      <w:r w:rsidRPr="00564939">
        <w:rPr>
          <w:rFonts w:ascii="Tahoma" w:hAnsi="Tahoma" w:cs="Tahoma"/>
          <w:lang w:val="x-none"/>
        </w:rPr>
        <w:t>Pineta</w:t>
      </w:r>
      <w:proofErr w:type="spellEnd"/>
      <w:r w:rsidRPr="00564939">
        <w:rPr>
          <w:rFonts w:ascii="Tahoma" w:hAnsi="Tahoma" w:cs="Tahoma"/>
          <w:lang w:val="x-none"/>
        </w:rPr>
        <w:t>).</w:t>
      </w:r>
    </w:p>
    <w:p w14:paraId="2F8958B1" w14:textId="4F5C6D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308299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w:t>
      </w:r>
    </w:p>
    <w:p w14:paraId="27EEA7B9" w14:textId="1428B21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D2504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 podprograma je skrb za vzdrževanje poslovnega in počitniškega fonda v lasti oziroma </w:t>
      </w:r>
      <w:proofErr w:type="spellStart"/>
      <w:r w:rsidRPr="00564939">
        <w:rPr>
          <w:rFonts w:ascii="Tahoma" w:hAnsi="Tahoma" w:cs="Tahoma"/>
          <w:lang w:val="x-none"/>
        </w:rPr>
        <w:t>solasti</w:t>
      </w:r>
      <w:proofErr w:type="spellEnd"/>
      <w:r w:rsidRPr="00564939">
        <w:rPr>
          <w:rFonts w:ascii="Tahoma" w:hAnsi="Tahoma" w:cs="Tahoma"/>
          <w:lang w:val="x-none"/>
        </w:rPr>
        <w:t xml:space="preserve"> občine Žirovnica, njegova prenova in obnova, zagotavljanje minimalnih tehničnih zahtev, ki jih morajo izpolnjevati poslovni prostori in počitniške kapacitete, oddaja poslovnih prostorov in počitniških kapacitet v najem na osnovi javnih razpisov.</w:t>
      </w:r>
    </w:p>
    <w:p w14:paraId="202194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podprograma so doseganja čim višje stopnje </w:t>
      </w:r>
      <w:proofErr w:type="spellStart"/>
      <w:r w:rsidRPr="00564939">
        <w:rPr>
          <w:rFonts w:ascii="Tahoma" w:hAnsi="Tahoma" w:cs="Tahoma"/>
          <w:lang w:val="x-none"/>
        </w:rPr>
        <w:t>vzdrževanosti</w:t>
      </w:r>
      <w:proofErr w:type="spellEnd"/>
      <w:r w:rsidRPr="00564939">
        <w:rPr>
          <w:rFonts w:ascii="Tahoma" w:hAnsi="Tahoma" w:cs="Tahoma"/>
          <w:lang w:val="x-none"/>
        </w:rPr>
        <w:t xml:space="preserve"> poslovnega in počitniškega fonda v lasti ali </w:t>
      </w:r>
      <w:proofErr w:type="spellStart"/>
      <w:r w:rsidRPr="00564939">
        <w:rPr>
          <w:rFonts w:ascii="Tahoma" w:hAnsi="Tahoma" w:cs="Tahoma"/>
          <w:lang w:val="x-none"/>
        </w:rPr>
        <w:t>solasti</w:t>
      </w:r>
      <w:proofErr w:type="spellEnd"/>
      <w:r w:rsidRPr="00564939">
        <w:rPr>
          <w:rFonts w:ascii="Tahoma" w:hAnsi="Tahoma" w:cs="Tahoma"/>
          <w:lang w:val="x-none"/>
        </w:rPr>
        <w:t xml:space="preserve"> Občine Žirovnica. Občina Žirovnica želi lastne poslovne prostore in počitniške kapacitete oddajati v najem na osnovi javnih razpisov.</w:t>
      </w:r>
    </w:p>
    <w:p w14:paraId="7844133C" w14:textId="6CACF6A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81E818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14:paraId="255C650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kazalec je odstotek investicijsko ter tekoče obnovljenih skupnih prostorov za poslovne prostore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14:paraId="427F0856" w14:textId="47A3C45B"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0431 POSLOVNI PROSTOR TITOVA 16</w:t>
      </w:r>
      <w:r w:rsidRPr="00B03DFB">
        <w:rPr>
          <w:rFonts w:ascii="Tahoma" w:hAnsi="Tahoma" w:cs="Tahoma"/>
        </w:rPr>
        <w:tab/>
      </w:r>
      <w:r w:rsidRPr="00B03DFB">
        <w:rPr>
          <w:rFonts w:ascii="Tahoma" w:hAnsi="Tahoma" w:cs="Tahoma"/>
          <w:sz w:val="20"/>
        </w:rPr>
        <w:t>3.500 €</w:t>
      </w:r>
    </w:p>
    <w:p w14:paraId="70B0A56E" w14:textId="54ADF64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3872E71" w14:textId="77777777" w:rsidR="00912BA9" w:rsidRPr="00564939" w:rsidRDefault="00912BA9" w:rsidP="00770127">
      <w:pPr>
        <w:spacing w:before="0" w:after="0"/>
        <w:jc w:val="both"/>
        <w:rPr>
          <w:rFonts w:ascii="Tahoma" w:hAnsi="Tahoma" w:cs="Tahoma"/>
          <w:color w:val="000000"/>
        </w:rPr>
      </w:pPr>
      <w:r w:rsidRPr="00564939">
        <w:rPr>
          <w:rFonts w:ascii="Tahoma" w:hAnsi="Tahoma" w:cs="Tahoma"/>
          <w:color w:val="000000"/>
        </w:rPr>
        <w:t xml:space="preserve">Na postavki so načrtovana sredstva za stroške, ki izhajajo iz naslova lastništva poslovnih prostorov in se ne zaračunavajo najemniku (stroški upravljanja in vzdrževanja skupnih prostorov in konstrukcijskih elementov). V  letu 2021 ni predvidenih večjih investicijsko-vzdrževalnih del. </w:t>
      </w:r>
    </w:p>
    <w:p w14:paraId="30CD50F1" w14:textId="227309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B75068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2442EAA" w14:textId="214FA5C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74024CA" w14:textId="77777777" w:rsidR="00912BA9" w:rsidRPr="00564939" w:rsidRDefault="00912BA9" w:rsidP="00770127">
      <w:pPr>
        <w:spacing w:before="0" w:after="0"/>
        <w:jc w:val="both"/>
        <w:rPr>
          <w:rFonts w:ascii="Tahoma" w:hAnsi="Tahoma" w:cs="Tahoma"/>
        </w:rPr>
      </w:pPr>
      <w:r w:rsidRPr="00564939">
        <w:rPr>
          <w:rFonts w:ascii="Tahoma" w:hAnsi="Tahoma" w:cs="Tahoma"/>
        </w:rPr>
        <w:t>Sredstva za poravnavo stroškov upravljanja in vzdrževanja so zagotovljena iz zbranih najemnin za oddajanje poslovnih prostorov v objektu na naslovu C. m. Tita 16, ki so po delitveni bilanci med Občino Jesenice in Občino Žirovnica v lasti Občine Žirovnica. Najemnik prostorov je Zavod RS za zaposlovanje. Višina stroškov je ocenjena na podlagi povprečne porabe v preteklih letih.</w:t>
      </w:r>
    </w:p>
    <w:p w14:paraId="6BB9988D" w14:textId="77777777" w:rsidR="00912BA9" w:rsidRPr="00564939" w:rsidRDefault="00912BA9" w:rsidP="00770127">
      <w:pPr>
        <w:widowControl w:val="0"/>
        <w:spacing w:before="0" w:after="0"/>
        <w:jc w:val="both"/>
        <w:rPr>
          <w:rFonts w:ascii="Tahoma" w:hAnsi="Tahoma" w:cs="Tahoma"/>
          <w:sz w:val="16"/>
          <w:szCs w:val="16"/>
        </w:rPr>
      </w:pPr>
    </w:p>
    <w:p w14:paraId="0797E6DD" w14:textId="1D1ADBEC"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06 LOKALNA SAMOUPRAVA</w:t>
      </w:r>
      <w:r w:rsidRPr="00B03DFB">
        <w:rPr>
          <w:rFonts w:ascii="Tahoma" w:hAnsi="Tahoma" w:cs="Tahoma"/>
        </w:rPr>
        <w:tab/>
      </w:r>
      <w:r w:rsidRPr="00B03DFB">
        <w:rPr>
          <w:rFonts w:ascii="Tahoma" w:hAnsi="Tahoma" w:cs="Tahoma"/>
          <w:sz w:val="20"/>
        </w:rPr>
        <w:t>482.950 €</w:t>
      </w:r>
    </w:p>
    <w:p w14:paraId="2A73A708" w14:textId="5136D95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47B7DB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403C0F1B" w14:textId="15BBC5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33DD925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Regionalni razvojni program Gorenjske 2014-2020; Strategija gospodarskega razvoja Slovenije; Strategija razvoja turizma; Razvojni program Občine Žirovnica 2009-2016 z elementi do leta 2020; Strategija razvoja notranjega nadzora javnih financ v RS</w:t>
      </w:r>
    </w:p>
    <w:p w14:paraId="5FA74E74" w14:textId="6674769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Dolgoročni cilji področja proračunske porabe</w:t>
      </w:r>
    </w:p>
    <w:p w14:paraId="6D459E7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Kakovostna izvedba upravnih, strokovnih, pospeševalnih in razvojnih nalog ob gospodarni porabi proračunskih sredstev.</w:t>
      </w:r>
    </w:p>
    <w:p w14:paraId="1CF74206" w14:textId="3D7A644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5549F13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0603 – Dejavnost občinske uprave</w:t>
      </w:r>
    </w:p>
    <w:p w14:paraId="1B656643" w14:textId="1D3C66E4"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0601 Delovanje na področju lokalne samouprave ter koordinacija vladne in lokalne ravni</w:t>
      </w:r>
      <w:r w:rsidRPr="00B03DFB">
        <w:rPr>
          <w:rFonts w:ascii="Tahoma" w:hAnsi="Tahoma" w:cs="Tahoma"/>
        </w:rPr>
        <w:tab/>
      </w:r>
      <w:r w:rsidRPr="00B03DFB">
        <w:rPr>
          <w:rFonts w:ascii="Tahoma" w:hAnsi="Tahoma" w:cs="Tahoma"/>
          <w:sz w:val="20"/>
        </w:rPr>
        <w:t>13.658 €</w:t>
      </w:r>
    </w:p>
    <w:p w14:paraId="3143F705" w14:textId="1725D2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5891D1F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se nanaša na področje lokalne samouprave ter na procese usklajevanja razvojnih aktivnosti in programiranja razvoja na lokalni, regionalni in nacionalni ravni.</w:t>
      </w:r>
    </w:p>
    <w:p w14:paraId="2108961F" w14:textId="6E268E9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1AA4D13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58383EE5" w14:textId="274D6B4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1252E47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sodelovanje v združenju lokalnih skupnosti ter pri razvojnih združenjih na lokalnem in regionalnem nivoju</w:t>
      </w:r>
    </w:p>
    <w:p w14:paraId="60195A4F" w14:textId="489A74C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20BF3FF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06019002 Nacionalno združenje lokalnih skupnosti</w:t>
      </w:r>
    </w:p>
    <w:p w14:paraId="6405083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06019003 Povezovanje lokalnih skupnosti</w:t>
      </w:r>
    </w:p>
    <w:p w14:paraId="687DD92B" w14:textId="732BB42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06019002 Nacionalno združenje lokalnih skupnosti</w:t>
      </w:r>
      <w:r w:rsidRPr="00B03DFB">
        <w:rPr>
          <w:rFonts w:ascii="Tahoma" w:hAnsi="Tahoma" w:cs="Tahoma"/>
        </w:rPr>
        <w:tab/>
      </w:r>
      <w:r w:rsidRPr="00B03DFB">
        <w:rPr>
          <w:rFonts w:ascii="Tahoma" w:hAnsi="Tahoma" w:cs="Tahoma"/>
          <w:sz w:val="20"/>
        </w:rPr>
        <w:t>690 €</w:t>
      </w:r>
    </w:p>
    <w:p w14:paraId="6EAB8652" w14:textId="353A185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D6253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v 6. členu določa, da samoupravne lokalne skupnosti med seboj prostovoljno sodelujejo zaradi skupnega urejanja in opravljanja lokalnih zadev javnega pomena.</w:t>
      </w:r>
    </w:p>
    <w:p w14:paraId="501CE89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reprezentativnih združenj.</w:t>
      </w:r>
    </w:p>
    <w:p w14:paraId="10C58D3E" w14:textId="146572B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77CDC1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w:t>
      </w:r>
    </w:p>
    <w:p w14:paraId="1C15799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Evropska listina o lokalni samoupravi</w:t>
      </w:r>
    </w:p>
    <w:p w14:paraId="7EE55D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Statut Skupnosti občin Slovenije</w:t>
      </w:r>
    </w:p>
    <w:p w14:paraId="12EE32D2" w14:textId="193B1A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1ED209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14:paraId="0B7052E3" w14:textId="52AA984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2AFF4B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p>
    <w:p w14:paraId="75A1C492" w14:textId="2963387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0621 ČLANARINA SOS</w:t>
      </w:r>
      <w:r w:rsidRPr="00B03DFB">
        <w:rPr>
          <w:rFonts w:ascii="Tahoma" w:hAnsi="Tahoma" w:cs="Tahoma"/>
        </w:rPr>
        <w:tab/>
      </w:r>
      <w:r w:rsidRPr="00B03DFB">
        <w:rPr>
          <w:rFonts w:ascii="Tahoma" w:hAnsi="Tahoma" w:cs="Tahoma"/>
          <w:sz w:val="20"/>
        </w:rPr>
        <w:t>690 €</w:t>
      </w:r>
    </w:p>
    <w:p w14:paraId="5E7930D9" w14:textId="2EE9CE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F185F7B" w14:textId="77777777" w:rsidR="00912BA9" w:rsidRPr="00564939" w:rsidRDefault="00912BA9" w:rsidP="00770127">
      <w:pPr>
        <w:spacing w:before="0" w:after="0"/>
        <w:jc w:val="both"/>
        <w:rPr>
          <w:rFonts w:ascii="Tahoma" w:hAnsi="Tahoma" w:cs="Tahoma"/>
        </w:rPr>
      </w:pPr>
      <w:r w:rsidRPr="00564939">
        <w:rPr>
          <w:rFonts w:ascii="Tahoma" w:hAnsi="Tahoma" w:cs="Tahoma"/>
        </w:rPr>
        <w:t>Sredstva na postavki so predvidena za plačilo članarine v Skupnosti občin Slovenije, katere članica je Občina Žirovnica na podlagi sklepa Občinskega sveta Občine Žirovnica z dne 29.05.2008.</w:t>
      </w:r>
    </w:p>
    <w:p w14:paraId="5AA7BB3E" w14:textId="6CC9F53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DE75D35"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AD0EDD0" w14:textId="3B627F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700E149" w14:textId="77777777" w:rsidR="00912BA9" w:rsidRPr="00564939" w:rsidRDefault="00912BA9" w:rsidP="00770127">
      <w:pPr>
        <w:spacing w:before="0" w:after="0"/>
        <w:jc w:val="both"/>
        <w:rPr>
          <w:rFonts w:ascii="Tahoma" w:hAnsi="Tahoma" w:cs="Tahoma"/>
        </w:rPr>
      </w:pPr>
      <w:r w:rsidRPr="00564939">
        <w:rPr>
          <w:rFonts w:ascii="Tahoma" w:hAnsi="Tahoma" w:cs="Tahoma"/>
        </w:rPr>
        <w:t>Sredstva na postavki so načrtovana na podlagi zneska letne članarine za leto 2020 in rasti cen življenjskih stroškov.</w:t>
      </w:r>
    </w:p>
    <w:p w14:paraId="77CFA780" w14:textId="77777777" w:rsidR="00912BA9" w:rsidRPr="00564939" w:rsidRDefault="00912BA9" w:rsidP="00770127">
      <w:pPr>
        <w:widowControl w:val="0"/>
        <w:spacing w:before="0" w:after="0"/>
        <w:jc w:val="both"/>
        <w:rPr>
          <w:rFonts w:ascii="Tahoma" w:hAnsi="Tahoma" w:cs="Tahoma"/>
          <w:sz w:val="16"/>
          <w:szCs w:val="16"/>
        </w:rPr>
      </w:pPr>
    </w:p>
    <w:p w14:paraId="4CB1EACC" w14:textId="338A07DE"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06019003 Povezovanje lokalnih skupnosti</w:t>
      </w:r>
      <w:r w:rsidRPr="00B03DFB">
        <w:rPr>
          <w:rFonts w:ascii="Tahoma" w:hAnsi="Tahoma" w:cs="Tahoma"/>
        </w:rPr>
        <w:tab/>
      </w:r>
      <w:r w:rsidRPr="00B03DFB">
        <w:rPr>
          <w:rFonts w:ascii="Tahoma" w:hAnsi="Tahoma" w:cs="Tahoma"/>
          <w:sz w:val="20"/>
        </w:rPr>
        <w:t>12.968 €</w:t>
      </w:r>
    </w:p>
    <w:p w14:paraId="515CAE22" w14:textId="3B078E3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3D8FF3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2BE89FB1" w14:textId="06ADBE6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C7F32E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Pogodba o povezovanju v RRA Gorenjske, za nosilno organizacijo </w:t>
      </w:r>
      <w:proofErr w:type="spellStart"/>
      <w:r w:rsidRPr="00564939">
        <w:rPr>
          <w:rFonts w:ascii="Tahoma" w:hAnsi="Tahoma" w:cs="Tahoma"/>
          <w:lang w:val="x-none"/>
        </w:rPr>
        <w:t>dolocen</w:t>
      </w:r>
      <w:proofErr w:type="spellEnd"/>
      <w:r w:rsidRPr="00564939">
        <w:rPr>
          <w:rFonts w:ascii="Tahoma" w:hAnsi="Tahoma" w:cs="Tahoma"/>
          <w:lang w:val="x-none"/>
        </w:rPr>
        <w:t xml:space="preserve"> BSC d.o.o. Kranj</w:t>
      </w:r>
    </w:p>
    <w:p w14:paraId="66D11BA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Izvedbeni </w:t>
      </w:r>
      <w:proofErr w:type="spellStart"/>
      <w:r w:rsidRPr="00564939">
        <w:rPr>
          <w:rFonts w:ascii="Tahoma" w:hAnsi="Tahoma" w:cs="Tahoma"/>
          <w:lang w:val="x-none"/>
        </w:rPr>
        <w:t>nacrt</w:t>
      </w:r>
      <w:proofErr w:type="spellEnd"/>
      <w:r w:rsidRPr="00564939">
        <w:rPr>
          <w:rFonts w:ascii="Tahoma" w:hAnsi="Tahoma" w:cs="Tahoma"/>
          <w:lang w:val="x-none"/>
        </w:rPr>
        <w:t xml:space="preserve"> RRP Gorenjske</w:t>
      </w:r>
    </w:p>
    <w:p w14:paraId="7F1F2EE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pospeševanju skladnega regionalnega razvoja</w:t>
      </w:r>
    </w:p>
    <w:p w14:paraId="6A56840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Program dela Poslovno podpornega centra BSC d.o.o. Kranj</w:t>
      </w:r>
    </w:p>
    <w:p w14:paraId="1414823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lastRenderedPageBreak/>
        <w:t>Letna pogodba za izvedbo Koordinacije županov</w:t>
      </w:r>
    </w:p>
    <w:p w14:paraId="526E9457" w14:textId="02E1E8E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C6D1E4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w:t>
      </w:r>
    </w:p>
    <w:p w14:paraId="11303D01"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zagotavljanje trajnostnega razvoja, varovanje okolja in razvoj infrastrukture;</w:t>
      </w:r>
    </w:p>
    <w:p w14:paraId="02A0F85A"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razvoj gospodarstva;</w:t>
      </w:r>
    </w:p>
    <w:p w14:paraId="746455E1"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razvoj človeških virov;</w:t>
      </w:r>
    </w:p>
    <w:p w14:paraId="483F99FE"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krepitev identitete regije;</w:t>
      </w:r>
    </w:p>
    <w:p w14:paraId="4B037C6A"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razvoj podeželja.</w:t>
      </w:r>
    </w:p>
    <w:p w14:paraId="5FC8D1D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w:t>
      </w:r>
    </w:p>
    <w:p w14:paraId="3627DF95"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tekoča koordinacija med župani Zgornje Gorenjske</w:t>
      </w:r>
    </w:p>
    <w:p w14:paraId="32B917DE"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izdelan Izvedbeni načrt RRP 2014 - 2020</w:t>
      </w:r>
    </w:p>
    <w:p w14:paraId="2FB0D5CA" w14:textId="7546863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6D3D9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w:t>
      </w:r>
    </w:p>
    <w:p w14:paraId="183E9EC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izdelan Izvedbeni načrt RRP 2014 – 2020</w:t>
      </w:r>
    </w:p>
    <w:p w14:paraId="355D606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izvedene koordinacije županov ZG. Gorenjske</w:t>
      </w:r>
    </w:p>
    <w:p w14:paraId="2D97FC85" w14:textId="2661433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0625 REGIONALNA RAZVOJNA AGENCIJA</w:t>
      </w:r>
      <w:r w:rsidRPr="00B03DFB">
        <w:rPr>
          <w:rFonts w:ascii="Tahoma" w:hAnsi="Tahoma" w:cs="Tahoma"/>
        </w:rPr>
        <w:tab/>
      </w:r>
      <w:r w:rsidRPr="00B03DFB">
        <w:rPr>
          <w:rFonts w:ascii="Tahoma" w:hAnsi="Tahoma" w:cs="Tahoma"/>
          <w:sz w:val="20"/>
        </w:rPr>
        <w:t>8.653 €</w:t>
      </w:r>
    </w:p>
    <w:p w14:paraId="7C5BC867" w14:textId="4801EAA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9983B14"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 postavki so načrtovana sredstva za sofinanciranje delovanja Regionalne razvojne agencije, ki deluje v okviru BSC Kranj. Naloge RRA so v javnem interesu in zajemajo naloge spodbujanja 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14:paraId="0C94833B" w14:textId="1CB5D24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5B95E55"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64FC821" w14:textId="40AC985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0C8AB8A"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predvidene stroške izvajanja nalog v javnem interesu, ki odpadejo na posamezno občino.</w:t>
      </w:r>
    </w:p>
    <w:p w14:paraId="3D69BF40" w14:textId="77777777" w:rsidR="00912BA9" w:rsidRPr="00564939" w:rsidRDefault="00912BA9" w:rsidP="00770127">
      <w:pPr>
        <w:widowControl w:val="0"/>
        <w:spacing w:before="0" w:after="0"/>
        <w:jc w:val="both"/>
        <w:rPr>
          <w:rFonts w:ascii="Tahoma" w:hAnsi="Tahoma" w:cs="Tahoma"/>
          <w:sz w:val="16"/>
          <w:szCs w:val="16"/>
        </w:rPr>
      </w:pPr>
    </w:p>
    <w:p w14:paraId="385E27FD" w14:textId="5CF4628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0626 LAS GORENJSKA KOŠARICA</w:t>
      </w:r>
      <w:r w:rsidRPr="00B03DFB">
        <w:rPr>
          <w:rFonts w:ascii="Tahoma" w:hAnsi="Tahoma" w:cs="Tahoma"/>
        </w:rPr>
        <w:tab/>
      </w:r>
      <w:r w:rsidRPr="00B03DFB">
        <w:rPr>
          <w:rFonts w:ascii="Tahoma" w:hAnsi="Tahoma" w:cs="Tahoma"/>
          <w:sz w:val="20"/>
        </w:rPr>
        <w:t>4.315 €</w:t>
      </w:r>
    </w:p>
    <w:p w14:paraId="26751336" w14:textId="5B7891E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442CB22"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upravljanje in vodenje Lokalne akcijske skupile Gorenjska košarica, ki deluje v okviru BSC d.o.o. Kranj. Letni strošek upravljanja znaša 50.000 EUR, sofinancirajo ga občine članice LAS, kriterij delitve je koeficient razvitosti občin in delež prebivalstva občin (brez naselij z več kot 10.000 prebivalci). Del sredstev za upravljanje LAS se povrne iz evropskih sredstev.</w:t>
      </w:r>
    </w:p>
    <w:p w14:paraId="3B82B585" w14:textId="4ACD497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F027F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p>
    <w:p w14:paraId="408880A6" w14:textId="20323BD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AB81C85"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predlog upravljalca LAS.</w:t>
      </w:r>
    </w:p>
    <w:p w14:paraId="422F8F83" w14:textId="12957495"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0603 Dejavnost občinske uprave</w:t>
      </w:r>
      <w:r w:rsidRPr="00B03DFB">
        <w:rPr>
          <w:rFonts w:ascii="Tahoma" w:hAnsi="Tahoma" w:cs="Tahoma"/>
        </w:rPr>
        <w:tab/>
      </w:r>
      <w:r w:rsidRPr="00B03DFB">
        <w:rPr>
          <w:rFonts w:ascii="Tahoma" w:hAnsi="Tahoma" w:cs="Tahoma"/>
          <w:sz w:val="20"/>
        </w:rPr>
        <w:t>469.292 €</w:t>
      </w:r>
    </w:p>
    <w:p w14:paraId="0AA6338D" w14:textId="194B10F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5B9CAAA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vključuje sredstva za delovanje občinske uprave.</w:t>
      </w:r>
    </w:p>
    <w:p w14:paraId="6FD7631E" w14:textId="5CFD6FA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1631DCD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14:paraId="01B22920" w14:textId="6078AFF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0D0C9BE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letni cilj je gospodarno ravnanje s proračunskimi sredstvi, upoštevaje usmeritve za prijazno javno upravo.</w:t>
      </w:r>
    </w:p>
    <w:p w14:paraId="1103C265" w14:textId="0DA7CA0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42FD331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06039001 Administracija občinske uprave           </w:t>
      </w:r>
    </w:p>
    <w:p w14:paraId="069EB76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11EFACE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06039002 Razpolaganje in upravljanje s premoženjem, potrebnim za delovanje občinske uprave           </w:t>
      </w:r>
    </w:p>
    <w:p w14:paraId="32C9381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04 – Občinska uprava  </w:t>
      </w:r>
    </w:p>
    <w:p w14:paraId="78FD4F2B" w14:textId="16B87E7A"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06039001 Administracija občinske uprave</w:t>
      </w:r>
      <w:r w:rsidRPr="00B03DFB">
        <w:rPr>
          <w:rFonts w:ascii="Tahoma" w:hAnsi="Tahoma" w:cs="Tahoma"/>
        </w:rPr>
        <w:tab/>
      </w:r>
      <w:r w:rsidRPr="00B03DFB">
        <w:rPr>
          <w:rFonts w:ascii="Tahoma" w:hAnsi="Tahoma" w:cs="Tahoma"/>
          <w:sz w:val="20"/>
        </w:rPr>
        <w:t>415.142 €</w:t>
      </w:r>
    </w:p>
    <w:p w14:paraId="3ED8DC2C" w14:textId="691DEB8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7F7EB8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obsega plače zaposlenih in materialne stroške za občinsko upravo in obe skupni upravi.</w:t>
      </w:r>
    </w:p>
    <w:p w14:paraId="3BE2ABF5" w14:textId="6EFB36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626784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14:paraId="36743910" w14:textId="55CAAE3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Dolgoročni cilji podprograma in kazalci, s katerimi se bo merilo doseganje zastavljenih ciljev</w:t>
      </w:r>
    </w:p>
    <w:p w14:paraId="498D81A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14:paraId="5B89B471" w14:textId="7A973AE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865D6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letni izvedbeni cilj je uspešno in učinkovito izvajanje zastavljenih nalog.</w:t>
      </w:r>
    </w:p>
    <w:p w14:paraId="16BCC595" w14:textId="5F16FF8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0601 STROŠKI DELA OBČINSKE UPRAVE</w:t>
      </w:r>
      <w:r w:rsidRPr="00B03DFB">
        <w:rPr>
          <w:rFonts w:ascii="Tahoma" w:hAnsi="Tahoma" w:cs="Tahoma"/>
        </w:rPr>
        <w:tab/>
      </w:r>
      <w:r w:rsidRPr="00B03DFB">
        <w:rPr>
          <w:rFonts w:ascii="Tahoma" w:hAnsi="Tahoma" w:cs="Tahoma"/>
          <w:sz w:val="20"/>
        </w:rPr>
        <w:t>279.800 €</w:t>
      </w:r>
    </w:p>
    <w:p w14:paraId="10550721" w14:textId="645FCF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2EAEDA4" w14:textId="77777777" w:rsidR="00912BA9" w:rsidRPr="00564939" w:rsidRDefault="00912BA9" w:rsidP="00770127">
      <w:pPr>
        <w:spacing w:before="0" w:after="0"/>
        <w:jc w:val="both"/>
        <w:rPr>
          <w:rFonts w:ascii="Tahoma" w:hAnsi="Tahoma" w:cs="Tahoma"/>
        </w:rPr>
      </w:pPr>
      <w:r w:rsidRPr="00564939">
        <w:rPr>
          <w:rFonts w:ascii="Tahoma" w:hAnsi="Tahoma" w:cs="Tahoma"/>
        </w:rPr>
        <w:t>Stroški dela občinske uprave se nanašajo na stroške zaposlenih po načrtu delovnih mest v skladu s sistemizacijo delovnih mest v občinski upravi Občine Žirovnica.</w:t>
      </w:r>
    </w:p>
    <w:p w14:paraId="29AB62FA" w14:textId="77777777" w:rsidR="00912BA9" w:rsidRPr="00564939" w:rsidRDefault="00912BA9" w:rsidP="00770127">
      <w:pPr>
        <w:spacing w:before="0" w:after="0"/>
        <w:jc w:val="both"/>
        <w:rPr>
          <w:rFonts w:ascii="Tahoma" w:hAnsi="Tahoma" w:cs="Tahoma"/>
        </w:rPr>
      </w:pPr>
    </w:p>
    <w:p w14:paraId="2F00E5B7" w14:textId="77777777" w:rsidR="00912BA9" w:rsidRPr="00564939" w:rsidRDefault="00912BA9" w:rsidP="00770127">
      <w:pPr>
        <w:spacing w:before="0" w:after="0"/>
        <w:jc w:val="both"/>
        <w:rPr>
          <w:rFonts w:ascii="Tahoma" w:hAnsi="Tahoma" w:cs="Tahoma"/>
          <w:b/>
          <w:bCs/>
        </w:rPr>
      </w:pPr>
      <w:r w:rsidRPr="00564939">
        <w:rPr>
          <w:rFonts w:ascii="Tahoma" w:hAnsi="Tahoma" w:cs="Tahoma"/>
          <w:b/>
          <w:bCs/>
        </w:rPr>
        <w:t>KADROVSKI NAČRT ZA LETO 2021 IN 2022</w:t>
      </w:r>
    </w:p>
    <w:tbl>
      <w:tblPr>
        <w:tblW w:w="0" w:type="auto"/>
        <w:tblInd w:w="35"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122"/>
        <w:gridCol w:w="1134"/>
        <w:gridCol w:w="1134"/>
        <w:gridCol w:w="992"/>
        <w:gridCol w:w="992"/>
        <w:gridCol w:w="2977"/>
      </w:tblGrid>
      <w:tr w:rsidR="00912BA9" w:rsidRPr="00B03DFB" w14:paraId="7729693B" w14:textId="77777777">
        <w:trPr>
          <w:trHeight w:val="360"/>
        </w:trPr>
        <w:tc>
          <w:tcPr>
            <w:tcW w:w="2122" w:type="dxa"/>
            <w:tcBorders>
              <w:top w:val="single" w:sz="4" w:space="0" w:color="auto"/>
              <w:bottom w:val="single" w:sz="4" w:space="0" w:color="auto"/>
              <w:right w:val="single" w:sz="4" w:space="0" w:color="auto"/>
            </w:tcBorders>
          </w:tcPr>
          <w:p w14:paraId="50796F9A" w14:textId="77777777" w:rsidR="00912BA9" w:rsidRPr="00564939" w:rsidRDefault="00912BA9" w:rsidP="00770127">
            <w:pPr>
              <w:spacing w:before="0" w:after="0"/>
              <w:ind w:left="22" w:hanging="22"/>
              <w:jc w:val="both"/>
              <w:rPr>
                <w:rFonts w:ascii="Tahoma" w:hAnsi="Tahoma" w:cs="Tahoma"/>
                <w:sz w:val="16"/>
                <w:szCs w:val="16"/>
              </w:rPr>
            </w:pPr>
            <w:r w:rsidRPr="00564939">
              <w:rPr>
                <w:rFonts w:ascii="Tahoma" w:hAnsi="Tahoma" w:cs="Tahoma"/>
                <w:sz w:val="16"/>
                <w:szCs w:val="16"/>
              </w:rPr>
              <w:t xml:space="preserve">vrsta </w:t>
            </w:r>
            <w:proofErr w:type="spellStart"/>
            <w:r w:rsidRPr="00564939">
              <w:rPr>
                <w:rFonts w:ascii="Tahoma" w:hAnsi="Tahoma" w:cs="Tahoma"/>
                <w:sz w:val="16"/>
                <w:szCs w:val="16"/>
              </w:rPr>
              <w:t>del.mesta</w:t>
            </w:r>
            <w:proofErr w:type="spellEnd"/>
          </w:p>
        </w:tc>
        <w:tc>
          <w:tcPr>
            <w:tcW w:w="1134" w:type="dxa"/>
            <w:tcBorders>
              <w:top w:val="single" w:sz="4" w:space="0" w:color="auto"/>
              <w:left w:val="single" w:sz="4" w:space="0" w:color="auto"/>
              <w:bottom w:val="single" w:sz="4" w:space="0" w:color="auto"/>
              <w:right w:val="single" w:sz="4" w:space="0" w:color="auto"/>
            </w:tcBorders>
          </w:tcPr>
          <w:p w14:paraId="5DBB43C8" w14:textId="77777777" w:rsidR="00912BA9" w:rsidRPr="00564939" w:rsidRDefault="00912BA9" w:rsidP="00770127">
            <w:pPr>
              <w:spacing w:before="0" w:after="0"/>
              <w:jc w:val="both"/>
              <w:rPr>
                <w:rFonts w:ascii="Tahoma" w:hAnsi="Tahoma" w:cs="Tahoma"/>
                <w:sz w:val="16"/>
                <w:szCs w:val="16"/>
              </w:rPr>
            </w:pPr>
            <w:proofErr w:type="spellStart"/>
            <w:r w:rsidRPr="00564939">
              <w:rPr>
                <w:rFonts w:ascii="Tahoma" w:hAnsi="Tahoma" w:cs="Tahoma"/>
                <w:sz w:val="16"/>
                <w:szCs w:val="16"/>
              </w:rPr>
              <w:t>tar.razred</w:t>
            </w:r>
            <w:proofErr w:type="spellEnd"/>
          </w:p>
        </w:tc>
        <w:tc>
          <w:tcPr>
            <w:tcW w:w="1134" w:type="dxa"/>
            <w:tcBorders>
              <w:top w:val="single" w:sz="4" w:space="0" w:color="auto"/>
              <w:left w:val="single" w:sz="4" w:space="0" w:color="auto"/>
              <w:bottom w:val="single" w:sz="4" w:space="0" w:color="auto"/>
              <w:right w:val="single" w:sz="4" w:space="0" w:color="auto"/>
            </w:tcBorders>
          </w:tcPr>
          <w:p w14:paraId="74242B84" w14:textId="77777777" w:rsidR="00912BA9" w:rsidRPr="00564939" w:rsidRDefault="00912BA9" w:rsidP="00770127">
            <w:pPr>
              <w:spacing w:before="0" w:after="0"/>
              <w:ind w:left="39"/>
              <w:jc w:val="both"/>
              <w:rPr>
                <w:rFonts w:ascii="Tahoma" w:hAnsi="Tahoma" w:cs="Tahoma"/>
                <w:sz w:val="16"/>
                <w:szCs w:val="16"/>
              </w:rPr>
            </w:pPr>
            <w:r w:rsidRPr="00564939">
              <w:rPr>
                <w:rFonts w:ascii="Tahoma" w:hAnsi="Tahoma" w:cs="Tahoma"/>
                <w:sz w:val="16"/>
                <w:szCs w:val="16"/>
              </w:rPr>
              <w:t>dejansko stanje zaposlenosti v letu 2020</w:t>
            </w:r>
          </w:p>
        </w:tc>
        <w:tc>
          <w:tcPr>
            <w:tcW w:w="992" w:type="dxa"/>
            <w:tcBorders>
              <w:top w:val="single" w:sz="4" w:space="0" w:color="auto"/>
              <w:left w:val="single" w:sz="4" w:space="0" w:color="auto"/>
              <w:bottom w:val="single" w:sz="4" w:space="0" w:color="auto"/>
              <w:right w:val="single" w:sz="4" w:space="0" w:color="auto"/>
            </w:tcBorders>
          </w:tcPr>
          <w:p w14:paraId="2AA65B5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št. javnih uslužbencev v letu 2021</w:t>
            </w:r>
          </w:p>
        </w:tc>
        <w:tc>
          <w:tcPr>
            <w:tcW w:w="992" w:type="dxa"/>
            <w:tcBorders>
              <w:top w:val="single" w:sz="4" w:space="0" w:color="auto"/>
              <w:left w:val="single" w:sz="4" w:space="0" w:color="auto"/>
              <w:bottom w:val="single" w:sz="4" w:space="0" w:color="auto"/>
              <w:right w:val="single" w:sz="4" w:space="0" w:color="auto"/>
            </w:tcBorders>
          </w:tcPr>
          <w:p w14:paraId="4B0A0FB6" w14:textId="77777777" w:rsidR="00912BA9" w:rsidRPr="00564939" w:rsidRDefault="00912BA9" w:rsidP="00770127">
            <w:pPr>
              <w:spacing w:before="0" w:after="0"/>
              <w:ind w:left="10"/>
              <w:jc w:val="both"/>
              <w:rPr>
                <w:rFonts w:ascii="Tahoma" w:hAnsi="Tahoma" w:cs="Tahoma"/>
                <w:sz w:val="16"/>
                <w:szCs w:val="16"/>
              </w:rPr>
            </w:pPr>
            <w:r w:rsidRPr="00564939">
              <w:rPr>
                <w:rFonts w:ascii="Tahoma" w:hAnsi="Tahoma" w:cs="Tahoma"/>
                <w:sz w:val="16"/>
                <w:szCs w:val="16"/>
              </w:rPr>
              <w:t>št. javnih uslužbencev v letu 2022</w:t>
            </w:r>
          </w:p>
        </w:tc>
        <w:tc>
          <w:tcPr>
            <w:tcW w:w="2977" w:type="dxa"/>
            <w:tcBorders>
              <w:top w:val="single" w:sz="4" w:space="0" w:color="auto"/>
              <w:left w:val="single" w:sz="4" w:space="0" w:color="auto"/>
              <w:bottom w:val="single" w:sz="4" w:space="0" w:color="auto"/>
            </w:tcBorders>
          </w:tcPr>
          <w:p w14:paraId="5C09986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opomba</w:t>
            </w:r>
          </w:p>
        </w:tc>
      </w:tr>
      <w:tr w:rsidR="00912BA9" w:rsidRPr="00B03DFB" w14:paraId="2985F590" w14:textId="77777777">
        <w:trPr>
          <w:trHeight w:val="300"/>
        </w:trPr>
        <w:tc>
          <w:tcPr>
            <w:tcW w:w="2122" w:type="dxa"/>
            <w:tcBorders>
              <w:top w:val="single" w:sz="4" w:space="0" w:color="auto"/>
              <w:bottom w:val="single" w:sz="4" w:space="0" w:color="auto"/>
              <w:right w:val="single" w:sz="4" w:space="0" w:color="auto"/>
            </w:tcBorders>
          </w:tcPr>
          <w:p w14:paraId="0AB70242" w14:textId="77777777" w:rsidR="00912BA9" w:rsidRPr="00564939" w:rsidRDefault="00912BA9" w:rsidP="00770127">
            <w:pPr>
              <w:spacing w:before="0" w:after="0"/>
              <w:ind w:left="22" w:hanging="22"/>
              <w:jc w:val="both"/>
              <w:rPr>
                <w:rFonts w:ascii="Tahoma" w:hAnsi="Tahoma" w:cs="Tahoma"/>
              </w:rPr>
            </w:pPr>
            <w:r w:rsidRPr="00564939">
              <w:rPr>
                <w:rFonts w:ascii="Tahoma" w:hAnsi="Tahoma" w:cs="Tahoma"/>
              </w:rPr>
              <w:t>del. mesta na položaju</w:t>
            </w:r>
          </w:p>
        </w:tc>
        <w:tc>
          <w:tcPr>
            <w:tcW w:w="1134" w:type="dxa"/>
            <w:tcBorders>
              <w:top w:val="single" w:sz="4" w:space="0" w:color="auto"/>
              <w:left w:val="single" w:sz="4" w:space="0" w:color="auto"/>
              <w:bottom w:val="single" w:sz="4" w:space="0" w:color="auto"/>
              <w:right w:val="single" w:sz="4" w:space="0" w:color="auto"/>
            </w:tcBorders>
          </w:tcPr>
          <w:p w14:paraId="29DE6157" w14:textId="77777777" w:rsidR="00912BA9" w:rsidRPr="00564939" w:rsidRDefault="00912BA9" w:rsidP="00770127">
            <w:pPr>
              <w:spacing w:before="0" w:after="0"/>
              <w:jc w:val="both"/>
              <w:rPr>
                <w:rFonts w:ascii="Tahoma" w:hAnsi="Tahoma" w:cs="Tahoma"/>
              </w:rPr>
            </w:pPr>
            <w:r w:rsidRPr="00564939">
              <w:rPr>
                <w:rFonts w:ascii="Tahoma" w:hAnsi="Tahoma" w:cs="Tahoma"/>
              </w:rPr>
              <w:t>VII</w:t>
            </w:r>
          </w:p>
        </w:tc>
        <w:tc>
          <w:tcPr>
            <w:tcW w:w="1134" w:type="dxa"/>
            <w:tcBorders>
              <w:top w:val="single" w:sz="4" w:space="0" w:color="auto"/>
              <w:left w:val="single" w:sz="4" w:space="0" w:color="auto"/>
              <w:bottom w:val="single" w:sz="4" w:space="0" w:color="auto"/>
              <w:right w:val="single" w:sz="4" w:space="0" w:color="auto"/>
            </w:tcBorders>
          </w:tcPr>
          <w:p w14:paraId="53490565" w14:textId="77777777" w:rsidR="00912BA9" w:rsidRPr="00564939" w:rsidRDefault="00912BA9" w:rsidP="00770127">
            <w:pPr>
              <w:spacing w:before="0" w:after="0"/>
              <w:ind w:left="39"/>
              <w:jc w:val="both"/>
              <w:rPr>
                <w:rFonts w:ascii="Tahoma" w:hAnsi="Tahoma" w:cs="Tahoma"/>
              </w:rPr>
            </w:pPr>
            <w:r w:rsidRPr="00564939">
              <w:rPr>
                <w:rFonts w:ascii="Tahoma" w:hAnsi="Tahoma" w:cs="Tahoma"/>
              </w:rPr>
              <w:t>1</w:t>
            </w:r>
          </w:p>
        </w:tc>
        <w:tc>
          <w:tcPr>
            <w:tcW w:w="992" w:type="dxa"/>
            <w:tcBorders>
              <w:top w:val="single" w:sz="4" w:space="0" w:color="auto"/>
              <w:left w:val="single" w:sz="4" w:space="0" w:color="auto"/>
              <w:bottom w:val="single" w:sz="4" w:space="0" w:color="auto"/>
              <w:right w:val="single" w:sz="4" w:space="0" w:color="auto"/>
            </w:tcBorders>
          </w:tcPr>
          <w:p w14:paraId="3360D5C6" w14:textId="77777777" w:rsidR="00912BA9" w:rsidRPr="00564939" w:rsidRDefault="00912BA9" w:rsidP="00770127">
            <w:pPr>
              <w:spacing w:before="0" w:after="0"/>
              <w:jc w:val="both"/>
              <w:rPr>
                <w:rFonts w:ascii="Tahoma" w:hAnsi="Tahoma" w:cs="Tahoma"/>
              </w:rPr>
            </w:pPr>
            <w:r w:rsidRPr="00564939">
              <w:rPr>
                <w:rFonts w:ascii="Tahoma" w:hAnsi="Tahoma" w:cs="Tahoma"/>
              </w:rPr>
              <w:t>1</w:t>
            </w:r>
          </w:p>
        </w:tc>
        <w:tc>
          <w:tcPr>
            <w:tcW w:w="992" w:type="dxa"/>
            <w:tcBorders>
              <w:top w:val="single" w:sz="4" w:space="0" w:color="auto"/>
              <w:left w:val="single" w:sz="4" w:space="0" w:color="auto"/>
              <w:bottom w:val="single" w:sz="4" w:space="0" w:color="auto"/>
              <w:right w:val="single" w:sz="4" w:space="0" w:color="auto"/>
            </w:tcBorders>
          </w:tcPr>
          <w:p w14:paraId="24F5DDDB" w14:textId="77777777" w:rsidR="00912BA9" w:rsidRPr="00564939" w:rsidRDefault="00912BA9" w:rsidP="00770127">
            <w:pPr>
              <w:spacing w:before="0" w:after="0"/>
              <w:ind w:left="10"/>
              <w:jc w:val="both"/>
              <w:rPr>
                <w:rFonts w:ascii="Tahoma" w:hAnsi="Tahoma" w:cs="Tahoma"/>
              </w:rPr>
            </w:pPr>
            <w:r w:rsidRPr="00564939">
              <w:rPr>
                <w:rFonts w:ascii="Tahoma" w:hAnsi="Tahoma" w:cs="Tahoma"/>
              </w:rPr>
              <w:t>1</w:t>
            </w:r>
          </w:p>
        </w:tc>
        <w:tc>
          <w:tcPr>
            <w:tcW w:w="2977" w:type="dxa"/>
            <w:tcBorders>
              <w:top w:val="single" w:sz="4" w:space="0" w:color="auto"/>
              <w:left w:val="single" w:sz="4" w:space="0" w:color="auto"/>
              <w:bottom w:val="single" w:sz="4" w:space="0" w:color="auto"/>
            </w:tcBorders>
          </w:tcPr>
          <w:p w14:paraId="074CD4A2" w14:textId="77777777" w:rsidR="00912BA9" w:rsidRPr="00B03DFB" w:rsidRDefault="00912BA9" w:rsidP="00B03DFB">
            <w:pPr>
              <w:spacing w:before="0" w:after="0"/>
              <w:jc w:val="both"/>
              <w:rPr>
                <w:rFonts w:ascii="Tahoma" w:hAnsi="Tahoma" w:cs="Tahoma"/>
              </w:rPr>
            </w:pPr>
          </w:p>
        </w:tc>
      </w:tr>
      <w:tr w:rsidR="00912BA9" w:rsidRPr="00B03DFB" w14:paraId="6B3FEE4B" w14:textId="77777777">
        <w:trPr>
          <w:trHeight w:val="240"/>
        </w:trPr>
        <w:tc>
          <w:tcPr>
            <w:tcW w:w="2122" w:type="dxa"/>
            <w:tcBorders>
              <w:top w:val="single" w:sz="4" w:space="0" w:color="auto"/>
              <w:bottom w:val="single" w:sz="4" w:space="0" w:color="auto"/>
              <w:right w:val="single" w:sz="4" w:space="0" w:color="auto"/>
            </w:tcBorders>
          </w:tcPr>
          <w:p w14:paraId="132A5D52" w14:textId="77777777" w:rsidR="00912BA9" w:rsidRPr="00564939" w:rsidRDefault="00912BA9" w:rsidP="00770127">
            <w:pPr>
              <w:spacing w:before="0" w:after="0"/>
              <w:ind w:left="22" w:hanging="22"/>
              <w:jc w:val="both"/>
              <w:rPr>
                <w:rFonts w:ascii="Tahoma" w:hAnsi="Tahoma" w:cs="Tahoma"/>
              </w:rPr>
            </w:pPr>
            <w:r w:rsidRPr="00564939">
              <w:rPr>
                <w:rFonts w:ascii="Tahoma" w:hAnsi="Tahoma" w:cs="Tahoma"/>
              </w:rPr>
              <w:t>uradniki</w:t>
            </w:r>
          </w:p>
        </w:tc>
        <w:tc>
          <w:tcPr>
            <w:tcW w:w="1134" w:type="dxa"/>
            <w:tcBorders>
              <w:top w:val="single" w:sz="4" w:space="0" w:color="auto"/>
              <w:left w:val="single" w:sz="4" w:space="0" w:color="auto"/>
              <w:bottom w:val="single" w:sz="4" w:space="0" w:color="auto"/>
              <w:right w:val="single" w:sz="4" w:space="0" w:color="auto"/>
            </w:tcBorders>
          </w:tcPr>
          <w:p w14:paraId="5B4ADB9E" w14:textId="77777777" w:rsidR="00912BA9" w:rsidRPr="00564939" w:rsidRDefault="00912BA9" w:rsidP="00770127">
            <w:pPr>
              <w:spacing w:before="0" w:after="0"/>
              <w:jc w:val="both"/>
              <w:rPr>
                <w:rFonts w:ascii="Tahoma" w:hAnsi="Tahoma" w:cs="Tahoma"/>
              </w:rPr>
            </w:pPr>
            <w:r w:rsidRPr="00564939">
              <w:rPr>
                <w:rFonts w:ascii="Tahoma" w:hAnsi="Tahoma" w:cs="Tahoma"/>
              </w:rPr>
              <w:t>VII</w:t>
            </w:r>
          </w:p>
        </w:tc>
        <w:tc>
          <w:tcPr>
            <w:tcW w:w="1134" w:type="dxa"/>
            <w:tcBorders>
              <w:top w:val="single" w:sz="4" w:space="0" w:color="auto"/>
              <w:left w:val="single" w:sz="4" w:space="0" w:color="auto"/>
              <w:bottom w:val="single" w:sz="4" w:space="0" w:color="auto"/>
              <w:right w:val="single" w:sz="4" w:space="0" w:color="auto"/>
            </w:tcBorders>
          </w:tcPr>
          <w:p w14:paraId="61D82B84" w14:textId="77777777" w:rsidR="00912BA9" w:rsidRPr="00564939" w:rsidRDefault="00912BA9" w:rsidP="00770127">
            <w:pPr>
              <w:spacing w:before="0" w:after="0"/>
              <w:ind w:left="39"/>
              <w:jc w:val="both"/>
              <w:rPr>
                <w:rFonts w:ascii="Tahoma" w:hAnsi="Tahoma" w:cs="Tahoma"/>
              </w:rPr>
            </w:pPr>
            <w:r w:rsidRPr="00564939">
              <w:rPr>
                <w:rFonts w:ascii="Tahoma" w:hAnsi="Tahoma" w:cs="Tahoma"/>
              </w:rPr>
              <w:t>5</w:t>
            </w:r>
          </w:p>
        </w:tc>
        <w:tc>
          <w:tcPr>
            <w:tcW w:w="992" w:type="dxa"/>
            <w:tcBorders>
              <w:top w:val="single" w:sz="4" w:space="0" w:color="auto"/>
              <w:left w:val="single" w:sz="4" w:space="0" w:color="auto"/>
              <w:bottom w:val="single" w:sz="4" w:space="0" w:color="auto"/>
              <w:right w:val="single" w:sz="4" w:space="0" w:color="auto"/>
            </w:tcBorders>
          </w:tcPr>
          <w:p w14:paraId="3D0A4F1B" w14:textId="77777777" w:rsidR="00912BA9" w:rsidRPr="00564939" w:rsidRDefault="00912BA9" w:rsidP="00770127">
            <w:pPr>
              <w:spacing w:before="0" w:after="0"/>
              <w:jc w:val="both"/>
              <w:rPr>
                <w:rFonts w:ascii="Tahoma" w:hAnsi="Tahoma" w:cs="Tahoma"/>
              </w:rPr>
            </w:pPr>
            <w:r w:rsidRPr="00564939">
              <w:rPr>
                <w:rFonts w:ascii="Tahoma" w:hAnsi="Tahoma" w:cs="Tahoma"/>
              </w:rPr>
              <w:t>5</w:t>
            </w:r>
          </w:p>
        </w:tc>
        <w:tc>
          <w:tcPr>
            <w:tcW w:w="992" w:type="dxa"/>
            <w:tcBorders>
              <w:top w:val="single" w:sz="4" w:space="0" w:color="auto"/>
              <w:left w:val="single" w:sz="4" w:space="0" w:color="auto"/>
              <w:bottom w:val="single" w:sz="4" w:space="0" w:color="auto"/>
              <w:right w:val="single" w:sz="4" w:space="0" w:color="auto"/>
            </w:tcBorders>
          </w:tcPr>
          <w:p w14:paraId="4F8984B7" w14:textId="77777777" w:rsidR="00912BA9" w:rsidRPr="00564939" w:rsidRDefault="00912BA9" w:rsidP="00770127">
            <w:pPr>
              <w:spacing w:before="0" w:after="0"/>
              <w:ind w:left="10"/>
              <w:jc w:val="both"/>
              <w:rPr>
                <w:rFonts w:ascii="Tahoma" w:hAnsi="Tahoma" w:cs="Tahoma"/>
              </w:rPr>
            </w:pPr>
            <w:r w:rsidRPr="00564939">
              <w:rPr>
                <w:rFonts w:ascii="Tahoma" w:hAnsi="Tahoma" w:cs="Tahoma"/>
              </w:rPr>
              <w:t>5</w:t>
            </w:r>
          </w:p>
        </w:tc>
        <w:tc>
          <w:tcPr>
            <w:tcW w:w="2977" w:type="dxa"/>
            <w:tcBorders>
              <w:top w:val="single" w:sz="4" w:space="0" w:color="auto"/>
              <w:left w:val="single" w:sz="4" w:space="0" w:color="auto"/>
              <w:bottom w:val="single" w:sz="4" w:space="0" w:color="auto"/>
            </w:tcBorders>
          </w:tcPr>
          <w:p w14:paraId="69B54C60" w14:textId="77777777" w:rsidR="00912BA9" w:rsidRPr="00B03DFB" w:rsidRDefault="00912BA9" w:rsidP="00B03DFB">
            <w:pPr>
              <w:spacing w:before="0" w:after="0"/>
              <w:jc w:val="both"/>
              <w:rPr>
                <w:rFonts w:ascii="Tahoma" w:hAnsi="Tahoma" w:cs="Tahoma"/>
              </w:rPr>
            </w:pPr>
          </w:p>
        </w:tc>
      </w:tr>
      <w:tr w:rsidR="00912BA9" w:rsidRPr="00B03DFB" w14:paraId="6F11C65A" w14:textId="77777777">
        <w:trPr>
          <w:trHeight w:val="165"/>
        </w:trPr>
        <w:tc>
          <w:tcPr>
            <w:tcW w:w="2122" w:type="dxa"/>
            <w:tcBorders>
              <w:top w:val="single" w:sz="4" w:space="0" w:color="auto"/>
              <w:bottom w:val="single" w:sz="4" w:space="0" w:color="auto"/>
              <w:right w:val="single" w:sz="4" w:space="0" w:color="auto"/>
            </w:tcBorders>
          </w:tcPr>
          <w:p w14:paraId="0EA590E9" w14:textId="77777777" w:rsidR="00912BA9" w:rsidRPr="00564939" w:rsidRDefault="00912BA9" w:rsidP="00770127">
            <w:pPr>
              <w:spacing w:before="0" w:after="0"/>
              <w:ind w:left="22" w:hanging="22"/>
              <w:jc w:val="both"/>
              <w:rPr>
                <w:rFonts w:ascii="Tahoma" w:hAnsi="Tahoma" w:cs="Tahoma"/>
              </w:rPr>
            </w:pPr>
            <w:r w:rsidRPr="00564939">
              <w:rPr>
                <w:rFonts w:ascii="Tahoma" w:hAnsi="Tahoma" w:cs="Tahoma"/>
              </w:rPr>
              <w:t>javni uslužbenec</w:t>
            </w:r>
          </w:p>
        </w:tc>
        <w:tc>
          <w:tcPr>
            <w:tcW w:w="1134" w:type="dxa"/>
            <w:tcBorders>
              <w:top w:val="single" w:sz="4" w:space="0" w:color="auto"/>
              <w:left w:val="single" w:sz="4" w:space="0" w:color="auto"/>
              <w:bottom w:val="single" w:sz="4" w:space="0" w:color="auto"/>
              <w:right w:val="single" w:sz="4" w:space="0" w:color="auto"/>
            </w:tcBorders>
          </w:tcPr>
          <w:p w14:paraId="00B4F039" w14:textId="77777777" w:rsidR="00912BA9" w:rsidRPr="00564939" w:rsidRDefault="00912BA9" w:rsidP="00770127">
            <w:pPr>
              <w:spacing w:before="0" w:after="0"/>
              <w:jc w:val="both"/>
              <w:rPr>
                <w:rFonts w:ascii="Tahoma" w:hAnsi="Tahoma" w:cs="Tahoma"/>
              </w:rPr>
            </w:pPr>
            <w:r w:rsidRPr="00564939">
              <w:rPr>
                <w:rFonts w:ascii="Tahoma" w:hAnsi="Tahoma" w:cs="Tahoma"/>
              </w:rPr>
              <w:t>VII</w:t>
            </w:r>
          </w:p>
        </w:tc>
        <w:tc>
          <w:tcPr>
            <w:tcW w:w="1134" w:type="dxa"/>
            <w:tcBorders>
              <w:top w:val="single" w:sz="4" w:space="0" w:color="auto"/>
              <w:left w:val="single" w:sz="4" w:space="0" w:color="auto"/>
              <w:bottom w:val="single" w:sz="4" w:space="0" w:color="auto"/>
              <w:right w:val="single" w:sz="4" w:space="0" w:color="auto"/>
            </w:tcBorders>
          </w:tcPr>
          <w:p w14:paraId="38706950" w14:textId="77777777" w:rsidR="00912BA9" w:rsidRPr="00564939" w:rsidRDefault="00912BA9" w:rsidP="00770127">
            <w:pPr>
              <w:spacing w:before="0" w:after="0"/>
              <w:ind w:left="39"/>
              <w:jc w:val="both"/>
              <w:rPr>
                <w:rFonts w:ascii="Tahoma" w:hAnsi="Tahoma" w:cs="Tahoma"/>
              </w:rPr>
            </w:pPr>
            <w:r w:rsidRPr="00564939">
              <w:rPr>
                <w:rFonts w:ascii="Tahoma" w:hAnsi="Tahoma" w:cs="Tahoma"/>
              </w:rPr>
              <w:t>2</w:t>
            </w:r>
          </w:p>
        </w:tc>
        <w:tc>
          <w:tcPr>
            <w:tcW w:w="992" w:type="dxa"/>
            <w:tcBorders>
              <w:top w:val="single" w:sz="4" w:space="0" w:color="auto"/>
              <w:left w:val="single" w:sz="4" w:space="0" w:color="auto"/>
              <w:bottom w:val="single" w:sz="4" w:space="0" w:color="auto"/>
              <w:right w:val="single" w:sz="4" w:space="0" w:color="auto"/>
            </w:tcBorders>
          </w:tcPr>
          <w:p w14:paraId="4B84FB27" w14:textId="77777777" w:rsidR="00912BA9" w:rsidRPr="00564939" w:rsidRDefault="00912BA9" w:rsidP="00770127">
            <w:pPr>
              <w:spacing w:before="0" w:after="0"/>
              <w:jc w:val="both"/>
              <w:rPr>
                <w:rFonts w:ascii="Tahoma" w:hAnsi="Tahoma" w:cs="Tahoma"/>
              </w:rPr>
            </w:pPr>
            <w:r w:rsidRPr="00564939">
              <w:rPr>
                <w:rFonts w:ascii="Tahoma" w:hAnsi="Tahoma" w:cs="Tahoma"/>
              </w:rPr>
              <w:t>2</w:t>
            </w:r>
          </w:p>
        </w:tc>
        <w:tc>
          <w:tcPr>
            <w:tcW w:w="992" w:type="dxa"/>
            <w:tcBorders>
              <w:top w:val="single" w:sz="4" w:space="0" w:color="auto"/>
              <w:left w:val="single" w:sz="4" w:space="0" w:color="auto"/>
              <w:bottom w:val="single" w:sz="4" w:space="0" w:color="auto"/>
              <w:right w:val="single" w:sz="4" w:space="0" w:color="auto"/>
            </w:tcBorders>
          </w:tcPr>
          <w:p w14:paraId="47A3EB59" w14:textId="77777777" w:rsidR="00912BA9" w:rsidRPr="00B03DFB" w:rsidRDefault="00912BA9" w:rsidP="00B03DFB">
            <w:pPr>
              <w:spacing w:before="0" w:after="0"/>
              <w:ind w:left="10"/>
              <w:jc w:val="center"/>
              <w:rPr>
                <w:rFonts w:ascii="Tahoma" w:hAnsi="Tahoma" w:cs="Tahoma"/>
              </w:rPr>
            </w:pPr>
          </w:p>
        </w:tc>
        <w:tc>
          <w:tcPr>
            <w:tcW w:w="2977" w:type="dxa"/>
            <w:tcBorders>
              <w:top w:val="single" w:sz="4" w:space="0" w:color="auto"/>
              <w:left w:val="single" w:sz="4" w:space="0" w:color="auto"/>
              <w:bottom w:val="single" w:sz="4" w:space="0" w:color="auto"/>
            </w:tcBorders>
          </w:tcPr>
          <w:p w14:paraId="7688898C" w14:textId="77777777" w:rsidR="00912BA9" w:rsidRPr="00564939" w:rsidRDefault="00912BA9" w:rsidP="00770127">
            <w:pPr>
              <w:spacing w:before="0" w:after="0"/>
              <w:jc w:val="both"/>
              <w:rPr>
                <w:rFonts w:ascii="Tahoma" w:hAnsi="Tahoma" w:cs="Tahoma"/>
                <w:sz w:val="18"/>
                <w:szCs w:val="18"/>
              </w:rPr>
            </w:pPr>
            <w:r w:rsidRPr="00564939">
              <w:rPr>
                <w:rFonts w:ascii="Tahoma" w:hAnsi="Tahoma" w:cs="Tahoma"/>
                <w:sz w:val="18"/>
                <w:szCs w:val="18"/>
              </w:rPr>
              <w:t>določen čas (nadomeščanje delavk na porodniškem dopustu)</w:t>
            </w:r>
          </w:p>
        </w:tc>
      </w:tr>
      <w:tr w:rsidR="00912BA9" w:rsidRPr="00B03DFB" w14:paraId="6228A99D" w14:textId="77777777">
        <w:trPr>
          <w:trHeight w:val="165"/>
        </w:trPr>
        <w:tc>
          <w:tcPr>
            <w:tcW w:w="2122" w:type="dxa"/>
            <w:tcBorders>
              <w:top w:val="single" w:sz="4" w:space="0" w:color="auto"/>
              <w:bottom w:val="single" w:sz="4" w:space="0" w:color="auto"/>
              <w:right w:val="single" w:sz="4" w:space="0" w:color="auto"/>
            </w:tcBorders>
          </w:tcPr>
          <w:p w14:paraId="17F36CB3" w14:textId="77777777" w:rsidR="00912BA9" w:rsidRPr="00564939" w:rsidRDefault="00912BA9" w:rsidP="00770127">
            <w:pPr>
              <w:spacing w:before="0" w:after="0"/>
              <w:ind w:left="22" w:hanging="22"/>
              <w:jc w:val="both"/>
              <w:rPr>
                <w:rFonts w:ascii="Tahoma" w:hAnsi="Tahoma" w:cs="Tahoma"/>
              </w:rPr>
            </w:pPr>
            <w:r w:rsidRPr="00564939">
              <w:rPr>
                <w:rFonts w:ascii="Tahoma" w:hAnsi="Tahoma" w:cs="Tahoma"/>
              </w:rPr>
              <w:t>obvezna praksa</w:t>
            </w:r>
          </w:p>
        </w:tc>
        <w:tc>
          <w:tcPr>
            <w:tcW w:w="1134" w:type="dxa"/>
            <w:tcBorders>
              <w:top w:val="single" w:sz="4" w:space="0" w:color="auto"/>
              <w:left w:val="single" w:sz="4" w:space="0" w:color="auto"/>
              <w:bottom w:val="single" w:sz="4" w:space="0" w:color="auto"/>
              <w:right w:val="single" w:sz="4" w:space="0" w:color="auto"/>
            </w:tcBorders>
          </w:tcPr>
          <w:p w14:paraId="709DC832" w14:textId="77777777" w:rsidR="00912BA9" w:rsidRPr="00564939" w:rsidRDefault="00912BA9" w:rsidP="00770127">
            <w:pPr>
              <w:spacing w:before="0" w:after="0"/>
              <w:jc w:val="both"/>
              <w:rPr>
                <w:rFonts w:ascii="Tahoma" w:hAnsi="Tahoma" w:cs="Tahoma"/>
              </w:rPr>
            </w:pPr>
            <w:r w:rsidRPr="00564939">
              <w:rPr>
                <w:rFonts w:ascii="Tahoma" w:hAnsi="Tahoma" w:cs="Tahoma"/>
              </w:rPr>
              <w:t>1 dijak in 1 študent</w:t>
            </w:r>
          </w:p>
        </w:tc>
        <w:tc>
          <w:tcPr>
            <w:tcW w:w="1134" w:type="dxa"/>
            <w:tcBorders>
              <w:top w:val="single" w:sz="4" w:space="0" w:color="auto"/>
              <w:left w:val="single" w:sz="4" w:space="0" w:color="auto"/>
              <w:bottom w:val="single" w:sz="4" w:space="0" w:color="auto"/>
              <w:right w:val="single" w:sz="4" w:space="0" w:color="auto"/>
            </w:tcBorders>
          </w:tcPr>
          <w:p w14:paraId="701616B4" w14:textId="77777777" w:rsidR="00912BA9" w:rsidRPr="00B03DFB" w:rsidRDefault="00912BA9" w:rsidP="00B03DFB">
            <w:pPr>
              <w:spacing w:before="0" w:after="0"/>
              <w:ind w:left="39"/>
              <w:jc w:val="center"/>
              <w:rPr>
                <w:rFonts w:ascii="Tahoma" w:hAnsi="Tahoma" w:cs="Tahoma"/>
              </w:rPr>
            </w:pPr>
          </w:p>
        </w:tc>
        <w:tc>
          <w:tcPr>
            <w:tcW w:w="992" w:type="dxa"/>
            <w:tcBorders>
              <w:top w:val="single" w:sz="4" w:space="0" w:color="auto"/>
              <w:left w:val="single" w:sz="4" w:space="0" w:color="auto"/>
              <w:bottom w:val="single" w:sz="4" w:space="0" w:color="auto"/>
              <w:right w:val="single" w:sz="4" w:space="0" w:color="auto"/>
            </w:tcBorders>
          </w:tcPr>
          <w:p w14:paraId="1A71F100" w14:textId="77777777" w:rsidR="00912BA9" w:rsidRPr="00564939" w:rsidRDefault="00912BA9" w:rsidP="00770127">
            <w:pPr>
              <w:spacing w:before="0" w:after="0"/>
              <w:jc w:val="both"/>
              <w:rPr>
                <w:rFonts w:ascii="Tahoma" w:hAnsi="Tahoma" w:cs="Tahoma"/>
              </w:rPr>
            </w:pPr>
            <w:r w:rsidRPr="00564939">
              <w:rPr>
                <w:rFonts w:ascii="Tahoma" w:hAnsi="Tahoma" w:cs="Tahoma"/>
              </w:rPr>
              <w:t>1</w:t>
            </w:r>
          </w:p>
        </w:tc>
        <w:tc>
          <w:tcPr>
            <w:tcW w:w="992" w:type="dxa"/>
            <w:tcBorders>
              <w:top w:val="single" w:sz="4" w:space="0" w:color="auto"/>
              <w:left w:val="single" w:sz="4" w:space="0" w:color="auto"/>
              <w:bottom w:val="single" w:sz="4" w:space="0" w:color="auto"/>
              <w:right w:val="single" w:sz="4" w:space="0" w:color="auto"/>
            </w:tcBorders>
          </w:tcPr>
          <w:p w14:paraId="20375F59" w14:textId="77777777" w:rsidR="00912BA9" w:rsidRPr="00564939" w:rsidRDefault="00912BA9" w:rsidP="00770127">
            <w:pPr>
              <w:spacing w:before="0" w:after="0"/>
              <w:ind w:left="10"/>
              <w:jc w:val="both"/>
              <w:rPr>
                <w:rFonts w:ascii="Tahoma" w:hAnsi="Tahoma" w:cs="Tahoma"/>
              </w:rPr>
            </w:pPr>
            <w:r w:rsidRPr="00564939">
              <w:rPr>
                <w:rFonts w:ascii="Tahoma" w:hAnsi="Tahoma" w:cs="Tahoma"/>
              </w:rPr>
              <w:t>1</w:t>
            </w:r>
          </w:p>
        </w:tc>
        <w:tc>
          <w:tcPr>
            <w:tcW w:w="2977" w:type="dxa"/>
            <w:tcBorders>
              <w:top w:val="single" w:sz="4" w:space="0" w:color="auto"/>
              <w:left w:val="single" w:sz="4" w:space="0" w:color="auto"/>
              <w:bottom w:val="single" w:sz="4" w:space="0" w:color="auto"/>
            </w:tcBorders>
          </w:tcPr>
          <w:p w14:paraId="0751A4B7" w14:textId="77777777" w:rsidR="00912BA9" w:rsidRPr="00564939" w:rsidRDefault="00912BA9" w:rsidP="00770127">
            <w:pPr>
              <w:spacing w:before="0" w:after="0"/>
              <w:jc w:val="both"/>
              <w:rPr>
                <w:rFonts w:ascii="Tahoma" w:hAnsi="Tahoma" w:cs="Tahoma"/>
                <w:sz w:val="18"/>
                <w:szCs w:val="18"/>
              </w:rPr>
            </w:pPr>
            <w:r w:rsidRPr="00564939">
              <w:rPr>
                <w:rFonts w:ascii="Tahoma" w:hAnsi="Tahoma" w:cs="Tahoma"/>
                <w:sz w:val="18"/>
                <w:szCs w:val="18"/>
              </w:rPr>
              <w:t>na podlagi dogovorov z izobraževalnimi ustanovami</w:t>
            </w:r>
          </w:p>
        </w:tc>
      </w:tr>
      <w:tr w:rsidR="00912BA9" w:rsidRPr="00B03DFB" w14:paraId="37DC6B1E" w14:textId="77777777">
        <w:trPr>
          <w:trHeight w:val="90"/>
        </w:trPr>
        <w:tc>
          <w:tcPr>
            <w:tcW w:w="2122" w:type="dxa"/>
            <w:tcBorders>
              <w:top w:val="single" w:sz="4" w:space="0" w:color="auto"/>
              <w:bottom w:val="single" w:sz="4" w:space="0" w:color="auto"/>
              <w:right w:val="single" w:sz="4" w:space="0" w:color="auto"/>
            </w:tcBorders>
          </w:tcPr>
          <w:p w14:paraId="4CFFE186" w14:textId="77777777" w:rsidR="00912BA9" w:rsidRPr="00564939" w:rsidRDefault="00912BA9" w:rsidP="00770127">
            <w:pPr>
              <w:spacing w:before="0" w:after="0"/>
              <w:ind w:left="22" w:hanging="22"/>
              <w:jc w:val="both"/>
              <w:rPr>
                <w:rFonts w:ascii="Tahoma" w:hAnsi="Tahoma" w:cs="Tahoma"/>
              </w:rPr>
            </w:pPr>
            <w:r w:rsidRPr="00564939">
              <w:rPr>
                <w:rFonts w:ascii="Tahoma" w:hAnsi="Tahoma" w:cs="Tahoma"/>
              </w:rPr>
              <w:t>počitniško delo</w:t>
            </w:r>
          </w:p>
        </w:tc>
        <w:tc>
          <w:tcPr>
            <w:tcW w:w="1134" w:type="dxa"/>
            <w:tcBorders>
              <w:top w:val="single" w:sz="4" w:space="0" w:color="auto"/>
              <w:left w:val="single" w:sz="4" w:space="0" w:color="auto"/>
              <w:bottom w:val="single" w:sz="4" w:space="0" w:color="auto"/>
              <w:right w:val="single" w:sz="4" w:space="0" w:color="auto"/>
            </w:tcBorders>
          </w:tcPr>
          <w:p w14:paraId="0F7BA454" w14:textId="77777777" w:rsidR="00912BA9" w:rsidRPr="00564939" w:rsidRDefault="00912BA9" w:rsidP="00770127">
            <w:pPr>
              <w:spacing w:before="0" w:after="0"/>
              <w:jc w:val="both"/>
              <w:rPr>
                <w:rFonts w:ascii="Tahoma" w:hAnsi="Tahoma" w:cs="Tahoma"/>
              </w:rPr>
            </w:pPr>
            <w:r w:rsidRPr="00564939">
              <w:rPr>
                <w:rFonts w:ascii="Tahoma" w:hAnsi="Tahoma" w:cs="Tahoma"/>
              </w:rPr>
              <w:t>študenti</w:t>
            </w:r>
          </w:p>
        </w:tc>
        <w:tc>
          <w:tcPr>
            <w:tcW w:w="1134" w:type="dxa"/>
            <w:tcBorders>
              <w:top w:val="single" w:sz="4" w:space="0" w:color="auto"/>
              <w:left w:val="single" w:sz="4" w:space="0" w:color="auto"/>
              <w:bottom w:val="single" w:sz="4" w:space="0" w:color="auto"/>
              <w:right w:val="single" w:sz="4" w:space="0" w:color="auto"/>
            </w:tcBorders>
          </w:tcPr>
          <w:p w14:paraId="155BEB68" w14:textId="77777777" w:rsidR="00912BA9" w:rsidRPr="00564939" w:rsidRDefault="00912BA9" w:rsidP="00770127">
            <w:pPr>
              <w:spacing w:before="0" w:after="0"/>
              <w:ind w:left="39"/>
              <w:jc w:val="both"/>
              <w:rPr>
                <w:rFonts w:ascii="Tahoma" w:hAnsi="Tahoma" w:cs="Tahoma"/>
              </w:rPr>
            </w:pPr>
            <w:r w:rsidRPr="00564939">
              <w:rPr>
                <w:rFonts w:ascii="Tahoma" w:hAnsi="Tahoma" w:cs="Tahoma"/>
              </w:rPr>
              <w:t>1</w:t>
            </w:r>
          </w:p>
        </w:tc>
        <w:tc>
          <w:tcPr>
            <w:tcW w:w="992" w:type="dxa"/>
            <w:tcBorders>
              <w:top w:val="single" w:sz="4" w:space="0" w:color="auto"/>
              <w:left w:val="single" w:sz="4" w:space="0" w:color="auto"/>
              <w:bottom w:val="single" w:sz="4" w:space="0" w:color="auto"/>
              <w:right w:val="single" w:sz="4" w:space="0" w:color="auto"/>
            </w:tcBorders>
          </w:tcPr>
          <w:p w14:paraId="0262B3CD" w14:textId="77777777" w:rsidR="00912BA9" w:rsidRPr="00564939" w:rsidRDefault="00912BA9" w:rsidP="00770127">
            <w:pPr>
              <w:spacing w:before="0" w:after="0"/>
              <w:jc w:val="both"/>
              <w:rPr>
                <w:rFonts w:ascii="Tahoma" w:hAnsi="Tahoma" w:cs="Tahoma"/>
              </w:rPr>
            </w:pPr>
            <w:r w:rsidRPr="00564939">
              <w:rPr>
                <w:rFonts w:ascii="Tahoma" w:hAnsi="Tahoma" w:cs="Tahoma"/>
              </w:rPr>
              <w:t>1</w:t>
            </w:r>
          </w:p>
        </w:tc>
        <w:tc>
          <w:tcPr>
            <w:tcW w:w="992" w:type="dxa"/>
            <w:tcBorders>
              <w:top w:val="single" w:sz="4" w:space="0" w:color="auto"/>
              <w:left w:val="single" w:sz="4" w:space="0" w:color="auto"/>
              <w:bottom w:val="single" w:sz="4" w:space="0" w:color="auto"/>
              <w:right w:val="single" w:sz="4" w:space="0" w:color="auto"/>
            </w:tcBorders>
          </w:tcPr>
          <w:p w14:paraId="1F9869BC" w14:textId="77777777" w:rsidR="00912BA9" w:rsidRPr="00564939" w:rsidRDefault="00912BA9" w:rsidP="00770127">
            <w:pPr>
              <w:spacing w:before="0" w:after="0"/>
              <w:ind w:left="10"/>
              <w:jc w:val="both"/>
              <w:rPr>
                <w:rFonts w:ascii="Tahoma" w:hAnsi="Tahoma" w:cs="Tahoma"/>
              </w:rPr>
            </w:pPr>
            <w:r w:rsidRPr="00564939">
              <w:rPr>
                <w:rFonts w:ascii="Tahoma" w:hAnsi="Tahoma" w:cs="Tahoma"/>
              </w:rPr>
              <w:t>1</w:t>
            </w:r>
          </w:p>
        </w:tc>
        <w:tc>
          <w:tcPr>
            <w:tcW w:w="2977" w:type="dxa"/>
            <w:tcBorders>
              <w:top w:val="single" w:sz="4" w:space="0" w:color="auto"/>
              <w:left w:val="single" w:sz="4" w:space="0" w:color="auto"/>
              <w:bottom w:val="single" w:sz="4" w:space="0" w:color="auto"/>
            </w:tcBorders>
          </w:tcPr>
          <w:p w14:paraId="351D15DC" w14:textId="77777777" w:rsidR="00912BA9" w:rsidRPr="00564939" w:rsidRDefault="00912BA9" w:rsidP="00770127">
            <w:pPr>
              <w:spacing w:before="0" w:after="0"/>
              <w:jc w:val="both"/>
              <w:rPr>
                <w:rFonts w:ascii="Tahoma" w:hAnsi="Tahoma" w:cs="Tahoma"/>
                <w:sz w:val="18"/>
                <w:szCs w:val="18"/>
              </w:rPr>
            </w:pPr>
            <w:r w:rsidRPr="00564939">
              <w:rPr>
                <w:rFonts w:ascii="Tahoma" w:hAnsi="Tahoma" w:cs="Tahoma"/>
                <w:sz w:val="18"/>
                <w:szCs w:val="18"/>
              </w:rPr>
              <w:t>2 meseca, nadomeščanje letnih dopustov</w:t>
            </w:r>
          </w:p>
        </w:tc>
      </w:tr>
    </w:tbl>
    <w:p w14:paraId="1E0641B5" w14:textId="77777777" w:rsidR="00912BA9" w:rsidRPr="00564939" w:rsidRDefault="00912BA9" w:rsidP="00770127">
      <w:pPr>
        <w:spacing w:before="0" w:after="0"/>
        <w:jc w:val="both"/>
        <w:rPr>
          <w:rFonts w:ascii="Tahoma" w:hAnsi="Tahoma" w:cs="Tahoma"/>
        </w:rPr>
      </w:pPr>
    </w:p>
    <w:p w14:paraId="71136E21"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Za nadurno delo so predvidena sredstva za plačilo predvidenih ur, ki so potrebne zaradi dela organov občine v popoldanskem času. V času letnih dopustov je za nadomeščanje delno predvideno delo dijakov, študentov in praktikantov. Na ta način je predvidena tudi izvedba določenih enostavnih, rutinskih opravil, ki se opravljajo občasno (popisi spisov, prečiščenje baz podatkov ipd.). Sredstva za ta dela so planirana med materialnimi stroški. </w:t>
      </w:r>
    </w:p>
    <w:p w14:paraId="4AA69DF6" w14:textId="238A7ED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BC03337"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32FF151" w14:textId="44D537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11FEA7F"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je izračunana na podlagi veljavnega zakona o sistemu plač v javnem sektorju, kolektivne pogodbe za javni sektor ter drugih podzakonskih aktov.</w:t>
      </w:r>
    </w:p>
    <w:p w14:paraId="7074029E" w14:textId="77777777" w:rsidR="00912BA9" w:rsidRPr="00564939" w:rsidRDefault="00912BA9" w:rsidP="00770127">
      <w:pPr>
        <w:widowControl w:val="0"/>
        <w:spacing w:before="0" w:after="0"/>
        <w:jc w:val="both"/>
        <w:rPr>
          <w:rFonts w:ascii="Tahoma" w:hAnsi="Tahoma" w:cs="Tahoma"/>
          <w:sz w:val="16"/>
          <w:szCs w:val="16"/>
        </w:rPr>
      </w:pPr>
    </w:p>
    <w:p w14:paraId="42B5115A" w14:textId="0129839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0602 MATERIALNI STROŠKI OBČINSKE UPRAVE</w:t>
      </w:r>
      <w:r w:rsidRPr="00B03DFB">
        <w:rPr>
          <w:rFonts w:ascii="Tahoma" w:hAnsi="Tahoma" w:cs="Tahoma"/>
        </w:rPr>
        <w:tab/>
      </w:r>
      <w:r w:rsidRPr="00B03DFB">
        <w:rPr>
          <w:rFonts w:ascii="Tahoma" w:hAnsi="Tahoma" w:cs="Tahoma"/>
          <w:sz w:val="20"/>
        </w:rPr>
        <w:t>84.500 €</w:t>
      </w:r>
    </w:p>
    <w:p w14:paraId="30AAD077" w14:textId="008404C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3D2CB2B"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Materialni stroški občinske uprave obsegajo tako stroške za delo same uprave kot tudi župana ter stroške drugih organov občine. Največji delež materialnih stroškov se nanaša na pisarniški material in storitve (5.200 EUR), čistila in storitve čiščenja poslovnega prostora (7.000 EUR), računalniške storitve (21.700 EUR), odvetniške, notarske in svetovalne storitve (19.000 EUR), stroške telefona, faksa in elektronske pošte (7.500 EUR), poštne storitve (5.300 EUR), stroške časopisov, revij in strokovne literature (3.500 EUR), stroške izobraževanja (1.500 EUR) ter prevozne stroške (3.000 EUR). </w:t>
      </w:r>
    </w:p>
    <w:p w14:paraId="63B78477" w14:textId="711F8DD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859BA7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2909C96" w14:textId="570352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E50B0CD" w14:textId="77777777" w:rsidR="00912BA9" w:rsidRPr="00564939" w:rsidRDefault="00912BA9" w:rsidP="00770127">
      <w:pPr>
        <w:spacing w:before="0" w:after="0"/>
        <w:jc w:val="both"/>
        <w:rPr>
          <w:rFonts w:ascii="Tahoma" w:hAnsi="Tahoma" w:cs="Tahoma"/>
        </w:rPr>
      </w:pPr>
      <w:r w:rsidRPr="00564939">
        <w:rPr>
          <w:rFonts w:ascii="Tahoma" w:hAnsi="Tahoma" w:cs="Tahoma"/>
        </w:rPr>
        <w:t>Stroški so izračunani na podlagi cen po veljavnih pogodbah, po ponudbah in na podlagi tekoče realizacije.</w:t>
      </w:r>
    </w:p>
    <w:p w14:paraId="589B9531" w14:textId="77777777" w:rsidR="00912BA9" w:rsidRPr="00564939" w:rsidRDefault="00912BA9" w:rsidP="00770127">
      <w:pPr>
        <w:widowControl w:val="0"/>
        <w:spacing w:before="0" w:after="0"/>
        <w:jc w:val="both"/>
        <w:rPr>
          <w:rFonts w:ascii="Tahoma" w:hAnsi="Tahoma" w:cs="Tahoma"/>
          <w:sz w:val="16"/>
          <w:szCs w:val="16"/>
        </w:rPr>
      </w:pPr>
    </w:p>
    <w:p w14:paraId="357F2932" w14:textId="010BE30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0603 STROŠKI DELA SKUPNEGA ORGANA</w:t>
      </w:r>
      <w:r w:rsidRPr="00B03DFB">
        <w:rPr>
          <w:rFonts w:ascii="Tahoma" w:hAnsi="Tahoma" w:cs="Tahoma"/>
        </w:rPr>
        <w:tab/>
      </w:r>
      <w:r w:rsidRPr="00B03DFB">
        <w:rPr>
          <w:rFonts w:ascii="Tahoma" w:hAnsi="Tahoma" w:cs="Tahoma"/>
          <w:sz w:val="20"/>
        </w:rPr>
        <w:t>29.117 €</w:t>
      </w:r>
    </w:p>
    <w:p w14:paraId="40103591" w14:textId="659D3B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76C1C79" w14:textId="77777777" w:rsidR="00912BA9" w:rsidRPr="00564939" w:rsidRDefault="00912BA9" w:rsidP="00770127">
      <w:pPr>
        <w:spacing w:before="0" w:after="0"/>
        <w:jc w:val="both"/>
        <w:rPr>
          <w:rFonts w:ascii="Tahoma" w:hAnsi="Tahoma" w:cs="Tahoma"/>
        </w:rPr>
      </w:pPr>
      <w:r w:rsidRPr="00564939">
        <w:rPr>
          <w:rFonts w:ascii="Tahoma" w:hAnsi="Tahoma" w:cs="Tahoma"/>
        </w:rPr>
        <w:t>Stroški na tej postavki so načrtovani za Medobčinski inšpektorat in redarstvo občin Jesenice, Gorje, Kranjska Gora in Žirovnica in sicer za polno zasedenost delovnih mest z naslednjo sistemizacijo: vodja MIR - 1, inšpektor - 2, občinski redar - vodja skupine - 1, občinski redar - 6, pravnik - 1, svetovalec za CZ - 1.</w:t>
      </w:r>
    </w:p>
    <w:p w14:paraId="5C118A34" w14:textId="7F6CF1B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Navezava na projekte v okviru proračunske postavke</w:t>
      </w:r>
    </w:p>
    <w:p w14:paraId="53E4139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181BABF" w14:textId="149D5B9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DDF472B" w14:textId="77777777" w:rsidR="00912BA9" w:rsidRPr="00564939" w:rsidRDefault="00912BA9" w:rsidP="00770127">
      <w:pPr>
        <w:spacing w:before="0" w:after="0"/>
        <w:jc w:val="both"/>
        <w:rPr>
          <w:rFonts w:ascii="Tahoma" w:hAnsi="Tahoma" w:cs="Tahoma"/>
        </w:rPr>
      </w:pPr>
      <w:r w:rsidRPr="00564939">
        <w:rPr>
          <w:rFonts w:ascii="Tahoma" w:hAnsi="Tahoma" w:cs="Tahoma"/>
        </w:rPr>
        <w:t>Iz proračuna se je delovanje medobčinskega inšpektorata in redarstva do konca leta 2020 financiralo v višini 11,50%. V skladu z zakonom o financiranju občin država sofinancira delovanje MIR v višini 35 % stroškov za plače zaposlenih skupne občinske uprave, povečanih za 20 % (del povračila za materialne stroške). Sredstva na postavki za leto 2021 so predvidena na podlagi predlaganih sprememb odloka o ustanovitvi medobčinskega inšpektorata in redarstva, ki predvideva dve novi nalogi MIR, novo sistemizacijo (12 zaposlenih) ter manjši delež Občine Žirovnica v skupnem organu (9%). V skladu z zakonom o financiranju občin bi tako država sofinancirala delovanje MIR v višini 45 % stroškov za plače zaposlenih skupne občinske uprave, povečanih za 20 % (del povračila za materialne stroške).</w:t>
      </w:r>
    </w:p>
    <w:p w14:paraId="09BA29F2" w14:textId="77777777" w:rsidR="00912BA9" w:rsidRPr="00564939" w:rsidRDefault="00912BA9" w:rsidP="00770127">
      <w:pPr>
        <w:widowControl w:val="0"/>
        <w:spacing w:before="0" w:after="0"/>
        <w:jc w:val="both"/>
        <w:rPr>
          <w:rFonts w:ascii="Tahoma" w:hAnsi="Tahoma" w:cs="Tahoma"/>
          <w:sz w:val="16"/>
          <w:szCs w:val="16"/>
        </w:rPr>
      </w:pPr>
    </w:p>
    <w:p w14:paraId="73CEE260" w14:textId="4564DAF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0604 MATERIALNI STROŠKI SKUPNEGA ORGANA</w:t>
      </w:r>
      <w:r w:rsidRPr="00B03DFB">
        <w:rPr>
          <w:rFonts w:ascii="Tahoma" w:hAnsi="Tahoma" w:cs="Tahoma"/>
        </w:rPr>
        <w:tab/>
      </w:r>
      <w:r w:rsidRPr="00B03DFB">
        <w:rPr>
          <w:rFonts w:ascii="Tahoma" w:hAnsi="Tahoma" w:cs="Tahoma"/>
          <w:sz w:val="20"/>
        </w:rPr>
        <w:t>21.725 €</w:t>
      </w:r>
    </w:p>
    <w:p w14:paraId="49315BEC" w14:textId="700E0F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6FD74EF" w14:textId="77777777" w:rsidR="00912BA9" w:rsidRPr="00564939" w:rsidRDefault="00912BA9" w:rsidP="00770127">
      <w:pPr>
        <w:spacing w:before="0" w:after="0"/>
        <w:jc w:val="both"/>
        <w:rPr>
          <w:rFonts w:ascii="Tahoma" w:hAnsi="Tahoma" w:cs="Tahoma"/>
        </w:rPr>
      </w:pPr>
      <w:r w:rsidRPr="00564939">
        <w:rPr>
          <w:rFonts w:ascii="Tahoma" w:hAnsi="Tahoma" w:cs="Tahoma"/>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14:paraId="6665D812" w14:textId="6046B48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F399B2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38995D6" w14:textId="490B01B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6569FE4" w14:textId="77777777" w:rsidR="00912BA9" w:rsidRPr="00564939" w:rsidRDefault="00912BA9" w:rsidP="00770127">
      <w:pPr>
        <w:spacing w:before="0" w:after="0"/>
        <w:jc w:val="both"/>
        <w:rPr>
          <w:rFonts w:ascii="Tahoma" w:hAnsi="Tahoma" w:cs="Tahoma"/>
        </w:rPr>
      </w:pPr>
      <w:r w:rsidRPr="00564939">
        <w:rPr>
          <w:rFonts w:ascii="Tahoma" w:hAnsi="Tahoma" w:cs="Tahoma"/>
        </w:rPr>
        <w:t>Iz proračuna se je delovanje medobčinskega inšpektorata in redarstva do konca leta 2020 financiralo v višini 11,50%. V skladu z zakonom o financiranju občin država sofinancira delovanje MIR v višini 35 % stroškov za plače zaposlenih skupne občinske uprave, povečanih za 20 % (del povračila za materialne stroške). Sredstva na postavki za leto 2021 so predvidena na podlagi predlaganih sprememb odloka o ustanovitvi medobčinskega inšpektorata in redarstva, ki predvideva dve novi nalogi MIR, novo sistemizacijo (12 zaposlenih) ter manjši delež Občine Žirovnica v skupnem organu (9%). V skladu z zakonom o financiranju občin bi tako država sofinancirala delovanje MIR v višini 45 % stroškov za plače zaposlenih skupne občinske uprave, povečanih za 20 % (del povračila za materialne stroške).</w:t>
      </w:r>
    </w:p>
    <w:p w14:paraId="1440B397" w14:textId="77777777" w:rsidR="00912BA9" w:rsidRPr="00564939" w:rsidRDefault="00912BA9" w:rsidP="00770127">
      <w:pPr>
        <w:spacing w:before="0" w:after="0"/>
        <w:jc w:val="both"/>
        <w:rPr>
          <w:rFonts w:ascii="Tahoma" w:hAnsi="Tahoma" w:cs="Tahoma"/>
        </w:rPr>
      </w:pPr>
      <w:r w:rsidRPr="00564939">
        <w:rPr>
          <w:rFonts w:ascii="Tahoma" w:hAnsi="Tahoma" w:cs="Tahoma"/>
        </w:rPr>
        <w:t>Sredstva za izvedbo notranje revizije poslovanja so predvidena na podlagi stroškov že izvedenih notranjih revizij s strani zunanjega izvajalca.</w:t>
      </w:r>
    </w:p>
    <w:p w14:paraId="11365F75" w14:textId="77777777" w:rsidR="00912BA9" w:rsidRPr="00564939" w:rsidRDefault="00912BA9" w:rsidP="00770127">
      <w:pPr>
        <w:widowControl w:val="0"/>
        <w:spacing w:before="0" w:after="0"/>
        <w:jc w:val="both"/>
        <w:rPr>
          <w:rFonts w:ascii="Tahoma" w:hAnsi="Tahoma" w:cs="Tahoma"/>
          <w:sz w:val="16"/>
          <w:szCs w:val="16"/>
        </w:rPr>
      </w:pPr>
    </w:p>
    <w:p w14:paraId="464DB082" w14:textId="0622577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06039002 Razpolaganje in upravljanje s premoženjem, potrebnim za delovanje občinske uprave</w:t>
      </w:r>
      <w:r w:rsidRPr="00B03DFB">
        <w:rPr>
          <w:rFonts w:ascii="Tahoma" w:hAnsi="Tahoma" w:cs="Tahoma"/>
        </w:rPr>
        <w:tab/>
      </w:r>
      <w:r w:rsidRPr="00B03DFB">
        <w:rPr>
          <w:rFonts w:ascii="Tahoma" w:hAnsi="Tahoma" w:cs="Tahoma"/>
          <w:sz w:val="20"/>
        </w:rPr>
        <w:t>54.150 €</w:t>
      </w:r>
    </w:p>
    <w:p w14:paraId="6E822E6B" w14:textId="74BF5D6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3CFA24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podprograma se sredstva namenjajo za pokrivanje tekočih stroškov obratovanja, za tekoče in investicijsko vzdrževanje poslovnih prostorov ter za program modernizacije uprave.</w:t>
      </w:r>
    </w:p>
    <w:p w14:paraId="6C700300" w14:textId="2B3C1E7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908F52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Zakon o javnem naročanju; Uredba o upravnem poslovanju</w:t>
      </w:r>
    </w:p>
    <w:p w14:paraId="3C68CC1D" w14:textId="397CFB5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985214C"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ohranitev uporabne vrednosti objektov</w:t>
      </w:r>
    </w:p>
    <w:p w14:paraId="035B6AEE"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zagotovitev normalnih pogojev za delo zaposlenih s strankami</w:t>
      </w:r>
    </w:p>
    <w:p w14:paraId="6521EBEC"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zavarovano premoženje pred naravnimi in drugimi nesrečami</w:t>
      </w:r>
    </w:p>
    <w:p w14:paraId="0AC2EC89" w14:textId="6FD3BED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6BCFF8D" w14:textId="77777777" w:rsidR="00912BA9" w:rsidRPr="00564939" w:rsidRDefault="00912BA9" w:rsidP="00770127">
      <w:pPr>
        <w:widowControl w:val="0"/>
        <w:numPr>
          <w:ilvl w:val="0"/>
          <w:numId w:val="25"/>
        </w:numPr>
        <w:overflowPunct/>
        <w:spacing w:before="0" w:after="0"/>
        <w:jc w:val="both"/>
        <w:textAlignment w:val="auto"/>
        <w:rPr>
          <w:rFonts w:ascii="Tahoma" w:hAnsi="Tahoma" w:cs="Tahoma"/>
          <w:lang w:val="x-none"/>
        </w:rPr>
      </w:pPr>
      <w:r w:rsidRPr="00564939">
        <w:rPr>
          <w:rFonts w:ascii="Tahoma" w:hAnsi="Tahoma" w:cs="Tahoma"/>
          <w:lang w:val="x-none"/>
        </w:rPr>
        <w:t>vzdrževana oprema in prostori, v katerih deluje občinska uprava</w:t>
      </w:r>
    </w:p>
    <w:p w14:paraId="6BA46F87"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dobavljena energija za ogrevanje in delovanje opreme</w:t>
      </w:r>
    </w:p>
    <w:p w14:paraId="1E578DCC"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dobavljena voda in odvoženi odpadki</w:t>
      </w:r>
    </w:p>
    <w:p w14:paraId="1FE79969"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varovanje stavbe</w:t>
      </w:r>
    </w:p>
    <w:p w14:paraId="12F523DE"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zavarovanje stavbe in opreme</w:t>
      </w:r>
    </w:p>
    <w:p w14:paraId="294C3BBB" w14:textId="4697DE6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0611 PROGRAM MODERNIZACIJE UPRAVE</w:t>
      </w:r>
      <w:r w:rsidRPr="00B03DFB">
        <w:rPr>
          <w:rFonts w:ascii="Tahoma" w:hAnsi="Tahoma" w:cs="Tahoma"/>
        </w:rPr>
        <w:tab/>
      </w:r>
      <w:r w:rsidRPr="00B03DFB">
        <w:rPr>
          <w:rFonts w:ascii="Tahoma" w:hAnsi="Tahoma" w:cs="Tahoma"/>
          <w:sz w:val="20"/>
        </w:rPr>
        <w:t>12.800 €</w:t>
      </w:r>
    </w:p>
    <w:p w14:paraId="4B3AFC30" w14:textId="0F7F4C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16A10A1"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na postavki so predvidena za nakup programske, strojne računalniške in druge opreme ter pisarniškega pohištva v primeru, da obstoječe ne bi bilo več ustrezno ali pomanjkljivo. </w:t>
      </w:r>
    </w:p>
    <w:p w14:paraId="21A2261E" w14:textId="74CD8B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6567758" w14:textId="77777777" w:rsidR="00912BA9" w:rsidRPr="00564939" w:rsidRDefault="00912BA9" w:rsidP="00770127">
      <w:pPr>
        <w:spacing w:before="0" w:after="0"/>
        <w:jc w:val="both"/>
        <w:rPr>
          <w:rFonts w:ascii="Tahoma" w:hAnsi="Tahoma" w:cs="Tahoma"/>
        </w:rPr>
      </w:pPr>
      <w:r w:rsidRPr="00564939">
        <w:rPr>
          <w:rFonts w:ascii="Tahoma" w:hAnsi="Tahoma" w:cs="Tahoma"/>
        </w:rPr>
        <w:t>OB192-18-0018 Modernizacija občinske uprave</w:t>
      </w:r>
    </w:p>
    <w:p w14:paraId="0C6AED15" w14:textId="2EEB759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822F63C"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04D0B61" w14:textId="77777777" w:rsidR="00912BA9" w:rsidRPr="00564939" w:rsidRDefault="00912BA9" w:rsidP="00770127">
      <w:pPr>
        <w:widowControl w:val="0"/>
        <w:spacing w:before="0" w:after="0"/>
        <w:jc w:val="both"/>
        <w:rPr>
          <w:rFonts w:ascii="Tahoma" w:hAnsi="Tahoma" w:cs="Tahoma"/>
          <w:sz w:val="16"/>
          <w:szCs w:val="16"/>
        </w:rPr>
      </w:pPr>
    </w:p>
    <w:p w14:paraId="1A0C2F34" w14:textId="6DBD989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0612 POSLOVNI PROSTOR BREZNICA 3</w:t>
      </w:r>
      <w:r w:rsidRPr="00B03DFB">
        <w:rPr>
          <w:rFonts w:ascii="Tahoma" w:hAnsi="Tahoma" w:cs="Tahoma"/>
        </w:rPr>
        <w:tab/>
      </w:r>
      <w:r w:rsidRPr="00B03DFB">
        <w:rPr>
          <w:rFonts w:ascii="Tahoma" w:hAnsi="Tahoma" w:cs="Tahoma"/>
          <w:sz w:val="20"/>
        </w:rPr>
        <w:t>18.350 €</w:t>
      </w:r>
    </w:p>
    <w:p w14:paraId="1D93ABA7" w14:textId="68AF42C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5B1D00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Na postavki so predvidena sredstva za pokrivanje stroškov za električno energijo in ogrevanje (5.300 EUR), stroškov zavarovanja objekta in opreme (2.700 EUR), sredstva za tekoče vzdrževanje objekta (3.600 EUR), vodo in komunalne storitve (950 EUR), sredstva za pokrivanje stroškov varovanja poslovnega prostora (800 EUR) ter drug material in storitve (5.000 EUR). </w:t>
      </w:r>
    </w:p>
    <w:p w14:paraId="26A1BFE9" w14:textId="142416B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4D24EE5"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787A9BE" w14:textId="5A05D59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ADF8334" w14:textId="77777777" w:rsidR="00912BA9" w:rsidRPr="00564939" w:rsidRDefault="00912BA9" w:rsidP="00770127">
      <w:pPr>
        <w:spacing w:before="0" w:after="0"/>
        <w:jc w:val="both"/>
        <w:rPr>
          <w:rFonts w:ascii="Tahoma" w:hAnsi="Tahoma" w:cs="Tahoma"/>
        </w:rPr>
      </w:pPr>
      <w:r w:rsidRPr="00564939">
        <w:rPr>
          <w:rFonts w:ascii="Tahoma" w:hAnsi="Tahoma" w:cs="Tahoma"/>
        </w:rPr>
        <w:t>Stroški so izračunani na podlagi cen po veljavnih pogodbah in tekoče realizacije.</w:t>
      </w:r>
    </w:p>
    <w:p w14:paraId="4BB94A6A" w14:textId="77777777" w:rsidR="00912BA9" w:rsidRPr="00564939" w:rsidRDefault="00912BA9" w:rsidP="00770127">
      <w:pPr>
        <w:widowControl w:val="0"/>
        <w:spacing w:before="0" w:after="0"/>
        <w:jc w:val="both"/>
        <w:rPr>
          <w:rFonts w:ascii="Tahoma" w:hAnsi="Tahoma" w:cs="Tahoma"/>
          <w:sz w:val="16"/>
          <w:szCs w:val="16"/>
        </w:rPr>
      </w:pPr>
    </w:p>
    <w:p w14:paraId="2CE091EC" w14:textId="699B33B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0613 POSL. PROSTOR BREZNICA 3  (INVESTICIJE)</w:t>
      </w:r>
      <w:r w:rsidRPr="00B03DFB">
        <w:rPr>
          <w:rFonts w:ascii="Tahoma" w:hAnsi="Tahoma" w:cs="Tahoma"/>
        </w:rPr>
        <w:tab/>
      </w:r>
      <w:r w:rsidRPr="00B03DFB">
        <w:rPr>
          <w:rFonts w:ascii="Tahoma" w:hAnsi="Tahoma" w:cs="Tahoma"/>
          <w:sz w:val="20"/>
        </w:rPr>
        <w:t>23.000 €</w:t>
      </w:r>
    </w:p>
    <w:p w14:paraId="021ACECB" w14:textId="02112DA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8938F1C"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predvidena sredstva za postavitev sončne elektrarne na strehi upravne stavbe (20.000 EUR) in investicijsko vzdrževanje občinske upravne stavbe (3.000 EUR), v kolikor bi bilo to potrebno.</w:t>
      </w:r>
    </w:p>
    <w:p w14:paraId="68122468" w14:textId="02C4B07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1234DA4" w14:textId="77777777" w:rsidR="00912BA9" w:rsidRPr="00564939" w:rsidRDefault="00912BA9" w:rsidP="00770127">
      <w:pPr>
        <w:spacing w:before="0" w:after="0"/>
        <w:jc w:val="both"/>
        <w:rPr>
          <w:rFonts w:ascii="Tahoma" w:hAnsi="Tahoma" w:cs="Tahoma"/>
        </w:rPr>
      </w:pPr>
      <w:r w:rsidRPr="00564939">
        <w:rPr>
          <w:rFonts w:ascii="Tahoma" w:hAnsi="Tahoma" w:cs="Tahoma"/>
        </w:rPr>
        <w:t>OB192-18-0021 Investicijske vzdrževanje upravne stavbe</w:t>
      </w:r>
    </w:p>
    <w:p w14:paraId="4EB1E147" w14:textId="176E300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E70B4D8"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54D6AA8B" w14:textId="77777777" w:rsidR="00912BA9" w:rsidRPr="00564939" w:rsidRDefault="00912BA9" w:rsidP="00770127">
      <w:pPr>
        <w:widowControl w:val="0"/>
        <w:spacing w:before="0" w:after="0"/>
        <w:jc w:val="both"/>
        <w:rPr>
          <w:rFonts w:ascii="Tahoma" w:hAnsi="Tahoma" w:cs="Tahoma"/>
          <w:sz w:val="16"/>
          <w:szCs w:val="16"/>
        </w:rPr>
      </w:pPr>
    </w:p>
    <w:p w14:paraId="79361CF0" w14:textId="412D8C4E"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07 OBRAMBA IN UKREPI OB IZREDNIH DOGODKIH</w:t>
      </w:r>
      <w:r w:rsidRPr="00B03DFB">
        <w:rPr>
          <w:rFonts w:ascii="Tahoma" w:hAnsi="Tahoma" w:cs="Tahoma"/>
        </w:rPr>
        <w:tab/>
      </w:r>
      <w:r w:rsidRPr="00B03DFB">
        <w:rPr>
          <w:rFonts w:ascii="Tahoma" w:hAnsi="Tahoma" w:cs="Tahoma"/>
          <w:sz w:val="20"/>
        </w:rPr>
        <w:t>150.857 €</w:t>
      </w:r>
    </w:p>
    <w:p w14:paraId="0B6C565E" w14:textId="0DE9B8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5BB4320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07 – Obramba in ukrepi ob izrednih dogodkih zajema civilne organizacijske oblike sistema zaščite, obveščanja in ukrepanja v primeru naravnih in drugih nesreč.</w:t>
      </w:r>
    </w:p>
    <w:p w14:paraId="5A4F47B2" w14:textId="7780976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3BBD2E6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Resolucija o nacionalnem programu varstva pred naravnimi in drugimi nesrečami; Občinski program varnosti, Srednjeročni program varstva pred naravnimi in drugimi nesrečami</w:t>
      </w:r>
    </w:p>
    <w:p w14:paraId="1B3C6857" w14:textId="7BC92FE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7C08468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14:paraId="703F929F" w14:textId="393563C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09022D6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0703 – Varstvo pred naravnimi in drugimi nesrečami</w:t>
      </w:r>
    </w:p>
    <w:p w14:paraId="5042906E" w14:textId="4A964CAA"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0703 Varstvo pred naravnimi in drugimi nesrečami</w:t>
      </w:r>
      <w:r w:rsidRPr="00B03DFB">
        <w:rPr>
          <w:rFonts w:ascii="Tahoma" w:hAnsi="Tahoma" w:cs="Tahoma"/>
        </w:rPr>
        <w:tab/>
      </w:r>
      <w:r w:rsidRPr="00B03DFB">
        <w:rPr>
          <w:rFonts w:ascii="Tahoma" w:hAnsi="Tahoma" w:cs="Tahoma"/>
          <w:sz w:val="20"/>
        </w:rPr>
        <w:t>150.857 €</w:t>
      </w:r>
    </w:p>
    <w:p w14:paraId="0307E689" w14:textId="33D2943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187819C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0703 – Civilna zaščita in protipožarna varnost vključuje sredstva za izvedbo programa varstva pred naravnimi in drugimi nesrečami in programa varstva pred požarom.</w:t>
      </w:r>
    </w:p>
    <w:p w14:paraId="308DA00F" w14:textId="2A1C2A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70953B5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Enkrat letno se opravi preverjanje znanja ekipe prve pomoči, ki je v sestavi Civilne zaščite ter se izvaja usposabljanje in opremljanje ostalih enot v skladu z normativi. Na vsaki dve leti bi morala biti izvedena vaja za vse enote občinske CZ. Hkrati bi si morali člani ogledati vsa ogrožena območja v občini Žirovnica, po možnosti pa tudi v občinah, kjer so že imeli kakršno koli izkušnjo z naravno ali drugo nesrečo. Na podlagi novelirane ali nove ocene ogroženosti bo potrebno pristopiti k </w:t>
      </w:r>
      <w:proofErr w:type="spellStart"/>
      <w:r w:rsidRPr="00564939">
        <w:rPr>
          <w:rFonts w:ascii="Tahoma" w:hAnsi="Tahoma" w:cs="Tahoma"/>
          <w:lang w:val="x-none"/>
        </w:rPr>
        <w:t>novelaciji</w:t>
      </w:r>
      <w:proofErr w:type="spellEnd"/>
      <w:r w:rsidRPr="00564939">
        <w:rPr>
          <w:rFonts w:ascii="Tahoma" w:hAnsi="Tahoma" w:cs="Tahoma"/>
          <w:lang w:val="x-none"/>
        </w:rPr>
        <w:t xml:space="preserve"> načrtov ZIR, prav tako bo občinske akte s področja zaščite in reševanja potrebno uskladiti z regijskimi in državnimi akti. Za obdobje petih let bo potrebno sprejeti nov srednjeročni program varstva pred naravnimi in drugimi nesrečami na območju Občine Žirovnica.</w:t>
      </w:r>
    </w:p>
    <w:p w14:paraId="1592F448" w14:textId="3D2BB8A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322011F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letni izvedbeni cilj je ustrezna opremljenost enot z osebno in dodatno opremo v skladu z normativi enot civilne zaščite za opravljanje nalog zaščite in reševanja v občini Žirovnica.</w:t>
      </w:r>
    </w:p>
    <w:p w14:paraId="135D7B8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Kazalec uspešnosti bo opremljenost enot z obvezno osebno in dodatno opremo.</w:t>
      </w:r>
    </w:p>
    <w:p w14:paraId="5156CA76" w14:textId="6253023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CB5C9A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07039001 Pripravljenost sistema za zaščito, reševanje in pomoč           </w:t>
      </w:r>
    </w:p>
    <w:p w14:paraId="65059B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31EFE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07039002 Delovanje sistema za zaščito, reševanje in pomoč           </w:t>
      </w:r>
    </w:p>
    <w:p w14:paraId="770D464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5896D5F" w14:textId="6EAE2584"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07039001 Pripravljenost sistema za zaščito, reševanje in pomoč</w:t>
      </w:r>
      <w:r w:rsidRPr="00B03DFB">
        <w:rPr>
          <w:rFonts w:ascii="Tahoma" w:hAnsi="Tahoma" w:cs="Tahoma"/>
        </w:rPr>
        <w:tab/>
      </w:r>
      <w:r w:rsidRPr="00B03DFB">
        <w:rPr>
          <w:rFonts w:ascii="Tahoma" w:hAnsi="Tahoma" w:cs="Tahoma"/>
          <w:sz w:val="20"/>
        </w:rPr>
        <w:t>30.500 €</w:t>
      </w:r>
    </w:p>
    <w:p w14:paraId="29E21BB6" w14:textId="5F6B25F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114A64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14:paraId="2C9D4D7A" w14:textId="0BF509E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BC8AB5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Resolucija o nacionalnem programu varstva pred naravnimi in drugimi nesrečami; Zakon o varstvu pred naravnimi in drugimi nesrečami; Uredba o organiziranju, opremljanju in usposabljanju sil za zaščito, reševanje in pomoč</w:t>
      </w:r>
    </w:p>
    <w:p w14:paraId="5288E1F7" w14:textId="2CEF05C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26CD039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14:paraId="68BE5453" w14:textId="670860C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AC493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občinski pristojnosti so predvsem naslednje naloge:</w:t>
      </w:r>
    </w:p>
    <w:p w14:paraId="12616D6C" w14:textId="77777777" w:rsidR="00912BA9" w:rsidRPr="00564939" w:rsidRDefault="00912BA9" w:rsidP="00770127">
      <w:pPr>
        <w:widowControl w:val="0"/>
        <w:numPr>
          <w:ilvl w:val="0"/>
          <w:numId w:val="26"/>
        </w:numPr>
        <w:overflowPunct/>
        <w:spacing w:before="0" w:after="0"/>
        <w:jc w:val="both"/>
        <w:textAlignment w:val="auto"/>
        <w:rPr>
          <w:rFonts w:ascii="Tahoma" w:hAnsi="Tahoma" w:cs="Tahoma"/>
          <w:lang w:val="x-none"/>
        </w:rPr>
      </w:pPr>
      <w:r w:rsidRPr="00564939">
        <w:rPr>
          <w:rFonts w:ascii="Tahoma" w:hAnsi="Tahoma" w:cs="Tahoma"/>
          <w:lang w:val="x-none"/>
        </w:rPr>
        <w:t>spremljanje nevarnosti in obveščanje prebivalcev o nevarnostih,</w:t>
      </w:r>
    </w:p>
    <w:p w14:paraId="3EAF9689" w14:textId="77777777" w:rsidR="00912BA9" w:rsidRPr="00564939" w:rsidRDefault="00912BA9" w:rsidP="00770127">
      <w:pPr>
        <w:widowControl w:val="0"/>
        <w:numPr>
          <w:ilvl w:val="0"/>
          <w:numId w:val="26"/>
        </w:numPr>
        <w:overflowPunct/>
        <w:spacing w:before="0" w:after="0"/>
        <w:jc w:val="both"/>
        <w:textAlignment w:val="auto"/>
        <w:rPr>
          <w:rFonts w:ascii="Tahoma" w:hAnsi="Tahoma" w:cs="Tahoma"/>
          <w:lang w:val="x-none"/>
        </w:rPr>
      </w:pPr>
      <w:r w:rsidRPr="00564939">
        <w:rPr>
          <w:rFonts w:ascii="Tahoma" w:hAnsi="Tahoma" w:cs="Tahoma"/>
          <w:lang w:val="x-none"/>
        </w:rPr>
        <w:t>izvajanje zaščitnih ukrepov,</w:t>
      </w:r>
    </w:p>
    <w:p w14:paraId="712ED87D" w14:textId="77777777" w:rsidR="00912BA9" w:rsidRPr="00564939" w:rsidRDefault="00912BA9" w:rsidP="00770127">
      <w:pPr>
        <w:widowControl w:val="0"/>
        <w:numPr>
          <w:ilvl w:val="0"/>
          <w:numId w:val="26"/>
        </w:numPr>
        <w:overflowPunct/>
        <w:spacing w:before="0" w:after="0"/>
        <w:jc w:val="both"/>
        <w:textAlignment w:val="auto"/>
        <w:rPr>
          <w:rFonts w:ascii="Tahoma" w:hAnsi="Tahoma" w:cs="Tahoma"/>
          <w:lang w:val="x-none"/>
        </w:rPr>
      </w:pPr>
      <w:r w:rsidRPr="00564939">
        <w:rPr>
          <w:rFonts w:ascii="Tahoma" w:hAnsi="Tahoma" w:cs="Tahoma"/>
          <w:lang w:val="x-none"/>
        </w:rPr>
        <w:t>razvijanje osebne in vzajemne zaščite,</w:t>
      </w:r>
    </w:p>
    <w:p w14:paraId="2D3421A2" w14:textId="77777777" w:rsidR="00912BA9" w:rsidRPr="00564939" w:rsidRDefault="00912BA9" w:rsidP="00770127">
      <w:pPr>
        <w:widowControl w:val="0"/>
        <w:numPr>
          <w:ilvl w:val="0"/>
          <w:numId w:val="26"/>
        </w:numPr>
        <w:overflowPunct/>
        <w:spacing w:before="0" w:after="0"/>
        <w:jc w:val="both"/>
        <w:textAlignment w:val="auto"/>
        <w:rPr>
          <w:rFonts w:ascii="Tahoma" w:hAnsi="Tahoma" w:cs="Tahoma"/>
          <w:lang w:val="x-none"/>
        </w:rPr>
      </w:pPr>
      <w:r w:rsidRPr="00564939">
        <w:rPr>
          <w:rFonts w:ascii="Tahoma" w:hAnsi="Tahoma" w:cs="Tahoma"/>
          <w:lang w:val="x-none"/>
        </w:rPr>
        <w:t>organiziranje, opremljanje, usposabljanje in pripravljanje občinskih sil za zaščito, reševanje in pomoč.</w:t>
      </w:r>
    </w:p>
    <w:p w14:paraId="43FAFED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Občine samostojno organizirajo in vodijo akcije zaščite, reševanje in pomoči na svojem območju ter dejavnosti pri odpravljanju posledic nesreč.</w:t>
      </w:r>
    </w:p>
    <w:p w14:paraId="47759C2B" w14:textId="250F272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0701 SREDSTVA ZA ZVEZE, ZAŠČITO IN REŠEVANJE</w:t>
      </w:r>
      <w:r w:rsidRPr="00B03DFB">
        <w:rPr>
          <w:rFonts w:ascii="Tahoma" w:hAnsi="Tahoma" w:cs="Tahoma"/>
        </w:rPr>
        <w:tab/>
      </w:r>
      <w:r w:rsidRPr="00B03DFB">
        <w:rPr>
          <w:rFonts w:ascii="Tahoma" w:hAnsi="Tahoma" w:cs="Tahoma"/>
          <w:sz w:val="20"/>
        </w:rPr>
        <w:t>30.500 €</w:t>
      </w:r>
    </w:p>
    <w:p w14:paraId="515EC06A" w14:textId="4FF8EF9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A9B5237"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so predvidena za usposabljanje novih enot CZ in obnavljanje znanj obstoječih enot CZ (1.000 EUR), opremljanje enot CZ (4.700 EUR) in financiranje društev, ki delujejo v javnem interesu na področju zaščite in reševanja - skavti, GRS Radovljica, potapljači, radioamaterji in kinologi (3.200 EUR), refundacijo stroškov za posredovanje pri intervencijah (1.500 EUR), </w:t>
      </w:r>
      <w:proofErr w:type="spellStart"/>
      <w:r w:rsidRPr="00564939">
        <w:rPr>
          <w:rFonts w:ascii="Tahoma" w:hAnsi="Tahoma" w:cs="Tahoma"/>
        </w:rPr>
        <w:t>novelacijo</w:t>
      </w:r>
      <w:proofErr w:type="spellEnd"/>
      <w:r w:rsidRPr="00564939">
        <w:rPr>
          <w:rFonts w:ascii="Tahoma" w:hAnsi="Tahoma" w:cs="Tahoma"/>
        </w:rPr>
        <w:t xml:space="preserve"> načrtov zaščite in reševanja ob posameznih naravnih in drugih nesrečah in srednjeročnega programa varstva pred naravnimi in drugimi nesrečami (3.500 EUR) in za pokritje ostalih stroškov, povezanih z občinsko civilno zaščito. V letu 2021 je predviden tudi nakup in plačevanje mesečnih obrokov leasinga za vozilo - kombi za prevoz oseb za potrebe štaba in enot CZ, ki delujejo tudi v okviru prostovoljnih gasilskih društev v občini. </w:t>
      </w:r>
    </w:p>
    <w:p w14:paraId="1C0CF40A" w14:textId="7596756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313A547" w14:textId="77777777" w:rsidR="00912BA9" w:rsidRPr="00564939" w:rsidRDefault="00912BA9" w:rsidP="00770127">
      <w:pPr>
        <w:spacing w:before="0" w:after="0"/>
        <w:jc w:val="both"/>
        <w:rPr>
          <w:rFonts w:ascii="Tahoma" w:hAnsi="Tahoma" w:cs="Tahoma"/>
        </w:rPr>
      </w:pPr>
      <w:r w:rsidRPr="00564939">
        <w:rPr>
          <w:rFonts w:ascii="Tahoma" w:hAnsi="Tahoma" w:cs="Tahoma"/>
        </w:rPr>
        <w:t>NRP OB192-18-0019 - Civilna zaščita (nakup opreme)</w:t>
      </w:r>
    </w:p>
    <w:p w14:paraId="28227630" w14:textId="5F4C7E5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98570DB"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predračunov, predlogov finančnih načrtov posameznih izvajalcev in sprejetega plana zaščite in reševanja za leto 2021 občinskega štaba CZ.</w:t>
      </w:r>
    </w:p>
    <w:p w14:paraId="0F478AE8" w14:textId="77777777" w:rsidR="00912BA9" w:rsidRPr="00564939" w:rsidRDefault="00912BA9" w:rsidP="00770127">
      <w:pPr>
        <w:widowControl w:val="0"/>
        <w:spacing w:before="0" w:after="0"/>
        <w:jc w:val="both"/>
        <w:rPr>
          <w:rFonts w:ascii="Tahoma" w:hAnsi="Tahoma" w:cs="Tahoma"/>
          <w:sz w:val="16"/>
          <w:szCs w:val="16"/>
        </w:rPr>
      </w:pPr>
    </w:p>
    <w:p w14:paraId="1498DF20" w14:textId="6CBDA71D"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07039002 Delovanje sistema za zaščito, reševanje in pomoč</w:t>
      </w:r>
      <w:r w:rsidRPr="00B03DFB">
        <w:rPr>
          <w:rFonts w:ascii="Tahoma" w:hAnsi="Tahoma" w:cs="Tahoma"/>
        </w:rPr>
        <w:tab/>
      </w:r>
      <w:r w:rsidRPr="00B03DFB">
        <w:rPr>
          <w:rFonts w:ascii="Tahoma" w:hAnsi="Tahoma" w:cs="Tahoma"/>
          <w:sz w:val="20"/>
        </w:rPr>
        <w:t>120.357 €</w:t>
      </w:r>
    </w:p>
    <w:p w14:paraId="42C1047D" w14:textId="08E9080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58C6B54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14:paraId="6EE68236" w14:textId="57191AA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07702C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14:paraId="79213D08" w14:textId="0589D88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05BD63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Dejavnost poklicne gasilske enote se deli na osnovno dejavnost, dopolnilno (preventivno) dejavnost in na intervencije. Dolgoročni cilji so usmerjeni k zagotovitvi primerne usposobljenosti in opremljenosti poklicnih in prostovoljnih gasilskih enot na območju občine Žirovnica za posredovanje ob naravnih in drugih nesrečah.</w:t>
      </w:r>
    </w:p>
    <w:p w14:paraId="14441A65" w14:textId="7985013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D68C2C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Glavne usmeritve pri osnovni dejavnosti so še naprej obveščanje, alarmiranje in organiziranje sodelovanja </w:t>
      </w:r>
      <w:r w:rsidRPr="00564939">
        <w:rPr>
          <w:rFonts w:ascii="Tahoma" w:hAnsi="Tahoma" w:cs="Tahoma"/>
          <w:lang w:val="x-none"/>
        </w:rPr>
        <w:lastRenderedPageBreak/>
        <w:t>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14:paraId="7E8B7E74" w14:textId="50A8988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0711 GASILSKA ZVEZA JESENICE</w:t>
      </w:r>
      <w:r w:rsidRPr="00B03DFB">
        <w:rPr>
          <w:rFonts w:ascii="Tahoma" w:hAnsi="Tahoma" w:cs="Tahoma"/>
        </w:rPr>
        <w:tab/>
      </w:r>
      <w:r w:rsidRPr="00B03DFB">
        <w:rPr>
          <w:rFonts w:ascii="Tahoma" w:hAnsi="Tahoma" w:cs="Tahoma"/>
          <w:sz w:val="20"/>
        </w:rPr>
        <w:t>9.509 €</w:t>
      </w:r>
    </w:p>
    <w:p w14:paraId="6EF0624F" w14:textId="528C11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A5AD67E" w14:textId="77777777" w:rsidR="00912BA9" w:rsidRPr="00564939" w:rsidRDefault="00912BA9" w:rsidP="00770127">
      <w:pPr>
        <w:spacing w:before="0" w:after="0"/>
        <w:jc w:val="both"/>
        <w:rPr>
          <w:rFonts w:ascii="Tahoma" w:hAnsi="Tahoma" w:cs="Tahoma"/>
        </w:rPr>
      </w:pPr>
      <w:r w:rsidRPr="00564939">
        <w:rPr>
          <w:rFonts w:ascii="Tahoma" w:hAnsi="Tahoma" w:cs="Tahoma"/>
        </w:rPr>
        <w:t>Predvidena so sredstva za redno delo Gasilske zveze Jesenice (sofinanciranje stroškov dela in materialnih stroškov).</w:t>
      </w:r>
    </w:p>
    <w:p w14:paraId="6276E601" w14:textId="5FDE7E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47F5809"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5BAC949" w14:textId="0DB4ADB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BB7AB64"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predloga finančnega načrta Gasilske zveze Jesenice.</w:t>
      </w:r>
    </w:p>
    <w:p w14:paraId="6036F218" w14:textId="77777777" w:rsidR="00912BA9" w:rsidRPr="00564939" w:rsidRDefault="00912BA9" w:rsidP="00770127">
      <w:pPr>
        <w:widowControl w:val="0"/>
        <w:spacing w:before="0" w:after="0"/>
        <w:jc w:val="both"/>
        <w:rPr>
          <w:rFonts w:ascii="Tahoma" w:hAnsi="Tahoma" w:cs="Tahoma"/>
          <w:sz w:val="16"/>
          <w:szCs w:val="16"/>
        </w:rPr>
      </w:pPr>
    </w:p>
    <w:p w14:paraId="67790EC2" w14:textId="7CF445A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0712 PROSTOVOLJNA GASILSKA DRUŠTVA</w:t>
      </w:r>
      <w:r w:rsidRPr="00B03DFB">
        <w:rPr>
          <w:rFonts w:ascii="Tahoma" w:hAnsi="Tahoma" w:cs="Tahoma"/>
        </w:rPr>
        <w:tab/>
      </w:r>
      <w:r w:rsidRPr="00B03DFB">
        <w:rPr>
          <w:rFonts w:ascii="Tahoma" w:hAnsi="Tahoma" w:cs="Tahoma"/>
          <w:sz w:val="20"/>
        </w:rPr>
        <w:t>50.000 €</w:t>
      </w:r>
    </w:p>
    <w:p w14:paraId="4221CAA6" w14:textId="271ABCF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F1BC078"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14:paraId="47CFD8A6" w14:textId="023D10B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7FCE76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BB61F6D" w14:textId="363DDF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068917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predloga finančnega načrta Gasilskega poveljstva občine Žirovnica ter predlogov prostovoljnih gasilskih društev.</w:t>
      </w:r>
    </w:p>
    <w:p w14:paraId="76A08BFE" w14:textId="77777777" w:rsidR="00912BA9" w:rsidRPr="00564939" w:rsidRDefault="00912BA9" w:rsidP="00770127">
      <w:pPr>
        <w:widowControl w:val="0"/>
        <w:spacing w:before="0" w:after="0"/>
        <w:jc w:val="both"/>
        <w:rPr>
          <w:rFonts w:ascii="Tahoma" w:hAnsi="Tahoma" w:cs="Tahoma"/>
          <w:sz w:val="16"/>
          <w:szCs w:val="16"/>
        </w:rPr>
      </w:pPr>
    </w:p>
    <w:p w14:paraId="7EB7D6DB" w14:textId="2F7A822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0713 GARS JESENICE</w:t>
      </w:r>
      <w:r w:rsidRPr="00B03DFB">
        <w:rPr>
          <w:rFonts w:ascii="Tahoma" w:hAnsi="Tahoma" w:cs="Tahoma"/>
        </w:rPr>
        <w:tab/>
      </w:r>
      <w:r w:rsidRPr="00B03DFB">
        <w:rPr>
          <w:rFonts w:ascii="Tahoma" w:hAnsi="Tahoma" w:cs="Tahoma"/>
          <w:sz w:val="20"/>
        </w:rPr>
        <w:t>53.048 €</w:t>
      </w:r>
    </w:p>
    <w:p w14:paraId="09DF612B" w14:textId="53B3DD0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249D64E" w14:textId="77777777" w:rsidR="00912BA9" w:rsidRPr="00564939" w:rsidRDefault="00912BA9" w:rsidP="00770127">
      <w:pPr>
        <w:spacing w:before="0" w:after="0"/>
        <w:jc w:val="both"/>
        <w:rPr>
          <w:rFonts w:ascii="Tahoma" w:hAnsi="Tahoma" w:cs="Tahoma"/>
        </w:rPr>
      </w:pPr>
      <w:r w:rsidRPr="00564939">
        <w:rPr>
          <w:rFonts w:ascii="Tahoma" w:hAnsi="Tahoma" w:cs="Tahoma"/>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14:paraId="3633DFEA" w14:textId="018104E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5BAFC0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DA694CB" w14:textId="415CC21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1AFD867"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predloga finančnega načrta GARS.</w:t>
      </w:r>
    </w:p>
    <w:p w14:paraId="320DDCC2" w14:textId="77777777" w:rsidR="00912BA9" w:rsidRPr="00564939" w:rsidRDefault="00912BA9" w:rsidP="00770127">
      <w:pPr>
        <w:widowControl w:val="0"/>
        <w:spacing w:before="0" w:after="0"/>
        <w:jc w:val="both"/>
        <w:rPr>
          <w:rFonts w:ascii="Tahoma" w:hAnsi="Tahoma" w:cs="Tahoma"/>
          <w:sz w:val="16"/>
          <w:szCs w:val="16"/>
        </w:rPr>
      </w:pPr>
    </w:p>
    <w:p w14:paraId="1E8F4187" w14:textId="0025640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0714 PRENOS POŽARNE TAKSE</w:t>
      </w:r>
      <w:r w:rsidRPr="00B03DFB">
        <w:rPr>
          <w:rFonts w:ascii="Tahoma" w:hAnsi="Tahoma" w:cs="Tahoma"/>
        </w:rPr>
        <w:tab/>
      </w:r>
      <w:r w:rsidRPr="00B03DFB">
        <w:rPr>
          <w:rFonts w:ascii="Tahoma" w:hAnsi="Tahoma" w:cs="Tahoma"/>
          <w:sz w:val="20"/>
        </w:rPr>
        <w:t>7.800 €</w:t>
      </w:r>
    </w:p>
    <w:p w14:paraId="357A41C5" w14:textId="022D5AF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E56DA79" w14:textId="77777777" w:rsidR="00912BA9" w:rsidRPr="00564939" w:rsidRDefault="00912BA9" w:rsidP="00770127">
      <w:pPr>
        <w:spacing w:before="0" w:after="0"/>
        <w:jc w:val="both"/>
        <w:rPr>
          <w:rFonts w:ascii="Tahoma" w:hAnsi="Tahoma" w:cs="Tahoma"/>
        </w:rPr>
      </w:pPr>
      <w:r w:rsidRPr="00564939">
        <w:rPr>
          <w:rFonts w:ascii="Tahoma" w:hAnsi="Tahoma" w:cs="Tahoma"/>
        </w:rPr>
        <w:t>Sredstva požarne takse so po zakonu namenjena za opremljanje gasilskih enot z gasilsko reševalno in osebno zaščitno opremo. O razporeditvi odloča odbor za razpolaganje s sredstvi požarnega sklada.</w:t>
      </w:r>
    </w:p>
    <w:p w14:paraId="210855E8" w14:textId="0F81CCA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E09B269" w14:textId="77777777" w:rsidR="00912BA9" w:rsidRPr="00564939" w:rsidRDefault="00912BA9" w:rsidP="00770127">
      <w:pPr>
        <w:spacing w:before="0" w:after="0"/>
        <w:jc w:val="both"/>
        <w:rPr>
          <w:rFonts w:ascii="Tahoma" w:hAnsi="Tahoma" w:cs="Tahoma"/>
        </w:rPr>
      </w:pPr>
      <w:r w:rsidRPr="00564939">
        <w:rPr>
          <w:rFonts w:ascii="Tahoma" w:hAnsi="Tahoma" w:cs="Tahoma"/>
        </w:rPr>
        <w:t>NRP OB192-18-0020 - Požarno varstvo (nakup opreme in investicije)</w:t>
      </w:r>
    </w:p>
    <w:p w14:paraId="01943E1E" w14:textId="5AC7BE6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B791D7B"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sredstev, prejetih v preteklem letu.</w:t>
      </w:r>
    </w:p>
    <w:p w14:paraId="606CC24F" w14:textId="77777777" w:rsidR="00912BA9" w:rsidRPr="00564939" w:rsidRDefault="00912BA9" w:rsidP="00770127">
      <w:pPr>
        <w:widowControl w:val="0"/>
        <w:spacing w:before="0" w:after="0"/>
        <w:jc w:val="both"/>
        <w:rPr>
          <w:rFonts w:ascii="Tahoma" w:hAnsi="Tahoma" w:cs="Tahoma"/>
          <w:sz w:val="16"/>
          <w:szCs w:val="16"/>
        </w:rPr>
      </w:pPr>
    </w:p>
    <w:p w14:paraId="3BE137E9" w14:textId="63AD7F30"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08 NOTRANJE ZADEVE IN VARNOST</w:t>
      </w:r>
      <w:r w:rsidRPr="00B03DFB">
        <w:rPr>
          <w:rFonts w:ascii="Tahoma" w:hAnsi="Tahoma" w:cs="Tahoma"/>
        </w:rPr>
        <w:tab/>
      </w:r>
      <w:r w:rsidRPr="00B03DFB">
        <w:rPr>
          <w:rFonts w:ascii="Tahoma" w:hAnsi="Tahoma" w:cs="Tahoma"/>
          <w:sz w:val="20"/>
        </w:rPr>
        <w:t>3.450 €</w:t>
      </w:r>
    </w:p>
    <w:p w14:paraId="11F5480E" w14:textId="0B17980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2523727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14:paraId="232F60BE" w14:textId="615965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487043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Elaborat prometne ureditve v Občini Žirovnica</w:t>
      </w:r>
    </w:p>
    <w:p w14:paraId="3D90794A" w14:textId="6014731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712217C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14:paraId="0B909FB0" w14:textId="62CE7C0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Oznaka in nazivi glavnih programov v pristojnosti občine</w:t>
      </w:r>
    </w:p>
    <w:p w14:paraId="699FB23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0802 Policijska in kriminalistična dejavnost </w:t>
      </w:r>
    </w:p>
    <w:p w14:paraId="2678A97B" w14:textId="70605F77"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0802 Policijska in kriminalistična dejavnost</w:t>
      </w:r>
      <w:r w:rsidRPr="00B03DFB">
        <w:rPr>
          <w:rFonts w:ascii="Tahoma" w:hAnsi="Tahoma" w:cs="Tahoma"/>
        </w:rPr>
        <w:tab/>
      </w:r>
      <w:r w:rsidRPr="00B03DFB">
        <w:rPr>
          <w:rFonts w:ascii="Tahoma" w:hAnsi="Tahoma" w:cs="Tahoma"/>
          <w:sz w:val="20"/>
        </w:rPr>
        <w:t>3.450 €</w:t>
      </w:r>
    </w:p>
    <w:p w14:paraId="3C3B5224" w14:textId="677010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10BB11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14:paraId="5125C6A0" w14:textId="5E26502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75A161E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Čim večja varnost cestnega prometa, čim manj prometnih nezgod, čim boljša obveščenost in osveščenost vseh udeležencev cestnega prometa.</w:t>
      </w:r>
    </w:p>
    <w:p w14:paraId="7EDD38BC" w14:textId="7547DCB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14FE29E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Vsako leto vključiti v aktivnosti učence osnovnih šol in otroke v vrtcih ter posamezne skupine udeležencev v cestnem prometu – pešce, kolesarje, voznike, mlade voznike, motoriste.</w:t>
      </w:r>
    </w:p>
    <w:p w14:paraId="60EC0E15" w14:textId="51664F8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2866954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08029001 Prometna varnost           </w:t>
      </w:r>
    </w:p>
    <w:p w14:paraId="027A5AD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D051759" w14:textId="7765C62B"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08029001 Prometna varnost</w:t>
      </w:r>
      <w:r w:rsidRPr="00B03DFB">
        <w:rPr>
          <w:rFonts w:ascii="Tahoma" w:hAnsi="Tahoma" w:cs="Tahoma"/>
        </w:rPr>
        <w:tab/>
      </w:r>
      <w:r w:rsidRPr="00B03DFB">
        <w:rPr>
          <w:rFonts w:ascii="Tahoma" w:hAnsi="Tahoma" w:cs="Tahoma"/>
          <w:sz w:val="20"/>
        </w:rPr>
        <w:t>3.450 €</w:t>
      </w:r>
    </w:p>
    <w:p w14:paraId="16704A66" w14:textId="559423A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5E7E6AA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14:paraId="2F29C29F" w14:textId="3A7983C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E6F0F6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14:paraId="62C0A508" w14:textId="3FD49EF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D4FD08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14:paraId="5AE35088" w14:textId="53B7F1F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184313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14:paraId="5760BDD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14:paraId="52CB1C39" w14:textId="2F0A244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0801 SVET ZA PREVENTIVO IN VZGOJO V PROMETU</w:t>
      </w:r>
      <w:r w:rsidRPr="00B03DFB">
        <w:rPr>
          <w:rFonts w:ascii="Tahoma" w:hAnsi="Tahoma" w:cs="Tahoma"/>
        </w:rPr>
        <w:tab/>
      </w:r>
      <w:r w:rsidRPr="00B03DFB">
        <w:rPr>
          <w:rFonts w:ascii="Tahoma" w:hAnsi="Tahoma" w:cs="Tahoma"/>
          <w:sz w:val="20"/>
        </w:rPr>
        <w:t>3.450 €</w:t>
      </w:r>
    </w:p>
    <w:p w14:paraId="331E1C25" w14:textId="6CEEEA8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233EEE0"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V letu 2021 je predvidena izvedba vsaj štirih preventivnih akcij in enega predavanja:</w:t>
      </w:r>
    </w:p>
    <w:p w14:paraId="7D5FF644"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izvedba preventivne akcije Bodi viden</w:t>
      </w:r>
    </w:p>
    <w:p w14:paraId="6577884F"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varna pot v šolo in začetek šolskega leta  </w:t>
      </w:r>
    </w:p>
    <w:p w14:paraId="35B53769"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izvedba preventivnega programa Kolesarčki</w:t>
      </w:r>
    </w:p>
    <w:p w14:paraId="041B8287"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akcija Priprava vozila za zimo </w:t>
      </w:r>
    </w:p>
    <w:p w14:paraId="2E6B1E2E"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izvedba predavanj na temo prometnih nesreč Vozim vendar ne hodim</w:t>
      </w:r>
    </w:p>
    <w:p w14:paraId="5E7199D5"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Nabavili se bodo dodatni odsevni trakovi in po potrebi drug preventivni material. Med stroške so vključeni tudi stroški prestavitve table Vi vozite in izpis podatkov. Prav  tako so zajeti stroški morebitnega popravila transparentov za prvi šolski dan ter izobešanje in snemanje le teh. </w:t>
      </w:r>
    </w:p>
    <w:p w14:paraId="24A765D4" w14:textId="5B89CD5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8C8981F"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5098130B" w14:textId="1813883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3B161169"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so bila planirana na podlagi realizacije stroškov v preteklem letu in predvidenih stroškov, ki bodo nastali  v letu 202. </w:t>
      </w:r>
    </w:p>
    <w:p w14:paraId="58A6AB9B" w14:textId="77777777" w:rsidR="00912BA9" w:rsidRPr="00564939" w:rsidRDefault="00912BA9" w:rsidP="00770127">
      <w:pPr>
        <w:widowControl w:val="0"/>
        <w:spacing w:before="0" w:after="0"/>
        <w:jc w:val="both"/>
        <w:rPr>
          <w:rFonts w:ascii="Tahoma" w:hAnsi="Tahoma" w:cs="Tahoma"/>
          <w:sz w:val="16"/>
          <w:szCs w:val="16"/>
        </w:rPr>
      </w:pPr>
    </w:p>
    <w:p w14:paraId="405CC519" w14:textId="0266674F"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11 KMETIJSTVO, GOZDARSTVO IN RIBIŠTVO</w:t>
      </w:r>
      <w:r w:rsidRPr="00B03DFB">
        <w:rPr>
          <w:rFonts w:ascii="Tahoma" w:hAnsi="Tahoma" w:cs="Tahoma"/>
        </w:rPr>
        <w:tab/>
      </w:r>
      <w:r w:rsidRPr="00B03DFB">
        <w:rPr>
          <w:rFonts w:ascii="Tahoma" w:hAnsi="Tahoma" w:cs="Tahoma"/>
          <w:sz w:val="20"/>
        </w:rPr>
        <w:t>56.606 €</w:t>
      </w:r>
    </w:p>
    <w:p w14:paraId="2D95FD7E" w14:textId="74AF471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7581F22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14:paraId="03466C5D" w14:textId="077F17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5F8B68B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leta 2020</w:t>
      </w:r>
    </w:p>
    <w:p w14:paraId="31B4DCFE" w14:textId="2296AD9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3648967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so spodbujanje razvoja ter ohranjanje kmetijstva in gozdarstva ter trajnostno ohranjanje podeželja kot privlačnega in kvalitetnega življenjskega območja občine.</w:t>
      </w:r>
    </w:p>
    <w:p w14:paraId="098E933D" w14:textId="16320FB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59F1C9A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1102 - Program reforme kmetijstva in živilstva</w:t>
      </w:r>
    </w:p>
    <w:p w14:paraId="2BD2A00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1103 - Splošne storitve v kmetijstvu</w:t>
      </w:r>
    </w:p>
    <w:p w14:paraId="4A511C0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1104 - Gozdarstvo</w:t>
      </w:r>
    </w:p>
    <w:p w14:paraId="199293E3" w14:textId="7DD5687C"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1102 Program reforme kmetijstva in živilstva</w:t>
      </w:r>
      <w:r w:rsidRPr="00B03DFB">
        <w:rPr>
          <w:rFonts w:ascii="Tahoma" w:hAnsi="Tahoma" w:cs="Tahoma"/>
        </w:rPr>
        <w:tab/>
      </w:r>
      <w:r w:rsidRPr="00B03DFB">
        <w:rPr>
          <w:rFonts w:ascii="Tahoma" w:hAnsi="Tahoma" w:cs="Tahoma"/>
          <w:sz w:val="20"/>
        </w:rPr>
        <w:t>22.000 €</w:t>
      </w:r>
    </w:p>
    <w:p w14:paraId="7F165275" w14:textId="6C6353D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2EDFB5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Žirovnica v skladu s sprejetimi strateškimi dokumenti zagotavlja sredstva za intervencije v kmetijstvo, gozdarstvo in razvoj podeželja, ki spadajo v okvir t.i.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in okolje ter Ministrstvo za finance.</w:t>
      </w:r>
    </w:p>
    <w:p w14:paraId="39933A6A" w14:textId="042E429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3450336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14:paraId="7DBDF0FF" w14:textId="0AB605A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639A855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v skladu z vsebinskim in časovnim planom izvedeni planirani projekti in programi</w:t>
      </w:r>
    </w:p>
    <w:p w14:paraId="39FB7DC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projektov in programov</w:t>
      </w:r>
    </w:p>
    <w:p w14:paraId="04047573" w14:textId="21E9D1D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2A66F65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11029002 Razvoj in prilagajanje podeželskih območij </w:t>
      </w:r>
    </w:p>
    <w:p w14:paraId="4B046AB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2243CFD" w14:textId="5F887B3A"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11029002 Razvoj in prilagajanje podeželskih območij</w:t>
      </w:r>
      <w:r w:rsidRPr="00B03DFB">
        <w:rPr>
          <w:rFonts w:ascii="Tahoma" w:hAnsi="Tahoma" w:cs="Tahoma"/>
        </w:rPr>
        <w:tab/>
      </w:r>
      <w:r w:rsidRPr="00B03DFB">
        <w:rPr>
          <w:rFonts w:ascii="Tahoma" w:hAnsi="Tahoma" w:cs="Tahoma"/>
          <w:sz w:val="20"/>
        </w:rPr>
        <w:t>22.000 €</w:t>
      </w:r>
    </w:p>
    <w:p w14:paraId="11EC39B0" w14:textId="4612CC2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2BC0BF8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vsebuje naslednje naloge razvoja in prilagajanja podeželskih območij:</w:t>
      </w:r>
    </w:p>
    <w:p w14:paraId="1C80CDC1"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spodbujanje prestrukturiranja, tehnološke prenove osnovne kmetijske proizvodnje,</w:t>
      </w:r>
    </w:p>
    <w:p w14:paraId="14621692"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spodbujanje razvoja dopolnilnih dejavnosti na kmetijah,</w:t>
      </w:r>
    </w:p>
    <w:p w14:paraId="12088E06"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spodbujanje izobraževanja in usposabljanja ljudi na podeželju,</w:t>
      </w:r>
    </w:p>
    <w:p w14:paraId="6D3D2B62"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spodbujanje društvenih dejavnosti na področju kmetijstva in razvoja podeželja.</w:t>
      </w:r>
    </w:p>
    <w:p w14:paraId="5A2E748B" w14:textId="0FB86C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ECF3E5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Pravilnik o dodelitvi pomoči za ohranjanje in razvoj kmetijstva, gozdarstva in podeželja v občini Žirovnica.</w:t>
      </w:r>
    </w:p>
    <w:p w14:paraId="31176E32" w14:textId="1615E68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1FA72CA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v skladu z vsebinskim in časovnim planom izvedeni planirani projekti in programi</w:t>
      </w:r>
    </w:p>
    <w:p w14:paraId="6B68296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projektov in programov</w:t>
      </w:r>
    </w:p>
    <w:p w14:paraId="613A2003" w14:textId="1F93124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00A3FC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izvedba javnega razpisa za razdelitev sredstev in razdelitev sredstev za posamezne projekte</w:t>
      </w:r>
    </w:p>
    <w:p w14:paraId="543DFBD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projektov in programov za razvoj podeželja</w:t>
      </w:r>
    </w:p>
    <w:p w14:paraId="68305586" w14:textId="68AA2C4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1101 INTERVENCIJE V KMETIJSTVO</w:t>
      </w:r>
      <w:r w:rsidRPr="00B03DFB">
        <w:rPr>
          <w:rFonts w:ascii="Tahoma" w:hAnsi="Tahoma" w:cs="Tahoma"/>
        </w:rPr>
        <w:tab/>
      </w:r>
      <w:r w:rsidRPr="00B03DFB">
        <w:rPr>
          <w:rFonts w:ascii="Tahoma" w:hAnsi="Tahoma" w:cs="Tahoma"/>
          <w:sz w:val="20"/>
        </w:rPr>
        <w:t>10.000 €</w:t>
      </w:r>
    </w:p>
    <w:p w14:paraId="63715776" w14:textId="2D2B08E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0EF42A3" w14:textId="77777777" w:rsidR="00912BA9" w:rsidRPr="00564939" w:rsidRDefault="00912BA9" w:rsidP="00770127">
      <w:pPr>
        <w:spacing w:before="0" w:after="0"/>
        <w:jc w:val="both"/>
        <w:rPr>
          <w:rFonts w:ascii="Tahoma" w:hAnsi="Tahoma" w:cs="Tahoma"/>
        </w:rPr>
      </w:pPr>
      <w:r w:rsidRPr="00564939">
        <w:rPr>
          <w:rFonts w:ascii="Tahoma" w:hAnsi="Tahoma" w:cs="Tahoma"/>
        </w:rPr>
        <w:t>V skladu z določili Pravilnika o dodelitvi pomoči za ohranjanje in razvoj kmetijstva, gozdarstva in podeželja v Občini Žirovnica in izvedenega javnega razpisa za leto 2021 se bo na podlagi Uredbe za skupinske izjeme izvajal ukrep naložbe v kmetijska gospodarstva za primarno proizvodnjo v višini 10.000 EUR.</w:t>
      </w:r>
    </w:p>
    <w:p w14:paraId="67024F4D" w14:textId="0F5C69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2B0B3B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7477517" w14:textId="76DDEAD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318D9727"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v isti višini kot v preteklih letih.</w:t>
      </w:r>
    </w:p>
    <w:p w14:paraId="1FEC76FB" w14:textId="77777777" w:rsidR="00912BA9" w:rsidRPr="00564939" w:rsidRDefault="00912BA9" w:rsidP="00770127">
      <w:pPr>
        <w:widowControl w:val="0"/>
        <w:spacing w:before="0" w:after="0"/>
        <w:jc w:val="both"/>
        <w:rPr>
          <w:rFonts w:ascii="Tahoma" w:hAnsi="Tahoma" w:cs="Tahoma"/>
          <w:sz w:val="16"/>
          <w:szCs w:val="16"/>
        </w:rPr>
      </w:pPr>
    </w:p>
    <w:p w14:paraId="3A868548" w14:textId="11B7E4D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1103 PODPORA RAZVOJU DOPOLNILNIH DEJAVNOSTI</w:t>
      </w:r>
      <w:r w:rsidRPr="00B03DFB">
        <w:rPr>
          <w:rFonts w:ascii="Tahoma" w:hAnsi="Tahoma" w:cs="Tahoma"/>
        </w:rPr>
        <w:tab/>
      </w:r>
      <w:r w:rsidRPr="00B03DFB">
        <w:rPr>
          <w:rFonts w:ascii="Tahoma" w:hAnsi="Tahoma" w:cs="Tahoma"/>
          <w:sz w:val="20"/>
        </w:rPr>
        <w:t>3.000 €</w:t>
      </w:r>
    </w:p>
    <w:p w14:paraId="56D3215D" w14:textId="16DAC5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9D9F7C5" w14:textId="77777777" w:rsidR="00912BA9" w:rsidRPr="00564939" w:rsidRDefault="00912BA9" w:rsidP="00770127">
      <w:pPr>
        <w:spacing w:before="0" w:after="0"/>
        <w:jc w:val="both"/>
        <w:rPr>
          <w:rFonts w:ascii="Tahoma" w:hAnsi="Tahoma" w:cs="Tahoma"/>
        </w:rPr>
      </w:pPr>
      <w:r w:rsidRPr="00564939">
        <w:rPr>
          <w:rFonts w:ascii="Tahoma" w:hAnsi="Tahoma" w:cs="Tahoma"/>
        </w:rPr>
        <w:t>V skladu z določili Pravilnika o dodelitvi pomoči za ohranjanje in razvoj kmetijstva, gozdarstva in podeželja v Občini Žirovnica in izvedenega javnega razpisa  se bodo na podlagi Uredbe Komisije (ES) št. 1998/2006 izvajal ukrep naložb v dopolnilne dejavnosti na kmetijah in naložbe v manjše investicije v gozdu. Znesek razpoložljivih sredstev je 3.000 EUR.</w:t>
      </w:r>
    </w:p>
    <w:p w14:paraId="61CB3A45" w14:textId="0E8C312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F4B04EC"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34660D0" w14:textId="4746914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A6A127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razpoložljiva sredstva v preteklih letih za ta namen.</w:t>
      </w:r>
    </w:p>
    <w:p w14:paraId="52545FD6" w14:textId="77777777" w:rsidR="00912BA9" w:rsidRPr="00564939" w:rsidRDefault="00912BA9" w:rsidP="00770127">
      <w:pPr>
        <w:widowControl w:val="0"/>
        <w:spacing w:before="0" w:after="0"/>
        <w:jc w:val="both"/>
        <w:rPr>
          <w:rFonts w:ascii="Tahoma" w:hAnsi="Tahoma" w:cs="Tahoma"/>
          <w:sz w:val="16"/>
          <w:szCs w:val="16"/>
        </w:rPr>
      </w:pPr>
    </w:p>
    <w:p w14:paraId="793FDE80" w14:textId="0C76124E"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1105 DEJAVNOST DRUŠTEV NA PODROČJU KMETIJSTVA</w:t>
      </w:r>
      <w:r w:rsidRPr="00B03DFB">
        <w:rPr>
          <w:rFonts w:ascii="Tahoma" w:hAnsi="Tahoma" w:cs="Tahoma"/>
        </w:rPr>
        <w:tab/>
      </w:r>
      <w:r w:rsidRPr="00B03DFB">
        <w:rPr>
          <w:rFonts w:ascii="Tahoma" w:hAnsi="Tahoma" w:cs="Tahoma"/>
          <w:sz w:val="20"/>
        </w:rPr>
        <w:t>9.000 €</w:t>
      </w:r>
    </w:p>
    <w:p w14:paraId="28A8E3EC" w14:textId="1BEB3B9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F347D60"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14:paraId="2A5B05F9" w14:textId="56B732C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C298D4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D245955" w14:textId="04EC9FC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E6354C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v enaki višini kot v preteklem letu.</w:t>
      </w:r>
    </w:p>
    <w:p w14:paraId="33B74DDA" w14:textId="77777777" w:rsidR="00912BA9" w:rsidRPr="00564939" w:rsidRDefault="00912BA9" w:rsidP="00770127">
      <w:pPr>
        <w:widowControl w:val="0"/>
        <w:spacing w:before="0" w:after="0"/>
        <w:jc w:val="both"/>
        <w:rPr>
          <w:rFonts w:ascii="Tahoma" w:hAnsi="Tahoma" w:cs="Tahoma"/>
          <w:sz w:val="16"/>
          <w:szCs w:val="16"/>
        </w:rPr>
      </w:pPr>
    </w:p>
    <w:p w14:paraId="04B9D47C" w14:textId="08E49A18"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1103 Splošne storitve v kmetijstvu</w:t>
      </w:r>
      <w:r w:rsidRPr="00B03DFB">
        <w:rPr>
          <w:rFonts w:ascii="Tahoma" w:hAnsi="Tahoma" w:cs="Tahoma"/>
        </w:rPr>
        <w:tab/>
      </w:r>
      <w:r w:rsidRPr="00B03DFB">
        <w:rPr>
          <w:rFonts w:ascii="Tahoma" w:hAnsi="Tahoma" w:cs="Tahoma"/>
          <w:sz w:val="20"/>
        </w:rPr>
        <w:t>4.000 €</w:t>
      </w:r>
    </w:p>
    <w:p w14:paraId="44F83308" w14:textId="74FAAA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6422012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Splošne storitve v kmetijstvu vključuje sredstva za varovanje zdravja živali na občinski ravni. V skladu z Zakonom o zaščiti živali je naloga občine, da zagotovi delovanje zavetišča za zapuščene živali in zagotavlja sredstva za oskrbo zapuščenih živali.</w:t>
      </w:r>
    </w:p>
    <w:p w14:paraId="4F68D45D" w14:textId="4556B83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0EA3F2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Zagotoviti ustrezno varstvo zapuščenih živali (psov in mačk) v skladu z veljavno zakonodajo.</w:t>
      </w:r>
    </w:p>
    <w:p w14:paraId="2AE4E2C1" w14:textId="30A38D4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C8421F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zagotoviti ustrezno varstvo zapuščenih živali</w:t>
      </w:r>
    </w:p>
    <w:p w14:paraId="541918F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najem enega mesta za pse v zavetišču za zapuščene živali, število oskrbljenih zapuščenih živali</w:t>
      </w:r>
    </w:p>
    <w:p w14:paraId="0D6F12FE" w14:textId="364649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4A1F4D7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11039002 Zdravstveno varstvo rastlin in živali</w:t>
      </w:r>
    </w:p>
    <w:p w14:paraId="2DEC1F5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41710747" w14:textId="61D316D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11039002 Zdravstveno varstvo rastlin in živali</w:t>
      </w:r>
      <w:r w:rsidRPr="00B03DFB">
        <w:rPr>
          <w:rFonts w:ascii="Tahoma" w:hAnsi="Tahoma" w:cs="Tahoma"/>
        </w:rPr>
        <w:tab/>
      </w:r>
      <w:r w:rsidRPr="00B03DFB">
        <w:rPr>
          <w:rFonts w:ascii="Tahoma" w:hAnsi="Tahoma" w:cs="Tahoma"/>
          <w:sz w:val="20"/>
        </w:rPr>
        <w:t>4.000 €</w:t>
      </w:r>
    </w:p>
    <w:p w14:paraId="7A1FD8B8" w14:textId="0B9DE28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7686DC6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14:paraId="430895C2" w14:textId="7A6E2AC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290C56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zaščiti živali (Ur. l. RS, št. 98/99 in spremembe)</w:t>
      </w:r>
    </w:p>
    <w:p w14:paraId="6F6BD062" w14:textId="0E3C9FA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8BA026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ustrezno varstvo zapuščenih živali (psov in mačk) v skladu z veljavno zakonodajo</w:t>
      </w:r>
    </w:p>
    <w:p w14:paraId="12FBF70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oskrbljenih zapuščenih živali v občini</w:t>
      </w:r>
    </w:p>
    <w:p w14:paraId="46C5294D" w14:textId="0B4F640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40F3B02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1 mesto v zavetišču za zapuščene živali, zagotoviti oskrbo vseh zapuščenih živali iz območja občine</w:t>
      </w:r>
    </w:p>
    <w:p w14:paraId="5FB926A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zagotovljeno mesto v zavetišču, število oskrbljenih živali</w:t>
      </w:r>
    </w:p>
    <w:p w14:paraId="7FBCFF7C" w14:textId="4A279F1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1121 SKRB ZA ZAPUŠČENE ŽIVALI</w:t>
      </w:r>
      <w:r w:rsidRPr="00B03DFB">
        <w:rPr>
          <w:rFonts w:ascii="Tahoma" w:hAnsi="Tahoma" w:cs="Tahoma"/>
        </w:rPr>
        <w:tab/>
      </w:r>
      <w:r w:rsidRPr="00B03DFB">
        <w:rPr>
          <w:rFonts w:ascii="Tahoma" w:hAnsi="Tahoma" w:cs="Tahoma"/>
          <w:sz w:val="20"/>
        </w:rPr>
        <w:t>4.000 €</w:t>
      </w:r>
    </w:p>
    <w:p w14:paraId="6D0FF898" w14:textId="37F7DEA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7BD1CC7" w14:textId="77777777" w:rsidR="00912BA9" w:rsidRPr="00564939" w:rsidRDefault="00912BA9" w:rsidP="00770127">
      <w:pPr>
        <w:spacing w:before="0" w:after="0"/>
        <w:jc w:val="both"/>
        <w:rPr>
          <w:rFonts w:ascii="Tahoma" w:hAnsi="Tahoma" w:cs="Tahoma"/>
        </w:rPr>
      </w:pPr>
      <w:r w:rsidRPr="00564939">
        <w:rPr>
          <w:rFonts w:ascii="Tahoma" w:hAnsi="Tahoma" w:cs="Tahoma"/>
        </w:rPr>
        <w:t>Proračunska postavka zajema sredstva za rezervacijo enega boksa v višini 1.200. EUR letno in sredstva za oskrbo, sterilizacijo oz. kastracijo  zapuščenih psov in mačk v višini 2.800 EUR.</w:t>
      </w:r>
    </w:p>
    <w:p w14:paraId="3B245F11" w14:textId="26E46AC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D18DC0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23E1C590" w14:textId="7F1ED4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002E1BD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realizacijo teh stroškov v preteklem letu in podpisano pogodbo o izvajanju javne službe.</w:t>
      </w:r>
    </w:p>
    <w:p w14:paraId="03EFC6AE" w14:textId="77777777" w:rsidR="00912BA9" w:rsidRPr="00564939" w:rsidRDefault="00912BA9" w:rsidP="00770127">
      <w:pPr>
        <w:widowControl w:val="0"/>
        <w:spacing w:before="0" w:after="0"/>
        <w:jc w:val="both"/>
        <w:rPr>
          <w:rFonts w:ascii="Tahoma" w:hAnsi="Tahoma" w:cs="Tahoma"/>
          <w:sz w:val="16"/>
          <w:szCs w:val="16"/>
        </w:rPr>
      </w:pPr>
    </w:p>
    <w:p w14:paraId="5CC721B9" w14:textId="3C90BCC5"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1104 Gozdarstvo</w:t>
      </w:r>
      <w:r w:rsidRPr="00B03DFB">
        <w:rPr>
          <w:rFonts w:ascii="Tahoma" w:hAnsi="Tahoma" w:cs="Tahoma"/>
        </w:rPr>
        <w:tab/>
      </w:r>
      <w:r w:rsidRPr="00B03DFB">
        <w:rPr>
          <w:rFonts w:ascii="Tahoma" w:hAnsi="Tahoma" w:cs="Tahoma"/>
          <w:sz w:val="20"/>
        </w:rPr>
        <w:t>30.606 €</w:t>
      </w:r>
    </w:p>
    <w:p w14:paraId="17A6AD6E" w14:textId="0042149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50BDFDC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14:paraId="021C4A1C" w14:textId="279AFB1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37C65D8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 gozdnih vlak).</w:t>
      </w:r>
    </w:p>
    <w:p w14:paraId="7FA08EED" w14:textId="5510226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1083DB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Izvedba vzdrževanja in urejanja gozdnih prometnic (gozdnih cest in gozdnih vlak)</w:t>
      </w:r>
    </w:p>
    <w:p w14:paraId="67049744" w14:textId="1D7DC0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A476F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11049001 Vzdrževanje in gradnja gozdnih cest</w:t>
      </w:r>
    </w:p>
    <w:p w14:paraId="219A45E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7C3E80F9" w14:textId="406E1BB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11049001 Vzdrževanje in gradnja gozdnih cest</w:t>
      </w:r>
      <w:r w:rsidRPr="00B03DFB">
        <w:rPr>
          <w:rFonts w:ascii="Tahoma" w:hAnsi="Tahoma" w:cs="Tahoma"/>
        </w:rPr>
        <w:tab/>
      </w:r>
      <w:r w:rsidRPr="00B03DFB">
        <w:rPr>
          <w:rFonts w:ascii="Tahoma" w:hAnsi="Tahoma" w:cs="Tahoma"/>
          <w:sz w:val="20"/>
        </w:rPr>
        <w:t>30.606 €</w:t>
      </w:r>
    </w:p>
    <w:p w14:paraId="5B29C525" w14:textId="137C3D4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26CE83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 aktivnostmi v okviru podprograma se zagotavlja sofinanciranje tekočega vzdrževanja gozdnih cest in gozdnih vlak.</w:t>
      </w:r>
    </w:p>
    <w:p w14:paraId="20467D52" w14:textId="111F243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19F836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gozdovih in podzakonski akti</w:t>
      </w:r>
    </w:p>
    <w:p w14:paraId="72BD892D" w14:textId="6D67CDB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AE962B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zagotoviti redno letno vzdrževanje približno 27 km gozdnih cest (zasebnih in državnih) in vzdrževanje gozdnih vlak, v skladu z gozdnogospodarskimi načrti.</w:t>
      </w:r>
    </w:p>
    <w:p w14:paraId="424C8069" w14:textId="071FCDD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64EC4D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cilj je zagotoviti redno letno vzdrževanje vseh gozdnih cest, odvisno od zagotovljenih sredstev in prizadetosti cestišča in vzdrževanje gozdnih vlak, v skladu z gozdnogospodarskimi načrti.</w:t>
      </w:r>
    </w:p>
    <w:p w14:paraId="6A27A549" w14:textId="7B03BBE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1131 VZDRŽEVANJE GOZDNIH CEST</w:t>
      </w:r>
      <w:r w:rsidRPr="00B03DFB">
        <w:rPr>
          <w:rFonts w:ascii="Tahoma" w:hAnsi="Tahoma" w:cs="Tahoma"/>
        </w:rPr>
        <w:tab/>
      </w:r>
      <w:r w:rsidRPr="00B03DFB">
        <w:rPr>
          <w:rFonts w:ascii="Tahoma" w:hAnsi="Tahoma" w:cs="Tahoma"/>
          <w:sz w:val="20"/>
        </w:rPr>
        <w:t>30.606 €</w:t>
      </w:r>
    </w:p>
    <w:p w14:paraId="594B6C6C" w14:textId="227E403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58D72F7" w14:textId="77777777" w:rsidR="00912BA9" w:rsidRPr="00564939" w:rsidRDefault="00912BA9" w:rsidP="00770127">
      <w:pPr>
        <w:spacing w:before="0" w:after="0"/>
        <w:jc w:val="both"/>
        <w:rPr>
          <w:rFonts w:ascii="Tahoma" w:hAnsi="Tahoma" w:cs="Tahoma"/>
        </w:rPr>
      </w:pPr>
      <w:r w:rsidRPr="00564939">
        <w:rPr>
          <w:rFonts w:ascii="Tahoma" w:hAnsi="Tahoma" w:cs="Tahoma"/>
        </w:rPr>
        <w:t>Sredstva v višini 30.560 EUR so namenjena rednemu vzdrževanju gozdnih cest in eventualnemu asfaltiranju posameznih problematičnih odsekov, kjer meteorna voda odnaša in spodjeda bankine, 46 EUR pa je namenjenih davčnim obveznostim.</w:t>
      </w:r>
    </w:p>
    <w:p w14:paraId="6072EBBA" w14:textId="6500C0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3AF788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8E3363E" w14:textId="4FEF1C4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78EDEA4" w14:textId="77777777" w:rsidR="00912BA9" w:rsidRPr="00564939" w:rsidRDefault="00912BA9" w:rsidP="00770127">
      <w:pPr>
        <w:spacing w:before="0" w:after="0"/>
        <w:jc w:val="both"/>
        <w:rPr>
          <w:rFonts w:ascii="Tahoma" w:hAnsi="Tahoma" w:cs="Tahoma"/>
        </w:rPr>
      </w:pPr>
      <w:r w:rsidRPr="00564939">
        <w:rPr>
          <w:rFonts w:ascii="Tahoma" w:hAnsi="Tahoma" w:cs="Tahoma"/>
        </w:rPr>
        <w:t>Sredstva za redno vzdrževanje gozdnih cest so predvidena na podlagi realizacije podobnih del v preteklih letih.</w:t>
      </w:r>
    </w:p>
    <w:p w14:paraId="6F0025FF" w14:textId="77777777" w:rsidR="00912BA9" w:rsidRPr="00564939" w:rsidRDefault="00912BA9" w:rsidP="00770127">
      <w:pPr>
        <w:widowControl w:val="0"/>
        <w:spacing w:before="0" w:after="0"/>
        <w:jc w:val="both"/>
        <w:rPr>
          <w:rFonts w:ascii="Tahoma" w:hAnsi="Tahoma" w:cs="Tahoma"/>
          <w:sz w:val="16"/>
          <w:szCs w:val="16"/>
        </w:rPr>
      </w:pPr>
    </w:p>
    <w:p w14:paraId="231D3899" w14:textId="3A748D4B"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12 PRIDOBIVANJE IN DISTRIBUCIJA ENERGETSKIH SUROVIN</w:t>
      </w:r>
      <w:r w:rsidRPr="00B03DFB">
        <w:rPr>
          <w:rFonts w:ascii="Tahoma" w:hAnsi="Tahoma" w:cs="Tahoma"/>
        </w:rPr>
        <w:tab/>
      </w:r>
      <w:r w:rsidRPr="00B03DFB">
        <w:rPr>
          <w:rFonts w:ascii="Tahoma" w:hAnsi="Tahoma" w:cs="Tahoma"/>
          <w:sz w:val="20"/>
        </w:rPr>
        <w:t>25.000 €</w:t>
      </w:r>
    </w:p>
    <w:p w14:paraId="245D3E08" w14:textId="2558FC8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4EE6D52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občini Žirovnica zajema glavni program predvsem ukrepe za zmanjšanje potrošnje energetskih virov in spodbujanje rabe obnovljivih energetskih virov.</w:t>
      </w:r>
    </w:p>
    <w:p w14:paraId="61DB7B29" w14:textId="1A7E5CF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45EA0B6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Lokalni energetski koncept Občine Žirovnica</w:t>
      </w:r>
    </w:p>
    <w:p w14:paraId="7CC200D7" w14:textId="22A38E5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5315638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glavnega programa je zmanjšanje rabe energije in zmanjšanje emisij v okolje.</w:t>
      </w:r>
    </w:p>
    <w:p w14:paraId="7797D14D" w14:textId="726658E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72FB50B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1206 - Urejanje področja učinkovite rabe in obnovljivih virov energije</w:t>
      </w:r>
    </w:p>
    <w:p w14:paraId="5B6D50E3" w14:textId="4041AA28"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1206 Urejanje področja učinkovite rabe in obnovljivih virov energije</w:t>
      </w:r>
      <w:r w:rsidRPr="00B03DFB">
        <w:rPr>
          <w:rFonts w:ascii="Tahoma" w:hAnsi="Tahoma" w:cs="Tahoma"/>
        </w:rPr>
        <w:tab/>
      </w:r>
      <w:r w:rsidRPr="00B03DFB">
        <w:rPr>
          <w:rFonts w:ascii="Tahoma" w:hAnsi="Tahoma" w:cs="Tahoma"/>
          <w:sz w:val="20"/>
        </w:rPr>
        <w:t>25.000 €</w:t>
      </w:r>
    </w:p>
    <w:p w14:paraId="322995A7" w14:textId="5403D55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315F6CC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w:t>
      </w:r>
      <w:r w:rsidRPr="00564939">
        <w:rPr>
          <w:rFonts w:ascii="Tahoma" w:hAnsi="Tahoma" w:cs="Tahoma"/>
          <w:lang w:val="x-none"/>
        </w:rPr>
        <w:lastRenderedPageBreak/>
        <w:t>in izrabo obnovljivih virov energije v naslednjem srednjeročnem obdobju ter zagotavljamo informiranje in osveščanje javnosti na tem področju.</w:t>
      </w:r>
    </w:p>
    <w:p w14:paraId="321CBAAF" w14:textId="3A40FBC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657C2FB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glavnega programa je zmanjšanje rabe energije in zmanjšanje emisij v okolje.</w:t>
      </w:r>
    </w:p>
    <w:p w14:paraId="6A06F925" w14:textId="69E68DA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7E858A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 dodeljevanjem sredstev za učinkovito rabo energije in izrabe obnovljivih virov se bodo izboljšali bivalni pogoji, poraba energije se bo zmanjšala ter izboljšal se bo tudi zunanji videz objektov v občini Žirovnica. Merilo za dodeljevanje sredstev za učinkovito rabo energije in izrabe obnovljivih virov bodo izboljšani bivalni pogoji, zmanjšana poraba energije ter izboljšan zunanji videz objektov v občini Žirovnica.</w:t>
      </w:r>
    </w:p>
    <w:p w14:paraId="4CD53CB9" w14:textId="417AE0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419137F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12069001 Spodbujanje rabe obnovljivih virov energije           </w:t>
      </w:r>
    </w:p>
    <w:p w14:paraId="7B1CD2F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201CE69" w14:textId="466B2D42"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12069001 Spodbujanje rabe obnovljivih virov energije</w:t>
      </w:r>
      <w:r w:rsidRPr="00B03DFB">
        <w:rPr>
          <w:rFonts w:ascii="Tahoma" w:hAnsi="Tahoma" w:cs="Tahoma"/>
        </w:rPr>
        <w:tab/>
      </w:r>
      <w:r w:rsidRPr="00B03DFB">
        <w:rPr>
          <w:rFonts w:ascii="Tahoma" w:hAnsi="Tahoma" w:cs="Tahoma"/>
          <w:sz w:val="20"/>
        </w:rPr>
        <w:t>25.000 €</w:t>
      </w:r>
    </w:p>
    <w:p w14:paraId="18B42222" w14:textId="568A397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7C569F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Vsebina podprograma 12069001 Spodbujanje rabe obnovljivih virov energije so investicije v pridobivanje energije s pomočjo geotermalnih virov, sončne energije, vetra.</w:t>
      </w:r>
    </w:p>
    <w:p w14:paraId="0FCB444E" w14:textId="0702015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01437E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14:paraId="72FA2C83" w14:textId="1F0A49B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539422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14:paraId="30ABE36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14:paraId="68BB46B9" w14:textId="7F63816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95C164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 podprograma je izvedba postopka dodelitve finančnih spodbud v okviru vsakoletnega obsega finančnih sredstev ter informiranje in osveščanje javnosti o prednostih, stroških in rezultatih izvedbe 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14:paraId="27678144" w14:textId="45D5568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1231 IZVAJANJE LEK</w:t>
      </w:r>
      <w:r w:rsidRPr="00B03DFB">
        <w:rPr>
          <w:rFonts w:ascii="Tahoma" w:hAnsi="Tahoma" w:cs="Tahoma"/>
        </w:rPr>
        <w:tab/>
      </w:r>
      <w:r w:rsidRPr="00B03DFB">
        <w:rPr>
          <w:rFonts w:ascii="Tahoma" w:hAnsi="Tahoma" w:cs="Tahoma"/>
          <w:sz w:val="20"/>
        </w:rPr>
        <w:t>25.000 €</w:t>
      </w:r>
    </w:p>
    <w:p w14:paraId="24646968" w14:textId="3720970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3E9BEFA" w14:textId="77777777" w:rsidR="00912BA9" w:rsidRPr="00564939" w:rsidRDefault="00912BA9" w:rsidP="00770127">
      <w:pPr>
        <w:spacing w:before="0" w:after="0"/>
        <w:jc w:val="both"/>
        <w:rPr>
          <w:rFonts w:ascii="Tahoma" w:hAnsi="Tahoma" w:cs="Tahoma"/>
        </w:rPr>
      </w:pPr>
      <w:r w:rsidRPr="00564939">
        <w:rPr>
          <w:rFonts w:ascii="Tahoma" w:hAnsi="Tahoma" w:cs="Tahoma"/>
        </w:rPr>
        <w:t>Sredstva na postavki so namenjena izvajanju energetskega menedžmenta (5.000 EUR) in sofinanciranju investicij v obnovljive vire energije in ukrepe za učinkovito rabo energije za gospodinjstva - obnova fasad, menjava oken, itd. (20.000 EUR).</w:t>
      </w:r>
    </w:p>
    <w:p w14:paraId="784E3231" w14:textId="28DAB5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4E48A2C"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962DADF" w14:textId="15995A1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1A68C35"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v skladu z Lokalnim energetskim konceptom.</w:t>
      </w:r>
    </w:p>
    <w:p w14:paraId="3D5D81A1" w14:textId="77777777" w:rsidR="00912BA9" w:rsidRPr="00564939" w:rsidRDefault="00912BA9" w:rsidP="00770127">
      <w:pPr>
        <w:widowControl w:val="0"/>
        <w:spacing w:before="0" w:after="0"/>
        <w:jc w:val="both"/>
        <w:rPr>
          <w:rFonts w:ascii="Tahoma" w:hAnsi="Tahoma" w:cs="Tahoma"/>
          <w:sz w:val="16"/>
          <w:szCs w:val="16"/>
        </w:rPr>
      </w:pPr>
    </w:p>
    <w:p w14:paraId="3722E26D" w14:textId="24DFBCCC"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13 PROMET, PROMETNA INFRASTRUKTURA IN KOMUNIKACIJE</w:t>
      </w:r>
      <w:r w:rsidRPr="00B03DFB">
        <w:rPr>
          <w:rFonts w:ascii="Tahoma" w:hAnsi="Tahoma" w:cs="Tahoma"/>
        </w:rPr>
        <w:tab/>
      </w:r>
      <w:r w:rsidRPr="00B03DFB">
        <w:rPr>
          <w:rFonts w:ascii="Tahoma" w:hAnsi="Tahoma" w:cs="Tahoma"/>
          <w:sz w:val="20"/>
        </w:rPr>
        <w:t>1.821.741 €</w:t>
      </w:r>
    </w:p>
    <w:p w14:paraId="365A9901" w14:textId="12918CD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54EF2EE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Proračunska poraba v tem delu zajema področje cestne infrastrukture in prometa. Obsega opravljanje nalog na področju razvoja, posodabljanja in vzdrževanja občinske cestne infrastrukture ter zagotavljanja prometne varnosti.</w:t>
      </w:r>
    </w:p>
    <w:p w14:paraId="74D4479A" w14:textId="4182622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58525E4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Resolucija o prometni politiki Republike Slovenije; Razvojni program občine Žirovnica 2009 - 2016 z elementi do leta 2020 (</w:t>
      </w:r>
      <w:proofErr w:type="spellStart"/>
      <w:r w:rsidRPr="00564939">
        <w:rPr>
          <w:rFonts w:ascii="Tahoma" w:hAnsi="Tahoma" w:cs="Tahoma"/>
          <w:lang w:val="x-none"/>
        </w:rPr>
        <w:t>novelacija</w:t>
      </w:r>
      <w:proofErr w:type="spellEnd"/>
      <w:r w:rsidRPr="00564939">
        <w:rPr>
          <w:rFonts w:ascii="Tahoma" w:hAnsi="Tahoma" w:cs="Tahoma"/>
          <w:lang w:val="x-none"/>
        </w:rPr>
        <w:t xml:space="preserve"> 1); Plan razvoja za obdobje štirih let ter rednega in zimskega vzdrževanja občinskih cest in javnih površin</w:t>
      </w:r>
    </w:p>
    <w:p w14:paraId="41FC3CB9" w14:textId="359E79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5E78511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na področju proračunske porabe je gradnja nove in ohranjanje obstoječe cestne infrastrukture.</w:t>
      </w:r>
    </w:p>
    <w:p w14:paraId="1BB8F516" w14:textId="33768EB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Oznaka in nazivi glavnih programov v pristojnosti občine</w:t>
      </w:r>
    </w:p>
    <w:p w14:paraId="7AA9C8A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1302 Cestni promet in infrastruktura</w:t>
      </w:r>
    </w:p>
    <w:p w14:paraId="664E6FED" w14:textId="1D37AA8A"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1302 Cestni promet in infrastruktura</w:t>
      </w:r>
      <w:r w:rsidRPr="00B03DFB">
        <w:rPr>
          <w:rFonts w:ascii="Tahoma" w:hAnsi="Tahoma" w:cs="Tahoma"/>
        </w:rPr>
        <w:tab/>
      </w:r>
      <w:r w:rsidRPr="00B03DFB">
        <w:rPr>
          <w:rFonts w:ascii="Tahoma" w:hAnsi="Tahoma" w:cs="Tahoma"/>
          <w:sz w:val="20"/>
        </w:rPr>
        <w:t>1.821.741 €</w:t>
      </w:r>
    </w:p>
    <w:p w14:paraId="7B9631EB" w14:textId="1AEDAF8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6593775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14:paraId="2B74843F" w14:textId="4322FD1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7797903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14:paraId="30539393" w14:textId="46BF0F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43853AE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14:paraId="6931A32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cilji na nivoju podprogramov so:</w:t>
      </w:r>
    </w:p>
    <w:p w14:paraId="304D1D4F"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izgradnja novih cestnih odsekov</w:t>
      </w:r>
    </w:p>
    <w:p w14:paraId="196A2922"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posodabljanje obstoječih občinskih cest (asfaltiranje, opremljanje s prometno signalizacijo,itd.)</w:t>
      </w:r>
    </w:p>
    <w:p w14:paraId="18B8B121"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redno vzdrževanje občinskih cest (z razpoložljivimi sredstvi zagotoviti primerno prevoznost cest in varnost prometa v letnih in zimskih razmerah)</w:t>
      </w:r>
    </w:p>
    <w:p w14:paraId="007006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w:t>
      </w:r>
    </w:p>
    <w:p w14:paraId="64A98EE3"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urejenost cestne infrastrukture (dolžine odbojnih ograj, število prometne signalizacije)</w:t>
      </w:r>
    </w:p>
    <w:p w14:paraId="57DB908D"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prevoznost cest (poškodbe vozil zaradi vdolbin ali izboklin na cestah, število cestnih zapor,ipd.)</w:t>
      </w:r>
    </w:p>
    <w:p w14:paraId="1D4560B8" w14:textId="77777777"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varnost prometa (število prometnih nesreč)</w:t>
      </w:r>
    </w:p>
    <w:p w14:paraId="2AB116BA" w14:textId="4814D6D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065149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13029001 Upravljanje in tekoče vzdrževanje občinskih cest           </w:t>
      </w:r>
    </w:p>
    <w:p w14:paraId="777B7C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763E50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13029002 Investicijsko vzdrževanje in gradnja občinskih cest           </w:t>
      </w:r>
    </w:p>
    <w:p w14:paraId="2E5750E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66C6BF2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13029003 Urejanje cestnega prometa           </w:t>
      </w:r>
    </w:p>
    <w:p w14:paraId="71A0E95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452510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13029004 Cestna razsvetljava           </w:t>
      </w:r>
    </w:p>
    <w:p w14:paraId="3A05C3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6282BD83" w14:textId="6347EB2C"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13029001 Upravljanje in tekoče vzdrževanje občinskih cest</w:t>
      </w:r>
      <w:r w:rsidRPr="00B03DFB">
        <w:rPr>
          <w:rFonts w:ascii="Tahoma" w:hAnsi="Tahoma" w:cs="Tahoma"/>
        </w:rPr>
        <w:tab/>
      </w:r>
      <w:r w:rsidRPr="00B03DFB">
        <w:rPr>
          <w:rFonts w:ascii="Tahoma" w:hAnsi="Tahoma" w:cs="Tahoma"/>
          <w:sz w:val="20"/>
        </w:rPr>
        <w:t>307.800 €</w:t>
      </w:r>
    </w:p>
    <w:p w14:paraId="5915D4A5" w14:textId="479561F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F6124B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14:paraId="48DC2210" w14:textId="5DD1E8D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06FFDD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cestah; Odlok o občinskih cestah; Odlok o ureditvi in varnosti cestnega prometa v naseljih občine Žirovnica; Odlok o kategorizaciji občinskih cest</w:t>
      </w:r>
    </w:p>
    <w:p w14:paraId="58DD4FF3" w14:textId="07AB242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B00702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14:paraId="4B97CC8E" w14:textId="206A850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262F57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cilj je zagotavljanje z zakoni predpisanega nivoja vzdrževanja občinske cestne infrastrukture in cestnih objektov.</w:t>
      </w:r>
    </w:p>
    <w:p w14:paraId="0970AD2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del na cestah</w:t>
      </w:r>
    </w:p>
    <w:p w14:paraId="317E1BA9" w14:textId="75F427D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1301 VZDRŽEVANJE OBČINSKIH CEST</w:t>
      </w:r>
      <w:r w:rsidRPr="00B03DFB">
        <w:rPr>
          <w:rFonts w:ascii="Tahoma" w:hAnsi="Tahoma" w:cs="Tahoma"/>
        </w:rPr>
        <w:tab/>
      </w:r>
      <w:r w:rsidRPr="00B03DFB">
        <w:rPr>
          <w:rFonts w:ascii="Tahoma" w:hAnsi="Tahoma" w:cs="Tahoma"/>
          <w:sz w:val="20"/>
        </w:rPr>
        <w:t>207.800 €</w:t>
      </w:r>
    </w:p>
    <w:p w14:paraId="32AA07A0" w14:textId="7746F31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62447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na tej postavki so namenjena kritju stroškov:</w:t>
      </w:r>
    </w:p>
    <w:p w14:paraId="08D5C259" w14:textId="4D05D2B1"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proofErr w:type="spellStart"/>
      <w:r w:rsidRPr="00564939">
        <w:rPr>
          <w:rFonts w:ascii="Tahoma" w:hAnsi="Tahoma" w:cs="Tahoma"/>
          <w:lang w:val="x-none"/>
        </w:rPr>
        <w:t>pregledniške</w:t>
      </w:r>
      <w:proofErr w:type="spellEnd"/>
      <w:r w:rsidRPr="00564939">
        <w:rPr>
          <w:rFonts w:ascii="Tahoma" w:hAnsi="Tahoma" w:cs="Tahoma"/>
          <w:lang w:val="x-none"/>
        </w:rPr>
        <w:t xml:space="preserve"> službe (10.000 EUR),</w:t>
      </w:r>
    </w:p>
    <w:p w14:paraId="0B8D9352" w14:textId="42A6AAFC"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cestarjev na relacijah z javno snago (68.000 EUR)</w:t>
      </w:r>
    </w:p>
    <w:p w14:paraId="5159731A" w14:textId="36F36196"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lastRenderedPageBreak/>
        <w:t>čiščenja naprav za odvodnjavanje (7.000 EUR),</w:t>
      </w:r>
    </w:p>
    <w:p w14:paraId="6FA17CC4" w14:textId="650D5EBA"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košnje bankin in berm (37.400 EUR),</w:t>
      </w:r>
    </w:p>
    <w:p w14:paraId="213C609E" w14:textId="5D73431B"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obrežnih in podpornih zaščit (2.000 EUR),</w:t>
      </w:r>
    </w:p>
    <w:p w14:paraId="24535927" w14:textId="6AB2D624"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popravila cestnih objektov in naprav (27.800 EUR),</w:t>
      </w:r>
    </w:p>
    <w:p w14:paraId="2C8FF926" w14:textId="239C994C"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vgrajevanja asfalta (7.800 EUR),</w:t>
      </w:r>
    </w:p>
    <w:p w14:paraId="2A55E153" w14:textId="423481DE"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vzdrževanja varnostnih ograj (8.000 EUR),</w:t>
      </w:r>
    </w:p>
    <w:p w14:paraId="3BB201AC" w14:textId="52126D5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zalivanja razpok (11.000 EUR),</w:t>
      </w:r>
    </w:p>
    <w:p w14:paraId="36F6F921" w14:textId="27AC8429"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vzdrževanja avtobusnih postaj (2.000 EUR),</w:t>
      </w:r>
    </w:p>
    <w:p w14:paraId="3BC03211" w14:textId="3DE25F10"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intervencijskih popravil (1.800 EUR) in</w:t>
      </w:r>
    </w:p>
    <w:p w14:paraId="574D902A" w14:textId="497962E5"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vzdrževanja makadamskih vozišč (25.000 EUR).</w:t>
      </w:r>
    </w:p>
    <w:p w14:paraId="77E9F0CF" w14:textId="0B5A2CB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573828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D71BE86" w14:textId="7AE3D28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F32CD1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Stroški izvajanja javne službe so načrtovani na podlagi Programa vzdrževanja javnih cest in ocene stroškov za ta namen, ki ga je pripravil vzdrževalec javno podjetje JEKO d.o.o.</w:t>
      </w:r>
    </w:p>
    <w:p w14:paraId="581B74A7" w14:textId="77777777" w:rsidR="00912BA9" w:rsidRPr="00564939" w:rsidRDefault="00912BA9" w:rsidP="00770127">
      <w:pPr>
        <w:widowControl w:val="0"/>
        <w:spacing w:before="0" w:after="0"/>
        <w:jc w:val="both"/>
        <w:rPr>
          <w:rFonts w:ascii="Tahoma" w:hAnsi="Tahoma" w:cs="Tahoma"/>
          <w:sz w:val="16"/>
          <w:szCs w:val="16"/>
          <w:lang w:val="x-none"/>
        </w:rPr>
      </w:pPr>
    </w:p>
    <w:p w14:paraId="1111C08C" w14:textId="07B0484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1302 ZIMSKA SLUŽBA</w:t>
      </w:r>
      <w:r w:rsidRPr="00B03DFB">
        <w:rPr>
          <w:rFonts w:ascii="Tahoma" w:hAnsi="Tahoma" w:cs="Tahoma"/>
        </w:rPr>
        <w:tab/>
      </w:r>
      <w:r w:rsidRPr="00B03DFB">
        <w:rPr>
          <w:rFonts w:ascii="Tahoma" w:hAnsi="Tahoma" w:cs="Tahoma"/>
          <w:sz w:val="20"/>
        </w:rPr>
        <w:t>100.000 €</w:t>
      </w:r>
    </w:p>
    <w:p w14:paraId="10D260A8" w14:textId="3E1EA22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9A7A6C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 zimski službi spadajo naslednja dela: </w:t>
      </w:r>
    </w:p>
    <w:p w14:paraId="0FB69948" w14:textId="67E45995"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priprava cest na zimsko službo (10.800 EUR),</w:t>
      </w:r>
    </w:p>
    <w:p w14:paraId="6B232955" w14:textId="440437F3"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zimsko vzdrževanje cest in javnih površin (63.500 EUR) in</w:t>
      </w:r>
    </w:p>
    <w:p w14:paraId="3EF59B57" w14:textId="56E84B5D"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posipni material (sol in pesek) (25.700 EUR).</w:t>
      </w:r>
    </w:p>
    <w:p w14:paraId="384001F2" w14:textId="4EF4ADD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5FB4EBF"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BBDC03D" w14:textId="0BC9C1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C3480C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Višina sredstev na tej postavki je predvidena na podlagi realizacije v preteklem letu.</w:t>
      </w:r>
    </w:p>
    <w:p w14:paraId="453DE6DA" w14:textId="77777777" w:rsidR="00912BA9" w:rsidRPr="00564939" w:rsidRDefault="00912BA9" w:rsidP="00770127">
      <w:pPr>
        <w:widowControl w:val="0"/>
        <w:spacing w:before="0" w:after="0"/>
        <w:jc w:val="both"/>
        <w:rPr>
          <w:rFonts w:ascii="Tahoma" w:hAnsi="Tahoma" w:cs="Tahoma"/>
          <w:sz w:val="16"/>
          <w:szCs w:val="16"/>
          <w:lang w:val="x-none"/>
        </w:rPr>
      </w:pPr>
    </w:p>
    <w:p w14:paraId="561E1B2A" w14:textId="0EFA5FDE"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13029002 Investicijsko vzdrževanje in gradnja občinskih cest</w:t>
      </w:r>
      <w:r w:rsidRPr="00B03DFB">
        <w:rPr>
          <w:rFonts w:ascii="Tahoma" w:hAnsi="Tahoma" w:cs="Tahoma"/>
        </w:rPr>
        <w:tab/>
      </w:r>
      <w:r w:rsidRPr="00B03DFB">
        <w:rPr>
          <w:rFonts w:ascii="Tahoma" w:hAnsi="Tahoma" w:cs="Tahoma"/>
          <w:sz w:val="20"/>
        </w:rPr>
        <w:t>1.098.422 €</w:t>
      </w:r>
    </w:p>
    <w:p w14:paraId="363C7D39" w14:textId="1ECB6D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9ACF2A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14:paraId="7D4568E6" w14:textId="5BD30FF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EC7B40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cestah; Odlok o občinskih cestah; Odlok o ureditvi in varnosti cestnega prometa v naseljih občine Žirovnica; Odlok o kategorizaciji občinskih cest</w:t>
      </w:r>
    </w:p>
    <w:p w14:paraId="4B18F82F" w14:textId="38DC69E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646FF5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so:</w:t>
      </w:r>
    </w:p>
    <w:p w14:paraId="6CBE1959"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zagotavljanje notranje povezanosti občine s cestnim omrežjem,</w:t>
      </w:r>
    </w:p>
    <w:p w14:paraId="53DF5162"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razvoj prometne infrastrukture, ki je pogoj za tekoče in varno odvijanje prometa,</w:t>
      </w:r>
    </w:p>
    <w:p w14:paraId="394205BA"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ohranjanje cestnega omrežja z ukrepi obnov in preplastitev cest,</w:t>
      </w:r>
    </w:p>
    <w:p w14:paraId="34E28457"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boljša dostopnost do posameznih naselij in objektov v naseljih,</w:t>
      </w:r>
    </w:p>
    <w:p w14:paraId="70FBDA4A"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zagotavljanje izboljšanja pogojev za bivanje in vplivov na okolje.</w:t>
      </w:r>
    </w:p>
    <w:p w14:paraId="7AD6A005" w14:textId="5021973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EC6383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14:paraId="7568B2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obnovljenih, moderniziranih in novozgrajenih cest</w:t>
      </w:r>
    </w:p>
    <w:p w14:paraId="33B36888" w14:textId="37D548C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1321 OBČINSKE CESTE (INVESTICIJE)</w:t>
      </w:r>
      <w:r w:rsidRPr="00B03DFB">
        <w:rPr>
          <w:rFonts w:ascii="Tahoma" w:hAnsi="Tahoma" w:cs="Tahoma"/>
        </w:rPr>
        <w:tab/>
      </w:r>
      <w:r w:rsidRPr="00B03DFB">
        <w:rPr>
          <w:rFonts w:ascii="Tahoma" w:hAnsi="Tahoma" w:cs="Tahoma"/>
          <w:sz w:val="20"/>
        </w:rPr>
        <w:t>509.762 €</w:t>
      </w:r>
    </w:p>
    <w:p w14:paraId="0C55B45E" w14:textId="2D93D3E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FDC1E14" w14:textId="77777777" w:rsidR="00912BA9" w:rsidRPr="00564939" w:rsidRDefault="00912BA9" w:rsidP="00770127">
      <w:pPr>
        <w:widowControl w:val="0"/>
        <w:spacing w:before="0" w:after="0"/>
        <w:jc w:val="both"/>
        <w:rPr>
          <w:rFonts w:ascii="Tahoma" w:hAnsi="Tahoma" w:cs="Tahoma"/>
          <w:color w:val="000000"/>
          <w:lang w:val="x-none"/>
        </w:rPr>
      </w:pPr>
      <w:r w:rsidRPr="00564939">
        <w:rPr>
          <w:rFonts w:ascii="Tahoma" w:hAnsi="Tahoma" w:cs="Tahoma"/>
          <w:color w:val="000000"/>
          <w:lang w:val="x-none"/>
        </w:rPr>
        <w:t xml:space="preserve">Predvidena sredstva so namenjena za: </w:t>
      </w:r>
    </w:p>
    <w:p w14:paraId="0A7AAACD"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nakup zemljišč  za preureditev obstoječih cest zaradi predvidene izvedbe dveh podvozov pod železniško progo (47.000 € - ocena)</w:t>
      </w:r>
    </w:p>
    <w:p w14:paraId="1EF74388"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sanacijo nadvozov nad AC Hrušica-Vrba (18.500 € - predračun),</w:t>
      </w:r>
    </w:p>
    <w:p w14:paraId="0EE66FB5"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stroške sofinanciranja prometne signalizacije za regionalno kolesarsko pot (3.000 EUR - ocena),</w:t>
      </w:r>
    </w:p>
    <w:p w14:paraId="3958282E"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 xml:space="preserve">nadaljevanje kontrole posedkov podpornega kamnitega zidu pod lokalno cesto v Mostah in odstranitev vegetacije (od mostu čez Završnico do bivše gostilne Pod Stolom (7.000 € - ocena na </w:t>
      </w:r>
      <w:r w:rsidRPr="00564939">
        <w:rPr>
          <w:rFonts w:ascii="Tahoma" w:hAnsi="Tahoma" w:cs="Tahoma"/>
          <w:lang w:val="x-none"/>
        </w:rPr>
        <w:lastRenderedPageBreak/>
        <w:t>podlagi ponudbe),</w:t>
      </w:r>
    </w:p>
    <w:p w14:paraId="060A33BF"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popravila dotrajane asfaltne prevleke in prekopov po občini (15.000 € - ocena),</w:t>
      </w:r>
    </w:p>
    <w:p w14:paraId="506FE15B"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asfaltiranje nove ceste na Bregu (projekt, izvedba, nadzor - 22.700 € - ocena),</w:t>
      </w:r>
    </w:p>
    <w:p w14:paraId="6F253806"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izdelavo projektov za rekonstrukcijo propadajočih opornih zidov pod občinskimi cestami  v Žirovnici, Smokuču, Mostah (15.000 € -ocena),</w:t>
      </w:r>
    </w:p>
    <w:p w14:paraId="01E32177"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 xml:space="preserve">novogradnja mostu v </w:t>
      </w:r>
      <w:proofErr w:type="spellStart"/>
      <w:r w:rsidRPr="00564939">
        <w:rPr>
          <w:rFonts w:ascii="Tahoma" w:hAnsi="Tahoma" w:cs="Tahoma"/>
          <w:lang w:val="x-none"/>
        </w:rPr>
        <w:t>Piškovici</w:t>
      </w:r>
      <w:proofErr w:type="spellEnd"/>
      <w:r w:rsidRPr="00564939">
        <w:rPr>
          <w:rFonts w:ascii="Tahoma" w:hAnsi="Tahoma" w:cs="Tahoma"/>
          <w:lang w:val="x-none"/>
        </w:rPr>
        <w:t>: gradnja, nadzor (372.462 € -projektantski predračun),</w:t>
      </w:r>
    </w:p>
    <w:p w14:paraId="01877946" w14:textId="77777777" w:rsidR="00912BA9" w:rsidRPr="00564939" w:rsidRDefault="00912BA9" w:rsidP="0077012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 xml:space="preserve">pravniške storitve za ureditev lastništva povezovalne ceste med Selom in Zabreznico (9.100 €). </w:t>
      </w:r>
    </w:p>
    <w:p w14:paraId="1B361A4B" w14:textId="398FC00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5E8373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OB192-16-0007 SANACIJA ZIDU POD CESTO LC150011 (MOSTE) in OB 192-19-0009 (MOST V PIŠKOVICI).</w:t>
      </w:r>
    </w:p>
    <w:p w14:paraId="5AC6930D" w14:textId="49CE805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9518287" w14:textId="77777777" w:rsidR="00912BA9" w:rsidRPr="00564939" w:rsidRDefault="00912BA9" w:rsidP="00770127">
      <w:pPr>
        <w:spacing w:before="0" w:after="0"/>
        <w:jc w:val="both"/>
        <w:rPr>
          <w:rFonts w:ascii="Tahoma" w:hAnsi="Tahoma" w:cs="Tahoma"/>
        </w:rPr>
      </w:pPr>
      <w:r w:rsidRPr="00564939">
        <w:rPr>
          <w:rFonts w:ascii="Tahoma" w:hAnsi="Tahoma" w:cs="Tahoma"/>
        </w:rPr>
        <w:t>Stroški za investicije  so ocenjeni na podlagi že narejenih popisov ali ocen projektantov, za projekte pa na podlagi gibanja stroškov takih del.</w:t>
      </w:r>
    </w:p>
    <w:p w14:paraId="27095268" w14:textId="77777777" w:rsidR="00912BA9" w:rsidRPr="00564939" w:rsidRDefault="00912BA9" w:rsidP="00770127">
      <w:pPr>
        <w:widowControl w:val="0"/>
        <w:spacing w:before="0" w:after="0"/>
        <w:jc w:val="both"/>
        <w:rPr>
          <w:rFonts w:ascii="Tahoma" w:hAnsi="Tahoma" w:cs="Tahoma"/>
          <w:sz w:val="16"/>
          <w:szCs w:val="16"/>
        </w:rPr>
      </w:pPr>
    </w:p>
    <w:p w14:paraId="121F6F9E" w14:textId="72722D8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1322 PLOČNIK IN AVTOBUSNA POSTAJALIŠČA</w:t>
      </w:r>
      <w:r w:rsidRPr="00B03DFB">
        <w:rPr>
          <w:rFonts w:ascii="Tahoma" w:hAnsi="Tahoma" w:cs="Tahoma"/>
        </w:rPr>
        <w:tab/>
      </w:r>
      <w:r w:rsidRPr="00B03DFB">
        <w:rPr>
          <w:rFonts w:ascii="Tahoma" w:hAnsi="Tahoma" w:cs="Tahoma"/>
          <w:sz w:val="20"/>
        </w:rPr>
        <w:t>53.000 €</w:t>
      </w:r>
    </w:p>
    <w:p w14:paraId="214A3CD6" w14:textId="57EF033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9F7D0D4"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Ker se kaže možnost, da bi vsaj v drugi polovici leta 2021 DRSI lahko pričel z izvedbo del, je na postavki predvidenih nekaj sredstev v te namene (gradnja, nadzor, objave). </w:t>
      </w:r>
    </w:p>
    <w:p w14:paraId="075AAAF3" w14:textId="1B8CE4B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25C32F2" w14:textId="77777777" w:rsidR="00912BA9" w:rsidRPr="00564939" w:rsidRDefault="00912BA9" w:rsidP="00770127">
      <w:pPr>
        <w:spacing w:before="0" w:after="0"/>
        <w:jc w:val="both"/>
        <w:rPr>
          <w:rFonts w:ascii="Tahoma" w:hAnsi="Tahoma" w:cs="Tahoma"/>
        </w:rPr>
      </w:pPr>
      <w:r w:rsidRPr="00564939">
        <w:rPr>
          <w:rFonts w:ascii="Tahoma" w:hAnsi="Tahoma" w:cs="Tahoma"/>
        </w:rPr>
        <w:t>V načrtu razvojnih programov je investicija na postavki vezana na  razvojni program 0B000-07-0002 PLOČNIK IN AVTOBUSNA POSTAJALIŠČA 2. FAZA.</w:t>
      </w:r>
    </w:p>
    <w:p w14:paraId="072F3945" w14:textId="39E33A0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01778403"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so določena na podlagi ocene, koliko bi bil lahko </w:t>
      </w:r>
      <w:proofErr w:type="spellStart"/>
      <w:r w:rsidRPr="00564939">
        <w:rPr>
          <w:rFonts w:ascii="Tahoma" w:hAnsi="Tahoma" w:cs="Tahoma"/>
        </w:rPr>
        <w:t>sofinancerski</w:t>
      </w:r>
      <w:proofErr w:type="spellEnd"/>
      <w:r w:rsidRPr="00564939">
        <w:rPr>
          <w:rFonts w:ascii="Tahoma" w:hAnsi="Tahoma" w:cs="Tahoma"/>
        </w:rPr>
        <w:t xml:space="preserve"> delež občine v primeru pričetka del jeseni 2021.</w:t>
      </w:r>
    </w:p>
    <w:p w14:paraId="734EC964" w14:textId="77777777" w:rsidR="00912BA9" w:rsidRPr="00564939" w:rsidRDefault="00912BA9" w:rsidP="00770127">
      <w:pPr>
        <w:widowControl w:val="0"/>
        <w:spacing w:before="0" w:after="0"/>
        <w:jc w:val="both"/>
        <w:rPr>
          <w:rFonts w:ascii="Tahoma" w:hAnsi="Tahoma" w:cs="Tahoma"/>
          <w:sz w:val="16"/>
          <w:szCs w:val="16"/>
        </w:rPr>
      </w:pPr>
    </w:p>
    <w:p w14:paraId="5D369D5F" w14:textId="6ECDE9E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1323 OBVOZNICA VRBA</w:t>
      </w:r>
      <w:r w:rsidRPr="00B03DFB">
        <w:rPr>
          <w:rFonts w:ascii="Tahoma" w:hAnsi="Tahoma" w:cs="Tahoma"/>
        </w:rPr>
        <w:tab/>
      </w:r>
      <w:r w:rsidRPr="00B03DFB">
        <w:rPr>
          <w:rFonts w:ascii="Tahoma" w:hAnsi="Tahoma" w:cs="Tahoma"/>
          <w:sz w:val="20"/>
        </w:rPr>
        <w:t>535.660 €</w:t>
      </w:r>
    </w:p>
    <w:p w14:paraId="6C93211A" w14:textId="6C4638C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8131A6E" w14:textId="77777777" w:rsidR="00912BA9" w:rsidRPr="00564939" w:rsidRDefault="00912BA9" w:rsidP="00770127">
      <w:pPr>
        <w:spacing w:before="0" w:after="0"/>
        <w:jc w:val="both"/>
        <w:rPr>
          <w:rFonts w:ascii="Tahoma" w:hAnsi="Tahoma" w:cs="Tahoma"/>
        </w:rPr>
      </w:pPr>
      <w:r w:rsidRPr="00564939">
        <w:rPr>
          <w:rFonts w:ascii="Tahoma" w:hAnsi="Tahoma" w:cs="Tahoma"/>
        </w:rPr>
        <w:t>Ker je bil šele konec leta 2021 dokončan OPPN za obvoznico, so sredstva namenjena  izdelavi PGD, PZI projektov za obvoznico Vrba (15.000 €), za geodetsko odmero in odkupe zemljišč (510.000 €) ter za  pripravo pogodb: izvajalec, notar (10.660 €).</w:t>
      </w:r>
    </w:p>
    <w:p w14:paraId="5CFDD0E9" w14:textId="0A3A534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A0F8B5A" w14:textId="77777777" w:rsidR="00912BA9" w:rsidRPr="00564939" w:rsidRDefault="00912BA9" w:rsidP="00770127">
      <w:pPr>
        <w:spacing w:before="0" w:after="0"/>
        <w:jc w:val="both"/>
        <w:rPr>
          <w:rFonts w:ascii="Tahoma" w:hAnsi="Tahoma" w:cs="Tahoma"/>
        </w:rPr>
      </w:pPr>
      <w:r w:rsidRPr="00564939">
        <w:rPr>
          <w:rFonts w:ascii="Tahoma" w:hAnsi="Tahoma" w:cs="Tahoma"/>
        </w:rPr>
        <w:t>V načrtu razvojnih programov je investicija na postavki vezana na razvojni program: OB000-07-0010 Obvoznica Vrba.</w:t>
      </w:r>
    </w:p>
    <w:p w14:paraId="7A997892" w14:textId="77AC1FE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C098FE4"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5E20D79" w14:textId="77777777" w:rsidR="00912BA9" w:rsidRPr="00564939" w:rsidRDefault="00912BA9" w:rsidP="00770127">
      <w:pPr>
        <w:widowControl w:val="0"/>
        <w:spacing w:before="0" w:after="0"/>
        <w:jc w:val="both"/>
        <w:rPr>
          <w:rFonts w:ascii="Tahoma" w:hAnsi="Tahoma" w:cs="Tahoma"/>
          <w:sz w:val="16"/>
          <w:szCs w:val="16"/>
        </w:rPr>
      </w:pPr>
    </w:p>
    <w:p w14:paraId="2151AEE0" w14:textId="4AC2BF16"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13029003 Urejanje cestnega prometa</w:t>
      </w:r>
      <w:r w:rsidRPr="00B03DFB">
        <w:rPr>
          <w:rFonts w:ascii="Tahoma" w:hAnsi="Tahoma" w:cs="Tahoma"/>
        </w:rPr>
        <w:tab/>
      </w:r>
      <w:r w:rsidRPr="00B03DFB">
        <w:rPr>
          <w:rFonts w:ascii="Tahoma" w:hAnsi="Tahoma" w:cs="Tahoma"/>
          <w:sz w:val="20"/>
        </w:rPr>
        <w:t>356.819 €</w:t>
      </w:r>
    </w:p>
    <w:p w14:paraId="2C298ED4" w14:textId="6262545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436615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Urejanje cestnega prometa obsega upravljanje in tekoče vzdrževanje prometnih, neprometnih znakov, obvestilnih tabel in nosilnih elementov.</w:t>
      </w:r>
    </w:p>
    <w:p w14:paraId="714B5FFB" w14:textId="2B47F42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3BFB34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cestah; Odlok o občinskih cestah; Odlok o ureditvi in varnosti cestnega prometa v naseljih občine Žirovnica; Odlok o kategorizaciji občinskih cest</w:t>
      </w:r>
    </w:p>
    <w:p w14:paraId="026F142E" w14:textId="204B59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21A121AA"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izboljševanje dosežene ravni prometne varnosti s tehničnimi ukrepi za izboljšanje prometne varnosti,</w:t>
      </w:r>
    </w:p>
    <w:p w14:paraId="3D9540A3"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14:paraId="21DD8ACD"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zamenjava ali obnova delov in naprav, neprometnih znakov,</w:t>
      </w:r>
    </w:p>
    <w:p w14:paraId="4B22AF4B" w14:textId="77777777" w:rsidR="00912BA9" w:rsidRPr="00564939" w:rsidRDefault="00912BA9" w:rsidP="00B77457">
      <w:pPr>
        <w:widowControl w:val="0"/>
        <w:numPr>
          <w:ilvl w:val="0"/>
          <w:numId w:val="30"/>
        </w:numPr>
        <w:overflowPunct/>
        <w:spacing w:before="0" w:after="0"/>
        <w:jc w:val="both"/>
        <w:textAlignment w:val="auto"/>
        <w:rPr>
          <w:rFonts w:ascii="Tahoma" w:hAnsi="Tahoma" w:cs="Tahoma"/>
          <w:lang w:val="x-none"/>
        </w:rPr>
      </w:pPr>
      <w:r w:rsidRPr="00564939">
        <w:rPr>
          <w:rFonts w:ascii="Tahoma" w:hAnsi="Tahoma" w:cs="Tahoma"/>
          <w:lang w:val="x-none"/>
        </w:rPr>
        <w:t>zagotavljanje izboljšanja pogojev za bivanje in vplivov na okolje</w:t>
      </w:r>
    </w:p>
    <w:p w14:paraId="05C244B5" w14:textId="2E75790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BD959B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cilji: prenova in obnova stare prometne signalizacije in naprav</w:t>
      </w:r>
    </w:p>
    <w:p w14:paraId="0C53662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število </w:t>
      </w:r>
      <w:proofErr w:type="spellStart"/>
      <w:r w:rsidRPr="00564939">
        <w:rPr>
          <w:rFonts w:ascii="Tahoma" w:hAnsi="Tahoma" w:cs="Tahoma"/>
          <w:lang w:val="x-none"/>
        </w:rPr>
        <w:t>novopostavljenih</w:t>
      </w:r>
      <w:proofErr w:type="spellEnd"/>
      <w:r w:rsidRPr="00564939">
        <w:rPr>
          <w:rFonts w:ascii="Tahoma" w:hAnsi="Tahoma" w:cs="Tahoma"/>
          <w:lang w:val="x-none"/>
        </w:rPr>
        <w:t xml:space="preserve"> in posodobljenih prometnih znakov</w:t>
      </w:r>
    </w:p>
    <w:p w14:paraId="6BB04393" w14:textId="388B1AD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1331 OSTALE PROMETNE POVRŠINE IN SIGNALIZACIJA</w:t>
      </w:r>
      <w:r w:rsidRPr="00B03DFB">
        <w:rPr>
          <w:rFonts w:ascii="Tahoma" w:hAnsi="Tahoma" w:cs="Tahoma"/>
        </w:rPr>
        <w:tab/>
      </w:r>
      <w:r w:rsidRPr="00B03DFB">
        <w:rPr>
          <w:rFonts w:ascii="Tahoma" w:hAnsi="Tahoma" w:cs="Tahoma"/>
          <w:sz w:val="20"/>
        </w:rPr>
        <w:t>356.819 €</w:t>
      </w:r>
    </w:p>
    <w:p w14:paraId="4B923FB7" w14:textId="425561E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6188DF4"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Sredstva na tej postavki so namenjena rednemu (tekočemu) vzdrževanju in vključujejo (JEKO):</w:t>
      </w:r>
    </w:p>
    <w:p w14:paraId="770A6F8D" w14:textId="1E3A247F"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 xml:space="preserve">praznjenju pasjih stranišč, klopi, zabojnikov z </w:t>
      </w:r>
      <w:proofErr w:type="spellStart"/>
      <w:r w:rsidRPr="00B77457">
        <w:rPr>
          <w:rFonts w:ascii="Tahoma" w:hAnsi="Tahoma" w:cs="Tahoma"/>
          <w:lang w:val="x-none"/>
        </w:rPr>
        <w:t>eko</w:t>
      </w:r>
      <w:proofErr w:type="spellEnd"/>
      <w:r w:rsidRPr="00B77457">
        <w:rPr>
          <w:rFonts w:ascii="Tahoma" w:hAnsi="Tahoma" w:cs="Tahoma"/>
          <w:lang w:val="x-none"/>
        </w:rPr>
        <w:t xml:space="preserve"> otokov in ostalih večjih zabojnikov (7.500 EUR),</w:t>
      </w:r>
    </w:p>
    <w:p w14:paraId="666670FA" w14:textId="57499AD8"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plačilu taks in pristojbin deponije (4.000 EUR),</w:t>
      </w:r>
    </w:p>
    <w:p w14:paraId="0309114C" w14:textId="30E151D9"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lastRenderedPageBreak/>
        <w:t>strojnemu čiščenju javnih površin (6.000 EUR),</w:t>
      </w:r>
    </w:p>
    <w:p w14:paraId="0DE9485C" w14:textId="0539B925"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stalni pripravljenosti (2.700 EUR),</w:t>
      </w:r>
    </w:p>
    <w:p w14:paraId="4989AA4B" w14:textId="7CA28E51"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vzdrževanju vertikalne signalizacije (7.000 EUR) in</w:t>
      </w:r>
    </w:p>
    <w:p w14:paraId="4156EAEB" w14:textId="1AA5E8D7"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vzdrževanju talnih označb (15.000 EUR).</w:t>
      </w:r>
    </w:p>
    <w:p w14:paraId="3E7F13E3"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skupaj 42.200 EUR</w:t>
      </w:r>
    </w:p>
    <w:p w14:paraId="7C8D3949"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 xml:space="preserve">Sredstva v višini 1.000 EUR so namenjena sofinanciranju priprave regijske Celostne prometne strategije Julijske Alpe. Dokument, ki bo omogočil celovit pregled na urejanje infrastrukture in sistema trajnostne mobilnosti, bo izdeloval Posoški razvojni center. Glavnino sredstev (85%) bodo zagotovili v okviru projekta </w:t>
      </w:r>
      <w:proofErr w:type="spellStart"/>
      <w:r w:rsidRPr="00564939">
        <w:rPr>
          <w:rFonts w:ascii="Tahoma" w:hAnsi="Tahoma" w:cs="Tahoma"/>
          <w:shd w:val="clear" w:color="auto" w:fill="FFFFFF"/>
          <w:lang w:val="x-none"/>
        </w:rPr>
        <w:t>Crossmoby</w:t>
      </w:r>
      <w:proofErr w:type="spellEnd"/>
      <w:r w:rsidRPr="00564939">
        <w:rPr>
          <w:rFonts w:ascii="Tahoma" w:hAnsi="Tahoma" w:cs="Tahoma"/>
          <w:shd w:val="clear" w:color="auto" w:fill="FFFFFF"/>
          <w:lang w:val="x-none"/>
        </w:rPr>
        <w:t xml:space="preserve"> (program čezmejnega sodelovanja Italija-Slovenija), občine pa bomo zagotavljale le manjkajoči delež v okviru sofinanciranja projekta.</w:t>
      </w:r>
    </w:p>
    <w:p w14:paraId="14354A2F"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Sredstva v višini 2.500 EUR so namenjena vzdrževanju BCP (banka cestnih podatkov), sredstva v višini 6.222 EUR pa pripravi elaborata prometne ureditve za Občino Žirovnica, ki se je začel pripravljati že v letošnjem letu, vendar še ni dokončan.</w:t>
      </w:r>
    </w:p>
    <w:p w14:paraId="4AE6F3CD"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Sredstva v višini 204.057 EUR so namenjena gradnji parkirišča s povezovalnim pločnikom na Rodinah. Parkirišče na Rodinah je vezano na razvojni program OB192-14-0007. V letu 2021 so zanj predvidena  sredstva za:</w:t>
      </w:r>
    </w:p>
    <w:p w14:paraId="1923CF59" w14:textId="46B3FBEC"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novogradnjo (180.875 EUR)</w:t>
      </w:r>
    </w:p>
    <w:p w14:paraId="0DD654F0" w14:textId="31A0AFB7"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investicijski nadzor (7.800 EUR)</w:t>
      </w:r>
    </w:p>
    <w:p w14:paraId="7285393A" w14:textId="15B2E3BC"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načrte in drugo projektno dokumentacijo (11.621 EUR)</w:t>
      </w:r>
    </w:p>
    <w:p w14:paraId="7BF14F31" w14:textId="048A54EA" w:rsidR="00912BA9" w:rsidRPr="00B77457" w:rsidRDefault="00912BA9" w:rsidP="00B77457">
      <w:pPr>
        <w:widowControl w:val="0"/>
        <w:numPr>
          <w:ilvl w:val="0"/>
          <w:numId w:val="30"/>
        </w:numPr>
        <w:overflowPunct/>
        <w:spacing w:before="0" w:after="0"/>
        <w:jc w:val="both"/>
        <w:textAlignment w:val="auto"/>
        <w:rPr>
          <w:rFonts w:ascii="Tahoma" w:hAnsi="Tahoma" w:cs="Tahoma"/>
          <w:lang w:val="x-none"/>
        </w:rPr>
      </w:pPr>
      <w:r w:rsidRPr="00B77457">
        <w:rPr>
          <w:rFonts w:ascii="Tahoma" w:hAnsi="Tahoma" w:cs="Tahoma"/>
          <w:lang w:val="x-none"/>
        </w:rPr>
        <w:t>plačila drugih storitev in dokumentacije (3.761 EUR).</w:t>
      </w:r>
    </w:p>
    <w:p w14:paraId="5E650174"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Sredstva v višini 78.500 EUR  so namenjena investicijskemu vzdrževanju javnih parkirišč, ki je vezano na razvojni program OB192-19-0009 INVESTICIJSKO VZDRŽEVANJE JAVNIH PARKIRIŠČ.</w:t>
      </w:r>
    </w:p>
    <w:p w14:paraId="63F5B65A"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Od tega so sredstva v višini 24.500 EUR namenjena za dobavo in montažo dveh parkirnih avtomatov, 15.000 EUR za dobavo in montažo dveh ramp na parkirišču z Završnici, 14.000 EUR postavitvi (umestitvi) javnega WC-ja ob parkirišču v Završnici, 15.000 EUR izgradnji parkirišča (cca površine 138 m2) nad pokopališčem v Breznici (pri »cestarskem« objektu), sredstva v višini 10.000 EUR pa za postavitev nadstrešnice za uporabnike šolskega prevoza (</w:t>
      </w:r>
      <w:proofErr w:type="spellStart"/>
      <w:r w:rsidRPr="00564939">
        <w:rPr>
          <w:rFonts w:ascii="Tahoma" w:hAnsi="Tahoma" w:cs="Tahoma"/>
          <w:shd w:val="clear" w:color="auto" w:fill="FFFFFF"/>
          <w:lang w:val="x-none"/>
        </w:rPr>
        <w:t>participatorni</w:t>
      </w:r>
      <w:proofErr w:type="spellEnd"/>
      <w:r w:rsidRPr="00564939">
        <w:rPr>
          <w:rFonts w:ascii="Tahoma" w:hAnsi="Tahoma" w:cs="Tahoma"/>
          <w:shd w:val="clear" w:color="auto" w:fill="FFFFFF"/>
          <w:lang w:val="x-none"/>
        </w:rPr>
        <w:t xml:space="preserve"> proračun).</w:t>
      </w:r>
    </w:p>
    <w:p w14:paraId="09B21E17"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Sredstva v višini 4.040,0 EUR, so namenjena plačilu drugih storitev in dokumentacije, v okviru izdelave/priprave Projekta umirjanja prometa v dolini Završnice (v sodelovanju z Zavodom za gozdove).</w:t>
      </w:r>
    </w:p>
    <w:p w14:paraId="578CF943" w14:textId="77777777" w:rsidR="00912BA9" w:rsidRPr="00564939" w:rsidRDefault="00912BA9" w:rsidP="00770127">
      <w:pPr>
        <w:widowControl w:val="0"/>
        <w:spacing w:before="0" w:after="0"/>
        <w:jc w:val="both"/>
        <w:rPr>
          <w:rFonts w:ascii="Tahoma" w:hAnsi="Tahoma" w:cs="Tahoma"/>
          <w:shd w:val="clear" w:color="auto" w:fill="FFFFFF"/>
          <w:lang w:val="x-none"/>
        </w:rPr>
      </w:pPr>
      <w:r w:rsidRPr="00564939">
        <w:rPr>
          <w:rFonts w:ascii="Tahoma" w:hAnsi="Tahoma" w:cs="Tahoma"/>
          <w:shd w:val="clear" w:color="auto" w:fill="FFFFFF"/>
          <w:lang w:val="x-none"/>
        </w:rPr>
        <w:t xml:space="preserve">Sredstva v višini 18.300 EUR so namenjena pripravi površine za izgradnjo dodatnega parkirišča v Završnici (odstranitev grmičevja, nasutje z grobim asfaltom in utrditev). Izgradnja dodatnega parkirišča v Završnici (nasproti obstoječega) je vezana na razvojni program OB192-20-0003 – PARKIRIŠČE OB CESTI V ZAVRŠNICO. </w:t>
      </w:r>
    </w:p>
    <w:p w14:paraId="6098FB75" w14:textId="4540751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D2EFD7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načrtu razvojnih programov je investicija na postavki vezana na razvojne programe: </w:t>
      </w:r>
    </w:p>
    <w:p w14:paraId="2EBE80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OB192-14-0007 PARKIRIŠČE RODINE</w:t>
      </w:r>
    </w:p>
    <w:p w14:paraId="5D4205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 192-19-0009 INVESTICIJSKO VZDRŽEVANJE JAVNIH PARKIRIŠČ</w:t>
      </w:r>
    </w:p>
    <w:p w14:paraId="48E2761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OB192-20-0003 PARKIRIŠČE OB CESTI V ZAVRŠNICO</w:t>
      </w:r>
    </w:p>
    <w:p w14:paraId="54D7CEE3" w14:textId="417E10B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D23E0D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Višina sredstev na tej postavki je za redna vzdrževalna dela predvidena na podlagi realizacije v preteklih letih in ocene stroškov JEKO d.o.o.</w:t>
      </w:r>
    </w:p>
    <w:p w14:paraId="7476253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Višina sredstev za izgradnjo parkirišča na Rodinah je ocenjena na podlagi preteklih izkušenj (gradnja in nadzor), za pripravljalna dela za izgradnjo dodatnega parkirišča v Završnici na podlagi ponudbe JEKO d.o.o., za izgradnjo parkirišča nad pokopališčem na Breznici na podlagi ocene stroškov in izkušenj iz preteklih let, višina sredstev za dobavo in montažo parkomatov in ramp ter postavitev WC-ja v Završnici pa je ocenjena na podlagi pridobljenih ponudb.</w:t>
      </w:r>
    </w:p>
    <w:p w14:paraId="08EC8251" w14:textId="77777777" w:rsidR="00912BA9" w:rsidRPr="00564939" w:rsidRDefault="00912BA9" w:rsidP="00770127">
      <w:pPr>
        <w:widowControl w:val="0"/>
        <w:spacing w:before="0" w:after="0"/>
        <w:jc w:val="both"/>
        <w:rPr>
          <w:rFonts w:ascii="Tahoma" w:hAnsi="Tahoma" w:cs="Tahoma"/>
          <w:sz w:val="16"/>
          <w:szCs w:val="16"/>
          <w:lang w:val="x-none"/>
        </w:rPr>
      </w:pPr>
    </w:p>
    <w:p w14:paraId="1C53906D" w14:textId="1184E1CF"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13029004 Cestna razsvetljava</w:t>
      </w:r>
      <w:r w:rsidRPr="00B03DFB">
        <w:rPr>
          <w:rFonts w:ascii="Tahoma" w:hAnsi="Tahoma" w:cs="Tahoma"/>
        </w:rPr>
        <w:tab/>
      </w:r>
      <w:r w:rsidRPr="00B03DFB">
        <w:rPr>
          <w:rFonts w:ascii="Tahoma" w:hAnsi="Tahoma" w:cs="Tahoma"/>
          <w:sz w:val="20"/>
        </w:rPr>
        <w:t>58.700 €</w:t>
      </w:r>
    </w:p>
    <w:p w14:paraId="31D78F4D" w14:textId="0905215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613CAF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Cestna razsvetljava obsega upravljanje in tekoče vzdrževanje javne razsvetljave, gradnjo in investicijsko vzdrževanje javne razsvetljave ter plačilo stroškov </w:t>
      </w:r>
      <w:proofErr w:type="spellStart"/>
      <w:r w:rsidRPr="00564939">
        <w:rPr>
          <w:rFonts w:ascii="Tahoma" w:hAnsi="Tahoma" w:cs="Tahoma"/>
          <w:lang w:val="x-none"/>
        </w:rPr>
        <w:t>tokovine</w:t>
      </w:r>
      <w:proofErr w:type="spellEnd"/>
      <w:r w:rsidRPr="00564939">
        <w:rPr>
          <w:rFonts w:ascii="Tahoma" w:hAnsi="Tahoma" w:cs="Tahoma"/>
          <w:lang w:val="x-none"/>
        </w:rPr>
        <w:t>.</w:t>
      </w:r>
    </w:p>
    <w:p w14:paraId="24DBD554" w14:textId="7A15BD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3C3218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cestah; Odlok o občinskih cestah; Odlok o ureditvi in varnosti cestnega prometa v naseljih občine Žirovnica; Odlok o kategorizaciji občinskih cest</w:t>
      </w:r>
    </w:p>
    <w:p w14:paraId="2F03ACBD" w14:textId="2BCBF1C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1D53AE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podprograma so zagotavljanje splošne in prometne varnosti občanov in udeležencev v prometu. Z izvajanjem programa izpolnjujemo zakonske obveznosti glede urejanja in varnosti v cestnem prometu.</w:t>
      </w:r>
    </w:p>
    <w:p w14:paraId="4A06C4D8" w14:textId="40E06ED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9741B8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 letnega izvajanja podprograma pri javni razsvetljavi je zagotoviti osvetljenost v skladu z evropskimi </w:t>
      </w:r>
      <w:r w:rsidRPr="00564939">
        <w:rPr>
          <w:rFonts w:ascii="Tahoma" w:hAnsi="Tahoma" w:cs="Tahoma"/>
          <w:lang w:val="x-none"/>
        </w:rPr>
        <w:lastRenderedPageBreak/>
        <w:t>usmeritvami, posodabljanje z zamenjavo starih svetilk z novimi varčnimi in učinkovitejšimi, izvajati ukrepe za zmanjševanje porabe električne energije in ukrepe za zmanjševanje svetlobne onesnaženosti.</w:t>
      </w:r>
    </w:p>
    <w:p w14:paraId="3650C61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število zamenjanih žarnic in vzdrževanih drogov javne razsvetljave, poraba </w:t>
      </w:r>
      <w:proofErr w:type="spellStart"/>
      <w:r w:rsidRPr="00564939">
        <w:rPr>
          <w:rFonts w:ascii="Tahoma" w:hAnsi="Tahoma" w:cs="Tahoma"/>
          <w:lang w:val="x-none"/>
        </w:rPr>
        <w:t>tokovine</w:t>
      </w:r>
      <w:proofErr w:type="spellEnd"/>
      <w:r w:rsidRPr="00564939">
        <w:rPr>
          <w:rFonts w:ascii="Tahoma" w:hAnsi="Tahoma" w:cs="Tahoma"/>
          <w:lang w:val="x-none"/>
        </w:rPr>
        <w:t xml:space="preserve"> (</w:t>
      </w:r>
      <w:proofErr w:type="spellStart"/>
      <w:r w:rsidRPr="00564939">
        <w:rPr>
          <w:rFonts w:ascii="Tahoma" w:hAnsi="Tahoma" w:cs="Tahoma"/>
          <w:lang w:val="x-none"/>
        </w:rPr>
        <w:t>kw</w:t>
      </w:r>
      <w:proofErr w:type="spellEnd"/>
      <w:r w:rsidRPr="00564939">
        <w:rPr>
          <w:rFonts w:ascii="Tahoma" w:hAnsi="Tahoma" w:cs="Tahoma"/>
          <w:lang w:val="x-none"/>
        </w:rPr>
        <w:t>), število drogov novozgrajene javne razsvetljave.</w:t>
      </w:r>
    </w:p>
    <w:p w14:paraId="7D08CB10" w14:textId="533F7358"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1341 JAVNA RAZSVETLJAVA (ELEKTRIČNA ENERGIJA)</w:t>
      </w:r>
      <w:r w:rsidRPr="00B03DFB">
        <w:rPr>
          <w:rFonts w:ascii="Tahoma" w:hAnsi="Tahoma" w:cs="Tahoma"/>
        </w:rPr>
        <w:tab/>
      </w:r>
      <w:r w:rsidRPr="00B03DFB">
        <w:rPr>
          <w:rFonts w:ascii="Tahoma" w:hAnsi="Tahoma" w:cs="Tahoma"/>
          <w:sz w:val="20"/>
        </w:rPr>
        <w:t>25.000 €</w:t>
      </w:r>
    </w:p>
    <w:p w14:paraId="4438E078" w14:textId="3586C58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A837CB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izključno poplačilu porabe električne energije javne razsvetljave.</w:t>
      </w:r>
    </w:p>
    <w:p w14:paraId="0E558206" w14:textId="13836A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5B32E49"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395060C" w14:textId="31D83B5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557E3AA"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na tej postavki je predvidena na podlagi realizacije v preteklih letih.</w:t>
      </w:r>
    </w:p>
    <w:p w14:paraId="27C5D4CA" w14:textId="77777777" w:rsidR="00912BA9" w:rsidRPr="00564939" w:rsidRDefault="00912BA9" w:rsidP="00770127">
      <w:pPr>
        <w:widowControl w:val="0"/>
        <w:spacing w:before="0" w:after="0"/>
        <w:jc w:val="both"/>
        <w:rPr>
          <w:rFonts w:ascii="Tahoma" w:hAnsi="Tahoma" w:cs="Tahoma"/>
          <w:sz w:val="16"/>
          <w:szCs w:val="16"/>
        </w:rPr>
      </w:pPr>
    </w:p>
    <w:p w14:paraId="4F6A3195" w14:textId="2A678EAA"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1342 JAVNA RAZSVETLJAVA (TEKOČE VZDRŽEVANJE)</w:t>
      </w:r>
      <w:r w:rsidRPr="00B03DFB">
        <w:rPr>
          <w:rFonts w:ascii="Tahoma" w:hAnsi="Tahoma" w:cs="Tahoma"/>
        </w:rPr>
        <w:tab/>
      </w:r>
      <w:r w:rsidRPr="00B03DFB">
        <w:rPr>
          <w:rFonts w:ascii="Tahoma" w:hAnsi="Tahoma" w:cs="Tahoma"/>
          <w:sz w:val="20"/>
        </w:rPr>
        <w:t>20.000 €</w:t>
      </w:r>
    </w:p>
    <w:p w14:paraId="61D8D5D0" w14:textId="5B23B7D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2E4FF69"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sredstva rezervirana za vzdrževanje javne razsvetljave (popravila, drobni material, namestitev in odstranitev novoletne osvetlitve, premeščanje znaka VI VOZITE, postopna zamenjava navadnih žarnic z varčnimi) v višini 20.000 EUR.</w:t>
      </w:r>
    </w:p>
    <w:p w14:paraId="04519E10" w14:textId="12635EE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B411B7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93B8BF9" w14:textId="168A3BA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AECFBF2"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na tej postavki je predvidena na podlagi realizacije v preteklih letih.</w:t>
      </w:r>
    </w:p>
    <w:p w14:paraId="008A591F" w14:textId="77777777" w:rsidR="00912BA9" w:rsidRPr="00564939" w:rsidRDefault="00912BA9" w:rsidP="00770127">
      <w:pPr>
        <w:widowControl w:val="0"/>
        <w:spacing w:before="0" w:after="0"/>
        <w:jc w:val="both"/>
        <w:rPr>
          <w:rFonts w:ascii="Tahoma" w:hAnsi="Tahoma" w:cs="Tahoma"/>
          <w:sz w:val="16"/>
          <w:szCs w:val="16"/>
        </w:rPr>
      </w:pPr>
    </w:p>
    <w:p w14:paraId="50203131" w14:textId="0E213B8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1343 JAVNA RAZSVETLJAVA (INVESTICIJE)</w:t>
      </w:r>
      <w:r w:rsidRPr="00B03DFB">
        <w:rPr>
          <w:rFonts w:ascii="Tahoma" w:hAnsi="Tahoma" w:cs="Tahoma"/>
        </w:rPr>
        <w:tab/>
      </w:r>
      <w:r w:rsidRPr="00B03DFB">
        <w:rPr>
          <w:rFonts w:ascii="Tahoma" w:hAnsi="Tahoma" w:cs="Tahoma"/>
          <w:sz w:val="20"/>
        </w:rPr>
        <w:t>13.700 €</w:t>
      </w:r>
    </w:p>
    <w:p w14:paraId="2BF4E842" w14:textId="3A4BD46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7038881" w14:textId="77777777" w:rsidR="00912BA9" w:rsidRPr="00564939" w:rsidRDefault="00912BA9" w:rsidP="00770127">
      <w:pPr>
        <w:widowControl w:val="0"/>
        <w:spacing w:before="0" w:after="0"/>
        <w:jc w:val="both"/>
        <w:rPr>
          <w:rFonts w:ascii="Tahoma" w:hAnsi="Tahoma" w:cs="Tahoma"/>
          <w:color w:val="000000"/>
          <w:lang w:val="x-none"/>
        </w:rPr>
      </w:pPr>
      <w:r w:rsidRPr="00564939">
        <w:rPr>
          <w:rFonts w:ascii="Tahoma" w:hAnsi="Tahoma" w:cs="Tahoma"/>
          <w:color w:val="000000"/>
          <w:lang w:val="x-none"/>
        </w:rPr>
        <w:t xml:space="preserve">V letu 2021 so predvidena sredstva za zamenjavo dela svetlobnih glav z ustreznejšimi (6.200 €) ter postavitev novih svetilk ob novo urejeni cesti na Bregu (7.500 € - ocena). </w:t>
      </w:r>
    </w:p>
    <w:p w14:paraId="0A20A9DF" w14:textId="46B89F6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8F2FF3B"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Izgradnja  JR  je v skladu z Načrtom razvojnih programov v okviru  programa   0B192-18-0008 UREJANJE JAVNE RAZSVETLJAVE. </w:t>
      </w:r>
    </w:p>
    <w:p w14:paraId="33C82057" w14:textId="145504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C44258D" w14:textId="77777777" w:rsidR="00912BA9" w:rsidRPr="00564939" w:rsidRDefault="00912BA9" w:rsidP="00770127">
      <w:pPr>
        <w:spacing w:before="0" w:after="0"/>
        <w:jc w:val="both"/>
        <w:rPr>
          <w:rFonts w:ascii="Tahoma" w:hAnsi="Tahoma" w:cs="Tahoma"/>
        </w:rPr>
      </w:pPr>
      <w:r w:rsidRPr="00564939">
        <w:rPr>
          <w:rFonts w:ascii="Tahoma" w:hAnsi="Tahoma" w:cs="Tahoma"/>
        </w:rPr>
        <w:t>Stroški investicije so določeni na podlagi povprečne porabe v preteklih letih za te namene.</w:t>
      </w:r>
    </w:p>
    <w:p w14:paraId="5D617FEB" w14:textId="77777777" w:rsidR="00912BA9" w:rsidRPr="00564939" w:rsidRDefault="00912BA9" w:rsidP="00770127">
      <w:pPr>
        <w:widowControl w:val="0"/>
        <w:spacing w:before="0" w:after="0"/>
        <w:jc w:val="both"/>
        <w:rPr>
          <w:rFonts w:ascii="Tahoma" w:hAnsi="Tahoma" w:cs="Tahoma"/>
          <w:sz w:val="16"/>
          <w:szCs w:val="16"/>
        </w:rPr>
      </w:pPr>
    </w:p>
    <w:p w14:paraId="1C8A9437" w14:textId="75D6F40B"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14 GOSPODARSTVO</w:t>
      </w:r>
      <w:r w:rsidRPr="00B03DFB">
        <w:rPr>
          <w:rFonts w:ascii="Tahoma" w:hAnsi="Tahoma" w:cs="Tahoma"/>
        </w:rPr>
        <w:tab/>
      </w:r>
      <w:r w:rsidRPr="00B03DFB">
        <w:rPr>
          <w:rFonts w:ascii="Tahoma" w:hAnsi="Tahoma" w:cs="Tahoma"/>
          <w:sz w:val="20"/>
        </w:rPr>
        <w:t>291.711 €</w:t>
      </w:r>
    </w:p>
    <w:p w14:paraId="525D3E2C" w14:textId="1A7C4E9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72865C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14:paraId="2DE0BC45" w14:textId="65B493B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017EF9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leta 2020; Regionalni razvojni program Gorenjske 2014-2020.</w:t>
      </w:r>
    </w:p>
    <w:p w14:paraId="5B93CF1C" w14:textId="7C2E53B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07102EB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pogojev za razvoj malega gospodarstva, zagotavljanje ustreznega podpornega okolja za razvoj podjetništva in turizma, razvoj lokalne turistične infrastrukture.</w:t>
      </w:r>
    </w:p>
    <w:p w14:paraId="184F5659" w14:textId="26ED085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47EE39E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1402 - Pospeševanje in podpora gospodarski dejavnosti</w:t>
      </w:r>
    </w:p>
    <w:p w14:paraId="193076F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1403 - Promocija Slovenije, razvoj turizma in gostinstva</w:t>
      </w:r>
    </w:p>
    <w:p w14:paraId="6E64F885" w14:textId="5DEEA641"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1402 Pospeševanje in podpora gospodarski dejavnosti</w:t>
      </w:r>
      <w:r w:rsidRPr="00B03DFB">
        <w:rPr>
          <w:rFonts w:ascii="Tahoma" w:hAnsi="Tahoma" w:cs="Tahoma"/>
        </w:rPr>
        <w:tab/>
      </w:r>
      <w:r w:rsidRPr="00B03DFB">
        <w:rPr>
          <w:rFonts w:ascii="Tahoma" w:hAnsi="Tahoma" w:cs="Tahoma"/>
          <w:sz w:val="20"/>
        </w:rPr>
        <w:t>17.846 €</w:t>
      </w:r>
    </w:p>
    <w:p w14:paraId="276D03E0" w14:textId="08F3489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58134F3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Žirovnica v skladu s sprejetimi strateškimi dokumenti zagotavlja sredstva na različnih področjih delovanja, in sicer: pomoči za spodbujanje razvoja gospodarstva, ki spadajo v okvir t.i.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14:paraId="78338930" w14:textId="015C1E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500228F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pogojev za razvoj malega gospodarstva, zagotavljanje ustreznega podpornega okolja za razvoj podjetništva in turizma, razvoj lokalne turistične infrastrukture.</w:t>
      </w:r>
    </w:p>
    <w:p w14:paraId="4606AEFB" w14:textId="264FAC4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60C8D3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uspešno izvedeni projekti</w:t>
      </w:r>
    </w:p>
    <w:p w14:paraId="136446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podjetniških investicij, povečanje števila turistov</w:t>
      </w:r>
    </w:p>
    <w:p w14:paraId="5991F4CA" w14:textId="16AD0E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Podprogrami in proračunski uporabniki znotraj glavnega programa</w:t>
      </w:r>
    </w:p>
    <w:p w14:paraId="0493E10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14029001 Spodbujanje razvoja malega gospodarstva           </w:t>
      </w:r>
    </w:p>
    <w:p w14:paraId="382C4CF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081DDBF1" w14:textId="65581F40"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14029001 Spodbujanje razvoja malega gospodarstva</w:t>
      </w:r>
      <w:r w:rsidRPr="00B03DFB">
        <w:rPr>
          <w:rFonts w:ascii="Tahoma" w:hAnsi="Tahoma" w:cs="Tahoma"/>
        </w:rPr>
        <w:tab/>
      </w:r>
      <w:r w:rsidRPr="00B03DFB">
        <w:rPr>
          <w:rFonts w:ascii="Tahoma" w:hAnsi="Tahoma" w:cs="Tahoma"/>
          <w:sz w:val="20"/>
        </w:rPr>
        <w:t>17.846 €</w:t>
      </w:r>
    </w:p>
    <w:p w14:paraId="00B3D79C" w14:textId="0D6AFE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2549EE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vsebuje naloge spodbujanja razvoja malega gospodarstva in sicer spodbujanje in razvoj podpornega okolja za razvoj podjetništva, promocija podjetništva</w:t>
      </w:r>
    </w:p>
    <w:p w14:paraId="5CA343A9" w14:textId="0787051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EB609D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Razvojni program občine Žirovnica 2009-2016 z elementi do 2020, </w:t>
      </w:r>
      <w:proofErr w:type="spellStart"/>
      <w:r w:rsidRPr="00564939">
        <w:rPr>
          <w:rFonts w:ascii="Tahoma" w:hAnsi="Tahoma" w:cs="Tahoma"/>
          <w:lang w:val="x-none"/>
        </w:rPr>
        <w:t>Novelacija</w:t>
      </w:r>
      <w:proofErr w:type="spellEnd"/>
      <w:r w:rsidRPr="00564939">
        <w:rPr>
          <w:rFonts w:ascii="Tahoma" w:hAnsi="Tahoma" w:cs="Tahoma"/>
          <w:lang w:val="x-none"/>
        </w:rPr>
        <w:t xml:space="preserve"> 1 (maj 2014)</w:t>
      </w:r>
    </w:p>
    <w:p w14:paraId="61DAC90C" w14:textId="500E143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34B8F1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spodbujanje malih in srednje velikih podjetij ter samostojnih podjetnikov k razširitvi, razvoju dejavnosti in s tem spodbujanje zaposlenosti, spodbujanje in razvoj podpornega okolja za razvoj podjetništva.</w:t>
      </w:r>
    </w:p>
    <w:p w14:paraId="14BE089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gospodarskih subjektov v občini.</w:t>
      </w:r>
    </w:p>
    <w:p w14:paraId="472AFE90" w14:textId="59B8EF3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C82737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izvedene delavnice, uspešno izveden razpis za spodbujanje malega gospodarstva.</w:t>
      </w:r>
    </w:p>
    <w:p w14:paraId="33943B8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udeležencev delavnic, razdeljena sredstva upravičencem razpisa</w:t>
      </w:r>
    </w:p>
    <w:p w14:paraId="26BEA89D" w14:textId="413186B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1401 POSPEŠEVANJE DROBNEGA GOSPODARSTVA</w:t>
      </w:r>
      <w:r w:rsidRPr="00B03DFB">
        <w:rPr>
          <w:rFonts w:ascii="Tahoma" w:hAnsi="Tahoma" w:cs="Tahoma"/>
        </w:rPr>
        <w:tab/>
      </w:r>
      <w:r w:rsidRPr="00B03DFB">
        <w:rPr>
          <w:rFonts w:ascii="Tahoma" w:hAnsi="Tahoma" w:cs="Tahoma"/>
          <w:sz w:val="20"/>
        </w:rPr>
        <w:t>7.010 €</w:t>
      </w:r>
    </w:p>
    <w:p w14:paraId="2408EC59" w14:textId="4B30AE7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F58241A"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so namenjena določenim nalogam na področju pospeševanja drobnega gospodarstva in sicer: </w:t>
      </w:r>
    </w:p>
    <w:p w14:paraId="336DCE0A"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spodbujanje poklicnega uveljavljanja (926 EUR), </w:t>
      </w:r>
    </w:p>
    <w:p w14:paraId="1686323F"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sofinanciranje delovanja LPC (1.084 EUR) in </w:t>
      </w:r>
    </w:p>
    <w:p w14:paraId="354261D8"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sofinanciranje nakupa opreme za sobodajalce (5.000 EUR)</w:t>
      </w:r>
    </w:p>
    <w:p w14:paraId="25A156DC" w14:textId="79D9E02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C4157E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6786F90" w14:textId="3FFC5E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8959AD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predvidene subvencije za pospeševanje razvoja malega gospodarstva in dogovorjene projekte oziroma dejavnosti.</w:t>
      </w:r>
    </w:p>
    <w:p w14:paraId="4E6124CF" w14:textId="77777777" w:rsidR="00912BA9" w:rsidRPr="00564939" w:rsidRDefault="00912BA9" w:rsidP="00770127">
      <w:pPr>
        <w:widowControl w:val="0"/>
        <w:spacing w:before="0" w:after="0"/>
        <w:jc w:val="both"/>
        <w:rPr>
          <w:rFonts w:ascii="Tahoma" w:hAnsi="Tahoma" w:cs="Tahoma"/>
          <w:sz w:val="16"/>
          <w:szCs w:val="16"/>
        </w:rPr>
      </w:pPr>
    </w:p>
    <w:p w14:paraId="4FC19470" w14:textId="1A296C4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1402 RAZVOJNI PROGRAMI</w:t>
      </w:r>
      <w:r w:rsidRPr="00B03DFB">
        <w:rPr>
          <w:rFonts w:ascii="Tahoma" w:hAnsi="Tahoma" w:cs="Tahoma"/>
        </w:rPr>
        <w:tab/>
      </w:r>
      <w:r w:rsidRPr="00B03DFB">
        <w:rPr>
          <w:rFonts w:ascii="Tahoma" w:hAnsi="Tahoma" w:cs="Tahoma"/>
          <w:sz w:val="20"/>
        </w:rPr>
        <w:t>10.836 €</w:t>
      </w:r>
    </w:p>
    <w:p w14:paraId="422B6E8E" w14:textId="1C7970A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2E08E2B"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 postavki so zagotovljena sredstva za sofinanciranje projektov, od tega: </w:t>
      </w:r>
    </w:p>
    <w:p w14:paraId="2BBB0624"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sofinanciranje projekta hišnih imen  - RAGOR (102 EUR),</w:t>
      </w:r>
    </w:p>
    <w:p w14:paraId="40E74E59"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sofinanciranje projekta Hranilnica semen - RAGOR (1.218 EUR),</w:t>
      </w:r>
    </w:p>
    <w:p w14:paraId="04B579D0"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sofinanciranje projekta </w:t>
      </w:r>
      <w:proofErr w:type="spellStart"/>
      <w:r w:rsidRPr="00564939">
        <w:rPr>
          <w:rFonts w:ascii="Tahoma" w:hAnsi="Tahoma" w:cs="Tahoma"/>
        </w:rPr>
        <w:t>Anima</w:t>
      </w:r>
      <w:proofErr w:type="spellEnd"/>
      <w:r w:rsidRPr="00564939">
        <w:rPr>
          <w:rFonts w:ascii="Tahoma" w:hAnsi="Tahoma" w:cs="Tahoma"/>
        </w:rPr>
        <w:t xml:space="preserve"> </w:t>
      </w:r>
      <w:proofErr w:type="spellStart"/>
      <w:r w:rsidRPr="00564939">
        <w:rPr>
          <w:rFonts w:ascii="Tahoma" w:hAnsi="Tahoma" w:cs="Tahoma"/>
        </w:rPr>
        <w:t>sana</w:t>
      </w:r>
      <w:proofErr w:type="spellEnd"/>
      <w:r w:rsidRPr="00564939">
        <w:rPr>
          <w:rFonts w:ascii="Tahoma" w:hAnsi="Tahoma" w:cs="Tahoma"/>
        </w:rPr>
        <w:t xml:space="preserve"> - RAGOR (1.178 EUR),</w:t>
      </w:r>
    </w:p>
    <w:p w14:paraId="410ECCFF"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sofinanciranje projekta samooskrbe – RAGOR (3.000 EUR)</w:t>
      </w:r>
    </w:p>
    <w:p w14:paraId="6FDB2175"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stroški izdelave razvojnega programa (5.338 EUR).</w:t>
      </w:r>
    </w:p>
    <w:p w14:paraId="79E28097" w14:textId="056D9EE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122BF49"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597600D2" w14:textId="7C3C98A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C579ECD"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to, v katerih projektih bo občina v letu 2021 dejansko sodelovala.</w:t>
      </w:r>
    </w:p>
    <w:p w14:paraId="2873F52B" w14:textId="77777777" w:rsidR="00912BA9" w:rsidRPr="00564939" w:rsidRDefault="00912BA9" w:rsidP="00770127">
      <w:pPr>
        <w:widowControl w:val="0"/>
        <w:spacing w:before="0" w:after="0"/>
        <w:jc w:val="both"/>
        <w:rPr>
          <w:rFonts w:ascii="Tahoma" w:hAnsi="Tahoma" w:cs="Tahoma"/>
          <w:sz w:val="16"/>
          <w:szCs w:val="16"/>
        </w:rPr>
      </w:pPr>
    </w:p>
    <w:p w14:paraId="3BB81C13" w14:textId="6B86E2A9"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1403 Promocija Slovenije, razvoj turizma in gostinstva</w:t>
      </w:r>
      <w:r w:rsidRPr="00B03DFB">
        <w:rPr>
          <w:rFonts w:ascii="Tahoma" w:hAnsi="Tahoma" w:cs="Tahoma"/>
        </w:rPr>
        <w:tab/>
      </w:r>
      <w:r w:rsidRPr="00B03DFB">
        <w:rPr>
          <w:rFonts w:ascii="Tahoma" w:hAnsi="Tahoma" w:cs="Tahoma"/>
          <w:sz w:val="20"/>
        </w:rPr>
        <w:t>273.865 €</w:t>
      </w:r>
    </w:p>
    <w:p w14:paraId="30B25CBD" w14:textId="23203D5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658AF4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14:paraId="26DE3DC0" w14:textId="68652AF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6B47A93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 turizma na območju občine, uvajanje novih turističnih produktov, izvajati razvojne projekte in aktivnosti na področju razvoja turizma.</w:t>
      </w:r>
    </w:p>
    <w:p w14:paraId="0C2EC504" w14:textId="6AC4C2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007E31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priprava in izvedba novih projektov na področju turizma, uvajanje novih turističnih produktov, povečevanje prepoznavnosti območja občine kot turističnega območja.</w:t>
      </w:r>
    </w:p>
    <w:p w14:paraId="69A0314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uspešno izvedenih projektov.</w:t>
      </w:r>
    </w:p>
    <w:p w14:paraId="1963AC83" w14:textId="1DBC5A8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52125B0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14039002 Spodbujanje razvoja turizma in gostinstva                  </w:t>
      </w:r>
    </w:p>
    <w:p w14:paraId="253AE68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DE95570" w14:textId="2B0A7EA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14039002 Spodbujanje razvoja turizma in gostinstva</w:t>
      </w:r>
      <w:r w:rsidRPr="00B03DFB">
        <w:rPr>
          <w:rFonts w:ascii="Tahoma" w:hAnsi="Tahoma" w:cs="Tahoma"/>
        </w:rPr>
        <w:tab/>
      </w:r>
      <w:r w:rsidRPr="00B03DFB">
        <w:rPr>
          <w:rFonts w:ascii="Tahoma" w:hAnsi="Tahoma" w:cs="Tahoma"/>
          <w:sz w:val="20"/>
        </w:rPr>
        <w:t>273.865 €</w:t>
      </w:r>
    </w:p>
    <w:p w14:paraId="4CA95955" w14:textId="5CA6378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3BDABB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Ključna področja izvajanja podprograma so: učinkovito in uspešno delovanje Zavoda za turizem in kulturo Žirovnica, izvajanje razvojnih projektov in programov na področju turizma.</w:t>
      </w:r>
    </w:p>
    <w:p w14:paraId="6FAE5B4A" w14:textId="67F3E89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3D755E1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spodbujanju razvoja turizma; Odlok o ustanovitvi javnega zavoda Zavod za turizem in kulturo Žirovnica</w:t>
      </w:r>
    </w:p>
    <w:p w14:paraId="132FF800" w14:textId="6E93C99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B3AA9F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ureditev infrastrukture za potrebe turizma, uvajanje novih turističnih produktov, povečevanje prepoznavnosti območja občine kot turističnega območja</w:t>
      </w:r>
    </w:p>
    <w:p w14:paraId="1497A56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večji obisk turistov, urejena infrastruktura</w:t>
      </w:r>
    </w:p>
    <w:p w14:paraId="36A9293A" w14:textId="5E7CF1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B3FBA0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nadgradnja ključnih elementov turistične ponudbe, izvedba vsaj dveh projektov s področja turizma</w:t>
      </w:r>
    </w:p>
    <w:p w14:paraId="16D127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obiskovalcev v spominskih hišah, število izvedenih turističnih programov in projektov.</w:t>
      </w:r>
    </w:p>
    <w:p w14:paraId="7A37A7AE" w14:textId="7CA473C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1411 UREDITEV  ZAVRŠNICE</w:t>
      </w:r>
      <w:r w:rsidRPr="00B03DFB">
        <w:rPr>
          <w:rFonts w:ascii="Tahoma" w:hAnsi="Tahoma" w:cs="Tahoma"/>
        </w:rPr>
        <w:tab/>
      </w:r>
      <w:r w:rsidRPr="00B03DFB">
        <w:rPr>
          <w:rFonts w:ascii="Tahoma" w:hAnsi="Tahoma" w:cs="Tahoma"/>
          <w:sz w:val="20"/>
        </w:rPr>
        <w:t>43.500 €</w:t>
      </w:r>
    </w:p>
    <w:p w14:paraId="4BFBC941" w14:textId="50BE953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9FF6ABA"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v višini 8.500 EUR za kritje obratovalnih stroškov rekreacijskega centra v Završnici (trim steza, piknik prostori, sanitarije, otroško igrišče) in sredstva za manjša vzdrževalna dela ter obnovo trim steze ter opreme v parku v višini 25.000 EUR in postavitvi informacijske točke v Završnici v višini 10.000 EUR.</w:t>
      </w:r>
    </w:p>
    <w:p w14:paraId="3A6EF2FD" w14:textId="02BC206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0CB58A1" w14:textId="77777777" w:rsidR="00912BA9" w:rsidRPr="00564939" w:rsidRDefault="00912BA9" w:rsidP="00770127">
      <w:pPr>
        <w:spacing w:before="0" w:after="0"/>
        <w:jc w:val="both"/>
        <w:rPr>
          <w:rFonts w:ascii="Tahoma" w:hAnsi="Tahoma" w:cs="Tahoma"/>
        </w:rPr>
      </w:pPr>
      <w:r w:rsidRPr="00564939">
        <w:rPr>
          <w:rFonts w:ascii="Tahoma" w:hAnsi="Tahoma" w:cs="Tahoma"/>
        </w:rPr>
        <w:t>OB192-18-0002 INVESTICIJSKO VZDRŽEVANJE RP ZAVRŠNICA</w:t>
      </w:r>
    </w:p>
    <w:p w14:paraId="06346651" w14:textId="43981BE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F340894"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letne obratovalne stroške, ki bremenijo občino, ostale stroške bo kril upravljalec. Sredstva za investicijsko vzdrževanje so načrtovana glede na najnujnejša potrebna vlaganja za ohranjanje uporabne vrednosti opreme v parku in vzpostavitvi turistične infrastrukture v parku, ki jo krije proračun občine.</w:t>
      </w:r>
    </w:p>
    <w:p w14:paraId="4A39E8B6" w14:textId="77777777" w:rsidR="00912BA9" w:rsidRPr="00564939" w:rsidRDefault="00912BA9" w:rsidP="00770127">
      <w:pPr>
        <w:widowControl w:val="0"/>
        <w:spacing w:before="0" w:after="0"/>
        <w:jc w:val="both"/>
        <w:rPr>
          <w:rFonts w:ascii="Tahoma" w:hAnsi="Tahoma" w:cs="Tahoma"/>
          <w:sz w:val="16"/>
          <w:szCs w:val="16"/>
        </w:rPr>
      </w:pPr>
    </w:p>
    <w:p w14:paraId="3D72A549" w14:textId="701AE34A"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1413 ZAVOD ZA TURIZEM IN KULTURO ŽIROVNICA</w:t>
      </w:r>
      <w:r w:rsidRPr="00B03DFB">
        <w:rPr>
          <w:rFonts w:ascii="Tahoma" w:hAnsi="Tahoma" w:cs="Tahoma"/>
        </w:rPr>
        <w:tab/>
      </w:r>
      <w:r w:rsidRPr="00B03DFB">
        <w:rPr>
          <w:rFonts w:ascii="Tahoma" w:hAnsi="Tahoma" w:cs="Tahoma"/>
          <w:sz w:val="20"/>
        </w:rPr>
        <w:t>190.499 €</w:t>
      </w:r>
    </w:p>
    <w:p w14:paraId="528E901B" w14:textId="788544E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2E1FC44"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planirana sredstva za delovanje javnega zavoda Zavod za turizem in kulturo Žirovnica. V okviru predloga finančnega načrta ZTK za leto 2021 se bodo proračunska sredstva porabila za sledeče namene:</w:t>
      </w:r>
    </w:p>
    <w:p w14:paraId="1297ACA6"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plače: 52.475 EUR</w:t>
      </w:r>
    </w:p>
    <w:p w14:paraId="5FC71E04"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prispevki: 7.274 EUR</w:t>
      </w:r>
    </w:p>
    <w:p w14:paraId="74D764C1"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stroški materiala in storitev (ZTK): 23.500 EUR</w:t>
      </w:r>
    </w:p>
    <w:p w14:paraId="06413023"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stroški materiala in storitev (PRH in FRH): 9.000 EUR</w:t>
      </w:r>
    </w:p>
    <w:p w14:paraId="0DE0511C"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materialni stroški projekt Julijske Alpe: 8.000 EUR</w:t>
      </w:r>
    </w:p>
    <w:p w14:paraId="719460F5"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projekt izdelava kataloga urbane opreme:13.420 EUR</w:t>
      </w:r>
    </w:p>
    <w:p w14:paraId="64588346"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projekt KBZ – Razvoj krovne blagovne znamke lokalne ponudbe: 8.000 EUR</w:t>
      </w:r>
    </w:p>
    <w:p w14:paraId="32B10067"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vzdrževanje turistične infrastrukture (kolesarske poti, PKD, Turška jama, Julijana, slap v Završnici): 8.000 EUR</w:t>
      </w:r>
    </w:p>
    <w:p w14:paraId="4B693F71"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programski stroški (ZTK): 30.830 EUR</w:t>
      </w:r>
    </w:p>
    <w:p w14:paraId="1FB3AB98"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programski stroški ZTK – koncert Završnica: 15.000 EUR</w:t>
      </w:r>
    </w:p>
    <w:p w14:paraId="4ACA9C04"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nakup opreme in investicijska  vzdrževalna dela (NRP: OB192-18-0006): 15.000 EUR.</w:t>
      </w:r>
    </w:p>
    <w:p w14:paraId="2BB27B4A" w14:textId="512910E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14CFA68" w14:textId="77777777" w:rsidR="00912BA9" w:rsidRPr="00564939" w:rsidRDefault="00912BA9" w:rsidP="00770127">
      <w:pPr>
        <w:spacing w:before="0" w:after="0"/>
        <w:jc w:val="both"/>
        <w:rPr>
          <w:rFonts w:ascii="Tahoma" w:hAnsi="Tahoma" w:cs="Tahoma"/>
        </w:rPr>
      </w:pPr>
      <w:r w:rsidRPr="00564939">
        <w:rPr>
          <w:rFonts w:ascii="Tahoma" w:hAnsi="Tahoma" w:cs="Tahoma"/>
        </w:rPr>
        <w:t>OB192-18-0006 INVESTICIJSKO VZDRŽEVANJE ČOPOVE ROJSTNE HIŠE</w:t>
      </w:r>
    </w:p>
    <w:p w14:paraId="2F79FDCE" w14:textId="0673722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43F1031" w14:textId="77777777" w:rsidR="00912BA9" w:rsidRPr="00564939" w:rsidRDefault="00912BA9" w:rsidP="00770127">
      <w:pPr>
        <w:spacing w:before="0" w:after="0"/>
        <w:jc w:val="both"/>
        <w:rPr>
          <w:rFonts w:ascii="Tahoma" w:hAnsi="Tahoma" w:cs="Tahoma"/>
        </w:rPr>
      </w:pPr>
      <w:r w:rsidRPr="00564939">
        <w:rPr>
          <w:rFonts w:ascii="Tahoma" w:hAnsi="Tahoma" w:cs="Tahoma"/>
        </w:rPr>
        <w:t>Izračun sredstev temelji na predlogu programa dela ZTK za leto 2021.</w:t>
      </w:r>
    </w:p>
    <w:p w14:paraId="225CFFD8" w14:textId="77777777" w:rsidR="00912BA9" w:rsidRPr="00564939" w:rsidRDefault="00912BA9" w:rsidP="00770127">
      <w:pPr>
        <w:widowControl w:val="0"/>
        <w:spacing w:before="0" w:after="0"/>
        <w:jc w:val="both"/>
        <w:rPr>
          <w:rFonts w:ascii="Tahoma" w:hAnsi="Tahoma" w:cs="Tahoma"/>
          <w:sz w:val="16"/>
          <w:szCs w:val="16"/>
        </w:rPr>
      </w:pPr>
    </w:p>
    <w:p w14:paraId="15EEE9F5" w14:textId="615770BB"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1414 E-TOČKE</w:t>
      </w:r>
      <w:r w:rsidRPr="00B03DFB">
        <w:rPr>
          <w:rFonts w:ascii="Tahoma" w:hAnsi="Tahoma" w:cs="Tahoma"/>
        </w:rPr>
        <w:tab/>
      </w:r>
      <w:r w:rsidRPr="00B03DFB">
        <w:rPr>
          <w:rFonts w:ascii="Tahoma" w:hAnsi="Tahoma" w:cs="Tahoma"/>
          <w:sz w:val="20"/>
        </w:rPr>
        <w:t>4.940 €</w:t>
      </w:r>
    </w:p>
    <w:p w14:paraId="728CA413" w14:textId="6B9AB5C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BD433C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v višini 3.700 EUR so namenjena pokrivanju tekočih stroškov WI-FI omrežja. Dodatnih 590 EUR/leto je v letošnjem letu predvidenih za naročnino (oz. tekoče stroške) za novi WI-FI točki v Završnici in pred TVD Partizan. Za najem optičnih vlaken (sklenjena pogodba z lastnikom – Savskimi elektrarnami) je namenjenih 650 EUR/leto.</w:t>
      </w:r>
    </w:p>
    <w:p w14:paraId="293C814A" w14:textId="6ADD3A3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05585BC"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40E3361" w14:textId="6D75920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3814579F" w14:textId="77777777" w:rsidR="00912BA9" w:rsidRPr="00564939" w:rsidRDefault="00912BA9" w:rsidP="00770127">
      <w:pPr>
        <w:spacing w:before="0" w:after="0"/>
        <w:jc w:val="both"/>
        <w:rPr>
          <w:rFonts w:ascii="Tahoma" w:hAnsi="Tahoma" w:cs="Tahoma"/>
        </w:rPr>
      </w:pPr>
      <w:r w:rsidRPr="00564939">
        <w:rPr>
          <w:rFonts w:ascii="Tahoma" w:hAnsi="Tahoma" w:cs="Tahoma"/>
        </w:rPr>
        <w:t>Sredstva na postavki so ocenjena glede na predvideni letni strošek naročnin, pogodb in manjših vzdrževalnih del.</w:t>
      </w:r>
    </w:p>
    <w:p w14:paraId="7F7247C6" w14:textId="77777777" w:rsidR="00912BA9" w:rsidRPr="00564939" w:rsidRDefault="00912BA9" w:rsidP="00770127">
      <w:pPr>
        <w:widowControl w:val="0"/>
        <w:spacing w:before="0" w:after="0"/>
        <w:jc w:val="both"/>
        <w:rPr>
          <w:rFonts w:ascii="Tahoma" w:hAnsi="Tahoma" w:cs="Tahoma"/>
          <w:sz w:val="16"/>
          <w:szCs w:val="16"/>
        </w:rPr>
      </w:pPr>
    </w:p>
    <w:p w14:paraId="526F0089" w14:textId="1D74B34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1415 TURISTIČNI CENTER VRBA</w:t>
      </w:r>
      <w:r w:rsidRPr="00B03DFB">
        <w:rPr>
          <w:rFonts w:ascii="Tahoma" w:hAnsi="Tahoma" w:cs="Tahoma"/>
        </w:rPr>
        <w:tab/>
      </w:r>
      <w:r w:rsidRPr="00B03DFB">
        <w:rPr>
          <w:rFonts w:ascii="Tahoma" w:hAnsi="Tahoma" w:cs="Tahoma"/>
          <w:sz w:val="20"/>
        </w:rPr>
        <w:t>34.926 €</w:t>
      </w:r>
    </w:p>
    <w:p w14:paraId="210DB3CF" w14:textId="18717CC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F43AD98"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kritje obratovalnih stroškov objekta Vrba 1 v višini 2.040 EUR, stroški izvedbe postopka javno-zasebnega partnerstva v višini 15.886 EUR, ki so bili že načrtovani in nerealizirani v letu 2020, nakup funkcionalnega zemljišča v višini 5.000 EUR ter morebitni stroški izdelave dokumentacije oziroma stroški pridobitve potrebnih upravnih dovoljenj v višini 12.000 EUR.</w:t>
      </w:r>
    </w:p>
    <w:p w14:paraId="54CD3DA7" w14:textId="4D8836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C52B7AB" w14:textId="77777777" w:rsidR="00912BA9" w:rsidRPr="00564939" w:rsidRDefault="00912BA9" w:rsidP="00770127">
      <w:pPr>
        <w:spacing w:before="0" w:after="0"/>
        <w:jc w:val="both"/>
        <w:rPr>
          <w:rFonts w:ascii="Tahoma" w:hAnsi="Tahoma" w:cs="Tahoma"/>
        </w:rPr>
      </w:pPr>
      <w:r w:rsidRPr="00564939">
        <w:rPr>
          <w:rFonts w:ascii="Tahoma" w:hAnsi="Tahoma" w:cs="Tahoma"/>
        </w:rPr>
        <w:t>OB192-19-0002 TURISTIČNI CENTER VRBA</w:t>
      </w:r>
    </w:p>
    <w:p w14:paraId="7DAB7B3D" w14:textId="38AEE92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FE9C84B" w14:textId="77777777" w:rsidR="00912BA9" w:rsidRPr="00564939" w:rsidRDefault="00912BA9" w:rsidP="00770127">
      <w:pPr>
        <w:spacing w:before="0" w:after="0"/>
        <w:jc w:val="both"/>
        <w:rPr>
          <w:rFonts w:ascii="Tahoma" w:hAnsi="Tahoma" w:cs="Tahoma"/>
        </w:rPr>
      </w:pPr>
      <w:r w:rsidRPr="00564939">
        <w:rPr>
          <w:rFonts w:ascii="Tahoma" w:hAnsi="Tahoma" w:cs="Tahoma"/>
        </w:rPr>
        <w:t>Izračun tekočih obratovalnih stroškov temelji na oceni realizacije le-teh v letu 2020.</w:t>
      </w:r>
    </w:p>
    <w:p w14:paraId="116AE5C6" w14:textId="77777777" w:rsidR="00912BA9" w:rsidRPr="00564939" w:rsidRDefault="00912BA9" w:rsidP="00770127">
      <w:pPr>
        <w:widowControl w:val="0"/>
        <w:spacing w:before="0" w:after="0"/>
        <w:jc w:val="both"/>
        <w:rPr>
          <w:rFonts w:ascii="Tahoma" w:hAnsi="Tahoma" w:cs="Tahoma"/>
          <w:sz w:val="16"/>
          <w:szCs w:val="16"/>
        </w:rPr>
      </w:pPr>
    </w:p>
    <w:p w14:paraId="29323EC7" w14:textId="63508DAF"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15 VAROVANJE OKOLJA IN NARAVNE DEDIŠČINE</w:t>
      </w:r>
      <w:r w:rsidRPr="00B03DFB">
        <w:rPr>
          <w:rFonts w:ascii="Tahoma" w:hAnsi="Tahoma" w:cs="Tahoma"/>
        </w:rPr>
        <w:tab/>
      </w:r>
      <w:r w:rsidRPr="00B03DFB">
        <w:rPr>
          <w:rFonts w:ascii="Tahoma" w:hAnsi="Tahoma" w:cs="Tahoma"/>
          <w:sz w:val="20"/>
        </w:rPr>
        <w:t>100.300 €</w:t>
      </w:r>
    </w:p>
    <w:p w14:paraId="24586E0F" w14:textId="0E28870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0798445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14:paraId="43D034DD" w14:textId="7CA1D41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1DD5CF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Nacionalni program varstva okolja; Razvojni program občine Žirovnica 2009 -2016 z elementi do leta 2020; Operativni program odvajanja in čiščenja komunalnih odpadnih vod za občino Žirovnica</w:t>
      </w:r>
    </w:p>
    <w:p w14:paraId="6753B65A" w14:textId="077B077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5EFE035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 je izboljšanje stanja okolja in sicer : zmanjševanje števila in velikosti črnih odlagališč v občini; dograditev in obnova vodovodnega omrežja;dograditev ločenega sistema kanalizacijskega omrežja; urejeno odvajanje odpadne vode na čistilno napravo iz celotne občine; ureditev zbirnega centra za zbiranje ločenih frakcij odpadkov; namestitev še nekaj dodatnih EKO-otokov </w:t>
      </w:r>
    </w:p>
    <w:p w14:paraId="15D9A258" w14:textId="346091F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1D2F33A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1502 Zmanjševanje onesnaženja, kontrola in nadzor</w:t>
      </w:r>
    </w:p>
    <w:p w14:paraId="77CDC51E" w14:textId="6120E50D"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1502 Zmanjševanje onesnaženja, kontrola in nadzor</w:t>
      </w:r>
      <w:r w:rsidRPr="00B03DFB">
        <w:rPr>
          <w:rFonts w:ascii="Tahoma" w:hAnsi="Tahoma" w:cs="Tahoma"/>
        </w:rPr>
        <w:tab/>
      </w:r>
      <w:r w:rsidRPr="00B03DFB">
        <w:rPr>
          <w:rFonts w:ascii="Tahoma" w:hAnsi="Tahoma" w:cs="Tahoma"/>
          <w:sz w:val="20"/>
        </w:rPr>
        <w:t>100.300 €</w:t>
      </w:r>
    </w:p>
    <w:p w14:paraId="45FFFC23" w14:textId="193C170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591D885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14:paraId="314BBB90" w14:textId="3A25ADD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0671E8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zmanjšujejo obremenjevanje okolja in plačevanje onesnaževanja in rabe naravnih virov. Vsak nov poseg v okolje mora biti načrtovan in izveden tako, da povzroči čim manjše obremenjevanje okolja.</w:t>
      </w:r>
    </w:p>
    <w:p w14:paraId="528A76F4" w14:textId="24A09BE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2404CE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Glavni izvedbeni cilji so: preprečitev črnega odlaganja odpadkov, izgradnja ločenega sistema kanalizacije; ureditev odvajanja meteorne in hudourne vode,  zamenjava žarnic javne razsvetljave z ustreznejšimi (varčevanje z energijo, zmanjšanje svetlobnega onesnaževanja), pri gradnjah upoštevano varovanje naravnih danosti (vode, rastlinstvo, živalstvo).  </w:t>
      </w:r>
    </w:p>
    <w:p w14:paraId="07D3289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so: dolžina novo zgrajene kanalizacije, dolžina očiščenih hudourniških strug, število zgrajenih novih ponikovalnic za meteorno vodo, število divjih odlagališč glede na preteklo leto, itd.</w:t>
      </w:r>
    </w:p>
    <w:p w14:paraId="4088AAC7" w14:textId="185A47C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3D0412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15029001 Zbiranje in ravnanje z odpadki         </w:t>
      </w:r>
    </w:p>
    <w:p w14:paraId="175F73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43CC4D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lastRenderedPageBreak/>
        <w:t xml:space="preserve">15029002 Ravnanje z odpadno vodo            </w:t>
      </w:r>
    </w:p>
    <w:p w14:paraId="0FB9805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A8146C2" w14:textId="0AE0DCDD"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15029001 Zbiranje in ravnanje z odpadki</w:t>
      </w:r>
      <w:r w:rsidRPr="00B03DFB">
        <w:rPr>
          <w:rFonts w:ascii="Tahoma" w:hAnsi="Tahoma" w:cs="Tahoma"/>
        </w:rPr>
        <w:tab/>
      </w:r>
      <w:r w:rsidRPr="00B03DFB">
        <w:rPr>
          <w:rFonts w:ascii="Tahoma" w:hAnsi="Tahoma" w:cs="Tahoma"/>
          <w:sz w:val="20"/>
        </w:rPr>
        <w:t>43.400 €</w:t>
      </w:r>
    </w:p>
    <w:p w14:paraId="6F85D07E" w14:textId="372FEAA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9EFF71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w:t>
      </w:r>
      <w:proofErr w:type="spellStart"/>
      <w:r w:rsidRPr="00564939">
        <w:rPr>
          <w:rFonts w:ascii="Tahoma" w:hAnsi="Tahoma" w:cs="Tahoma"/>
          <w:lang w:val="x-none"/>
        </w:rPr>
        <w:t>Mežakla</w:t>
      </w:r>
      <w:proofErr w:type="spellEnd"/>
      <w:r w:rsidRPr="00564939">
        <w:rPr>
          <w:rFonts w:ascii="Tahoma" w:hAnsi="Tahoma" w:cs="Tahoma"/>
          <w:lang w:val="x-none"/>
        </w:rPr>
        <w:t>, skladnost z zakonodajo in predpisi, zasnovati sistem, ki je spodbuden za uporabnike storitev in za njihovo sodelovanje za čim manjše nastajanje odpadkov.</w:t>
      </w:r>
    </w:p>
    <w:p w14:paraId="44499B2D" w14:textId="122D50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A64B99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Zakon o varstvu okolja; Zakon o gospodarskih javnih službah; Odlok o ravnanju s komunalnimi odpadki </w:t>
      </w:r>
    </w:p>
    <w:p w14:paraId="6F7333E5" w14:textId="2E3FB01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2A5CD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14:paraId="1DBC14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s katerimi se bo merilo doseganje zastavljenih ciljev bodo manjše količine odloženih odpadkov na deponijo Mala </w:t>
      </w:r>
      <w:proofErr w:type="spellStart"/>
      <w:r w:rsidRPr="00564939">
        <w:rPr>
          <w:rFonts w:ascii="Tahoma" w:hAnsi="Tahoma" w:cs="Tahoma"/>
          <w:lang w:val="x-none"/>
        </w:rPr>
        <w:t>Mežakla</w:t>
      </w:r>
      <w:proofErr w:type="spellEnd"/>
      <w:r w:rsidRPr="00564939">
        <w:rPr>
          <w:rFonts w:ascii="Tahoma" w:hAnsi="Tahoma" w:cs="Tahoma"/>
          <w:lang w:val="x-none"/>
        </w:rPr>
        <w:t>.</w:t>
      </w:r>
    </w:p>
    <w:p w14:paraId="5C53A265" w14:textId="39665B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630AD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14:paraId="6485615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manjše količine odloženih odpadkov na deponiji,večja količina ločeno zbranih odpadkov, število divjih odlagališč.</w:t>
      </w:r>
    </w:p>
    <w:p w14:paraId="26DCE69F" w14:textId="5367CA7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1501 ODLAGALIŠČE ODPADKOV IN ZBIRNI CENTER</w:t>
      </w:r>
      <w:r w:rsidRPr="00B03DFB">
        <w:rPr>
          <w:rFonts w:ascii="Tahoma" w:hAnsi="Tahoma" w:cs="Tahoma"/>
        </w:rPr>
        <w:tab/>
      </w:r>
      <w:r w:rsidRPr="00B03DFB">
        <w:rPr>
          <w:rFonts w:ascii="Tahoma" w:hAnsi="Tahoma" w:cs="Tahoma"/>
          <w:sz w:val="20"/>
        </w:rPr>
        <w:t>40.400 €</w:t>
      </w:r>
    </w:p>
    <w:p w14:paraId="4FCF5747" w14:textId="152AD19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A37A3B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letu 2021 so sredstva namenjena za:</w:t>
      </w:r>
    </w:p>
    <w:p w14:paraId="73910EFA" w14:textId="77777777" w:rsidR="00912BA9" w:rsidRPr="00564939" w:rsidRDefault="00912BA9" w:rsidP="00770127">
      <w:pPr>
        <w:widowControl w:val="0"/>
        <w:numPr>
          <w:ilvl w:val="0"/>
          <w:numId w:val="32"/>
        </w:numPr>
        <w:overflowPunct/>
        <w:spacing w:before="0" w:after="0"/>
        <w:jc w:val="both"/>
        <w:textAlignment w:val="auto"/>
        <w:rPr>
          <w:rFonts w:ascii="Tahoma" w:hAnsi="Tahoma" w:cs="Tahoma"/>
          <w:lang w:val="x-none"/>
        </w:rPr>
      </w:pPr>
      <w:r w:rsidRPr="00564939">
        <w:rPr>
          <w:rFonts w:ascii="Tahoma" w:hAnsi="Tahoma" w:cs="Tahoma"/>
          <w:lang w:val="x-none"/>
        </w:rPr>
        <w:t xml:space="preserve">zamenjavo dotrajanih zabojnikov ali pokrovov (2.000 € - ocena), </w:t>
      </w:r>
    </w:p>
    <w:p w14:paraId="1EF8890E" w14:textId="77777777" w:rsidR="00912BA9" w:rsidRPr="00564939" w:rsidRDefault="00912BA9" w:rsidP="00770127">
      <w:pPr>
        <w:widowControl w:val="0"/>
        <w:numPr>
          <w:ilvl w:val="0"/>
          <w:numId w:val="32"/>
        </w:numPr>
        <w:overflowPunct/>
        <w:spacing w:before="0" w:after="0"/>
        <w:jc w:val="both"/>
        <w:textAlignment w:val="auto"/>
        <w:rPr>
          <w:rFonts w:ascii="Tahoma" w:hAnsi="Tahoma" w:cs="Tahoma"/>
          <w:lang w:val="x-none"/>
        </w:rPr>
      </w:pPr>
      <w:r w:rsidRPr="00564939">
        <w:rPr>
          <w:rFonts w:ascii="Tahoma" w:hAnsi="Tahoma" w:cs="Tahoma"/>
          <w:lang w:val="x-none"/>
        </w:rPr>
        <w:t xml:space="preserve">zamenjavo obstoječih kontejnerjev na enem od EK0-otokov s podzemnimi: projekt, izvedba (15.000 € - predračun), </w:t>
      </w:r>
    </w:p>
    <w:p w14:paraId="3FAE97DB" w14:textId="77777777" w:rsidR="00912BA9" w:rsidRPr="00564939" w:rsidRDefault="00912BA9" w:rsidP="00770127">
      <w:pPr>
        <w:widowControl w:val="0"/>
        <w:numPr>
          <w:ilvl w:val="0"/>
          <w:numId w:val="32"/>
        </w:numPr>
        <w:overflowPunct/>
        <w:spacing w:before="0" w:after="0"/>
        <w:jc w:val="both"/>
        <w:textAlignment w:val="auto"/>
        <w:rPr>
          <w:rFonts w:ascii="Tahoma" w:hAnsi="Tahoma" w:cs="Tahoma"/>
          <w:lang w:val="x-none"/>
        </w:rPr>
      </w:pPr>
      <w:r w:rsidRPr="00564939">
        <w:rPr>
          <w:rFonts w:ascii="Tahoma" w:hAnsi="Tahoma" w:cs="Tahoma"/>
          <w:lang w:val="x-none"/>
        </w:rPr>
        <w:t xml:space="preserve">sofinanciranje našega deleža stroškov za izdelavo idejnega projekta, PGD projekta in poročila o varovanju okolja za izvedbo dodatnega odlagalnega polja na odlagališču Mala </w:t>
      </w:r>
      <w:proofErr w:type="spellStart"/>
      <w:r w:rsidRPr="00564939">
        <w:rPr>
          <w:rFonts w:ascii="Tahoma" w:hAnsi="Tahoma" w:cs="Tahoma"/>
          <w:lang w:val="x-none"/>
        </w:rPr>
        <w:t>Mežakla</w:t>
      </w:r>
      <w:proofErr w:type="spellEnd"/>
      <w:r w:rsidRPr="00564939">
        <w:rPr>
          <w:rFonts w:ascii="Tahoma" w:hAnsi="Tahoma" w:cs="Tahoma"/>
          <w:lang w:val="x-none"/>
        </w:rPr>
        <w:t xml:space="preserve"> (14.600 € - ocena Komunalne direkcije Jesenice), </w:t>
      </w:r>
    </w:p>
    <w:p w14:paraId="2804881F" w14:textId="77777777" w:rsidR="00912BA9" w:rsidRPr="00564939" w:rsidRDefault="00912BA9" w:rsidP="00770127">
      <w:pPr>
        <w:widowControl w:val="0"/>
        <w:numPr>
          <w:ilvl w:val="0"/>
          <w:numId w:val="32"/>
        </w:numPr>
        <w:overflowPunct/>
        <w:spacing w:before="0" w:after="0"/>
        <w:jc w:val="both"/>
        <w:textAlignment w:val="auto"/>
        <w:rPr>
          <w:rFonts w:ascii="Tahoma" w:hAnsi="Tahoma" w:cs="Tahoma"/>
          <w:lang w:val="x-none"/>
        </w:rPr>
      </w:pPr>
      <w:r w:rsidRPr="00564939">
        <w:rPr>
          <w:rFonts w:ascii="Tahoma" w:hAnsi="Tahoma" w:cs="Tahoma"/>
          <w:lang w:val="x-none"/>
        </w:rPr>
        <w:t xml:space="preserve">dvig brežine na deponiji (4.000 €), </w:t>
      </w:r>
    </w:p>
    <w:p w14:paraId="50E6E5C0" w14:textId="77777777" w:rsidR="00912BA9" w:rsidRPr="00564939" w:rsidRDefault="00912BA9" w:rsidP="00770127">
      <w:pPr>
        <w:widowControl w:val="0"/>
        <w:numPr>
          <w:ilvl w:val="0"/>
          <w:numId w:val="32"/>
        </w:numPr>
        <w:overflowPunct/>
        <w:spacing w:before="0" w:after="0"/>
        <w:jc w:val="both"/>
        <w:textAlignment w:val="auto"/>
        <w:rPr>
          <w:rFonts w:ascii="Tahoma" w:hAnsi="Tahoma" w:cs="Tahoma"/>
          <w:lang w:val="x-none"/>
        </w:rPr>
      </w:pPr>
      <w:r w:rsidRPr="00564939">
        <w:rPr>
          <w:rFonts w:ascii="Tahoma" w:hAnsi="Tahoma" w:cs="Tahoma"/>
          <w:lang w:val="x-none"/>
        </w:rPr>
        <w:t>sofinanciranju projekta "Zbiranje odpadnega jedilnega olja iz gospodinjstev", ki je namenjena osveščanju osnovnošolcev (2.000 €),</w:t>
      </w:r>
    </w:p>
    <w:p w14:paraId="4508E472" w14:textId="77777777" w:rsidR="00912BA9" w:rsidRPr="00564939" w:rsidRDefault="00912BA9" w:rsidP="00770127">
      <w:pPr>
        <w:widowControl w:val="0"/>
        <w:numPr>
          <w:ilvl w:val="0"/>
          <w:numId w:val="32"/>
        </w:numPr>
        <w:overflowPunct/>
        <w:spacing w:before="0" w:after="0"/>
        <w:jc w:val="both"/>
        <w:textAlignment w:val="auto"/>
        <w:rPr>
          <w:rFonts w:ascii="Tahoma" w:hAnsi="Tahoma" w:cs="Tahoma"/>
          <w:lang w:val="x-none"/>
        </w:rPr>
      </w:pPr>
      <w:proofErr w:type="spellStart"/>
      <w:r w:rsidRPr="00564939">
        <w:rPr>
          <w:rFonts w:ascii="Tahoma" w:hAnsi="Tahoma" w:cs="Tahoma"/>
          <w:lang w:val="x-none"/>
        </w:rPr>
        <w:t>zamnejava</w:t>
      </w:r>
      <w:proofErr w:type="spellEnd"/>
      <w:r w:rsidRPr="00564939">
        <w:rPr>
          <w:rFonts w:ascii="Tahoma" w:hAnsi="Tahoma" w:cs="Tahoma"/>
          <w:lang w:val="x-none"/>
        </w:rPr>
        <w:t xml:space="preserve"> dveh 7 m3 kontejnerjev v Zbirnem centru z 9m3 (2.800 € - predračun).</w:t>
      </w:r>
    </w:p>
    <w:p w14:paraId="26B62EF2" w14:textId="1394A4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1122A49" w14:textId="77777777" w:rsidR="00912BA9" w:rsidRPr="00564939" w:rsidRDefault="00912BA9" w:rsidP="00770127">
      <w:pPr>
        <w:spacing w:before="0" w:after="0"/>
        <w:jc w:val="both"/>
        <w:rPr>
          <w:rFonts w:ascii="Tahoma" w:hAnsi="Tahoma" w:cs="Tahoma"/>
        </w:rPr>
      </w:pPr>
      <w:r w:rsidRPr="00564939">
        <w:rPr>
          <w:rFonts w:ascii="Tahoma" w:hAnsi="Tahoma" w:cs="Tahoma"/>
        </w:rPr>
        <w:t>V načrtu razvojnih programov so investicije na postavki vezane na  razvojnem programu OB192-18-0012 ODLAGALIŠČE ODPADKOV IN ZBIRNI CENTER.</w:t>
      </w:r>
    </w:p>
    <w:p w14:paraId="487D424E" w14:textId="2DF821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07C880B" w14:textId="77777777" w:rsidR="00912BA9" w:rsidRPr="00564939" w:rsidRDefault="00912BA9" w:rsidP="00770127">
      <w:pPr>
        <w:spacing w:before="0" w:after="0"/>
        <w:jc w:val="both"/>
        <w:rPr>
          <w:rFonts w:ascii="Tahoma" w:hAnsi="Tahoma" w:cs="Tahoma"/>
        </w:rPr>
      </w:pPr>
      <w:r w:rsidRPr="00564939">
        <w:rPr>
          <w:rFonts w:ascii="Tahoma" w:hAnsi="Tahoma" w:cs="Tahoma"/>
        </w:rPr>
        <w:t>Višina stroškov je ocenjena glede na povprečno porabo v zadnjih letih in po podatkih JEKO d.o.o. ter Komunalne direkcije Jesenice.</w:t>
      </w:r>
    </w:p>
    <w:p w14:paraId="2841E6E1" w14:textId="77777777" w:rsidR="00912BA9" w:rsidRPr="00564939" w:rsidRDefault="00912BA9" w:rsidP="00770127">
      <w:pPr>
        <w:widowControl w:val="0"/>
        <w:spacing w:before="0" w:after="0"/>
        <w:jc w:val="both"/>
        <w:rPr>
          <w:rFonts w:ascii="Tahoma" w:hAnsi="Tahoma" w:cs="Tahoma"/>
          <w:sz w:val="16"/>
          <w:szCs w:val="16"/>
        </w:rPr>
      </w:pPr>
    </w:p>
    <w:p w14:paraId="23284798" w14:textId="145DCDF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1502 SANACIJA DIVJIH ODLAGALIŠČ</w:t>
      </w:r>
      <w:r w:rsidRPr="00B03DFB">
        <w:rPr>
          <w:rFonts w:ascii="Tahoma" w:hAnsi="Tahoma" w:cs="Tahoma"/>
        </w:rPr>
        <w:tab/>
      </w:r>
      <w:r w:rsidRPr="00B03DFB">
        <w:rPr>
          <w:rFonts w:ascii="Tahoma" w:hAnsi="Tahoma" w:cs="Tahoma"/>
          <w:sz w:val="20"/>
        </w:rPr>
        <w:t>3.000 €</w:t>
      </w:r>
    </w:p>
    <w:p w14:paraId="6DB429CA" w14:textId="20DB595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6A7E749"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spomladanski čistilni akciji (vreče, rokavice, malica, odvozi), šolskim ali drugim natečajem na temo ekološkega osveščanja prebivalstva in sprotnim odvozom in čiščenju črnih odlagališč. Na tej postavki so predvidena tudi sredstva za morebitno skladiščenje zapuščenih vozil na zbirnem centru na Jesenicah.</w:t>
      </w:r>
    </w:p>
    <w:p w14:paraId="1A0007EC" w14:textId="11A10A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1F802F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A1544C0" w14:textId="3DC01B4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7C32A50"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na tej postavki je predvidena na podlagi realizacije v preteklih letih.</w:t>
      </w:r>
    </w:p>
    <w:p w14:paraId="353AECEB" w14:textId="77777777" w:rsidR="00912BA9" w:rsidRPr="00564939" w:rsidRDefault="00912BA9" w:rsidP="00770127">
      <w:pPr>
        <w:widowControl w:val="0"/>
        <w:spacing w:before="0" w:after="0"/>
        <w:jc w:val="both"/>
        <w:rPr>
          <w:rFonts w:ascii="Tahoma" w:hAnsi="Tahoma" w:cs="Tahoma"/>
          <w:sz w:val="16"/>
          <w:szCs w:val="16"/>
        </w:rPr>
      </w:pPr>
    </w:p>
    <w:p w14:paraId="0DE43EE1" w14:textId="622ABEC3"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15029002 Ravnanje z odpadno vodo</w:t>
      </w:r>
      <w:r w:rsidRPr="00B03DFB">
        <w:rPr>
          <w:rFonts w:ascii="Tahoma" w:hAnsi="Tahoma" w:cs="Tahoma"/>
        </w:rPr>
        <w:tab/>
      </w:r>
      <w:r w:rsidRPr="00B03DFB">
        <w:rPr>
          <w:rFonts w:ascii="Tahoma" w:hAnsi="Tahoma" w:cs="Tahoma"/>
          <w:sz w:val="20"/>
        </w:rPr>
        <w:t>56.900 €</w:t>
      </w:r>
    </w:p>
    <w:p w14:paraId="1CE51CA7" w14:textId="4D534FB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7F1996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Ravnanje z odpadno vodo obsega gradnjo novih in vzdrževanje obstoječih kanalizacijskih sistemov v občini ter urejanje odvodnjavanja meteorne vode.</w:t>
      </w:r>
    </w:p>
    <w:p w14:paraId="102541C0" w14:textId="1AD3945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31DF0AF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14:paraId="41ED71D7" w14:textId="5930C82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4C76AF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so: izboljšanje stanja okolja; povečanje kanalizacijskega omrežja (ločeni sistem); urejeno odvodnjavanje meteorne vode v ponikovalnice</w:t>
      </w:r>
    </w:p>
    <w:p w14:paraId="3F7A8429" w14:textId="43F5D9F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E97BA3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izgradnja ločenega sistema kanalizacije, izgradnja novih ponikovalnic za meteorno vodo.</w:t>
      </w:r>
    </w:p>
    <w:p w14:paraId="1DCF170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novih kanalizacijskih sistemov, novih ponikovalnic za meteorno vodo, redno vzdrževanje.</w:t>
      </w:r>
    </w:p>
    <w:p w14:paraId="49B7197E" w14:textId="1EA15D5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1511 VZDRŽEVANJE METEORNE KANALIZACIJE</w:t>
      </w:r>
      <w:r w:rsidRPr="00B03DFB">
        <w:rPr>
          <w:rFonts w:ascii="Tahoma" w:hAnsi="Tahoma" w:cs="Tahoma"/>
        </w:rPr>
        <w:tab/>
      </w:r>
      <w:r w:rsidRPr="00B03DFB">
        <w:rPr>
          <w:rFonts w:ascii="Tahoma" w:hAnsi="Tahoma" w:cs="Tahoma"/>
          <w:sz w:val="20"/>
        </w:rPr>
        <w:t>20.000 €</w:t>
      </w:r>
    </w:p>
    <w:p w14:paraId="2F874693" w14:textId="0AB8F57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BAADD3F"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na tej postavki so namenjena rednemu vzdrževanju meteorne kanalizacije: sistematični pregled in čiščenje meteorne kanalizacije enkrat letno (6.500 EUR), pregled in čiščenje peskolovov (3.000 EUR), pregled in čiščenje ponikovalnic (5.000 EUR), čiščenje lovilcev olj (1.500 EUR), popravila jaškov, dežnih rešetk in </w:t>
      </w:r>
      <w:proofErr w:type="spellStart"/>
      <w:r w:rsidRPr="00564939">
        <w:rPr>
          <w:rFonts w:ascii="Tahoma" w:hAnsi="Tahoma" w:cs="Tahoma"/>
        </w:rPr>
        <w:t>kanalet</w:t>
      </w:r>
      <w:proofErr w:type="spellEnd"/>
      <w:r w:rsidRPr="00564939">
        <w:rPr>
          <w:rFonts w:ascii="Tahoma" w:hAnsi="Tahoma" w:cs="Tahoma"/>
        </w:rPr>
        <w:t xml:space="preserve">  (4.000 EUR). </w:t>
      </w:r>
    </w:p>
    <w:p w14:paraId="74AE1B10" w14:textId="1E3365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9D7E09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4C248E3" w14:textId="3915BBE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1E5E7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Višina sredstev na tej postavki je predvidena na podlagi realizacije v preteklih letih ter ocene stroškov JEKO d.o.o.</w:t>
      </w:r>
    </w:p>
    <w:p w14:paraId="5BEEA8C9" w14:textId="77777777" w:rsidR="00912BA9" w:rsidRPr="00564939" w:rsidRDefault="00912BA9" w:rsidP="00770127">
      <w:pPr>
        <w:widowControl w:val="0"/>
        <w:spacing w:before="0" w:after="0"/>
        <w:jc w:val="both"/>
        <w:rPr>
          <w:rFonts w:ascii="Tahoma" w:hAnsi="Tahoma" w:cs="Tahoma"/>
          <w:sz w:val="16"/>
          <w:szCs w:val="16"/>
          <w:lang w:val="x-none"/>
        </w:rPr>
      </w:pPr>
    </w:p>
    <w:p w14:paraId="11D68807" w14:textId="4D91A55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1512 FEKALNA KANALIZACIJA (INVESTICIJE)</w:t>
      </w:r>
      <w:r w:rsidRPr="00B03DFB">
        <w:rPr>
          <w:rFonts w:ascii="Tahoma" w:hAnsi="Tahoma" w:cs="Tahoma"/>
        </w:rPr>
        <w:tab/>
      </w:r>
      <w:r w:rsidRPr="00B03DFB">
        <w:rPr>
          <w:rFonts w:ascii="Tahoma" w:hAnsi="Tahoma" w:cs="Tahoma"/>
          <w:sz w:val="20"/>
        </w:rPr>
        <w:t>21.400 €</w:t>
      </w:r>
    </w:p>
    <w:p w14:paraId="677FE86B" w14:textId="0B7690C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1EA00D7" w14:textId="77777777" w:rsidR="00912BA9" w:rsidRPr="00564939" w:rsidRDefault="00912BA9" w:rsidP="00770127">
      <w:pPr>
        <w:tabs>
          <w:tab w:val="left" w:pos="8430"/>
        </w:tabs>
        <w:spacing w:before="0" w:after="0"/>
        <w:jc w:val="both"/>
        <w:rPr>
          <w:rFonts w:ascii="Tahoma" w:hAnsi="Tahoma" w:cs="Tahoma"/>
        </w:rPr>
      </w:pPr>
      <w:r w:rsidRPr="00564939">
        <w:rPr>
          <w:rFonts w:ascii="Tahoma" w:hAnsi="Tahoma" w:cs="Tahoma"/>
          <w:color w:val="000000"/>
        </w:rPr>
        <w:t>V letu 2021 so sredstva namenjena podaljšanju sekundarnega kanala v Mostah za priklop več zazidljivih zemljišč: projekt, izvedba, nadzor (19.400 € - ocena projektanta) ter poplačilu PZI projektov za kanalizacijo Smokuč (2.000 €).</w:t>
      </w:r>
    </w:p>
    <w:p w14:paraId="5E9D931C" w14:textId="7F541CF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D56AB9D" w14:textId="77777777" w:rsidR="00912BA9" w:rsidRPr="00564939" w:rsidRDefault="00912BA9" w:rsidP="00770127">
      <w:pPr>
        <w:spacing w:before="0" w:after="0"/>
        <w:jc w:val="both"/>
        <w:rPr>
          <w:rFonts w:ascii="Tahoma" w:hAnsi="Tahoma" w:cs="Tahoma"/>
        </w:rPr>
      </w:pPr>
      <w:r w:rsidRPr="00564939">
        <w:rPr>
          <w:rFonts w:ascii="Tahoma" w:hAnsi="Tahoma" w:cs="Tahoma"/>
        </w:rPr>
        <w:t>V Načrtu razvojnih programov je na to postavko vezana izgradnja kanalizacije pod oznako 0B192-18-0014 INVESTICIJSKO VZDRŽEVANJE FEKALNE KANALIZACIJE.</w:t>
      </w:r>
    </w:p>
    <w:p w14:paraId="58E899BB" w14:textId="0A0FA3F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198D224" w14:textId="77777777" w:rsidR="00912BA9" w:rsidRPr="00564939" w:rsidRDefault="00912BA9" w:rsidP="00770127">
      <w:pPr>
        <w:widowControl w:val="0"/>
        <w:spacing w:before="0" w:after="0"/>
        <w:jc w:val="both"/>
        <w:rPr>
          <w:rFonts w:ascii="Tahoma" w:hAnsi="Tahoma" w:cs="Tahoma"/>
          <w:sz w:val="16"/>
          <w:szCs w:val="16"/>
        </w:rPr>
      </w:pPr>
    </w:p>
    <w:p w14:paraId="15131354" w14:textId="4BC397BB"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1514 METEORNA KANALIZACIJA</w:t>
      </w:r>
      <w:r w:rsidRPr="00B03DFB">
        <w:rPr>
          <w:rFonts w:ascii="Tahoma" w:hAnsi="Tahoma" w:cs="Tahoma"/>
        </w:rPr>
        <w:tab/>
      </w:r>
      <w:r w:rsidRPr="00B03DFB">
        <w:rPr>
          <w:rFonts w:ascii="Tahoma" w:hAnsi="Tahoma" w:cs="Tahoma"/>
          <w:sz w:val="20"/>
        </w:rPr>
        <w:t>15.500 €</w:t>
      </w:r>
    </w:p>
    <w:p w14:paraId="29A0B082" w14:textId="62F6B55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709506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pod to postavko so namenjena glede na plan in oceno stroškov JEKO d.o.o. za:</w:t>
      </w:r>
    </w:p>
    <w:p w14:paraId="4B5F0F2F" w14:textId="77777777" w:rsidR="00912BA9" w:rsidRPr="00697889" w:rsidRDefault="00912BA9" w:rsidP="00697889">
      <w:pPr>
        <w:numPr>
          <w:ilvl w:val="0"/>
          <w:numId w:val="20"/>
        </w:numPr>
        <w:spacing w:before="0" w:after="0"/>
        <w:ind w:left="720" w:hanging="360"/>
        <w:jc w:val="both"/>
        <w:rPr>
          <w:rFonts w:ascii="Tahoma" w:hAnsi="Tahoma" w:cs="Tahoma"/>
        </w:rPr>
      </w:pPr>
      <w:r w:rsidRPr="00697889">
        <w:rPr>
          <w:rFonts w:ascii="Tahoma" w:hAnsi="Tahoma" w:cs="Tahoma"/>
        </w:rPr>
        <w:t xml:space="preserve">dvig pokrova ponikovalnice za meteorno vodo s ceste na višino terena pri objektu Moste 69 (2.000 €), </w:t>
      </w:r>
    </w:p>
    <w:p w14:paraId="18D650A6" w14:textId="77777777" w:rsidR="00912BA9" w:rsidRPr="00697889" w:rsidRDefault="00912BA9" w:rsidP="00697889">
      <w:pPr>
        <w:numPr>
          <w:ilvl w:val="0"/>
          <w:numId w:val="20"/>
        </w:numPr>
        <w:spacing w:before="0" w:after="0"/>
        <w:ind w:left="720" w:hanging="360"/>
        <w:jc w:val="both"/>
        <w:rPr>
          <w:rFonts w:ascii="Tahoma" w:hAnsi="Tahoma" w:cs="Tahoma"/>
        </w:rPr>
      </w:pPr>
      <w:r w:rsidRPr="00697889">
        <w:rPr>
          <w:rFonts w:ascii="Tahoma" w:hAnsi="Tahoma" w:cs="Tahoma"/>
        </w:rPr>
        <w:t>prevezava kanala za meteorno vodo v novem Smokuču (2.500 €),</w:t>
      </w:r>
    </w:p>
    <w:p w14:paraId="70E0AA39" w14:textId="77777777" w:rsidR="00912BA9" w:rsidRPr="00697889" w:rsidRDefault="00912BA9" w:rsidP="00697889">
      <w:pPr>
        <w:numPr>
          <w:ilvl w:val="0"/>
          <w:numId w:val="20"/>
        </w:numPr>
        <w:spacing w:before="0" w:after="0"/>
        <w:ind w:left="720" w:hanging="360"/>
        <w:jc w:val="both"/>
        <w:rPr>
          <w:rFonts w:ascii="Tahoma" w:hAnsi="Tahoma" w:cs="Tahoma"/>
        </w:rPr>
      </w:pPr>
      <w:r w:rsidRPr="00697889">
        <w:rPr>
          <w:rFonts w:ascii="Tahoma" w:hAnsi="Tahoma" w:cs="Tahoma"/>
        </w:rPr>
        <w:t>stroški potrebnih služnosti in druge dokumentacije (3.000 €),</w:t>
      </w:r>
    </w:p>
    <w:p w14:paraId="75EF3634" w14:textId="77777777" w:rsidR="00912BA9" w:rsidRPr="00697889" w:rsidRDefault="00912BA9" w:rsidP="00697889">
      <w:pPr>
        <w:numPr>
          <w:ilvl w:val="0"/>
          <w:numId w:val="20"/>
        </w:numPr>
        <w:spacing w:before="0" w:after="0"/>
        <w:ind w:left="720" w:hanging="360"/>
        <w:jc w:val="both"/>
        <w:rPr>
          <w:rFonts w:ascii="Tahoma" w:hAnsi="Tahoma" w:cs="Tahoma"/>
        </w:rPr>
      </w:pPr>
      <w:r w:rsidRPr="00697889">
        <w:rPr>
          <w:rFonts w:ascii="Tahoma" w:hAnsi="Tahoma" w:cs="Tahoma"/>
        </w:rPr>
        <w:t>ureditev odvodnjavanje nove ceste na Bregu (8.000 € - ocena).</w:t>
      </w:r>
    </w:p>
    <w:p w14:paraId="2D96A5B1" w14:textId="7DC6EF8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0C5F699"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Manjše investicije v meteorno kanalizacijo po občini se bodo izvajale v okviru razvojnega programa pod oznako 0B192-18-0010  UREJANJE METEORNE KANALIZACIJE. </w:t>
      </w:r>
    </w:p>
    <w:p w14:paraId="53E08682" w14:textId="4723D3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8D5F8F5"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je določena na podlagi ocene JEKO d.o.o..</w:t>
      </w:r>
    </w:p>
    <w:p w14:paraId="7B8A2DA3" w14:textId="77777777" w:rsidR="00912BA9" w:rsidRPr="00564939" w:rsidRDefault="00912BA9" w:rsidP="00770127">
      <w:pPr>
        <w:widowControl w:val="0"/>
        <w:spacing w:before="0" w:after="0"/>
        <w:jc w:val="both"/>
        <w:rPr>
          <w:rFonts w:ascii="Tahoma" w:hAnsi="Tahoma" w:cs="Tahoma"/>
          <w:sz w:val="16"/>
          <w:szCs w:val="16"/>
        </w:rPr>
      </w:pPr>
    </w:p>
    <w:p w14:paraId="44751EBA" w14:textId="46727852"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16 PROSTORSKO PLANIRANJE IN STANOVANJSKO KOMUNALNA DEJAVNOST</w:t>
      </w:r>
      <w:r w:rsidRPr="00B03DFB">
        <w:rPr>
          <w:rFonts w:ascii="Tahoma" w:hAnsi="Tahoma" w:cs="Tahoma"/>
        </w:rPr>
        <w:tab/>
      </w:r>
      <w:r w:rsidRPr="00B03DFB">
        <w:rPr>
          <w:rFonts w:ascii="Tahoma" w:hAnsi="Tahoma" w:cs="Tahoma"/>
          <w:sz w:val="20"/>
        </w:rPr>
        <w:t>246.460 €</w:t>
      </w:r>
    </w:p>
    <w:p w14:paraId="307EABE5" w14:textId="2637DE3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30458A8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Prostorsko planiranje in stanovanjsko komunalna dejavnost zajemata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w:t>
      </w:r>
      <w:r w:rsidRPr="00564939">
        <w:rPr>
          <w:rFonts w:ascii="Tahoma" w:hAnsi="Tahoma" w:cs="Tahoma"/>
          <w:lang w:val="x-none"/>
        </w:rPr>
        <w:lastRenderedPageBreak/>
        <w:t>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14:paraId="4855E32A" w14:textId="19D31B2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7D660DA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Odlok o strategiji prostorskega razvoja Slovenije; Uredba o prostorskem redu Slovenije; Nacionalni program varstva okolja; Resolucija o nacionalnem programu varstva okolja; Zakon o prostorskem načrtovanju; Razvojni program Občine Žirovnica 2009-2016 z elementi do leta 2020</w:t>
      </w:r>
    </w:p>
    <w:p w14:paraId="52C4CE87" w14:textId="12CB50C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7B35C5B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1CE73166" w14:textId="07F0F0F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458E945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1602  Prostorsko in podeželsko planiranje in administracija</w:t>
      </w:r>
    </w:p>
    <w:p w14:paraId="09DDB90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1603  Komunalna dejavnost</w:t>
      </w:r>
    </w:p>
    <w:p w14:paraId="1A1113B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1605  Spodbujanje stanovanjske gradnje</w:t>
      </w:r>
    </w:p>
    <w:p w14:paraId="1C2D63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1606  Upravljanje in razpolaganje z zemljišči (javno dobro, kmetijska, gozdna in stavbna zemljišča)</w:t>
      </w:r>
    </w:p>
    <w:p w14:paraId="415A1970" w14:textId="0CCB66AE"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1602 Prostorsko in podeželsko planiranje in administracija</w:t>
      </w:r>
      <w:r w:rsidRPr="00B03DFB">
        <w:rPr>
          <w:rFonts w:ascii="Tahoma" w:hAnsi="Tahoma" w:cs="Tahoma"/>
        </w:rPr>
        <w:tab/>
      </w:r>
      <w:r w:rsidRPr="00B03DFB">
        <w:rPr>
          <w:rFonts w:ascii="Tahoma" w:hAnsi="Tahoma" w:cs="Tahoma"/>
          <w:sz w:val="20"/>
        </w:rPr>
        <w:t>37.760 €</w:t>
      </w:r>
    </w:p>
    <w:p w14:paraId="722ED4AF" w14:textId="2EEF7B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BE67C2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1602 Prostorsko in podeželsko planiranje in administracija vključuje sredstva za urejanje in nadzor nad geodetskimi evidencami, nadzor nad prostorom in gospodarjenje s prostorom.</w:t>
      </w:r>
    </w:p>
    <w:p w14:paraId="3456A2C8" w14:textId="784C876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4D14E8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cilji glavnega programa so: skladen razvoj občine na vseh področjih življenja in dela ter racionalna raba prostora, izvajanje razvojnih projektov,  </w:t>
      </w:r>
      <w:proofErr w:type="spellStart"/>
      <w:r w:rsidRPr="00564939">
        <w:rPr>
          <w:rFonts w:ascii="Tahoma" w:hAnsi="Tahoma" w:cs="Tahoma"/>
          <w:lang w:val="x-none"/>
        </w:rPr>
        <w:t>čimvečja</w:t>
      </w:r>
      <w:proofErr w:type="spellEnd"/>
      <w:r w:rsidRPr="00564939">
        <w:rPr>
          <w:rFonts w:ascii="Tahoma" w:hAnsi="Tahoma" w:cs="Tahoma"/>
          <w:lang w:val="x-none"/>
        </w:rPr>
        <w:t xml:space="preserve">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14:paraId="2AF40876" w14:textId="5E9CCFE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795D1C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podatkov in podatkovnih baz.</w:t>
      </w:r>
    </w:p>
    <w:p w14:paraId="041E059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14:paraId="40DFB691" w14:textId="686A679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04DC667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16029003  Prostorsko načrtovanje      </w:t>
      </w:r>
    </w:p>
    <w:p w14:paraId="16533F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12B785F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16029001 Urejanje in nadzor na področju geodetskih evidenc    </w:t>
      </w:r>
    </w:p>
    <w:p w14:paraId="259B094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5146305" w14:textId="2A1F1C23"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16029001 Urejanje in nadzor na področju geodetskih evidenc</w:t>
      </w:r>
      <w:r w:rsidRPr="00B03DFB">
        <w:rPr>
          <w:rFonts w:ascii="Tahoma" w:hAnsi="Tahoma" w:cs="Tahoma"/>
        </w:rPr>
        <w:tab/>
      </w:r>
      <w:r w:rsidRPr="00B03DFB">
        <w:rPr>
          <w:rFonts w:ascii="Tahoma" w:hAnsi="Tahoma" w:cs="Tahoma"/>
          <w:sz w:val="20"/>
        </w:rPr>
        <w:t>7.760 €</w:t>
      </w:r>
    </w:p>
    <w:p w14:paraId="068739C5" w14:textId="37FCA6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0D8E3B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w:t>
      </w:r>
      <w:r w:rsidRPr="00564939">
        <w:rPr>
          <w:rFonts w:ascii="Tahoma" w:hAnsi="Tahoma" w:cs="Tahoma"/>
          <w:lang w:val="x-none"/>
        </w:rPr>
        <w:lastRenderedPageBreak/>
        <w:t>geodetskih in drugih podatkov za zagotavljanje prostorskega informacijskega sistema občine.</w:t>
      </w:r>
    </w:p>
    <w:p w14:paraId="727D652C" w14:textId="015DBF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39DCCE1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14:paraId="0476F0ED" w14:textId="711192B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7E86B6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so ažurno pridobivanje podatkov z namenom  rednega vzdrževanja in razvoja informacijskega sistema za gospodarjenje s prostorom (PISO-prostorski informacijski sistem občine). Kazalci so tekoče ažurirani obstoječi podatki in nove aplikacije za vpogled v razne podatke.</w:t>
      </w:r>
    </w:p>
    <w:p w14:paraId="4A371AED" w14:textId="1D202A4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EC6D58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14:paraId="4CFA851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7603813E" w14:textId="5D07422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1605 GEOINFORMACIJSKI SISTEM</w:t>
      </w:r>
      <w:r w:rsidRPr="00B03DFB">
        <w:rPr>
          <w:rFonts w:ascii="Tahoma" w:hAnsi="Tahoma" w:cs="Tahoma"/>
        </w:rPr>
        <w:tab/>
      </w:r>
      <w:r w:rsidRPr="00B03DFB">
        <w:rPr>
          <w:rFonts w:ascii="Tahoma" w:hAnsi="Tahoma" w:cs="Tahoma"/>
          <w:sz w:val="20"/>
        </w:rPr>
        <w:t>7.760 €</w:t>
      </w:r>
    </w:p>
    <w:p w14:paraId="7A82FD1B" w14:textId="2097069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79642D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v višini 5.600 EUR so namenjena zagotavljanju storitev PISO - prostorski informacijski sistem Občine Žirovnica. Del sredstev (rezerva) je namenjenih pripravi podatkov za nepredvidene zahteve s strani ministrstev za različne evidence (2.160 EUR).</w:t>
      </w:r>
    </w:p>
    <w:p w14:paraId="5CE587C1" w14:textId="56994D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C7AD6F9"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524C88D3" w14:textId="3E0BBD8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8214727"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na tej postavki je predvidena na podlagi realizacije v preteklih letih.</w:t>
      </w:r>
    </w:p>
    <w:p w14:paraId="63724FCF" w14:textId="648B11EB"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16029003 Prostorsko načrtovanje</w:t>
      </w:r>
      <w:r w:rsidRPr="00B03DFB">
        <w:rPr>
          <w:rFonts w:ascii="Tahoma" w:hAnsi="Tahoma" w:cs="Tahoma"/>
        </w:rPr>
        <w:tab/>
      </w:r>
      <w:r w:rsidRPr="00B03DFB">
        <w:rPr>
          <w:rFonts w:ascii="Tahoma" w:hAnsi="Tahoma" w:cs="Tahoma"/>
          <w:sz w:val="20"/>
        </w:rPr>
        <w:t>30.000 €</w:t>
      </w:r>
    </w:p>
    <w:p w14:paraId="463B3F8F" w14:textId="7083B54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838521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14:paraId="07CF464F" w14:textId="045D2B5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2F8E54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prostorskem načrtovanju  in na njegovi podlagi sprejeti  podzakonski akti; Zakon o urejanju prostora; Gradbeni zakon in na njegovi podlagi sprejeti podzakonski akti; Odlok o strategiji prostorskega razvoja 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14:paraId="0555154F" w14:textId="46D0B12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9A9DA8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izvedba postopkov priprave in sprejema posamičnih prostorskih aktov ter pridobitev potrebnih dokumentov za manjše prostorske ureditve v planiranem obsegu.</w:t>
      </w:r>
    </w:p>
    <w:p w14:paraId="6432245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Planirani kazalnik na podlagi katerega se bo merila uspešnost zastavljenih ciljev, je obseg izvedbe navedenih projektov oziroma izvedba posameznih faz projektov.</w:t>
      </w:r>
    </w:p>
    <w:p w14:paraId="4F299443" w14:textId="0386C32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08BAD1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cilj je predvsem izdelava posameznih faz prostorskih dokumentov v planiranih rokih, informiranje občanov o stanju prostora ter izdajanje projektnih pogojev in soglasij h gradnji objektov.</w:t>
      </w:r>
    </w:p>
    <w:p w14:paraId="297C4C0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63F84577" w14:textId="4A5993C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1601 URBANIZEM</w:t>
      </w:r>
      <w:r w:rsidRPr="00B03DFB">
        <w:rPr>
          <w:rFonts w:ascii="Tahoma" w:hAnsi="Tahoma" w:cs="Tahoma"/>
        </w:rPr>
        <w:tab/>
      </w:r>
      <w:r w:rsidRPr="00B03DFB">
        <w:rPr>
          <w:rFonts w:ascii="Tahoma" w:hAnsi="Tahoma" w:cs="Tahoma"/>
          <w:sz w:val="20"/>
        </w:rPr>
        <w:t>25.000 €</w:t>
      </w:r>
    </w:p>
    <w:p w14:paraId="69883D92" w14:textId="13EA2F1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A132DC5"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V letu 2021 so sredstva namenjena strošku občinskega urbanista: lokacijske preveritve, sodelovanje pri vseh prostorskih zadevah ( 10.000 € - ocena) in pripravi OPPN za Dom starostnikov (15.000 € - ponudba). </w:t>
      </w:r>
    </w:p>
    <w:p w14:paraId="1A1D02E3" w14:textId="0A25EBF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Navezava na projekte v okviru proračunske postavke</w:t>
      </w:r>
    </w:p>
    <w:p w14:paraId="24F1E215"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BD97675" w14:textId="3024A8D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B07905A"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Izračun stroškov za to postavko je ocenjen. V letu 2019 ni bilo nobene zahteve po lokacijski preveritvi.  </w:t>
      </w:r>
    </w:p>
    <w:p w14:paraId="1C39BFCA" w14:textId="77777777" w:rsidR="00912BA9" w:rsidRPr="00564939" w:rsidRDefault="00912BA9" w:rsidP="00770127">
      <w:pPr>
        <w:widowControl w:val="0"/>
        <w:spacing w:before="0" w:after="0"/>
        <w:jc w:val="both"/>
        <w:rPr>
          <w:rFonts w:ascii="Tahoma" w:hAnsi="Tahoma" w:cs="Tahoma"/>
          <w:sz w:val="16"/>
          <w:szCs w:val="16"/>
        </w:rPr>
      </w:pPr>
    </w:p>
    <w:p w14:paraId="096EC097" w14:textId="04C7A6A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1602 IZDAJA PROJEKTNIH POGOJEV, SOGLASIJ IN SMERNIC</w:t>
      </w:r>
      <w:r w:rsidRPr="00B03DFB">
        <w:rPr>
          <w:rFonts w:ascii="Tahoma" w:hAnsi="Tahoma" w:cs="Tahoma"/>
        </w:rPr>
        <w:tab/>
      </w:r>
      <w:r w:rsidRPr="00B03DFB">
        <w:rPr>
          <w:rFonts w:ascii="Tahoma" w:hAnsi="Tahoma" w:cs="Tahoma"/>
          <w:sz w:val="20"/>
        </w:rPr>
        <w:t>5.000 €</w:t>
      </w:r>
    </w:p>
    <w:p w14:paraId="7A50A53C" w14:textId="6400436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447C325" w14:textId="77777777" w:rsidR="00912BA9" w:rsidRPr="00564939" w:rsidRDefault="00912BA9" w:rsidP="00770127">
      <w:pPr>
        <w:spacing w:before="0" w:after="0"/>
        <w:jc w:val="both"/>
        <w:rPr>
          <w:rFonts w:ascii="Tahoma" w:hAnsi="Tahoma" w:cs="Tahoma"/>
        </w:rPr>
      </w:pPr>
      <w:r w:rsidRPr="00564939">
        <w:rPr>
          <w:rFonts w:ascii="Tahoma" w:hAnsi="Tahoma" w:cs="Tahoma"/>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Ker v letu 2021 ni predvidena nobena izgradnja nove kanalizacije, so stroški nekaj manjši kot v preteklih letih.</w:t>
      </w:r>
    </w:p>
    <w:p w14:paraId="79268069" w14:textId="7D121D3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3ABA724"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AF8E2C9" w14:textId="4A93CFA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B59D9B2"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na postavki je določena glede na višino stroškov za en dokument in predvideno število izdanih dokumentov v naslednjem letu.</w:t>
      </w:r>
    </w:p>
    <w:p w14:paraId="7565769E" w14:textId="77777777" w:rsidR="00912BA9" w:rsidRPr="00564939" w:rsidRDefault="00912BA9" w:rsidP="00770127">
      <w:pPr>
        <w:widowControl w:val="0"/>
        <w:spacing w:before="0" w:after="0"/>
        <w:jc w:val="both"/>
        <w:rPr>
          <w:rFonts w:ascii="Tahoma" w:hAnsi="Tahoma" w:cs="Tahoma"/>
          <w:sz w:val="16"/>
          <w:szCs w:val="16"/>
        </w:rPr>
      </w:pPr>
    </w:p>
    <w:p w14:paraId="2392123C" w14:textId="2AF37859"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1603 Komunalna dejavnost</w:t>
      </w:r>
      <w:r w:rsidRPr="00B03DFB">
        <w:rPr>
          <w:rFonts w:ascii="Tahoma" w:hAnsi="Tahoma" w:cs="Tahoma"/>
        </w:rPr>
        <w:tab/>
      </w:r>
      <w:r w:rsidRPr="00B03DFB">
        <w:rPr>
          <w:rFonts w:ascii="Tahoma" w:hAnsi="Tahoma" w:cs="Tahoma"/>
          <w:sz w:val="20"/>
        </w:rPr>
        <w:t>124.050 €</w:t>
      </w:r>
    </w:p>
    <w:p w14:paraId="595CB942" w14:textId="7B8DE32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18875FB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Komunalna dejavnost vključuje vzdrževanje in obnovo komunalnih objektov in naprav na področju oskrbe z vodo, pokopališke in pogrebne dejavnosti in javnih površin.</w:t>
      </w:r>
    </w:p>
    <w:p w14:paraId="0D512C1D" w14:textId="6BFFFDB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348E746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Zagotoviti dobre komunalne standarde na območju občine Žirovnica.</w:t>
      </w:r>
    </w:p>
    <w:p w14:paraId="56B48275" w14:textId="3C080AC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3AF172F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zagotovljenimi sredstvi realizirati predvidene naloge na področju komunalne dejavnosti.</w:t>
      </w:r>
    </w:p>
    <w:p w14:paraId="1B91A2EC" w14:textId="5988114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90890F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16039001 Oskrba z vodo          </w:t>
      </w:r>
    </w:p>
    <w:p w14:paraId="58AE29B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C84724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16039002 Urejanje pokopališč in pogrebna dejavnost          </w:t>
      </w:r>
    </w:p>
    <w:p w14:paraId="7022061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6450351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16039003 Objekti za rekreacijo         </w:t>
      </w:r>
    </w:p>
    <w:p w14:paraId="7412592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40B28A1" w14:textId="5BEC8CCB"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16039001 Oskrba z vodo</w:t>
      </w:r>
      <w:r w:rsidRPr="00B03DFB">
        <w:rPr>
          <w:rFonts w:ascii="Tahoma" w:hAnsi="Tahoma" w:cs="Tahoma"/>
        </w:rPr>
        <w:tab/>
      </w:r>
      <w:r w:rsidRPr="00B03DFB">
        <w:rPr>
          <w:rFonts w:ascii="Tahoma" w:hAnsi="Tahoma" w:cs="Tahoma"/>
          <w:sz w:val="20"/>
        </w:rPr>
        <w:t>49.600 €</w:t>
      </w:r>
    </w:p>
    <w:p w14:paraId="1CE23585" w14:textId="0840B09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7AFD8F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obsega gradnjo in vzdrževanje vodovodnih sistemov na območju občine, vključno s hidrantno mrežo.</w:t>
      </w:r>
    </w:p>
    <w:p w14:paraId="34C26977" w14:textId="0C4539F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780118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14:paraId="56CE4160" w14:textId="2E7E7AC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DC84A0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Zagotoviti neoporečno pitno vodo v zadostnih količinah na območjih, kjer se prebivalci oskrbujejo s pitno vodo iz lokalnih vodooskrbnih sistemov in na območjih, kjer še ni zagotovljena </w:t>
      </w:r>
      <w:proofErr w:type="spellStart"/>
      <w:r w:rsidRPr="00564939">
        <w:rPr>
          <w:rFonts w:ascii="Tahoma" w:hAnsi="Tahoma" w:cs="Tahoma"/>
          <w:lang w:val="x-none"/>
        </w:rPr>
        <w:t>vodooskrba</w:t>
      </w:r>
      <w:proofErr w:type="spellEnd"/>
      <w:r w:rsidRPr="00564939">
        <w:rPr>
          <w:rFonts w:ascii="Tahoma" w:hAnsi="Tahoma" w:cs="Tahoma"/>
          <w:lang w:val="x-none"/>
        </w:rPr>
        <w:t xml:space="preserve"> ter izboljšati kakovost izvajanja javne službe z dodatno infrastrukturo.</w:t>
      </w:r>
    </w:p>
    <w:p w14:paraId="37CBE23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vzdrževanih hidrantov in obnovljenih ter novozgrajenih vodovodnih sistemov.</w:t>
      </w:r>
    </w:p>
    <w:p w14:paraId="45388ABE" w14:textId="73B86B9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2370C1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Skladno z razpoložljivimi sredstvi zagotavljati fazno obnovo lokalnih vodooskrbnih sistemov.</w:t>
      </w:r>
    </w:p>
    <w:p w14:paraId="0503B083" w14:textId="3D57CE9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1612 HIDRANTNO OMREŽJE (INVESTICIJE)</w:t>
      </w:r>
      <w:r w:rsidRPr="00B03DFB">
        <w:rPr>
          <w:rFonts w:ascii="Tahoma" w:hAnsi="Tahoma" w:cs="Tahoma"/>
        </w:rPr>
        <w:tab/>
      </w:r>
      <w:r w:rsidRPr="00B03DFB">
        <w:rPr>
          <w:rFonts w:ascii="Tahoma" w:hAnsi="Tahoma" w:cs="Tahoma"/>
          <w:sz w:val="20"/>
        </w:rPr>
        <w:t>10.000 €</w:t>
      </w:r>
    </w:p>
    <w:p w14:paraId="6C9CC733" w14:textId="7E014D5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2AAD95B" w14:textId="651E1957" w:rsidR="00912BA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namenjena popravilom in zamenjavi nedelujočih hidrantov, zamenjavi talnih hidrantov z nadtalnimi ter postavitvi novih hidrantov.</w:t>
      </w:r>
    </w:p>
    <w:p w14:paraId="1300DAE0" w14:textId="115808F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19DCDE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NRP OB 192-20-0002 - Investicijsko vzdrževanje hidrantnega omrežja</w:t>
      </w:r>
    </w:p>
    <w:p w14:paraId="795C3A0D" w14:textId="08AD29FA" w:rsidR="00912BA9"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85BEAD6" w14:textId="77777777" w:rsidR="00D50FAC" w:rsidRPr="00564939" w:rsidRDefault="00D50FAC" w:rsidP="00D50FAC">
      <w:pPr>
        <w:widowControl w:val="0"/>
        <w:spacing w:before="0" w:after="0"/>
        <w:jc w:val="both"/>
        <w:rPr>
          <w:rFonts w:ascii="Tahoma" w:hAnsi="Tahoma" w:cs="Tahoma"/>
          <w:lang w:val="x-none"/>
        </w:rPr>
      </w:pPr>
      <w:r w:rsidRPr="00564939">
        <w:rPr>
          <w:rFonts w:ascii="Tahoma" w:hAnsi="Tahoma" w:cs="Tahoma"/>
          <w:lang w:val="x-none"/>
        </w:rPr>
        <w:t>Višina sredstev na tej postavki je predvidena na podlagi realizacije v preteklih letih in ocene stroškov JEKO d.o.o.</w:t>
      </w:r>
    </w:p>
    <w:p w14:paraId="2A5553E8" w14:textId="2F828FF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1613 VODOVODNO OMREŽJE (INVESTICIJE)</w:t>
      </w:r>
      <w:r w:rsidRPr="00B03DFB">
        <w:rPr>
          <w:rFonts w:ascii="Tahoma" w:hAnsi="Tahoma" w:cs="Tahoma"/>
        </w:rPr>
        <w:tab/>
      </w:r>
      <w:r w:rsidRPr="00B03DFB">
        <w:rPr>
          <w:rFonts w:ascii="Tahoma" w:hAnsi="Tahoma" w:cs="Tahoma"/>
          <w:sz w:val="20"/>
        </w:rPr>
        <w:t>39.600 €</w:t>
      </w:r>
    </w:p>
    <w:p w14:paraId="3ED99D05" w14:textId="178684B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4A49C3D" w14:textId="77777777" w:rsidR="00912BA9" w:rsidRPr="00564939" w:rsidRDefault="00912BA9" w:rsidP="00770127">
      <w:pPr>
        <w:spacing w:before="0" w:after="0"/>
        <w:jc w:val="both"/>
        <w:rPr>
          <w:rFonts w:ascii="Tahoma" w:hAnsi="Tahoma" w:cs="Tahoma"/>
          <w:color w:val="000000"/>
        </w:rPr>
      </w:pPr>
      <w:r w:rsidRPr="00564939">
        <w:rPr>
          <w:rFonts w:ascii="Tahoma" w:hAnsi="Tahoma" w:cs="Tahoma"/>
          <w:color w:val="000000"/>
        </w:rPr>
        <w:t xml:space="preserve">V letu 2021 so sredstva predvidena za: </w:t>
      </w:r>
    </w:p>
    <w:p w14:paraId="2A0A9C4A"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lastRenderedPageBreak/>
        <w:t>izdelavo projektov za obnovo primarnega vodovoda od Sedla proti Smokuču (15.000 € - ocena),</w:t>
      </w:r>
    </w:p>
    <w:p w14:paraId="741A8B56"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obnovo dotrajanih vodovodnih jaškov po občini (17.600 € - podatek JEKO d.o.o.),</w:t>
      </w:r>
    </w:p>
    <w:p w14:paraId="396054E2"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nadgradnja telemetrije v vodohranu Smokuč (7.000 € -podatek JEKO d.o.o.).</w:t>
      </w:r>
    </w:p>
    <w:p w14:paraId="1E9ED2F3" w14:textId="7DD506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B5F2ADB" w14:textId="77777777" w:rsidR="00912BA9" w:rsidRPr="00564939" w:rsidRDefault="00912BA9" w:rsidP="00770127">
      <w:pPr>
        <w:spacing w:before="0" w:after="0"/>
        <w:jc w:val="both"/>
        <w:rPr>
          <w:rFonts w:ascii="Tahoma" w:hAnsi="Tahoma" w:cs="Tahoma"/>
        </w:rPr>
      </w:pPr>
      <w:r w:rsidRPr="00564939">
        <w:rPr>
          <w:rFonts w:ascii="Tahoma" w:hAnsi="Tahoma" w:cs="Tahoma"/>
        </w:rPr>
        <w:t>V Načrtu razvojnih programov Občine Žirovnica je investicijsko vzdrževanje vodovodnega omrežja   zajeto v programu z oznako 0B192-18-0013 UREJANJE VODOVODNEGA OMREŽJA.</w:t>
      </w:r>
    </w:p>
    <w:p w14:paraId="7059DC1C" w14:textId="72759AA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7AF69B4" w14:textId="77777777" w:rsidR="00912BA9" w:rsidRPr="00564939" w:rsidRDefault="00912BA9" w:rsidP="00770127">
      <w:pPr>
        <w:spacing w:before="0" w:after="0"/>
        <w:jc w:val="both"/>
        <w:rPr>
          <w:rFonts w:ascii="Tahoma" w:hAnsi="Tahoma" w:cs="Tahoma"/>
        </w:rPr>
      </w:pPr>
      <w:r w:rsidRPr="00564939">
        <w:rPr>
          <w:rFonts w:ascii="Tahoma" w:hAnsi="Tahoma" w:cs="Tahoma"/>
        </w:rPr>
        <w:t>Stroški investicij so določeni na podlagi ocene stroškov, ki jih je podalo javno komunalno podjetje.</w:t>
      </w:r>
    </w:p>
    <w:p w14:paraId="4F770232" w14:textId="77777777" w:rsidR="00912BA9" w:rsidRPr="00564939" w:rsidRDefault="00912BA9" w:rsidP="00770127">
      <w:pPr>
        <w:widowControl w:val="0"/>
        <w:spacing w:before="0" w:after="0"/>
        <w:jc w:val="both"/>
        <w:rPr>
          <w:rFonts w:ascii="Tahoma" w:hAnsi="Tahoma" w:cs="Tahoma"/>
          <w:sz w:val="16"/>
          <w:szCs w:val="16"/>
        </w:rPr>
      </w:pPr>
    </w:p>
    <w:p w14:paraId="24BC0EB5" w14:textId="7CC497F0"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16039002 Urejanje pokopališč in pogrebna dejavnost</w:t>
      </w:r>
      <w:r w:rsidRPr="00B03DFB">
        <w:rPr>
          <w:rFonts w:ascii="Tahoma" w:hAnsi="Tahoma" w:cs="Tahoma"/>
        </w:rPr>
        <w:tab/>
      </w:r>
      <w:r w:rsidRPr="00B03DFB">
        <w:rPr>
          <w:rFonts w:ascii="Tahoma" w:hAnsi="Tahoma" w:cs="Tahoma"/>
          <w:sz w:val="20"/>
        </w:rPr>
        <w:t>5.000 €</w:t>
      </w:r>
    </w:p>
    <w:p w14:paraId="1D05DA2F" w14:textId="24F475E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31E26F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obsega investicijsko vzdrževanje in gradnjo pokopališč in mrliških vežic.</w:t>
      </w:r>
    </w:p>
    <w:p w14:paraId="515B7688" w14:textId="09C97D3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9D9F76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14:paraId="11D57DC0" w14:textId="72F9B86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BFE8E1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zagotoviti letno investicijsko vzdrževanje pokopališč in infrastrukture v sklopu urejanja obeh pokopališč.</w:t>
      </w:r>
    </w:p>
    <w:p w14:paraId="71243629" w14:textId="791820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0737CF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Skladno z razpoložljivimi sredstvi zagotavljati investicijsko vzdrževanje in gradnjo oziroma obnovo pokopališč in pripadajoče infrastrukture.</w:t>
      </w:r>
    </w:p>
    <w:p w14:paraId="198D64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Kazalec je urejeno pokopališče z ustrezno infrastrukturo ( urejene mrliške vežice, tlakovane poti, urejeno odvodnjavanje meteorne vode, urejeni vodnjaki).</w:t>
      </w:r>
    </w:p>
    <w:p w14:paraId="2DB4AFF8" w14:textId="4C3474E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1621 UREDITEV POKOPALIŠČA</w:t>
      </w:r>
      <w:r w:rsidRPr="00B03DFB">
        <w:rPr>
          <w:rFonts w:ascii="Tahoma" w:hAnsi="Tahoma" w:cs="Tahoma"/>
        </w:rPr>
        <w:tab/>
      </w:r>
      <w:r w:rsidRPr="00B03DFB">
        <w:rPr>
          <w:rFonts w:ascii="Tahoma" w:hAnsi="Tahoma" w:cs="Tahoma"/>
          <w:sz w:val="20"/>
        </w:rPr>
        <w:t>5.000 €</w:t>
      </w:r>
    </w:p>
    <w:p w14:paraId="1376823D" w14:textId="76F869D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9FBB94F" w14:textId="77777777" w:rsidR="00912BA9" w:rsidRPr="00564939" w:rsidRDefault="00912BA9" w:rsidP="00770127">
      <w:pPr>
        <w:spacing w:before="0" w:after="0"/>
        <w:jc w:val="both"/>
        <w:rPr>
          <w:rFonts w:ascii="Tahoma" w:hAnsi="Tahoma" w:cs="Tahoma"/>
        </w:rPr>
      </w:pPr>
      <w:r w:rsidRPr="00564939">
        <w:rPr>
          <w:rFonts w:ascii="Tahoma" w:hAnsi="Tahoma" w:cs="Tahoma"/>
          <w:color w:val="000000"/>
        </w:rPr>
        <w:t xml:space="preserve">Na postavki so  sredstva  namenjena za popravila in nadaljevanje tlakovanja poti na pokopališču Breznica. </w:t>
      </w:r>
    </w:p>
    <w:p w14:paraId="3302861A" w14:textId="1259F69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CC99E8A" w14:textId="77777777" w:rsidR="00912BA9" w:rsidRPr="00564939" w:rsidRDefault="00912BA9" w:rsidP="00770127">
      <w:pPr>
        <w:spacing w:before="0" w:after="0"/>
        <w:jc w:val="both"/>
        <w:rPr>
          <w:rFonts w:ascii="Tahoma" w:hAnsi="Tahoma" w:cs="Tahoma"/>
        </w:rPr>
      </w:pPr>
      <w:r w:rsidRPr="00564939">
        <w:rPr>
          <w:rFonts w:ascii="Tahoma" w:hAnsi="Tahoma" w:cs="Tahoma"/>
        </w:rPr>
        <w:t>Investicije so vezane na NRP OB192-18-0009 UREJANJE POKOPALIŠČ.</w:t>
      </w:r>
    </w:p>
    <w:p w14:paraId="2055CFA1" w14:textId="53F6BEA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0DC195EB"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na postavki je predvidena približno v višini najemnine.</w:t>
      </w:r>
    </w:p>
    <w:p w14:paraId="56A10BFF" w14:textId="77777777" w:rsidR="00912BA9" w:rsidRPr="00564939" w:rsidRDefault="00912BA9" w:rsidP="00770127">
      <w:pPr>
        <w:widowControl w:val="0"/>
        <w:spacing w:before="0" w:after="0"/>
        <w:jc w:val="both"/>
        <w:rPr>
          <w:rFonts w:ascii="Tahoma" w:hAnsi="Tahoma" w:cs="Tahoma"/>
          <w:sz w:val="16"/>
          <w:szCs w:val="16"/>
        </w:rPr>
      </w:pPr>
    </w:p>
    <w:p w14:paraId="3BFDFA18" w14:textId="66FEE696"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16039003 Objekti za rekreacijo</w:t>
      </w:r>
      <w:r w:rsidRPr="00B03DFB">
        <w:rPr>
          <w:rFonts w:ascii="Tahoma" w:hAnsi="Tahoma" w:cs="Tahoma"/>
        </w:rPr>
        <w:tab/>
      </w:r>
      <w:r w:rsidRPr="00B03DFB">
        <w:rPr>
          <w:rFonts w:ascii="Tahoma" w:hAnsi="Tahoma" w:cs="Tahoma"/>
          <w:sz w:val="20"/>
        </w:rPr>
        <w:t>69.450 €</w:t>
      </w:r>
    </w:p>
    <w:p w14:paraId="5BE0E8C6" w14:textId="129195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7D29FB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objekti za rekreacijo obsega upravljanje in vzdrževanje objektov za rekreacijo (zelenice, otroška igrišča, ipd.), gradnja in investicijsko vzdrževanje objektov za rekreacijo.</w:t>
      </w:r>
    </w:p>
    <w:p w14:paraId="761600B2" w14:textId="227F56B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3A35300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0A2DD870" w14:textId="70F9218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F17C00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podprograma so zagotovitev ustreznih površin za rekreacijo in igro otrok ter zagotovitev urejenosti javnih zelenih površin.</w:t>
      </w:r>
    </w:p>
    <w:p w14:paraId="2088B1EE" w14:textId="0DF192C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5B23D4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cilji podprograma so hortikulturna ureditev površin v urbanem okolju, ureditev otroških igrišč in dopolnitev obstoječih zasaditev na javnih zelenih površinah.</w:t>
      </w:r>
    </w:p>
    <w:p w14:paraId="41E6982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urejenih otroških igrišč in drugih javnih površin.</w:t>
      </w:r>
    </w:p>
    <w:p w14:paraId="0797F425" w14:textId="1B13FD4E"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1631 VZDRŽEVANJE JAVNIH ZELENIC</w:t>
      </w:r>
      <w:r w:rsidRPr="00B03DFB">
        <w:rPr>
          <w:rFonts w:ascii="Tahoma" w:hAnsi="Tahoma" w:cs="Tahoma"/>
        </w:rPr>
        <w:tab/>
      </w:r>
      <w:r w:rsidRPr="00B03DFB">
        <w:rPr>
          <w:rFonts w:ascii="Tahoma" w:hAnsi="Tahoma" w:cs="Tahoma"/>
          <w:sz w:val="20"/>
        </w:rPr>
        <w:t>50.100 €</w:t>
      </w:r>
    </w:p>
    <w:p w14:paraId="68E96862" w14:textId="571FA3F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EEBA14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na tej postavki so namenjena:</w:t>
      </w:r>
    </w:p>
    <w:p w14:paraId="0096A811" w14:textId="61F74198"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košnji zelenic (21.000 EUR),</w:t>
      </w:r>
    </w:p>
    <w:p w14:paraId="2EBA390B" w14:textId="3938D244"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obrezovanju živih mej (4.500 EUR),</w:t>
      </w:r>
    </w:p>
    <w:p w14:paraId="392B1C8F" w14:textId="690873AE"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urejanju zelenic (čiščenje, grabljenje listja, planiranje) (3.000 EUR),</w:t>
      </w:r>
    </w:p>
    <w:p w14:paraId="45F37CD1" w14:textId="439EE93A"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ureditvi cvetličnih gred in korit ter nakupu razne vegetacije (12.000 EUR),</w:t>
      </w:r>
    </w:p>
    <w:p w14:paraId="29083E6F" w14:textId="65DB68B8"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hortikulturni ureditvi spomenikov (6.500 EUR),</w:t>
      </w:r>
    </w:p>
    <w:p w14:paraId="3C50005E" w14:textId="08D92D7F"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odstranjevanju invazivnih rastlin (3.000 EUR) in</w:t>
      </w:r>
    </w:p>
    <w:p w14:paraId="642ADA08" w14:textId="06E2BFF2" w:rsidR="00912BA9" w:rsidRPr="00564939" w:rsidRDefault="00912BA9" w:rsidP="00AD5FAD">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plačilu vodarine (100 EUR).</w:t>
      </w:r>
    </w:p>
    <w:p w14:paraId="73E18647" w14:textId="4DFA883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DCBFF24"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F483A83" w14:textId="16283EE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6931E22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Stroški izvajanja javne službe so načrtovani na podlagi Programa vzdrževanja javnih cest in ocene stroškov za ta namen, ki ga je pripravil vzdrževalec Javno podjetje JEKO d.o.o.</w:t>
      </w:r>
    </w:p>
    <w:p w14:paraId="2102B5B5" w14:textId="747FAA2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1633 OTROŠKA IGRIŠČA</w:t>
      </w:r>
      <w:r w:rsidRPr="00B03DFB">
        <w:rPr>
          <w:rFonts w:ascii="Tahoma" w:hAnsi="Tahoma" w:cs="Tahoma"/>
        </w:rPr>
        <w:tab/>
      </w:r>
      <w:r w:rsidRPr="00B03DFB">
        <w:rPr>
          <w:rFonts w:ascii="Tahoma" w:hAnsi="Tahoma" w:cs="Tahoma"/>
          <w:sz w:val="20"/>
        </w:rPr>
        <w:t>19.350 €</w:t>
      </w:r>
    </w:p>
    <w:p w14:paraId="60AF8D9F" w14:textId="240491B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3D7030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namenjena:</w:t>
      </w:r>
    </w:p>
    <w:p w14:paraId="1A9D55C1" w14:textId="6899D7B7" w:rsidR="00912BA9" w:rsidRPr="00AD5FAD" w:rsidRDefault="00912BA9" w:rsidP="00AD5FAD">
      <w:pPr>
        <w:widowControl w:val="0"/>
        <w:numPr>
          <w:ilvl w:val="0"/>
          <w:numId w:val="45"/>
        </w:numPr>
        <w:overflowPunct/>
        <w:spacing w:before="0" w:after="0"/>
        <w:jc w:val="both"/>
        <w:textAlignment w:val="auto"/>
        <w:rPr>
          <w:rFonts w:ascii="Tahoma" w:hAnsi="Tahoma" w:cs="Tahoma"/>
          <w:lang w:val="x-none"/>
        </w:rPr>
      </w:pPr>
      <w:r w:rsidRPr="00AD5FAD">
        <w:rPr>
          <w:rFonts w:ascii="Tahoma" w:hAnsi="Tahoma" w:cs="Tahoma"/>
          <w:lang w:val="x-none"/>
        </w:rPr>
        <w:t xml:space="preserve">rednemu vzdrževanju otroških igrišč (16.050 EUR), </w:t>
      </w:r>
    </w:p>
    <w:p w14:paraId="20EF97F8" w14:textId="470E99F9" w:rsidR="00912BA9" w:rsidRPr="00AD5FAD" w:rsidRDefault="00912BA9" w:rsidP="00AD5FAD">
      <w:pPr>
        <w:widowControl w:val="0"/>
        <w:numPr>
          <w:ilvl w:val="0"/>
          <w:numId w:val="45"/>
        </w:numPr>
        <w:overflowPunct/>
        <w:spacing w:before="0" w:after="0"/>
        <w:jc w:val="both"/>
        <w:textAlignment w:val="auto"/>
        <w:rPr>
          <w:rFonts w:ascii="Tahoma" w:hAnsi="Tahoma" w:cs="Tahoma"/>
          <w:lang w:val="x-none"/>
        </w:rPr>
      </w:pPr>
      <w:r w:rsidRPr="00AD5FAD">
        <w:rPr>
          <w:rFonts w:ascii="Tahoma" w:hAnsi="Tahoma" w:cs="Tahoma"/>
          <w:lang w:val="x-none"/>
        </w:rPr>
        <w:t>izvedbi varnostnih pregledov vseh otroških igrišč (2.500 EUR) in</w:t>
      </w:r>
    </w:p>
    <w:p w14:paraId="22A5CA2E" w14:textId="4CCE6F92" w:rsidR="00912BA9" w:rsidRPr="00AD5FAD" w:rsidRDefault="00912BA9" w:rsidP="00AD5FAD">
      <w:pPr>
        <w:widowControl w:val="0"/>
        <w:numPr>
          <w:ilvl w:val="0"/>
          <w:numId w:val="45"/>
        </w:numPr>
        <w:overflowPunct/>
        <w:spacing w:before="0" w:after="0"/>
        <w:jc w:val="both"/>
        <w:textAlignment w:val="auto"/>
        <w:rPr>
          <w:rFonts w:ascii="Tahoma" w:hAnsi="Tahoma" w:cs="Tahoma"/>
          <w:lang w:val="x-none"/>
        </w:rPr>
      </w:pPr>
      <w:r w:rsidRPr="00AD5FAD">
        <w:rPr>
          <w:rFonts w:ascii="Tahoma" w:hAnsi="Tahoma" w:cs="Tahoma"/>
          <w:lang w:val="x-none"/>
        </w:rPr>
        <w:t xml:space="preserve">najemu WC kabine na Bregu in </w:t>
      </w:r>
      <w:proofErr w:type="spellStart"/>
      <w:r w:rsidRPr="00AD5FAD">
        <w:rPr>
          <w:rFonts w:ascii="Tahoma" w:hAnsi="Tahoma" w:cs="Tahoma"/>
          <w:lang w:val="x-none"/>
        </w:rPr>
        <w:t>uporabI</w:t>
      </w:r>
      <w:proofErr w:type="spellEnd"/>
      <w:r w:rsidRPr="00AD5FAD">
        <w:rPr>
          <w:rFonts w:ascii="Tahoma" w:hAnsi="Tahoma" w:cs="Tahoma"/>
          <w:lang w:val="x-none"/>
        </w:rPr>
        <w:t xml:space="preserve"> WC-ja na Selu (800 EUR). </w:t>
      </w:r>
    </w:p>
    <w:p w14:paraId="5E57AD24" w14:textId="7AFF861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7C86F9C" w14:textId="546F664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67FDA9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za vzdrževanje igrišč so na postavki predvidena na podlagi ocene stroškov letnega vzdrževanja otroških igrišč v preteklih letih ter na podlagi preteklih izkušenj.</w:t>
      </w:r>
    </w:p>
    <w:p w14:paraId="50B438DE" w14:textId="095355EA"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1605 Spodbujanje stanovanjske gradnje</w:t>
      </w:r>
      <w:r w:rsidRPr="00B03DFB">
        <w:rPr>
          <w:rFonts w:ascii="Tahoma" w:hAnsi="Tahoma" w:cs="Tahoma"/>
        </w:rPr>
        <w:tab/>
      </w:r>
      <w:r w:rsidRPr="00B03DFB">
        <w:rPr>
          <w:rFonts w:ascii="Tahoma" w:hAnsi="Tahoma" w:cs="Tahoma"/>
          <w:sz w:val="20"/>
        </w:rPr>
        <w:t>53.750 €</w:t>
      </w:r>
    </w:p>
    <w:p w14:paraId="5D13A1E3" w14:textId="21BE2C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6EBAE9F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1605 Spodbujanje stanovanjske gradnje vključuje sredstva za prilagajanje in obnavljanje občinskega stanovanjskega fonda.</w:t>
      </w:r>
    </w:p>
    <w:p w14:paraId="17BD4D4B" w14:textId="05B7611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35EECDB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14:paraId="67156B67" w14:textId="2012B6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025561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 je vzdrževanje stanovanj in objektov po letnem planu vzdrževanja. Planirani kazalci, na podlagi katerih bomo merili uspešnost zastavljenih ciljev je obseg realizacije navedenega plana investicijskega vzdrževanja. Z samo izvedbo investicije se preprečuje staranje in propadanje obstoječega fonda stanovanj, prav tako pa se poveča tudi vrednost stanovanj.  Posledice planiranih investicij se odražajo tudi v izboljšanju bivalnega standarda najemnikov.</w:t>
      </w:r>
    </w:p>
    <w:p w14:paraId="08FD2070" w14:textId="794FCA3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27562FE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16059002  Spodbujanje stanovanjske gradnje          </w:t>
      </w:r>
    </w:p>
    <w:p w14:paraId="3077A32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78BAF5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16059003  Drugi programi na stanovanjskem področju            </w:t>
      </w:r>
    </w:p>
    <w:p w14:paraId="37782D2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050CAE51" w14:textId="722CB82B"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16059002 Spodbujanje stanovanjske gradnje</w:t>
      </w:r>
      <w:r w:rsidRPr="00B03DFB">
        <w:rPr>
          <w:rFonts w:ascii="Tahoma" w:hAnsi="Tahoma" w:cs="Tahoma"/>
        </w:rPr>
        <w:tab/>
      </w:r>
      <w:r w:rsidRPr="00B03DFB">
        <w:rPr>
          <w:rFonts w:ascii="Tahoma" w:hAnsi="Tahoma" w:cs="Tahoma"/>
          <w:sz w:val="20"/>
        </w:rPr>
        <w:t>42.250 €</w:t>
      </w:r>
    </w:p>
    <w:p w14:paraId="38A232BF" w14:textId="2479C4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1B5C12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 podprograma  16059002 Spodbujanje stanovanjske gradnje sodijo gradnja, nakup in vzdrževanje neprofitnih stanovanj in službenih najemnih stanovanj; gradnja, nakup in vzdrževanje namenskih najemnin stanovanj (za posebne skupine odraslega prebivalstva); nakup, gradnja in vzdrževanje bivalnih enot, za začasno reševanje stanovanjskih potreb socialno ogroženih oseb.</w:t>
      </w:r>
    </w:p>
    <w:p w14:paraId="6E647028" w14:textId="2D0B6D5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137AF5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Stanovanjski zakon; Pogodba s Stanovanjskim podjetjem d.o.o., Ob Suhi 19, Ravne na Koroškem, o izvajanju storitev gospodarjenja z lastniškimi nepremičninami z dne 17.12.2008</w:t>
      </w:r>
    </w:p>
    <w:p w14:paraId="2A6D8C14" w14:textId="0F0E76A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600733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14:paraId="38EBDFE1" w14:textId="27A724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2CF3E3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 je vzdrževanje stanovanj in objektov po letnem planu vzdrževanja.</w:t>
      </w:r>
    </w:p>
    <w:p w14:paraId="521E1774" w14:textId="7D71CB5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1641 STANOVANJA (INVESTICIJE)</w:t>
      </w:r>
      <w:r w:rsidRPr="00B03DFB">
        <w:rPr>
          <w:rFonts w:ascii="Tahoma" w:hAnsi="Tahoma" w:cs="Tahoma"/>
        </w:rPr>
        <w:tab/>
      </w:r>
      <w:r w:rsidRPr="00B03DFB">
        <w:rPr>
          <w:rFonts w:ascii="Tahoma" w:hAnsi="Tahoma" w:cs="Tahoma"/>
          <w:sz w:val="20"/>
        </w:rPr>
        <w:t>42.250 €</w:t>
      </w:r>
    </w:p>
    <w:p w14:paraId="11930966" w14:textId="2EE1780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6211C83" w14:textId="77777777" w:rsidR="00912BA9" w:rsidRPr="00564939" w:rsidRDefault="00912BA9" w:rsidP="00770127">
      <w:pPr>
        <w:tabs>
          <w:tab w:val="left" w:pos="8370"/>
          <w:tab w:val="left" w:pos="8475"/>
        </w:tabs>
        <w:spacing w:before="0" w:after="0"/>
        <w:jc w:val="both"/>
        <w:rPr>
          <w:rFonts w:ascii="Tahoma" w:hAnsi="Tahoma" w:cs="Tahoma"/>
          <w:color w:val="000000"/>
        </w:rPr>
      </w:pPr>
      <w:r w:rsidRPr="00564939">
        <w:rPr>
          <w:rFonts w:ascii="Tahoma" w:hAnsi="Tahoma" w:cs="Tahoma"/>
          <w:color w:val="000000"/>
        </w:rPr>
        <w:t>Na postavki so  načrtovana  sredstva za  PZI projekte, investicijsko vzdrževanje električne instalacije v šolskem bloku in strokovni nadzor nad deli (42.250 € - ocena).</w:t>
      </w:r>
    </w:p>
    <w:p w14:paraId="1AC65852" w14:textId="0B6DF6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B401F3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Načrtu razvojnih programov je investicijsko vzdrževanje stanovanj zajeto v programu pod oznako OB192-18-0011 INVESTICIJSKO VZDRŽEVANJE STANOVANJ. </w:t>
      </w:r>
    </w:p>
    <w:p w14:paraId="14A3B854" w14:textId="393CC7B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952F85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 investicijsko-vzdrževalna dela na  stanovanjskem fondu je višina teh stroškov za leto 2020 ocenjena na podlagi mnenja upravljavca.</w:t>
      </w:r>
    </w:p>
    <w:p w14:paraId="6BC78BF4" w14:textId="59E3C63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16059003 Drugi programi na stanovanjskem področju</w:t>
      </w:r>
      <w:r w:rsidRPr="00B03DFB">
        <w:rPr>
          <w:rFonts w:ascii="Tahoma" w:hAnsi="Tahoma" w:cs="Tahoma"/>
        </w:rPr>
        <w:tab/>
      </w:r>
      <w:r w:rsidRPr="00B03DFB">
        <w:rPr>
          <w:rFonts w:ascii="Tahoma" w:hAnsi="Tahoma" w:cs="Tahoma"/>
          <w:sz w:val="20"/>
        </w:rPr>
        <w:t>11.500 €</w:t>
      </w:r>
    </w:p>
    <w:p w14:paraId="123869A1" w14:textId="382A1F1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E1807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14:paraId="42F8B6C9" w14:textId="5F8D483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2CCEF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Stanovanjski zakon in podzakonski akti; Pogodba s Stanovanjskim podjetjem d.o.o., Ob Suhi 19, Ravne na Koroškem, o izvajanju storitev gospodarjenja z lastniškimi nepremičninami z dne 17.12.2008</w:t>
      </w:r>
    </w:p>
    <w:p w14:paraId="4A17C576" w14:textId="231878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24FB9B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cilji tega podprograma so ohranjanje kvalitete stanovanj in prenos kupnin od prodanih stanovanj po SZ-91 na SRS in SOD. </w:t>
      </w:r>
    </w:p>
    <w:p w14:paraId="279574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Kazalec učinkovitosti predvidevanih odhodkov bo redno vzdrževan stanovanjski fond Občine Žirovnica, s čimer ohranjamo njegovo vrednost.</w:t>
      </w:r>
    </w:p>
    <w:p w14:paraId="7CC82786" w14:textId="1490522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B0E157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14:paraId="7FACF769" w14:textId="129ABED5"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1651 STANOVANJA (VZDRŽEVANJE)</w:t>
      </w:r>
      <w:r w:rsidRPr="00B03DFB">
        <w:rPr>
          <w:rFonts w:ascii="Tahoma" w:hAnsi="Tahoma" w:cs="Tahoma"/>
        </w:rPr>
        <w:tab/>
      </w:r>
      <w:r w:rsidRPr="00B03DFB">
        <w:rPr>
          <w:rFonts w:ascii="Tahoma" w:hAnsi="Tahoma" w:cs="Tahoma"/>
          <w:sz w:val="20"/>
        </w:rPr>
        <w:t>11.500 €</w:t>
      </w:r>
    </w:p>
    <w:p w14:paraId="55979EDC" w14:textId="4EFE949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0DF054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predvidena za kritje stroškov upravljanja s stanovanji, zavarovanja in manjših vzdrževalnih del predvsem v skupnih prostorih večstanovanjskih objektov ali na ovoju stavbe.</w:t>
      </w:r>
    </w:p>
    <w:p w14:paraId="17967BA9" w14:textId="7B1891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9A4E63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789124D8" w14:textId="7235347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B2267A2" w14:textId="194CCA84" w:rsidR="00912BA9" w:rsidRDefault="00912BA9" w:rsidP="00770127">
      <w:pPr>
        <w:widowControl w:val="0"/>
        <w:spacing w:before="0" w:after="0"/>
        <w:jc w:val="both"/>
        <w:rPr>
          <w:rFonts w:ascii="Tahoma" w:hAnsi="Tahoma" w:cs="Tahoma"/>
          <w:lang w:val="x-none"/>
        </w:rPr>
      </w:pPr>
      <w:r w:rsidRPr="00564939">
        <w:rPr>
          <w:rFonts w:ascii="Tahoma" w:hAnsi="Tahoma" w:cs="Tahoma"/>
          <w:lang w:val="x-none"/>
        </w:rPr>
        <w:t>Ocena potrebnih sredstev je narejena na podlagi povprečne porabe v preteklih letih ter pogodbe s stanovanjskim podjetjem.</w:t>
      </w:r>
    </w:p>
    <w:p w14:paraId="3201FB54" w14:textId="77777777" w:rsidR="00D50FAC" w:rsidRPr="00564939" w:rsidRDefault="00D50FAC" w:rsidP="00770127">
      <w:pPr>
        <w:widowControl w:val="0"/>
        <w:spacing w:before="0" w:after="0"/>
        <w:jc w:val="both"/>
        <w:rPr>
          <w:rFonts w:ascii="Tahoma" w:hAnsi="Tahoma" w:cs="Tahoma"/>
          <w:lang w:val="x-none"/>
        </w:rPr>
      </w:pPr>
    </w:p>
    <w:p w14:paraId="7E2A218D" w14:textId="5472B449"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1606 Upravljanje in razpolaganje z zemljišči (javno dobro, kmetijska, gozdna in stavbna zemljišča)</w:t>
      </w:r>
      <w:r w:rsidRPr="00B03DFB">
        <w:rPr>
          <w:rFonts w:ascii="Tahoma" w:hAnsi="Tahoma" w:cs="Tahoma"/>
        </w:rPr>
        <w:tab/>
      </w:r>
      <w:r w:rsidRPr="00B03DFB">
        <w:rPr>
          <w:rFonts w:ascii="Tahoma" w:hAnsi="Tahoma" w:cs="Tahoma"/>
          <w:sz w:val="20"/>
        </w:rPr>
        <w:t>30.900 €</w:t>
      </w:r>
    </w:p>
    <w:p w14:paraId="4F7B4356" w14:textId="2E6DB07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09037AA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14:paraId="4118BC2C" w14:textId="1DC7975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5ADDA09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14:paraId="0D054703" w14:textId="3A4E236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39B5A5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 področju upravljanja in razpolaganja z zemljišči planiramo sredstva za kritje stroškov izvedbe postopkov upravljanja in razpolaganja z zemljišči (npr. cenitve, odmere, notarski stroški, davki, javne objave, 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14:paraId="62B19EF4" w14:textId="245335F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09865BD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16069001  Urejanje občinskih zemljišč           </w:t>
      </w:r>
    </w:p>
    <w:p w14:paraId="027D6EE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114E8D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16069002  Nakup zemljišč           </w:t>
      </w:r>
    </w:p>
    <w:p w14:paraId="3A3648A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74975D5" w14:textId="768F9F22"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16069001 Urejanje občinskih zemljišč</w:t>
      </w:r>
      <w:r w:rsidRPr="00B03DFB">
        <w:rPr>
          <w:rFonts w:ascii="Tahoma" w:hAnsi="Tahoma" w:cs="Tahoma"/>
        </w:rPr>
        <w:tab/>
      </w:r>
      <w:r w:rsidRPr="00B03DFB">
        <w:rPr>
          <w:rFonts w:ascii="Tahoma" w:hAnsi="Tahoma" w:cs="Tahoma"/>
          <w:sz w:val="20"/>
        </w:rPr>
        <w:t>12.200 €</w:t>
      </w:r>
    </w:p>
    <w:p w14:paraId="7ED8E43E" w14:textId="150DA0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E98054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Ključne naloge so vodenje premoženjsko-pravnih postopkov v skladu z določili </w:t>
      </w:r>
      <w:r w:rsidRPr="00564939">
        <w:rPr>
          <w:rFonts w:ascii="Tahoma" w:hAnsi="Tahoma" w:cs="Tahoma"/>
          <w:lang w:val="x-none"/>
        </w:rPr>
        <w:lastRenderedPageBreak/>
        <w:t>veljavne zakonodaje ter na podlagi sprejetega letnega načrta nakupa in prodaje zemljišč.</w:t>
      </w:r>
    </w:p>
    <w:p w14:paraId="46D816A8" w14:textId="0447365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01B3C9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2009 -2016 z elementi do leta 2020 in ostali že sprejeti izvedbeni prostorski akti</w:t>
      </w:r>
    </w:p>
    <w:p w14:paraId="3AFD12F5" w14:textId="0D6B0FD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50C5C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cilji predstavlja urejeno zemljiškoknjižno stanje vseh zemljišč v občinski lasti in zemljišč javnega dobra. </w:t>
      </w:r>
    </w:p>
    <w:p w14:paraId="7648D6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za merilo uspešnost zastavljenih ciljev obsegajo izvedbo letnih načrtov razpolaganja s stvarnim premoženjem občine.</w:t>
      </w:r>
    </w:p>
    <w:p w14:paraId="5F4BF855" w14:textId="48025F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08D68F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postopkov (geodetske storitve, cenitve, odvetniške storitve, i.d.).</w:t>
      </w:r>
    </w:p>
    <w:p w14:paraId="1E2396AC" w14:textId="473D7C5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1661 UPRAVLJANJE Z ZEMLJIŠČI</w:t>
      </w:r>
      <w:r w:rsidRPr="00B03DFB">
        <w:rPr>
          <w:rFonts w:ascii="Tahoma" w:hAnsi="Tahoma" w:cs="Tahoma"/>
        </w:rPr>
        <w:tab/>
      </w:r>
      <w:r w:rsidRPr="00B03DFB">
        <w:rPr>
          <w:rFonts w:ascii="Tahoma" w:hAnsi="Tahoma" w:cs="Tahoma"/>
          <w:sz w:val="20"/>
        </w:rPr>
        <w:t>12.200 €</w:t>
      </w:r>
    </w:p>
    <w:p w14:paraId="1CD8AFDD" w14:textId="798AEE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5D7970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 to postavko so sredstva namenjena:</w:t>
      </w:r>
    </w:p>
    <w:p w14:paraId="4AC9A249"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odmeram dejanskega stanja cest in ureditvi s katastrskim stanjem,</w:t>
      </w:r>
    </w:p>
    <w:p w14:paraId="3463B3F2"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geodetskim posnetkom za razne projekte,</w:t>
      </w:r>
    </w:p>
    <w:p w14:paraId="6FFB1431"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odmeram spornih potekov mej v teku posamezne investicije,</w:t>
      </w:r>
    </w:p>
    <w:p w14:paraId="0E428E5F"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najemnini za </w:t>
      </w:r>
      <w:proofErr w:type="spellStart"/>
      <w:r w:rsidRPr="00564939">
        <w:rPr>
          <w:rFonts w:ascii="Tahoma" w:hAnsi="Tahoma" w:cs="Tahoma"/>
          <w:lang w:val="x-none"/>
        </w:rPr>
        <w:t>Eko</w:t>
      </w:r>
      <w:proofErr w:type="spellEnd"/>
      <w:r w:rsidRPr="00564939">
        <w:rPr>
          <w:rFonts w:ascii="Tahoma" w:hAnsi="Tahoma" w:cs="Tahoma"/>
          <w:lang w:val="x-none"/>
        </w:rPr>
        <w:t>-otok pri žel. postaji v Žirovnici,</w:t>
      </w:r>
    </w:p>
    <w:p w14:paraId="2A5C7BA6"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najemnini za del nepremičnine s </w:t>
      </w:r>
      <w:proofErr w:type="spellStart"/>
      <w:r w:rsidRPr="00564939">
        <w:rPr>
          <w:rFonts w:ascii="Tahoma" w:hAnsi="Tahoma" w:cs="Tahoma"/>
          <w:lang w:val="x-none"/>
        </w:rPr>
        <w:t>parc</w:t>
      </w:r>
      <w:proofErr w:type="spellEnd"/>
      <w:r w:rsidRPr="00564939">
        <w:rPr>
          <w:rFonts w:ascii="Tahoma" w:hAnsi="Tahoma" w:cs="Tahoma"/>
          <w:lang w:val="x-none"/>
        </w:rPr>
        <w:t>. št. 178/1, k.o. Žirovnica, za povečanje funkcionalnega zemljišča ob ZP na Selu,</w:t>
      </w:r>
    </w:p>
    <w:p w14:paraId="39005E6E"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geomehansko poročilo za zemljišče s </w:t>
      </w:r>
      <w:proofErr w:type="spellStart"/>
      <w:r w:rsidRPr="00564939">
        <w:rPr>
          <w:rFonts w:ascii="Tahoma" w:hAnsi="Tahoma" w:cs="Tahoma"/>
          <w:lang w:val="x-none"/>
        </w:rPr>
        <w:t>parc</w:t>
      </w:r>
      <w:proofErr w:type="spellEnd"/>
      <w:r w:rsidRPr="00564939">
        <w:rPr>
          <w:rFonts w:ascii="Tahoma" w:hAnsi="Tahoma" w:cs="Tahoma"/>
          <w:lang w:val="x-none"/>
        </w:rPr>
        <w:t>. št. 118/18, k.o. Zabreznica,</w:t>
      </w:r>
    </w:p>
    <w:p w14:paraId="5E33749B"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drugo (glede na potrebe med letom).</w:t>
      </w:r>
    </w:p>
    <w:p w14:paraId="61F08187" w14:textId="4F3FBB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39D96F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5AFDF882" w14:textId="17FA924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9BCE16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Sredstva so določena glede na sklenjene najemne pogodbe, predvidene postopke za ureditev zemljiško knjižnega stanja ter glede na potrebe postopkov, ki so začeti v tekočem letu in se bodo nadaljevali v letu 2021. </w:t>
      </w:r>
    </w:p>
    <w:p w14:paraId="02CAF542" w14:textId="40DFCC8D"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16069002 Nakup zemljišč</w:t>
      </w:r>
      <w:r w:rsidRPr="00B03DFB">
        <w:rPr>
          <w:rFonts w:ascii="Tahoma" w:hAnsi="Tahoma" w:cs="Tahoma"/>
        </w:rPr>
        <w:tab/>
      </w:r>
      <w:r w:rsidRPr="00B03DFB">
        <w:rPr>
          <w:rFonts w:ascii="Tahoma" w:hAnsi="Tahoma" w:cs="Tahoma"/>
          <w:sz w:val="20"/>
        </w:rPr>
        <w:t>18.700 €</w:t>
      </w:r>
    </w:p>
    <w:p w14:paraId="64B71FAD" w14:textId="242E09D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A139A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14:paraId="153D363C" w14:textId="26F1003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54B51F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2009 -2016 z elementi do leta 2020 in ostali že sprejeti izvedbeni prostorski akti</w:t>
      </w:r>
    </w:p>
    <w:p w14:paraId="06A2F250" w14:textId="3A7855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293C0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14:paraId="39501BC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na podlagi katerih se bo merila uspešnost zastavljenih ciljev in časovni okvir, obsegajo število izvedenih nakupov zemljišč na podlagi letnega načrta.</w:t>
      </w:r>
    </w:p>
    <w:p w14:paraId="3578BE27" w14:textId="6E5D37C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89FCDB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cilji obsegajo zagotovitev pogojev za nakup ter njihovo realizacijo v skladu z letnim načrtom ravnanja z nepremičnim premoženjem za leto 2020. Letni kazalec pa predstavlja število zaključenih postopkov nakupa nepremičnega premoženja.</w:t>
      </w:r>
    </w:p>
    <w:p w14:paraId="09320D56" w14:textId="5B307C7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1671 PRIDOBIVANJE ZEMLJIŠČ</w:t>
      </w:r>
      <w:r w:rsidRPr="00B03DFB">
        <w:rPr>
          <w:rFonts w:ascii="Tahoma" w:hAnsi="Tahoma" w:cs="Tahoma"/>
        </w:rPr>
        <w:tab/>
      </w:r>
      <w:r w:rsidRPr="00B03DFB">
        <w:rPr>
          <w:rFonts w:ascii="Tahoma" w:hAnsi="Tahoma" w:cs="Tahoma"/>
          <w:sz w:val="20"/>
        </w:rPr>
        <w:t>18.700 €</w:t>
      </w:r>
    </w:p>
    <w:p w14:paraId="6E23A1F7" w14:textId="4F4826B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42250A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Ker v naprej ni mogoče določiti vseh potreb in priložnosti za nakup zemljišč, smo ocenili primeren znesek, ki obsega:</w:t>
      </w:r>
    </w:p>
    <w:p w14:paraId="637C0D8C"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stroške za izravnavo zemljišč ob izmerah cest (manjši dokupi),</w:t>
      </w:r>
    </w:p>
    <w:p w14:paraId="2920A4C7"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drugi dokupi zemljišč primernih za razne občinske namene (odškodnine v postopkih razlastitve), </w:t>
      </w:r>
    </w:p>
    <w:p w14:paraId="645E35DD"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lastRenderedPageBreak/>
        <w:t>notarske storitve,</w:t>
      </w:r>
    </w:p>
    <w:p w14:paraId="0D455BBF"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drugi stroški (svetovanje, cenitve, objave, ipd.), </w:t>
      </w:r>
    </w:p>
    <w:p w14:paraId="38DD568D"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geodetske storitve</w:t>
      </w:r>
    </w:p>
    <w:p w14:paraId="1E01DEE6" w14:textId="364116E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388CF8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Načrta razvojnih programov je postavka zajeta pod programom z oznako 0B192-18-0017 Pridobivanje zemljišč.</w:t>
      </w:r>
    </w:p>
    <w:p w14:paraId="7A187E4C" w14:textId="65E153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F9458E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na postavki so načrtovana na podlagi ocene realizacije v preteklih letih ter predvidenih potreb.</w:t>
      </w:r>
    </w:p>
    <w:p w14:paraId="105E3219" w14:textId="10242E63"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17 ZDRAVSTVENO VARSTVO</w:t>
      </w:r>
      <w:r w:rsidRPr="00B03DFB">
        <w:rPr>
          <w:rFonts w:ascii="Tahoma" w:hAnsi="Tahoma" w:cs="Tahoma"/>
        </w:rPr>
        <w:tab/>
      </w:r>
      <w:r w:rsidRPr="00B03DFB">
        <w:rPr>
          <w:rFonts w:ascii="Tahoma" w:hAnsi="Tahoma" w:cs="Tahoma"/>
          <w:sz w:val="20"/>
        </w:rPr>
        <w:t>37.253 €</w:t>
      </w:r>
    </w:p>
    <w:p w14:paraId="57145625" w14:textId="37371E7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4F9D792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Področje zdravstvenega varstva zajema programe na področju primarnega zdravstva in na področju lekarniške dejavnosti, preventivne programe zdravstvenega varstva in druge programe na področju zdravstva.</w:t>
      </w:r>
    </w:p>
    <w:p w14:paraId="5898AE3F" w14:textId="48D1692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4BF8EE5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leta 2020</w:t>
      </w:r>
    </w:p>
    <w:p w14:paraId="24BABB1B" w14:textId="64F7355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59E6FB3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pogojev za izvajanje zdravstvene dejavnosti na primarni ravni</w:t>
      </w:r>
    </w:p>
    <w:p w14:paraId="7AC69E33" w14:textId="557C2D7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08F8F39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1707  Drugi programi na področju zdravstva</w:t>
      </w:r>
    </w:p>
    <w:p w14:paraId="17E89D86" w14:textId="3A117CA3"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1707 Drugi programi na področju zdravstva</w:t>
      </w:r>
      <w:r w:rsidRPr="00B03DFB">
        <w:rPr>
          <w:rFonts w:ascii="Tahoma" w:hAnsi="Tahoma" w:cs="Tahoma"/>
        </w:rPr>
        <w:tab/>
      </w:r>
      <w:r w:rsidRPr="00B03DFB">
        <w:rPr>
          <w:rFonts w:ascii="Tahoma" w:hAnsi="Tahoma" w:cs="Tahoma"/>
          <w:sz w:val="20"/>
        </w:rPr>
        <w:t>37.253 €</w:t>
      </w:r>
    </w:p>
    <w:p w14:paraId="4BE741F8" w14:textId="3D81C9C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77215DE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Drugi programi na področju zdravstva vključujejo sredstva za nujno zdravstveno varstvo in mrliško ogledno službo.</w:t>
      </w:r>
    </w:p>
    <w:p w14:paraId="37275CA5" w14:textId="18E3D68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6FF382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Ohranjati pogoje za izvajanje programov nujnega zdravstvenega varstva in ohranjati pogoje za izvajanje mrliško ogledne službe.</w:t>
      </w:r>
    </w:p>
    <w:p w14:paraId="77A8A298" w14:textId="19271D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7BB8AAE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financiranje prispevka za zdravstveno zavarovanje upravičencem, financiranje mrliško pregledne službe</w:t>
      </w:r>
    </w:p>
    <w:p w14:paraId="768061A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zavarovanih oseb kot občani in število mrliških ogledov.</w:t>
      </w:r>
    </w:p>
    <w:p w14:paraId="0CA1C462" w14:textId="596F137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106BA90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17079001 Nujno zdravstveno varstvo           </w:t>
      </w:r>
    </w:p>
    <w:p w14:paraId="0D3FB5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601563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17079002 Mrliško ogledna služba           </w:t>
      </w:r>
    </w:p>
    <w:p w14:paraId="2F99C00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154AAD60" w14:textId="7CBF0F20"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17079001 Nujno zdravstveno varstvo</w:t>
      </w:r>
      <w:r w:rsidRPr="00B03DFB">
        <w:rPr>
          <w:rFonts w:ascii="Tahoma" w:hAnsi="Tahoma" w:cs="Tahoma"/>
        </w:rPr>
        <w:tab/>
      </w:r>
      <w:r w:rsidRPr="00B03DFB">
        <w:rPr>
          <w:rFonts w:ascii="Tahoma" w:hAnsi="Tahoma" w:cs="Tahoma"/>
          <w:sz w:val="20"/>
        </w:rPr>
        <w:t>25.078 €</w:t>
      </w:r>
    </w:p>
    <w:p w14:paraId="48B4439F" w14:textId="1385BE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5A33B7B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obsega plačilo prispevka za zdravstvene storitve za nezavarovane osebe, ki majo stalno bivališče v občini Žirovnica.</w:t>
      </w:r>
    </w:p>
    <w:p w14:paraId="0CDE8C9D" w14:textId="226647B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258A2D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Zakonu o zdravstvenem varstvu in zdravstvenem zavarovanju; Zakon o uveljavljanju pravic iz javnih sredstev</w:t>
      </w:r>
    </w:p>
    <w:p w14:paraId="48DAE66A" w14:textId="5BC17FD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1D53B23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295210AE" w14:textId="0A7E325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D0948D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sredstva za kritje zdravstvenega zavarovanja občanom, brez zaposlitve oz. brez drugih virov dohodkov</w:t>
      </w:r>
    </w:p>
    <w:p w14:paraId="283B511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zavarovancev, ki jim Občina Žirovnica krije zdravstveno zavarovanje</w:t>
      </w:r>
    </w:p>
    <w:p w14:paraId="265D891F" w14:textId="2359446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1711 PRISPEVEK ZA ZDRAVSTVENO ZAVAROVANJE OBČANOV</w:t>
      </w:r>
      <w:r w:rsidRPr="00B03DFB">
        <w:rPr>
          <w:rFonts w:ascii="Tahoma" w:hAnsi="Tahoma" w:cs="Tahoma"/>
        </w:rPr>
        <w:tab/>
      </w:r>
      <w:r w:rsidRPr="00B03DFB">
        <w:rPr>
          <w:rFonts w:ascii="Tahoma" w:hAnsi="Tahoma" w:cs="Tahoma"/>
          <w:sz w:val="20"/>
        </w:rPr>
        <w:t>25.078 €</w:t>
      </w:r>
    </w:p>
    <w:p w14:paraId="32A308D4" w14:textId="2D73374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928CB42" w14:textId="77777777" w:rsidR="00912BA9" w:rsidRPr="00564939" w:rsidRDefault="00912BA9" w:rsidP="00770127">
      <w:pPr>
        <w:spacing w:before="0" w:after="0"/>
        <w:jc w:val="both"/>
        <w:rPr>
          <w:rFonts w:ascii="Tahoma" w:hAnsi="Tahoma" w:cs="Tahoma"/>
        </w:rPr>
      </w:pPr>
      <w:r w:rsidRPr="00564939">
        <w:rPr>
          <w:rFonts w:ascii="Tahoma" w:hAnsi="Tahoma" w:cs="Tahoma"/>
        </w:rPr>
        <w:t>Občina po zakonu pokriva stroške zdravstvenega zavarovanja oseb brez zaposlitve oz. brez drugih virov dohodkov.</w:t>
      </w:r>
    </w:p>
    <w:p w14:paraId="381B81F8" w14:textId="5163EBE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F5842F5"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15D5E47" w14:textId="1C22384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82127AF"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trenutni znesek mesečnega prispevka (34,83 EUR) in povprečnega mesečnega števila upravičencev (60 oseb).</w:t>
      </w:r>
    </w:p>
    <w:p w14:paraId="5AFC5FC1" w14:textId="77777777" w:rsidR="00912BA9" w:rsidRPr="00564939" w:rsidRDefault="00912BA9" w:rsidP="00770127">
      <w:pPr>
        <w:widowControl w:val="0"/>
        <w:spacing w:before="0" w:after="0"/>
        <w:jc w:val="both"/>
        <w:rPr>
          <w:rFonts w:ascii="Tahoma" w:hAnsi="Tahoma" w:cs="Tahoma"/>
          <w:sz w:val="16"/>
          <w:szCs w:val="16"/>
        </w:rPr>
      </w:pPr>
    </w:p>
    <w:p w14:paraId="67D4E329" w14:textId="5D364870"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17079002 Mrliško ogledna služba</w:t>
      </w:r>
      <w:r w:rsidRPr="00B03DFB">
        <w:rPr>
          <w:rFonts w:ascii="Tahoma" w:hAnsi="Tahoma" w:cs="Tahoma"/>
        </w:rPr>
        <w:tab/>
      </w:r>
      <w:r w:rsidRPr="00B03DFB">
        <w:rPr>
          <w:rFonts w:ascii="Tahoma" w:hAnsi="Tahoma" w:cs="Tahoma"/>
          <w:sz w:val="20"/>
        </w:rPr>
        <w:t>12.175 €</w:t>
      </w:r>
    </w:p>
    <w:p w14:paraId="0685E282" w14:textId="512398E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2984B0D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Podprogram obsega plačilo storitev mrliško ogledne službe, s katerimi se krijejo stroški mrliškega oglednika, </w:t>
      </w:r>
      <w:proofErr w:type="spellStart"/>
      <w:r w:rsidRPr="00564939">
        <w:rPr>
          <w:rFonts w:ascii="Tahoma" w:hAnsi="Tahoma" w:cs="Tahoma"/>
          <w:lang w:val="x-none"/>
        </w:rPr>
        <w:t>eventuelne</w:t>
      </w:r>
      <w:proofErr w:type="spellEnd"/>
      <w:r w:rsidRPr="00564939">
        <w:rPr>
          <w:rFonts w:ascii="Tahoma" w:hAnsi="Tahoma" w:cs="Tahoma"/>
          <w:lang w:val="x-none"/>
        </w:rPr>
        <w:t xml:space="preserve"> obdukcije in stroški tehnične pomoči pri obdukciji (prevoz) v primeru suma kaznivega dejanja oz. suma o nalezljivi bolezni.</w:t>
      </w:r>
    </w:p>
    <w:p w14:paraId="5DACE91F" w14:textId="211F4A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7FFE61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Zakonu o zdravstveni dejavnosti; Pravilniku o pogojih in načinu opravljanja mrliško pregledne službe</w:t>
      </w:r>
    </w:p>
    <w:p w14:paraId="487EF8BA" w14:textId="6918AC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7E861B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ohraniti pogoje za izvajanje mrliško ogledne službe.</w:t>
      </w:r>
    </w:p>
    <w:p w14:paraId="58FA94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opravljenih mrliških pregledov, število obdukcij in tehničnih pomoči pri obdukciji</w:t>
      </w:r>
    </w:p>
    <w:p w14:paraId="729746FC" w14:textId="0AB64F9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A062E6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kritje stroškov za izvajanje mrliško pregledne službe</w:t>
      </w:r>
    </w:p>
    <w:p w14:paraId="7A2F0EC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opravljenih mrliških pregledov, število obdukcij</w:t>
      </w:r>
    </w:p>
    <w:p w14:paraId="0F191F7E" w14:textId="4CFDB0B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1721 ZDRAVSTVENI UKREPI NA PRIMARNI RAVNI</w:t>
      </w:r>
      <w:r w:rsidRPr="00B03DFB">
        <w:rPr>
          <w:rFonts w:ascii="Tahoma" w:hAnsi="Tahoma" w:cs="Tahoma"/>
        </w:rPr>
        <w:tab/>
      </w:r>
      <w:r w:rsidRPr="00B03DFB">
        <w:rPr>
          <w:rFonts w:ascii="Tahoma" w:hAnsi="Tahoma" w:cs="Tahoma"/>
          <w:sz w:val="20"/>
        </w:rPr>
        <w:t>12.175 €</w:t>
      </w:r>
    </w:p>
    <w:p w14:paraId="3B7190D5" w14:textId="144469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088B0D6" w14:textId="77777777" w:rsidR="00912BA9" w:rsidRPr="00564939" w:rsidRDefault="00912BA9" w:rsidP="00770127">
      <w:pPr>
        <w:spacing w:before="0" w:after="0"/>
        <w:jc w:val="both"/>
        <w:rPr>
          <w:rFonts w:ascii="Tahoma" w:hAnsi="Tahoma" w:cs="Tahoma"/>
        </w:rPr>
      </w:pPr>
      <w:r w:rsidRPr="00564939">
        <w:rPr>
          <w:rFonts w:ascii="Tahoma" w:hAnsi="Tahoma" w:cs="Tahoma"/>
        </w:rPr>
        <w:t>Preventivni zdravstveni ukrepi vsebujejo predvsem stroške mrliško pregledne službe, ki jo je občina dolžna kriti po zakonu in v skladu s Pogodbo o izvajanju mrliško-pregledne službe, št. 41412-0004/2004 z dne 17.9.2004. Na postavki so načrtovana tudi sredstva za sofinanciranje cepljenja dečkov proti virusu HPV v višini 1.625 EUR.</w:t>
      </w:r>
    </w:p>
    <w:p w14:paraId="1F83D025" w14:textId="0D9E67E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E61A8D7"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1045A8A" w14:textId="2644849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47C0A2A"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je načrtovana glede na ocenjeno višino potrebnih sredstev za ta namen v letu 2020.</w:t>
      </w:r>
    </w:p>
    <w:p w14:paraId="159ECA66" w14:textId="77777777" w:rsidR="00912BA9" w:rsidRPr="00564939" w:rsidRDefault="00912BA9" w:rsidP="00770127">
      <w:pPr>
        <w:widowControl w:val="0"/>
        <w:spacing w:before="0" w:after="0"/>
        <w:jc w:val="both"/>
        <w:rPr>
          <w:rFonts w:ascii="Tahoma" w:hAnsi="Tahoma" w:cs="Tahoma"/>
          <w:sz w:val="16"/>
          <w:szCs w:val="16"/>
        </w:rPr>
      </w:pPr>
    </w:p>
    <w:p w14:paraId="2D9F767D" w14:textId="1454ED59"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18 KULTURA, ŠPORT IN NEVLADNE ORGANIZACIJE</w:t>
      </w:r>
      <w:r w:rsidRPr="00B03DFB">
        <w:rPr>
          <w:rFonts w:ascii="Tahoma" w:hAnsi="Tahoma" w:cs="Tahoma"/>
        </w:rPr>
        <w:tab/>
      </w:r>
      <w:r w:rsidRPr="00B03DFB">
        <w:rPr>
          <w:rFonts w:ascii="Tahoma" w:hAnsi="Tahoma" w:cs="Tahoma"/>
          <w:sz w:val="20"/>
        </w:rPr>
        <w:t>704.147 €</w:t>
      </w:r>
    </w:p>
    <w:p w14:paraId="19222309" w14:textId="1398F2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573F9EA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Kultura: Lokalna skupnost uresničuje javni interes za kulturo zlasti z:</w:t>
      </w:r>
    </w:p>
    <w:p w14:paraId="3EB6C3F0"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zagotavljanjem kulturnih dobrin kot javnih dobrin</w:t>
      </w:r>
    </w:p>
    <w:p w14:paraId="0487A269"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načrtovanjem, gradnjo in vzdrževanjem javne kulturne infrastrukture</w:t>
      </w:r>
    </w:p>
    <w:p w14:paraId="626E4FEA"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skrb za kulturno dediščino lokalnega pomena.</w:t>
      </w:r>
    </w:p>
    <w:p w14:paraId="3CFC9F9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Šport: Lokalna skupnost skrbi za uresničevanje javnega interesa v športu tako, da:</w:t>
      </w:r>
    </w:p>
    <w:p w14:paraId="42827C88"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zagotavlja sredstva za realizacijo nacionalnega programa, ki se nanaša na lokalne skupnosti,</w:t>
      </w:r>
    </w:p>
    <w:p w14:paraId="22F034BD"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zagotavlja sredstva za izvedbo lokalnega programa športa,</w:t>
      </w:r>
    </w:p>
    <w:p w14:paraId="74240D80"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spodbuja in zagotavlja pogoje za opravljanje in razvoj športnih dejavnosti in</w:t>
      </w:r>
    </w:p>
    <w:p w14:paraId="2626D559"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načrtuje, gradi in vzdržuje lokalno pomembne javne športne objekte.</w:t>
      </w:r>
    </w:p>
    <w:p w14:paraId="3AD375E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Lokalna skupnost v okviru tega področja zagotavlja tudi pogoje za delovanje nevladnih in mladinskih organizacij.</w:t>
      </w:r>
    </w:p>
    <w:p w14:paraId="6D8B9240" w14:textId="17D4743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4ACABD5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leta 2020; veljavni Nacionalni program za kulturo; Nacionalni program športa v Republiki Sloveniji</w:t>
      </w:r>
    </w:p>
    <w:p w14:paraId="4C7B67A7" w14:textId="17CB72B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549E5C33"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ohranjati in vzdrževati infrastrukturne pogoje (prostor, oprema) in</w:t>
      </w:r>
    </w:p>
    <w:p w14:paraId="5A43F874"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pospeševati kulturno, športno, mladinsko in društveno dejavnost</w:t>
      </w:r>
    </w:p>
    <w:p w14:paraId="72FB9A1C" w14:textId="0706BA2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3C40B8A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1802 Ohranjanje kulturne dediščine</w:t>
      </w:r>
    </w:p>
    <w:p w14:paraId="19F93E0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1803 Programi v kulturi</w:t>
      </w:r>
    </w:p>
    <w:p w14:paraId="09CD7E7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1804 Podpora posebnim skupinam</w:t>
      </w:r>
    </w:p>
    <w:p w14:paraId="2B787E1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1805 Šport in prostočasne aktivnosti</w:t>
      </w:r>
    </w:p>
    <w:p w14:paraId="281F25A2" w14:textId="01024030"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1802 Ohranjanje kulturne dediščine</w:t>
      </w:r>
      <w:r w:rsidRPr="00B03DFB">
        <w:rPr>
          <w:rFonts w:ascii="Tahoma" w:hAnsi="Tahoma" w:cs="Tahoma"/>
        </w:rPr>
        <w:tab/>
      </w:r>
      <w:r w:rsidRPr="00B03DFB">
        <w:rPr>
          <w:rFonts w:ascii="Tahoma" w:hAnsi="Tahoma" w:cs="Tahoma"/>
          <w:sz w:val="20"/>
        </w:rPr>
        <w:t>12.000 €</w:t>
      </w:r>
    </w:p>
    <w:p w14:paraId="4E65231D" w14:textId="557B68B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137276D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določili zakona o varstvu kulturne dediščine lokalna skupnost zagotavlja sredstva za ohranjanje in vzdrževanj spomenikov lokalnega pomena in druge dediščine.</w:t>
      </w:r>
    </w:p>
    <w:p w14:paraId="7A6C0B84" w14:textId="04D7B8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035430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ohranjanje nepremične in premične kulturne dediščine</w:t>
      </w:r>
    </w:p>
    <w:p w14:paraId="62BD78C2" w14:textId="23FE355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182A5F9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vzdrževati in obnavljati objekte na področju kulturne dediščine</w:t>
      </w:r>
    </w:p>
    <w:p w14:paraId="2CA261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obnovljenih kulturnih spomenikov, število vzdrževanih kulturnih spomenikov</w:t>
      </w:r>
    </w:p>
    <w:p w14:paraId="6A51E6BB" w14:textId="6FC487E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Podprogrami in proračunski uporabniki znotraj glavnega programa</w:t>
      </w:r>
    </w:p>
    <w:p w14:paraId="232B06D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18029001 Nepremična kulturna dediščina</w:t>
      </w:r>
    </w:p>
    <w:p w14:paraId="44B15FF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619DDE83" w14:textId="64B5109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18029001 Nepremična kulturna dediščina</w:t>
      </w:r>
      <w:r w:rsidRPr="00B03DFB">
        <w:rPr>
          <w:rFonts w:ascii="Tahoma" w:hAnsi="Tahoma" w:cs="Tahoma"/>
        </w:rPr>
        <w:tab/>
      </w:r>
      <w:r w:rsidRPr="00B03DFB">
        <w:rPr>
          <w:rFonts w:ascii="Tahoma" w:hAnsi="Tahoma" w:cs="Tahoma"/>
          <w:sz w:val="20"/>
        </w:rPr>
        <w:t>12.000 €</w:t>
      </w:r>
    </w:p>
    <w:p w14:paraId="114AB758" w14:textId="11F0621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613A3C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podprograma se bo skrbelo za vzdrževanje in obnavljanje nepremične kulturne dediščine lokalnega pomena.</w:t>
      </w:r>
    </w:p>
    <w:p w14:paraId="4DF0072A" w14:textId="493FC82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A5CDC4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varstvu kulturne dediščine</w:t>
      </w:r>
    </w:p>
    <w:p w14:paraId="2EED6717" w14:textId="2A6F724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89CD1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zaščita in vzdrževanje spomenikov</w:t>
      </w:r>
    </w:p>
    <w:p w14:paraId="132CF06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zaščitenih in vzdrževanih kulturnih spomenikov</w:t>
      </w:r>
    </w:p>
    <w:p w14:paraId="107EDD91" w14:textId="657182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507CF6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vzdrževati spomenike kulturne dediščine, ki so lokalnega pomena</w:t>
      </w:r>
    </w:p>
    <w:p w14:paraId="07AC29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vzdrževanih spomenikov</w:t>
      </w:r>
    </w:p>
    <w:p w14:paraId="4EBB387E" w14:textId="1B0815D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1801 JANŠEV ČEBELNJAK</w:t>
      </w:r>
      <w:r w:rsidRPr="00B03DFB">
        <w:rPr>
          <w:rFonts w:ascii="Tahoma" w:hAnsi="Tahoma" w:cs="Tahoma"/>
        </w:rPr>
        <w:tab/>
      </w:r>
      <w:r w:rsidRPr="00B03DFB">
        <w:rPr>
          <w:rFonts w:ascii="Tahoma" w:hAnsi="Tahoma" w:cs="Tahoma"/>
          <w:sz w:val="20"/>
        </w:rPr>
        <w:t>2.000 €</w:t>
      </w:r>
    </w:p>
    <w:p w14:paraId="2039EB78" w14:textId="6AD3BB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A81D14B"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vzdrževanju Janševega čebelnjaka, ki je spomenik lokalnega pomena v lasti Občine Žirovnica. V okviru obratovalnih stroškov so na postavki načrtovana sredstva za kritje stroškov po služnostni pogodbi za uporabo poti, ki služi za dostop k čebelnjaku. Mesečna obveznost znaša 5,7% povprečne mesečne bruto plače v Republiki Sloveniji, letna obveznost je planirana v višini 1.200 EUR. Za ostale obratovalne stroške pa so zagotovljena sredstva v višini 800 EUR.</w:t>
      </w:r>
    </w:p>
    <w:p w14:paraId="57CA54FC" w14:textId="412A1E6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802A220"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7DE187A" w14:textId="1D0574E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D214705"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ocene realiziranih stroškov vzdrževanja in obratovanja v letu 2020.</w:t>
      </w:r>
    </w:p>
    <w:p w14:paraId="30AE737E" w14:textId="77777777" w:rsidR="00912BA9" w:rsidRPr="00564939" w:rsidRDefault="00912BA9" w:rsidP="00770127">
      <w:pPr>
        <w:widowControl w:val="0"/>
        <w:spacing w:before="0" w:after="0"/>
        <w:jc w:val="both"/>
        <w:rPr>
          <w:rFonts w:ascii="Tahoma" w:hAnsi="Tahoma" w:cs="Tahoma"/>
          <w:sz w:val="16"/>
          <w:szCs w:val="16"/>
        </w:rPr>
      </w:pPr>
    </w:p>
    <w:p w14:paraId="7563A60D" w14:textId="55E6F73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1802 VARSTVO NARAVNE IN KULTURNE DEDIŠČINE</w:t>
      </w:r>
      <w:r w:rsidRPr="00B03DFB">
        <w:rPr>
          <w:rFonts w:ascii="Tahoma" w:hAnsi="Tahoma" w:cs="Tahoma"/>
        </w:rPr>
        <w:tab/>
      </w:r>
      <w:r w:rsidRPr="00B03DFB">
        <w:rPr>
          <w:rFonts w:ascii="Tahoma" w:hAnsi="Tahoma" w:cs="Tahoma"/>
          <w:sz w:val="20"/>
        </w:rPr>
        <w:t>10.000 €</w:t>
      </w:r>
    </w:p>
    <w:p w14:paraId="18A5FB41" w14:textId="71CF165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4952C46"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ohranjanju naravne in kulturne dediščine na območju občine.  Sredstva se bodo delila na podlagi javnega razpisa.</w:t>
      </w:r>
    </w:p>
    <w:p w14:paraId="30981258" w14:textId="7E83445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6C431FD" w14:textId="77777777" w:rsidR="00912BA9" w:rsidRPr="00564939" w:rsidRDefault="00912BA9" w:rsidP="00770127">
      <w:pPr>
        <w:spacing w:before="0" w:after="0"/>
        <w:jc w:val="both"/>
        <w:rPr>
          <w:rFonts w:ascii="Tahoma" w:hAnsi="Tahoma" w:cs="Tahoma"/>
        </w:rPr>
      </w:pPr>
      <w:r w:rsidRPr="00564939">
        <w:rPr>
          <w:rFonts w:ascii="Tahoma" w:hAnsi="Tahoma" w:cs="Tahoma"/>
        </w:rPr>
        <w:t>OB192-18-0005 VARSTVO DEDIŠČINE</w:t>
      </w:r>
    </w:p>
    <w:p w14:paraId="0CE29275" w14:textId="29123AC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606FD03"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 in izkazane potrebe.</w:t>
      </w:r>
    </w:p>
    <w:p w14:paraId="3B66442E" w14:textId="1A77EC20"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1803 Programi v kulturi</w:t>
      </w:r>
      <w:r w:rsidRPr="00B03DFB">
        <w:rPr>
          <w:rFonts w:ascii="Tahoma" w:hAnsi="Tahoma" w:cs="Tahoma"/>
        </w:rPr>
        <w:tab/>
      </w:r>
      <w:r w:rsidRPr="00B03DFB">
        <w:rPr>
          <w:rFonts w:ascii="Tahoma" w:hAnsi="Tahoma" w:cs="Tahoma"/>
          <w:sz w:val="20"/>
        </w:rPr>
        <w:t>120.260 €</w:t>
      </w:r>
    </w:p>
    <w:p w14:paraId="05AA49CA" w14:textId="7E6E38D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36FC6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14:paraId="65881AEC" w14:textId="4828EA6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7F64408E"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zagotoviti pogoje za izvajanje in razvoj knjižničarske dejavnost</w:t>
      </w:r>
    </w:p>
    <w:p w14:paraId="440D7A14"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zagotoviti pogoje za dejavnost in razvoj ljubiteljske kulture</w:t>
      </w:r>
    </w:p>
    <w:p w14:paraId="64B6309C" w14:textId="2F149A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7960EB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zagotoviti pogoje za izvajanje knjižničarke dejavnosti in za dejavnost ljubiteljske kulture</w:t>
      </w:r>
    </w:p>
    <w:p w14:paraId="32BF0A0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izvedba programa dela knjižnice, število izvedenih kulturnih projektov, izveden program dela KD F. Prešeren (število nastopov)</w:t>
      </w:r>
    </w:p>
    <w:p w14:paraId="44775D70" w14:textId="7668674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5FAC567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18039001 Knjižničarstvo in založništvo</w:t>
      </w:r>
    </w:p>
    <w:p w14:paraId="717D17F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18039003 Ljubiteljska kultura</w:t>
      </w:r>
    </w:p>
    <w:p w14:paraId="670D8D0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18039005 Drugi programi v kulturi</w:t>
      </w:r>
    </w:p>
    <w:p w14:paraId="0DE7991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1E501A91" w14:textId="46D2C67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18039001 Knjižničarstvo in založništvo</w:t>
      </w:r>
      <w:r w:rsidRPr="00B03DFB">
        <w:rPr>
          <w:rFonts w:ascii="Tahoma" w:hAnsi="Tahoma" w:cs="Tahoma"/>
        </w:rPr>
        <w:tab/>
      </w:r>
      <w:r w:rsidRPr="00B03DFB">
        <w:rPr>
          <w:rFonts w:ascii="Tahoma" w:hAnsi="Tahoma" w:cs="Tahoma"/>
          <w:sz w:val="20"/>
        </w:rPr>
        <w:t>84.006 €</w:t>
      </w:r>
    </w:p>
    <w:p w14:paraId="1F14A264" w14:textId="14EF883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09904A0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14:paraId="444A9B59" w14:textId="57D4E2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EB3E58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Zakon o knjižničarstvu; Pravilnik o načinu določanja skupnih stroškov osrednjih knjižnic, ki zagotavljajo </w:t>
      </w:r>
      <w:r w:rsidRPr="00564939">
        <w:rPr>
          <w:rFonts w:ascii="Tahoma" w:hAnsi="Tahoma" w:cs="Tahoma"/>
          <w:lang w:val="x-none"/>
        </w:rPr>
        <w:lastRenderedPageBreak/>
        <w:t>knjižnično dejavnost v več občinah in stroškov krajevnih knjižnic; Pravilnik o pogojih za izvajanje knjižnične dejavnosti kot javne službe</w:t>
      </w:r>
    </w:p>
    <w:p w14:paraId="1CF9BC80" w14:textId="526CE3F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FE888A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14:paraId="56D0514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novi programi, ki zasledujejo trende v razvoju knjižničarstva, število članov in uporabnikov knjižnice, obseg izposojenega gradiva, število prireditev v knjižnici</w:t>
      </w:r>
    </w:p>
    <w:p w14:paraId="3671C30F" w14:textId="7A243E8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498632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zagotavljati pogoje za delovanje Krajevne knjižnice Matija Čopa v Žirovnici</w:t>
      </w:r>
    </w:p>
    <w:p w14:paraId="3C4F04B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uporabnikov različnih programov knjižnice in število izposojenih knjig</w:t>
      </w:r>
    </w:p>
    <w:p w14:paraId="5B8062B7" w14:textId="40793D3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1821 OBČINSKA KNJIŽNICA JESENICE</w:t>
      </w:r>
      <w:r w:rsidRPr="00B03DFB">
        <w:rPr>
          <w:rFonts w:ascii="Tahoma" w:hAnsi="Tahoma" w:cs="Tahoma"/>
        </w:rPr>
        <w:tab/>
      </w:r>
      <w:r w:rsidRPr="00B03DFB">
        <w:rPr>
          <w:rFonts w:ascii="Tahoma" w:hAnsi="Tahoma" w:cs="Tahoma"/>
          <w:sz w:val="20"/>
        </w:rPr>
        <w:t>79.506 €</w:t>
      </w:r>
    </w:p>
    <w:p w14:paraId="062E288C" w14:textId="3B90772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9D8CAB6" w14:textId="77777777" w:rsidR="00912BA9" w:rsidRPr="00564939" w:rsidRDefault="00912BA9" w:rsidP="00770127">
      <w:pPr>
        <w:spacing w:before="0" w:after="0"/>
        <w:jc w:val="both"/>
        <w:rPr>
          <w:rFonts w:ascii="Tahoma" w:hAnsi="Tahoma" w:cs="Tahoma"/>
        </w:rPr>
      </w:pPr>
      <w:r w:rsidRPr="00564939">
        <w:rPr>
          <w:rFonts w:ascii="Tahoma" w:hAnsi="Tahoma" w:cs="Tahoma"/>
        </w:rPr>
        <w:t>Na podlagi predloga finančnega načrta zavoda Občinska knjižnica Jesenice za leto 2021, so na postavki planirana sredstva za:</w:t>
      </w:r>
    </w:p>
    <w:p w14:paraId="2CE5718C"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stroške plač: 42.313EUR</w:t>
      </w:r>
    </w:p>
    <w:p w14:paraId="7941E1FF"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prispevki delodajalca: 5.601 EUR</w:t>
      </w:r>
    </w:p>
    <w:p w14:paraId="6F87E12E"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materialne stroške: 9.166 EUR</w:t>
      </w:r>
    </w:p>
    <w:p w14:paraId="4AD69121"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nakup knjig: 19.000 EUR</w:t>
      </w:r>
    </w:p>
    <w:p w14:paraId="248A7CBA"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dodatni program: 3.426 EUR.</w:t>
      </w:r>
    </w:p>
    <w:p w14:paraId="30390E02" w14:textId="6D83825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9F8344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92CDEE8" w14:textId="18F8DA1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D1E16ED" w14:textId="77777777" w:rsidR="00912BA9" w:rsidRPr="00564939" w:rsidRDefault="00912BA9" w:rsidP="00770127">
      <w:pPr>
        <w:spacing w:before="0" w:after="0"/>
        <w:jc w:val="both"/>
        <w:rPr>
          <w:rFonts w:ascii="Tahoma" w:hAnsi="Tahoma" w:cs="Tahoma"/>
        </w:rPr>
      </w:pPr>
      <w:r w:rsidRPr="00564939">
        <w:rPr>
          <w:rFonts w:ascii="Tahoma" w:hAnsi="Tahoma" w:cs="Tahoma"/>
        </w:rPr>
        <w:t>Program dela in finančni načrt Javnega zavoda Občinska knjižnica Jesenice za leto 2021.</w:t>
      </w:r>
    </w:p>
    <w:p w14:paraId="66626D05" w14:textId="77777777" w:rsidR="00912BA9" w:rsidRPr="00564939" w:rsidRDefault="00912BA9" w:rsidP="00770127">
      <w:pPr>
        <w:widowControl w:val="0"/>
        <w:spacing w:before="0" w:after="0"/>
        <w:jc w:val="both"/>
        <w:rPr>
          <w:rFonts w:ascii="Tahoma" w:hAnsi="Tahoma" w:cs="Tahoma"/>
          <w:sz w:val="16"/>
          <w:szCs w:val="16"/>
        </w:rPr>
      </w:pPr>
    </w:p>
    <w:p w14:paraId="1DD39D5E" w14:textId="26DEBDC5"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1822 KNJIŽNICA M. ČOPA (INVESTICIJE)</w:t>
      </w:r>
      <w:r w:rsidRPr="00B03DFB">
        <w:rPr>
          <w:rFonts w:ascii="Tahoma" w:hAnsi="Tahoma" w:cs="Tahoma"/>
        </w:rPr>
        <w:tab/>
      </w:r>
      <w:r w:rsidRPr="00B03DFB">
        <w:rPr>
          <w:rFonts w:ascii="Tahoma" w:hAnsi="Tahoma" w:cs="Tahoma"/>
          <w:sz w:val="20"/>
        </w:rPr>
        <w:t>4.500 €</w:t>
      </w:r>
    </w:p>
    <w:p w14:paraId="4A22E8DC" w14:textId="5C56CA8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4FB5960"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nakup opreme v krajevni knjižnici M. Čopa v Žirovnici v višini 4.500 EUR (računalniki in RFID tehnologija).</w:t>
      </w:r>
    </w:p>
    <w:p w14:paraId="08A5C045" w14:textId="0837EB5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EDCFA88" w14:textId="77777777" w:rsidR="00912BA9" w:rsidRPr="00564939" w:rsidRDefault="00912BA9" w:rsidP="00770127">
      <w:pPr>
        <w:spacing w:before="0" w:after="0"/>
        <w:jc w:val="both"/>
        <w:rPr>
          <w:rFonts w:ascii="Tahoma" w:hAnsi="Tahoma" w:cs="Tahoma"/>
        </w:rPr>
      </w:pPr>
      <w:r w:rsidRPr="00564939">
        <w:rPr>
          <w:rFonts w:ascii="Tahoma" w:hAnsi="Tahoma" w:cs="Tahoma"/>
        </w:rPr>
        <w:t>OB192-18-0015 INVESTICIJSKO VZDRŽEVANJE KNJIŽNICE MATIJA ČOPA</w:t>
      </w:r>
    </w:p>
    <w:p w14:paraId="644B15E8" w14:textId="5C5D79D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9C1D65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9187458" w14:textId="15F6C366"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18039003 Ljubiteljska kultura</w:t>
      </w:r>
      <w:r w:rsidRPr="00B03DFB">
        <w:rPr>
          <w:rFonts w:ascii="Tahoma" w:hAnsi="Tahoma" w:cs="Tahoma"/>
        </w:rPr>
        <w:tab/>
      </w:r>
      <w:r w:rsidRPr="00B03DFB">
        <w:rPr>
          <w:rFonts w:ascii="Tahoma" w:hAnsi="Tahoma" w:cs="Tahoma"/>
          <w:sz w:val="20"/>
        </w:rPr>
        <w:t>23.370 €</w:t>
      </w:r>
    </w:p>
    <w:p w14:paraId="36B2D8B4" w14:textId="01DA95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4DA73A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14:paraId="39973B3F" w14:textId="1B5F7F0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0321B92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Zakonu o uresničevanju javnega interesa za kulturo </w:t>
      </w:r>
    </w:p>
    <w:p w14:paraId="39996193" w14:textId="33B619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89C861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povečati obseg dejavnosti ljubiteljske kulture</w:t>
      </w:r>
    </w:p>
    <w:p w14:paraId="77D1D2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in obseg izvedenih kulturnih projektov</w:t>
      </w:r>
    </w:p>
    <w:p w14:paraId="6BFC8981" w14:textId="61487C8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0DD783F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javnega razpisa za kulturne projekte, omogočiti pogoje za izvedbo letnega programa dela KD dr. F. Prešeren Breznica</w:t>
      </w:r>
    </w:p>
    <w:p w14:paraId="1FED713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kulturnih projektov, izveden letni program dela KD dr. F. Prešeren Breznica</w:t>
      </w:r>
    </w:p>
    <w:p w14:paraId="34DDB7E9" w14:textId="11A887C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1841 KULTURNI PROJEKTI</w:t>
      </w:r>
      <w:r w:rsidRPr="00B03DFB">
        <w:rPr>
          <w:rFonts w:ascii="Tahoma" w:hAnsi="Tahoma" w:cs="Tahoma"/>
        </w:rPr>
        <w:tab/>
      </w:r>
      <w:r w:rsidRPr="00B03DFB">
        <w:rPr>
          <w:rFonts w:ascii="Tahoma" w:hAnsi="Tahoma" w:cs="Tahoma"/>
          <w:sz w:val="20"/>
        </w:rPr>
        <w:t>5.500 €</w:t>
      </w:r>
    </w:p>
    <w:p w14:paraId="096E8CFB" w14:textId="6E8BF48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3E87D7C" w14:textId="77777777" w:rsidR="00912BA9" w:rsidRPr="00564939" w:rsidRDefault="00912BA9" w:rsidP="00770127">
      <w:pPr>
        <w:spacing w:before="0" w:after="0"/>
        <w:jc w:val="both"/>
        <w:rPr>
          <w:rFonts w:ascii="Tahoma" w:hAnsi="Tahoma" w:cs="Tahoma"/>
        </w:rPr>
      </w:pPr>
      <w:r w:rsidRPr="00564939">
        <w:rPr>
          <w:rFonts w:ascii="Tahoma" w:hAnsi="Tahoma" w:cs="Tahoma"/>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14:paraId="0A30820A" w14:textId="7DB8849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53960E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2AC390A3" w14:textId="490B7D9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E6B27A1"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je določena glede na proračunske zmožnosti.</w:t>
      </w:r>
    </w:p>
    <w:p w14:paraId="2FDC0DF3" w14:textId="77777777" w:rsidR="00912BA9" w:rsidRPr="00564939" w:rsidRDefault="00912BA9" w:rsidP="00770127">
      <w:pPr>
        <w:widowControl w:val="0"/>
        <w:spacing w:before="0" w:after="0"/>
        <w:jc w:val="both"/>
        <w:rPr>
          <w:rFonts w:ascii="Tahoma" w:hAnsi="Tahoma" w:cs="Tahoma"/>
          <w:sz w:val="16"/>
          <w:szCs w:val="16"/>
        </w:rPr>
      </w:pPr>
    </w:p>
    <w:p w14:paraId="58DE2E2C" w14:textId="668D192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1842 KULTURNO DRUŠTVO DR. F. PREŠEREN BREZNICA</w:t>
      </w:r>
      <w:r w:rsidRPr="00B03DFB">
        <w:rPr>
          <w:rFonts w:ascii="Tahoma" w:hAnsi="Tahoma" w:cs="Tahoma"/>
        </w:rPr>
        <w:tab/>
      </w:r>
      <w:r w:rsidRPr="00B03DFB">
        <w:rPr>
          <w:rFonts w:ascii="Tahoma" w:hAnsi="Tahoma" w:cs="Tahoma"/>
          <w:sz w:val="20"/>
        </w:rPr>
        <w:t>16.800 €</w:t>
      </w:r>
    </w:p>
    <w:p w14:paraId="4E0AA909" w14:textId="47AFD3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82FD9A9" w14:textId="77777777" w:rsidR="00912BA9" w:rsidRPr="00564939" w:rsidRDefault="00912BA9" w:rsidP="00770127">
      <w:pPr>
        <w:spacing w:before="0" w:after="0"/>
        <w:jc w:val="both"/>
        <w:rPr>
          <w:rFonts w:ascii="Tahoma" w:hAnsi="Tahoma" w:cs="Tahoma"/>
        </w:rPr>
      </w:pPr>
      <w:r w:rsidRPr="00564939">
        <w:rPr>
          <w:rFonts w:ascii="Tahoma" w:hAnsi="Tahoma" w:cs="Tahoma"/>
        </w:rPr>
        <w:t>Na podlagi določil 26. člena Zakona o uresničevanju javnega interesa za kulturo - ZUJIK (Ur. list RS, št. 96/02) se na način javne službe zagotavljajo tudi tiste javne kulturne dobrine, ki jih na podlagi večletnega javnega kulturnega programa drugih kulturnih izvajalcev financira lokalna skupnost. Nadalje ZUJIK v 56. 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dejavnost KD dr. F. Prešeren Breznica.</w:t>
      </w:r>
    </w:p>
    <w:p w14:paraId="3F455D88" w14:textId="68B1327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A5EF53B"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0EABE59" w14:textId="15F8B29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3D6D3F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transfere za ta namen v preteklih letih, program dela društva in proračunske zmožnosti.</w:t>
      </w:r>
    </w:p>
    <w:p w14:paraId="138FB2D5" w14:textId="77777777" w:rsidR="00912BA9" w:rsidRPr="00564939" w:rsidRDefault="00912BA9" w:rsidP="00770127">
      <w:pPr>
        <w:widowControl w:val="0"/>
        <w:spacing w:before="0" w:after="0"/>
        <w:jc w:val="both"/>
        <w:rPr>
          <w:rFonts w:ascii="Tahoma" w:hAnsi="Tahoma" w:cs="Tahoma"/>
          <w:sz w:val="16"/>
          <w:szCs w:val="16"/>
        </w:rPr>
      </w:pPr>
    </w:p>
    <w:p w14:paraId="00E7DFC4" w14:textId="7013569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1843 MEDOBČINSKO SODELOVANJE- LJUBITELJSKA KULTURA</w:t>
      </w:r>
      <w:r w:rsidRPr="00B03DFB">
        <w:rPr>
          <w:rFonts w:ascii="Tahoma" w:hAnsi="Tahoma" w:cs="Tahoma"/>
        </w:rPr>
        <w:tab/>
      </w:r>
      <w:r w:rsidRPr="00B03DFB">
        <w:rPr>
          <w:rFonts w:ascii="Tahoma" w:hAnsi="Tahoma" w:cs="Tahoma"/>
          <w:sz w:val="20"/>
        </w:rPr>
        <w:t>1.070 €</w:t>
      </w:r>
    </w:p>
    <w:p w14:paraId="30EF0C1F" w14:textId="62A49F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32B303A"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planirana sredstva za medobčinsko sodelovanje, ki so namenjena kritju stroškov skupnih medobčinskih in regijskih kulturnih dogodkov, na katerih bodo sodelovali člani kulturnih društev.</w:t>
      </w:r>
    </w:p>
    <w:p w14:paraId="607C877F" w14:textId="6EC65AF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8C67C3C"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A9DCC37" w14:textId="2D8FFD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150DC26" w14:textId="77777777" w:rsidR="00912BA9" w:rsidRPr="00564939" w:rsidRDefault="00912BA9" w:rsidP="00770127">
      <w:pPr>
        <w:spacing w:before="0" w:after="0"/>
        <w:jc w:val="both"/>
        <w:rPr>
          <w:rFonts w:ascii="Tahoma" w:hAnsi="Tahoma" w:cs="Tahoma"/>
        </w:rPr>
      </w:pPr>
      <w:r w:rsidRPr="00564939">
        <w:rPr>
          <w:rFonts w:ascii="Tahoma" w:hAnsi="Tahoma" w:cs="Tahoma"/>
        </w:rPr>
        <w:t>Predlog programa dela Sklada za ljubiteljske kulturne dejavnosti, Izpostava Jesenice za leto 2021.</w:t>
      </w:r>
    </w:p>
    <w:p w14:paraId="461A813C" w14:textId="77777777" w:rsidR="00912BA9" w:rsidRPr="00564939" w:rsidRDefault="00912BA9" w:rsidP="00770127">
      <w:pPr>
        <w:widowControl w:val="0"/>
        <w:spacing w:before="0" w:after="0"/>
        <w:jc w:val="both"/>
        <w:rPr>
          <w:rFonts w:ascii="Tahoma" w:hAnsi="Tahoma" w:cs="Tahoma"/>
          <w:sz w:val="16"/>
          <w:szCs w:val="16"/>
        </w:rPr>
      </w:pPr>
    </w:p>
    <w:p w14:paraId="07EF5793" w14:textId="14EB75D6"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18039005 Drugi programi v kulturi</w:t>
      </w:r>
      <w:r w:rsidRPr="00B03DFB">
        <w:rPr>
          <w:rFonts w:ascii="Tahoma" w:hAnsi="Tahoma" w:cs="Tahoma"/>
        </w:rPr>
        <w:tab/>
      </w:r>
      <w:r w:rsidRPr="00B03DFB">
        <w:rPr>
          <w:rFonts w:ascii="Tahoma" w:hAnsi="Tahoma" w:cs="Tahoma"/>
          <w:sz w:val="20"/>
        </w:rPr>
        <w:t>12.884 €</w:t>
      </w:r>
    </w:p>
    <w:p w14:paraId="28144C70" w14:textId="02335BC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51FCCD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Ta podprogram obsega upravljanje in tekoče vzdrževanje kulturne dvorane, s katerim občina zagotavlja prostorske pogoje za izvajanje ljubiteljske kulturne dejavnosti.</w:t>
      </w:r>
    </w:p>
    <w:p w14:paraId="07545B87" w14:textId="5060EB6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925DD2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uresničevanju javnega interesa za kulturo</w:t>
      </w:r>
    </w:p>
    <w:p w14:paraId="3132B6C4" w14:textId="451BBA0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D26634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ustrezne prostore za izvajanje in razvoj ljubiteljske kulturne dejavnosti</w:t>
      </w:r>
    </w:p>
    <w:p w14:paraId="54BBF11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obseg obnovljenih prostorov in opreme</w:t>
      </w:r>
    </w:p>
    <w:p w14:paraId="53BDBCBF" w14:textId="6FD9C6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4F836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posodabljanje opreme in ustrezno vzdrževanje kulturne dvorane</w:t>
      </w:r>
    </w:p>
    <w:p w14:paraId="7150062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ure obratovanja kulturne dvorane v posameznem letu</w:t>
      </w:r>
    </w:p>
    <w:p w14:paraId="109F7390" w14:textId="5F1B27F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1851 KULTURNA DVORANA</w:t>
      </w:r>
      <w:r w:rsidRPr="00B03DFB">
        <w:rPr>
          <w:rFonts w:ascii="Tahoma" w:hAnsi="Tahoma" w:cs="Tahoma"/>
        </w:rPr>
        <w:tab/>
      </w:r>
      <w:r w:rsidRPr="00B03DFB">
        <w:rPr>
          <w:rFonts w:ascii="Tahoma" w:hAnsi="Tahoma" w:cs="Tahoma"/>
          <w:sz w:val="20"/>
        </w:rPr>
        <w:t>12.884 €</w:t>
      </w:r>
    </w:p>
    <w:p w14:paraId="2FD91BD4" w14:textId="162E5F6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AAA6634" w14:textId="77777777" w:rsidR="00912BA9" w:rsidRPr="00564939" w:rsidRDefault="00912BA9" w:rsidP="00770127">
      <w:pPr>
        <w:spacing w:before="0" w:after="0"/>
        <w:jc w:val="both"/>
        <w:rPr>
          <w:rFonts w:ascii="Tahoma" w:hAnsi="Tahoma" w:cs="Tahoma"/>
        </w:rPr>
      </w:pPr>
      <w:r w:rsidRPr="00564939">
        <w:rPr>
          <w:rFonts w:ascii="Tahoma" w:hAnsi="Tahoma" w:cs="Tahoma"/>
        </w:rPr>
        <w:t>Občina je v skladu s področno zakonodajo dolžna zagotavljati prostorske pogoje za izvajanje ljubiteljske kulturne dejavnosti, zato je s tega vidika najem dvorane upravičen. V ta namen je občina v letu 2006 sklenila najemno pogodbo za dvorano na Breznici, katere lastnik je Župnija Breznica. Z dvorano pa na podlagi pogodbe upravlja ZTK Žirovnica.</w:t>
      </w:r>
    </w:p>
    <w:p w14:paraId="461F889F"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planirana sredstva za sledeče namene:</w:t>
      </w:r>
    </w:p>
    <w:p w14:paraId="42C90A49"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stroški obratovanja dvorane (6.000 EUR)</w:t>
      </w:r>
    </w:p>
    <w:p w14:paraId="359C7A25"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najemnina za dvorano  (6.884 EUR).</w:t>
      </w:r>
    </w:p>
    <w:p w14:paraId="0C0EFA91" w14:textId="1590DEB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27F7E9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1BC95B3" w14:textId="2CBD08A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E135BA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ocenjeno realizacijo obratovalnih stroškov leta 2020 in sklenjeno najemno pogodbo.</w:t>
      </w:r>
    </w:p>
    <w:p w14:paraId="07AF10F9" w14:textId="77777777" w:rsidR="00912BA9" w:rsidRPr="00564939" w:rsidRDefault="00912BA9" w:rsidP="00770127">
      <w:pPr>
        <w:widowControl w:val="0"/>
        <w:spacing w:before="0" w:after="0"/>
        <w:jc w:val="both"/>
        <w:rPr>
          <w:rFonts w:ascii="Tahoma" w:hAnsi="Tahoma" w:cs="Tahoma"/>
          <w:sz w:val="16"/>
          <w:szCs w:val="16"/>
        </w:rPr>
      </w:pPr>
    </w:p>
    <w:p w14:paraId="6B016034" w14:textId="2B9187EA"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1804 Podpora posebnim skupinam</w:t>
      </w:r>
      <w:r w:rsidRPr="00B03DFB">
        <w:rPr>
          <w:rFonts w:ascii="Tahoma" w:hAnsi="Tahoma" w:cs="Tahoma"/>
        </w:rPr>
        <w:tab/>
      </w:r>
      <w:r w:rsidRPr="00B03DFB">
        <w:rPr>
          <w:rFonts w:ascii="Tahoma" w:hAnsi="Tahoma" w:cs="Tahoma"/>
          <w:sz w:val="20"/>
        </w:rPr>
        <w:t>5.000 €</w:t>
      </w:r>
    </w:p>
    <w:p w14:paraId="0917F03B" w14:textId="056BC3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42BAF4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programa se sofinancirajo programi dejavnosti neprofitnih društev in organizacij, katera se ne morejo s svojimi programi uvrstiti v druge glavne programe v okviru proračuna.</w:t>
      </w:r>
    </w:p>
    <w:p w14:paraId="123611C9" w14:textId="0A91ACE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6016D9A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Zagotoviti sredstva za izvedbo programov oz. projektov posameznih društev in organizacij.</w:t>
      </w:r>
    </w:p>
    <w:p w14:paraId="11A1D04A" w14:textId="2A372D4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3723FEF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izvedeni programi oz. projekti</w:t>
      </w:r>
    </w:p>
    <w:p w14:paraId="7AF851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lastRenderedPageBreak/>
        <w:t>Kazalci: obseg posameznega programa oz. projekta</w:t>
      </w:r>
    </w:p>
    <w:p w14:paraId="21D17123" w14:textId="2635ACD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4681681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18049004 Programi drugih posebnih skupin</w:t>
      </w:r>
    </w:p>
    <w:p w14:paraId="6D83CD9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7434555F" w14:textId="231C204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18049004 Programi drugih posebnih skupin</w:t>
      </w:r>
      <w:r w:rsidRPr="00B03DFB">
        <w:rPr>
          <w:rFonts w:ascii="Tahoma" w:hAnsi="Tahoma" w:cs="Tahoma"/>
        </w:rPr>
        <w:tab/>
      </w:r>
      <w:r w:rsidRPr="00B03DFB">
        <w:rPr>
          <w:rFonts w:ascii="Tahoma" w:hAnsi="Tahoma" w:cs="Tahoma"/>
          <w:sz w:val="20"/>
        </w:rPr>
        <w:t>5.000 €</w:t>
      </w:r>
    </w:p>
    <w:p w14:paraId="090F5FB9" w14:textId="500A3E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108954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podprograma se sofinancirajo programi dejavnosti neprofitnih društev in organizacij.</w:t>
      </w:r>
    </w:p>
    <w:p w14:paraId="3411B29B" w14:textId="3CEED0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7294D0B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društvih</w:t>
      </w:r>
    </w:p>
    <w:p w14:paraId="30D47817" w14:textId="55AB3F6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02F9C0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izvedeni letni programi dela neprofitnih društev in organizacij, realizirani projekti</w:t>
      </w:r>
    </w:p>
    <w:p w14:paraId="2D80849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realiziran obseg programa dela, število izvedenih projektov</w:t>
      </w:r>
    </w:p>
    <w:p w14:paraId="25AB40E9" w14:textId="2E49558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A71079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izveden program dela posameznega društva, izveden projekt posameznega društva</w:t>
      </w:r>
    </w:p>
    <w:p w14:paraId="1D3E055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Kazalci: delež pridobljenih </w:t>
      </w:r>
      <w:proofErr w:type="spellStart"/>
      <w:r w:rsidRPr="00564939">
        <w:rPr>
          <w:rFonts w:ascii="Tahoma" w:hAnsi="Tahoma" w:cs="Tahoma"/>
          <w:lang w:val="x-none"/>
        </w:rPr>
        <w:t>neproračunskih</w:t>
      </w:r>
      <w:proofErr w:type="spellEnd"/>
      <w:r w:rsidRPr="00564939">
        <w:rPr>
          <w:rFonts w:ascii="Tahoma" w:hAnsi="Tahoma" w:cs="Tahoma"/>
          <w:lang w:val="x-none"/>
        </w:rPr>
        <w:t xml:space="preserve"> sredstev, število udeležencev v programu oz. projektu</w:t>
      </w:r>
    </w:p>
    <w:p w14:paraId="4E637D5A" w14:textId="2369E9E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1861 DRUŠTVA IN DRUGE ORGANIZACIJE</w:t>
      </w:r>
      <w:r w:rsidRPr="00B03DFB">
        <w:rPr>
          <w:rFonts w:ascii="Tahoma" w:hAnsi="Tahoma" w:cs="Tahoma"/>
        </w:rPr>
        <w:tab/>
      </w:r>
      <w:r w:rsidRPr="00B03DFB">
        <w:rPr>
          <w:rFonts w:ascii="Tahoma" w:hAnsi="Tahoma" w:cs="Tahoma"/>
          <w:sz w:val="20"/>
        </w:rPr>
        <w:t>5.000 €</w:t>
      </w:r>
    </w:p>
    <w:p w14:paraId="313F1976" w14:textId="6341280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3937066"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planirana sredstva za delo društev, ki delujejo na območju občine. Sredstva se bodo delila na podlagi javnega razpisa.</w:t>
      </w:r>
    </w:p>
    <w:p w14:paraId="55A89277" w14:textId="09116A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4058628"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C2EF048" w14:textId="2EABABE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0BEE4B2"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 oziroma v isti višini kot v preteklih letih.</w:t>
      </w:r>
    </w:p>
    <w:p w14:paraId="565832F1" w14:textId="77777777" w:rsidR="00912BA9" w:rsidRPr="00564939" w:rsidRDefault="00912BA9" w:rsidP="00770127">
      <w:pPr>
        <w:widowControl w:val="0"/>
        <w:spacing w:before="0" w:after="0"/>
        <w:jc w:val="both"/>
        <w:rPr>
          <w:rFonts w:ascii="Tahoma" w:hAnsi="Tahoma" w:cs="Tahoma"/>
          <w:sz w:val="16"/>
          <w:szCs w:val="16"/>
        </w:rPr>
      </w:pPr>
    </w:p>
    <w:p w14:paraId="0AEF1B89" w14:textId="27C3E630"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1805 Šport in prostočasne aktivnosti</w:t>
      </w:r>
      <w:r w:rsidRPr="00B03DFB">
        <w:rPr>
          <w:rFonts w:ascii="Tahoma" w:hAnsi="Tahoma" w:cs="Tahoma"/>
        </w:rPr>
        <w:tab/>
      </w:r>
      <w:r w:rsidRPr="00B03DFB">
        <w:rPr>
          <w:rFonts w:ascii="Tahoma" w:hAnsi="Tahoma" w:cs="Tahoma"/>
          <w:sz w:val="20"/>
        </w:rPr>
        <w:t>566.887 €</w:t>
      </w:r>
    </w:p>
    <w:p w14:paraId="21627BD5" w14:textId="4C48C19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4E05B37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športnih dejavnosti, načrtuje, gradi in vzdržuje lokalno pomembne javne športne </w:t>
      </w:r>
      <w:proofErr w:type="spellStart"/>
      <w:r w:rsidRPr="00564939">
        <w:rPr>
          <w:rFonts w:ascii="Tahoma" w:hAnsi="Tahoma" w:cs="Tahoma"/>
          <w:lang w:val="x-none"/>
        </w:rPr>
        <w:t>objekte.V</w:t>
      </w:r>
      <w:proofErr w:type="spellEnd"/>
      <w:r w:rsidRPr="00564939">
        <w:rPr>
          <w:rFonts w:ascii="Tahoma" w:hAnsi="Tahoma" w:cs="Tahoma"/>
          <w:lang w:val="x-none"/>
        </w:rPr>
        <w:t xml:space="preserve"> okviru tega programa se poleg sredstev za izvedbo programa športa zagotavljajo tudi sredstva za mladinsko dejavnost.</w:t>
      </w:r>
    </w:p>
    <w:p w14:paraId="1E37924D" w14:textId="1A734B8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47A9945C" w14:textId="77777777" w:rsidR="00912BA9" w:rsidRPr="00564939" w:rsidRDefault="00912BA9" w:rsidP="00770127">
      <w:pPr>
        <w:widowControl w:val="0"/>
        <w:numPr>
          <w:ilvl w:val="0"/>
          <w:numId w:val="40"/>
        </w:numPr>
        <w:overflowPunct/>
        <w:spacing w:before="0" w:after="0"/>
        <w:jc w:val="both"/>
        <w:textAlignment w:val="auto"/>
        <w:rPr>
          <w:rFonts w:ascii="Tahoma" w:hAnsi="Tahoma" w:cs="Tahoma"/>
          <w:lang w:val="x-none"/>
        </w:rPr>
      </w:pPr>
      <w:r w:rsidRPr="00564939">
        <w:rPr>
          <w:rFonts w:ascii="Tahoma" w:hAnsi="Tahoma" w:cs="Tahoma"/>
          <w:lang w:val="x-none"/>
        </w:rPr>
        <w:t>zagotavljati pogoje za izvajanje letnega programa športa v občini</w:t>
      </w:r>
    </w:p>
    <w:p w14:paraId="4FAD7067" w14:textId="77777777" w:rsidR="00912BA9" w:rsidRPr="00564939" w:rsidRDefault="00912BA9" w:rsidP="00770127">
      <w:pPr>
        <w:widowControl w:val="0"/>
        <w:numPr>
          <w:ilvl w:val="0"/>
          <w:numId w:val="40"/>
        </w:numPr>
        <w:overflowPunct/>
        <w:spacing w:before="0" w:after="0"/>
        <w:jc w:val="both"/>
        <w:textAlignment w:val="auto"/>
        <w:rPr>
          <w:rFonts w:ascii="Tahoma" w:hAnsi="Tahoma" w:cs="Tahoma"/>
          <w:lang w:val="x-none"/>
        </w:rPr>
      </w:pPr>
      <w:r w:rsidRPr="00564939">
        <w:rPr>
          <w:rFonts w:ascii="Tahoma" w:hAnsi="Tahoma" w:cs="Tahoma"/>
          <w:lang w:val="x-none"/>
        </w:rPr>
        <w:t>omogočati pogoje za delo organizacij, ki se ukvarjajo z mladino</w:t>
      </w:r>
    </w:p>
    <w:p w14:paraId="54256D82" w14:textId="51C28E2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095B20A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letnega programa športa, izvedba programov za mladino</w:t>
      </w:r>
    </w:p>
    <w:p w14:paraId="07FFBB8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udeležencev programa športa, število udeležencev programov za mladino</w:t>
      </w:r>
    </w:p>
    <w:p w14:paraId="2FD3D0A6" w14:textId="6EF9FA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2A0048C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18059001 Programi športa</w:t>
      </w:r>
    </w:p>
    <w:p w14:paraId="67F44F8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18059002 Programi za mladino</w:t>
      </w:r>
    </w:p>
    <w:p w14:paraId="229B12E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0707A912" w14:textId="24DEB81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18059001 Programi športa</w:t>
      </w:r>
      <w:r w:rsidRPr="00B03DFB">
        <w:rPr>
          <w:rFonts w:ascii="Tahoma" w:hAnsi="Tahoma" w:cs="Tahoma"/>
        </w:rPr>
        <w:tab/>
      </w:r>
      <w:r w:rsidRPr="00B03DFB">
        <w:rPr>
          <w:rFonts w:ascii="Tahoma" w:hAnsi="Tahoma" w:cs="Tahoma"/>
          <w:sz w:val="20"/>
        </w:rPr>
        <w:t>565.477 €</w:t>
      </w:r>
    </w:p>
    <w:p w14:paraId="0F48CE2E" w14:textId="4D8607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F98D00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14:paraId="29E057E1" w14:textId="6CC67AD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DF1287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Pravilnik o vrednotenju letnega programa športa v Občini Žirovnica</w:t>
      </w:r>
    </w:p>
    <w:p w14:paraId="15647F7A" w14:textId="366F01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7271E9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ustrezne pogoje za dejavnost in razvoj športne dejavnosti</w:t>
      </w:r>
    </w:p>
    <w:p w14:paraId="62CD6AC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udeležencev v programu športa</w:t>
      </w:r>
    </w:p>
    <w:p w14:paraId="5B94F640" w14:textId="4F68B9D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CE32E3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javnega razpisa za sofinanciranje športnih programov</w:t>
      </w:r>
    </w:p>
    <w:p w14:paraId="22710E6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vključenih v organizirane športne aktivnosti</w:t>
      </w:r>
    </w:p>
    <w:p w14:paraId="7FAF7A72" w14:textId="46110538"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1871 ŠPORTNA VZGOJA OTROK IN MLADINE</w:t>
      </w:r>
      <w:r w:rsidRPr="00B03DFB">
        <w:rPr>
          <w:rFonts w:ascii="Tahoma" w:hAnsi="Tahoma" w:cs="Tahoma"/>
        </w:rPr>
        <w:tab/>
      </w:r>
      <w:r w:rsidRPr="00B03DFB">
        <w:rPr>
          <w:rFonts w:ascii="Tahoma" w:hAnsi="Tahoma" w:cs="Tahoma"/>
          <w:sz w:val="20"/>
        </w:rPr>
        <w:t>71.200 €</w:t>
      </w:r>
    </w:p>
    <w:p w14:paraId="160201C6" w14:textId="467D215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6455830" w14:textId="77777777" w:rsidR="00912BA9" w:rsidRPr="00564939" w:rsidRDefault="00912BA9" w:rsidP="00770127">
      <w:pPr>
        <w:spacing w:before="0" w:after="0"/>
        <w:jc w:val="both"/>
        <w:rPr>
          <w:rFonts w:ascii="Tahoma" w:hAnsi="Tahoma" w:cs="Tahoma"/>
        </w:rPr>
      </w:pPr>
      <w:r w:rsidRPr="00564939">
        <w:rPr>
          <w:rFonts w:ascii="Tahoma" w:hAnsi="Tahoma" w:cs="Tahoma"/>
        </w:rPr>
        <w:t>Postavka zajema sredstva za delo društev, ki delujejo na področju športne vzgoje otrok in mladine. Sredstva izvajalcem bodo razdeljena na podlagi javnega razpisa.</w:t>
      </w:r>
    </w:p>
    <w:p w14:paraId="49752B39" w14:textId="14B8AD8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Navezava na projekte v okviru proračunske postavke</w:t>
      </w:r>
    </w:p>
    <w:p w14:paraId="05C8DBE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BE5E618" w14:textId="548AD34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E1619C3"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w:t>
      </w:r>
    </w:p>
    <w:p w14:paraId="10E73BEA" w14:textId="77777777" w:rsidR="00912BA9" w:rsidRPr="00564939" w:rsidRDefault="00912BA9" w:rsidP="00770127">
      <w:pPr>
        <w:widowControl w:val="0"/>
        <w:spacing w:before="0" w:after="0"/>
        <w:jc w:val="both"/>
        <w:rPr>
          <w:rFonts w:ascii="Tahoma" w:hAnsi="Tahoma" w:cs="Tahoma"/>
          <w:sz w:val="16"/>
          <w:szCs w:val="16"/>
        </w:rPr>
      </w:pPr>
    </w:p>
    <w:p w14:paraId="6CD72EF1" w14:textId="0865DB6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1873 ŠPORTNE PRIREDITVE</w:t>
      </w:r>
      <w:r w:rsidRPr="00B03DFB">
        <w:rPr>
          <w:rFonts w:ascii="Tahoma" w:hAnsi="Tahoma" w:cs="Tahoma"/>
        </w:rPr>
        <w:tab/>
      </w:r>
      <w:r w:rsidRPr="00B03DFB">
        <w:rPr>
          <w:rFonts w:ascii="Tahoma" w:hAnsi="Tahoma" w:cs="Tahoma"/>
          <w:sz w:val="20"/>
        </w:rPr>
        <w:t>5.000 €</w:t>
      </w:r>
    </w:p>
    <w:p w14:paraId="469E09D4" w14:textId="71AD81E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14C470D" w14:textId="77777777" w:rsidR="00912BA9" w:rsidRPr="00564939" w:rsidRDefault="00912BA9" w:rsidP="00770127">
      <w:pPr>
        <w:spacing w:before="0" w:after="0"/>
        <w:jc w:val="both"/>
        <w:rPr>
          <w:rFonts w:ascii="Tahoma" w:hAnsi="Tahoma" w:cs="Tahoma"/>
        </w:rPr>
      </w:pPr>
      <w:r w:rsidRPr="00564939">
        <w:rPr>
          <w:rFonts w:ascii="Tahoma" w:hAnsi="Tahoma" w:cs="Tahoma"/>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14:paraId="285DE645" w14:textId="78B127D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8B19FC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F51423C" w14:textId="414859F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9A27618"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w:t>
      </w:r>
    </w:p>
    <w:p w14:paraId="489959A0" w14:textId="77777777" w:rsidR="00912BA9" w:rsidRPr="00564939" w:rsidRDefault="00912BA9" w:rsidP="00770127">
      <w:pPr>
        <w:widowControl w:val="0"/>
        <w:spacing w:before="0" w:after="0"/>
        <w:jc w:val="both"/>
        <w:rPr>
          <w:rFonts w:ascii="Tahoma" w:hAnsi="Tahoma" w:cs="Tahoma"/>
          <w:sz w:val="16"/>
          <w:szCs w:val="16"/>
        </w:rPr>
      </w:pPr>
    </w:p>
    <w:p w14:paraId="0FB072B6" w14:textId="784E681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1875 RAZVOJNE IN STROKOVNE NALOGE V ŠPORTU</w:t>
      </w:r>
      <w:r w:rsidRPr="00B03DFB">
        <w:rPr>
          <w:rFonts w:ascii="Tahoma" w:hAnsi="Tahoma" w:cs="Tahoma"/>
        </w:rPr>
        <w:tab/>
      </w:r>
      <w:r w:rsidRPr="00B03DFB">
        <w:rPr>
          <w:rFonts w:ascii="Tahoma" w:hAnsi="Tahoma" w:cs="Tahoma"/>
          <w:sz w:val="20"/>
        </w:rPr>
        <w:t>11.000 €</w:t>
      </w:r>
    </w:p>
    <w:p w14:paraId="72FC2D11" w14:textId="474B85C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AC3EEAE" w14:textId="77777777" w:rsidR="00912BA9" w:rsidRPr="00564939" w:rsidRDefault="00912BA9" w:rsidP="00770127">
      <w:pPr>
        <w:spacing w:before="0" w:after="0"/>
        <w:jc w:val="both"/>
        <w:rPr>
          <w:rFonts w:ascii="Tahoma" w:hAnsi="Tahoma" w:cs="Tahoma"/>
        </w:rPr>
      </w:pPr>
      <w:r w:rsidRPr="00564939">
        <w:rPr>
          <w:rFonts w:ascii="Tahoma" w:hAnsi="Tahoma" w:cs="Tahoma"/>
        </w:rPr>
        <w:t>Postavka zajema sredstva za šolanje in izpopolnjevanje strokovnih kadrov v športu in delovanju društev na področju športa. Sredstva izvajalcem bodo razdeljena na podlagi javnega razpisa.</w:t>
      </w:r>
    </w:p>
    <w:p w14:paraId="3757FDA8" w14:textId="0957616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26558A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83FFD6F" w14:textId="457D2AA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77D0490"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w:t>
      </w:r>
    </w:p>
    <w:p w14:paraId="5224E573" w14:textId="77777777" w:rsidR="00912BA9" w:rsidRPr="00564939" w:rsidRDefault="00912BA9" w:rsidP="00770127">
      <w:pPr>
        <w:widowControl w:val="0"/>
        <w:spacing w:before="0" w:after="0"/>
        <w:jc w:val="both"/>
        <w:rPr>
          <w:rFonts w:ascii="Tahoma" w:hAnsi="Tahoma" w:cs="Tahoma"/>
          <w:sz w:val="16"/>
          <w:szCs w:val="16"/>
        </w:rPr>
      </w:pPr>
    </w:p>
    <w:p w14:paraId="6DDA213B" w14:textId="2B7685A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1876 PROGRAMI ŠPORTNE REKREACIJE</w:t>
      </w:r>
      <w:r w:rsidRPr="00B03DFB">
        <w:rPr>
          <w:rFonts w:ascii="Tahoma" w:hAnsi="Tahoma" w:cs="Tahoma"/>
        </w:rPr>
        <w:tab/>
      </w:r>
      <w:r w:rsidRPr="00B03DFB">
        <w:rPr>
          <w:rFonts w:ascii="Tahoma" w:hAnsi="Tahoma" w:cs="Tahoma"/>
          <w:sz w:val="20"/>
        </w:rPr>
        <w:t>2.100 €</w:t>
      </w:r>
    </w:p>
    <w:p w14:paraId="7CF1F7E0" w14:textId="693BDE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BE2E332" w14:textId="77777777" w:rsidR="00912BA9" w:rsidRPr="00564939" w:rsidRDefault="00912BA9" w:rsidP="00770127">
      <w:pPr>
        <w:spacing w:before="0" w:after="0"/>
        <w:jc w:val="both"/>
        <w:rPr>
          <w:rFonts w:ascii="Tahoma" w:hAnsi="Tahoma" w:cs="Tahoma"/>
        </w:rPr>
      </w:pPr>
      <w:r w:rsidRPr="00564939">
        <w:rPr>
          <w:rFonts w:ascii="Tahoma" w:hAnsi="Tahoma" w:cs="Tahoma"/>
        </w:rPr>
        <w:t>Pod to točko se sofinancirajo programi organizirane športne vadbe odraslih (rekreacija). Sredstva izvajalcem bodo razdeljena na podlagi javnega razpisa.</w:t>
      </w:r>
    </w:p>
    <w:p w14:paraId="38DF8A5C" w14:textId="0EB2713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ECCC91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EAD22C4" w14:textId="6A62D8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C2A441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w:t>
      </w:r>
    </w:p>
    <w:p w14:paraId="7C82482B" w14:textId="77777777" w:rsidR="00912BA9" w:rsidRPr="00564939" w:rsidRDefault="00912BA9" w:rsidP="00770127">
      <w:pPr>
        <w:widowControl w:val="0"/>
        <w:spacing w:before="0" w:after="0"/>
        <w:jc w:val="both"/>
        <w:rPr>
          <w:rFonts w:ascii="Tahoma" w:hAnsi="Tahoma" w:cs="Tahoma"/>
          <w:sz w:val="16"/>
          <w:szCs w:val="16"/>
        </w:rPr>
      </w:pPr>
    </w:p>
    <w:p w14:paraId="6D073965" w14:textId="261C1D8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1877 VEČNAMENSKA DVORANA</w:t>
      </w:r>
      <w:r w:rsidRPr="00B03DFB">
        <w:rPr>
          <w:rFonts w:ascii="Tahoma" w:hAnsi="Tahoma" w:cs="Tahoma"/>
        </w:rPr>
        <w:tab/>
      </w:r>
      <w:r w:rsidRPr="00B03DFB">
        <w:rPr>
          <w:rFonts w:ascii="Tahoma" w:hAnsi="Tahoma" w:cs="Tahoma"/>
          <w:sz w:val="20"/>
        </w:rPr>
        <w:t>455.677 €</w:t>
      </w:r>
    </w:p>
    <w:p w14:paraId="1FA4E064" w14:textId="446F47D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9B88C84"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planirana sredstva za zagotavljanje obratovalnih stroškov športne dvorane in sicer:</w:t>
      </w:r>
    </w:p>
    <w:p w14:paraId="07F34813"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stroški dela (29.520 EUR)</w:t>
      </w:r>
    </w:p>
    <w:p w14:paraId="1B20A326"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prispevki delodajalca (4.050 EUR)</w:t>
      </w:r>
    </w:p>
    <w:p w14:paraId="4E1F9CA8"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materialni stroški (38.000 EUR)</w:t>
      </w:r>
    </w:p>
    <w:p w14:paraId="2DC9A72F" w14:textId="77777777" w:rsidR="00912BA9" w:rsidRPr="00564939" w:rsidRDefault="00912BA9" w:rsidP="00770127">
      <w:pPr>
        <w:spacing w:before="0" w:after="0"/>
        <w:jc w:val="both"/>
        <w:rPr>
          <w:rFonts w:ascii="Tahoma" w:hAnsi="Tahoma" w:cs="Tahoma"/>
        </w:rPr>
      </w:pPr>
      <w:r w:rsidRPr="00564939">
        <w:rPr>
          <w:rFonts w:ascii="Tahoma" w:hAnsi="Tahoma" w:cs="Tahoma"/>
        </w:rPr>
        <w:t>Prav tako so na postavki in NRP: OB192-18-0001 INVESTICIJSKO VZDRŽEVANJE DVORANE POD STOLOM načrtovana sredstva za nakup opreme in investicijsko vzdrževanje dvorane v višini 2.000 EUR.</w:t>
      </w:r>
    </w:p>
    <w:p w14:paraId="2C1F7AD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rPr>
        <w:t>Poleg navedenega so na postavki in NRP: OB000-07-0025 VEČNAMENSKA DVORANA načrtovana sredstva za celotno sanacija strešne kritine dvorane v višini 382.107 EUR. Sanacija se je pričela v novembru 2020 in bo zaključena začetek leta 2021.</w:t>
      </w:r>
    </w:p>
    <w:p w14:paraId="7C239037" w14:textId="74B38C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DF9E34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OB192-18-0001 INVESTICIJSKO VZDRŽEVANJE DVORANE POD STOLOM</w:t>
      </w:r>
    </w:p>
    <w:p w14:paraId="271097EE" w14:textId="2364947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F47B76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načrtovana glede na potrebne kadre (1,5 vzdrževalca dvorane in 0,5 čistilec) ter stroške obratovanja v preteklem letu (ogrevanje, elektrika, komunalne storitve, ...).</w:t>
      </w:r>
    </w:p>
    <w:p w14:paraId="64A01EEC" w14:textId="511A49FA"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1878 ŠPORTNI PARK GLENCA</w:t>
      </w:r>
      <w:r w:rsidRPr="00B03DFB">
        <w:rPr>
          <w:rFonts w:ascii="Tahoma" w:hAnsi="Tahoma" w:cs="Tahoma"/>
        </w:rPr>
        <w:tab/>
      </w:r>
      <w:r w:rsidRPr="00B03DFB">
        <w:rPr>
          <w:rFonts w:ascii="Tahoma" w:hAnsi="Tahoma" w:cs="Tahoma"/>
          <w:sz w:val="20"/>
        </w:rPr>
        <w:t>20.500 €</w:t>
      </w:r>
    </w:p>
    <w:p w14:paraId="7894C998" w14:textId="403C7B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EA28474"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 postavki so načrtovana sredstva vlaganja v ureditev športnih objektov v </w:t>
      </w:r>
      <w:proofErr w:type="spellStart"/>
      <w:r w:rsidRPr="00564939">
        <w:rPr>
          <w:rFonts w:ascii="Tahoma" w:hAnsi="Tahoma" w:cs="Tahoma"/>
        </w:rPr>
        <w:t>Glenci</w:t>
      </w:r>
      <w:proofErr w:type="spellEnd"/>
      <w:r w:rsidRPr="00564939">
        <w:rPr>
          <w:rFonts w:ascii="Tahoma" w:hAnsi="Tahoma" w:cs="Tahoma"/>
        </w:rPr>
        <w:t xml:space="preserve">. </w:t>
      </w:r>
    </w:p>
    <w:p w14:paraId="2BC034ED" w14:textId="77777777" w:rsidR="00912BA9" w:rsidRPr="00564939" w:rsidRDefault="00912BA9" w:rsidP="00770127">
      <w:pPr>
        <w:spacing w:before="0" w:after="0"/>
        <w:jc w:val="both"/>
        <w:rPr>
          <w:rFonts w:ascii="Tahoma" w:hAnsi="Tahoma" w:cs="Tahoma"/>
        </w:rPr>
      </w:pPr>
      <w:r w:rsidRPr="00564939">
        <w:rPr>
          <w:rFonts w:ascii="Tahoma" w:hAnsi="Tahoma" w:cs="Tahoma"/>
        </w:rPr>
        <w:t>V letu 2021 naj bi se izvedla naslednja dela:</w:t>
      </w:r>
    </w:p>
    <w:p w14:paraId="07BB3953"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Obnova strehe glavnega zidanega objekta: 13.500 EUR</w:t>
      </w:r>
    </w:p>
    <w:p w14:paraId="3492D4BC"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Osvetlitev skakalnic: 6.550 EUR.</w:t>
      </w:r>
    </w:p>
    <w:p w14:paraId="6B50DF33" w14:textId="385390D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D8ECA97" w14:textId="77777777" w:rsidR="00912BA9" w:rsidRPr="00564939" w:rsidRDefault="00912BA9" w:rsidP="00770127">
      <w:pPr>
        <w:spacing w:before="0" w:after="0"/>
        <w:jc w:val="both"/>
        <w:rPr>
          <w:rFonts w:ascii="Tahoma" w:hAnsi="Tahoma" w:cs="Tahoma"/>
        </w:rPr>
      </w:pPr>
      <w:r w:rsidRPr="00564939">
        <w:rPr>
          <w:rFonts w:ascii="Tahoma" w:hAnsi="Tahoma" w:cs="Tahoma"/>
        </w:rPr>
        <w:t>OB192-17-0001 ŠPORTNI PARK GLENCA</w:t>
      </w:r>
    </w:p>
    <w:p w14:paraId="78E74823" w14:textId="4F990B5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D9A72F1"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938734D" w14:textId="77777777" w:rsidR="00912BA9" w:rsidRPr="00564939" w:rsidRDefault="00912BA9" w:rsidP="00770127">
      <w:pPr>
        <w:widowControl w:val="0"/>
        <w:spacing w:before="0" w:after="0"/>
        <w:jc w:val="both"/>
        <w:rPr>
          <w:rFonts w:ascii="Tahoma" w:hAnsi="Tahoma" w:cs="Tahoma"/>
          <w:sz w:val="16"/>
          <w:szCs w:val="16"/>
        </w:rPr>
      </w:pPr>
    </w:p>
    <w:p w14:paraId="3D54AB5F" w14:textId="45341E8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lastRenderedPageBreak/>
        <w:t>18059002 Programi za mladino</w:t>
      </w:r>
      <w:r w:rsidRPr="00B03DFB">
        <w:rPr>
          <w:rFonts w:ascii="Tahoma" w:hAnsi="Tahoma" w:cs="Tahoma"/>
        </w:rPr>
        <w:tab/>
      </w:r>
      <w:r w:rsidRPr="00B03DFB">
        <w:rPr>
          <w:rFonts w:ascii="Tahoma" w:hAnsi="Tahoma" w:cs="Tahoma"/>
          <w:sz w:val="20"/>
        </w:rPr>
        <w:t>1.410 €</w:t>
      </w:r>
    </w:p>
    <w:p w14:paraId="7B840538" w14:textId="4B40773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027D4A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tega programa sofinanciramo delovanje izvedbo preventivnih projektov. Ključne naloge teh programov so izvajanje preventivnega dela z mladimi z namenom, da mladi aktivno in koristno preživljajo prosti čas.</w:t>
      </w:r>
    </w:p>
    <w:p w14:paraId="032AEE00" w14:textId="6ED119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8C77B1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lokalni samoupravi</w:t>
      </w:r>
    </w:p>
    <w:p w14:paraId="66BC6CE2" w14:textId="3810451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8C2FA0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ustrezne pogoje za obstoj in razvoj dejavnosti za mlade, razdelitev sredstev za preventivne projekte na podlagi javnega razpisa</w:t>
      </w:r>
    </w:p>
    <w:p w14:paraId="4AFFA7D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izvedenih projektov za mlade, število udeležencev v projektih</w:t>
      </w:r>
    </w:p>
    <w:p w14:paraId="63368121" w14:textId="7823A66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E7B977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javnega razpisa za preventivne projekte</w:t>
      </w:r>
    </w:p>
    <w:p w14:paraId="166E61C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prijaviteljev na javni razpis in število udeležencev v projektih</w:t>
      </w:r>
    </w:p>
    <w:p w14:paraId="0AB2AD8F" w14:textId="7AA7F91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1881 PREVENTIVNI PROJEKTI</w:t>
      </w:r>
      <w:r w:rsidRPr="00B03DFB">
        <w:rPr>
          <w:rFonts w:ascii="Tahoma" w:hAnsi="Tahoma" w:cs="Tahoma"/>
        </w:rPr>
        <w:tab/>
      </w:r>
      <w:r w:rsidRPr="00B03DFB">
        <w:rPr>
          <w:rFonts w:ascii="Tahoma" w:hAnsi="Tahoma" w:cs="Tahoma"/>
          <w:sz w:val="20"/>
        </w:rPr>
        <w:t>1.410 €</w:t>
      </w:r>
    </w:p>
    <w:p w14:paraId="190B3B60" w14:textId="74C3464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9D3B610"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na postavki so namenjena za izvedbo prostočasnih, </w:t>
      </w:r>
      <w:proofErr w:type="spellStart"/>
      <w:r w:rsidRPr="00564939">
        <w:rPr>
          <w:rFonts w:ascii="Tahoma" w:hAnsi="Tahoma" w:cs="Tahoma"/>
        </w:rPr>
        <w:t>izvenšolskih</w:t>
      </w:r>
      <w:proofErr w:type="spellEnd"/>
      <w:r w:rsidRPr="00564939">
        <w:rPr>
          <w:rFonts w:ascii="Tahoma" w:hAnsi="Tahoma" w:cs="Tahoma"/>
        </w:rPr>
        <w:t xml:space="preserve"> dejavnosti za predšolske in osnovnošolske otroke v času počitnic ter ostalim preventivnim programom. Sredstva se bodo delila na podlagi javnega razpisa.</w:t>
      </w:r>
    </w:p>
    <w:p w14:paraId="026BF155" w14:textId="652C2F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8E64FB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6B177FC9" w14:textId="093A38B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2C545FF9"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možnosti.</w:t>
      </w:r>
    </w:p>
    <w:p w14:paraId="3BF29CBD" w14:textId="77777777" w:rsidR="00912BA9" w:rsidRPr="00564939" w:rsidRDefault="00912BA9" w:rsidP="00770127">
      <w:pPr>
        <w:widowControl w:val="0"/>
        <w:spacing w:before="0" w:after="0"/>
        <w:jc w:val="both"/>
        <w:rPr>
          <w:rFonts w:ascii="Tahoma" w:hAnsi="Tahoma" w:cs="Tahoma"/>
          <w:sz w:val="16"/>
          <w:szCs w:val="16"/>
        </w:rPr>
      </w:pPr>
    </w:p>
    <w:p w14:paraId="199D9EE4" w14:textId="6BD37132"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19 IZOBRAŽEVANJE</w:t>
      </w:r>
      <w:r w:rsidRPr="00B03DFB">
        <w:rPr>
          <w:rFonts w:ascii="Tahoma" w:hAnsi="Tahoma" w:cs="Tahoma"/>
        </w:rPr>
        <w:tab/>
      </w:r>
      <w:r w:rsidRPr="00B03DFB">
        <w:rPr>
          <w:rFonts w:ascii="Tahoma" w:hAnsi="Tahoma" w:cs="Tahoma"/>
          <w:sz w:val="20"/>
        </w:rPr>
        <w:t>745.981 €</w:t>
      </w:r>
    </w:p>
    <w:p w14:paraId="29AA720B" w14:textId="2DCD708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658D933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14:paraId="3D61E9CB" w14:textId="6C4069B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52C02F4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leta 2020</w:t>
      </w:r>
    </w:p>
    <w:p w14:paraId="7E236EE3" w14:textId="5AA875F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74E3A4B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zagotavljati prostorske in materialne pogoje za izvajanje vzgojno izobraževalne dejavnosti na področju predšolske vzgoje in osnovnega izobraževanja in  izobraževanja odraslih</w:t>
      </w:r>
    </w:p>
    <w:p w14:paraId="0BC2B172" w14:textId="20C9C8C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46304F0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1902 – Varstvo in vzgoja predšolskih otrok</w:t>
      </w:r>
    </w:p>
    <w:p w14:paraId="4653E04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1903 - Primarno in sekundarno izobraževanje</w:t>
      </w:r>
    </w:p>
    <w:p w14:paraId="1AD115B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1905 - Drugi izobraževalni programi</w:t>
      </w:r>
    </w:p>
    <w:p w14:paraId="623AA6E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1906 - Pomoči šolajočim</w:t>
      </w:r>
    </w:p>
    <w:p w14:paraId="7827EF33" w14:textId="046C852E"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1902 Varstvo in vzgoja predšolskih otrok</w:t>
      </w:r>
      <w:r w:rsidRPr="00B03DFB">
        <w:rPr>
          <w:rFonts w:ascii="Tahoma" w:hAnsi="Tahoma" w:cs="Tahoma"/>
        </w:rPr>
        <w:tab/>
      </w:r>
      <w:r w:rsidRPr="00B03DFB">
        <w:rPr>
          <w:rFonts w:ascii="Tahoma" w:hAnsi="Tahoma" w:cs="Tahoma"/>
          <w:sz w:val="20"/>
        </w:rPr>
        <w:t>590.369 €</w:t>
      </w:r>
    </w:p>
    <w:p w14:paraId="523DFA45" w14:textId="3F1F62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05C0F12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tega programa se zagotavljajo optimalne možnosti za vključitev čim večjega števila otrok v vrtec.</w:t>
      </w:r>
    </w:p>
    <w:p w14:paraId="3217B7C5" w14:textId="7827958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13F9425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Zagotavljati varstvo in vzgojo predšolskih otrok</w:t>
      </w:r>
    </w:p>
    <w:p w14:paraId="219FCD82" w14:textId="40AB6D4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742FD6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zagotavljati možnosti za varstvo in vzgojo predšolskih otrok, subvencioniranje plačila programov vrtca</w:t>
      </w:r>
    </w:p>
    <w:p w14:paraId="3FFF31E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vključenih otrok v vrtec</w:t>
      </w:r>
    </w:p>
    <w:p w14:paraId="0B8CD9F9" w14:textId="615FB0B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04ABC05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19029001  Vrtci</w:t>
      </w:r>
    </w:p>
    <w:p w14:paraId="4BFFB8C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F0C013A" w14:textId="4984357F"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19029001 Vrtci</w:t>
      </w:r>
      <w:r w:rsidRPr="00B03DFB">
        <w:rPr>
          <w:rFonts w:ascii="Tahoma" w:hAnsi="Tahoma" w:cs="Tahoma"/>
        </w:rPr>
        <w:tab/>
      </w:r>
      <w:r w:rsidRPr="00B03DFB">
        <w:rPr>
          <w:rFonts w:ascii="Tahoma" w:hAnsi="Tahoma" w:cs="Tahoma"/>
          <w:sz w:val="20"/>
        </w:rPr>
        <w:t>590.369 €</w:t>
      </w:r>
    </w:p>
    <w:p w14:paraId="70052239" w14:textId="4075724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5DD3F0F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obsega dejavnost javnih in zasebnih vrtcev (plačilo razlike med ceno programov in plačili staršev ter gradnja in vzdrževanje vrtcev.</w:t>
      </w:r>
    </w:p>
    <w:p w14:paraId="74AD1874" w14:textId="355E09E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616CD3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Zakon o vrtcih; Zakon o uveljavljanju pravic iz javnih sredstev; Pravilnik o normativih in kadrovskih pogojih za opravljanje dejavnosti predšolske vzgoje; Pravilnik o normativih in minimalnih tehničnih </w:t>
      </w:r>
      <w:r w:rsidRPr="00564939">
        <w:rPr>
          <w:rFonts w:ascii="Tahoma" w:hAnsi="Tahoma" w:cs="Tahoma"/>
          <w:lang w:val="x-none"/>
        </w:rPr>
        <w:lastRenderedPageBreak/>
        <w:t>pogojih za prostore in opremo vrtca</w:t>
      </w:r>
    </w:p>
    <w:p w14:paraId="73ADB35C" w14:textId="1FB975F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273A938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zagotavljati pogoje za varstvo in vzgojo predšolskih otrok </w:t>
      </w:r>
    </w:p>
    <w:p w14:paraId="0D3960A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vključenih otrok v vrtec</w:t>
      </w:r>
    </w:p>
    <w:p w14:paraId="28F0741B" w14:textId="7620209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02C8339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izvedba investicijsko vzdrževalnih del na podlagi izkazanih potreb, izvedba načrtovanega programa v okviru vrtca pri OŠ Žirovnica</w:t>
      </w:r>
    </w:p>
    <w:p w14:paraId="556EEB2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vzdrževane in adaptirane površine v m2, obseg izvedenega programa vrtca</w:t>
      </w:r>
    </w:p>
    <w:p w14:paraId="498FF8A2" w14:textId="31CE3CE5"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1901 SUBVENCIJE OTROŠKEGA VARSTVA</w:t>
      </w:r>
      <w:r w:rsidRPr="00B03DFB">
        <w:rPr>
          <w:rFonts w:ascii="Tahoma" w:hAnsi="Tahoma" w:cs="Tahoma"/>
        </w:rPr>
        <w:tab/>
      </w:r>
      <w:r w:rsidRPr="00B03DFB">
        <w:rPr>
          <w:rFonts w:ascii="Tahoma" w:hAnsi="Tahoma" w:cs="Tahoma"/>
          <w:sz w:val="20"/>
        </w:rPr>
        <w:t>584.369 €</w:t>
      </w:r>
    </w:p>
    <w:p w14:paraId="5002F9CD" w14:textId="3FAEB81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5FB6DBD" w14:textId="77777777" w:rsidR="00912BA9" w:rsidRPr="00564939" w:rsidRDefault="00912BA9" w:rsidP="00770127">
      <w:pPr>
        <w:spacing w:before="0" w:after="0"/>
        <w:jc w:val="both"/>
        <w:rPr>
          <w:rFonts w:ascii="Tahoma" w:hAnsi="Tahoma" w:cs="Tahoma"/>
        </w:rPr>
      </w:pPr>
      <w:r w:rsidRPr="00564939">
        <w:rPr>
          <w:rFonts w:ascii="Tahoma" w:hAnsi="Tahoma" w:cs="Tahoma"/>
        </w:rPr>
        <w:t>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zavodom v drugih občinah za otroke s stalnim bivališčem v občini Žirovnica. Na postavki so načrtovana sredstva za subvencioniranje cene programov vrtca v višini 582.492 EUR, ter sredstva v višini 1.877 EUR za financiranje stroškov dela dodatne strokovne pomoči otrokom s posebnimi potrebami.</w:t>
      </w:r>
    </w:p>
    <w:p w14:paraId="2CD9E643" w14:textId="5C5A412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43D1741" w14:textId="77777777" w:rsidR="00912BA9" w:rsidRPr="00564939" w:rsidRDefault="00912BA9" w:rsidP="00770127">
      <w:pPr>
        <w:widowControl w:val="0"/>
        <w:tabs>
          <w:tab w:val="left" w:pos="1260"/>
        </w:tabs>
        <w:spacing w:before="0" w:after="0"/>
        <w:jc w:val="both"/>
        <w:rPr>
          <w:rFonts w:ascii="Tahoma" w:hAnsi="Tahoma" w:cs="Tahoma"/>
          <w:lang w:val="x-none"/>
        </w:rPr>
      </w:pPr>
      <w:r w:rsidRPr="00564939">
        <w:rPr>
          <w:rFonts w:ascii="Tahoma" w:hAnsi="Tahoma" w:cs="Tahoma"/>
          <w:lang w:val="x-none"/>
        </w:rPr>
        <w:t xml:space="preserve"> /</w:t>
      </w:r>
    </w:p>
    <w:p w14:paraId="0D831259" w14:textId="0FC3EAF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995640C" w14:textId="77777777" w:rsidR="00912BA9" w:rsidRPr="00564939" w:rsidRDefault="00912BA9" w:rsidP="00770127">
      <w:pPr>
        <w:spacing w:before="0" w:after="0"/>
        <w:jc w:val="both"/>
        <w:rPr>
          <w:rFonts w:ascii="Tahoma" w:hAnsi="Tahoma" w:cs="Tahoma"/>
        </w:rPr>
      </w:pPr>
      <w:r w:rsidRPr="00564939">
        <w:rPr>
          <w:rFonts w:ascii="Tahoma" w:hAnsi="Tahoma" w:cs="Tahoma"/>
        </w:rPr>
        <w:t>Subvencija je načrtovana glede na stanje otrok v šolskem letu 2020/2021 in obveznosti plačila staršev za program vrtca, dejanskih stroških subvencij v mesecu septembru 2020, kapaciteti vrtca pri OŠ Žirovnica, to je 9 oddelkov, v katere se lahko vključi 176 otrok, upoštevanju nezasedenih mest v vrtcu pri OŠ Žirovnica (september 2020: 7 prostih mest) trenutnih obveznosti občine iz naslova doplačila oskrbnin za otroke, ki obiskujejo vrtce izven občine.</w:t>
      </w:r>
    </w:p>
    <w:p w14:paraId="232BFFAC" w14:textId="77777777" w:rsidR="00912BA9" w:rsidRPr="00564939" w:rsidRDefault="00912BA9" w:rsidP="00770127">
      <w:pPr>
        <w:spacing w:before="0" w:after="0"/>
        <w:jc w:val="both"/>
        <w:rPr>
          <w:rFonts w:ascii="Tahoma" w:hAnsi="Tahoma" w:cs="Tahoma"/>
        </w:rPr>
      </w:pPr>
      <w:r w:rsidRPr="00564939">
        <w:rPr>
          <w:rFonts w:ascii="Tahoma" w:hAnsi="Tahoma" w:cs="Tahoma"/>
        </w:rPr>
        <w:t>Za leto 2021 so načrtovane subvencije vrtca pri OŠ Žirovnica v višini 459.204 EUR (167 otrok), ter subvencije javnih vrtcev izven občine v višini 90.852 EUR (23 otrok) in subvencioniranja zasebnih vrtcev v višini 32.436 EUR (15 otrok).</w:t>
      </w:r>
    </w:p>
    <w:p w14:paraId="69FC1EC2" w14:textId="77777777" w:rsidR="00912BA9" w:rsidRPr="00564939" w:rsidRDefault="00912BA9" w:rsidP="00770127">
      <w:pPr>
        <w:spacing w:before="0" w:after="0"/>
        <w:jc w:val="both"/>
        <w:rPr>
          <w:rFonts w:ascii="Tahoma" w:hAnsi="Tahoma" w:cs="Tahoma"/>
        </w:rPr>
      </w:pPr>
      <w:r w:rsidRPr="00564939">
        <w:rPr>
          <w:rFonts w:ascii="Tahoma" w:hAnsi="Tahoma" w:cs="Tahoma"/>
        </w:rPr>
        <w:t>Prav tako so na postavki načrtovani stroški financiranje strokovne pomoči  za 2 otroka v vrtcu v višini 1.877 EUR.</w:t>
      </w:r>
    </w:p>
    <w:p w14:paraId="6A19321C" w14:textId="7AB9BFF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1903 POPUSTI PRI PLAČILU RAZLIKE MED CENO PROGRAMOV VRTCA IN PLAČILI STARŠEV</w:t>
      </w:r>
      <w:r w:rsidRPr="00B03DFB">
        <w:rPr>
          <w:rFonts w:ascii="Tahoma" w:hAnsi="Tahoma" w:cs="Tahoma"/>
        </w:rPr>
        <w:tab/>
      </w:r>
      <w:r w:rsidRPr="00B03DFB">
        <w:rPr>
          <w:rFonts w:ascii="Tahoma" w:hAnsi="Tahoma" w:cs="Tahoma"/>
          <w:sz w:val="20"/>
        </w:rPr>
        <w:t>6.000 €</w:t>
      </w:r>
    </w:p>
    <w:p w14:paraId="4306ADBD" w14:textId="3917B4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77237F4"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dodatna znižanja plačila staršev za program vrtca, v času odsotnosti otrok iz vrtca, katera namesto staršev plača občina v višini 6.000 EUR, od tega:</w:t>
      </w:r>
    </w:p>
    <w:p w14:paraId="33D96315"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dodatno znižanje plačila staršev v primeru daljše odsotnosti otroka iz vrtca, zaradi bolezni: 1.000 EUR</w:t>
      </w:r>
    </w:p>
    <w:p w14:paraId="35BAF57F"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popolna oprostitev plačila staršev v mesecu juliju in avgustu, za otroka pred vstopom v šolo: 5.000 EUR</w:t>
      </w:r>
    </w:p>
    <w:p w14:paraId="5D690608" w14:textId="0D69B95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889A54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p>
    <w:p w14:paraId="2BF6DEDF" w14:textId="43BE8B1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08469307" w14:textId="77777777" w:rsidR="00912BA9" w:rsidRPr="00564939" w:rsidRDefault="00912BA9" w:rsidP="00770127">
      <w:pPr>
        <w:spacing w:before="0" w:after="0"/>
        <w:jc w:val="both"/>
        <w:rPr>
          <w:rFonts w:ascii="Tahoma" w:hAnsi="Tahoma" w:cs="Tahoma"/>
        </w:rPr>
      </w:pPr>
      <w:r w:rsidRPr="00564939">
        <w:rPr>
          <w:rFonts w:ascii="Tahoma" w:hAnsi="Tahoma" w:cs="Tahoma"/>
        </w:rPr>
        <w:t>Izračun je narejen na naslednjih predpostavkah:</w:t>
      </w:r>
    </w:p>
    <w:p w14:paraId="16833422"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popusti plačila staršev veljajo le za otroke vključene v vrtec pri OŠ Žirovnica</w:t>
      </w:r>
    </w:p>
    <w:p w14:paraId="4273C5DB"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občina je zavezanka za doplačilo oskrbnine za 170 otrok vključenih v vrtec (od tega 48 otrok pred vstopom v šolo)</w:t>
      </w:r>
    </w:p>
    <w:p w14:paraId="6E7A43AA"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starši otrok pred vstopom v šolo so julija in avgusta v celoti oproščeni plačila, če otroci ne obiskujejo vrtca in starši njihovo odsotnost predhodno najavijo (stroški so ocenjeni glede na dejansko realizirane dodatne subvencije v mesecu juliju in avgustu 2019)</w:t>
      </w:r>
    </w:p>
    <w:p w14:paraId="6382BA2E"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stroški popustov staršem v času odsotnosti otrok zaradi zdravstvenih razlogov se priznajo v višini 50% obveznosti plačila staršev, če je otrok na podlagi zdravniškega potrdila zaradi bolezni iz vrtca odsoten nepretrgoma več kot 30 dni in manj kot 60 koledarskih dni (ocenjujemo, da bi 1.000 EUR moralo zadoščati za kritje teh obveznosti).</w:t>
      </w:r>
    </w:p>
    <w:p w14:paraId="292D666E" w14:textId="77777777" w:rsidR="00912BA9" w:rsidRPr="00564939" w:rsidRDefault="00912BA9" w:rsidP="00770127">
      <w:pPr>
        <w:spacing w:before="0" w:after="0"/>
        <w:jc w:val="both"/>
        <w:rPr>
          <w:rFonts w:ascii="Tahoma" w:hAnsi="Tahoma" w:cs="Tahoma"/>
        </w:rPr>
      </w:pPr>
    </w:p>
    <w:p w14:paraId="4DBF5D21" w14:textId="77777777" w:rsidR="00912BA9" w:rsidRPr="00564939" w:rsidRDefault="00912BA9" w:rsidP="00770127">
      <w:pPr>
        <w:widowControl w:val="0"/>
        <w:spacing w:before="0" w:after="0"/>
        <w:jc w:val="both"/>
        <w:rPr>
          <w:rFonts w:ascii="Tahoma" w:hAnsi="Tahoma" w:cs="Tahoma"/>
          <w:sz w:val="16"/>
          <w:szCs w:val="16"/>
        </w:rPr>
      </w:pPr>
    </w:p>
    <w:p w14:paraId="7FEAC50C" w14:textId="64F16438"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1903 Primarno in sekundarno izobraževanje</w:t>
      </w:r>
      <w:r w:rsidRPr="00B03DFB">
        <w:rPr>
          <w:rFonts w:ascii="Tahoma" w:hAnsi="Tahoma" w:cs="Tahoma"/>
        </w:rPr>
        <w:tab/>
      </w:r>
      <w:r w:rsidRPr="00B03DFB">
        <w:rPr>
          <w:rFonts w:ascii="Tahoma" w:hAnsi="Tahoma" w:cs="Tahoma"/>
          <w:sz w:val="20"/>
        </w:rPr>
        <w:t>98.444 €</w:t>
      </w:r>
    </w:p>
    <w:p w14:paraId="1B9EA31E" w14:textId="6D7C821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05EF58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 programu so zagotovljena sredstva za sofinanciranje dejavnosti osnovne šole v občini, dejavnosti osnovne šole s prilagojenim programom in dejavnosti glasbene šole.</w:t>
      </w:r>
    </w:p>
    <w:p w14:paraId="5C969C58" w14:textId="2AB7E90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Dolgoročni cilji glavnega programa</w:t>
      </w:r>
    </w:p>
    <w:p w14:paraId="70D28EDF"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zagotavljati sredstva za izvajanje obveznega in dodatnega šolskega programa,</w:t>
      </w:r>
    </w:p>
    <w:p w14:paraId="58BFF347"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zagotavljati sredstva za tekoče in investicijsko vzdrževanje prostora in opreme šol</w:t>
      </w:r>
    </w:p>
    <w:p w14:paraId="6C73A6F4" w14:textId="215E0C4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8757CD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14:paraId="3E443C3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obnovljene in vzdrževane površine</w:t>
      </w:r>
    </w:p>
    <w:p w14:paraId="30095DDA" w14:textId="482B3A1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4427A30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19039001 Osnovno šolstvo</w:t>
      </w:r>
    </w:p>
    <w:p w14:paraId="3FA7537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19039003 Glasbeno šolstvo          </w:t>
      </w:r>
    </w:p>
    <w:p w14:paraId="1138B32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3D60F819" w14:textId="674A9BA8"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19039001 Osnovno šolstvo</w:t>
      </w:r>
      <w:r w:rsidRPr="00B03DFB">
        <w:rPr>
          <w:rFonts w:ascii="Tahoma" w:hAnsi="Tahoma" w:cs="Tahoma"/>
        </w:rPr>
        <w:tab/>
      </w:r>
      <w:r w:rsidRPr="00B03DFB">
        <w:rPr>
          <w:rFonts w:ascii="Tahoma" w:hAnsi="Tahoma" w:cs="Tahoma"/>
          <w:sz w:val="20"/>
        </w:rPr>
        <w:t>85.034 €</w:t>
      </w:r>
    </w:p>
    <w:p w14:paraId="344265D5" w14:textId="0446B6A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BCA1C5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14:paraId="43AD990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se zagotavljajo za:</w:t>
      </w:r>
    </w:p>
    <w:p w14:paraId="75D5A67E"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plačilo stroškov za uporabo prostora in opreme za osnovne in glasbene šole,</w:t>
      </w:r>
    </w:p>
    <w:p w14:paraId="20612C02"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nadomestila stroškov delavcem v skladu s kolektivno pogodbo glasbenim šolam,</w:t>
      </w:r>
    </w:p>
    <w:p w14:paraId="4AE2027F"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prevoze učencev osnovne šole v skladu s 56. členom zakona o osnovni šoli,</w:t>
      </w:r>
    </w:p>
    <w:p w14:paraId="5B869DB3"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investicijsko vzdrževanje nepremičnin in opreme osnovnim in glasbenim šolam,</w:t>
      </w:r>
    </w:p>
    <w:p w14:paraId="565CB484"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dodatne dejavnosti osnovne šole in </w:t>
      </w:r>
    </w:p>
    <w:p w14:paraId="3D8619A6"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investicije za osnovne in glasbene šole ter organizacije za izobraževanje odraslih</w:t>
      </w:r>
    </w:p>
    <w:p w14:paraId="27DADC4C" w14:textId="06AE954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190720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14:paraId="72A1F64C" w14:textId="04F4918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C3B7E1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ustrezne pogoje za dejavnost in razvoj osnovnega šolstva</w:t>
      </w:r>
    </w:p>
    <w:p w14:paraId="7160CA5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izvedeni programi v osnovni šoli</w:t>
      </w:r>
    </w:p>
    <w:p w14:paraId="357F5AC8" w14:textId="7AB9DF3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7FF6B9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kritje stroškov dodatnega programa v šoli in s tem večji nivo znanja učencev, kritje stroškov tekočega vzdrževanja, ogrevanja in drugih materialnih stroškov, vzdrževanje prostora in posodabljanje opreme na osnovnih šolah</w:t>
      </w:r>
    </w:p>
    <w:p w14:paraId="1CD0881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učencev, ki so uspešno zaključili razred, obnovljene in vzdrževane površine v m2</w:t>
      </w:r>
    </w:p>
    <w:p w14:paraId="47B47D65" w14:textId="5502E49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1911 OSNOVNA ŠOLA ŽIROVNICA</w:t>
      </w:r>
      <w:r w:rsidRPr="00B03DFB">
        <w:rPr>
          <w:rFonts w:ascii="Tahoma" w:hAnsi="Tahoma" w:cs="Tahoma"/>
        </w:rPr>
        <w:tab/>
      </w:r>
      <w:r w:rsidRPr="00B03DFB">
        <w:rPr>
          <w:rFonts w:ascii="Tahoma" w:hAnsi="Tahoma" w:cs="Tahoma"/>
          <w:sz w:val="20"/>
        </w:rPr>
        <w:t>66.933 €</w:t>
      </w:r>
    </w:p>
    <w:p w14:paraId="6B07406D" w14:textId="7023C51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BDB95A7" w14:textId="77777777" w:rsidR="00912BA9" w:rsidRPr="00564939" w:rsidRDefault="00912BA9" w:rsidP="00770127">
      <w:pPr>
        <w:spacing w:before="0" w:after="0"/>
        <w:jc w:val="both"/>
        <w:rPr>
          <w:rFonts w:ascii="Tahoma" w:hAnsi="Tahoma" w:cs="Tahoma"/>
        </w:rPr>
      </w:pPr>
      <w:r w:rsidRPr="00564939">
        <w:rPr>
          <w:rFonts w:ascii="Tahoma" w:hAnsi="Tahoma" w:cs="Tahoma"/>
        </w:rPr>
        <w:t>Pri planiranju sredstev za osnovno šolo, so zagotovljena sredstva za:</w:t>
      </w:r>
    </w:p>
    <w:p w14:paraId="4208FDB0"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materialne stroške (22.531,00 EUR)</w:t>
      </w:r>
    </w:p>
    <w:p w14:paraId="6DF9107E"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stroške ogrevanja (10.290,00 EUR)</w:t>
      </w:r>
    </w:p>
    <w:p w14:paraId="06FA9D86"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tekoče vzdrževanje (11.762,00 EUR)</w:t>
      </w:r>
    </w:p>
    <w:p w14:paraId="5779D8F2"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dodatni program (22.350,00 EUR)</w:t>
      </w:r>
    </w:p>
    <w:p w14:paraId="274CA992" w14:textId="51EE268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F78C53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3849869A" w14:textId="646DDA9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41B5850"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Predlog finančnega načrta in programa dela javnega zavoda za leto 2021.</w:t>
      </w:r>
    </w:p>
    <w:p w14:paraId="1817BF2C" w14:textId="77777777" w:rsidR="00912BA9" w:rsidRPr="00564939" w:rsidRDefault="00912BA9" w:rsidP="00770127">
      <w:pPr>
        <w:widowControl w:val="0"/>
        <w:spacing w:before="0" w:after="0"/>
        <w:jc w:val="both"/>
        <w:rPr>
          <w:rFonts w:ascii="Tahoma" w:hAnsi="Tahoma" w:cs="Tahoma"/>
          <w:sz w:val="16"/>
          <w:szCs w:val="16"/>
        </w:rPr>
      </w:pPr>
    </w:p>
    <w:p w14:paraId="65678248" w14:textId="5CF6AD0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1912 INVESTICIJA V OŠ ŽIROVNICA</w:t>
      </w:r>
      <w:r w:rsidRPr="00B03DFB">
        <w:rPr>
          <w:rFonts w:ascii="Tahoma" w:hAnsi="Tahoma" w:cs="Tahoma"/>
        </w:rPr>
        <w:tab/>
      </w:r>
      <w:r w:rsidRPr="00B03DFB">
        <w:rPr>
          <w:rFonts w:ascii="Tahoma" w:hAnsi="Tahoma" w:cs="Tahoma"/>
          <w:sz w:val="20"/>
        </w:rPr>
        <w:t>7.000 €</w:t>
      </w:r>
    </w:p>
    <w:p w14:paraId="7E5988C9" w14:textId="2644051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B0AA6BD"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investicijska vzdrževalna dela in nakupe opreme v OŠ Žirovnica in sicer:</w:t>
      </w:r>
    </w:p>
    <w:p w14:paraId="32AB5590"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investicijsko vzdrževalna dela (beljenje, elektro-instalacije, ureditev okolice): 4.000 EUR</w:t>
      </w:r>
    </w:p>
    <w:p w14:paraId="71FE31ED"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ureditev likovne učilnice: 3.000 EUR.</w:t>
      </w:r>
    </w:p>
    <w:p w14:paraId="1A83694B" w14:textId="48DE10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6D84499" w14:textId="77777777" w:rsidR="00912BA9" w:rsidRPr="00564939" w:rsidRDefault="00912BA9" w:rsidP="00770127">
      <w:pPr>
        <w:spacing w:before="0" w:after="0"/>
        <w:jc w:val="both"/>
        <w:rPr>
          <w:rFonts w:ascii="Tahoma" w:hAnsi="Tahoma" w:cs="Tahoma"/>
        </w:rPr>
      </w:pPr>
      <w:r w:rsidRPr="00564939">
        <w:rPr>
          <w:rFonts w:ascii="Tahoma" w:hAnsi="Tahoma" w:cs="Tahoma"/>
        </w:rPr>
        <w:t>OB192-18-0004 INVESTICIJSKO VZDRŽEVANJE OŠ ŽIROVNICA</w:t>
      </w:r>
    </w:p>
    <w:p w14:paraId="0A2384A2" w14:textId="2B022E7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Izhodišča, na katerih temeljijo izračuni predlogov pravic porabe za del, ki se ne izvršuje preko NRP</w:t>
      </w:r>
    </w:p>
    <w:p w14:paraId="53381AC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2A6898A4" w14:textId="77777777" w:rsidR="00912BA9" w:rsidRPr="00564939" w:rsidRDefault="00912BA9" w:rsidP="00770127">
      <w:pPr>
        <w:widowControl w:val="0"/>
        <w:spacing w:before="0" w:after="0"/>
        <w:jc w:val="both"/>
        <w:rPr>
          <w:rFonts w:ascii="Tahoma" w:hAnsi="Tahoma" w:cs="Tahoma"/>
          <w:sz w:val="16"/>
          <w:szCs w:val="16"/>
        </w:rPr>
      </w:pPr>
    </w:p>
    <w:p w14:paraId="0DBC5742" w14:textId="7DF416D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1921 OSTALE OSNOVNE ŠOLE</w:t>
      </w:r>
      <w:r w:rsidRPr="00B03DFB">
        <w:rPr>
          <w:rFonts w:ascii="Tahoma" w:hAnsi="Tahoma" w:cs="Tahoma"/>
        </w:rPr>
        <w:tab/>
      </w:r>
      <w:r w:rsidRPr="00B03DFB">
        <w:rPr>
          <w:rFonts w:ascii="Tahoma" w:hAnsi="Tahoma" w:cs="Tahoma"/>
          <w:sz w:val="20"/>
        </w:rPr>
        <w:t>11.101 €</w:t>
      </w:r>
    </w:p>
    <w:p w14:paraId="181D0263" w14:textId="6358C4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B5E8909"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Občina Žirovnica sofinancira 13,02% materialnih stroškov, stroškov ogrevanja, tekočega vzdrževanja in sredstev za amortizacijo prostora, ki so jo po zakonu dolžne kriti občine, na območju katerih zavod izvaja svojo dejavnost in so bili dogovorjeni z delitveno bilanco med občinama Jesenice in Žirovnica. Za materialne stroške so načrtovana sredstva v višini 3.761 EUR, sredstva za vzdrževanje in obnove prostorov v višini 5.599 EUR. Ostala sredstva na postavki v višini 1.471 EUR so namenjena sofinanciranju logopeda in fizioterapevta v OŠ Antona Janše v Radovljici in sredstva v višini 270 EUR za sofinanciranje materialnih stroškov enega učenca </w:t>
      </w:r>
      <w:proofErr w:type="spellStart"/>
      <w:r w:rsidRPr="00564939">
        <w:rPr>
          <w:rFonts w:ascii="Tahoma" w:hAnsi="Tahoma" w:cs="Tahoma"/>
        </w:rPr>
        <w:t>Waldorfske</w:t>
      </w:r>
      <w:proofErr w:type="spellEnd"/>
      <w:r w:rsidRPr="00564939">
        <w:rPr>
          <w:rFonts w:ascii="Tahoma" w:hAnsi="Tahoma" w:cs="Tahoma"/>
        </w:rPr>
        <w:t xml:space="preserve"> osnovne šole.</w:t>
      </w:r>
    </w:p>
    <w:p w14:paraId="5F8451A2" w14:textId="2B3DE5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2EB46D8"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08DCFC9" w14:textId="7AD0AA8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58EBB3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14:paraId="60C1BDB1" w14:textId="77777777" w:rsidR="00912BA9" w:rsidRPr="00564939" w:rsidRDefault="00912BA9" w:rsidP="00770127">
      <w:pPr>
        <w:widowControl w:val="0"/>
        <w:spacing w:before="0" w:after="0"/>
        <w:jc w:val="both"/>
        <w:rPr>
          <w:rFonts w:ascii="Tahoma" w:hAnsi="Tahoma" w:cs="Tahoma"/>
          <w:sz w:val="16"/>
          <w:szCs w:val="16"/>
        </w:rPr>
      </w:pPr>
    </w:p>
    <w:p w14:paraId="322BA709" w14:textId="0B5B378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19039002 Glasbeno šolstvo</w:t>
      </w:r>
      <w:r w:rsidRPr="00B03DFB">
        <w:rPr>
          <w:rFonts w:ascii="Tahoma" w:hAnsi="Tahoma" w:cs="Tahoma"/>
        </w:rPr>
        <w:tab/>
      </w:r>
      <w:r w:rsidRPr="00B03DFB">
        <w:rPr>
          <w:rFonts w:ascii="Tahoma" w:hAnsi="Tahoma" w:cs="Tahoma"/>
          <w:sz w:val="20"/>
        </w:rPr>
        <w:t>13.410 €</w:t>
      </w:r>
    </w:p>
    <w:p w14:paraId="456D9B12" w14:textId="4FC803C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2D86048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14:paraId="4745AEE7" w14:textId="7B8002B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1786DA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Zakona o organizaciji in financiranju vzgoje in izobraževanja; Zakon o glasbeni šoli; Pogodba o kriterijih za zagotavljanje pogojev za delovanje javnega zavoda Glasbene šole Jesenice</w:t>
      </w:r>
    </w:p>
    <w:p w14:paraId="78F60CDC" w14:textId="6FBB512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0FD7DF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sofinancirati vzdrževanje pogojev za izvajanje osnovne glasbene dejavnosti učencev </w:t>
      </w:r>
    </w:p>
    <w:p w14:paraId="67A9422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učencev, ki zaključijo osnovno glasbeno izobraževanje</w:t>
      </w:r>
    </w:p>
    <w:p w14:paraId="0025F41B" w14:textId="28D7D08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6D8A33D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sofinancirati dejavnost glasbene šole</w:t>
      </w:r>
    </w:p>
    <w:p w14:paraId="69F3692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učencev, ki zaključijo osnovno glasbeno izobraževanje</w:t>
      </w:r>
    </w:p>
    <w:p w14:paraId="7A68AEE0" w14:textId="68711D0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1931 GLASBENA ŠOLA JESENICE</w:t>
      </w:r>
      <w:r w:rsidRPr="00B03DFB">
        <w:rPr>
          <w:rFonts w:ascii="Tahoma" w:hAnsi="Tahoma" w:cs="Tahoma"/>
        </w:rPr>
        <w:tab/>
      </w:r>
      <w:r w:rsidRPr="00B03DFB">
        <w:rPr>
          <w:rFonts w:ascii="Tahoma" w:hAnsi="Tahoma" w:cs="Tahoma"/>
          <w:sz w:val="20"/>
        </w:rPr>
        <w:t>13.410 €</w:t>
      </w:r>
    </w:p>
    <w:p w14:paraId="56745E1A" w14:textId="5C22327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5C1F4EB" w14:textId="77777777" w:rsidR="00912BA9" w:rsidRPr="00564939" w:rsidRDefault="00912BA9" w:rsidP="00770127">
      <w:pPr>
        <w:spacing w:before="0" w:after="0"/>
        <w:jc w:val="both"/>
        <w:rPr>
          <w:rFonts w:ascii="Tahoma" w:hAnsi="Tahoma" w:cs="Tahoma"/>
        </w:rPr>
      </w:pPr>
      <w:r w:rsidRPr="00564939">
        <w:rPr>
          <w:rFonts w:ascii="Tahoma" w:hAnsi="Tahoma" w:cs="Tahoma"/>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14:paraId="1CDDA374"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tako načrtovana sredstva za:</w:t>
      </w:r>
    </w:p>
    <w:p w14:paraId="7DD468F0"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stroške dela: 8.185 EUR</w:t>
      </w:r>
    </w:p>
    <w:p w14:paraId="58CAAA2F"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materialne stroške prostora: 4.165 EUR</w:t>
      </w:r>
    </w:p>
    <w:p w14:paraId="71EFB599"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projekte: 1.060 EUR</w:t>
      </w:r>
    </w:p>
    <w:p w14:paraId="26F71E88" w14:textId="5B9375A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EE7FF5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431571D7" w14:textId="1B396BB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F82C6AD"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obveznosti, ki izhajajo iz  Pogodbe o kriterijih za zagotavljanje pogojev za delovanje javnega zavoda Glasbena šola Jesenice in Programa dela ter finančnega načrta zavoda za leto 2021.</w:t>
      </w:r>
    </w:p>
    <w:p w14:paraId="570CDAAD" w14:textId="77777777" w:rsidR="00912BA9" w:rsidRPr="00564939" w:rsidRDefault="00912BA9" w:rsidP="00770127">
      <w:pPr>
        <w:widowControl w:val="0"/>
        <w:spacing w:before="0" w:after="0"/>
        <w:jc w:val="both"/>
        <w:rPr>
          <w:rFonts w:ascii="Tahoma" w:hAnsi="Tahoma" w:cs="Tahoma"/>
          <w:sz w:val="16"/>
          <w:szCs w:val="16"/>
        </w:rPr>
      </w:pPr>
    </w:p>
    <w:p w14:paraId="04E5A366" w14:textId="6389CADF"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1905 Drugi izobraževalni programi</w:t>
      </w:r>
      <w:r w:rsidRPr="00B03DFB">
        <w:rPr>
          <w:rFonts w:ascii="Tahoma" w:hAnsi="Tahoma" w:cs="Tahoma"/>
        </w:rPr>
        <w:tab/>
      </w:r>
      <w:r w:rsidRPr="00B03DFB">
        <w:rPr>
          <w:rFonts w:ascii="Tahoma" w:hAnsi="Tahoma" w:cs="Tahoma"/>
          <w:sz w:val="20"/>
        </w:rPr>
        <w:t>8.500 €</w:t>
      </w:r>
    </w:p>
    <w:p w14:paraId="3838AC3F" w14:textId="0FF2482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3950CED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Sem spada izobraževanje odraslih in druge oblike izobraževanja. Aktivnosti so usmerjene predvsem v pripravo in izvajanje programov za pridobitev osnovnošolske izobrazbe odraslih.</w:t>
      </w:r>
    </w:p>
    <w:p w14:paraId="5CC75C88" w14:textId="20C487E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5FE75B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zviševanje izobrazbene ravni odraslega prebivalstva</w:t>
      </w:r>
    </w:p>
    <w:p w14:paraId="2E9D7F82" w14:textId="78239C3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Glavni letni izvedbeni cilji in kazalci, s katerimi se bo merilo doseganje zastavljenih ciljev</w:t>
      </w:r>
    </w:p>
    <w:p w14:paraId="21E7546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povečanje izobrazbene ravni odraslih oseb</w:t>
      </w:r>
    </w:p>
    <w:p w14:paraId="429E668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Kazalci:število odraslih, ki so pridobili višjo stopnjo izobrazbe</w:t>
      </w:r>
    </w:p>
    <w:p w14:paraId="092CA6FA" w14:textId="6944BBF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4F236FB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19059001 Izobraževanje odraslih           </w:t>
      </w:r>
    </w:p>
    <w:p w14:paraId="1D816A7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0CECCCC1" w14:textId="3064AB1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19059001 Izobraževanje odraslih</w:t>
      </w:r>
      <w:r w:rsidRPr="00B03DFB">
        <w:rPr>
          <w:rFonts w:ascii="Tahoma" w:hAnsi="Tahoma" w:cs="Tahoma"/>
        </w:rPr>
        <w:tab/>
      </w:r>
      <w:r w:rsidRPr="00B03DFB">
        <w:rPr>
          <w:rFonts w:ascii="Tahoma" w:hAnsi="Tahoma" w:cs="Tahoma"/>
          <w:sz w:val="20"/>
        </w:rPr>
        <w:t>8.500 €</w:t>
      </w:r>
    </w:p>
    <w:p w14:paraId="2104A544" w14:textId="50E932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2125D7D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14:paraId="1D3F30B9" w14:textId="7FE20C2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45B7EFA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Nacionalni program izobraževanja odraslih; Zakon o izobraževanju odraslih</w:t>
      </w:r>
    </w:p>
    <w:p w14:paraId="1DFA6089" w14:textId="4DF5078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018ED5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zviševanje izobrazbene ravni na vseh stopnjah in zagotavljanje različnih oblik in možnosti za usposabljanje</w:t>
      </w:r>
    </w:p>
    <w:p w14:paraId="47568DE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delež odraslih, ki so pridobili z višjo izobrazbo</w:t>
      </w:r>
    </w:p>
    <w:p w14:paraId="4C2E832F" w14:textId="02A6CA2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3756B37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zviševanje izobrazbene ravni</w:t>
      </w:r>
    </w:p>
    <w:p w14:paraId="143028F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delež odraslih, ki se izobražujejo</w:t>
      </w:r>
    </w:p>
    <w:p w14:paraId="53A65365" w14:textId="79F2E22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1941 LJUDSKA UNIVERZA JESENICE IN LJUDSKA UNIVERZA RADOVLJICA</w:t>
      </w:r>
      <w:r w:rsidRPr="00B03DFB">
        <w:rPr>
          <w:rFonts w:ascii="Tahoma" w:hAnsi="Tahoma" w:cs="Tahoma"/>
        </w:rPr>
        <w:tab/>
      </w:r>
      <w:r w:rsidRPr="00B03DFB">
        <w:rPr>
          <w:rFonts w:ascii="Tahoma" w:hAnsi="Tahoma" w:cs="Tahoma"/>
          <w:sz w:val="20"/>
        </w:rPr>
        <w:t>8.500 €</w:t>
      </w:r>
    </w:p>
    <w:p w14:paraId="75DA431C" w14:textId="26347E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A86119E"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tudi sredstva za sofinanciranje Večgeneracijskega centra Gorenjske v višini 6.000 EUR (kreativne delavnice, strokovna predavanja, poletna šola za otroke prve triade, poletna šola za otroke višje stopnje, umska vadba, jezikovne urice, študijski krožki, središče za samostojno učenje), sofinanciranje izvedbe študijskih krožkov v višini 1.000 EUR, ki ju izvaja LU Jesenice ter sofinanciranje dejavnosti PUM, ki ga izvaja LU Radovljica v višini 1.500 EUR.</w:t>
      </w:r>
    </w:p>
    <w:p w14:paraId="46DD450E" w14:textId="47226D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B5D6339"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EC3553B" w14:textId="4B5F80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47C9D52"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dogovora o sofinanciranju Večgeneracijskega centra Gorenjske in dejavnosti PUM Radovljica.</w:t>
      </w:r>
    </w:p>
    <w:p w14:paraId="6BAC547D" w14:textId="77777777" w:rsidR="00912BA9" w:rsidRPr="00564939" w:rsidRDefault="00912BA9" w:rsidP="00770127">
      <w:pPr>
        <w:widowControl w:val="0"/>
        <w:spacing w:before="0" w:after="0"/>
        <w:jc w:val="both"/>
        <w:rPr>
          <w:rFonts w:ascii="Tahoma" w:hAnsi="Tahoma" w:cs="Tahoma"/>
          <w:sz w:val="16"/>
          <w:szCs w:val="16"/>
        </w:rPr>
      </w:pPr>
    </w:p>
    <w:p w14:paraId="29D69D19" w14:textId="024BCF8B"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1906 Pomoči šolajočim</w:t>
      </w:r>
      <w:r w:rsidRPr="00B03DFB">
        <w:rPr>
          <w:rFonts w:ascii="Tahoma" w:hAnsi="Tahoma" w:cs="Tahoma"/>
        </w:rPr>
        <w:tab/>
      </w:r>
      <w:r w:rsidRPr="00B03DFB">
        <w:rPr>
          <w:rFonts w:ascii="Tahoma" w:hAnsi="Tahoma" w:cs="Tahoma"/>
          <w:sz w:val="20"/>
        </w:rPr>
        <w:t>48.668 €</w:t>
      </w:r>
    </w:p>
    <w:p w14:paraId="3165B3DB" w14:textId="2A63FAC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7C38922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tega programa zagotavljamo sredstva za: kritje prevoznih stroškov učencem in regresiranje prehrane (kosil) v osnovnih šolah</w:t>
      </w:r>
    </w:p>
    <w:p w14:paraId="58981F7F" w14:textId="0BC19B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29084ED6"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izpolnjevati zakonsko predpisane obveznosti za učence v osnovni šoli</w:t>
      </w:r>
    </w:p>
    <w:p w14:paraId="3EC52E06"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zmanjševati razlike med učenci, ki sodijo v kategorijo socialno ogroženih</w:t>
      </w:r>
    </w:p>
    <w:p w14:paraId="1D7CF67D" w14:textId="2981166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64A0978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kritje stroškov za učence v osnovni šoli na podlagi veljavne zakonodaje</w:t>
      </w:r>
    </w:p>
    <w:p w14:paraId="7FE31CA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učencev, ki so upravičeni do regresiranja</w:t>
      </w:r>
    </w:p>
    <w:p w14:paraId="58452696" w14:textId="0402147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5392014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19069001  Pomoči v osnovnem šolstvu</w:t>
      </w:r>
    </w:p>
    <w:p w14:paraId="2348FA4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ED708EB" w14:textId="1232AC88"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19069001 Pomoči v osnovnem šolstvu</w:t>
      </w:r>
      <w:r w:rsidRPr="00B03DFB">
        <w:rPr>
          <w:rFonts w:ascii="Tahoma" w:hAnsi="Tahoma" w:cs="Tahoma"/>
        </w:rPr>
        <w:tab/>
      </w:r>
      <w:r w:rsidRPr="00B03DFB">
        <w:rPr>
          <w:rFonts w:ascii="Tahoma" w:hAnsi="Tahoma" w:cs="Tahoma"/>
          <w:sz w:val="20"/>
        </w:rPr>
        <w:t>48.668 €</w:t>
      </w:r>
    </w:p>
    <w:p w14:paraId="3D11AACF" w14:textId="4E5F46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FB783C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tega programa zagotavljamo sredstva za kritje prevoznih stroškov učencem, regresiranje prehrane učencev v osnovnih šolah.</w:t>
      </w:r>
    </w:p>
    <w:p w14:paraId="3820062C" w14:textId="52763F9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4CC57B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osnovni šoli</w:t>
      </w:r>
    </w:p>
    <w:p w14:paraId="1D7317D2" w14:textId="7E489E6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3C03B6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izenačiti pogoje za vse učence v osnovnošolskem izobraževanju</w:t>
      </w:r>
    </w:p>
    <w:p w14:paraId="40B3A26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učencev, ki so upravičeni do pomoči</w:t>
      </w:r>
    </w:p>
    <w:p w14:paraId="42F14E4D" w14:textId="4CE62A9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71B4799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omogočiti učencem brezplačni prevoz do osnovne šole oz. do vzgojno izobraževalnega zavoda v skladu z veljavno zakonodajo in regresiranje prehrane učencev v osnovnih šolah </w:t>
      </w:r>
    </w:p>
    <w:p w14:paraId="33A96B4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učencev, ki so upravičeni do pomoči</w:t>
      </w:r>
    </w:p>
    <w:p w14:paraId="34FDE9AF" w14:textId="71C77A3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1951 PREVOZNI STROŠKI UČENCEV OSNOVNIH ŠOL</w:t>
      </w:r>
      <w:r w:rsidRPr="00B03DFB">
        <w:rPr>
          <w:rFonts w:ascii="Tahoma" w:hAnsi="Tahoma" w:cs="Tahoma"/>
        </w:rPr>
        <w:tab/>
      </w:r>
      <w:r w:rsidRPr="00B03DFB">
        <w:rPr>
          <w:rFonts w:ascii="Tahoma" w:hAnsi="Tahoma" w:cs="Tahoma"/>
          <w:sz w:val="20"/>
        </w:rPr>
        <w:t>48.668 €</w:t>
      </w:r>
    </w:p>
    <w:p w14:paraId="0CA9A951" w14:textId="6EB44A6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8A73D28" w14:textId="77777777" w:rsidR="00912BA9" w:rsidRPr="00564939" w:rsidRDefault="00912BA9" w:rsidP="00770127">
      <w:pPr>
        <w:spacing w:before="0" w:after="0"/>
        <w:jc w:val="both"/>
        <w:rPr>
          <w:rFonts w:ascii="Tahoma" w:hAnsi="Tahoma" w:cs="Tahoma"/>
        </w:rPr>
      </w:pPr>
      <w:r w:rsidRPr="00564939">
        <w:rPr>
          <w:rFonts w:ascii="Tahoma" w:hAnsi="Tahoma" w:cs="Tahoma"/>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45.600 EUR. Prav tako je občina na podlagi zakona o osnovni šoli dolžna kriti stroške prevoza za otroke s posebnimi potrebami, ki dnevno obiskujejo osnovno šolo izven kraja bivanja. Letni strošek teh prevozov je planiran v višini 3.068 EUR.</w:t>
      </w:r>
    </w:p>
    <w:p w14:paraId="1597A731" w14:textId="1AC40DF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7982B90"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E5866FD" w14:textId="38D571A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F00C444"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sklenjeno pogodbo z izvajalcem storitve ter oceno stroškov za upravičence, katerim se stroški prevoza povrnejo.</w:t>
      </w:r>
    </w:p>
    <w:p w14:paraId="7B76388B" w14:textId="77777777" w:rsidR="00912BA9" w:rsidRPr="00564939" w:rsidRDefault="00912BA9" w:rsidP="00770127">
      <w:pPr>
        <w:widowControl w:val="0"/>
        <w:spacing w:before="0" w:after="0"/>
        <w:jc w:val="both"/>
        <w:rPr>
          <w:rFonts w:ascii="Tahoma" w:hAnsi="Tahoma" w:cs="Tahoma"/>
          <w:sz w:val="16"/>
          <w:szCs w:val="16"/>
        </w:rPr>
      </w:pPr>
    </w:p>
    <w:p w14:paraId="6F765402" w14:textId="6830DCFA"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20 SOCIALNO VARSTVO</w:t>
      </w:r>
      <w:r w:rsidRPr="00B03DFB">
        <w:rPr>
          <w:rFonts w:ascii="Tahoma" w:hAnsi="Tahoma" w:cs="Tahoma"/>
        </w:rPr>
        <w:tab/>
      </w:r>
      <w:r w:rsidRPr="00B03DFB">
        <w:rPr>
          <w:rFonts w:ascii="Tahoma" w:hAnsi="Tahoma" w:cs="Tahoma"/>
          <w:sz w:val="20"/>
        </w:rPr>
        <w:t>233.111 €</w:t>
      </w:r>
    </w:p>
    <w:p w14:paraId="359A53AA" w14:textId="183EEF0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02DBB42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14:paraId="4163A127" w14:textId="0C6216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5279F5B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Razvojni program občine Žirovnica 2009-2016 z elementi do leta 2020</w:t>
      </w:r>
    </w:p>
    <w:p w14:paraId="2A0B9827" w14:textId="310502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1DE627B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Zagotavljanje izboljšane kvalitete življenja vseh socialnih skupin, uvajanje novih programov socialnega varstva posameznih ciljnih skupin, razvoj strokovnih oblik pomoči, vzpostavitev in razvoj pluralnosti dejavnosti in oblikovanje novih pristopov za obvladovanje socialnih stisk.</w:t>
      </w:r>
    </w:p>
    <w:p w14:paraId="283291E8" w14:textId="187D7D3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23A926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2002 Varstvo otrok in družine</w:t>
      </w:r>
    </w:p>
    <w:p w14:paraId="2B3E1DB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2004 Izvajanje programov socialnega varstva</w:t>
      </w:r>
    </w:p>
    <w:p w14:paraId="2139E201" w14:textId="7D90385A"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2002 Varstvo otrok in družine</w:t>
      </w:r>
      <w:r w:rsidRPr="00B03DFB">
        <w:rPr>
          <w:rFonts w:ascii="Tahoma" w:hAnsi="Tahoma" w:cs="Tahoma"/>
        </w:rPr>
        <w:tab/>
      </w:r>
      <w:r w:rsidRPr="00B03DFB">
        <w:rPr>
          <w:rFonts w:ascii="Tahoma" w:hAnsi="Tahoma" w:cs="Tahoma"/>
          <w:sz w:val="20"/>
        </w:rPr>
        <w:t>18.620 €</w:t>
      </w:r>
    </w:p>
    <w:p w14:paraId="20CEBFB2" w14:textId="392A746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408E471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14:paraId="2CC06AB6" w14:textId="714B1A2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562C75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spodbujanje rodnosti na območju občine.</w:t>
      </w:r>
    </w:p>
    <w:p w14:paraId="69381EA4" w14:textId="3F68DCC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5CD41B3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14:paraId="5025E19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podeljenih pomoči za novorojence</w:t>
      </w:r>
    </w:p>
    <w:p w14:paraId="34EA5AFE" w14:textId="147F41C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6E64377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20029001 Drugi programi v pomoč družini</w:t>
      </w:r>
    </w:p>
    <w:p w14:paraId="15B0943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710C645C" w14:textId="59130DD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20029001 Drugi programi v pomoč družini</w:t>
      </w:r>
      <w:r w:rsidRPr="00B03DFB">
        <w:rPr>
          <w:rFonts w:ascii="Tahoma" w:hAnsi="Tahoma" w:cs="Tahoma"/>
        </w:rPr>
        <w:tab/>
      </w:r>
      <w:r w:rsidRPr="00B03DFB">
        <w:rPr>
          <w:rFonts w:ascii="Tahoma" w:hAnsi="Tahoma" w:cs="Tahoma"/>
          <w:sz w:val="20"/>
        </w:rPr>
        <w:t>18.620 €</w:t>
      </w:r>
    </w:p>
    <w:p w14:paraId="4B07265B" w14:textId="6E1D31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4C94D04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14:paraId="710079C6" w14:textId="21B9227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D69AE0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Pravilnik o enkratnem prispevku za novorojence v občini Žirovnica</w:t>
      </w:r>
    </w:p>
    <w:p w14:paraId="566B6B45" w14:textId="4749939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39B8619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spodbujanje rodnosti na tem področju, s tem, da zagotavljamo sredstva za novorojence</w:t>
      </w:r>
    </w:p>
    <w:p w14:paraId="718566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podeljenih pomoči za novorojence</w:t>
      </w:r>
    </w:p>
    <w:p w14:paraId="6CB015FE" w14:textId="606E9E7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05B3812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razdelitev pomoči</w:t>
      </w:r>
    </w:p>
    <w:p w14:paraId="526DBF8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podeljenih pomoči</w:t>
      </w:r>
    </w:p>
    <w:p w14:paraId="0EC11B56" w14:textId="47A75895"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2001 DODATEK ZA NOVOROJENCE</w:t>
      </w:r>
      <w:r w:rsidRPr="00B03DFB">
        <w:rPr>
          <w:rFonts w:ascii="Tahoma" w:hAnsi="Tahoma" w:cs="Tahoma"/>
        </w:rPr>
        <w:tab/>
      </w:r>
      <w:r w:rsidRPr="00B03DFB">
        <w:rPr>
          <w:rFonts w:ascii="Tahoma" w:hAnsi="Tahoma" w:cs="Tahoma"/>
          <w:sz w:val="20"/>
        </w:rPr>
        <w:t>18.620 €</w:t>
      </w:r>
    </w:p>
    <w:p w14:paraId="79FE21EB" w14:textId="29961E8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7F894FE" w14:textId="77777777" w:rsidR="00912BA9" w:rsidRPr="00564939" w:rsidRDefault="00912BA9" w:rsidP="00770127">
      <w:pPr>
        <w:spacing w:before="0" w:after="0"/>
        <w:jc w:val="both"/>
        <w:rPr>
          <w:rFonts w:ascii="Tahoma" w:hAnsi="Tahoma" w:cs="Tahoma"/>
        </w:rPr>
      </w:pPr>
      <w:r w:rsidRPr="00564939">
        <w:rPr>
          <w:rFonts w:ascii="Tahoma" w:hAnsi="Tahoma" w:cs="Tahoma"/>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620 EUR.</w:t>
      </w:r>
    </w:p>
    <w:p w14:paraId="7F1CCE7E" w14:textId="6FB0B45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5307081"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69032C05" w14:textId="5E272CC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0DEF5AD3" w14:textId="77777777" w:rsidR="00912BA9" w:rsidRPr="00564939" w:rsidRDefault="00912BA9" w:rsidP="00770127">
      <w:pPr>
        <w:spacing w:before="0" w:after="0"/>
        <w:jc w:val="both"/>
        <w:rPr>
          <w:rFonts w:ascii="Tahoma" w:hAnsi="Tahoma" w:cs="Tahoma"/>
        </w:rPr>
      </w:pPr>
      <w:r w:rsidRPr="00564939">
        <w:rPr>
          <w:rFonts w:ascii="Tahoma" w:hAnsi="Tahoma" w:cs="Tahoma"/>
        </w:rPr>
        <w:t>Načrtovano je 31 prispevkov po 350 EUR in 13 prispevkov po 550 EUR.</w:t>
      </w:r>
    </w:p>
    <w:p w14:paraId="327C13B7" w14:textId="77777777" w:rsidR="00912BA9" w:rsidRPr="00564939" w:rsidRDefault="00912BA9" w:rsidP="00770127">
      <w:pPr>
        <w:widowControl w:val="0"/>
        <w:spacing w:before="0" w:after="0"/>
        <w:jc w:val="both"/>
        <w:rPr>
          <w:rFonts w:ascii="Tahoma" w:hAnsi="Tahoma" w:cs="Tahoma"/>
          <w:sz w:val="16"/>
          <w:szCs w:val="16"/>
        </w:rPr>
      </w:pPr>
    </w:p>
    <w:p w14:paraId="1FECBE0F" w14:textId="4C8BF164"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2004 Izvajanje programov socialnega varstva</w:t>
      </w:r>
      <w:r w:rsidRPr="00B03DFB">
        <w:rPr>
          <w:rFonts w:ascii="Tahoma" w:hAnsi="Tahoma" w:cs="Tahoma"/>
        </w:rPr>
        <w:tab/>
      </w:r>
      <w:r w:rsidRPr="00B03DFB">
        <w:rPr>
          <w:rFonts w:ascii="Tahoma" w:hAnsi="Tahoma" w:cs="Tahoma"/>
          <w:sz w:val="20"/>
        </w:rPr>
        <w:t>214.491 €</w:t>
      </w:r>
    </w:p>
    <w:p w14:paraId="2FB86019" w14:textId="199F331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386BE11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14:paraId="0B78EB21" w14:textId="4CBF9CC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575C343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izboljšanje kvalitete življenja, zagotavljanje aktivnih oblik socialnega varstva, razvoj strokovnih oblik pomoči, oblikovanje novih pristopov za obvladovanje socialnih stisk.</w:t>
      </w:r>
    </w:p>
    <w:p w14:paraId="6DED892D" w14:textId="158AA8E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735D743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14:paraId="633F6BD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oseb, ki so bili deležni takšne pomoči</w:t>
      </w:r>
    </w:p>
    <w:p w14:paraId="037E18F6" w14:textId="1F922E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193015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20049002 Socialno varstvo invalidov</w:t>
      </w:r>
    </w:p>
    <w:p w14:paraId="64C4814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20049003 Socialno varstvo starih</w:t>
      </w:r>
    </w:p>
    <w:p w14:paraId="619F61A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20049004 Socialno varstvo socialno ogroženih</w:t>
      </w:r>
    </w:p>
    <w:p w14:paraId="3A71D84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20049005 Socialno varstvo zasvojenih</w:t>
      </w:r>
    </w:p>
    <w:p w14:paraId="3C82CD6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20049006 Socialno varstvo drugih ranljivih skupin </w:t>
      </w:r>
    </w:p>
    <w:p w14:paraId="010E7EF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46012DB6" w14:textId="484F3769"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20049002 Socialno varstvo invalidov</w:t>
      </w:r>
      <w:r w:rsidRPr="00B03DFB">
        <w:rPr>
          <w:rFonts w:ascii="Tahoma" w:hAnsi="Tahoma" w:cs="Tahoma"/>
        </w:rPr>
        <w:tab/>
      </w:r>
      <w:r w:rsidRPr="00B03DFB">
        <w:rPr>
          <w:rFonts w:ascii="Tahoma" w:hAnsi="Tahoma" w:cs="Tahoma"/>
          <w:sz w:val="20"/>
        </w:rPr>
        <w:t>87.408 €</w:t>
      </w:r>
    </w:p>
    <w:p w14:paraId="220D8047" w14:textId="1F33311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77642ED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14:paraId="5964E2F6"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 katero je pred uveljavljanjem pravice do družinskega pomočnika skrbel eden od staršev, ki je po predpisih o starševskem varstvu prejemal delno plačilo za izgubljeni dohodek;</w:t>
      </w:r>
    </w:p>
    <w:p w14:paraId="0E63EBE2"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ki je invalid po Zakonu o družbenem varstvu duševno in telesno prizadetih oseb in potrebuje pomoč za opravljanje vseh osnovnih življenjskih potreb ali</w:t>
      </w:r>
    </w:p>
    <w:p w14:paraId="2A5D01E3" w14:textId="77777777"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za katero komisija za priznanje pravice do družinskega pomočnika ugotovi, da gre za osebo s težko motnjo v duševnem razvoju, ki potrebuje pomoč pri opravljanju vseh osnovnih življenjskih potreb, ali težko gibalno ovirano osebo, ki potrebuje pomoč pri opravljanju vseh osnovnih življenjskih potreb.</w:t>
      </w:r>
    </w:p>
    <w:p w14:paraId="4D1E319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14:paraId="09F01375" w14:textId="79C9ED5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177F729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socialnem varstvu; Pravilnik o pogojih in postopku za uveljavljanje pravice do izbire družinskega pomočnika</w:t>
      </w:r>
    </w:p>
    <w:p w14:paraId="52A299C3" w14:textId="2E4ADD8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14F425D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zagotavljanje sredstev za družinskega pomočnika, uresničevanje načela socialne pravičnosti, solidarnosti, socialnega vključevanja in spoštovanja pravic uporabnikov</w:t>
      </w:r>
    </w:p>
    <w:p w14:paraId="755BBF7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družinskih pomočnikov, ki skrbijo za invalidne osebe, število občanov, ki koristijo storitev institucionalnega varstva</w:t>
      </w:r>
    </w:p>
    <w:p w14:paraId="092049C6" w14:textId="5914DA3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420F64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sredstva za delo družinskega pomočnika v skladu z veljavno zakonodajo, zagotavljati sredstva za doplačilo stroškov zavodskega varstva osebam, ki so upravičene do te vrste pomoči</w:t>
      </w:r>
    </w:p>
    <w:p w14:paraId="0F9487C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družinskih pomočnikov,  število občanov upravičenih do plačila stroškov institucionalnega varstva</w:t>
      </w:r>
    </w:p>
    <w:p w14:paraId="1004592F" w14:textId="396C6620"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2011 OBVEZNOSTI PO ZAKONU O SOCIALNEM VARSTVU</w:t>
      </w:r>
      <w:r w:rsidRPr="00B03DFB">
        <w:rPr>
          <w:rFonts w:ascii="Tahoma" w:hAnsi="Tahoma" w:cs="Tahoma"/>
        </w:rPr>
        <w:tab/>
      </w:r>
      <w:r w:rsidRPr="00B03DFB">
        <w:rPr>
          <w:rFonts w:ascii="Tahoma" w:hAnsi="Tahoma" w:cs="Tahoma"/>
          <w:sz w:val="20"/>
        </w:rPr>
        <w:t>31.608 €</w:t>
      </w:r>
    </w:p>
    <w:p w14:paraId="0E96AD8C" w14:textId="3DB4A2F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1FC6F2BE" w14:textId="77777777" w:rsidR="00912BA9" w:rsidRPr="00564939" w:rsidRDefault="00912BA9" w:rsidP="00770127">
      <w:pPr>
        <w:spacing w:before="0" w:after="0"/>
        <w:jc w:val="both"/>
        <w:rPr>
          <w:rFonts w:ascii="Tahoma" w:hAnsi="Tahoma" w:cs="Tahoma"/>
        </w:rPr>
      </w:pPr>
      <w:r w:rsidRPr="00564939">
        <w:rPr>
          <w:rFonts w:ascii="Tahoma" w:hAnsi="Tahoma" w:cs="Tahoma"/>
        </w:rPr>
        <w:t>V skladu z zakonom o socialnem varstvu je občina zavezanka za kritje stroškov dela družinskega pomočnika, ki pripada osebam z motnjami v razvoju. Občina krije stroške treh družinskih pomočnikov. Mesečna obveznost znaša stroške minimalne plače in prispevke delodajalca v višini 15,15%.</w:t>
      </w:r>
    </w:p>
    <w:p w14:paraId="55DBF4E8" w14:textId="0917D4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B16526D"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23D3B87" w14:textId="00CDAD7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E94FB05"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izdani odločbi o pravici do družinskega pomočnika 3 osebam in glede na pravice, ki so bile priznane iz tega naslova (strošek 878 EUR mesečno).</w:t>
      </w:r>
    </w:p>
    <w:p w14:paraId="646EED12" w14:textId="77777777" w:rsidR="00912BA9" w:rsidRPr="00564939" w:rsidRDefault="00912BA9" w:rsidP="00770127">
      <w:pPr>
        <w:widowControl w:val="0"/>
        <w:spacing w:before="0" w:after="0"/>
        <w:jc w:val="both"/>
        <w:rPr>
          <w:rFonts w:ascii="Tahoma" w:hAnsi="Tahoma" w:cs="Tahoma"/>
          <w:sz w:val="16"/>
          <w:szCs w:val="16"/>
        </w:rPr>
      </w:pPr>
    </w:p>
    <w:p w14:paraId="6D84D8FD" w14:textId="7326E56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2012 ZAVODSKO VARSTVO</w:t>
      </w:r>
      <w:r w:rsidRPr="00B03DFB">
        <w:rPr>
          <w:rFonts w:ascii="Tahoma" w:hAnsi="Tahoma" w:cs="Tahoma"/>
        </w:rPr>
        <w:tab/>
      </w:r>
      <w:r w:rsidRPr="00B03DFB">
        <w:rPr>
          <w:rFonts w:ascii="Tahoma" w:hAnsi="Tahoma" w:cs="Tahoma"/>
          <w:sz w:val="20"/>
        </w:rPr>
        <w:t>55.800 €</w:t>
      </w:r>
    </w:p>
    <w:p w14:paraId="363AF470" w14:textId="7DCC63D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F29B1A0" w14:textId="77777777" w:rsidR="00912BA9" w:rsidRPr="00564939" w:rsidRDefault="00912BA9" w:rsidP="00770127">
      <w:pPr>
        <w:spacing w:before="0" w:after="0"/>
        <w:jc w:val="both"/>
        <w:rPr>
          <w:rFonts w:ascii="Tahoma" w:hAnsi="Tahoma" w:cs="Tahoma"/>
        </w:rPr>
      </w:pPr>
      <w:r w:rsidRPr="00564939">
        <w:rPr>
          <w:rFonts w:ascii="Tahoma" w:hAnsi="Tahoma" w:cs="Tahoma"/>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osmim oskrbovancem letno.</w:t>
      </w:r>
    </w:p>
    <w:p w14:paraId="251F0EA4" w14:textId="66E17A2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0422C092"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318FCC4" w14:textId="5BD4BBF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F1EEDA5"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Sredstva so načrtovana glede na izdane odločbe o pravici do doplačila institucionalnega varstva, ter glede na višino obveznosti, katero je občina dolžna doplačevati in sicer za 2 oskrbovanki v CUDV Radovljica, 1 oskrbovanca v Domu na Krasu, 1 oskrbovanca v Domu Hrastovec, 2 oskrbovanca v Domu upokojencev dr. Franceta </w:t>
      </w:r>
      <w:proofErr w:type="spellStart"/>
      <w:r w:rsidRPr="00564939">
        <w:rPr>
          <w:rFonts w:ascii="Tahoma" w:hAnsi="Tahoma" w:cs="Tahoma"/>
        </w:rPr>
        <w:t>Bergelja</w:t>
      </w:r>
      <w:proofErr w:type="spellEnd"/>
      <w:r w:rsidRPr="00564939">
        <w:rPr>
          <w:rFonts w:ascii="Tahoma" w:hAnsi="Tahoma" w:cs="Tahoma"/>
        </w:rPr>
        <w:t>, 1 oskrbovanko v Zavodu sv. Martina v Bohinju in 1 oskrbovanko v Domu dr. Janka Benedika v Radovljici.</w:t>
      </w:r>
    </w:p>
    <w:p w14:paraId="208F9BEC" w14:textId="77777777" w:rsidR="00912BA9" w:rsidRPr="00564939" w:rsidRDefault="00912BA9" w:rsidP="00770127">
      <w:pPr>
        <w:spacing w:before="0" w:after="0"/>
        <w:jc w:val="both"/>
        <w:rPr>
          <w:rFonts w:ascii="Tahoma" w:hAnsi="Tahoma" w:cs="Tahoma"/>
        </w:rPr>
      </w:pPr>
      <w:r w:rsidRPr="00564939">
        <w:rPr>
          <w:rFonts w:ascii="Tahoma" w:hAnsi="Tahoma" w:cs="Tahoma"/>
        </w:rPr>
        <w:t>Za plačilo teh oskrbnin se načrtuje mesečni strošek 4.650 EUR (glede na število oskrbovancev in obveznost doplačila v juniju 2020).</w:t>
      </w:r>
    </w:p>
    <w:p w14:paraId="405D836D" w14:textId="77777777" w:rsidR="00912BA9" w:rsidRPr="00564939" w:rsidRDefault="00912BA9" w:rsidP="00770127">
      <w:pPr>
        <w:widowControl w:val="0"/>
        <w:spacing w:before="0" w:after="0"/>
        <w:jc w:val="both"/>
        <w:rPr>
          <w:rFonts w:ascii="Tahoma" w:hAnsi="Tahoma" w:cs="Tahoma"/>
          <w:sz w:val="16"/>
          <w:szCs w:val="16"/>
        </w:rPr>
      </w:pPr>
    </w:p>
    <w:p w14:paraId="0B3C3E17" w14:textId="1B50FC3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20049003 Socialno varstvo starih</w:t>
      </w:r>
      <w:r w:rsidRPr="00B03DFB">
        <w:rPr>
          <w:rFonts w:ascii="Tahoma" w:hAnsi="Tahoma" w:cs="Tahoma"/>
        </w:rPr>
        <w:tab/>
      </w:r>
      <w:r w:rsidRPr="00B03DFB">
        <w:rPr>
          <w:rFonts w:ascii="Tahoma" w:hAnsi="Tahoma" w:cs="Tahoma"/>
          <w:sz w:val="20"/>
        </w:rPr>
        <w:t>98.442 €</w:t>
      </w:r>
    </w:p>
    <w:p w14:paraId="0CE8851A" w14:textId="70579F9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25139C1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Zakonodaja na področju socialnega varstva določa, da se iz proračuna občin financirajo stroški pomoč družini na domu, katera se izvaja kot javna služba in jo je občina dolžna tudi organizirati. Prav tako občina v okviru svojih pristojnosti ustvarja pogoje za izvajanje varstva starejših.</w:t>
      </w:r>
    </w:p>
    <w:p w14:paraId="6C920B91" w14:textId="445AF15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5AB802C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socialnem varstvu; Pravilnik o metodologiji za oblikovanje cen socialno varstvenih storitev</w:t>
      </w:r>
    </w:p>
    <w:p w14:paraId="6FE8E47A" w14:textId="02F13D3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21E6DD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učinkovito in uspešno izvajanje storitve pomoči na domu in pilotna izvedba programa </w:t>
      </w:r>
      <w:proofErr w:type="spellStart"/>
      <w:r w:rsidRPr="00564939">
        <w:rPr>
          <w:rFonts w:ascii="Tahoma" w:hAnsi="Tahoma" w:cs="Tahoma"/>
          <w:lang w:val="x-none"/>
        </w:rPr>
        <w:t>Prostofer</w:t>
      </w:r>
      <w:proofErr w:type="spellEnd"/>
    </w:p>
    <w:p w14:paraId="4469ECD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občanov, ki koristijo storitev socialnega varstva starih</w:t>
      </w:r>
    </w:p>
    <w:p w14:paraId="7BC4FDCD" w14:textId="2466692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00E2F16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zagotavljanje pogojev za izvajanje pomoči na domu in programa </w:t>
      </w:r>
      <w:proofErr w:type="spellStart"/>
      <w:r w:rsidRPr="00564939">
        <w:rPr>
          <w:rFonts w:ascii="Tahoma" w:hAnsi="Tahoma" w:cs="Tahoma"/>
          <w:lang w:val="x-none"/>
        </w:rPr>
        <w:t>Prostofer</w:t>
      </w:r>
      <w:proofErr w:type="spellEnd"/>
    </w:p>
    <w:p w14:paraId="1D54BEE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občanov, ki koristijo storitev</w:t>
      </w:r>
    </w:p>
    <w:p w14:paraId="07DD896A" w14:textId="6A460797"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2021 POMOČ NA DOMU</w:t>
      </w:r>
      <w:r w:rsidRPr="00B03DFB">
        <w:rPr>
          <w:rFonts w:ascii="Tahoma" w:hAnsi="Tahoma" w:cs="Tahoma"/>
        </w:rPr>
        <w:tab/>
      </w:r>
      <w:r w:rsidRPr="00B03DFB">
        <w:rPr>
          <w:rFonts w:ascii="Tahoma" w:hAnsi="Tahoma" w:cs="Tahoma"/>
          <w:sz w:val="20"/>
        </w:rPr>
        <w:t>80.844 €</w:t>
      </w:r>
    </w:p>
    <w:p w14:paraId="1B9E2AC9" w14:textId="23102F8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D7BC317"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Organiziranje službe pomoči na domu je v skladu z navodili Ministrstva za delo družino in socialne zadeve obveza občin, s tem, da morajo le-te zagotoviti profesionalizacijo te dejavnosti. Izvajalec javne službe je Dom dr. Franceta </w:t>
      </w:r>
      <w:proofErr w:type="spellStart"/>
      <w:r w:rsidRPr="00564939">
        <w:rPr>
          <w:rFonts w:ascii="Tahoma" w:hAnsi="Tahoma" w:cs="Tahoma"/>
        </w:rPr>
        <w:t>Berglja</w:t>
      </w:r>
      <w:proofErr w:type="spellEnd"/>
      <w:r w:rsidRPr="00564939">
        <w:rPr>
          <w:rFonts w:ascii="Tahoma" w:hAnsi="Tahoma" w:cs="Tahoma"/>
        </w:rPr>
        <w:t>, Jesenice. Dejstvo je, da število uporabnikov te storitve raste, trenutno jih je 25, za katere skrbijo 4 oskrbovalke. Na podlagi pravilnika o metodologiji za oblikovanje cen socialnovarstvenih storitev mora občina kriti najmanj 50% cene storitve (predvidevamo kritje v višini 70% stroškov).</w:t>
      </w:r>
    </w:p>
    <w:p w14:paraId="3EFB7C72" w14:textId="79CF2BE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6D2FAE7A"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BD4B0E3" w14:textId="1A8CDEE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500F40A"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ekonomsko ceno ure storitve v višini 20,70 EUR, subvencije ekonomske cene storitve s strani občine v višini 16,15 EUR za opravljeno uro ob delovnih dnevih, obseg dejavnosti v višini 403 opravljenih povprečnih mesečnih efektivnih ur storitve in 23,33 povprečno mesečno število uporabnikov. V izračunu potrebnega zneska proračunskih sredstev je tudi upoštevano, da se bo v letu 2021 cena pomoči na domu zaradi rasti plač povišala za 3,5%.</w:t>
      </w:r>
    </w:p>
    <w:p w14:paraId="509F0903" w14:textId="77777777" w:rsidR="00912BA9" w:rsidRPr="00564939" w:rsidRDefault="00912BA9" w:rsidP="00770127">
      <w:pPr>
        <w:widowControl w:val="0"/>
        <w:spacing w:before="0" w:after="0"/>
        <w:jc w:val="both"/>
        <w:rPr>
          <w:rFonts w:ascii="Tahoma" w:hAnsi="Tahoma" w:cs="Tahoma"/>
          <w:sz w:val="16"/>
          <w:szCs w:val="16"/>
        </w:rPr>
      </w:pPr>
    </w:p>
    <w:p w14:paraId="29506025" w14:textId="2A7E8AB2"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2022 DOM STAROSTNIKOV</w:t>
      </w:r>
      <w:r w:rsidRPr="00B03DFB">
        <w:rPr>
          <w:rFonts w:ascii="Tahoma" w:hAnsi="Tahoma" w:cs="Tahoma"/>
        </w:rPr>
        <w:tab/>
      </w:r>
      <w:r w:rsidRPr="00B03DFB">
        <w:rPr>
          <w:rFonts w:ascii="Tahoma" w:hAnsi="Tahoma" w:cs="Tahoma"/>
          <w:sz w:val="20"/>
        </w:rPr>
        <w:t>10.000 €</w:t>
      </w:r>
    </w:p>
    <w:p w14:paraId="539BA0C9" w14:textId="455D7C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09AFCF0"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stroške študij in svetovalnih storitev potrebnih za izvedbo projekta doma starostnikov v Žirovnici.</w:t>
      </w:r>
    </w:p>
    <w:p w14:paraId="74E63BE8" w14:textId="77777777" w:rsidR="00912BA9" w:rsidRPr="00564939" w:rsidRDefault="00912BA9" w:rsidP="00770127">
      <w:pPr>
        <w:spacing w:before="0" w:after="0"/>
        <w:jc w:val="both"/>
        <w:rPr>
          <w:rFonts w:ascii="Tahoma" w:hAnsi="Tahoma" w:cs="Tahoma"/>
        </w:rPr>
      </w:pPr>
      <w:r w:rsidRPr="00564939">
        <w:rPr>
          <w:rFonts w:ascii="Tahoma" w:hAnsi="Tahoma" w:cs="Tahoma"/>
        </w:rPr>
        <w:t>Stroški izdelave OPPN v ocenjeni višini 15.000 EUR so načrtovani na postavki 1601 Urbanizem.</w:t>
      </w:r>
    </w:p>
    <w:p w14:paraId="2E7B093C" w14:textId="1A80395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1736B2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OB192-18-0023 DOM STAROSTNIKOV</w:t>
      </w:r>
    </w:p>
    <w:p w14:paraId="4423B3D7" w14:textId="07ED6AF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9A4D61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načrtovana na podlagi ocene tovrstnih stroškov na primerljivih projektih.</w:t>
      </w:r>
    </w:p>
    <w:p w14:paraId="3A2E7435" w14:textId="5138F27B"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2023 SOCIALNOVARSTVENI PROGRAMI ZA STAREJŠE</w:t>
      </w:r>
      <w:r w:rsidRPr="00B03DFB">
        <w:rPr>
          <w:rFonts w:ascii="Tahoma" w:hAnsi="Tahoma" w:cs="Tahoma"/>
        </w:rPr>
        <w:tab/>
      </w:r>
      <w:r w:rsidRPr="00B03DFB">
        <w:rPr>
          <w:rFonts w:ascii="Tahoma" w:hAnsi="Tahoma" w:cs="Tahoma"/>
          <w:sz w:val="20"/>
        </w:rPr>
        <w:t>7.598 €</w:t>
      </w:r>
    </w:p>
    <w:p w14:paraId="10BB2CD5" w14:textId="402EB6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7E91BCB" w14:textId="77777777" w:rsidR="00912BA9" w:rsidRPr="00564939" w:rsidRDefault="00912BA9" w:rsidP="00770127">
      <w:pPr>
        <w:spacing w:before="0" w:after="0"/>
        <w:jc w:val="both"/>
        <w:rPr>
          <w:rFonts w:ascii="Tahoma" w:hAnsi="Tahoma" w:cs="Tahoma"/>
        </w:rPr>
      </w:pPr>
      <w:r w:rsidRPr="00564939">
        <w:rPr>
          <w:rFonts w:ascii="Tahoma" w:hAnsi="Tahoma" w:cs="Tahoma"/>
        </w:rPr>
        <w:t>Občina načrtuje izvedbo projekta »</w:t>
      </w:r>
      <w:proofErr w:type="spellStart"/>
      <w:r w:rsidRPr="00564939">
        <w:rPr>
          <w:rFonts w:ascii="Tahoma" w:hAnsi="Tahoma" w:cs="Tahoma"/>
        </w:rPr>
        <w:t>prostofer</w:t>
      </w:r>
      <w:proofErr w:type="spellEnd"/>
      <w:r w:rsidRPr="00564939">
        <w:rPr>
          <w:rFonts w:ascii="Tahoma" w:hAnsi="Tahoma" w:cs="Tahoma"/>
        </w:rPr>
        <w:t xml:space="preserve">«, s katerim bi omogočila 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se zagotovi cenovno dostopnost mobilnosti in omogoči brezplačni prevoz starejšim. Občina bo za izvajanje prevozov z najemom zagotovila električno vozilo. Prevozi bodo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14:paraId="5B1818E1" w14:textId="3B9B9C2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50B9E7C"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5BC17641" w14:textId="6B8438B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0CABC98E" w14:textId="77777777" w:rsidR="00912BA9" w:rsidRPr="00564939" w:rsidRDefault="00912BA9" w:rsidP="00770127">
      <w:pPr>
        <w:spacing w:before="0" w:after="0"/>
        <w:jc w:val="both"/>
        <w:rPr>
          <w:rFonts w:ascii="Tahoma" w:hAnsi="Tahoma" w:cs="Tahoma"/>
        </w:rPr>
      </w:pPr>
      <w:r w:rsidRPr="00564939">
        <w:rPr>
          <w:rFonts w:ascii="Tahoma" w:hAnsi="Tahoma" w:cs="Tahoma"/>
        </w:rPr>
        <w:t>Izračun načrtovanih sredstev je narejen na podlagi ponudbe zavoda Zlata mreža, ki je koordinator programa in sicer zajema:</w:t>
      </w:r>
    </w:p>
    <w:p w14:paraId="35600588"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letni stroški najema klicanega centra: 2.930 EUR</w:t>
      </w:r>
    </w:p>
    <w:p w14:paraId="3FC10E0B"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letni stroški najema električnega vozila (5-letni najem): 4.668 EUR</w:t>
      </w:r>
    </w:p>
    <w:p w14:paraId="6C449B74" w14:textId="77777777" w:rsidR="00912BA9" w:rsidRPr="00564939" w:rsidRDefault="00912BA9" w:rsidP="00770127">
      <w:pPr>
        <w:widowControl w:val="0"/>
        <w:spacing w:before="0" w:after="0"/>
        <w:jc w:val="both"/>
        <w:rPr>
          <w:rFonts w:ascii="Tahoma" w:hAnsi="Tahoma" w:cs="Tahoma"/>
          <w:sz w:val="16"/>
          <w:szCs w:val="16"/>
        </w:rPr>
      </w:pPr>
    </w:p>
    <w:p w14:paraId="4A803E69" w14:textId="31C13EFA"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20049004 Socialno varstvo materialno ogroženih</w:t>
      </w:r>
      <w:r w:rsidRPr="00B03DFB">
        <w:rPr>
          <w:rFonts w:ascii="Tahoma" w:hAnsi="Tahoma" w:cs="Tahoma"/>
        </w:rPr>
        <w:tab/>
      </w:r>
      <w:r w:rsidRPr="00B03DFB">
        <w:rPr>
          <w:rFonts w:ascii="Tahoma" w:hAnsi="Tahoma" w:cs="Tahoma"/>
          <w:sz w:val="20"/>
        </w:rPr>
        <w:t>13.360 €</w:t>
      </w:r>
    </w:p>
    <w:p w14:paraId="5D99BE4E" w14:textId="5CCB6E1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EB7738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14:paraId="034BA302" w14:textId="7361BBA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176CBA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socialnem varstvu; Pravilnik o izrednih socialnih pomočeh v Občini Žirovnica</w:t>
      </w:r>
    </w:p>
    <w:p w14:paraId="07692335" w14:textId="245576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BA4E60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zmanjšanje socialne izključenosti in revščine socialno ogroženih posameznikov in družin v občini</w:t>
      </w:r>
    </w:p>
    <w:p w14:paraId="001A92E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materialno ogroženih oseb v Občini Žirovnica</w:t>
      </w:r>
    </w:p>
    <w:p w14:paraId="7DBD5877" w14:textId="2FABE59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E23249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Cilji: blažitev socialnih stisk najbolj ogroženim z enkratnimi pomočmi v materialni obliki </w:t>
      </w:r>
    </w:p>
    <w:p w14:paraId="153F907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občanov, ki so prejeli enkratno socialo pomoč</w:t>
      </w:r>
    </w:p>
    <w:p w14:paraId="70939126" w14:textId="09F59CE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2031 SOCIALNE POMOČI</w:t>
      </w:r>
      <w:r w:rsidRPr="00B03DFB">
        <w:rPr>
          <w:rFonts w:ascii="Tahoma" w:hAnsi="Tahoma" w:cs="Tahoma"/>
        </w:rPr>
        <w:tab/>
      </w:r>
      <w:r w:rsidRPr="00B03DFB">
        <w:rPr>
          <w:rFonts w:ascii="Tahoma" w:hAnsi="Tahoma" w:cs="Tahoma"/>
          <w:sz w:val="20"/>
        </w:rPr>
        <w:t>4.000 €</w:t>
      </w:r>
    </w:p>
    <w:p w14:paraId="2E900D8D" w14:textId="19A8062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28E028C5" w14:textId="77777777" w:rsidR="00912BA9" w:rsidRPr="00564939" w:rsidRDefault="00912BA9" w:rsidP="00770127">
      <w:pPr>
        <w:spacing w:before="0" w:after="0"/>
        <w:jc w:val="both"/>
        <w:rPr>
          <w:rFonts w:ascii="Tahoma" w:hAnsi="Tahoma" w:cs="Tahoma"/>
        </w:rPr>
      </w:pPr>
      <w:r w:rsidRPr="00564939">
        <w:rPr>
          <w:rFonts w:ascii="Tahoma" w:hAnsi="Tahoma" w:cs="Tahoma"/>
        </w:rPr>
        <w:t>Sredstva za socialne pomoči so namenjena za nepredvidene pomoči (enkratne denarne pomoči, nakup hrane, plačilo položnic, nakup učbenikov in šolskih potrebščin, šola v naravi, itd), socialno ogroženim občanom.</w:t>
      </w:r>
    </w:p>
    <w:p w14:paraId="5E013D84" w14:textId="1169996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432A65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B2F02F9" w14:textId="7F90E29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D434662"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načrtovanih sredstev v proračunih preteklih let.</w:t>
      </w:r>
    </w:p>
    <w:p w14:paraId="78F0012E" w14:textId="77777777" w:rsidR="00912BA9" w:rsidRPr="00564939" w:rsidRDefault="00912BA9" w:rsidP="00770127">
      <w:pPr>
        <w:widowControl w:val="0"/>
        <w:spacing w:before="0" w:after="0"/>
        <w:jc w:val="both"/>
        <w:rPr>
          <w:rFonts w:ascii="Tahoma" w:hAnsi="Tahoma" w:cs="Tahoma"/>
          <w:sz w:val="16"/>
          <w:szCs w:val="16"/>
        </w:rPr>
      </w:pPr>
    </w:p>
    <w:p w14:paraId="7452AA73" w14:textId="051926ED"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2032 DELNO NADOMESTILO NAJEMNIN</w:t>
      </w:r>
      <w:r w:rsidRPr="00B03DFB">
        <w:rPr>
          <w:rFonts w:ascii="Tahoma" w:hAnsi="Tahoma" w:cs="Tahoma"/>
        </w:rPr>
        <w:tab/>
      </w:r>
      <w:r w:rsidRPr="00B03DFB">
        <w:rPr>
          <w:rFonts w:ascii="Tahoma" w:hAnsi="Tahoma" w:cs="Tahoma"/>
          <w:sz w:val="20"/>
        </w:rPr>
        <w:t>7.860 €</w:t>
      </w:r>
    </w:p>
    <w:p w14:paraId="30F6FE75" w14:textId="427128A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0525B4EE"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6 najemnikom neprofitnih stanovanj.</w:t>
      </w:r>
    </w:p>
    <w:p w14:paraId="0A326C36" w14:textId="1A0B744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Navezava na projekte v okviru proračunske postavke</w:t>
      </w:r>
    </w:p>
    <w:p w14:paraId="297D9D72"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4479158C" w14:textId="367DA00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D0538C9"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izdane odločbe o pravici do subvencije najemnine in višini le-te, katero je občina dolžna doplačevati. Načrtovano je, da bo povprečni mesečni strošek subvencij stanarin znašal 655 EUR.</w:t>
      </w:r>
    </w:p>
    <w:p w14:paraId="6C603B94" w14:textId="77777777" w:rsidR="00912BA9" w:rsidRPr="00564939" w:rsidRDefault="00912BA9" w:rsidP="00770127">
      <w:pPr>
        <w:widowControl w:val="0"/>
        <w:spacing w:before="0" w:after="0"/>
        <w:jc w:val="both"/>
        <w:rPr>
          <w:rFonts w:ascii="Tahoma" w:hAnsi="Tahoma" w:cs="Tahoma"/>
          <w:sz w:val="16"/>
          <w:szCs w:val="16"/>
        </w:rPr>
      </w:pPr>
    </w:p>
    <w:p w14:paraId="0C7065BD" w14:textId="071CBD4C"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2033 ZDRAVSTVENA KOLONIJA</w:t>
      </w:r>
      <w:r w:rsidRPr="00B03DFB">
        <w:rPr>
          <w:rFonts w:ascii="Tahoma" w:hAnsi="Tahoma" w:cs="Tahoma"/>
        </w:rPr>
        <w:tab/>
      </w:r>
      <w:r w:rsidRPr="00B03DFB">
        <w:rPr>
          <w:rFonts w:ascii="Tahoma" w:hAnsi="Tahoma" w:cs="Tahoma"/>
          <w:sz w:val="20"/>
        </w:rPr>
        <w:t>1.500 €</w:t>
      </w:r>
    </w:p>
    <w:p w14:paraId="7496C7BA" w14:textId="5A79CC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68503A2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Predvideno je sofinanciranje zdravstvene kolonije v višini 250 EUR za otroke z zdravstvenimi težavami, ki jih napoti zdravnik. Na postavki so planirana tudi sredstva v višini 1.250 EUR za sofinanciranje letovanja v organizaciji DPM Žirovnica za otroke iz socialno šibkih družin.</w:t>
      </w:r>
    </w:p>
    <w:p w14:paraId="0DBA20B7" w14:textId="1998918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5C6588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 /</w:t>
      </w:r>
    </w:p>
    <w:p w14:paraId="0D1311CE" w14:textId="09EFFC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4135B0A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načrtovana na podlagi načrtovanih sredstev v proračunih preteklih let.</w:t>
      </w:r>
    </w:p>
    <w:p w14:paraId="56C3801F" w14:textId="46704222"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20049005 Socialno varstvo zasvojenih</w:t>
      </w:r>
      <w:r w:rsidRPr="00B03DFB">
        <w:rPr>
          <w:rFonts w:ascii="Tahoma" w:hAnsi="Tahoma" w:cs="Tahoma"/>
        </w:rPr>
        <w:tab/>
      </w:r>
      <w:r w:rsidRPr="00B03DFB">
        <w:rPr>
          <w:rFonts w:ascii="Tahoma" w:hAnsi="Tahoma" w:cs="Tahoma"/>
          <w:sz w:val="20"/>
        </w:rPr>
        <w:t>3.378 €</w:t>
      </w:r>
    </w:p>
    <w:p w14:paraId="5BA5F51B" w14:textId="3AC5655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7093B6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14:paraId="41CD68B0" w14:textId="720D605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597A2A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Pogodba o sofinanciranju dejavnosti komune Skupnost Žarek</w:t>
      </w:r>
    </w:p>
    <w:p w14:paraId="06363830" w14:textId="0721A52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53DBC5D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zmanjšati uporabo oz. zlorabo dovoljenih in prepovedanih drog ter drugih oblik zasvojenosti in tveganih ravnanj v lokalnem okolju, zlasti med mladimi</w:t>
      </w:r>
    </w:p>
    <w:p w14:paraId="314126A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mladih in ostalih, ki so se vključili v program in prenehali posedovati oz. uživati droge</w:t>
      </w:r>
    </w:p>
    <w:p w14:paraId="30C971EE" w14:textId="21E7EE4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2FE151A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zagotoviti sredstva na podlagi pogodbe in tako omogočiti nemoteno delovanje programa za delo z zasvojenimi in rehabilitacije odvisnikov od droge</w:t>
      </w:r>
    </w:p>
    <w:p w14:paraId="720599D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izveden program komune Skupnost Žarek.</w:t>
      </w:r>
    </w:p>
    <w:p w14:paraId="59ACB9F0" w14:textId="4B477CFB"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2035 KOMUNA - SKUPNOST ŽAREK</w:t>
      </w:r>
      <w:r w:rsidRPr="00B03DFB">
        <w:rPr>
          <w:rFonts w:ascii="Tahoma" w:hAnsi="Tahoma" w:cs="Tahoma"/>
        </w:rPr>
        <w:tab/>
      </w:r>
      <w:r w:rsidRPr="00B03DFB">
        <w:rPr>
          <w:rFonts w:ascii="Tahoma" w:hAnsi="Tahoma" w:cs="Tahoma"/>
          <w:sz w:val="20"/>
        </w:rPr>
        <w:t>3.378 €</w:t>
      </w:r>
    </w:p>
    <w:p w14:paraId="109274B7" w14:textId="1C89D97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5A395654"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2021 znaša delež občine Žirovnica 3.378 EUR.</w:t>
      </w:r>
    </w:p>
    <w:p w14:paraId="6F68A3FD" w14:textId="3E384FC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4800A8D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15A5221" w14:textId="2F61277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50782AFB"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predlog programa dela Skupnosti Žarek za leto 2021.</w:t>
      </w:r>
    </w:p>
    <w:p w14:paraId="2D15BB6C" w14:textId="77777777" w:rsidR="00912BA9" w:rsidRPr="00564939" w:rsidRDefault="00912BA9" w:rsidP="00770127">
      <w:pPr>
        <w:widowControl w:val="0"/>
        <w:spacing w:before="0" w:after="0"/>
        <w:jc w:val="both"/>
        <w:rPr>
          <w:rFonts w:ascii="Tahoma" w:hAnsi="Tahoma" w:cs="Tahoma"/>
          <w:sz w:val="16"/>
          <w:szCs w:val="16"/>
        </w:rPr>
      </w:pPr>
    </w:p>
    <w:p w14:paraId="3D340ED2" w14:textId="345CB268"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20049006 Socialno varstvo drugih ranljivih skupin</w:t>
      </w:r>
      <w:r w:rsidRPr="00B03DFB">
        <w:rPr>
          <w:rFonts w:ascii="Tahoma" w:hAnsi="Tahoma" w:cs="Tahoma"/>
        </w:rPr>
        <w:tab/>
      </w:r>
      <w:r w:rsidRPr="00B03DFB">
        <w:rPr>
          <w:rFonts w:ascii="Tahoma" w:hAnsi="Tahoma" w:cs="Tahoma"/>
          <w:sz w:val="20"/>
        </w:rPr>
        <w:t>11.903 €</w:t>
      </w:r>
    </w:p>
    <w:p w14:paraId="63350490" w14:textId="1BC6D27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6AA7CD5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14:paraId="3583EABB" w14:textId="0B5CCC3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56AE62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socialnem varstvu; Zakon o rdečem križu</w:t>
      </w:r>
    </w:p>
    <w:p w14:paraId="0213CDBA" w14:textId="10DAF4A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41365A2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preko različnih organizacij in društev zagotoviti sredstva za izvajanje socialnih programov in s tem prispevati k zmanjševanju socialnih stisk in razlik</w:t>
      </w:r>
    </w:p>
    <w:p w14:paraId="5D2C63F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društev, ki delujejo oziroma opravljajo humanitarno dejavnost na območju občine, število oseb, ki koristijo storitve varne hiše</w:t>
      </w:r>
    </w:p>
    <w:p w14:paraId="3AE9A342" w14:textId="3EF0280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5B949CA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Cilji: objava razpisa za sofinanciranje programov humanitarnih in invalidskih organizacij v občini, realizacija programa dela varne hiše</w:t>
      </w:r>
    </w:p>
    <w:p w14:paraId="6F4AE15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Kazalci: število društev, ki delujejo oziroma opravljajo humanitarno dejavnost na območju občine</w:t>
      </w:r>
    </w:p>
    <w:p w14:paraId="1E3D3ACA" w14:textId="27BE7C51"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2041 HUMANITARNE ORGANIZACIJE (RDEČI KRIŽ IN KARITAS)</w:t>
      </w:r>
      <w:r w:rsidRPr="00B03DFB">
        <w:rPr>
          <w:rFonts w:ascii="Tahoma" w:hAnsi="Tahoma" w:cs="Tahoma"/>
        </w:rPr>
        <w:tab/>
      </w:r>
      <w:r w:rsidRPr="00B03DFB">
        <w:rPr>
          <w:rFonts w:ascii="Tahoma" w:hAnsi="Tahoma" w:cs="Tahoma"/>
          <w:sz w:val="20"/>
        </w:rPr>
        <w:t>8.000 €</w:t>
      </w:r>
    </w:p>
    <w:p w14:paraId="51B3FBDA" w14:textId="0986FC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DF9527D"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zagotovljena sredstva za sofinanciranje dejavnosti OZ Rdečega križa Jesenice v višini 3.000 EUR in Župnijske Karitas Breznica v višini 5.000 EUR.</w:t>
      </w:r>
    </w:p>
    <w:p w14:paraId="1A9E75A3" w14:textId="0DBD67E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99EF03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64774EA" w14:textId="787FA22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78A0441"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potrebe in proračunske možnosti.</w:t>
      </w:r>
    </w:p>
    <w:p w14:paraId="44D20801" w14:textId="77777777" w:rsidR="00912BA9" w:rsidRPr="00564939" w:rsidRDefault="00912BA9" w:rsidP="00770127">
      <w:pPr>
        <w:widowControl w:val="0"/>
        <w:spacing w:before="0" w:after="0"/>
        <w:jc w:val="both"/>
        <w:rPr>
          <w:rFonts w:ascii="Tahoma" w:hAnsi="Tahoma" w:cs="Tahoma"/>
          <w:sz w:val="16"/>
          <w:szCs w:val="16"/>
        </w:rPr>
      </w:pPr>
    </w:p>
    <w:p w14:paraId="537BA66D" w14:textId="2A04A194"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2042 VARNA HIŠA</w:t>
      </w:r>
      <w:r w:rsidRPr="00B03DFB">
        <w:rPr>
          <w:rFonts w:ascii="Tahoma" w:hAnsi="Tahoma" w:cs="Tahoma"/>
        </w:rPr>
        <w:tab/>
      </w:r>
      <w:r w:rsidRPr="00B03DFB">
        <w:rPr>
          <w:rFonts w:ascii="Tahoma" w:hAnsi="Tahoma" w:cs="Tahoma"/>
          <w:sz w:val="20"/>
        </w:rPr>
        <w:t>1.903 €</w:t>
      </w:r>
    </w:p>
    <w:p w14:paraId="0EB77972" w14:textId="287B77D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7CF0145D" w14:textId="77777777" w:rsidR="00912BA9" w:rsidRPr="00564939" w:rsidRDefault="00912BA9" w:rsidP="00770127">
      <w:pPr>
        <w:spacing w:before="0" w:after="0"/>
        <w:jc w:val="both"/>
        <w:rPr>
          <w:rFonts w:ascii="Tahoma" w:hAnsi="Tahoma" w:cs="Tahoma"/>
        </w:rPr>
      </w:pPr>
      <w:r w:rsidRPr="00564939">
        <w:rPr>
          <w:rFonts w:ascii="Tahoma" w:hAnsi="Tahoma" w:cs="Tahoma"/>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14:paraId="23B23C6B" w14:textId="1F73F9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278702A2"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3F336B63" w14:textId="6FA6E5A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17601D5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na podlagi predloga programa dela Varne hiše za leto 2021.</w:t>
      </w:r>
    </w:p>
    <w:p w14:paraId="5D5356F8" w14:textId="77777777" w:rsidR="00912BA9" w:rsidRPr="00564939" w:rsidRDefault="00912BA9" w:rsidP="00770127">
      <w:pPr>
        <w:widowControl w:val="0"/>
        <w:spacing w:before="0" w:after="0"/>
        <w:jc w:val="both"/>
        <w:rPr>
          <w:rFonts w:ascii="Tahoma" w:hAnsi="Tahoma" w:cs="Tahoma"/>
          <w:sz w:val="16"/>
          <w:szCs w:val="16"/>
        </w:rPr>
      </w:pPr>
    </w:p>
    <w:p w14:paraId="70C4BDC6" w14:textId="7C09EEB9"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2043 INVALIDSKE IN DRUGE HUMANITARNE ORGANIZACIJE</w:t>
      </w:r>
      <w:r w:rsidRPr="00B03DFB">
        <w:rPr>
          <w:rFonts w:ascii="Tahoma" w:hAnsi="Tahoma" w:cs="Tahoma"/>
        </w:rPr>
        <w:tab/>
      </w:r>
      <w:r w:rsidRPr="00B03DFB">
        <w:rPr>
          <w:rFonts w:ascii="Tahoma" w:hAnsi="Tahoma" w:cs="Tahoma"/>
          <w:sz w:val="20"/>
        </w:rPr>
        <w:t>2.000 €</w:t>
      </w:r>
    </w:p>
    <w:p w14:paraId="24181BB5" w14:textId="29D2821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3F090F4" w14:textId="77777777" w:rsidR="00912BA9" w:rsidRPr="00564939" w:rsidRDefault="00912BA9" w:rsidP="00770127">
      <w:pPr>
        <w:spacing w:before="0" w:after="0"/>
        <w:jc w:val="both"/>
        <w:rPr>
          <w:rFonts w:ascii="Tahoma" w:hAnsi="Tahoma" w:cs="Tahoma"/>
        </w:rPr>
      </w:pPr>
      <w:r w:rsidRPr="00564939">
        <w:rPr>
          <w:rFonts w:ascii="Tahoma" w:hAnsi="Tahoma" w:cs="Tahoma"/>
        </w:rPr>
        <w:t>Sredstva za invalidske organizacije so namenjena sofinanciranju delovanja teh organizacij. Sredstva se delijo na podlagi javnega razpisa.</w:t>
      </w:r>
    </w:p>
    <w:p w14:paraId="0BD4CB54" w14:textId="4FD4121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361B5AF3"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5C7CEA9" w14:textId="430993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94F83DC"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proračunske zmožnosti in višino realiziranih sredstev za te namene v preteklih letih.</w:t>
      </w:r>
    </w:p>
    <w:p w14:paraId="3A826E62" w14:textId="77777777" w:rsidR="00912BA9" w:rsidRPr="00564939" w:rsidRDefault="00912BA9" w:rsidP="00770127">
      <w:pPr>
        <w:widowControl w:val="0"/>
        <w:spacing w:before="0" w:after="0"/>
        <w:jc w:val="both"/>
        <w:rPr>
          <w:rFonts w:ascii="Tahoma" w:hAnsi="Tahoma" w:cs="Tahoma"/>
          <w:sz w:val="16"/>
          <w:szCs w:val="16"/>
        </w:rPr>
      </w:pPr>
    </w:p>
    <w:p w14:paraId="61651284" w14:textId="0FF16393"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22 SERVISIRANJE JAVNEGA DOLGA</w:t>
      </w:r>
      <w:r w:rsidRPr="00B03DFB">
        <w:rPr>
          <w:rFonts w:ascii="Tahoma" w:hAnsi="Tahoma" w:cs="Tahoma"/>
        </w:rPr>
        <w:tab/>
      </w:r>
      <w:r w:rsidRPr="00B03DFB">
        <w:rPr>
          <w:rFonts w:ascii="Tahoma" w:hAnsi="Tahoma" w:cs="Tahoma"/>
          <w:sz w:val="20"/>
        </w:rPr>
        <w:t>26.002 €</w:t>
      </w:r>
    </w:p>
    <w:p w14:paraId="3A85BF84" w14:textId="7F0E9BA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169D86F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To področje zajema program upravljanja z javnim dolgom na občinski ravni.</w:t>
      </w:r>
    </w:p>
    <w:p w14:paraId="6E7581E5" w14:textId="0307D9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5B00FE7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2009-2016 z elementi do 2020.</w:t>
      </w:r>
    </w:p>
    <w:p w14:paraId="5F1F833E" w14:textId="12EF87A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2F75224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področja občinskega proračuna je zagotavljanje pravočasnih, zanesljivih in cenovno ugodnih virov financiranja.</w:t>
      </w:r>
    </w:p>
    <w:p w14:paraId="0A3350B5" w14:textId="29BDC96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0F06580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2201- Servisiranje javnega dolga</w:t>
      </w:r>
    </w:p>
    <w:p w14:paraId="70E4A2EC" w14:textId="1D9AEDD6"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2201 Servisiranje javnega dolga</w:t>
      </w:r>
      <w:r w:rsidRPr="00B03DFB">
        <w:rPr>
          <w:rFonts w:ascii="Tahoma" w:hAnsi="Tahoma" w:cs="Tahoma"/>
        </w:rPr>
        <w:tab/>
      </w:r>
      <w:r w:rsidRPr="00B03DFB">
        <w:rPr>
          <w:rFonts w:ascii="Tahoma" w:hAnsi="Tahoma" w:cs="Tahoma"/>
          <w:sz w:val="20"/>
        </w:rPr>
        <w:t>26.002 €</w:t>
      </w:r>
    </w:p>
    <w:p w14:paraId="5BA2EE5D" w14:textId="3ED282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1F07916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Upravljanje z javnim dolgom je ena izmed nalog, katere osnovni namen je zagotovitev izvrševanja občinskega proračuna z zagotovitvijo pravočasnih, zanesljivih in cenovno ugodnih virov financiranja. Z izvršitvijo osnovnega cilja so povezane naslednje naloge:</w:t>
      </w:r>
    </w:p>
    <w:p w14:paraId="00617F5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r w:rsidRPr="00564939">
        <w:rPr>
          <w:rFonts w:ascii="Tahoma" w:hAnsi="Tahoma" w:cs="Tahoma"/>
          <w:lang w:val="x-none"/>
        </w:rPr>
        <w:tab/>
        <w:t>zagotavljanje rednega in pravočasnega servisiranja obveznosti občine iz naslova javnega dolga,</w:t>
      </w:r>
    </w:p>
    <w:p w14:paraId="375F40E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r w:rsidRPr="00564939">
        <w:rPr>
          <w:rFonts w:ascii="Tahoma" w:hAnsi="Tahoma" w:cs="Tahoma"/>
          <w:lang w:val="x-none"/>
        </w:rPr>
        <w:tab/>
        <w:t>zagotavljanje ustrezne strukture portfelja dolga,</w:t>
      </w:r>
    </w:p>
    <w:p w14:paraId="5C49303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r w:rsidRPr="00564939">
        <w:rPr>
          <w:rFonts w:ascii="Tahoma" w:hAnsi="Tahoma" w:cs="Tahoma"/>
          <w:lang w:val="x-none"/>
        </w:rPr>
        <w:tab/>
        <w:t>spremljanje zadolževanja javnega sektorja na občinskem nivoju</w:t>
      </w:r>
    </w:p>
    <w:p w14:paraId="7ECB777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w:t>
      </w:r>
      <w:r w:rsidRPr="00564939">
        <w:rPr>
          <w:rFonts w:ascii="Tahoma" w:hAnsi="Tahoma" w:cs="Tahoma"/>
          <w:lang w:val="x-none"/>
        </w:rPr>
        <w:tab/>
        <w:t>zagotavljanje optimalne likvidnosti proračuna.</w:t>
      </w:r>
    </w:p>
    <w:p w14:paraId="2CDB6675" w14:textId="4D5CA68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2F32DE6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glavnega programa je zagotavljanje rednega servisiranja obveznosti ob čim večji predvidljivosti in s tem čim nižjim nihanjem stroška servisiranja dolga .</w:t>
      </w:r>
    </w:p>
    <w:p w14:paraId="766C48B3" w14:textId="5C7E369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C07866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 tekoče leto se predvideva izplačilo vseh obveznosti, ki bodo v tem obdobju dospele v skladu s kreditnimi pogodbami.</w:t>
      </w:r>
    </w:p>
    <w:p w14:paraId="71008AA1" w14:textId="15B7A39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Podprogrami in proračunski uporabniki znotraj glavnega programa</w:t>
      </w:r>
    </w:p>
    <w:p w14:paraId="3BB4082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22019001- Obveznosti iz naslova financiranja izvrševanja proračuna – domače zadolževanje</w:t>
      </w:r>
    </w:p>
    <w:p w14:paraId="04A8D9A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5CB33C60" w14:textId="77777777" w:rsidR="00912BA9" w:rsidRPr="00564939" w:rsidRDefault="00912BA9" w:rsidP="00770127">
      <w:pPr>
        <w:widowControl w:val="0"/>
        <w:spacing w:before="0" w:after="0"/>
        <w:jc w:val="both"/>
        <w:rPr>
          <w:rFonts w:ascii="Tahoma" w:hAnsi="Tahoma" w:cs="Tahoma"/>
          <w:lang w:val="x-none"/>
        </w:rPr>
      </w:pPr>
    </w:p>
    <w:p w14:paraId="410B9B84" w14:textId="716C1C05"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22019001 Obveznosti iz naslova financiranja izvrševanja proračuna - domače zadolževanje</w:t>
      </w:r>
      <w:r w:rsidRPr="00B03DFB">
        <w:rPr>
          <w:rFonts w:ascii="Tahoma" w:hAnsi="Tahoma" w:cs="Tahoma"/>
        </w:rPr>
        <w:tab/>
      </w:r>
      <w:r w:rsidRPr="00B03DFB">
        <w:rPr>
          <w:rFonts w:ascii="Tahoma" w:hAnsi="Tahoma" w:cs="Tahoma"/>
          <w:sz w:val="20"/>
        </w:rPr>
        <w:t>26.002 €</w:t>
      </w:r>
    </w:p>
    <w:p w14:paraId="5B7BE5F3" w14:textId="73D9CC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72CC47E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0583330F" w14:textId="1636E75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D1963E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javnih financah</w:t>
      </w:r>
    </w:p>
    <w:p w14:paraId="421AD91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financiranju občin</w:t>
      </w:r>
    </w:p>
    <w:p w14:paraId="1B06C2A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Pravilnik o postopkih zadolževanja občin</w:t>
      </w:r>
    </w:p>
    <w:p w14:paraId="5354A6DA" w14:textId="614291C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626B071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14:paraId="51DEB2CA" w14:textId="0EE63D3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0EFDDADF"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14:paraId="31C605AC" w14:textId="3BBE3A0F"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2201 SERVISIRANJE ZADOLŽEVANJA</w:t>
      </w:r>
      <w:r w:rsidRPr="00B03DFB">
        <w:rPr>
          <w:rFonts w:ascii="Tahoma" w:hAnsi="Tahoma" w:cs="Tahoma"/>
        </w:rPr>
        <w:tab/>
      </w:r>
      <w:r w:rsidRPr="00B03DFB">
        <w:rPr>
          <w:rFonts w:ascii="Tahoma" w:hAnsi="Tahoma" w:cs="Tahoma"/>
          <w:sz w:val="20"/>
        </w:rPr>
        <w:t>26.002 €</w:t>
      </w:r>
    </w:p>
    <w:p w14:paraId="0BC636D5" w14:textId="76F3DF2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1D3CE31" w14:textId="77777777" w:rsidR="00912BA9" w:rsidRPr="00564939" w:rsidRDefault="00912BA9" w:rsidP="00770127">
      <w:pPr>
        <w:spacing w:before="0" w:after="0"/>
        <w:jc w:val="both"/>
        <w:rPr>
          <w:rFonts w:ascii="Tahoma" w:hAnsi="Tahoma" w:cs="Tahoma"/>
        </w:rPr>
      </w:pPr>
      <w:r w:rsidRPr="00564939">
        <w:rPr>
          <w:rFonts w:ascii="Tahoma" w:hAnsi="Tahoma" w:cs="Tahoma"/>
        </w:rPr>
        <w:t>Na postavki so načrtovana sredstva v višini 174 EUR za plačilo bančnih stroškov in obresti, ki zapadejo v izplačilo v letu 2021 po sklenjeni kreditni pogodbi. Prav tako je na postavki evidentirano 25.828 EUR vračila povratnih sredstev proračunu RS, ki jih je občina prejela na osnovi določb 23. členu ZFO-1. Odplačilo glavnice je sicer izkazano v računu financiranja.</w:t>
      </w:r>
    </w:p>
    <w:p w14:paraId="04C42347" w14:textId="0EE18F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790FE43F"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7E41042D" w14:textId="778C1B4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67D95F5E" w14:textId="77777777" w:rsidR="00912BA9" w:rsidRPr="00564939" w:rsidRDefault="00912BA9" w:rsidP="00770127">
      <w:pPr>
        <w:spacing w:before="0" w:after="0"/>
        <w:jc w:val="both"/>
        <w:rPr>
          <w:rFonts w:ascii="Tahoma" w:hAnsi="Tahoma" w:cs="Tahoma"/>
        </w:rPr>
      </w:pPr>
      <w:r w:rsidRPr="00564939">
        <w:rPr>
          <w:rFonts w:ascii="Tahoma" w:hAnsi="Tahoma" w:cs="Tahoma"/>
        </w:rPr>
        <w:t>Sredstva so načrtovana glede na obveznosti iz kreditne pogodbe.</w:t>
      </w:r>
    </w:p>
    <w:p w14:paraId="192C8FD6" w14:textId="77777777" w:rsidR="00912BA9" w:rsidRPr="00564939" w:rsidRDefault="00912BA9" w:rsidP="00770127">
      <w:pPr>
        <w:widowControl w:val="0"/>
        <w:spacing w:before="0" w:after="0"/>
        <w:jc w:val="both"/>
        <w:rPr>
          <w:rFonts w:ascii="Tahoma" w:hAnsi="Tahoma" w:cs="Tahoma"/>
          <w:sz w:val="16"/>
          <w:szCs w:val="16"/>
        </w:rPr>
      </w:pPr>
    </w:p>
    <w:p w14:paraId="54FE4EB3" w14:textId="1DE5DF64"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23 INTERVENCIJSKI PROGRAMI IN OBVEZNOSTI</w:t>
      </w:r>
      <w:r w:rsidRPr="00B03DFB">
        <w:rPr>
          <w:rFonts w:ascii="Tahoma" w:hAnsi="Tahoma" w:cs="Tahoma"/>
        </w:rPr>
        <w:tab/>
      </w:r>
      <w:r w:rsidRPr="00B03DFB">
        <w:rPr>
          <w:rFonts w:ascii="Tahoma" w:hAnsi="Tahoma" w:cs="Tahoma"/>
          <w:sz w:val="20"/>
        </w:rPr>
        <w:t>88.000 €</w:t>
      </w:r>
    </w:p>
    <w:p w14:paraId="16B7B415" w14:textId="0B710EC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področja proračunske porabe, poslanstva občine znotraj področja proračunske porabe</w:t>
      </w:r>
    </w:p>
    <w:p w14:paraId="5E71A0F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14:paraId="0B4FFD13" w14:textId="703F0A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Dokumenti dolgoročnega razvojnega načrtovanja</w:t>
      </w:r>
    </w:p>
    <w:p w14:paraId="45C394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Dokumentov dolgoročnega razvojnega načrtovanja za to področje porabe ni.</w:t>
      </w:r>
    </w:p>
    <w:p w14:paraId="3D7A5B20" w14:textId="2C8E911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področja proračunske porabe</w:t>
      </w:r>
    </w:p>
    <w:p w14:paraId="305F5E4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 je nemoteno zagotavljanje tekočega izvrševanja proračuna ter sredstev za intervencije v primeru naravnih nesreč, kar omogoča hitrejšo odpravo posledic.</w:t>
      </w:r>
    </w:p>
    <w:p w14:paraId="745FFCAF" w14:textId="51F29D9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Oznaka in nazivi glavnih programov v pristojnosti občine</w:t>
      </w:r>
    </w:p>
    <w:p w14:paraId="46A1F7F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2302 – Posebna proračunska rezerva in programi pomoči v primeru nesreč</w:t>
      </w:r>
    </w:p>
    <w:p w14:paraId="4EB247A5"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2303 – Splošna proračunska rezervacija</w:t>
      </w:r>
    </w:p>
    <w:p w14:paraId="6394759B" w14:textId="50390561"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2302 Posebna proračunska rezerva in programi pomoči v primerih nesreč</w:t>
      </w:r>
      <w:r w:rsidRPr="00B03DFB">
        <w:rPr>
          <w:rFonts w:ascii="Tahoma" w:hAnsi="Tahoma" w:cs="Tahoma"/>
        </w:rPr>
        <w:tab/>
      </w:r>
      <w:r w:rsidRPr="00B03DFB">
        <w:rPr>
          <w:rFonts w:ascii="Tahoma" w:hAnsi="Tahoma" w:cs="Tahoma"/>
          <w:sz w:val="20"/>
        </w:rPr>
        <w:t>5.000 €</w:t>
      </w:r>
    </w:p>
    <w:p w14:paraId="36902937" w14:textId="6C8A3A6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6021F1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0DF07298" w14:textId="2BA313B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Dolgoročni cilji glavnega programa</w:t>
      </w:r>
    </w:p>
    <w:p w14:paraId="72B1A60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Dolgoročne cilj tega programa je intervenirati v primeru naravnih nesreč in omogočiti čim hitrejšo odpravo posledic.</w:t>
      </w:r>
    </w:p>
    <w:p w14:paraId="2A37146A" w14:textId="12D3319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05A8CDA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14:paraId="4B235BF4" w14:textId="3E88A8D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2730F36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23029001 Rezerva občine</w:t>
      </w:r>
    </w:p>
    <w:p w14:paraId="1BF79A1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1BC2221D" w14:textId="5F1383C7"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23029001 Rezerva občine</w:t>
      </w:r>
      <w:r w:rsidRPr="00B03DFB">
        <w:rPr>
          <w:rFonts w:ascii="Tahoma" w:hAnsi="Tahoma" w:cs="Tahoma"/>
        </w:rPr>
        <w:tab/>
      </w:r>
      <w:r w:rsidRPr="00B03DFB">
        <w:rPr>
          <w:rFonts w:ascii="Tahoma" w:hAnsi="Tahoma" w:cs="Tahoma"/>
          <w:sz w:val="20"/>
        </w:rPr>
        <w:t>5.000 €</w:t>
      </w:r>
    </w:p>
    <w:p w14:paraId="0AB34229" w14:textId="3BEEFBF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167C749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Vsebina podprograma je oblikovanje rezerve za odpravo posledic naravnih nesreč v skladu z 48. členom Zakona o javnih financah ter Zakona o odpravi posledic naravnih nesreč.</w:t>
      </w:r>
    </w:p>
    <w:p w14:paraId="5A4608A1" w14:textId="21870CF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2728124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javnih financah</w:t>
      </w:r>
    </w:p>
    <w:p w14:paraId="55082635" w14:textId="3C67000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1243C9D6" w14:textId="77777777" w:rsidR="00912BA9" w:rsidRPr="00564939" w:rsidRDefault="00912BA9" w:rsidP="00770127">
      <w:pPr>
        <w:widowControl w:val="0"/>
        <w:tabs>
          <w:tab w:val="left" w:pos="1395"/>
        </w:tabs>
        <w:spacing w:before="0" w:after="0"/>
        <w:jc w:val="both"/>
        <w:rPr>
          <w:rFonts w:ascii="Tahoma" w:hAnsi="Tahoma" w:cs="Tahoma"/>
          <w:lang w:val="x-none"/>
        </w:rPr>
      </w:pPr>
      <w:r w:rsidRPr="00564939">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14:paraId="5677CFDF" w14:textId="784BC2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0B471F6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0D7129B4" w14:textId="38889F83"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2301 PRORAČUNSKA REZERVA</w:t>
      </w:r>
      <w:r w:rsidRPr="00B03DFB">
        <w:rPr>
          <w:rFonts w:ascii="Tahoma" w:hAnsi="Tahoma" w:cs="Tahoma"/>
        </w:rPr>
        <w:tab/>
      </w:r>
      <w:r w:rsidRPr="00B03DFB">
        <w:rPr>
          <w:rFonts w:ascii="Tahoma" w:hAnsi="Tahoma" w:cs="Tahoma"/>
          <w:sz w:val="20"/>
        </w:rPr>
        <w:t>5.000 €</w:t>
      </w:r>
    </w:p>
    <w:p w14:paraId="6C5C3A61" w14:textId="7B90712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30E3AC4D" w14:textId="77777777" w:rsidR="00912BA9" w:rsidRPr="00564939" w:rsidRDefault="00912BA9" w:rsidP="00770127">
      <w:pPr>
        <w:spacing w:before="0" w:after="0"/>
        <w:jc w:val="both"/>
        <w:rPr>
          <w:rFonts w:ascii="Tahoma" w:hAnsi="Tahoma" w:cs="Tahoma"/>
        </w:rPr>
      </w:pPr>
      <w:r w:rsidRPr="00564939">
        <w:rPr>
          <w:rFonts w:ascii="Tahoma" w:hAnsi="Tahoma" w:cs="Tahoma"/>
        </w:rPr>
        <w:t>Proračunska rezerva je po zakonu namenjena financiranju odprave posledic naravnih nesreč in izrednih razmer. V proračunski sklad se namenijo sredstva v višini 5.000 EUR.</w:t>
      </w:r>
    </w:p>
    <w:p w14:paraId="6F5178CC" w14:textId="62845BE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59CD40A6"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0AC64CD7" w14:textId="7BD599C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7B655EB2" w14:textId="77777777" w:rsidR="00912BA9" w:rsidRPr="00564939" w:rsidRDefault="00912BA9" w:rsidP="00770127">
      <w:pPr>
        <w:spacing w:before="0" w:after="0"/>
        <w:jc w:val="both"/>
        <w:rPr>
          <w:rFonts w:ascii="Tahoma" w:hAnsi="Tahoma" w:cs="Tahoma"/>
        </w:rPr>
      </w:pPr>
      <w:r w:rsidRPr="00564939">
        <w:rPr>
          <w:rFonts w:ascii="Tahoma" w:hAnsi="Tahoma" w:cs="Tahoma"/>
        </w:rPr>
        <w:t>Podlaga za načrtovanje je višina sredstev v preteklih proračunskih letih.</w:t>
      </w:r>
    </w:p>
    <w:p w14:paraId="7AEED915" w14:textId="77777777" w:rsidR="00912BA9" w:rsidRPr="00564939" w:rsidRDefault="00912BA9" w:rsidP="00770127">
      <w:pPr>
        <w:widowControl w:val="0"/>
        <w:spacing w:before="0" w:after="0"/>
        <w:jc w:val="both"/>
        <w:rPr>
          <w:rFonts w:ascii="Tahoma" w:hAnsi="Tahoma" w:cs="Tahoma"/>
          <w:sz w:val="16"/>
          <w:szCs w:val="16"/>
        </w:rPr>
      </w:pPr>
    </w:p>
    <w:p w14:paraId="4C79F3C3" w14:textId="49EAA5DD"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2303 Splošna proračunska rezervacija</w:t>
      </w:r>
      <w:r w:rsidRPr="00B03DFB">
        <w:rPr>
          <w:rFonts w:ascii="Tahoma" w:hAnsi="Tahoma" w:cs="Tahoma"/>
        </w:rPr>
        <w:tab/>
      </w:r>
      <w:r w:rsidRPr="00B03DFB">
        <w:rPr>
          <w:rFonts w:ascii="Tahoma" w:hAnsi="Tahoma" w:cs="Tahoma"/>
          <w:sz w:val="20"/>
        </w:rPr>
        <w:t>83.000 €</w:t>
      </w:r>
    </w:p>
    <w:p w14:paraId="49E9E4C7" w14:textId="2285395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glavnega programa</w:t>
      </w:r>
    </w:p>
    <w:p w14:paraId="2C04234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14:paraId="6BF59D76" w14:textId="3139A17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glavnega programa</w:t>
      </w:r>
    </w:p>
    <w:p w14:paraId="2989A51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0AF4AD19" w14:textId="57E0068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Glavni letni izvedbeni cilji in kazalci, s katerimi se bo merilo doseganje zastavljenih ciljev</w:t>
      </w:r>
    </w:p>
    <w:p w14:paraId="2A45F43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48687FFA" w14:textId="5A774E2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Podprogrami in proračunski uporabniki znotraj glavnega programa</w:t>
      </w:r>
    </w:p>
    <w:p w14:paraId="7817291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23039001 Splošna proračunska rezervacija</w:t>
      </w:r>
    </w:p>
    <w:p w14:paraId="2B914E7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04 – Občinska uprava</w:t>
      </w:r>
    </w:p>
    <w:p w14:paraId="2DFF0E2F" w14:textId="3C930831"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23039001 Splošna proračunska rezervacija</w:t>
      </w:r>
      <w:r w:rsidRPr="00B03DFB">
        <w:rPr>
          <w:rFonts w:ascii="Tahoma" w:hAnsi="Tahoma" w:cs="Tahoma"/>
        </w:rPr>
        <w:tab/>
      </w:r>
      <w:r w:rsidRPr="00B03DFB">
        <w:rPr>
          <w:rFonts w:ascii="Tahoma" w:hAnsi="Tahoma" w:cs="Tahoma"/>
          <w:sz w:val="20"/>
        </w:rPr>
        <w:t>83.000 €</w:t>
      </w:r>
    </w:p>
    <w:p w14:paraId="6FAE1BFF" w14:textId="757C3A2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Opis podprograma</w:t>
      </w:r>
    </w:p>
    <w:p w14:paraId="30AA635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Vsebina podprograma je oblikovanje splošne proračunske rezervacije na osnovi 42. člena Zakona o javnih financah.</w:t>
      </w:r>
    </w:p>
    <w:p w14:paraId="39CEEF23" w14:textId="486710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Zakonske in druge pravne podlage</w:t>
      </w:r>
    </w:p>
    <w:p w14:paraId="6301D29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Zakon o javnih financah</w:t>
      </w:r>
    </w:p>
    <w:p w14:paraId="34ECDB71" w14:textId="16B7314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Dolgoročni cilji podprograma in kazalci, s katerimi se bo merilo doseganje zastavljenih ciljev</w:t>
      </w:r>
    </w:p>
    <w:p w14:paraId="76E2E5B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Dolgoročni cilj je zmanjšanje porabe sredstev na tem podprogramu, h čemur bo pripomoglo natančno </w:t>
      </w:r>
      <w:r w:rsidRPr="00564939">
        <w:rPr>
          <w:rFonts w:ascii="Tahoma" w:hAnsi="Tahoma" w:cs="Tahoma"/>
          <w:lang w:val="x-none"/>
        </w:rPr>
        <w:lastRenderedPageBreak/>
        <w:t>planiranje, oziroma večja predvidljivost (pravočasno pridobljene informacije in v pravi vrednosti) proračunskih prihodkov in odhodkov občinskega proračuna posameznih proračunskih uporabnikov.</w:t>
      </w:r>
    </w:p>
    <w:p w14:paraId="0CEAE044" w14:textId="02E5F1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Letni izvedbeni cilji podprograma in kazalci, s katerimi se bo merilo doseganje zastavljenih ciljev</w:t>
      </w:r>
    </w:p>
    <w:p w14:paraId="19A3CFA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4A60E697" w14:textId="14414FD6" w:rsidR="00912BA9" w:rsidRPr="00B03DFB" w:rsidRDefault="00912BA9" w:rsidP="00B77457">
      <w:pPr>
        <w:pStyle w:val="AHeading7"/>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2302 SPLOŠNA PRORAČUNSKA REZERVACIJA</w:t>
      </w:r>
      <w:r w:rsidRPr="00B03DFB">
        <w:rPr>
          <w:rFonts w:ascii="Tahoma" w:hAnsi="Tahoma" w:cs="Tahoma"/>
        </w:rPr>
        <w:tab/>
      </w:r>
      <w:r w:rsidRPr="00B03DFB">
        <w:rPr>
          <w:rFonts w:ascii="Tahoma" w:hAnsi="Tahoma" w:cs="Tahoma"/>
          <w:sz w:val="20"/>
        </w:rPr>
        <w:t>83.000 €</w:t>
      </w:r>
    </w:p>
    <w:p w14:paraId="28A090F2" w14:textId="2520C8C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Obrazložitev dejavnosti v okviru proračunske postavke</w:t>
      </w:r>
    </w:p>
    <w:p w14:paraId="4306D88E"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Splošna proračunska rezervacija je predvidena za financiranje nalog, ki jih ob sprejemanju proračuna ni bilo možno predvideti in nalog, katerih izvedba bo presegla planirano višino stroškov. </w:t>
      </w:r>
    </w:p>
    <w:p w14:paraId="75C2B79B" w14:textId="5838B46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Navezava na projekte v okviru proračunske postavke</w:t>
      </w:r>
    </w:p>
    <w:p w14:paraId="186A597E" w14:textId="77777777" w:rsidR="00912BA9" w:rsidRPr="00564939" w:rsidRDefault="00912BA9" w:rsidP="00770127">
      <w:pPr>
        <w:spacing w:before="0" w:after="0"/>
        <w:jc w:val="both"/>
        <w:rPr>
          <w:rFonts w:ascii="Tahoma" w:hAnsi="Tahoma" w:cs="Tahoma"/>
        </w:rPr>
      </w:pPr>
      <w:r w:rsidRPr="00564939">
        <w:rPr>
          <w:rFonts w:ascii="Tahoma" w:hAnsi="Tahoma" w:cs="Tahoma"/>
        </w:rPr>
        <w:t>/</w:t>
      </w:r>
    </w:p>
    <w:p w14:paraId="126E807C" w14:textId="0618871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Izhodišča, na katerih temeljijo izračuni predlogov pravic porabe za del, ki se ne izvršuje preko NRP</w:t>
      </w:r>
    </w:p>
    <w:p w14:paraId="3EB7DCF6" w14:textId="77777777" w:rsidR="00912BA9" w:rsidRPr="00564939" w:rsidRDefault="00912BA9" w:rsidP="00770127">
      <w:pPr>
        <w:spacing w:before="0" w:after="0"/>
        <w:jc w:val="both"/>
        <w:rPr>
          <w:rFonts w:ascii="Tahoma" w:hAnsi="Tahoma" w:cs="Tahoma"/>
        </w:rPr>
      </w:pPr>
      <w:r w:rsidRPr="00564939">
        <w:rPr>
          <w:rFonts w:ascii="Tahoma" w:hAnsi="Tahoma" w:cs="Tahoma"/>
        </w:rPr>
        <w:t>Višina sredstev je načrtovana glede na proračunske možnosti in določila ZJF.</w:t>
      </w:r>
    </w:p>
    <w:p w14:paraId="689615F5" w14:textId="60D54386" w:rsidR="00912BA9" w:rsidRPr="00564939" w:rsidRDefault="00912BA9" w:rsidP="00770127">
      <w:pPr>
        <w:overflowPunct/>
        <w:autoSpaceDE/>
        <w:autoSpaceDN/>
        <w:adjustRightInd/>
        <w:spacing w:before="0" w:after="0"/>
        <w:ind w:left="0"/>
        <w:jc w:val="both"/>
        <w:textAlignment w:val="auto"/>
        <w:rPr>
          <w:rFonts w:ascii="Tahoma" w:hAnsi="Tahoma" w:cs="Tahoma"/>
        </w:rPr>
      </w:pPr>
      <w:r w:rsidRPr="00564939">
        <w:rPr>
          <w:rFonts w:ascii="Tahoma" w:hAnsi="Tahoma" w:cs="Tahoma"/>
        </w:rPr>
        <w:br w:type="page"/>
      </w:r>
    </w:p>
    <w:p w14:paraId="0B5B258D" w14:textId="4B12BDFA" w:rsidR="00912BA9" w:rsidRPr="00B03DFB" w:rsidRDefault="00912BA9" w:rsidP="00B03DFB">
      <w:pPr>
        <w:pStyle w:val="AHeading1"/>
        <w:spacing w:before="0" w:after="0"/>
        <w:rPr>
          <w:rFonts w:ascii="Tahoma" w:hAnsi="Tahoma" w:cs="Tahoma"/>
        </w:rPr>
      </w:pPr>
      <w:r w:rsidRPr="00B03DFB">
        <w:rPr>
          <w:rFonts w:ascii="Tahoma" w:hAnsi="Tahoma" w:cs="Tahoma"/>
        </w:rPr>
        <w:lastRenderedPageBreak/>
        <w:t>III. NAČRT RAZVOJNIH PROGRAMOV</w:t>
      </w:r>
    </w:p>
    <w:p w14:paraId="290EF46B" w14:textId="3DA63CD7"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06 LOKALNA SAMOUPRAVA</w:t>
      </w:r>
      <w:r w:rsidRPr="00B03DFB">
        <w:rPr>
          <w:rFonts w:ascii="Tahoma" w:hAnsi="Tahoma" w:cs="Tahoma"/>
        </w:rPr>
        <w:tab/>
      </w:r>
      <w:r w:rsidRPr="00B03DFB">
        <w:rPr>
          <w:rFonts w:ascii="Tahoma" w:hAnsi="Tahoma" w:cs="Tahoma"/>
          <w:sz w:val="20"/>
        </w:rPr>
        <w:t>35.800 €</w:t>
      </w:r>
    </w:p>
    <w:p w14:paraId="2D78E703" w14:textId="6A93AAEA"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0603 Dejavnost občinske uprave</w:t>
      </w:r>
      <w:r w:rsidRPr="00B03DFB">
        <w:rPr>
          <w:rFonts w:ascii="Tahoma" w:hAnsi="Tahoma" w:cs="Tahoma"/>
        </w:rPr>
        <w:tab/>
      </w:r>
      <w:r w:rsidRPr="00B03DFB">
        <w:rPr>
          <w:rFonts w:ascii="Tahoma" w:hAnsi="Tahoma" w:cs="Tahoma"/>
          <w:sz w:val="20"/>
        </w:rPr>
        <w:t>35.800 €</w:t>
      </w:r>
    </w:p>
    <w:p w14:paraId="3E10C5B9" w14:textId="79B4095D"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06039002 Razpolaganje in upravljanje s premoženjem, potrebnim za delovanje občinske uprave</w:t>
      </w:r>
      <w:r w:rsidRPr="00B03DFB">
        <w:rPr>
          <w:rFonts w:ascii="Tahoma" w:hAnsi="Tahoma" w:cs="Tahoma"/>
        </w:rPr>
        <w:tab/>
      </w:r>
      <w:r w:rsidRPr="00B03DFB">
        <w:rPr>
          <w:rFonts w:ascii="Tahoma" w:hAnsi="Tahoma" w:cs="Tahoma"/>
          <w:sz w:val="20"/>
        </w:rPr>
        <w:t>35.800 €</w:t>
      </w:r>
    </w:p>
    <w:p w14:paraId="0AD81AEA" w14:textId="4EF0E80A" w:rsidR="00912BA9" w:rsidRPr="00B03DFB" w:rsidRDefault="00912BA9" w:rsidP="00D50FAC">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OB192-18-0018 MODERNIZACIJA OBČINSKE UPRAVE</w:t>
      </w:r>
      <w:r w:rsidRPr="00B03DFB">
        <w:rPr>
          <w:rFonts w:ascii="Tahoma" w:hAnsi="Tahoma" w:cs="Tahoma"/>
        </w:rPr>
        <w:tab/>
      </w:r>
      <w:r w:rsidRPr="00B03DFB">
        <w:rPr>
          <w:rFonts w:ascii="Tahoma" w:hAnsi="Tahoma" w:cs="Tahoma"/>
          <w:sz w:val="20"/>
        </w:rPr>
        <w:t>12.800 €</w:t>
      </w:r>
    </w:p>
    <w:p w14:paraId="0B02B329" w14:textId="6B4C481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7FA0F4AC"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Namen modernizacije uprave je v nakupu programske, strojne računalniške in druge opreme ter pisarniškega pohištva za delo občinske uprave. </w:t>
      </w:r>
    </w:p>
    <w:p w14:paraId="5CD76C69"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Cilj je v zagotovitvi normalnih pogojev za delo občinske uprave in za delo s strankami.</w:t>
      </w:r>
    </w:p>
    <w:p w14:paraId="4F66D0C9"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V letu 2021 se predvideva nakup novega računalniškega strežnika, prenosnega računalnika v sejni sobi, glasovalne naprave ter novo oblazinjenje stolov v sejni sobi.</w:t>
      </w:r>
    </w:p>
    <w:p w14:paraId="6875DAD1" w14:textId="4933D97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2E1A4763"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Modernizacija uprave se izvaja po potrebi in je stalna naloga občinske uprave. Projekt je vključen v Načrt razvojnih programov s 01.01.2019. V preteklih letih so se nakupi programske, strojne računalniške in druge opreme ter pisarniškega pohištva za delo občinske uprave izvajali v okviru projekta OB000-07-0022 - Modernizacija občinske uprave, ki je z 31.12.2018 zaključen.</w:t>
      </w:r>
    </w:p>
    <w:p w14:paraId="652B3247" w14:textId="658C0F18" w:rsidR="00912BA9" w:rsidRPr="00B03DFB" w:rsidRDefault="00912BA9" w:rsidP="00D50FAC">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OB192-18-0021 INVESTICIJSKO VZDRŽEVANJE UPRAVNE STAVBE</w:t>
      </w:r>
      <w:r w:rsidRPr="00B03DFB">
        <w:rPr>
          <w:rFonts w:ascii="Tahoma" w:hAnsi="Tahoma" w:cs="Tahoma"/>
        </w:rPr>
        <w:tab/>
      </w:r>
      <w:r w:rsidRPr="00B03DFB">
        <w:rPr>
          <w:rFonts w:ascii="Tahoma" w:hAnsi="Tahoma" w:cs="Tahoma"/>
          <w:sz w:val="20"/>
        </w:rPr>
        <w:t>23.000 €</w:t>
      </w:r>
    </w:p>
    <w:p w14:paraId="492C0BB2" w14:textId="0477E78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B2DB1D4"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Namen projekta je v izvajanju investicijskega vzdrževanja občinske upravne stavbe na naslovu Breznica 3, katere gradnja je bila zaključena v letu 2014. </w:t>
      </w:r>
    </w:p>
    <w:p w14:paraId="530BF4FF"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Cilj je zagotovitev normalnih pogojev za delo občinske uprave, župana, občinskega sveta ter njegovih delovnih teles in zagotovitev ustreznih pogojev za delo s strankami.</w:t>
      </w:r>
    </w:p>
    <w:p w14:paraId="0CC2B288"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Na postavki so za leto 2021 predvidena sredstva za </w:t>
      </w:r>
      <w:proofErr w:type="spellStart"/>
      <w:r w:rsidRPr="00564939">
        <w:rPr>
          <w:rFonts w:ascii="Tahoma" w:hAnsi="Tahoma" w:cs="Tahoma"/>
          <w:lang w:val="x-none"/>
        </w:rPr>
        <w:t>za</w:t>
      </w:r>
      <w:proofErr w:type="spellEnd"/>
      <w:r w:rsidRPr="00564939">
        <w:rPr>
          <w:rFonts w:ascii="Tahoma" w:hAnsi="Tahoma" w:cs="Tahoma"/>
          <w:lang w:val="x-none"/>
        </w:rPr>
        <w:t xml:space="preserve"> postavitev sončne elektrarne na strehi upravne stavbe (20.000 EUR) in investicijsko vzdrževanje občinske upravne stavbe (3.000 EUR), v kolikor bi bilo to potrebno.</w:t>
      </w:r>
    </w:p>
    <w:p w14:paraId="06F8E69B" w14:textId="55C7ECB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29A171A3"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Projekt je vključen v Načrt razvojnih programov s 01.01.2019. Gradnja upravne stavbe je bila vključena v projekt OB192-12-0003 - Upravna stavba, ki je z 31.12.2018 zaključen.</w:t>
      </w:r>
    </w:p>
    <w:p w14:paraId="71D0DCDA" w14:textId="7AE89BF6"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07 OBRAMBA IN UKREPI OB IZREDNIH DOGODKIH</w:t>
      </w:r>
      <w:r w:rsidRPr="00B03DFB">
        <w:rPr>
          <w:rFonts w:ascii="Tahoma" w:hAnsi="Tahoma" w:cs="Tahoma"/>
        </w:rPr>
        <w:tab/>
      </w:r>
      <w:r w:rsidRPr="00B03DFB">
        <w:rPr>
          <w:rFonts w:ascii="Tahoma" w:hAnsi="Tahoma" w:cs="Tahoma"/>
          <w:sz w:val="20"/>
        </w:rPr>
        <w:t>19.800 €</w:t>
      </w:r>
    </w:p>
    <w:p w14:paraId="48B431AA" w14:textId="4AA0F530"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0703 Varstvo pred naravnimi in drugimi nesrečami</w:t>
      </w:r>
      <w:r w:rsidRPr="00B03DFB">
        <w:rPr>
          <w:rFonts w:ascii="Tahoma" w:hAnsi="Tahoma" w:cs="Tahoma"/>
        </w:rPr>
        <w:tab/>
      </w:r>
      <w:r w:rsidRPr="00B03DFB">
        <w:rPr>
          <w:rFonts w:ascii="Tahoma" w:hAnsi="Tahoma" w:cs="Tahoma"/>
          <w:sz w:val="20"/>
        </w:rPr>
        <w:t>19.800 €</w:t>
      </w:r>
    </w:p>
    <w:p w14:paraId="1BEB0D2E" w14:textId="2113FE18"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07039001 Pripravljenost sistema za zaščito, reševanje in pomoč</w:t>
      </w:r>
      <w:r w:rsidRPr="00B03DFB">
        <w:rPr>
          <w:rFonts w:ascii="Tahoma" w:hAnsi="Tahoma" w:cs="Tahoma"/>
        </w:rPr>
        <w:tab/>
      </w:r>
      <w:r w:rsidRPr="00B03DFB">
        <w:rPr>
          <w:rFonts w:ascii="Tahoma" w:hAnsi="Tahoma" w:cs="Tahoma"/>
          <w:sz w:val="20"/>
        </w:rPr>
        <w:t>12.000 €</w:t>
      </w:r>
    </w:p>
    <w:p w14:paraId="1707A51E" w14:textId="1239343B" w:rsidR="00912BA9" w:rsidRPr="00B03DFB" w:rsidRDefault="00912BA9" w:rsidP="00D50FAC">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OB192-18-0019 CIVILNA ZAŠČITA (NAKUP OPREME)</w:t>
      </w:r>
      <w:r w:rsidRPr="00B03DFB">
        <w:rPr>
          <w:rFonts w:ascii="Tahoma" w:hAnsi="Tahoma" w:cs="Tahoma"/>
        </w:rPr>
        <w:tab/>
      </w:r>
      <w:r w:rsidRPr="00B03DFB">
        <w:rPr>
          <w:rFonts w:ascii="Tahoma" w:hAnsi="Tahoma" w:cs="Tahoma"/>
          <w:sz w:val="20"/>
        </w:rPr>
        <w:t>12.000 €</w:t>
      </w:r>
    </w:p>
    <w:p w14:paraId="3795731B" w14:textId="3948D0B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5B53A48B"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Namen projekta je nakup opreme za potrebe enot civilne zaščite Občine Žirovnica v skladu s predpisi, ki določajo opremljenost enot civilne zaščite ter načrtom nakupa opreme, ki ga vsako leto sprejme občinski štab civilne zaščite. </w:t>
      </w:r>
    </w:p>
    <w:p w14:paraId="32DC4F39"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Cilj je v zagotavljanju ustrezne opremljenosti enot CZ na območju občine z ustrezno tehnično in osebno varovalno opremo.</w:t>
      </w:r>
    </w:p>
    <w:p w14:paraId="48D818AB"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V letu 2021 se za področje zaščite in reševanja predvideva nakup in plačevanje mesečnih obrokov leasinga za vozilo - kombi za prevoz oseb za potrebe štaba in enot CZ, ki delujejo tudi v okviru prostovoljnih gasilskih društev v občini.</w:t>
      </w:r>
    </w:p>
    <w:p w14:paraId="397AF995" w14:textId="54759A2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Stanje projekta</w:t>
      </w:r>
    </w:p>
    <w:p w14:paraId="5E02573C"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Projekt je vključen v Načrt razvojnih programov s 01.01.2019. V preteklih letih so se nakupi opreme za potrebe enot civilne zaščite ter nakupi </w:t>
      </w:r>
      <w:proofErr w:type="spellStart"/>
      <w:r w:rsidRPr="00564939">
        <w:rPr>
          <w:rFonts w:ascii="Tahoma" w:hAnsi="Tahoma" w:cs="Tahoma"/>
          <w:lang w:val="x-none"/>
        </w:rPr>
        <w:t>defibrilatorjev</w:t>
      </w:r>
      <w:proofErr w:type="spellEnd"/>
      <w:r w:rsidRPr="00564939">
        <w:rPr>
          <w:rFonts w:ascii="Tahoma" w:hAnsi="Tahoma" w:cs="Tahoma"/>
          <w:lang w:val="x-none"/>
        </w:rPr>
        <w:t xml:space="preserve">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1AD971BD" w14:textId="77777777" w:rsidR="00912BA9" w:rsidRPr="00564939" w:rsidRDefault="00912BA9" w:rsidP="00770127">
      <w:pPr>
        <w:widowControl w:val="0"/>
        <w:spacing w:before="0" w:after="0"/>
        <w:ind w:left="285"/>
        <w:jc w:val="both"/>
        <w:rPr>
          <w:rFonts w:ascii="Tahoma" w:hAnsi="Tahoma" w:cs="Tahoma"/>
          <w:lang w:val="x-none"/>
        </w:rPr>
      </w:pPr>
    </w:p>
    <w:p w14:paraId="3EA7C460" w14:textId="27506259"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07039002 Delovanje sistema za zaščito, reševanje in pomoč</w:t>
      </w:r>
      <w:r w:rsidRPr="00B03DFB">
        <w:rPr>
          <w:rFonts w:ascii="Tahoma" w:hAnsi="Tahoma" w:cs="Tahoma"/>
        </w:rPr>
        <w:tab/>
      </w:r>
      <w:r w:rsidRPr="00B03DFB">
        <w:rPr>
          <w:rFonts w:ascii="Tahoma" w:hAnsi="Tahoma" w:cs="Tahoma"/>
          <w:sz w:val="20"/>
        </w:rPr>
        <w:t>7.800 €</w:t>
      </w:r>
    </w:p>
    <w:p w14:paraId="51D9A707" w14:textId="6A4F808F" w:rsidR="00912BA9" w:rsidRPr="00B03DFB" w:rsidRDefault="00912BA9" w:rsidP="00D50FAC">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OB192-18-0020 POŽARNO VARSTVO (NAKUP OPREME IN INVESTICIJE)</w:t>
      </w:r>
      <w:r w:rsidRPr="00B03DFB">
        <w:rPr>
          <w:rFonts w:ascii="Tahoma" w:hAnsi="Tahoma" w:cs="Tahoma"/>
        </w:rPr>
        <w:tab/>
      </w:r>
      <w:r w:rsidRPr="00B03DFB">
        <w:rPr>
          <w:rFonts w:ascii="Tahoma" w:hAnsi="Tahoma" w:cs="Tahoma"/>
          <w:sz w:val="20"/>
        </w:rPr>
        <w:t>7.800 €</w:t>
      </w:r>
    </w:p>
    <w:p w14:paraId="0703DC9F" w14:textId="64798A1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5A0055E9"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Namen projekta je v financiranju nakupa opreme za prostovoljna gasilska društva v občini iz sredstev požarne takse ter v (so)financiranju nakupa gasilskih vozil in investicij v gasilske domove v lasti občinskih prostovoljnih gasilskih društev.</w:t>
      </w:r>
    </w:p>
    <w:p w14:paraId="59ECAF99"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Cilj je v zagotavljanju ustrezne opremljenosti gasilskih enot na območju občine z ustrezno opremo in prostori.</w:t>
      </w:r>
    </w:p>
    <w:p w14:paraId="68196642"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Sredstva se bodo porabila v skladu s sklepom občinskega odbora o razpolaganju s sredstvi požarnega sklada, ki ga odbor sprejme na podlagi predloga načrta nabav Gasilskega poveljstva občine.</w:t>
      </w:r>
    </w:p>
    <w:p w14:paraId="25B30AEB" w14:textId="4D6DDFB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13314699"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Projekt je vključen v Načrt razvojnih programov s 01.01.2019. V preteklih letih so se nakupi opreme in investicije v požarno varstvo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0B2D8153" w14:textId="2BCC0A75"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13 PROMET, PROMETNA INFRASTRUKTURA IN KOMUNIKACIJE</w:t>
      </w:r>
      <w:r w:rsidRPr="00B03DFB">
        <w:rPr>
          <w:rFonts w:ascii="Tahoma" w:hAnsi="Tahoma" w:cs="Tahoma"/>
        </w:rPr>
        <w:tab/>
      </w:r>
      <w:r w:rsidRPr="00B03DFB">
        <w:rPr>
          <w:rFonts w:ascii="Tahoma" w:hAnsi="Tahoma" w:cs="Tahoma"/>
          <w:sz w:val="20"/>
        </w:rPr>
        <w:t>1.417.019 €</w:t>
      </w:r>
    </w:p>
    <w:p w14:paraId="4DB9E1CD" w14:textId="744D6D6F"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1302 Cestni promet in infrastruktura</w:t>
      </w:r>
      <w:r w:rsidRPr="00B03DFB">
        <w:rPr>
          <w:rFonts w:ascii="Tahoma" w:hAnsi="Tahoma" w:cs="Tahoma"/>
        </w:rPr>
        <w:tab/>
      </w:r>
      <w:r w:rsidRPr="00B03DFB">
        <w:rPr>
          <w:rFonts w:ascii="Tahoma" w:hAnsi="Tahoma" w:cs="Tahoma"/>
          <w:sz w:val="20"/>
        </w:rPr>
        <w:t>1.417.019 €</w:t>
      </w:r>
    </w:p>
    <w:p w14:paraId="596C1EC1" w14:textId="1C0D7B6C"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13029002 Investicijsko vzdrževanje in gradnja občinskih cest</w:t>
      </w:r>
      <w:r w:rsidRPr="00B03DFB">
        <w:rPr>
          <w:rFonts w:ascii="Tahoma" w:hAnsi="Tahoma" w:cs="Tahoma"/>
        </w:rPr>
        <w:tab/>
      </w:r>
      <w:r w:rsidRPr="00B03DFB">
        <w:rPr>
          <w:rFonts w:ascii="Tahoma" w:hAnsi="Tahoma" w:cs="Tahoma"/>
          <w:sz w:val="20"/>
        </w:rPr>
        <w:t>1.252.479 €</w:t>
      </w:r>
    </w:p>
    <w:p w14:paraId="4C44B048" w14:textId="2D06D3D7" w:rsidR="00912BA9" w:rsidRPr="00B03DFB" w:rsidRDefault="00912BA9" w:rsidP="00D50FAC">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OB000-07-0002 PLOČNIK IN AP 2. FAZA</w:t>
      </w:r>
      <w:r w:rsidRPr="00B03DFB">
        <w:rPr>
          <w:rFonts w:ascii="Tahoma" w:hAnsi="Tahoma" w:cs="Tahoma"/>
        </w:rPr>
        <w:tab/>
      </w:r>
      <w:r w:rsidRPr="00B03DFB">
        <w:rPr>
          <w:rFonts w:ascii="Tahoma" w:hAnsi="Tahoma" w:cs="Tahoma"/>
          <w:sz w:val="20"/>
        </w:rPr>
        <w:t>53.000 €</w:t>
      </w:r>
    </w:p>
    <w:p w14:paraId="79F99C9E" w14:textId="5B07123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2FDD4DB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Cilj programa  je izboljšati varnost na odseku ceste od Zabreznice do Breznice, kjer je veliko pešcev zaradi obiskov Občine, cerkve, pokopališča, kulturne dvorane.</w:t>
      </w:r>
    </w:p>
    <w:p w14:paraId="57FA89B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 izvedbo II. faze rekonstrukcije ceste in pločnika je Občina Žirovnica z državo že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sofinanciranju izgradnje v deležu, ki je določen v sporazumu o financiranju ureditve regionalne ceste R3-638/1131 Žirovnica-Begunje, št. 2431-18-000748 z dne 11.05.2018.</w:t>
      </w:r>
    </w:p>
    <w:p w14:paraId="418137F2"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Občina Žirovnica je v letu 2015  izdelala OPPN, v letih med 2014 in 2017 pa že odkupila nekaj zemljišč. Država je v letu 2018 pristopila k izdelavi projektov, v letu 2019 in 2020 je pristopila k odmeri in pridobivanju preostalih zemljišč, prav tako je z občani usklajevala nov potek  rekonstruirane trase ceste za dokončanje projektov.</w:t>
      </w:r>
    </w:p>
    <w:p w14:paraId="154C274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letu 2021 se kaže možnost za pričetek del, saj naj bi država predvidoma namenila sredstva za to investicijo. Direkcija RS za infrastrukturo mora pred tem pridobiti še gradbeno dovoljenje in objaviti javni razpis za izbiro izvajalca. Menimo, da pričetek gradnje v vsakem primeru ne bo mogoč pred jesenjo 2021, zato smo predvideli v prihodnjem letu le manjši del sredstev za sofinanciranje izgradnje, nadzor, objave. Ostala </w:t>
      </w:r>
      <w:proofErr w:type="spellStart"/>
      <w:r w:rsidRPr="00564939">
        <w:rPr>
          <w:rFonts w:ascii="Tahoma" w:hAnsi="Tahoma" w:cs="Tahoma"/>
          <w:lang w:val="x-none"/>
        </w:rPr>
        <w:t>sofinancerska</w:t>
      </w:r>
      <w:proofErr w:type="spellEnd"/>
      <w:r w:rsidRPr="00564939">
        <w:rPr>
          <w:rFonts w:ascii="Tahoma" w:hAnsi="Tahoma" w:cs="Tahoma"/>
          <w:lang w:val="x-none"/>
        </w:rPr>
        <w:t xml:space="preserve"> sredstva, predvidena po sporazumu, se prestavljajo v naslednja proračuna.</w:t>
      </w:r>
    </w:p>
    <w:p w14:paraId="39527BC2" w14:textId="37ED60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78485295" w14:textId="44618C67" w:rsidR="00912BA9" w:rsidRDefault="00912BA9" w:rsidP="00770127">
      <w:pPr>
        <w:spacing w:before="0" w:after="0"/>
        <w:jc w:val="both"/>
        <w:rPr>
          <w:rFonts w:ascii="Tahoma" w:hAnsi="Tahoma" w:cs="Tahoma"/>
        </w:rPr>
      </w:pPr>
      <w:r w:rsidRPr="00564939">
        <w:rPr>
          <w:rFonts w:ascii="Tahoma" w:hAnsi="Tahoma" w:cs="Tahoma"/>
        </w:rPr>
        <w:t xml:space="preserve">Na odseku regionalne ceste od Zabreznice do Breznice bo potekala II. faza rekonstrukcije ceste z avtobusnimi postajališči in izgradnjo pločnika oz. večnamenske steze. Od bivše Planike do konca naselja Breznica, v smeri proti Doslovčam, je predvidena delna prestavitev regionalne ceste tako, da se odmakne </w:t>
      </w:r>
      <w:r w:rsidRPr="00564939">
        <w:rPr>
          <w:rFonts w:ascii="Tahoma" w:hAnsi="Tahoma" w:cs="Tahoma"/>
        </w:rPr>
        <w:lastRenderedPageBreak/>
        <w:t>od pokopališča in cerkve. Kakšen bo točen terminski plan gradnje,  bo znano šele po pridobitvi gradbenega dovoljenja in po izbiri izvajalca gradbenih del.</w:t>
      </w:r>
    </w:p>
    <w:p w14:paraId="6D54269A" w14:textId="77777777" w:rsidR="00D50FAC" w:rsidRPr="00564939" w:rsidRDefault="00D50FAC" w:rsidP="00770127">
      <w:pPr>
        <w:spacing w:before="0" w:after="0"/>
        <w:jc w:val="both"/>
        <w:rPr>
          <w:rFonts w:ascii="Tahoma" w:hAnsi="Tahoma" w:cs="Tahoma"/>
        </w:rPr>
      </w:pPr>
    </w:p>
    <w:p w14:paraId="28A94F88" w14:textId="61CDD946" w:rsidR="00912BA9" w:rsidRPr="00B03DFB" w:rsidRDefault="00912BA9" w:rsidP="00D50FAC">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OB000-07-0010 OBVOZNICA VRBA</w:t>
      </w:r>
      <w:r w:rsidRPr="00B03DFB">
        <w:rPr>
          <w:rFonts w:ascii="Tahoma" w:hAnsi="Tahoma" w:cs="Tahoma"/>
        </w:rPr>
        <w:tab/>
      </w:r>
      <w:r w:rsidRPr="00B03DFB">
        <w:rPr>
          <w:rFonts w:ascii="Tahoma" w:hAnsi="Tahoma" w:cs="Tahoma"/>
          <w:sz w:val="20"/>
        </w:rPr>
        <w:t>535.660 €</w:t>
      </w:r>
    </w:p>
    <w:p w14:paraId="31153017" w14:textId="59A5587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CF58D26" w14:textId="77777777" w:rsidR="00912BA9" w:rsidRPr="00564939" w:rsidRDefault="00912BA9" w:rsidP="00770127">
      <w:pPr>
        <w:widowControl w:val="0"/>
        <w:tabs>
          <w:tab w:val="left" w:pos="8310"/>
        </w:tabs>
        <w:spacing w:before="0" w:after="0"/>
        <w:jc w:val="both"/>
        <w:rPr>
          <w:rFonts w:ascii="Tahoma" w:hAnsi="Tahoma" w:cs="Tahoma"/>
          <w:lang w:val="x-none"/>
        </w:rPr>
      </w:pPr>
      <w:r w:rsidRPr="00564939">
        <w:rPr>
          <w:rFonts w:ascii="Tahoma" w:hAnsi="Tahoma" w:cs="Tahoma"/>
          <w:lang w:val="x-none"/>
        </w:rPr>
        <w:t>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Občina Žirovnica pričela s postopkom za izdelavo OPPN Obvoznica Vrba, v letu 2020 je OPPN zaključen,  v letu 2021 bo predvidoma izvedena odmera zemljišč. odkup zemljišč in izdelani PGD in PZI projekti. V letu 2022  bo predvidoma pridobljeno gradbeno dovoljenje in pričeta izgradnja.</w:t>
      </w:r>
    </w:p>
    <w:p w14:paraId="373FFB4A" w14:textId="5DA1D67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43DD01F4" w14:textId="77777777" w:rsidR="00912BA9" w:rsidRPr="00564939" w:rsidRDefault="00912BA9" w:rsidP="00770127">
      <w:pPr>
        <w:spacing w:before="0" w:after="0"/>
        <w:jc w:val="both"/>
        <w:rPr>
          <w:rFonts w:ascii="Tahoma" w:hAnsi="Tahoma" w:cs="Tahoma"/>
          <w:color w:val="000000"/>
        </w:rPr>
      </w:pPr>
      <w:r w:rsidRPr="00564939">
        <w:rPr>
          <w:rFonts w:ascii="Tahoma" w:hAnsi="Tahoma" w:cs="Tahoma"/>
          <w:color w:val="000000"/>
        </w:rPr>
        <w:t>Sredstva v programu so v letu 2021 namenjena izdelavi  PGD, PZI projektov in odkupom zemljišč za obvoznico Vrba. Sama izvedba se prestavlja v naslednji dve leti.</w:t>
      </w:r>
    </w:p>
    <w:p w14:paraId="7D9A6246" w14:textId="77777777" w:rsidR="00912BA9" w:rsidRPr="00564939" w:rsidRDefault="00912BA9" w:rsidP="00770127">
      <w:pPr>
        <w:widowControl w:val="0"/>
        <w:spacing w:before="0" w:after="0"/>
        <w:jc w:val="both"/>
        <w:rPr>
          <w:rFonts w:ascii="Tahoma" w:hAnsi="Tahoma" w:cs="Tahoma"/>
          <w:sz w:val="16"/>
          <w:szCs w:val="16"/>
        </w:rPr>
      </w:pPr>
    </w:p>
    <w:p w14:paraId="24AE5B6B" w14:textId="35E2C741" w:rsidR="00912BA9" w:rsidRPr="00B03DFB" w:rsidRDefault="00912BA9" w:rsidP="00D50FAC">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OB192-14-0005 MOST V PIŠKOVICI</w:t>
      </w:r>
      <w:r w:rsidRPr="00B03DFB">
        <w:rPr>
          <w:rFonts w:ascii="Tahoma" w:hAnsi="Tahoma" w:cs="Tahoma"/>
        </w:rPr>
        <w:tab/>
      </w:r>
      <w:r w:rsidRPr="00B03DFB">
        <w:rPr>
          <w:rFonts w:ascii="Tahoma" w:hAnsi="Tahoma" w:cs="Tahoma"/>
          <w:sz w:val="20"/>
        </w:rPr>
        <w:t>372.462 €</w:t>
      </w:r>
    </w:p>
    <w:p w14:paraId="5802D8A3" w14:textId="5BCBCE4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B8E7C5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Namen razvojnega programa je novogradnja mostu čez Savo Dolinko pri naselju </w:t>
      </w:r>
      <w:proofErr w:type="spellStart"/>
      <w:r w:rsidRPr="00564939">
        <w:rPr>
          <w:rFonts w:ascii="Tahoma" w:hAnsi="Tahoma" w:cs="Tahoma"/>
          <w:lang w:val="x-none"/>
        </w:rPr>
        <w:t>Piškovica</w:t>
      </w:r>
      <w:proofErr w:type="spellEnd"/>
      <w:r w:rsidRPr="00564939">
        <w:rPr>
          <w:rFonts w:ascii="Tahoma" w:hAnsi="Tahoma" w:cs="Tahoma"/>
          <w:lang w:val="x-none"/>
        </w:rPr>
        <w:t>. Cilj je nov most, ki povezuje občini Žirovnica in Bled.</w:t>
      </w:r>
    </w:p>
    <w:p w14:paraId="34B53D4E" w14:textId="7E58FEC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63785A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letu 2015 so bile izdelane IDZ za nov most čez Savo pri naselju </w:t>
      </w:r>
      <w:proofErr w:type="spellStart"/>
      <w:r w:rsidRPr="00564939">
        <w:rPr>
          <w:rFonts w:ascii="Tahoma" w:hAnsi="Tahoma" w:cs="Tahoma"/>
          <w:lang w:val="x-none"/>
        </w:rPr>
        <w:t>Piškovica</w:t>
      </w:r>
      <w:proofErr w:type="spellEnd"/>
      <w:r w:rsidRPr="00564939">
        <w:rPr>
          <w:rFonts w:ascii="Tahoma" w:hAnsi="Tahoma" w:cs="Tahoma"/>
          <w:lang w:val="x-none"/>
        </w:rPr>
        <w:t xml:space="preserve">, vključno z izdelavo geodetskega posnetka, geološko </w:t>
      </w:r>
      <w:proofErr w:type="spellStart"/>
      <w:r w:rsidRPr="00564939">
        <w:rPr>
          <w:rFonts w:ascii="Tahoma" w:hAnsi="Tahoma" w:cs="Tahoma"/>
          <w:lang w:val="x-none"/>
        </w:rPr>
        <w:t>geotehničnega</w:t>
      </w:r>
      <w:proofErr w:type="spellEnd"/>
      <w:r w:rsidRPr="00564939">
        <w:rPr>
          <w:rFonts w:ascii="Tahoma" w:hAnsi="Tahoma" w:cs="Tahoma"/>
          <w:lang w:val="x-none"/>
        </w:rPr>
        <w:t xml:space="preserve"> poročila in hidrološko hidravličnega poročila. Stroške investicije si delita Občina Bled in Občina Žirovnica v razmerju 40:60, investicijo pa vodi Občina Bled. Pripadajoči strošek izdelave IDZ, ki ga je krila Občina Žirovnica je znašal 6.035 EUR.  V letu 2019 so bili izdelani  PZI načrti, strošek Občine Žirovnica za te načrte je znašal 13.503 EUR.</w:t>
      </w:r>
    </w:p>
    <w:p w14:paraId="1B0F60A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Zaradi zamika izvedbe del, so bila sredstva v letu 2020 namenjena tudi detajlnemu pregledu nosilne konstrukcije mostu, vključno z izdelavo elaborata pregleda in izdelavo mnenja glede uporabe mostu.</w:t>
      </w:r>
    </w:p>
    <w:p w14:paraId="37FB288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Objava razpisa za izvajalca je bila predvidena za julij 2020, vendar se je datum zamaknil zaradi dodatnih zahtev Direkcije za vode. Razpis za izvajalca je bil odprt do 19. 11. 2020.</w:t>
      </w:r>
    </w:p>
    <w:p w14:paraId="3CCDD2AE"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Predvidena poraba sredstev za leto 2021 je 372.462 EUR, od tega je 360.000 EUR predvidenih za gradnjo, 8.010 EUR za investicijski nadzor, 4.452 EUR pa za plačila drugih storitev in dokumentacije.</w:t>
      </w:r>
    </w:p>
    <w:p w14:paraId="630E9F18" w14:textId="77777777" w:rsidR="00912BA9" w:rsidRPr="00564939" w:rsidRDefault="00912BA9" w:rsidP="00770127">
      <w:pPr>
        <w:widowControl w:val="0"/>
        <w:spacing w:before="0" w:after="0"/>
        <w:jc w:val="both"/>
        <w:rPr>
          <w:rFonts w:ascii="Tahoma" w:hAnsi="Tahoma" w:cs="Tahoma"/>
          <w:lang w:val="x-none"/>
        </w:rPr>
      </w:pPr>
    </w:p>
    <w:p w14:paraId="373332F2" w14:textId="0636B006" w:rsidR="00912BA9" w:rsidRPr="00B03DFB" w:rsidRDefault="00912BA9" w:rsidP="00D50FAC">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OB192-14-0007 PARKIRIŠČE RODINE</w:t>
      </w:r>
      <w:r w:rsidRPr="00B03DFB">
        <w:rPr>
          <w:rFonts w:ascii="Tahoma" w:hAnsi="Tahoma" w:cs="Tahoma"/>
        </w:rPr>
        <w:tab/>
      </w:r>
      <w:r w:rsidRPr="00B03DFB">
        <w:rPr>
          <w:rFonts w:ascii="Tahoma" w:hAnsi="Tahoma" w:cs="Tahoma"/>
          <w:sz w:val="20"/>
        </w:rPr>
        <w:t>204.057 €</w:t>
      </w:r>
    </w:p>
    <w:p w14:paraId="7B0B8DB3" w14:textId="35B6FFE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A7481FD" w14:textId="77777777" w:rsidR="00912BA9" w:rsidRPr="00564939" w:rsidRDefault="00912BA9" w:rsidP="00770127">
      <w:pPr>
        <w:spacing w:before="0" w:after="0"/>
        <w:jc w:val="both"/>
        <w:rPr>
          <w:rFonts w:ascii="Tahoma" w:hAnsi="Tahoma" w:cs="Tahoma"/>
        </w:rPr>
      </w:pPr>
      <w:r w:rsidRPr="00564939">
        <w:rPr>
          <w:rFonts w:ascii="Tahoma" w:hAnsi="Tahoma" w:cs="Tahoma"/>
        </w:rPr>
        <w:t>Investicijski program je namenjen izgradnji parkirišča na Rodinah, kjer ni urejenega primernega javnega parkirišča za obiskovalce pokopališča, cerkve in Jalnove rojstne hiše. V okviru projekta se bo zgradil tudi pločnik od parkirišča do avtobusne postaje na Rodinah. Cilj programa je zagotoviti ustrezne površine za mirujoč promet  in varen dostop za pešce od parkirišča do naselja Rodine.</w:t>
      </w:r>
    </w:p>
    <w:p w14:paraId="488316D5" w14:textId="609DFF1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75CCDC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letu 2021 je za projekt namenjenih 204.057 EUR, od tega za:</w:t>
      </w:r>
    </w:p>
    <w:p w14:paraId="0E4F77C8"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novogradnje (180.875 EUR)</w:t>
      </w:r>
    </w:p>
    <w:p w14:paraId="19B2EC6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investicijski nadzor (7.800 EUR)</w:t>
      </w:r>
    </w:p>
    <w:p w14:paraId="00230BF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načrte in drugo projektno dokumentacijo (11.621 EUR)</w:t>
      </w:r>
    </w:p>
    <w:p w14:paraId="5B8F14EA"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plačila drugih storitev in dokumentacije (3.761 EUR).</w:t>
      </w:r>
    </w:p>
    <w:p w14:paraId="68777797" w14:textId="77777777" w:rsidR="00912BA9" w:rsidRPr="00564939" w:rsidRDefault="00912BA9" w:rsidP="00770127">
      <w:pPr>
        <w:widowControl w:val="0"/>
        <w:spacing w:before="0" w:after="0"/>
        <w:jc w:val="both"/>
        <w:rPr>
          <w:rFonts w:ascii="Tahoma" w:hAnsi="Tahoma" w:cs="Tahoma"/>
          <w:sz w:val="16"/>
          <w:szCs w:val="16"/>
          <w:lang w:val="x-none"/>
        </w:rPr>
      </w:pPr>
    </w:p>
    <w:p w14:paraId="284F57C4" w14:textId="20EEA452" w:rsidR="00912BA9" w:rsidRPr="00B03DFB" w:rsidRDefault="00912BA9" w:rsidP="00D50FAC">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OB192-16-0007 SANACIJA ZIDU POD CESTO LC150011 (MOSTE)</w:t>
      </w:r>
      <w:r w:rsidRPr="00B03DFB">
        <w:rPr>
          <w:rFonts w:ascii="Tahoma" w:hAnsi="Tahoma" w:cs="Tahoma"/>
        </w:rPr>
        <w:tab/>
      </w:r>
      <w:r w:rsidRPr="00B03DFB">
        <w:rPr>
          <w:rFonts w:ascii="Tahoma" w:hAnsi="Tahoma" w:cs="Tahoma"/>
          <w:sz w:val="20"/>
        </w:rPr>
        <w:t>7.000 €</w:t>
      </w:r>
    </w:p>
    <w:p w14:paraId="7E2295C2" w14:textId="7274A0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7E3CE38A" w14:textId="77777777" w:rsidR="00912BA9" w:rsidRPr="00564939" w:rsidRDefault="00912BA9" w:rsidP="00770127">
      <w:pPr>
        <w:spacing w:before="0" w:after="0"/>
        <w:jc w:val="both"/>
        <w:rPr>
          <w:rFonts w:ascii="Tahoma" w:hAnsi="Tahoma" w:cs="Tahoma"/>
        </w:rPr>
      </w:pPr>
      <w:r w:rsidRPr="00564939">
        <w:rPr>
          <w:rFonts w:ascii="Tahoma" w:hAnsi="Tahoma" w:cs="Tahoma"/>
        </w:rPr>
        <w:t>Program je namenjen postopni sanaciji opornih zidov nad strugo Završnice: pod spomeniki talcev, ob mostu čez Završnico, pod bivšo gostilno "Pod Stolom". Pred leti je bil že delno prezidan in delno utrjen oporni zid prav pod spomeniki talcem. V letu 2017 so se z zaščitnimi mrežami pokrile še skale med tem opornim zidom. 2018 je bil saniran JZ krilni podporni zid mostu čez Završnico. Potrebno je sanirati še dokaj dolg, nagibajoč se kamniti oporni zid pod cesto na lokaciji bivše gostilne "Pod Stolom", za katerega je projekt že pripravljen. Izvedba del se prestavlja v leto 2022, do takrat se bo izvajal monitoring eventualnih premikov in posedkov zidu. V primeru  večjih sprememb pred predvidenim rokom sanacije, se bodo z rebalansom aktualnega proračuna dodala potrebna sredstva in pričela sanacija.</w:t>
      </w:r>
    </w:p>
    <w:p w14:paraId="7F4BBDD5" w14:textId="1D244C3E"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4D21E55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Ker se zaenkrat, glede na postavljene </w:t>
      </w:r>
      <w:proofErr w:type="spellStart"/>
      <w:r w:rsidRPr="00564939">
        <w:rPr>
          <w:rFonts w:ascii="Tahoma" w:hAnsi="Tahoma" w:cs="Tahoma"/>
          <w:lang w:val="x-none"/>
        </w:rPr>
        <w:t>reperje</w:t>
      </w:r>
      <w:proofErr w:type="spellEnd"/>
      <w:r w:rsidRPr="00564939">
        <w:rPr>
          <w:rFonts w:ascii="Tahoma" w:hAnsi="Tahoma" w:cs="Tahoma"/>
          <w:lang w:val="x-none"/>
        </w:rPr>
        <w:t xml:space="preserve"> za meritev posedkov, zid bistveno ne premika, so v letu </w:t>
      </w:r>
      <w:r w:rsidRPr="00564939">
        <w:rPr>
          <w:rFonts w:ascii="Tahoma" w:hAnsi="Tahoma" w:cs="Tahoma"/>
          <w:lang w:val="x-none"/>
        </w:rPr>
        <w:lastRenderedPageBreak/>
        <w:t xml:space="preserve">2021  predvidena sredstva  za odstranitev vegetacije na zidu, da bo mogoče natančnejše spremljanje premikov  opornega zidu in za omenjeno spremljanje teh premikov. </w:t>
      </w:r>
    </w:p>
    <w:p w14:paraId="24481B0F" w14:textId="77777777" w:rsidR="00912BA9" w:rsidRPr="00564939" w:rsidRDefault="00912BA9" w:rsidP="00770127">
      <w:pPr>
        <w:widowControl w:val="0"/>
        <w:spacing w:before="0" w:after="0"/>
        <w:jc w:val="both"/>
        <w:rPr>
          <w:rFonts w:ascii="Tahoma" w:hAnsi="Tahoma" w:cs="Tahoma"/>
          <w:sz w:val="16"/>
          <w:szCs w:val="16"/>
          <w:lang w:val="x-none"/>
        </w:rPr>
      </w:pPr>
    </w:p>
    <w:p w14:paraId="148DA2C5" w14:textId="4C29DA2B" w:rsidR="00912BA9" w:rsidRPr="00B03DFB" w:rsidRDefault="00912BA9" w:rsidP="00D50FAC">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OB192-18-0007 UREJANJE OBČINSKIH CEST</w:t>
      </w:r>
      <w:r w:rsidRPr="00B03DFB">
        <w:rPr>
          <w:rFonts w:ascii="Tahoma" w:hAnsi="Tahoma" w:cs="Tahoma"/>
        </w:rPr>
        <w:tab/>
      </w:r>
      <w:r w:rsidRPr="00B03DFB">
        <w:rPr>
          <w:rFonts w:ascii="Tahoma" w:hAnsi="Tahoma" w:cs="Tahoma"/>
          <w:sz w:val="20"/>
        </w:rPr>
        <w:t>80.300 €</w:t>
      </w:r>
    </w:p>
    <w:p w14:paraId="7CA38C72" w14:textId="7796B2F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348CCF5E"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 xml:space="preserve">Ta razvojni program je namenjen urejanju in izboljšavam  obstoječih občinskih cest. Sem spadajo rekonstrukcije in razširitve vozišč, opornih zidov, nameščanje robnikov, izvedba pločnikov ob občinskih cestah, asfaltiranje obstoječih makadamskih odsekov in popravila dotrajanega asfalta,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14:paraId="6B5BB099" w14:textId="2B101F8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3821E458" w14:textId="77777777" w:rsidR="00912BA9" w:rsidRPr="00564939" w:rsidRDefault="00912BA9" w:rsidP="00770127">
      <w:pPr>
        <w:widowControl w:val="0"/>
        <w:spacing w:before="0" w:after="0"/>
        <w:jc w:val="both"/>
        <w:rPr>
          <w:rFonts w:ascii="Tahoma" w:hAnsi="Tahoma" w:cs="Tahoma"/>
          <w:color w:val="000000"/>
          <w:lang w:val="x-none"/>
        </w:rPr>
      </w:pPr>
      <w:r w:rsidRPr="00564939">
        <w:rPr>
          <w:rFonts w:ascii="Tahoma" w:hAnsi="Tahoma" w:cs="Tahoma"/>
          <w:color w:val="000000"/>
          <w:lang w:val="x-none"/>
        </w:rPr>
        <w:t xml:space="preserve">Predvidena sredstva so v letu 2021 namenjena za: </w:t>
      </w:r>
    </w:p>
    <w:p w14:paraId="0741CD54" w14:textId="77777777" w:rsidR="00912BA9" w:rsidRPr="00564939" w:rsidRDefault="00912BA9" w:rsidP="00770127">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sanacijo nadvozov nad AC Hrušica-Vrba (18.500 € - predračun),</w:t>
      </w:r>
    </w:p>
    <w:p w14:paraId="026EBC54" w14:textId="77777777" w:rsidR="00912BA9" w:rsidRPr="00564939" w:rsidRDefault="00912BA9" w:rsidP="00770127">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popravila dotrajane asfaltne prevleke in prekopov po občini (15.000 € - ocena),</w:t>
      </w:r>
    </w:p>
    <w:p w14:paraId="6D3B8774" w14:textId="77777777" w:rsidR="00912BA9" w:rsidRPr="00564939" w:rsidRDefault="00912BA9" w:rsidP="00770127">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izdelavo projektov za rekonstrukcijo propadajočih opornih zidov pod občinskimi cestami  v Žirovnici, Smokuču, Mostah (15.000 € -ocena),</w:t>
      </w:r>
    </w:p>
    <w:p w14:paraId="1FC85C0A" w14:textId="77777777" w:rsidR="00912BA9" w:rsidRPr="00564939" w:rsidRDefault="00912BA9" w:rsidP="00770127">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asfaltiranje nove ceste na Bregu (22.700 €),</w:t>
      </w:r>
    </w:p>
    <w:p w14:paraId="647FAF97" w14:textId="77777777" w:rsidR="00912BA9" w:rsidRPr="00564939" w:rsidRDefault="00912BA9" w:rsidP="00770127">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pravniške storitve za ureditev lastništva povezovalne ceste med Selom in Zabreznico (9.100 €). </w:t>
      </w:r>
    </w:p>
    <w:p w14:paraId="6CF173F5" w14:textId="77777777" w:rsidR="00912BA9" w:rsidRPr="00564939" w:rsidRDefault="00912BA9" w:rsidP="00770127">
      <w:pPr>
        <w:widowControl w:val="0"/>
        <w:spacing w:before="0" w:after="0"/>
        <w:ind w:left="285"/>
        <w:jc w:val="both"/>
        <w:rPr>
          <w:rFonts w:ascii="Tahoma" w:hAnsi="Tahoma" w:cs="Tahoma"/>
          <w:sz w:val="16"/>
          <w:szCs w:val="16"/>
          <w:lang w:val="x-none"/>
        </w:rPr>
      </w:pPr>
    </w:p>
    <w:p w14:paraId="24967BD9" w14:textId="65C39ED2"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13029003 Urejanje cestnega prometa</w:t>
      </w:r>
      <w:r w:rsidRPr="00B03DFB">
        <w:rPr>
          <w:rFonts w:ascii="Tahoma" w:hAnsi="Tahoma" w:cs="Tahoma"/>
        </w:rPr>
        <w:tab/>
      </w:r>
      <w:r w:rsidRPr="00B03DFB">
        <w:rPr>
          <w:rFonts w:ascii="Tahoma" w:hAnsi="Tahoma" w:cs="Tahoma"/>
          <w:sz w:val="20"/>
        </w:rPr>
        <w:t>150.840 €</w:t>
      </w:r>
    </w:p>
    <w:p w14:paraId="1CB0C7F1" w14:textId="49E16B7F"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OB192-16-0006 DALJINSKA KOLESARSKA POT</w:t>
      </w:r>
      <w:r w:rsidRPr="00B03DFB">
        <w:rPr>
          <w:rFonts w:ascii="Tahoma" w:hAnsi="Tahoma" w:cs="Tahoma"/>
        </w:rPr>
        <w:tab/>
      </w:r>
      <w:r w:rsidRPr="00B03DFB">
        <w:rPr>
          <w:rFonts w:ascii="Tahoma" w:hAnsi="Tahoma" w:cs="Tahoma"/>
          <w:sz w:val="20"/>
        </w:rPr>
        <w:t>3.000 €</w:t>
      </w:r>
    </w:p>
    <w:p w14:paraId="67E5CCF6" w14:textId="5139D1A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8346993"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izvedbe del še ni znan, država pa že odmerja odkupuje potrebna zemljišča. Vzporedno </w:t>
      </w:r>
      <w:proofErr w:type="spellStart"/>
      <w:r w:rsidRPr="00564939">
        <w:rPr>
          <w:rFonts w:ascii="Tahoma" w:hAnsi="Tahoma" w:cs="Tahoma"/>
          <w:lang w:val="x-none"/>
        </w:rPr>
        <w:t>Ragor</w:t>
      </w:r>
      <w:proofErr w:type="spellEnd"/>
      <w:r w:rsidRPr="00564939">
        <w:rPr>
          <w:rFonts w:ascii="Tahoma" w:hAnsi="Tahoma" w:cs="Tahoma"/>
          <w:lang w:val="x-none"/>
        </w:rPr>
        <w:t xml:space="preserve"> pripravlja tudi dokumentacijo za regionalno kolesarsko omrežje (promocija, oznake).</w:t>
      </w:r>
    </w:p>
    <w:p w14:paraId="322D7100" w14:textId="25A40D5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5E67ECB"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zaenkrat rezervirana v proračunu za stroške eventualnih elaboratov in objav za daljinsko kolesarsko pot, za katere bi nas morda zadolžila država in za postavitev vertikalne signalizacije za regionalno kolesarsko pot, kar delno tudi sofinancira država.</w:t>
      </w:r>
    </w:p>
    <w:p w14:paraId="21A13DEB" w14:textId="045BB9EB"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OB192-19-0009 INVESTICIJSKO VZDRŽEVANJE JAVNIH PARKIRIŠČ</w:t>
      </w:r>
      <w:r w:rsidRPr="00B03DFB">
        <w:rPr>
          <w:rFonts w:ascii="Tahoma" w:hAnsi="Tahoma" w:cs="Tahoma"/>
        </w:rPr>
        <w:tab/>
      </w:r>
      <w:r w:rsidRPr="00B03DFB">
        <w:rPr>
          <w:rFonts w:ascii="Tahoma" w:hAnsi="Tahoma" w:cs="Tahoma"/>
          <w:sz w:val="20"/>
        </w:rPr>
        <w:t>82.540 €</w:t>
      </w:r>
    </w:p>
    <w:p w14:paraId="4DF83055" w14:textId="0192C3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223E2260"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Namen razvojnega programa je opremljanje javnih parkirišč  z dodatno opremo (parkirni avtomati, elektro omarice) in </w:t>
      </w:r>
      <w:proofErr w:type="spellStart"/>
      <w:r w:rsidRPr="00564939">
        <w:rPr>
          <w:rFonts w:ascii="Tahoma" w:hAnsi="Tahoma" w:cs="Tahoma"/>
          <w:lang w:val="x-none"/>
        </w:rPr>
        <w:t>eventuelno</w:t>
      </w:r>
      <w:proofErr w:type="spellEnd"/>
      <w:r w:rsidRPr="00564939">
        <w:rPr>
          <w:rFonts w:ascii="Tahoma" w:hAnsi="Tahoma" w:cs="Tahoma"/>
          <w:lang w:val="x-none"/>
        </w:rPr>
        <w:t xml:space="preserve"> investicijsko vzdrževanje parkirišč (preplastitev z asfaltom, vgradnja robnikov ipd.)</w:t>
      </w:r>
    </w:p>
    <w:p w14:paraId="76574F72" w14:textId="1A70EED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52A66D2C"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v višini 82.540 EUR  so namenjena:</w:t>
      </w:r>
    </w:p>
    <w:p w14:paraId="55B71370" w14:textId="3A6F08D3"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dobavi in montaži dveh parkirnih avtomatov (24.500 EUR), </w:t>
      </w:r>
    </w:p>
    <w:p w14:paraId="6B71A373" w14:textId="6327563B"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dobavi in montaži dveh ramp na parkirišču z Završnici (15.000 EUR), </w:t>
      </w:r>
    </w:p>
    <w:p w14:paraId="019864F9" w14:textId="3DB54784"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postavitvi (umestitvi) javnega WC-ja ob parkirišču v Završnici (14.000 EUR), </w:t>
      </w:r>
    </w:p>
    <w:p w14:paraId="4E66510A" w14:textId="118E63B2"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 xml:space="preserve">izgradnji parkirišča (cca površine 138 m2) nad pokopališčem v Breznici (pri »cestarskem« objektu) (15.000 EUR), </w:t>
      </w:r>
    </w:p>
    <w:p w14:paraId="463FC965" w14:textId="15325560"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postavitvi nadstrešnice za uporabnike šolskega prevoza (</w:t>
      </w:r>
      <w:proofErr w:type="spellStart"/>
      <w:r w:rsidRPr="00564939">
        <w:rPr>
          <w:rFonts w:ascii="Tahoma" w:hAnsi="Tahoma" w:cs="Tahoma"/>
          <w:lang w:val="x-none"/>
        </w:rPr>
        <w:t>participatorni</w:t>
      </w:r>
      <w:proofErr w:type="spellEnd"/>
      <w:r w:rsidRPr="00564939">
        <w:rPr>
          <w:rFonts w:ascii="Tahoma" w:hAnsi="Tahoma" w:cs="Tahoma"/>
          <w:lang w:val="x-none"/>
        </w:rPr>
        <w:t xml:space="preserve"> proračun) (10.000 EUR) ter</w:t>
      </w:r>
    </w:p>
    <w:p w14:paraId="181E080D" w14:textId="317549A1" w:rsidR="00912BA9" w:rsidRPr="00564939" w:rsidRDefault="00912BA9" w:rsidP="00B56561">
      <w:pPr>
        <w:widowControl w:val="0"/>
        <w:numPr>
          <w:ilvl w:val="0"/>
          <w:numId w:val="45"/>
        </w:numPr>
        <w:overflowPunct/>
        <w:spacing w:before="0" w:after="0"/>
        <w:jc w:val="both"/>
        <w:textAlignment w:val="auto"/>
        <w:rPr>
          <w:rFonts w:ascii="Tahoma" w:hAnsi="Tahoma" w:cs="Tahoma"/>
          <w:lang w:val="x-none"/>
        </w:rPr>
      </w:pPr>
      <w:r w:rsidRPr="00564939">
        <w:rPr>
          <w:rFonts w:ascii="Tahoma" w:hAnsi="Tahoma" w:cs="Tahoma"/>
          <w:lang w:val="x-none"/>
        </w:rPr>
        <w:t>plačilu drugih storitev in dokumentacije, v okviru izdelave/priprave Projekta umirjanja prometa v dolini Završnice (v sodelovanju z Zavodom za gozdove) (4.040,0 EUR).</w:t>
      </w:r>
    </w:p>
    <w:p w14:paraId="32EB2525" w14:textId="77777777" w:rsidR="00912BA9" w:rsidRPr="00564939" w:rsidRDefault="00912BA9" w:rsidP="00770127">
      <w:pPr>
        <w:widowControl w:val="0"/>
        <w:spacing w:before="0" w:after="0"/>
        <w:jc w:val="both"/>
        <w:rPr>
          <w:rFonts w:ascii="Tahoma" w:hAnsi="Tahoma" w:cs="Tahoma"/>
          <w:lang w:val="x-none"/>
        </w:rPr>
      </w:pPr>
    </w:p>
    <w:p w14:paraId="7987D86A" w14:textId="67B512F7"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OB192-20-0003 PARKIRIŠČE OB CESTI V ZAVRŠNICO</w:t>
      </w:r>
      <w:r w:rsidRPr="00B03DFB">
        <w:rPr>
          <w:rFonts w:ascii="Tahoma" w:hAnsi="Tahoma" w:cs="Tahoma"/>
        </w:rPr>
        <w:tab/>
      </w:r>
      <w:r w:rsidRPr="00B03DFB">
        <w:rPr>
          <w:rFonts w:ascii="Tahoma" w:hAnsi="Tahoma" w:cs="Tahoma"/>
          <w:sz w:val="20"/>
        </w:rPr>
        <w:t>18.300 €</w:t>
      </w:r>
    </w:p>
    <w:p w14:paraId="28A5822C" w14:textId="68BC7FB1"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5CC13C6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Namen projekta je izgradnja oz. ureditev dodatnega parkirišča (nasproti obstoječega) v Završnici. V letu 2021 je predvidena priprava površine (odstranitev grmičevja, nasutje z grobim asfaltom in utrditev), v letu 2022 pa priprava dokumentacije in izvedba oz. gradnja.</w:t>
      </w:r>
    </w:p>
    <w:p w14:paraId="7C3765F4"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Skupna ocenjena vrednost projekta je 38.300 EUR, od tega je predvidena poraba v letu 2021 18.300 EUR, v letu 2022 pa 20.000 EUR.</w:t>
      </w:r>
    </w:p>
    <w:p w14:paraId="227B8970" w14:textId="4952803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lastRenderedPageBreak/>
        <w:t>Stanje projekta</w:t>
      </w:r>
    </w:p>
    <w:p w14:paraId="5500C226"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V letu 2021 so za projekt namenjena sredstva v višini 18.300 EUR. V tem letu se bo pripravila površina za kasnejšo izgradnjo dodatnega parkirišča v Završnici (odstranitev grmičevja, nasutje z grobim asfaltom in utrditev).</w:t>
      </w:r>
    </w:p>
    <w:p w14:paraId="7D0D91BF" w14:textId="6157FBC4"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OB192-20-0004 REKONSTRUKCIJA CEST POD PODVOZI ŽELEZNIŠKE PROGE</w:t>
      </w:r>
      <w:r w:rsidRPr="00B03DFB">
        <w:rPr>
          <w:rFonts w:ascii="Tahoma" w:hAnsi="Tahoma" w:cs="Tahoma"/>
        </w:rPr>
        <w:tab/>
      </w:r>
      <w:r w:rsidRPr="00B03DFB">
        <w:rPr>
          <w:rFonts w:ascii="Tahoma" w:hAnsi="Tahoma" w:cs="Tahoma"/>
          <w:sz w:val="20"/>
        </w:rPr>
        <w:t>47.000 €</w:t>
      </w:r>
    </w:p>
    <w:p w14:paraId="07627A07" w14:textId="0220A24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5A372BBC" w14:textId="38C1354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1B2CA981"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Predvidena sredstva so v letu 2021 namenjena za nakup zemljišč in izdelava DGD dokumentacije za preureditev obstoječih cest zaradi predvidene izvedbe dveh podvozov pod železniško progo (47.000 € - ocena).</w:t>
      </w:r>
    </w:p>
    <w:p w14:paraId="67261912" w14:textId="5E361950"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13029004 Cestna razsvetljava</w:t>
      </w:r>
      <w:r w:rsidRPr="00B03DFB">
        <w:rPr>
          <w:rFonts w:ascii="Tahoma" w:hAnsi="Tahoma" w:cs="Tahoma"/>
        </w:rPr>
        <w:tab/>
      </w:r>
      <w:r w:rsidRPr="00B03DFB">
        <w:rPr>
          <w:rFonts w:ascii="Tahoma" w:hAnsi="Tahoma" w:cs="Tahoma"/>
          <w:sz w:val="20"/>
        </w:rPr>
        <w:t>13.700 €</w:t>
      </w:r>
    </w:p>
    <w:p w14:paraId="5C75FC89" w14:textId="665E9B34" w:rsidR="00912BA9" w:rsidRPr="00B03DFB" w:rsidRDefault="00912BA9" w:rsidP="00B03DFB">
      <w:pPr>
        <w:pStyle w:val="AHeading6"/>
        <w:tabs>
          <w:tab w:val="decimal" w:pos="9200"/>
        </w:tabs>
        <w:spacing w:before="0" w:after="0"/>
        <w:rPr>
          <w:rFonts w:ascii="Tahoma" w:hAnsi="Tahoma" w:cs="Tahoma"/>
          <w:sz w:val="20"/>
        </w:rPr>
      </w:pPr>
      <w:r w:rsidRPr="00B03DFB">
        <w:rPr>
          <w:rFonts w:ascii="Tahoma" w:hAnsi="Tahoma" w:cs="Tahoma"/>
        </w:rPr>
        <w:t>OB192-18-0008 UREJANJE JAVNE RAZSVETLJAVE</w:t>
      </w:r>
      <w:r w:rsidRPr="00B03DFB">
        <w:rPr>
          <w:rFonts w:ascii="Tahoma" w:hAnsi="Tahoma" w:cs="Tahoma"/>
        </w:rPr>
        <w:tab/>
      </w:r>
      <w:r w:rsidRPr="00B03DFB">
        <w:rPr>
          <w:rFonts w:ascii="Tahoma" w:hAnsi="Tahoma" w:cs="Tahoma"/>
          <w:sz w:val="20"/>
        </w:rPr>
        <w:t>13.700 €</w:t>
      </w:r>
    </w:p>
    <w:p w14:paraId="56750317" w14:textId="5D80C548"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570BA53F"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Program je naravnan tako, da se bo v prihodnjih letih še dograjevala manjkajoča javna razsvetljava po občini in posodabljala stara. Končni cilj je v skladu s standardi primerno razsvetljena občina na način, ki ne bo povzročal  svetlobnega onesnaženja.</w:t>
      </w:r>
    </w:p>
    <w:p w14:paraId="301D4FD2" w14:textId="24BFC10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7D42994E"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 xml:space="preserve">V letu 2021 so  predvidena  sredstva za zamenjavo dela svetlobnih glav z ustreznejšimi (6.200 €) ter za obnovo kakšne dotrajane svetilk ali postavitev dodatne po potrebi (6.000 €). </w:t>
      </w:r>
    </w:p>
    <w:p w14:paraId="7F004742" w14:textId="77777777" w:rsidR="00912BA9" w:rsidRPr="00564939" w:rsidRDefault="00912BA9" w:rsidP="00770127">
      <w:pPr>
        <w:spacing w:before="0" w:after="0"/>
        <w:jc w:val="both"/>
        <w:rPr>
          <w:rFonts w:ascii="Tahoma" w:hAnsi="Tahoma" w:cs="Tahoma"/>
        </w:rPr>
      </w:pPr>
    </w:p>
    <w:p w14:paraId="6B5D4936" w14:textId="0337AFA1"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14 GOSPODARSTVO</w:t>
      </w:r>
      <w:r w:rsidRPr="00B03DFB">
        <w:rPr>
          <w:rFonts w:ascii="Tahoma" w:hAnsi="Tahoma" w:cs="Tahoma"/>
        </w:rPr>
        <w:tab/>
      </w:r>
      <w:r w:rsidRPr="00B03DFB">
        <w:rPr>
          <w:rFonts w:ascii="Tahoma" w:hAnsi="Tahoma" w:cs="Tahoma"/>
          <w:sz w:val="20"/>
        </w:rPr>
        <w:t>82.886 €</w:t>
      </w:r>
    </w:p>
    <w:p w14:paraId="0A597355" w14:textId="04721A6B"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1403 Promocija Slovenije, razvoj turizma in gostinstva</w:t>
      </w:r>
      <w:r w:rsidRPr="00B03DFB">
        <w:rPr>
          <w:rFonts w:ascii="Tahoma" w:hAnsi="Tahoma" w:cs="Tahoma"/>
        </w:rPr>
        <w:tab/>
      </w:r>
      <w:r w:rsidRPr="00B03DFB">
        <w:rPr>
          <w:rFonts w:ascii="Tahoma" w:hAnsi="Tahoma" w:cs="Tahoma"/>
          <w:sz w:val="20"/>
        </w:rPr>
        <w:t>82.886 €</w:t>
      </w:r>
    </w:p>
    <w:p w14:paraId="286C3CBC" w14:textId="6F8D7B34"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14039002 Spodbujanje razvoja turizma in gostinstva</w:t>
      </w:r>
      <w:r w:rsidRPr="00B03DFB">
        <w:rPr>
          <w:rFonts w:ascii="Tahoma" w:hAnsi="Tahoma" w:cs="Tahoma"/>
        </w:rPr>
        <w:tab/>
      </w:r>
      <w:r w:rsidRPr="00B03DFB">
        <w:rPr>
          <w:rFonts w:ascii="Tahoma" w:hAnsi="Tahoma" w:cs="Tahoma"/>
          <w:sz w:val="20"/>
        </w:rPr>
        <w:t>82.886 €</w:t>
      </w:r>
    </w:p>
    <w:p w14:paraId="21BC6783" w14:textId="26CF50FC" w:rsidR="00912BA9" w:rsidRPr="00B03DFB" w:rsidRDefault="00912BA9" w:rsidP="00290786">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OB192-18-0002 INVESTICIJSKO VZDRŽEVANJE RP ZAVRŠNICA</w:t>
      </w:r>
      <w:r w:rsidRPr="00B03DFB">
        <w:rPr>
          <w:rFonts w:ascii="Tahoma" w:hAnsi="Tahoma" w:cs="Tahoma"/>
        </w:rPr>
        <w:tab/>
      </w:r>
      <w:r w:rsidRPr="00B03DFB">
        <w:rPr>
          <w:rFonts w:ascii="Tahoma" w:hAnsi="Tahoma" w:cs="Tahoma"/>
          <w:sz w:val="20"/>
        </w:rPr>
        <w:t>35.000 €</w:t>
      </w:r>
    </w:p>
    <w:p w14:paraId="7A62A3CB" w14:textId="6FF8D4BF" w:rsidR="00912BA9" w:rsidRPr="00281F51" w:rsidRDefault="00912BA9" w:rsidP="00B03DFB">
      <w:pPr>
        <w:pStyle w:val="Heading11"/>
        <w:spacing w:before="0" w:after="0"/>
        <w:rPr>
          <w:rFonts w:ascii="Tahoma" w:hAnsi="Tahoma" w:cs="Tahoma"/>
          <w:i/>
          <w:iCs/>
          <w:sz w:val="16"/>
          <w:szCs w:val="16"/>
        </w:rPr>
      </w:pPr>
      <w:r w:rsidRPr="00281F51">
        <w:rPr>
          <w:rFonts w:ascii="Tahoma" w:hAnsi="Tahoma" w:cs="Tahoma"/>
          <w:i/>
          <w:iCs/>
          <w:sz w:val="16"/>
          <w:szCs w:val="16"/>
        </w:rPr>
        <w:t>Namen in cilj</w:t>
      </w:r>
    </w:p>
    <w:p w14:paraId="2433D5D0" w14:textId="77777777" w:rsidR="00912BA9" w:rsidRPr="00281F51" w:rsidRDefault="00912BA9" w:rsidP="00770127">
      <w:pPr>
        <w:spacing w:before="0" w:after="0"/>
        <w:jc w:val="both"/>
        <w:rPr>
          <w:rFonts w:ascii="Tahoma" w:hAnsi="Tahoma" w:cs="Tahoma"/>
        </w:rPr>
      </w:pPr>
      <w:r w:rsidRPr="00281F51">
        <w:rPr>
          <w:rFonts w:ascii="Tahoma" w:hAnsi="Tahoma" w:cs="Tahoma"/>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14:paraId="739E6367" w14:textId="0C8D1CA4" w:rsidR="00912BA9" w:rsidRDefault="00912BA9" w:rsidP="00770127">
      <w:pPr>
        <w:spacing w:before="0" w:after="0"/>
        <w:jc w:val="both"/>
        <w:rPr>
          <w:rFonts w:ascii="Tahoma" w:hAnsi="Tahoma" w:cs="Tahoma"/>
        </w:rPr>
      </w:pPr>
      <w:r w:rsidRPr="00281F51">
        <w:rPr>
          <w:rFonts w:ascii="Tahoma" w:hAnsi="Tahoma" w:cs="Tahoma"/>
        </w:rPr>
        <w:t>V letu 2021 se na NRP predvidevajo vlaganja v RPZ v višini 35.000 EUR (postavitev info točke, ureditev trim steze</w:t>
      </w:r>
      <w:r w:rsidR="00281F51">
        <w:rPr>
          <w:rFonts w:ascii="Tahoma" w:hAnsi="Tahoma" w:cs="Tahoma"/>
        </w:rPr>
        <w:t xml:space="preserve"> in igrišča</w:t>
      </w:r>
      <w:r w:rsidRPr="00281F51">
        <w:rPr>
          <w:rFonts w:ascii="Tahoma" w:hAnsi="Tahoma" w:cs="Tahoma"/>
        </w:rPr>
        <w:t xml:space="preserve">). Za manjša investicijska vlaganja in obnovo ter dokup opreme so na projektu v </w:t>
      </w:r>
      <w:proofErr w:type="spellStart"/>
      <w:r w:rsidRPr="00281F51">
        <w:rPr>
          <w:rFonts w:ascii="Tahoma" w:hAnsi="Tahoma" w:cs="Tahoma"/>
        </w:rPr>
        <w:t>nadaljnih</w:t>
      </w:r>
      <w:proofErr w:type="spellEnd"/>
      <w:r w:rsidRPr="00281F51">
        <w:rPr>
          <w:rFonts w:ascii="Tahoma" w:hAnsi="Tahoma" w:cs="Tahoma"/>
        </w:rPr>
        <w:t xml:space="preserve"> letih načrtovana sredstva v višini 17.200 EUR letno.</w:t>
      </w:r>
    </w:p>
    <w:p w14:paraId="5ED52AAA" w14:textId="77777777" w:rsidR="00281F51" w:rsidRDefault="00281F51" w:rsidP="00770127">
      <w:pPr>
        <w:spacing w:before="0" w:after="0"/>
        <w:jc w:val="both"/>
        <w:rPr>
          <w:rFonts w:ascii="Tahoma" w:hAnsi="Tahoma" w:cs="Tahoma"/>
        </w:rPr>
      </w:pPr>
      <w:r w:rsidRPr="00281F51">
        <w:rPr>
          <w:rFonts w:ascii="Tahoma" w:hAnsi="Tahoma" w:cs="Tahoma"/>
        </w:rPr>
        <w:t>V letu 2021 se bo izvedla menjava nekatere dotrajane opreme na otroškem igrišču in opravila dela na trim stezi</w:t>
      </w:r>
      <w:r>
        <w:rPr>
          <w:rFonts w:ascii="Tahoma" w:hAnsi="Tahoma" w:cs="Tahoma"/>
        </w:rPr>
        <w:t xml:space="preserve">: </w:t>
      </w:r>
      <w:r w:rsidRPr="00281F51">
        <w:rPr>
          <w:rFonts w:ascii="Tahoma" w:hAnsi="Tahoma" w:cs="Tahoma"/>
        </w:rPr>
        <w:t xml:space="preserve">sanacija vdora zemlje na obali potoka (utrditev obale z lesenimi koli fi 25 cm in </w:t>
      </w:r>
      <w:proofErr w:type="spellStart"/>
      <w:r w:rsidRPr="00281F51">
        <w:rPr>
          <w:rFonts w:ascii="Tahoma" w:hAnsi="Tahoma" w:cs="Tahoma"/>
        </w:rPr>
        <w:t>skalometom</w:t>
      </w:r>
      <w:proofErr w:type="spellEnd"/>
      <w:r w:rsidRPr="00281F51">
        <w:rPr>
          <w:rFonts w:ascii="Tahoma" w:hAnsi="Tahoma" w:cs="Tahoma"/>
        </w:rPr>
        <w:t xml:space="preserve"> - kamen v betonu na dolžini  10 m, nasutje z gramozom 5m3)</w:t>
      </w:r>
    </w:p>
    <w:p w14:paraId="1E585444" w14:textId="77777777" w:rsidR="00912BA9" w:rsidRPr="00281F51" w:rsidRDefault="00912BA9" w:rsidP="00770127">
      <w:pPr>
        <w:spacing w:before="0" w:after="0"/>
        <w:jc w:val="both"/>
        <w:rPr>
          <w:rFonts w:ascii="Tahoma" w:hAnsi="Tahoma" w:cs="Tahoma"/>
        </w:rPr>
      </w:pPr>
      <w:r w:rsidRPr="00281F51">
        <w:rPr>
          <w:rFonts w:ascii="Tahoma" w:hAnsi="Tahoma" w:cs="Tahoma"/>
        </w:rPr>
        <w:t>Za leta 2021-23 še ni natančno določeno kaj se bo delalo, saj je razvoj RPZ odvisen od povpraševanja in trenutnih razmer na trgu. Podrobnejši letni plan bo predstavljen v planih dela ZTK Žirovnica za vsako koledarsko leto posebej.</w:t>
      </w:r>
    </w:p>
    <w:tbl>
      <w:tblPr>
        <w:tblW w:w="9544" w:type="dxa"/>
        <w:tblInd w:w="232" w:type="dxa"/>
        <w:tblBorders>
          <w:top w:val="single" w:sz="4" w:space="0" w:color="auto"/>
          <w:left w:val="single" w:sz="4" w:space="0" w:color="auto"/>
          <w:bottom w:val="single" w:sz="4" w:space="0" w:color="auto"/>
          <w:right w:val="single" w:sz="4" w:space="0" w:color="auto"/>
        </w:tblBorders>
        <w:tblLayout w:type="fixed"/>
        <w:tblCellMar>
          <w:left w:w="90" w:type="dxa"/>
          <w:right w:w="90" w:type="dxa"/>
        </w:tblCellMar>
        <w:tblLook w:val="0000" w:firstRow="0" w:lastRow="0" w:firstColumn="0" w:lastColumn="0" w:noHBand="0" w:noVBand="0"/>
      </w:tblPr>
      <w:tblGrid>
        <w:gridCol w:w="3024"/>
        <w:gridCol w:w="1086"/>
        <w:gridCol w:w="1087"/>
        <w:gridCol w:w="1087"/>
        <w:gridCol w:w="1086"/>
        <w:gridCol w:w="1087"/>
        <w:gridCol w:w="1087"/>
      </w:tblGrid>
      <w:tr w:rsidR="00912BA9" w:rsidRPr="00281F51" w14:paraId="22AAF36F" w14:textId="77777777" w:rsidTr="00281F51">
        <w:trPr>
          <w:trHeight w:val="320"/>
        </w:trPr>
        <w:tc>
          <w:tcPr>
            <w:tcW w:w="3024" w:type="dxa"/>
            <w:tcBorders>
              <w:top w:val="single" w:sz="4" w:space="0" w:color="auto"/>
              <w:bottom w:val="single" w:sz="4" w:space="0" w:color="auto"/>
              <w:right w:val="single" w:sz="4" w:space="0" w:color="auto"/>
            </w:tcBorders>
            <w:shd w:val="clear" w:color="auto" w:fill="FFFFFF"/>
            <w:vAlign w:val="center"/>
          </w:tcPr>
          <w:p w14:paraId="0F43EB3F"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Izdatki</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A486CF"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2019</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14:paraId="31D49282"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2020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14:paraId="430560DD"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2021</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61DDBE"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2022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14:paraId="0584AB9A"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2023</w:t>
            </w:r>
          </w:p>
        </w:tc>
        <w:tc>
          <w:tcPr>
            <w:tcW w:w="1087" w:type="dxa"/>
            <w:tcBorders>
              <w:top w:val="single" w:sz="4" w:space="0" w:color="auto"/>
              <w:left w:val="single" w:sz="4" w:space="0" w:color="auto"/>
              <w:bottom w:val="single" w:sz="4" w:space="0" w:color="auto"/>
            </w:tcBorders>
            <w:shd w:val="clear" w:color="auto" w:fill="FFFFFF"/>
            <w:vAlign w:val="center"/>
          </w:tcPr>
          <w:p w14:paraId="4DB7E3CC" w14:textId="77777777" w:rsidR="00912BA9" w:rsidRPr="00281F51" w:rsidRDefault="00912BA9" w:rsidP="00770127">
            <w:pPr>
              <w:spacing w:before="0" w:after="0"/>
              <w:ind w:left="142" w:hanging="142"/>
              <w:jc w:val="both"/>
              <w:rPr>
                <w:rFonts w:ascii="Tahoma" w:hAnsi="Tahoma" w:cs="Tahoma"/>
                <w:b/>
                <w:bCs/>
                <w:sz w:val="16"/>
                <w:szCs w:val="16"/>
              </w:rPr>
            </w:pPr>
            <w:r w:rsidRPr="00281F51">
              <w:rPr>
                <w:rFonts w:ascii="Tahoma" w:hAnsi="Tahoma" w:cs="Tahoma"/>
                <w:b/>
                <w:bCs/>
                <w:sz w:val="16"/>
                <w:szCs w:val="16"/>
              </w:rPr>
              <w:t>SKUPAJ</w:t>
            </w:r>
          </w:p>
        </w:tc>
      </w:tr>
      <w:tr w:rsidR="00912BA9" w:rsidRPr="00281F51" w14:paraId="300A3EE2"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1349B980"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Gradbena dela</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0E5E249E"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4CAF6EF4"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17.000,00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01407145" w14:textId="77777777" w:rsidR="00912BA9" w:rsidRPr="00281F51" w:rsidRDefault="00912BA9" w:rsidP="00B03DFB">
            <w:pPr>
              <w:spacing w:before="0" w:after="0"/>
              <w:ind w:left="142" w:hanging="142"/>
              <w:jc w:val="both"/>
              <w:rPr>
                <w:rFonts w:ascii="Tahoma" w:hAnsi="Tahoma" w:cs="Tahoma"/>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20460364" w14:textId="77777777" w:rsidR="00912BA9" w:rsidRPr="00281F51" w:rsidRDefault="00912BA9" w:rsidP="00B03DFB">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38FCC3F5"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53F66EEC"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17.000,00</w:t>
            </w:r>
          </w:p>
        </w:tc>
      </w:tr>
      <w:tr w:rsidR="00912BA9" w:rsidRPr="00281F51" w14:paraId="6277887C"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141B3434"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Ključavničarska dela</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72AE6908"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28005650"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17.000,00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2FFBFF06" w14:textId="77777777" w:rsidR="00912BA9" w:rsidRPr="00281F51" w:rsidRDefault="00912BA9" w:rsidP="00B03DFB">
            <w:pPr>
              <w:spacing w:before="0" w:after="0"/>
              <w:ind w:left="142" w:hanging="142"/>
              <w:jc w:val="both"/>
              <w:rPr>
                <w:rFonts w:ascii="Tahoma" w:hAnsi="Tahoma" w:cs="Tahoma"/>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7173595A" w14:textId="77777777" w:rsidR="00912BA9" w:rsidRPr="00281F51" w:rsidRDefault="00912BA9" w:rsidP="00B03DFB">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7137B92B"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01C7A0FC"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17.000,00</w:t>
            </w:r>
          </w:p>
        </w:tc>
      </w:tr>
      <w:tr w:rsidR="00912BA9" w:rsidRPr="00281F51" w14:paraId="214019D7"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1EBBEBF2"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Elektro dela</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2A5766CD"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760F8FAD"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3.000,00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4E07CB72" w14:textId="77777777" w:rsidR="00912BA9" w:rsidRPr="00281F51" w:rsidRDefault="00912BA9" w:rsidP="00B03DFB">
            <w:pPr>
              <w:spacing w:before="0" w:after="0"/>
              <w:ind w:left="142" w:hanging="142"/>
              <w:jc w:val="both"/>
              <w:rPr>
                <w:rFonts w:ascii="Tahoma" w:hAnsi="Tahoma" w:cs="Tahoma"/>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1C14A7F6" w14:textId="77777777" w:rsidR="00912BA9" w:rsidRPr="00281F51" w:rsidRDefault="00912BA9" w:rsidP="00B03DFB">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5F7C5026"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3F1B9C18"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3.000,00</w:t>
            </w:r>
          </w:p>
        </w:tc>
      </w:tr>
      <w:tr w:rsidR="00912BA9" w:rsidRPr="00281F51" w14:paraId="514A60DB"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332C0DC5"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Zunanja ureditev</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3C190F0A"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2862CF9F"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2.000,00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71C3CA32" w14:textId="77777777" w:rsidR="00912BA9" w:rsidRPr="00281F51" w:rsidRDefault="00912BA9" w:rsidP="00B03DFB">
            <w:pPr>
              <w:spacing w:before="0" w:after="0"/>
              <w:ind w:left="142" w:hanging="142"/>
              <w:jc w:val="both"/>
              <w:rPr>
                <w:rFonts w:ascii="Tahoma" w:hAnsi="Tahoma" w:cs="Tahoma"/>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7F30CC48" w14:textId="77777777" w:rsidR="00912BA9" w:rsidRPr="00281F51" w:rsidRDefault="00912BA9" w:rsidP="00B03DFB">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0E19EA8F"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134821EE"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2.000,00</w:t>
            </w:r>
          </w:p>
        </w:tc>
      </w:tr>
      <w:tr w:rsidR="00912BA9" w:rsidRPr="00281F51" w14:paraId="7CA35F63"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2D7290A5"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Nepredvidena dela</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1F23D0AD"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3C09424F"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1.000,00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4A4192C9" w14:textId="77777777" w:rsidR="00912BA9" w:rsidRPr="00281F51" w:rsidRDefault="00912BA9" w:rsidP="00B03DFB">
            <w:pPr>
              <w:spacing w:before="0" w:after="0"/>
              <w:ind w:left="142" w:hanging="142"/>
              <w:jc w:val="both"/>
              <w:rPr>
                <w:rFonts w:ascii="Tahoma" w:hAnsi="Tahoma" w:cs="Tahoma"/>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50A90ACD" w14:textId="77777777" w:rsidR="00912BA9" w:rsidRPr="00281F51" w:rsidRDefault="00912BA9" w:rsidP="00B03DFB">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001035E4"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08F01006"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1.000,00</w:t>
            </w:r>
          </w:p>
        </w:tc>
      </w:tr>
      <w:tr w:rsidR="00912BA9" w:rsidRPr="00281F51" w14:paraId="7035D705"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228F6314"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Info točka</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71D8BF51"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23308A74"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183C39B8"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10.000,00</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597EF673" w14:textId="77777777" w:rsidR="00912BA9" w:rsidRPr="00281F51" w:rsidRDefault="00912BA9" w:rsidP="00B03DFB">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76C172DD"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7660875C"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10.000,00</w:t>
            </w:r>
          </w:p>
        </w:tc>
      </w:tr>
      <w:tr w:rsidR="00281F51" w:rsidRPr="00281F51" w14:paraId="2C3E0DA0" w14:textId="77777777" w:rsidTr="00281F51">
        <w:trPr>
          <w:trHeight w:val="271"/>
        </w:trPr>
        <w:tc>
          <w:tcPr>
            <w:tcW w:w="3024" w:type="dxa"/>
            <w:tcBorders>
              <w:top w:val="single" w:sz="4" w:space="0" w:color="auto"/>
              <w:bottom w:val="single" w:sz="4" w:space="0" w:color="auto"/>
              <w:right w:val="single" w:sz="4" w:space="0" w:color="auto"/>
            </w:tcBorders>
            <w:shd w:val="clear" w:color="auto" w:fill="FFFFFF"/>
            <w:vAlign w:val="bottom"/>
          </w:tcPr>
          <w:p w14:paraId="22E2C8FF" w14:textId="5A00B882" w:rsidR="00281F51" w:rsidRPr="00281F51" w:rsidRDefault="00281F51" w:rsidP="00770127">
            <w:pPr>
              <w:spacing w:before="0" w:after="0"/>
              <w:ind w:left="142" w:hanging="142"/>
              <w:jc w:val="both"/>
              <w:rPr>
                <w:rFonts w:ascii="Tahoma" w:hAnsi="Tahoma" w:cs="Tahoma"/>
                <w:sz w:val="16"/>
                <w:szCs w:val="16"/>
              </w:rPr>
            </w:pPr>
            <w:r w:rsidRPr="00281F51">
              <w:rPr>
                <w:rFonts w:ascii="Tahoma" w:hAnsi="Tahoma" w:cs="Tahoma"/>
                <w:sz w:val="16"/>
                <w:szCs w:val="16"/>
              </w:rPr>
              <w:t>menjava opreme na otroškem igrišču</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71459E53" w14:textId="77777777" w:rsidR="00281F51" w:rsidRPr="00281F51" w:rsidRDefault="00281F51" w:rsidP="00770127">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16D7BF21" w14:textId="77777777" w:rsidR="00281F51" w:rsidRPr="00281F51" w:rsidRDefault="00281F51"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6DCC1AE5" w14:textId="1CFA56A8" w:rsidR="00281F51" w:rsidRPr="00281F51" w:rsidRDefault="00281F51" w:rsidP="00770127">
            <w:pPr>
              <w:spacing w:before="0" w:after="0"/>
              <w:ind w:left="142" w:hanging="142"/>
              <w:jc w:val="both"/>
              <w:rPr>
                <w:rFonts w:ascii="Tahoma" w:hAnsi="Tahoma" w:cs="Tahoma"/>
                <w:sz w:val="16"/>
                <w:szCs w:val="16"/>
              </w:rPr>
            </w:pPr>
            <w:r w:rsidRPr="00281F51">
              <w:rPr>
                <w:rFonts w:ascii="Tahoma" w:hAnsi="Tahoma" w:cs="Tahoma"/>
                <w:sz w:val="16"/>
                <w:szCs w:val="16"/>
              </w:rPr>
              <w:t>10.000,00</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4A30AF16" w14:textId="77777777" w:rsidR="00281F51" w:rsidRPr="00281F51" w:rsidRDefault="00281F51" w:rsidP="00770127">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48B9CE69" w14:textId="77777777" w:rsidR="00281F51" w:rsidRPr="00281F51" w:rsidRDefault="00281F51" w:rsidP="00770127">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1B306FCF" w14:textId="77777777" w:rsidR="00281F51" w:rsidRPr="00281F51" w:rsidRDefault="00281F51" w:rsidP="00770127">
            <w:pPr>
              <w:spacing w:before="0" w:after="0"/>
              <w:ind w:left="142" w:hanging="142"/>
              <w:jc w:val="both"/>
              <w:rPr>
                <w:rFonts w:ascii="Tahoma" w:hAnsi="Tahoma" w:cs="Tahoma"/>
                <w:sz w:val="16"/>
                <w:szCs w:val="16"/>
              </w:rPr>
            </w:pPr>
          </w:p>
        </w:tc>
      </w:tr>
      <w:tr w:rsidR="00281F51" w:rsidRPr="00281F51" w14:paraId="6568042D" w14:textId="77777777" w:rsidTr="00281F51">
        <w:trPr>
          <w:trHeight w:val="315"/>
        </w:trPr>
        <w:tc>
          <w:tcPr>
            <w:tcW w:w="3024" w:type="dxa"/>
            <w:tcBorders>
              <w:top w:val="single" w:sz="4" w:space="0" w:color="auto"/>
              <w:bottom w:val="single" w:sz="4" w:space="0" w:color="auto"/>
              <w:right w:val="single" w:sz="4" w:space="0" w:color="auto"/>
            </w:tcBorders>
            <w:shd w:val="clear" w:color="auto" w:fill="FFFFFF"/>
            <w:vAlign w:val="bottom"/>
          </w:tcPr>
          <w:p w14:paraId="68F5881C" w14:textId="0C20E237" w:rsidR="00281F51" w:rsidRPr="00281F51" w:rsidRDefault="00281F51" w:rsidP="00770127">
            <w:pPr>
              <w:spacing w:before="0" w:after="0"/>
              <w:ind w:left="142" w:hanging="142"/>
              <w:jc w:val="both"/>
              <w:rPr>
                <w:rFonts w:ascii="Tahoma" w:hAnsi="Tahoma" w:cs="Tahoma"/>
                <w:sz w:val="16"/>
                <w:szCs w:val="16"/>
              </w:rPr>
            </w:pPr>
            <w:r w:rsidRPr="00281F51">
              <w:rPr>
                <w:rFonts w:ascii="Tahoma" w:hAnsi="Tahoma" w:cs="Tahoma"/>
                <w:sz w:val="16"/>
                <w:szCs w:val="16"/>
              </w:rPr>
              <w:t>Dela na trim stezi (investicijsko vzdrževanje)</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2E737AAE" w14:textId="77777777" w:rsidR="00281F51" w:rsidRPr="00281F51" w:rsidRDefault="00281F51" w:rsidP="00770127">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1F363D41" w14:textId="77777777" w:rsidR="00281F51" w:rsidRPr="00281F51" w:rsidRDefault="00281F51"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7ED8AA7F" w14:textId="1351877C" w:rsidR="00281F51" w:rsidRPr="00281F51" w:rsidRDefault="00281F51" w:rsidP="00770127">
            <w:pPr>
              <w:spacing w:before="0" w:after="0"/>
              <w:ind w:left="142" w:hanging="142"/>
              <w:jc w:val="both"/>
              <w:rPr>
                <w:rFonts w:ascii="Tahoma" w:hAnsi="Tahoma" w:cs="Tahoma"/>
                <w:sz w:val="16"/>
                <w:szCs w:val="16"/>
              </w:rPr>
            </w:pPr>
            <w:r w:rsidRPr="00281F51">
              <w:rPr>
                <w:rFonts w:ascii="Tahoma" w:hAnsi="Tahoma" w:cs="Tahoma"/>
                <w:sz w:val="16"/>
                <w:szCs w:val="16"/>
              </w:rPr>
              <w:t>15.000,00</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5911B9B4" w14:textId="77777777" w:rsidR="00281F51" w:rsidRPr="00281F51" w:rsidRDefault="00281F51" w:rsidP="00770127">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180E1A11" w14:textId="77777777" w:rsidR="00281F51" w:rsidRPr="00281F51" w:rsidRDefault="00281F51" w:rsidP="00770127">
            <w:pPr>
              <w:spacing w:before="0" w:after="0"/>
              <w:ind w:left="142" w:hanging="142"/>
              <w:jc w:val="both"/>
              <w:rPr>
                <w:rFonts w:ascii="Tahoma" w:hAnsi="Tahoma" w:cs="Tahoma"/>
                <w:sz w:val="16"/>
                <w:szCs w:val="16"/>
              </w:rPr>
            </w:pPr>
          </w:p>
        </w:tc>
        <w:tc>
          <w:tcPr>
            <w:tcW w:w="1087" w:type="dxa"/>
            <w:tcBorders>
              <w:top w:val="single" w:sz="4" w:space="0" w:color="auto"/>
              <w:left w:val="single" w:sz="4" w:space="0" w:color="auto"/>
              <w:bottom w:val="single" w:sz="4" w:space="0" w:color="auto"/>
            </w:tcBorders>
            <w:shd w:val="clear" w:color="auto" w:fill="FFFFFF"/>
            <w:vAlign w:val="bottom"/>
          </w:tcPr>
          <w:p w14:paraId="700AB253" w14:textId="77777777" w:rsidR="00281F51" w:rsidRPr="00281F51" w:rsidRDefault="00281F51" w:rsidP="00770127">
            <w:pPr>
              <w:spacing w:before="0" w:after="0"/>
              <w:ind w:left="142" w:hanging="142"/>
              <w:jc w:val="both"/>
              <w:rPr>
                <w:rFonts w:ascii="Tahoma" w:hAnsi="Tahoma" w:cs="Tahoma"/>
                <w:sz w:val="16"/>
                <w:szCs w:val="16"/>
              </w:rPr>
            </w:pPr>
          </w:p>
        </w:tc>
      </w:tr>
      <w:tr w:rsidR="00912BA9" w:rsidRPr="00281F51" w14:paraId="08ADBAA8" w14:textId="77777777" w:rsidTr="00281F51">
        <w:trPr>
          <w:trHeight w:val="315"/>
        </w:trPr>
        <w:tc>
          <w:tcPr>
            <w:tcW w:w="3024" w:type="dxa"/>
            <w:tcBorders>
              <w:top w:val="single" w:sz="4" w:space="0" w:color="auto"/>
              <w:bottom w:val="single" w:sz="4" w:space="0" w:color="auto"/>
              <w:right w:val="single" w:sz="4" w:space="0" w:color="auto"/>
            </w:tcBorders>
            <w:shd w:val="clear" w:color="auto" w:fill="FFFFFF"/>
            <w:vAlign w:val="bottom"/>
          </w:tcPr>
          <w:p w14:paraId="5C86CBBB"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Nakup opreme in investicijsko vzdrževanje</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3A42BAF2"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  30.600,00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2D0AB2FA" w14:textId="77777777" w:rsidR="00912BA9" w:rsidRPr="00281F51" w:rsidRDefault="00912BA9" w:rsidP="00B03DFB">
            <w:pPr>
              <w:spacing w:before="0" w:after="0"/>
              <w:ind w:left="142" w:hanging="142"/>
              <w:jc w:val="right"/>
              <w:rPr>
                <w:rFonts w:ascii="Tahoma" w:hAnsi="Tahoma" w:cs="Tahoma"/>
                <w:sz w:val="16"/>
                <w:szCs w:val="16"/>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0E80EB3A" w14:textId="39C76834" w:rsidR="00912BA9" w:rsidRPr="00281F51" w:rsidRDefault="00912BA9" w:rsidP="00770127">
            <w:pPr>
              <w:spacing w:before="0" w:after="0"/>
              <w:ind w:left="142" w:hanging="142"/>
              <w:jc w:val="both"/>
              <w:rPr>
                <w:rFonts w:ascii="Tahoma" w:hAnsi="Tahoma" w:cs="Tahoma"/>
                <w:sz w:val="16"/>
                <w:szCs w:val="16"/>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02CCD1B6"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17.200,00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0695EB18"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17.200,00</w:t>
            </w:r>
          </w:p>
        </w:tc>
        <w:tc>
          <w:tcPr>
            <w:tcW w:w="1087" w:type="dxa"/>
            <w:tcBorders>
              <w:top w:val="single" w:sz="4" w:space="0" w:color="auto"/>
              <w:left w:val="single" w:sz="4" w:space="0" w:color="auto"/>
              <w:bottom w:val="single" w:sz="4" w:space="0" w:color="auto"/>
            </w:tcBorders>
            <w:shd w:val="clear" w:color="auto" w:fill="FFFFFF"/>
            <w:vAlign w:val="bottom"/>
          </w:tcPr>
          <w:p w14:paraId="40689F22" w14:textId="77777777" w:rsidR="00912BA9" w:rsidRPr="00281F51" w:rsidRDefault="00912BA9" w:rsidP="00770127">
            <w:pPr>
              <w:spacing w:before="0" w:after="0"/>
              <w:ind w:left="142" w:hanging="142"/>
              <w:jc w:val="both"/>
              <w:rPr>
                <w:rFonts w:ascii="Tahoma" w:hAnsi="Tahoma" w:cs="Tahoma"/>
                <w:sz w:val="16"/>
                <w:szCs w:val="16"/>
              </w:rPr>
            </w:pPr>
            <w:r w:rsidRPr="00281F51">
              <w:rPr>
                <w:rFonts w:ascii="Tahoma" w:hAnsi="Tahoma" w:cs="Tahoma"/>
                <w:sz w:val="16"/>
                <w:szCs w:val="16"/>
              </w:rPr>
              <w:t xml:space="preserve">90.000,00  </w:t>
            </w:r>
          </w:p>
        </w:tc>
      </w:tr>
      <w:tr w:rsidR="00912BA9" w:rsidRPr="00281F51" w14:paraId="4E936994" w14:textId="77777777" w:rsidTr="00281F51">
        <w:trPr>
          <w:trHeight w:val="315"/>
        </w:trPr>
        <w:tc>
          <w:tcPr>
            <w:tcW w:w="3024" w:type="dxa"/>
            <w:tcBorders>
              <w:top w:val="single" w:sz="4" w:space="0" w:color="auto"/>
              <w:bottom w:val="single" w:sz="4" w:space="0" w:color="auto"/>
              <w:right w:val="single" w:sz="4" w:space="0" w:color="auto"/>
            </w:tcBorders>
            <w:shd w:val="clear" w:color="auto" w:fill="FFFFFF"/>
            <w:vAlign w:val="bottom"/>
          </w:tcPr>
          <w:p w14:paraId="0BDE6506"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lastRenderedPageBreak/>
              <w:t>SKUPAJ</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6DD64E2D"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t xml:space="preserve">  30.600,00 </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5181FAA0"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t xml:space="preserve"> 40.000,00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0278A3B8"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t xml:space="preserve"> 35.000,00</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bottom"/>
          </w:tcPr>
          <w:p w14:paraId="692D8A48"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t>17.200,00</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bottom"/>
          </w:tcPr>
          <w:p w14:paraId="131ECE18"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t xml:space="preserve">17.200,00 </w:t>
            </w:r>
          </w:p>
        </w:tc>
        <w:tc>
          <w:tcPr>
            <w:tcW w:w="1087" w:type="dxa"/>
            <w:tcBorders>
              <w:top w:val="single" w:sz="4" w:space="0" w:color="auto"/>
              <w:left w:val="single" w:sz="4" w:space="0" w:color="auto"/>
              <w:bottom w:val="single" w:sz="4" w:space="0" w:color="auto"/>
            </w:tcBorders>
            <w:shd w:val="clear" w:color="auto" w:fill="FFFFFF"/>
            <w:vAlign w:val="bottom"/>
          </w:tcPr>
          <w:p w14:paraId="1FD52259" w14:textId="77777777" w:rsidR="00912BA9" w:rsidRPr="00281F51" w:rsidRDefault="00912BA9" w:rsidP="00770127">
            <w:pPr>
              <w:spacing w:before="0" w:after="0"/>
              <w:ind w:left="142" w:hanging="142"/>
              <w:jc w:val="both"/>
              <w:rPr>
                <w:rFonts w:ascii="Tahoma" w:hAnsi="Tahoma" w:cs="Tahoma"/>
                <w:b/>
                <w:bCs/>
                <w:sz w:val="14"/>
                <w:szCs w:val="14"/>
              </w:rPr>
            </w:pPr>
            <w:r w:rsidRPr="00281F51">
              <w:rPr>
                <w:rFonts w:ascii="Tahoma" w:hAnsi="Tahoma" w:cs="Tahoma"/>
                <w:b/>
                <w:bCs/>
                <w:sz w:val="14"/>
                <w:szCs w:val="14"/>
              </w:rPr>
              <w:t xml:space="preserve"> 140.000,00   </w:t>
            </w:r>
          </w:p>
        </w:tc>
      </w:tr>
    </w:tbl>
    <w:p w14:paraId="38069C52" w14:textId="5B91DB1B" w:rsidR="00912BA9" w:rsidRPr="00281F51" w:rsidRDefault="00912BA9" w:rsidP="00B03DFB">
      <w:pPr>
        <w:pStyle w:val="Heading11"/>
        <w:spacing w:before="0" w:after="0"/>
        <w:rPr>
          <w:rFonts w:ascii="Tahoma" w:hAnsi="Tahoma" w:cs="Tahoma"/>
          <w:i/>
          <w:iCs/>
          <w:sz w:val="16"/>
          <w:szCs w:val="16"/>
        </w:rPr>
      </w:pPr>
      <w:r w:rsidRPr="00281F51">
        <w:rPr>
          <w:rFonts w:ascii="Tahoma" w:hAnsi="Tahoma" w:cs="Tahoma"/>
          <w:i/>
          <w:iCs/>
          <w:sz w:val="16"/>
          <w:szCs w:val="16"/>
        </w:rPr>
        <w:t>Stanje projekta</w:t>
      </w:r>
    </w:p>
    <w:p w14:paraId="4CDB501D" w14:textId="77777777" w:rsidR="00912BA9" w:rsidRPr="00564939" w:rsidRDefault="00912BA9" w:rsidP="00770127">
      <w:pPr>
        <w:widowControl w:val="0"/>
        <w:spacing w:before="0" w:after="0"/>
        <w:ind w:left="285"/>
        <w:jc w:val="both"/>
        <w:rPr>
          <w:rFonts w:ascii="Tahoma" w:hAnsi="Tahoma" w:cs="Tahoma"/>
          <w:lang w:val="x-none"/>
        </w:rPr>
      </w:pPr>
      <w:r w:rsidRPr="00281F51">
        <w:rPr>
          <w:rFonts w:ascii="Tahoma" w:hAnsi="Tahoma" w:cs="Tahoma"/>
          <w:lang w:val="x-none"/>
        </w:rPr>
        <w:t>Projekt je v izvajanju.</w:t>
      </w:r>
    </w:p>
    <w:p w14:paraId="058F7F71" w14:textId="3C261578"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OB192-18-0006 INVESTICIJSKO VZDRŽEVANJE ČOPOVE ROJSTNE HIŠE</w:t>
      </w:r>
      <w:r w:rsidRPr="00B03DFB">
        <w:rPr>
          <w:rFonts w:ascii="Tahoma" w:hAnsi="Tahoma" w:cs="Tahoma"/>
        </w:rPr>
        <w:tab/>
      </w:r>
      <w:r w:rsidRPr="00B03DFB">
        <w:rPr>
          <w:rFonts w:ascii="Tahoma" w:hAnsi="Tahoma" w:cs="Tahoma"/>
          <w:sz w:val="20"/>
        </w:rPr>
        <w:t>15.000 €</w:t>
      </w:r>
    </w:p>
    <w:p w14:paraId="1C12765C" w14:textId="1B4E132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A7108EE" w14:textId="77777777" w:rsidR="00912BA9" w:rsidRPr="00564939" w:rsidRDefault="00912BA9" w:rsidP="00770127">
      <w:pPr>
        <w:spacing w:before="0" w:after="0"/>
        <w:ind w:right="-15"/>
        <w:jc w:val="both"/>
        <w:rPr>
          <w:rFonts w:ascii="Tahoma" w:hAnsi="Tahoma" w:cs="Tahoma"/>
        </w:rPr>
      </w:pPr>
      <w:r w:rsidRPr="00564939">
        <w:rPr>
          <w:rFonts w:ascii="Tahoma" w:hAnsi="Tahoma" w:cs="Tahoma"/>
        </w:rPr>
        <w:t>Namen investicijskih vlaganj je zagotavljanje pogojev za izvajanje dejavnosti turizma in kulture v občini. Cilj projekta so nakup opreme in investicijsko - vzdrževalna dela. Na projektu so za ta namen v letu 2021 načrtovana sredstva v višini 15.000 EUR. Nadaljnja leta so sredstva načrtovana v skladu z Projektno nalogo za ČRH, kjer je predvidena celovita prenova zbirke in najnujnejša vzdrževalna dela na objektu in sicer:</w:t>
      </w:r>
    </w:p>
    <w:tbl>
      <w:tblPr>
        <w:tblW w:w="0" w:type="auto"/>
        <w:tblInd w:w="80" w:type="dxa"/>
        <w:tblLayout w:type="fixed"/>
        <w:tblCellMar>
          <w:left w:w="70" w:type="dxa"/>
          <w:right w:w="70" w:type="dxa"/>
        </w:tblCellMar>
        <w:tblLook w:val="0000" w:firstRow="0" w:lastRow="0" w:firstColumn="0" w:lastColumn="0" w:noHBand="0" w:noVBand="0"/>
      </w:tblPr>
      <w:tblGrid>
        <w:gridCol w:w="4385"/>
        <w:gridCol w:w="960"/>
        <w:gridCol w:w="960"/>
        <w:gridCol w:w="960"/>
        <w:gridCol w:w="960"/>
        <w:gridCol w:w="960"/>
      </w:tblGrid>
      <w:tr w:rsidR="00912BA9" w:rsidRPr="00B03DFB" w14:paraId="4D18453F" w14:textId="77777777">
        <w:trPr>
          <w:trHeight w:val="315"/>
        </w:trPr>
        <w:tc>
          <w:tcPr>
            <w:tcW w:w="438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D707897"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Izdatki</w:t>
            </w:r>
          </w:p>
        </w:tc>
        <w:tc>
          <w:tcPr>
            <w:tcW w:w="960" w:type="dxa"/>
            <w:tcBorders>
              <w:top w:val="single" w:sz="8" w:space="0" w:color="000000"/>
              <w:left w:val="nil"/>
              <w:bottom w:val="single" w:sz="8" w:space="0" w:color="000000"/>
              <w:right w:val="single" w:sz="8" w:space="0" w:color="000000"/>
            </w:tcBorders>
            <w:shd w:val="clear" w:color="000000" w:fill="FFFFFF"/>
            <w:vAlign w:val="center"/>
          </w:tcPr>
          <w:p w14:paraId="2ECF0270" w14:textId="77777777" w:rsidR="00912BA9" w:rsidRPr="00564939" w:rsidRDefault="00912BA9" w:rsidP="00612A8A">
            <w:pPr>
              <w:spacing w:before="0" w:after="0"/>
              <w:ind w:left="0" w:hanging="8"/>
              <w:jc w:val="both"/>
              <w:rPr>
                <w:rFonts w:ascii="Tahoma" w:hAnsi="Tahoma" w:cs="Tahoma"/>
                <w:b/>
                <w:bCs/>
                <w:color w:val="000000"/>
                <w:sz w:val="16"/>
                <w:szCs w:val="16"/>
              </w:rPr>
            </w:pPr>
            <w:r w:rsidRPr="00564939">
              <w:rPr>
                <w:rFonts w:ascii="Tahoma" w:hAnsi="Tahoma" w:cs="Tahoma"/>
                <w:b/>
                <w:bCs/>
                <w:color w:val="000000"/>
                <w:sz w:val="16"/>
                <w:szCs w:val="16"/>
              </w:rPr>
              <w:t>2019</w:t>
            </w:r>
          </w:p>
        </w:tc>
        <w:tc>
          <w:tcPr>
            <w:tcW w:w="960" w:type="dxa"/>
            <w:tcBorders>
              <w:top w:val="single" w:sz="8" w:space="0" w:color="000000"/>
              <w:left w:val="nil"/>
              <w:bottom w:val="single" w:sz="8" w:space="0" w:color="000000"/>
              <w:right w:val="single" w:sz="8" w:space="0" w:color="000000"/>
            </w:tcBorders>
            <w:shd w:val="clear" w:color="000000" w:fill="FFFFFF"/>
            <w:vAlign w:val="center"/>
          </w:tcPr>
          <w:p w14:paraId="569D4466" w14:textId="77777777" w:rsidR="00912BA9" w:rsidRPr="00564939" w:rsidRDefault="00912BA9" w:rsidP="00612A8A">
            <w:pPr>
              <w:spacing w:before="0" w:after="0"/>
              <w:ind w:left="0" w:hanging="8"/>
              <w:jc w:val="both"/>
              <w:rPr>
                <w:rFonts w:ascii="Tahoma" w:hAnsi="Tahoma" w:cs="Tahoma"/>
                <w:b/>
                <w:bCs/>
                <w:color w:val="000000"/>
                <w:sz w:val="16"/>
                <w:szCs w:val="16"/>
              </w:rPr>
            </w:pPr>
            <w:r w:rsidRPr="00564939">
              <w:rPr>
                <w:rFonts w:ascii="Tahoma" w:hAnsi="Tahoma" w:cs="Tahoma"/>
                <w:b/>
                <w:bCs/>
                <w:color w:val="000000"/>
                <w:sz w:val="16"/>
                <w:szCs w:val="16"/>
              </w:rPr>
              <w:t>2020</w:t>
            </w:r>
          </w:p>
        </w:tc>
        <w:tc>
          <w:tcPr>
            <w:tcW w:w="960" w:type="dxa"/>
            <w:tcBorders>
              <w:top w:val="single" w:sz="8" w:space="0" w:color="000000"/>
              <w:left w:val="nil"/>
              <w:bottom w:val="single" w:sz="8" w:space="0" w:color="000000"/>
              <w:right w:val="single" w:sz="8" w:space="0" w:color="000000"/>
            </w:tcBorders>
            <w:shd w:val="clear" w:color="000000" w:fill="FFFFFF"/>
            <w:vAlign w:val="center"/>
          </w:tcPr>
          <w:p w14:paraId="6A55E25B" w14:textId="77777777" w:rsidR="00912BA9" w:rsidRPr="00564939" w:rsidRDefault="00912BA9" w:rsidP="00612A8A">
            <w:pPr>
              <w:spacing w:before="0" w:after="0"/>
              <w:ind w:left="0" w:hanging="8"/>
              <w:jc w:val="both"/>
              <w:rPr>
                <w:rFonts w:ascii="Tahoma" w:hAnsi="Tahoma" w:cs="Tahoma"/>
                <w:b/>
                <w:bCs/>
                <w:color w:val="000000"/>
                <w:sz w:val="16"/>
                <w:szCs w:val="16"/>
              </w:rPr>
            </w:pPr>
            <w:r w:rsidRPr="00564939">
              <w:rPr>
                <w:rFonts w:ascii="Tahoma" w:hAnsi="Tahoma" w:cs="Tahoma"/>
                <w:b/>
                <w:bCs/>
                <w:color w:val="000000"/>
                <w:sz w:val="16"/>
                <w:szCs w:val="16"/>
              </w:rPr>
              <w:t>2021</w:t>
            </w:r>
          </w:p>
        </w:tc>
        <w:tc>
          <w:tcPr>
            <w:tcW w:w="960" w:type="dxa"/>
            <w:tcBorders>
              <w:top w:val="single" w:sz="8" w:space="0" w:color="000000"/>
              <w:left w:val="nil"/>
              <w:bottom w:val="single" w:sz="8" w:space="0" w:color="000000"/>
              <w:right w:val="single" w:sz="8" w:space="0" w:color="000000"/>
            </w:tcBorders>
            <w:shd w:val="clear" w:color="000000" w:fill="FFFFFF"/>
            <w:vAlign w:val="center"/>
          </w:tcPr>
          <w:p w14:paraId="7BD9AD13" w14:textId="77777777" w:rsidR="00912BA9" w:rsidRPr="00564939" w:rsidRDefault="00912BA9" w:rsidP="00612A8A">
            <w:pPr>
              <w:spacing w:before="0" w:after="0"/>
              <w:ind w:left="0" w:hanging="8"/>
              <w:jc w:val="both"/>
              <w:rPr>
                <w:rFonts w:ascii="Tahoma" w:hAnsi="Tahoma" w:cs="Tahoma"/>
                <w:b/>
                <w:bCs/>
                <w:color w:val="000000"/>
                <w:sz w:val="16"/>
                <w:szCs w:val="16"/>
              </w:rPr>
            </w:pPr>
            <w:r w:rsidRPr="00564939">
              <w:rPr>
                <w:rFonts w:ascii="Tahoma" w:hAnsi="Tahoma" w:cs="Tahoma"/>
                <w:b/>
                <w:bCs/>
                <w:color w:val="000000"/>
                <w:sz w:val="16"/>
                <w:szCs w:val="16"/>
              </w:rPr>
              <w:t>2022</w:t>
            </w:r>
          </w:p>
        </w:tc>
        <w:tc>
          <w:tcPr>
            <w:tcW w:w="960" w:type="dxa"/>
            <w:tcBorders>
              <w:top w:val="single" w:sz="8" w:space="0" w:color="000000"/>
              <w:left w:val="nil"/>
              <w:bottom w:val="single" w:sz="8" w:space="0" w:color="000000"/>
              <w:right w:val="single" w:sz="8" w:space="0" w:color="000000"/>
            </w:tcBorders>
            <w:shd w:val="clear" w:color="000000" w:fill="FFFFFF"/>
            <w:vAlign w:val="center"/>
          </w:tcPr>
          <w:p w14:paraId="68D1A0F2" w14:textId="77777777" w:rsidR="00912BA9" w:rsidRPr="00564939" w:rsidRDefault="00912BA9" w:rsidP="00612A8A">
            <w:pPr>
              <w:spacing w:before="0" w:after="0"/>
              <w:ind w:left="0" w:hanging="8"/>
              <w:jc w:val="both"/>
              <w:rPr>
                <w:rFonts w:ascii="Tahoma" w:hAnsi="Tahoma" w:cs="Tahoma"/>
                <w:b/>
                <w:bCs/>
                <w:color w:val="000000"/>
                <w:sz w:val="16"/>
                <w:szCs w:val="16"/>
              </w:rPr>
            </w:pPr>
            <w:r w:rsidRPr="00564939">
              <w:rPr>
                <w:rFonts w:ascii="Tahoma" w:hAnsi="Tahoma" w:cs="Tahoma"/>
                <w:b/>
                <w:bCs/>
                <w:color w:val="000000"/>
                <w:sz w:val="16"/>
                <w:szCs w:val="16"/>
              </w:rPr>
              <w:t>SKUPAJ</w:t>
            </w:r>
          </w:p>
        </w:tc>
      </w:tr>
      <w:tr w:rsidR="00912BA9" w:rsidRPr="00B03DFB" w14:paraId="439B598C"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372559DA"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Faza 1 - omare v pisarni</w:t>
            </w:r>
          </w:p>
        </w:tc>
        <w:tc>
          <w:tcPr>
            <w:tcW w:w="960" w:type="dxa"/>
            <w:tcBorders>
              <w:top w:val="nil"/>
              <w:left w:val="nil"/>
              <w:bottom w:val="single" w:sz="8" w:space="0" w:color="000000"/>
              <w:right w:val="single" w:sz="8" w:space="0" w:color="000000"/>
            </w:tcBorders>
            <w:shd w:val="clear" w:color="000000" w:fill="FFFFFF"/>
            <w:vAlign w:val="center"/>
          </w:tcPr>
          <w:p w14:paraId="2EF4E37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3C78CA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96B812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C46FF5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ABDEF8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r>
      <w:tr w:rsidR="00912BA9" w:rsidRPr="00B03DFB" w14:paraId="2217A54B"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39C73696"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 xml:space="preserve">Pisarniško pohištvo in </w:t>
            </w:r>
            <w:proofErr w:type="spellStart"/>
            <w:r w:rsidRPr="00564939">
              <w:rPr>
                <w:rFonts w:ascii="Tahoma" w:hAnsi="Tahoma" w:cs="Tahoma"/>
                <w:color w:val="000000"/>
                <w:sz w:val="16"/>
                <w:szCs w:val="16"/>
              </w:rPr>
              <w:t>suhomontažna</w:t>
            </w:r>
            <w:proofErr w:type="spellEnd"/>
            <w:r w:rsidRPr="00564939">
              <w:rPr>
                <w:rFonts w:ascii="Tahoma" w:hAnsi="Tahoma" w:cs="Tahoma"/>
                <w:color w:val="000000"/>
                <w:sz w:val="16"/>
                <w:szCs w:val="16"/>
              </w:rPr>
              <w:t xml:space="preserve"> dela</w:t>
            </w:r>
          </w:p>
        </w:tc>
        <w:tc>
          <w:tcPr>
            <w:tcW w:w="960" w:type="dxa"/>
            <w:tcBorders>
              <w:top w:val="nil"/>
              <w:left w:val="nil"/>
              <w:bottom w:val="single" w:sz="8" w:space="0" w:color="000000"/>
              <w:right w:val="single" w:sz="8" w:space="0" w:color="000000"/>
            </w:tcBorders>
            <w:shd w:val="clear" w:color="000000" w:fill="FFFFFF"/>
            <w:vAlign w:val="center"/>
          </w:tcPr>
          <w:p w14:paraId="2A85F375"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8.550,44</w:t>
            </w:r>
          </w:p>
        </w:tc>
        <w:tc>
          <w:tcPr>
            <w:tcW w:w="960" w:type="dxa"/>
            <w:tcBorders>
              <w:top w:val="nil"/>
              <w:left w:val="nil"/>
              <w:bottom w:val="single" w:sz="8" w:space="0" w:color="000000"/>
              <w:right w:val="single" w:sz="8" w:space="0" w:color="000000"/>
            </w:tcBorders>
            <w:shd w:val="clear" w:color="000000" w:fill="FFFFFF"/>
            <w:vAlign w:val="center"/>
          </w:tcPr>
          <w:p w14:paraId="6FD9969C"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973C6F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xml:space="preserve"> </w:t>
            </w:r>
          </w:p>
        </w:tc>
        <w:tc>
          <w:tcPr>
            <w:tcW w:w="960" w:type="dxa"/>
            <w:tcBorders>
              <w:top w:val="nil"/>
              <w:left w:val="nil"/>
              <w:bottom w:val="single" w:sz="8" w:space="0" w:color="000000"/>
              <w:right w:val="single" w:sz="8" w:space="0" w:color="000000"/>
            </w:tcBorders>
            <w:shd w:val="clear" w:color="000000" w:fill="FFFFFF"/>
            <w:vAlign w:val="center"/>
          </w:tcPr>
          <w:p w14:paraId="39A5124D"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CBBF7A1"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8.550,44</w:t>
            </w:r>
          </w:p>
        </w:tc>
      </w:tr>
      <w:tr w:rsidR="00912BA9" w:rsidRPr="00B03DFB" w14:paraId="4EF892AF"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002D04DE" w14:textId="77777777" w:rsidR="00912BA9" w:rsidRPr="00564939" w:rsidRDefault="00912BA9" w:rsidP="00770127">
            <w:pPr>
              <w:spacing w:before="0" w:after="0"/>
              <w:jc w:val="both"/>
              <w:rPr>
                <w:rFonts w:ascii="Tahoma" w:hAnsi="Tahoma" w:cs="Tahoma"/>
                <w:color w:val="000000"/>
                <w:sz w:val="16"/>
                <w:szCs w:val="16"/>
              </w:rPr>
            </w:pPr>
            <w:proofErr w:type="spellStart"/>
            <w:r w:rsidRPr="00564939">
              <w:rPr>
                <w:rFonts w:ascii="Tahoma" w:hAnsi="Tahoma" w:cs="Tahoma"/>
                <w:color w:val="000000"/>
                <w:sz w:val="16"/>
                <w:szCs w:val="16"/>
              </w:rPr>
              <w:t>elektroinstalacije</w:t>
            </w:r>
            <w:proofErr w:type="spellEnd"/>
          </w:p>
        </w:tc>
        <w:tc>
          <w:tcPr>
            <w:tcW w:w="960" w:type="dxa"/>
            <w:tcBorders>
              <w:top w:val="nil"/>
              <w:left w:val="nil"/>
              <w:bottom w:val="single" w:sz="8" w:space="0" w:color="000000"/>
              <w:right w:val="single" w:sz="8" w:space="0" w:color="000000"/>
            </w:tcBorders>
            <w:shd w:val="clear" w:color="000000" w:fill="FFFFFF"/>
            <w:vAlign w:val="center"/>
          </w:tcPr>
          <w:p w14:paraId="5A206B39"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481,56</w:t>
            </w:r>
          </w:p>
        </w:tc>
        <w:tc>
          <w:tcPr>
            <w:tcW w:w="960" w:type="dxa"/>
            <w:tcBorders>
              <w:top w:val="nil"/>
              <w:left w:val="nil"/>
              <w:bottom w:val="single" w:sz="8" w:space="0" w:color="000000"/>
              <w:right w:val="single" w:sz="8" w:space="0" w:color="000000"/>
            </w:tcBorders>
            <w:shd w:val="clear" w:color="000000" w:fill="FFFFFF"/>
            <w:vAlign w:val="center"/>
          </w:tcPr>
          <w:p w14:paraId="28BE5AD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29B029B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63C7CF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992C76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481,56</w:t>
            </w:r>
          </w:p>
        </w:tc>
      </w:tr>
      <w:tr w:rsidR="00912BA9" w:rsidRPr="00B03DFB" w14:paraId="14CE654F"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31201C5E"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Parket</w:t>
            </w:r>
          </w:p>
        </w:tc>
        <w:tc>
          <w:tcPr>
            <w:tcW w:w="960" w:type="dxa"/>
            <w:tcBorders>
              <w:top w:val="nil"/>
              <w:left w:val="nil"/>
              <w:bottom w:val="single" w:sz="8" w:space="0" w:color="000000"/>
              <w:right w:val="single" w:sz="8" w:space="0" w:color="000000"/>
            </w:tcBorders>
            <w:shd w:val="clear" w:color="000000" w:fill="FFFFFF"/>
            <w:vAlign w:val="center"/>
          </w:tcPr>
          <w:p w14:paraId="37ECFEFE"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2.220,00</w:t>
            </w:r>
          </w:p>
        </w:tc>
        <w:tc>
          <w:tcPr>
            <w:tcW w:w="960" w:type="dxa"/>
            <w:tcBorders>
              <w:top w:val="nil"/>
              <w:left w:val="nil"/>
              <w:bottom w:val="single" w:sz="8" w:space="0" w:color="000000"/>
              <w:right w:val="single" w:sz="8" w:space="0" w:color="000000"/>
            </w:tcBorders>
            <w:shd w:val="clear" w:color="000000" w:fill="FFFFFF"/>
            <w:vAlign w:val="center"/>
          </w:tcPr>
          <w:p w14:paraId="19FF1CA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AFA3BD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CD6311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0255F85"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2.220,00</w:t>
            </w:r>
          </w:p>
        </w:tc>
      </w:tr>
      <w:tr w:rsidR="00912BA9" w:rsidRPr="00B03DFB" w14:paraId="086C6DDB"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4D114211"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Pleskanje in kitanje</w:t>
            </w:r>
          </w:p>
        </w:tc>
        <w:tc>
          <w:tcPr>
            <w:tcW w:w="960" w:type="dxa"/>
            <w:tcBorders>
              <w:top w:val="nil"/>
              <w:left w:val="nil"/>
              <w:bottom w:val="single" w:sz="8" w:space="0" w:color="000000"/>
              <w:right w:val="single" w:sz="8" w:space="0" w:color="000000"/>
            </w:tcBorders>
            <w:shd w:val="clear" w:color="000000" w:fill="FFFFFF"/>
            <w:vAlign w:val="center"/>
          </w:tcPr>
          <w:p w14:paraId="2A207320"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1.914,00</w:t>
            </w:r>
          </w:p>
        </w:tc>
        <w:tc>
          <w:tcPr>
            <w:tcW w:w="960" w:type="dxa"/>
            <w:tcBorders>
              <w:top w:val="nil"/>
              <w:left w:val="nil"/>
              <w:bottom w:val="single" w:sz="8" w:space="0" w:color="000000"/>
              <w:right w:val="single" w:sz="8" w:space="0" w:color="000000"/>
            </w:tcBorders>
            <w:shd w:val="clear" w:color="000000" w:fill="FFFFFF"/>
            <w:vAlign w:val="center"/>
          </w:tcPr>
          <w:p w14:paraId="39ED4A2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F425E2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0221F6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81AD510"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1.914,00</w:t>
            </w:r>
          </w:p>
        </w:tc>
      </w:tr>
      <w:tr w:rsidR="00912BA9" w:rsidRPr="00B03DFB" w14:paraId="5768EA3D"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42BF1006"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 xml:space="preserve">Računalnik </w:t>
            </w:r>
            <w:proofErr w:type="spellStart"/>
            <w:r w:rsidRPr="00564939">
              <w:rPr>
                <w:rFonts w:ascii="Tahoma" w:hAnsi="Tahoma" w:cs="Tahoma"/>
                <w:color w:val="000000"/>
                <w:sz w:val="16"/>
                <w:szCs w:val="16"/>
              </w:rPr>
              <w:t>Lenovo</w:t>
            </w:r>
            <w:proofErr w:type="spellEnd"/>
          </w:p>
        </w:tc>
        <w:tc>
          <w:tcPr>
            <w:tcW w:w="960" w:type="dxa"/>
            <w:tcBorders>
              <w:top w:val="nil"/>
              <w:left w:val="nil"/>
              <w:bottom w:val="single" w:sz="8" w:space="0" w:color="000000"/>
              <w:right w:val="single" w:sz="8" w:space="0" w:color="000000"/>
            </w:tcBorders>
            <w:shd w:val="clear" w:color="000000" w:fill="FFFFFF"/>
            <w:vAlign w:val="center"/>
          </w:tcPr>
          <w:p w14:paraId="36D68920"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1.134,00</w:t>
            </w:r>
          </w:p>
        </w:tc>
        <w:tc>
          <w:tcPr>
            <w:tcW w:w="960" w:type="dxa"/>
            <w:tcBorders>
              <w:top w:val="nil"/>
              <w:left w:val="nil"/>
              <w:bottom w:val="single" w:sz="8" w:space="0" w:color="000000"/>
              <w:right w:val="single" w:sz="8" w:space="0" w:color="000000"/>
            </w:tcBorders>
            <w:shd w:val="clear" w:color="000000" w:fill="FFFFFF"/>
            <w:vAlign w:val="center"/>
          </w:tcPr>
          <w:p w14:paraId="5F576D6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80C43DC"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994210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2C47FD5"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1.134,00</w:t>
            </w:r>
          </w:p>
        </w:tc>
      </w:tr>
      <w:tr w:rsidR="00912BA9" w:rsidRPr="00B03DFB" w14:paraId="63DBBEEC"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6EEF1A85"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Faza 2 - menjava načina ogrevanja</w:t>
            </w:r>
          </w:p>
        </w:tc>
        <w:tc>
          <w:tcPr>
            <w:tcW w:w="960" w:type="dxa"/>
            <w:tcBorders>
              <w:top w:val="nil"/>
              <w:left w:val="nil"/>
              <w:bottom w:val="single" w:sz="8" w:space="0" w:color="000000"/>
              <w:right w:val="single" w:sz="8" w:space="0" w:color="000000"/>
            </w:tcBorders>
            <w:shd w:val="clear" w:color="000000" w:fill="FFFFFF"/>
            <w:vAlign w:val="center"/>
          </w:tcPr>
          <w:p w14:paraId="65D963E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FD9FA2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85F2361"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4DD1F5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20779E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r>
      <w:tr w:rsidR="00912BA9" w:rsidRPr="00B03DFB" w14:paraId="4503CEA9"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00384C30"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Menjava peči in priklop na plin</w:t>
            </w:r>
          </w:p>
        </w:tc>
        <w:tc>
          <w:tcPr>
            <w:tcW w:w="960" w:type="dxa"/>
            <w:tcBorders>
              <w:top w:val="nil"/>
              <w:left w:val="nil"/>
              <w:bottom w:val="single" w:sz="8" w:space="0" w:color="000000"/>
              <w:right w:val="single" w:sz="8" w:space="0" w:color="000000"/>
            </w:tcBorders>
            <w:shd w:val="clear" w:color="000000" w:fill="FFFFFF"/>
            <w:vAlign w:val="center"/>
          </w:tcPr>
          <w:p w14:paraId="0ACF88DC"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6C214F9"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7.000,00</w:t>
            </w:r>
          </w:p>
        </w:tc>
        <w:tc>
          <w:tcPr>
            <w:tcW w:w="960" w:type="dxa"/>
            <w:tcBorders>
              <w:top w:val="nil"/>
              <w:left w:val="nil"/>
              <w:bottom w:val="single" w:sz="8" w:space="0" w:color="000000"/>
              <w:right w:val="single" w:sz="8" w:space="0" w:color="000000"/>
            </w:tcBorders>
            <w:shd w:val="clear" w:color="000000" w:fill="FFFFFF"/>
            <w:vAlign w:val="center"/>
          </w:tcPr>
          <w:p w14:paraId="6EAB6D6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19050D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8796AD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7.000,00</w:t>
            </w:r>
          </w:p>
        </w:tc>
      </w:tr>
      <w:tr w:rsidR="00912BA9" w:rsidRPr="00B03DFB" w14:paraId="23BE73BA"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3E1BF11A"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Faza 3 - prenova spominske sobe</w:t>
            </w:r>
          </w:p>
        </w:tc>
        <w:tc>
          <w:tcPr>
            <w:tcW w:w="960" w:type="dxa"/>
            <w:tcBorders>
              <w:top w:val="nil"/>
              <w:left w:val="nil"/>
              <w:bottom w:val="single" w:sz="8" w:space="0" w:color="000000"/>
              <w:right w:val="single" w:sz="8" w:space="0" w:color="000000"/>
            </w:tcBorders>
            <w:shd w:val="clear" w:color="000000" w:fill="FFFFFF"/>
            <w:vAlign w:val="center"/>
          </w:tcPr>
          <w:p w14:paraId="50FD45C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F6A497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B905AB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7BF47F6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DC7C431"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r>
      <w:tr w:rsidR="00912BA9" w:rsidRPr="00B03DFB" w14:paraId="3DD02DC3"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5C6A7E03"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Načrtovanje in izris</w:t>
            </w:r>
          </w:p>
        </w:tc>
        <w:tc>
          <w:tcPr>
            <w:tcW w:w="960" w:type="dxa"/>
            <w:tcBorders>
              <w:top w:val="nil"/>
              <w:left w:val="nil"/>
              <w:bottom w:val="single" w:sz="8" w:space="0" w:color="000000"/>
              <w:right w:val="single" w:sz="8" w:space="0" w:color="000000"/>
            </w:tcBorders>
            <w:shd w:val="clear" w:color="000000" w:fill="FFFFFF"/>
            <w:vAlign w:val="center"/>
          </w:tcPr>
          <w:p w14:paraId="7C7111F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8CAA7D1"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194BF3D"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2.000,00</w:t>
            </w:r>
          </w:p>
        </w:tc>
        <w:tc>
          <w:tcPr>
            <w:tcW w:w="960" w:type="dxa"/>
            <w:tcBorders>
              <w:top w:val="nil"/>
              <w:left w:val="nil"/>
              <w:bottom w:val="single" w:sz="8" w:space="0" w:color="000000"/>
              <w:right w:val="single" w:sz="8" w:space="0" w:color="000000"/>
            </w:tcBorders>
            <w:shd w:val="clear" w:color="000000" w:fill="FFFFFF"/>
            <w:vAlign w:val="center"/>
          </w:tcPr>
          <w:p w14:paraId="3279577C"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741DFF18"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2.000,00</w:t>
            </w:r>
          </w:p>
        </w:tc>
      </w:tr>
      <w:tr w:rsidR="00912BA9" w:rsidRPr="00B03DFB" w14:paraId="47CC6CC7"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767856FF"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Beljenje in elektrika</w:t>
            </w:r>
          </w:p>
        </w:tc>
        <w:tc>
          <w:tcPr>
            <w:tcW w:w="960" w:type="dxa"/>
            <w:tcBorders>
              <w:top w:val="nil"/>
              <w:left w:val="nil"/>
              <w:bottom w:val="single" w:sz="8" w:space="0" w:color="000000"/>
              <w:right w:val="single" w:sz="8" w:space="0" w:color="000000"/>
            </w:tcBorders>
            <w:shd w:val="clear" w:color="000000" w:fill="FFFFFF"/>
            <w:vAlign w:val="center"/>
          </w:tcPr>
          <w:p w14:paraId="01AE6795"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AC864D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4D08DC8"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2.000,00</w:t>
            </w:r>
          </w:p>
        </w:tc>
        <w:tc>
          <w:tcPr>
            <w:tcW w:w="960" w:type="dxa"/>
            <w:tcBorders>
              <w:top w:val="nil"/>
              <w:left w:val="nil"/>
              <w:bottom w:val="single" w:sz="8" w:space="0" w:color="000000"/>
              <w:right w:val="single" w:sz="8" w:space="0" w:color="000000"/>
            </w:tcBorders>
            <w:shd w:val="clear" w:color="000000" w:fill="FFFFFF"/>
            <w:vAlign w:val="center"/>
          </w:tcPr>
          <w:p w14:paraId="1FDBF2B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3FA639D"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2.000,00</w:t>
            </w:r>
          </w:p>
        </w:tc>
      </w:tr>
      <w:tr w:rsidR="00912BA9" w:rsidRPr="00B03DFB" w14:paraId="6AE6F853"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0875F9F8"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Izdelava novih panojev (tudi oblikovanje)</w:t>
            </w:r>
          </w:p>
        </w:tc>
        <w:tc>
          <w:tcPr>
            <w:tcW w:w="960" w:type="dxa"/>
            <w:tcBorders>
              <w:top w:val="nil"/>
              <w:left w:val="nil"/>
              <w:bottom w:val="single" w:sz="8" w:space="0" w:color="000000"/>
              <w:right w:val="single" w:sz="8" w:space="0" w:color="000000"/>
            </w:tcBorders>
            <w:shd w:val="clear" w:color="000000" w:fill="FFFFFF"/>
            <w:vAlign w:val="center"/>
          </w:tcPr>
          <w:p w14:paraId="3103533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79D5B8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ACDE48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2.500,00</w:t>
            </w:r>
          </w:p>
        </w:tc>
        <w:tc>
          <w:tcPr>
            <w:tcW w:w="960" w:type="dxa"/>
            <w:tcBorders>
              <w:top w:val="nil"/>
              <w:left w:val="nil"/>
              <w:bottom w:val="single" w:sz="8" w:space="0" w:color="000000"/>
              <w:right w:val="single" w:sz="8" w:space="0" w:color="000000"/>
            </w:tcBorders>
            <w:shd w:val="clear" w:color="000000" w:fill="FFFFFF"/>
            <w:vAlign w:val="center"/>
          </w:tcPr>
          <w:p w14:paraId="67C4BA4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12B0838"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2.500,00</w:t>
            </w:r>
          </w:p>
        </w:tc>
      </w:tr>
      <w:tr w:rsidR="00912BA9" w:rsidRPr="00B03DFB" w14:paraId="2E39AAEA"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39D179E5"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Izdelava razstavnih omar</w:t>
            </w:r>
          </w:p>
        </w:tc>
        <w:tc>
          <w:tcPr>
            <w:tcW w:w="960" w:type="dxa"/>
            <w:tcBorders>
              <w:top w:val="nil"/>
              <w:left w:val="nil"/>
              <w:bottom w:val="single" w:sz="8" w:space="0" w:color="000000"/>
              <w:right w:val="single" w:sz="8" w:space="0" w:color="000000"/>
            </w:tcBorders>
            <w:shd w:val="clear" w:color="000000" w:fill="FFFFFF"/>
            <w:vAlign w:val="center"/>
          </w:tcPr>
          <w:p w14:paraId="343E213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E8DA28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2AA03968"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3.500,00</w:t>
            </w:r>
          </w:p>
        </w:tc>
        <w:tc>
          <w:tcPr>
            <w:tcW w:w="960" w:type="dxa"/>
            <w:tcBorders>
              <w:top w:val="nil"/>
              <w:left w:val="nil"/>
              <w:bottom w:val="single" w:sz="8" w:space="0" w:color="000000"/>
              <w:right w:val="single" w:sz="8" w:space="0" w:color="000000"/>
            </w:tcBorders>
            <w:shd w:val="clear" w:color="000000" w:fill="FFFFFF"/>
            <w:vAlign w:val="center"/>
          </w:tcPr>
          <w:p w14:paraId="5FC71F00"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74FD2321"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3.500,00</w:t>
            </w:r>
          </w:p>
        </w:tc>
      </w:tr>
      <w:tr w:rsidR="00912BA9" w:rsidRPr="00B03DFB" w14:paraId="2334E5B5"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755EABA5"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Faza 4 - sanacija fasade</w:t>
            </w:r>
          </w:p>
        </w:tc>
        <w:tc>
          <w:tcPr>
            <w:tcW w:w="960" w:type="dxa"/>
            <w:tcBorders>
              <w:top w:val="nil"/>
              <w:left w:val="nil"/>
              <w:bottom w:val="single" w:sz="8" w:space="0" w:color="000000"/>
              <w:right w:val="single" w:sz="8" w:space="0" w:color="000000"/>
            </w:tcBorders>
            <w:shd w:val="clear" w:color="000000" w:fill="FFFFFF"/>
            <w:vAlign w:val="center"/>
          </w:tcPr>
          <w:p w14:paraId="4BEBD49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146DA2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62BE05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C4A18BC"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21A3C7CE"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r>
      <w:tr w:rsidR="00912BA9" w:rsidRPr="00B03DFB" w14:paraId="4AB4163F"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3F5D0940"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toplotna izolacija</w:t>
            </w:r>
          </w:p>
        </w:tc>
        <w:tc>
          <w:tcPr>
            <w:tcW w:w="960" w:type="dxa"/>
            <w:tcBorders>
              <w:top w:val="nil"/>
              <w:left w:val="nil"/>
              <w:bottom w:val="single" w:sz="8" w:space="0" w:color="000000"/>
              <w:right w:val="single" w:sz="8" w:space="0" w:color="000000"/>
            </w:tcBorders>
            <w:shd w:val="clear" w:color="000000" w:fill="FFFFFF"/>
            <w:vAlign w:val="center"/>
          </w:tcPr>
          <w:p w14:paraId="6F38B470"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D6F24D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BE6665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0F0DDA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6000</w:t>
            </w:r>
          </w:p>
        </w:tc>
        <w:tc>
          <w:tcPr>
            <w:tcW w:w="960" w:type="dxa"/>
            <w:tcBorders>
              <w:top w:val="nil"/>
              <w:left w:val="nil"/>
              <w:bottom w:val="single" w:sz="8" w:space="0" w:color="000000"/>
              <w:right w:val="single" w:sz="8" w:space="0" w:color="000000"/>
            </w:tcBorders>
            <w:shd w:val="clear" w:color="000000" w:fill="FFFFFF"/>
            <w:vAlign w:val="center"/>
          </w:tcPr>
          <w:p w14:paraId="2374963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6.000,00</w:t>
            </w:r>
          </w:p>
        </w:tc>
      </w:tr>
      <w:tr w:rsidR="00912BA9" w:rsidRPr="00B03DFB" w14:paraId="09EE5B80"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79C64D4B"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izdelava fasade</w:t>
            </w:r>
          </w:p>
        </w:tc>
        <w:tc>
          <w:tcPr>
            <w:tcW w:w="960" w:type="dxa"/>
            <w:tcBorders>
              <w:top w:val="nil"/>
              <w:left w:val="nil"/>
              <w:bottom w:val="single" w:sz="8" w:space="0" w:color="000000"/>
              <w:right w:val="single" w:sz="8" w:space="0" w:color="000000"/>
            </w:tcBorders>
            <w:shd w:val="clear" w:color="000000" w:fill="FFFFFF"/>
            <w:vAlign w:val="center"/>
          </w:tcPr>
          <w:p w14:paraId="4790315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1C2345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25DF37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9523FF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4000</w:t>
            </w:r>
          </w:p>
        </w:tc>
        <w:tc>
          <w:tcPr>
            <w:tcW w:w="960" w:type="dxa"/>
            <w:tcBorders>
              <w:top w:val="nil"/>
              <w:left w:val="nil"/>
              <w:bottom w:val="single" w:sz="8" w:space="0" w:color="000000"/>
              <w:right w:val="single" w:sz="8" w:space="0" w:color="000000"/>
            </w:tcBorders>
            <w:shd w:val="clear" w:color="000000" w:fill="FFFFFF"/>
            <w:vAlign w:val="center"/>
          </w:tcPr>
          <w:p w14:paraId="236C39B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4.000,00</w:t>
            </w:r>
          </w:p>
        </w:tc>
      </w:tr>
      <w:tr w:rsidR="00912BA9" w:rsidRPr="00B03DFB" w14:paraId="4B802C19"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1838FE51"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Faza 5 - ureditev okolice, predavalnice in kuhinje</w:t>
            </w:r>
          </w:p>
        </w:tc>
        <w:tc>
          <w:tcPr>
            <w:tcW w:w="960" w:type="dxa"/>
            <w:tcBorders>
              <w:top w:val="nil"/>
              <w:left w:val="nil"/>
              <w:bottom w:val="single" w:sz="8" w:space="0" w:color="000000"/>
              <w:right w:val="single" w:sz="8" w:space="0" w:color="000000"/>
            </w:tcBorders>
            <w:shd w:val="clear" w:color="000000" w:fill="FFFFFF"/>
            <w:vAlign w:val="center"/>
          </w:tcPr>
          <w:p w14:paraId="5D812178"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DEDF3B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CAB049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77DB607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61129D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r>
      <w:tr w:rsidR="00912BA9" w:rsidRPr="00B03DFB" w14:paraId="3B3425FB"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0F289DFE"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Popravilo klopi, stebra za zastave v okolici</w:t>
            </w:r>
          </w:p>
        </w:tc>
        <w:tc>
          <w:tcPr>
            <w:tcW w:w="960" w:type="dxa"/>
            <w:tcBorders>
              <w:top w:val="nil"/>
              <w:left w:val="nil"/>
              <w:bottom w:val="single" w:sz="8" w:space="0" w:color="000000"/>
              <w:right w:val="single" w:sz="8" w:space="0" w:color="000000"/>
            </w:tcBorders>
            <w:shd w:val="clear" w:color="000000" w:fill="FFFFFF"/>
            <w:vAlign w:val="center"/>
          </w:tcPr>
          <w:p w14:paraId="2441C3C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9FFC2F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3.000,00</w:t>
            </w:r>
          </w:p>
        </w:tc>
        <w:tc>
          <w:tcPr>
            <w:tcW w:w="960" w:type="dxa"/>
            <w:tcBorders>
              <w:top w:val="nil"/>
              <w:left w:val="nil"/>
              <w:bottom w:val="single" w:sz="8" w:space="0" w:color="000000"/>
              <w:right w:val="single" w:sz="8" w:space="0" w:color="000000"/>
            </w:tcBorders>
            <w:shd w:val="clear" w:color="000000" w:fill="FFFFFF"/>
            <w:vAlign w:val="center"/>
          </w:tcPr>
          <w:p w14:paraId="33E66CB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29E6A305"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008C32C"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3.000,00</w:t>
            </w:r>
          </w:p>
        </w:tc>
      </w:tr>
      <w:tr w:rsidR="00912BA9" w:rsidRPr="00B03DFB" w14:paraId="34BA2A79"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5AA1F476"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Zemljevid Žirovnice in prostor za letake v okolici</w:t>
            </w:r>
          </w:p>
        </w:tc>
        <w:tc>
          <w:tcPr>
            <w:tcW w:w="960" w:type="dxa"/>
            <w:tcBorders>
              <w:top w:val="nil"/>
              <w:left w:val="nil"/>
              <w:bottom w:val="single" w:sz="8" w:space="0" w:color="000000"/>
              <w:right w:val="single" w:sz="8" w:space="0" w:color="000000"/>
            </w:tcBorders>
            <w:shd w:val="clear" w:color="000000" w:fill="FFFFFF"/>
            <w:vAlign w:val="center"/>
          </w:tcPr>
          <w:p w14:paraId="122C2A6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362D16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4.000,00</w:t>
            </w:r>
          </w:p>
        </w:tc>
        <w:tc>
          <w:tcPr>
            <w:tcW w:w="960" w:type="dxa"/>
            <w:tcBorders>
              <w:top w:val="nil"/>
              <w:left w:val="nil"/>
              <w:bottom w:val="single" w:sz="8" w:space="0" w:color="000000"/>
              <w:right w:val="single" w:sz="8" w:space="0" w:color="000000"/>
            </w:tcBorders>
            <w:shd w:val="clear" w:color="000000" w:fill="FFFFFF"/>
            <w:vAlign w:val="center"/>
          </w:tcPr>
          <w:p w14:paraId="41097560"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22E8CCDA"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58078D0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4.000,00</w:t>
            </w:r>
          </w:p>
        </w:tc>
      </w:tr>
      <w:tr w:rsidR="00912BA9" w:rsidRPr="00B03DFB" w14:paraId="64F3F723"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64FC3122"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Priprava za tlakovanje in tlakovanje</w:t>
            </w:r>
          </w:p>
        </w:tc>
        <w:tc>
          <w:tcPr>
            <w:tcW w:w="960" w:type="dxa"/>
            <w:tcBorders>
              <w:top w:val="nil"/>
              <w:left w:val="nil"/>
              <w:bottom w:val="single" w:sz="8" w:space="0" w:color="000000"/>
              <w:right w:val="single" w:sz="8" w:space="0" w:color="000000"/>
            </w:tcBorders>
            <w:shd w:val="clear" w:color="000000" w:fill="FFFFFF"/>
            <w:vAlign w:val="center"/>
          </w:tcPr>
          <w:p w14:paraId="39F5C2A3"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2438C68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124DE51"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5.000,00</w:t>
            </w:r>
          </w:p>
        </w:tc>
        <w:tc>
          <w:tcPr>
            <w:tcW w:w="960" w:type="dxa"/>
            <w:tcBorders>
              <w:top w:val="nil"/>
              <w:left w:val="nil"/>
              <w:bottom w:val="single" w:sz="8" w:space="0" w:color="000000"/>
              <w:right w:val="single" w:sz="8" w:space="0" w:color="000000"/>
            </w:tcBorders>
            <w:shd w:val="clear" w:color="000000" w:fill="FFFFFF"/>
            <w:vAlign w:val="center"/>
          </w:tcPr>
          <w:p w14:paraId="6E71A8E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1968CFAE"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5.000,00</w:t>
            </w:r>
          </w:p>
        </w:tc>
      </w:tr>
      <w:tr w:rsidR="00912BA9" w:rsidRPr="00B03DFB" w14:paraId="028CD8D5"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7E5CEB01"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Stoli v predavalnici</w:t>
            </w:r>
          </w:p>
        </w:tc>
        <w:tc>
          <w:tcPr>
            <w:tcW w:w="960" w:type="dxa"/>
            <w:tcBorders>
              <w:top w:val="nil"/>
              <w:left w:val="nil"/>
              <w:bottom w:val="single" w:sz="8" w:space="0" w:color="000000"/>
              <w:right w:val="single" w:sz="8" w:space="0" w:color="000000"/>
            </w:tcBorders>
            <w:shd w:val="clear" w:color="000000" w:fill="FFFFFF"/>
            <w:vAlign w:val="center"/>
          </w:tcPr>
          <w:p w14:paraId="4DB077C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5EFF539"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19F3CB5"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34E8E404"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6580356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r>
      <w:tr w:rsidR="00912BA9" w:rsidRPr="00B03DFB" w14:paraId="13D72B3A"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706709E4" w14:textId="77777777" w:rsidR="00912BA9" w:rsidRPr="00564939" w:rsidRDefault="00912BA9" w:rsidP="00770127">
            <w:pPr>
              <w:spacing w:before="0" w:after="0"/>
              <w:jc w:val="both"/>
              <w:rPr>
                <w:rFonts w:ascii="Tahoma" w:hAnsi="Tahoma" w:cs="Tahoma"/>
                <w:color w:val="000000"/>
                <w:sz w:val="16"/>
                <w:szCs w:val="16"/>
              </w:rPr>
            </w:pPr>
            <w:r w:rsidRPr="00564939">
              <w:rPr>
                <w:rFonts w:ascii="Tahoma" w:hAnsi="Tahoma" w:cs="Tahoma"/>
                <w:color w:val="000000"/>
                <w:sz w:val="16"/>
                <w:szCs w:val="16"/>
              </w:rPr>
              <w:t>Kuhinja v Čopovi rojstni hiši</w:t>
            </w:r>
          </w:p>
        </w:tc>
        <w:tc>
          <w:tcPr>
            <w:tcW w:w="960" w:type="dxa"/>
            <w:tcBorders>
              <w:top w:val="nil"/>
              <w:left w:val="nil"/>
              <w:bottom w:val="single" w:sz="8" w:space="0" w:color="000000"/>
              <w:right w:val="single" w:sz="8" w:space="0" w:color="000000"/>
            </w:tcBorders>
            <w:shd w:val="clear" w:color="000000" w:fill="FFFFFF"/>
            <w:vAlign w:val="center"/>
          </w:tcPr>
          <w:p w14:paraId="3BF3579B"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0174B5B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2000</w:t>
            </w:r>
          </w:p>
        </w:tc>
        <w:tc>
          <w:tcPr>
            <w:tcW w:w="960" w:type="dxa"/>
            <w:tcBorders>
              <w:top w:val="nil"/>
              <w:left w:val="nil"/>
              <w:bottom w:val="single" w:sz="8" w:space="0" w:color="000000"/>
              <w:right w:val="single" w:sz="8" w:space="0" w:color="000000"/>
            </w:tcBorders>
            <w:shd w:val="clear" w:color="000000" w:fill="FFFFFF"/>
            <w:vAlign w:val="center"/>
          </w:tcPr>
          <w:p w14:paraId="756D0B18"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734F861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 </w:t>
            </w:r>
          </w:p>
        </w:tc>
        <w:tc>
          <w:tcPr>
            <w:tcW w:w="960" w:type="dxa"/>
            <w:tcBorders>
              <w:top w:val="nil"/>
              <w:left w:val="nil"/>
              <w:bottom w:val="single" w:sz="8" w:space="0" w:color="000000"/>
              <w:right w:val="single" w:sz="8" w:space="0" w:color="000000"/>
            </w:tcBorders>
            <w:shd w:val="clear" w:color="000000" w:fill="FFFFFF"/>
            <w:vAlign w:val="center"/>
          </w:tcPr>
          <w:p w14:paraId="4CD7F4CD"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2.000,00</w:t>
            </w:r>
          </w:p>
        </w:tc>
      </w:tr>
      <w:tr w:rsidR="00912BA9" w:rsidRPr="00B03DFB" w14:paraId="6590C33D" w14:textId="77777777">
        <w:trPr>
          <w:trHeight w:val="315"/>
        </w:trPr>
        <w:tc>
          <w:tcPr>
            <w:tcW w:w="4385" w:type="dxa"/>
            <w:tcBorders>
              <w:top w:val="nil"/>
              <w:left w:val="single" w:sz="8" w:space="0" w:color="000000"/>
              <w:bottom w:val="single" w:sz="8" w:space="0" w:color="000000"/>
              <w:right w:val="single" w:sz="8" w:space="0" w:color="000000"/>
            </w:tcBorders>
            <w:shd w:val="clear" w:color="000000" w:fill="FFFFFF"/>
            <w:vAlign w:val="center"/>
          </w:tcPr>
          <w:p w14:paraId="40A1FFE0" w14:textId="77777777" w:rsidR="00912BA9" w:rsidRPr="00564939" w:rsidRDefault="00912BA9" w:rsidP="00770127">
            <w:pPr>
              <w:spacing w:before="0" w:after="0"/>
              <w:jc w:val="both"/>
              <w:rPr>
                <w:rFonts w:ascii="Tahoma" w:hAnsi="Tahoma" w:cs="Tahoma"/>
                <w:b/>
                <w:bCs/>
                <w:color w:val="000000"/>
                <w:sz w:val="16"/>
                <w:szCs w:val="16"/>
              </w:rPr>
            </w:pPr>
            <w:r w:rsidRPr="00564939">
              <w:rPr>
                <w:rFonts w:ascii="Tahoma" w:hAnsi="Tahoma" w:cs="Tahoma"/>
                <w:b/>
                <w:bCs/>
                <w:color w:val="000000"/>
                <w:sz w:val="16"/>
                <w:szCs w:val="16"/>
              </w:rPr>
              <w:t>SKUPAJ</w:t>
            </w:r>
          </w:p>
        </w:tc>
        <w:tc>
          <w:tcPr>
            <w:tcW w:w="960" w:type="dxa"/>
            <w:tcBorders>
              <w:top w:val="nil"/>
              <w:left w:val="nil"/>
              <w:bottom w:val="single" w:sz="8" w:space="0" w:color="000000"/>
              <w:right w:val="single" w:sz="8" w:space="0" w:color="000000"/>
            </w:tcBorders>
            <w:shd w:val="clear" w:color="000000" w:fill="FFFFFF"/>
            <w:vAlign w:val="center"/>
          </w:tcPr>
          <w:p w14:paraId="21E209DF"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14.300,00</w:t>
            </w:r>
          </w:p>
        </w:tc>
        <w:tc>
          <w:tcPr>
            <w:tcW w:w="960" w:type="dxa"/>
            <w:tcBorders>
              <w:top w:val="nil"/>
              <w:left w:val="nil"/>
              <w:bottom w:val="single" w:sz="8" w:space="0" w:color="000000"/>
              <w:right w:val="single" w:sz="8" w:space="0" w:color="000000"/>
            </w:tcBorders>
            <w:shd w:val="clear" w:color="000000" w:fill="FFFFFF"/>
            <w:vAlign w:val="center"/>
          </w:tcPr>
          <w:p w14:paraId="77A16D26"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16.000,00</w:t>
            </w:r>
          </w:p>
        </w:tc>
        <w:tc>
          <w:tcPr>
            <w:tcW w:w="960" w:type="dxa"/>
            <w:tcBorders>
              <w:top w:val="nil"/>
              <w:left w:val="nil"/>
              <w:bottom w:val="single" w:sz="8" w:space="0" w:color="000000"/>
              <w:right w:val="single" w:sz="8" w:space="0" w:color="000000"/>
            </w:tcBorders>
            <w:shd w:val="clear" w:color="000000" w:fill="FFFFFF"/>
            <w:vAlign w:val="center"/>
          </w:tcPr>
          <w:p w14:paraId="06E55367"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15.000,00</w:t>
            </w:r>
          </w:p>
        </w:tc>
        <w:tc>
          <w:tcPr>
            <w:tcW w:w="960" w:type="dxa"/>
            <w:tcBorders>
              <w:top w:val="nil"/>
              <w:left w:val="nil"/>
              <w:bottom w:val="single" w:sz="8" w:space="0" w:color="000000"/>
              <w:right w:val="single" w:sz="8" w:space="0" w:color="000000"/>
            </w:tcBorders>
            <w:shd w:val="clear" w:color="000000" w:fill="FFFFFF"/>
            <w:vAlign w:val="center"/>
          </w:tcPr>
          <w:p w14:paraId="26BD4EFE"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10.000,00</w:t>
            </w:r>
          </w:p>
        </w:tc>
        <w:tc>
          <w:tcPr>
            <w:tcW w:w="960" w:type="dxa"/>
            <w:tcBorders>
              <w:top w:val="nil"/>
              <w:left w:val="nil"/>
              <w:bottom w:val="single" w:sz="8" w:space="0" w:color="000000"/>
              <w:right w:val="single" w:sz="8" w:space="0" w:color="000000"/>
            </w:tcBorders>
            <w:shd w:val="clear" w:color="000000" w:fill="FFFFFF"/>
            <w:vAlign w:val="center"/>
          </w:tcPr>
          <w:p w14:paraId="478C1F12" w14:textId="77777777" w:rsidR="00912BA9" w:rsidRPr="00564939" w:rsidRDefault="00912BA9" w:rsidP="00612A8A">
            <w:pPr>
              <w:spacing w:before="0" w:after="0"/>
              <w:ind w:left="0" w:hanging="8"/>
              <w:jc w:val="both"/>
              <w:rPr>
                <w:rFonts w:ascii="Tahoma" w:hAnsi="Tahoma" w:cs="Tahoma"/>
                <w:color w:val="000000"/>
                <w:sz w:val="16"/>
                <w:szCs w:val="16"/>
              </w:rPr>
            </w:pPr>
            <w:r w:rsidRPr="00564939">
              <w:rPr>
                <w:rFonts w:ascii="Tahoma" w:hAnsi="Tahoma" w:cs="Tahoma"/>
                <w:color w:val="000000"/>
                <w:sz w:val="16"/>
                <w:szCs w:val="16"/>
              </w:rPr>
              <w:t>55.300,00</w:t>
            </w:r>
          </w:p>
        </w:tc>
      </w:tr>
    </w:tbl>
    <w:p w14:paraId="1D40F391" w14:textId="51D839F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326CE016" w14:textId="731C914E" w:rsidR="00912BA9" w:rsidRDefault="00912BA9" w:rsidP="00770127">
      <w:pPr>
        <w:widowControl w:val="0"/>
        <w:spacing w:before="0" w:after="0"/>
        <w:jc w:val="both"/>
        <w:rPr>
          <w:rFonts w:ascii="Tahoma" w:hAnsi="Tahoma" w:cs="Tahoma"/>
          <w:lang w:val="x-none"/>
        </w:rPr>
      </w:pPr>
      <w:r w:rsidRPr="00564939">
        <w:rPr>
          <w:rFonts w:ascii="Tahoma" w:hAnsi="Tahoma" w:cs="Tahoma"/>
          <w:lang w:val="x-none"/>
        </w:rPr>
        <w:t>Investicijsko vzdrževanje in nakup opreme je stalna naloga.</w:t>
      </w:r>
    </w:p>
    <w:p w14:paraId="29FF4BB5" w14:textId="77777777" w:rsidR="00612A8A" w:rsidRPr="00564939" w:rsidRDefault="00612A8A" w:rsidP="00770127">
      <w:pPr>
        <w:widowControl w:val="0"/>
        <w:spacing w:before="0" w:after="0"/>
        <w:jc w:val="both"/>
        <w:rPr>
          <w:rFonts w:ascii="Tahoma" w:hAnsi="Tahoma" w:cs="Tahoma"/>
          <w:lang w:val="x-none"/>
        </w:rPr>
      </w:pPr>
    </w:p>
    <w:p w14:paraId="6F3540DA" w14:textId="5DE86C98"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OB192-19-0002 TURISTIČNI CENTER VRBA</w:t>
      </w:r>
      <w:r w:rsidRPr="00B03DFB">
        <w:rPr>
          <w:rFonts w:ascii="Tahoma" w:hAnsi="Tahoma" w:cs="Tahoma"/>
        </w:rPr>
        <w:tab/>
      </w:r>
      <w:r w:rsidRPr="00B03DFB">
        <w:rPr>
          <w:rFonts w:ascii="Tahoma" w:hAnsi="Tahoma" w:cs="Tahoma"/>
          <w:sz w:val="20"/>
        </w:rPr>
        <w:t>32.886 €</w:t>
      </w:r>
    </w:p>
    <w:p w14:paraId="389AEFDE" w14:textId="74DB033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EF89F5E" w14:textId="77777777" w:rsidR="00912BA9" w:rsidRPr="00564939" w:rsidRDefault="00912BA9" w:rsidP="00770127">
      <w:pPr>
        <w:spacing w:before="0" w:after="0"/>
        <w:jc w:val="both"/>
        <w:rPr>
          <w:rFonts w:ascii="Tahoma" w:hAnsi="Tahoma" w:cs="Tahoma"/>
        </w:rPr>
      </w:pPr>
      <w:r w:rsidRPr="00564939">
        <w:rPr>
          <w:rFonts w:ascii="Tahoma" w:hAnsi="Tahoma" w:cs="Tahoma"/>
        </w:rPr>
        <w:t>Projekt zajema sredstva za odkup stanovanjske hiše ob Prešernovi rojstni hiši v Vrbi, ki bi se kasneje namenila za potrebe turistične infrastrukture. Na projektu so načrtovana sredstva za plačilo stroškov izvedbe javno - zasebnega partnerstva 15.886 EUR, nakup funkcionalnega zemljišča v višini 5.000 EUR in ostale potrebne dokumentacije za identifikacijo investicijskega projekta v višini 12.000 EUR.</w:t>
      </w:r>
    </w:p>
    <w:p w14:paraId="1116E7CA" w14:textId="785237A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3A1A461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Projekt je v izvajanju.</w:t>
      </w:r>
    </w:p>
    <w:p w14:paraId="052F1B14" w14:textId="15D9E8D9"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lastRenderedPageBreak/>
        <w:t>15 VAROVANJE OKOLJA IN NARAVNE DEDIŠČINE</w:t>
      </w:r>
      <w:r w:rsidRPr="00B03DFB">
        <w:rPr>
          <w:rFonts w:ascii="Tahoma" w:hAnsi="Tahoma" w:cs="Tahoma"/>
        </w:rPr>
        <w:tab/>
      </w:r>
      <w:r w:rsidRPr="00B03DFB">
        <w:rPr>
          <w:rFonts w:ascii="Tahoma" w:hAnsi="Tahoma" w:cs="Tahoma"/>
          <w:sz w:val="20"/>
        </w:rPr>
        <w:t>75.300 €</w:t>
      </w:r>
    </w:p>
    <w:p w14:paraId="63C67EBB" w14:textId="01312D86"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1502 Zmanjševanje onesnaženja, kontrola in nadzor</w:t>
      </w:r>
      <w:r w:rsidRPr="00B03DFB">
        <w:rPr>
          <w:rFonts w:ascii="Tahoma" w:hAnsi="Tahoma" w:cs="Tahoma"/>
        </w:rPr>
        <w:tab/>
      </w:r>
      <w:r w:rsidRPr="00B03DFB">
        <w:rPr>
          <w:rFonts w:ascii="Tahoma" w:hAnsi="Tahoma" w:cs="Tahoma"/>
          <w:sz w:val="20"/>
        </w:rPr>
        <w:t>75.300 €</w:t>
      </w:r>
    </w:p>
    <w:p w14:paraId="56AC24FA" w14:textId="5752A971"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15029001 Zbiranje in ravnanje z odpadki</w:t>
      </w:r>
      <w:r w:rsidRPr="00B03DFB">
        <w:rPr>
          <w:rFonts w:ascii="Tahoma" w:hAnsi="Tahoma" w:cs="Tahoma"/>
        </w:rPr>
        <w:tab/>
      </w:r>
      <w:r w:rsidRPr="00B03DFB">
        <w:rPr>
          <w:rFonts w:ascii="Tahoma" w:hAnsi="Tahoma" w:cs="Tahoma"/>
          <w:sz w:val="20"/>
        </w:rPr>
        <w:t>38.400 €</w:t>
      </w:r>
    </w:p>
    <w:p w14:paraId="193B4A4A" w14:textId="67BA5AB0"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OB192-18-0012 ODLAGALIŠČE ODPADKOV IN ZBIRNI CENTER</w:t>
      </w:r>
      <w:r w:rsidRPr="00B03DFB">
        <w:rPr>
          <w:rFonts w:ascii="Tahoma" w:hAnsi="Tahoma" w:cs="Tahoma"/>
        </w:rPr>
        <w:tab/>
      </w:r>
      <w:r w:rsidRPr="00B03DFB">
        <w:rPr>
          <w:rFonts w:ascii="Tahoma" w:hAnsi="Tahoma" w:cs="Tahoma"/>
          <w:sz w:val="20"/>
        </w:rPr>
        <w:t>38.400 €</w:t>
      </w:r>
    </w:p>
    <w:p w14:paraId="7335EEC5" w14:textId="21B622E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19D7C3CD"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so v tem programu zajeta tudi investicijsko-vzdrževalna dela v Zbirnem centru in EKO otokih. </w:t>
      </w:r>
    </w:p>
    <w:p w14:paraId="63659669" w14:textId="00269FB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445E3F0C" w14:textId="77777777" w:rsidR="00912BA9" w:rsidRPr="00564939" w:rsidRDefault="00912BA9" w:rsidP="00770127">
      <w:pPr>
        <w:spacing w:before="0" w:after="0"/>
        <w:jc w:val="both"/>
        <w:rPr>
          <w:rFonts w:ascii="Tahoma" w:hAnsi="Tahoma" w:cs="Tahoma"/>
        </w:rPr>
      </w:pPr>
      <w:r w:rsidRPr="00564939">
        <w:rPr>
          <w:rFonts w:ascii="Tahoma" w:hAnsi="Tahoma" w:cs="Tahoma"/>
        </w:rPr>
        <w:t>V letu 2021 so sredstva namenjena za:</w:t>
      </w:r>
    </w:p>
    <w:p w14:paraId="6EA5878C"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zamenjavo dotrajanih zabojnikov ali pokrovov (2.000 € - ocena), </w:t>
      </w:r>
    </w:p>
    <w:p w14:paraId="5F4DFE0B"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zamenjavo obstoječih kontejnerjev na enem od EK0-otokov s podzemnimi: projekt, izvedba (15.000 € - predračun), </w:t>
      </w:r>
    </w:p>
    <w:p w14:paraId="4E17D352"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sofinanciranje našega deleža stroškov za izdelavo idejnega projekta, PGD projekta in poročila o varovanju okolja za izvedbo dodatnega odlagalnega polja na odlagališču Mala </w:t>
      </w:r>
      <w:proofErr w:type="spellStart"/>
      <w:r w:rsidRPr="00564939">
        <w:rPr>
          <w:rFonts w:ascii="Tahoma" w:hAnsi="Tahoma" w:cs="Tahoma"/>
        </w:rPr>
        <w:t>Mežakla</w:t>
      </w:r>
      <w:proofErr w:type="spellEnd"/>
      <w:r w:rsidRPr="00564939">
        <w:rPr>
          <w:rFonts w:ascii="Tahoma" w:hAnsi="Tahoma" w:cs="Tahoma"/>
        </w:rPr>
        <w:t xml:space="preserve"> (14.600 € - ocena Komunalne direkcije Jesenice), </w:t>
      </w:r>
    </w:p>
    <w:p w14:paraId="0312DD24"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 xml:space="preserve">dvig brežine na deponiji (4.000 €). </w:t>
      </w:r>
    </w:p>
    <w:p w14:paraId="583DAD47" w14:textId="77777777" w:rsidR="00912BA9" w:rsidRPr="00564939" w:rsidRDefault="00912BA9" w:rsidP="00770127">
      <w:pPr>
        <w:widowControl w:val="0"/>
        <w:spacing w:before="0" w:after="0"/>
        <w:jc w:val="both"/>
        <w:rPr>
          <w:rFonts w:ascii="Tahoma" w:hAnsi="Tahoma" w:cs="Tahoma"/>
          <w:sz w:val="16"/>
          <w:szCs w:val="16"/>
        </w:rPr>
      </w:pPr>
    </w:p>
    <w:p w14:paraId="64C9A9DC" w14:textId="0AB644A3"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15029002 Ravnanje z odpadno vodo</w:t>
      </w:r>
      <w:r w:rsidRPr="00B03DFB">
        <w:rPr>
          <w:rFonts w:ascii="Tahoma" w:hAnsi="Tahoma" w:cs="Tahoma"/>
        </w:rPr>
        <w:tab/>
      </w:r>
      <w:r w:rsidRPr="00B03DFB">
        <w:rPr>
          <w:rFonts w:ascii="Tahoma" w:hAnsi="Tahoma" w:cs="Tahoma"/>
          <w:sz w:val="20"/>
        </w:rPr>
        <w:t>36.900 €</w:t>
      </w:r>
    </w:p>
    <w:p w14:paraId="0D73E0E8" w14:textId="75814B58"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OB192-18-0010 UREJANJE METEORNE KANALIZACIJE</w:t>
      </w:r>
      <w:r w:rsidRPr="00B03DFB">
        <w:rPr>
          <w:rFonts w:ascii="Tahoma" w:hAnsi="Tahoma" w:cs="Tahoma"/>
        </w:rPr>
        <w:tab/>
      </w:r>
      <w:r w:rsidRPr="00B03DFB">
        <w:rPr>
          <w:rFonts w:ascii="Tahoma" w:hAnsi="Tahoma" w:cs="Tahoma"/>
          <w:sz w:val="20"/>
        </w:rPr>
        <w:t>15.500 €</w:t>
      </w:r>
    </w:p>
    <w:p w14:paraId="7C34729D" w14:textId="2F91395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45A0119"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Namen je ureditev odvajanja meteorne vode z javnih površin po vsej občini, cilj pa bo predvidoma dosežen hkrati z zaključkom izgradnje ločenega sistema fekalne kanalizacije do leta 2023.</w:t>
      </w:r>
    </w:p>
    <w:p w14:paraId="71517A8C" w14:textId="7BED4DAB"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3B8F73F7" w14:textId="77777777" w:rsidR="00912BA9" w:rsidRPr="00564939" w:rsidRDefault="00912BA9" w:rsidP="00770127">
      <w:pPr>
        <w:spacing w:before="0" w:after="0"/>
        <w:jc w:val="both"/>
        <w:rPr>
          <w:rFonts w:ascii="Tahoma" w:hAnsi="Tahoma" w:cs="Tahoma"/>
        </w:rPr>
      </w:pPr>
      <w:r w:rsidRPr="00564939">
        <w:rPr>
          <w:rFonts w:ascii="Tahoma" w:hAnsi="Tahoma" w:cs="Tahoma"/>
        </w:rPr>
        <w:t>Sredstva pod to postavko so namenjena glede na plan in oceno stroškov JEKO d.o.o. za:</w:t>
      </w:r>
    </w:p>
    <w:p w14:paraId="09609D9B"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 xml:space="preserve">dvig pokrova ponikovalnice za meteorno vodo s ceste na višino terena pri objektu Moste 69 (2.000 €), </w:t>
      </w:r>
    </w:p>
    <w:p w14:paraId="5A8AF2BD"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prevezava kanala za meteorno vodo v novem Smokuču (2.500 €),</w:t>
      </w:r>
    </w:p>
    <w:p w14:paraId="1F8F15AD" w14:textId="77777777" w:rsidR="00912BA9" w:rsidRPr="00B56561" w:rsidRDefault="00912BA9" w:rsidP="00B56561">
      <w:pPr>
        <w:widowControl w:val="0"/>
        <w:numPr>
          <w:ilvl w:val="0"/>
          <w:numId w:val="45"/>
        </w:numPr>
        <w:overflowPunct/>
        <w:spacing w:before="0" w:after="0"/>
        <w:jc w:val="both"/>
        <w:textAlignment w:val="auto"/>
        <w:rPr>
          <w:rFonts w:ascii="Tahoma" w:hAnsi="Tahoma" w:cs="Tahoma"/>
          <w:lang w:val="x-none"/>
        </w:rPr>
      </w:pPr>
      <w:r w:rsidRPr="00B56561">
        <w:rPr>
          <w:rFonts w:ascii="Tahoma" w:hAnsi="Tahoma" w:cs="Tahoma"/>
          <w:lang w:val="x-none"/>
        </w:rPr>
        <w:t>stroški potrebnih služnosti in druge dokumentacije (3.000 €).</w:t>
      </w:r>
    </w:p>
    <w:p w14:paraId="4D432A93" w14:textId="77777777" w:rsidR="00912BA9" w:rsidRPr="00564939" w:rsidRDefault="00912BA9" w:rsidP="00770127">
      <w:pPr>
        <w:widowControl w:val="0"/>
        <w:spacing w:before="0" w:after="0"/>
        <w:jc w:val="both"/>
        <w:rPr>
          <w:rFonts w:ascii="Tahoma" w:hAnsi="Tahoma" w:cs="Tahoma"/>
          <w:sz w:val="16"/>
          <w:szCs w:val="16"/>
        </w:rPr>
      </w:pPr>
    </w:p>
    <w:p w14:paraId="59C98A7D" w14:textId="69AFF90B"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OB192-18-0014 INVESTICIJSKO VZDRŽEVANJE FEKALNE KANALIZACIJE</w:t>
      </w:r>
      <w:r w:rsidRPr="00B03DFB">
        <w:rPr>
          <w:rFonts w:ascii="Tahoma" w:hAnsi="Tahoma" w:cs="Tahoma"/>
        </w:rPr>
        <w:tab/>
      </w:r>
      <w:r w:rsidRPr="00B03DFB">
        <w:rPr>
          <w:rFonts w:ascii="Tahoma" w:hAnsi="Tahoma" w:cs="Tahoma"/>
          <w:sz w:val="20"/>
        </w:rPr>
        <w:t>19.400 €</w:t>
      </w:r>
    </w:p>
    <w:p w14:paraId="1EF217C1" w14:textId="596687F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F559920"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Program obsega investicijsko vzdrževanje že zgrajenega  fekalnega kanalizacijskega sistema.</w:t>
      </w:r>
    </w:p>
    <w:p w14:paraId="4D7A3245" w14:textId="6C4A9CCC"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1F0C4372" w14:textId="77777777" w:rsidR="00912BA9" w:rsidRPr="00564939" w:rsidRDefault="00912BA9" w:rsidP="00770127">
      <w:pPr>
        <w:tabs>
          <w:tab w:val="left" w:pos="8430"/>
        </w:tabs>
        <w:spacing w:before="0" w:after="0"/>
        <w:jc w:val="both"/>
        <w:rPr>
          <w:rFonts w:ascii="Tahoma" w:hAnsi="Tahoma" w:cs="Tahoma"/>
        </w:rPr>
      </w:pPr>
      <w:r w:rsidRPr="00564939">
        <w:rPr>
          <w:rFonts w:ascii="Tahoma" w:hAnsi="Tahoma" w:cs="Tahoma"/>
          <w:color w:val="000000"/>
        </w:rPr>
        <w:t xml:space="preserve">V letu 2021 so sredstva namenjena podaljšanju sekundarnega kanala v Mostah za priklop več zazidljivih zemljišč: projekt, izvedba, nadzor. </w:t>
      </w:r>
    </w:p>
    <w:p w14:paraId="79D84DCE" w14:textId="77777777" w:rsidR="00912BA9" w:rsidRPr="00564939" w:rsidRDefault="00912BA9" w:rsidP="00770127">
      <w:pPr>
        <w:widowControl w:val="0"/>
        <w:spacing w:before="0" w:after="0"/>
        <w:jc w:val="both"/>
        <w:rPr>
          <w:rFonts w:ascii="Tahoma" w:hAnsi="Tahoma" w:cs="Tahoma"/>
          <w:sz w:val="16"/>
          <w:szCs w:val="16"/>
        </w:rPr>
      </w:pPr>
    </w:p>
    <w:p w14:paraId="056E26B7" w14:textId="33BAE853"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OB192-19-0008 KANALIZACIJA SMOKUČ</w:t>
      </w:r>
      <w:r w:rsidRPr="00B03DFB">
        <w:rPr>
          <w:rFonts w:ascii="Tahoma" w:hAnsi="Tahoma" w:cs="Tahoma"/>
        </w:rPr>
        <w:tab/>
      </w:r>
      <w:r w:rsidRPr="00B03DFB">
        <w:rPr>
          <w:rFonts w:ascii="Tahoma" w:hAnsi="Tahoma" w:cs="Tahoma"/>
          <w:sz w:val="20"/>
        </w:rPr>
        <w:t>2.000 €</w:t>
      </w:r>
    </w:p>
    <w:p w14:paraId="246F7BAA" w14:textId="54C16FE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5C24FC05"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Namen tega programa je dograditi manjkajočo kanalizacijo  v Smokuču, ki jo v letu 2003 Občina Žirovnica zaradi problemov s pridobivanjem služnosti ni uspela pridobiti gradbenega dovoljenja za celotno naselje. Ker pa je od takrat preteklo že toliko časa in so prebivalci v hišah na Ledini želeli spremembo projekta (stari projekt je predvideval črpališče, ker povezovalnega kanala od Smokuča do Hraš </w:t>
      </w:r>
      <w:proofErr w:type="spellStart"/>
      <w:r w:rsidRPr="00564939">
        <w:rPr>
          <w:rFonts w:ascii="Tahoma" w:hAnsi="Tahoma" w:cs="Tahoma"/>
        </w:rPr>
        <w:t>takarat</w:t>
      </w:r>
      <w:proofErr w:type="spellEnd"/>
      <w:r w:rsidRPr="00564939">
        <w:rPr>
          <w:rFonts w:ascii="Tahoma" w:hAnsi="Tahoma" w:cs="Tahoma"/>
        </w:rPr>
        <w:t xml:space="preserve"> še ni bilo) na način, da črpališče ne bo potrebno, se bo izdelal nov PGD in PZI projekt ter pridobilo za ta del novo gradbeno dovoljenje v letu 2021, v letu 2022 pa bi manjkajočo kanalizacijo tudi zgradili.</w:t>
      </w:r>
    </w:p>
    <w:p w14:paraId="1BEE2924" w14:textId="5850FA6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7070AAF6" w14:textId="77CBBDB5" w:rsidR="00912BA9" w:rsidRPr="00564939" w:rsidRDefault="00912BA9" w:rsidP="00770127">
      <w:pPr>
        <w:spacing w:before="0" w:after="0"/>
        <w:ind w:left="285"/>
        <w:jc w:val="both"/>
        <w:rPr>
          <w:rFonts w:ascii="Tahoma" w:hAnsi="Tahoma" w:cs="Tahoma"/>
        </w:rPr>
      </w:pPr>
      <w:r w:rsidRPr="00564939">
        <w:rPr>
          <w:rFonts w:ascii="Tahoma" w:hAnsi="Tahoma" w:cs="Tahoma"/>
        </w:rPr>
        <w:t xml:space="preserve">V letu 2021 so sredstva namenjena poplačilu PZI projektov za izvedbo preostale fekalne kanalizacije v naselju Smokuč (2.000 </w:t>
      </w:r>
      <w:r w:rsidRPr="00564939">
        <w:rPr>
          <w:rFonts w:ascii="Tahoma" w:hAnsi="Tahoma" w:cs="Tahoma"/>
          <w:lang w:val="en-US"/>
        </w:rPr>
        <w:t>€</w:t>
      </w:r>
      <w:r w:rsidRPr="00564939">
        <w:rPr>
          <w:rFonts w:ascii="Tahoma" w:hAnsi="Tahoma" w:cs="Tahoma"/>
        </w:rPr>
        <w:t xml:space="preserve"> - pogodba Protim). V tem letu bo pridobljeno gradbeno dovoljenje za izvedbo. </w:t>
      </w:r>
    </w:p>
    <w:p w14:paraId="389EED0B" w14:textId="77777777" w:rsidR="00912BA9" w:rsidRPr="00564939" w:rsidRDefault="00912BA9" w:rsidP="00770127">
      <w:pPr>
        <w:widowControl w:val="0"/>
        <w:spacing w:before="0" w:after="0"/>
        <w:jc w:val="both"/>
        <w:rPr>
          <w:rFonts w:ascii="Tahoma" w:hAnsi="Tahoma" w:cs="Tahoma"/>
          <w:sz w:val="16"/>
          <w:szCs w:val="16"/>
        </w:rPr>
      </w:pPr>
    </w:p>
    <w:p w14:paraId="35A295E3" w14:textId="35280789"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lastRenderedPageBreak/>
        <w:t>16 PROSTORSKO PLANIRANJE IN STANOVANJSKO KOMUNALNA DEJAVNOST</w:t>
      </w:r>
      <w:r w:rsidRPr="00B03DFB">
        <w:rPr>
          <w:rFonts w:ascii="Tahoma" w:hAnsi="Tahoma" w:cs="Tahoma"/>
        </w:rPr>
        <w:tab/>
      </w:r>
      <w:r w:rsidRPr="00B03DFB">
        <w:rPr>
          <w:rFonts w:ascii="Tahoma" w:hAnsi="Tahoma" w:cs="Tahoma"/>
          <w:sz w:val="20"/>
        </w:rPr>
        <w:t>106.850 €</w:t>
      </w:r>
    </w:p>
    <w:p w14:paraId="5BB5E7E3" w14:textId="11FDFD8E"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1603 Komunalna dejavnost</w:t>
      </w:r>
      <w:r w:rsidRPr="00B03DFB">
        <w:rPr>
          <w:rFonts w:ascii="Tahoma" w:hAnsi="Tahoma" w:cs="Tahoma"/>
        </w:rPr>
        <w:tab/>
      </w:r>
      <w:r w:rsidRPr="00B03DFB">
        <w:rPr>
          <w:rFonts w:ascii="Tahoma" w:hAnsi="Tahoma" w:cs="Tahoma"/>
          <w:sz w:val="20"/>
        </w:rPr>
        <w:t>54.600 €</w:t>
      </w:r>
    </w:p>
    <w:p w14:paraId="57F4EE1A" w14:textId="7935AB34"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16039001 Oskrba z vodo</w:t>
      </w:r>
      <w:r w:rsidRPr="00B03DFB">
        <w:rPr>
          <w:rFonts w:ascii="Tahoma" w:hAnsi="Tahoma" w:cs="Tahoma"/>
        </w:rPr>
        <w:tab/>
      </w:r>
      <w:r w:rsidRPr="00B03DFB">
        <w:rPr>
          <w:rFonts w:ascii="Tahoma" w:hAnsi="Tahoma" w:cs="Tahoma"/>
          <w:sz w:val="20"/>
        </w:rPr>
        <w:t>49.600 €</w:t>
      </w:r>
    </w:p>
    <w:p w14:paraId="1AF5DD48" w14:textId="35D83832"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OB192-18-0013 UREJANJE VODOVODNEGA OMREŽJA</w:t>
      </w:r>
      <w:r w:rsidRPr="00B03DFB">
        <w:rPr>
          <w:rFonts w:ascii="Tahoma" w:hAnsi="Tahoma" w:cs="Tahoma"/>
        </w:rPr>
        <w:tab/>
      </w:r>
      <w:r w:rsidRPr="00B03DFB">
        <w:rPr>
          <w:rFonts w:ascii="Tahoma" w:hAnsi="Tahoma" w:cs="Tahoma"/>
          <w:sz w:val="20"/>
        </w:rPr>
        <w:t>39.600 €</w:t>
      </w:r>
    </w:p>
    <w:p w14:paraId="42F09C39" w14:textId="33E1478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1373DF92"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6481BE16" w14:textId="4B76526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C739B9F" w14:textId="77777777" w:rsidR="00912BA9" w:rsidRPr="00564939" w:rsidRDefault="00912BA9" w:rsidP="00770127">
      <w:pPr>
        <w:spacing w:before="0" w:after="0"/>
        <w:jc w:val="both"/>
        <w:rPr>
          <w:rFonts w:ascii="Tahoma" w:hAnsi="Tahoma" w:cs="Tahoma"/>
          <w:color w:val="000000"/>
        </w:rPr>
      </w:pPr>
      <w:r w:rsidRPr="00564939">
        <w:rPr>
          <w:rFonts w:ascii="Tahoma" w:hAnsi="Tahoma" w:cs="Tahoma"/>
          <w:color w:val="000000"/>
        </w:rPr>
        <w:t xml:space="preserve">V letu 2021 so sredstva predvidena za: </w:t>
      </w:r>
    </w:p>
    <w:p w14:paraId="4A25D6C3"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izdelavo projektov za obnovo primarnega vodovoda od Sedla proti Smokuču (15.000 € - ocena),</w:t>
      </w:r>
    </w:p>
    <w:p w14:paraId="28ACDE6E"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obnovo dotrajanih vodovodnih jaškov po občini (17.600 € - podatek JEKO d.o.o.),</w:t>
      </w:r>
    </w:p>
    <w:p w14:paraId="0ADDED31" w14:textId="77777777" w:rsidR="00912BA9" w:rsidRPr="00564939" w:rsidRDefault="00912BA9" w:rsidP="00770127">
      <w:pPr>
        <w:numPr>
          <w:ilvl w:val="0"/>
          <w:numId w:val="20"/>
        </w:numPr>
        <w:spacing w:before="0" w:after="0"/>
        <w:ind w:left="720" w:hanging="360"/>
        <w:jc w:val="both"/>
        <w:rPr>
          <w:rFonts w:ascii="Tahoma" w:hAnsi="Tahoma" w:cs="Tahoma"/>
        </w:rPr>
      </w:pPr>
      <w:r w:rsidRPr="00564939">
        <w:rPr>
          <w:rFonts w:ascii="Tahoma" w:hAnsi="Tahoma" w:cs="Tahoma"/>
        </w:rPr>
        <w:t>nadgradnja telemetrije v vodohranu Smokuč (7.000 € -podatek JEKO d.o.o.).</w:t>
      </w:r>
    </w:p>
    <w:p w14:paraId="7EE1325C" w14:textId="77777777" w:rsidR="00912BA9" w:rsidRPr="00564939" w:rsidRDefault="00912BA9" w:rsidP="00770127">
      <w:pPr>
        <w:widowControl w:val="0"/>
        <w:spacing w:before="0" w:after="0"/>
        <w:jc w:val="both"/>
        <w:rPr>
          <w:rFonts w:ascii="Tahoma" w:hAnsi="Tahoma" w:cs="Tahoma"/>
          <w:sz w:val="16"/>
          <w:szCs w:val="16"/>
        </w:rPr>
      </w:pPr>
    </w:p>
    <w:p w14:paraId="1544FFA9" w14:textId="5AC67AD0"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OB192-20-0002 INVESTICIJSKO VZDRŽEVANJE HIDRANTNEGA OMREŽJA</w:t>
      </w:r>
      <w:r w:rsidRPr="00B03DFB">
        <w:rPr>
          <w:rFonts w:ascii="Tahoma" w:hAnsi="Tahoma" w:cs="Tahoma"/>
        </w:rPr>
        <w:tab/>
      </w:r>
      <w:r w:rsidRPr="00B03DFB">
        <w:rPr>
          <w:rFonts w:ascii="Tahoma" w:hAnsi="Tahoma" w:cs="Tahoma"/>
          <w:sz w:val="20"/>
        </w:rPr>
        <w:t>10.000 €</w:t>
      </w:r>
    </w:p>
    <w:p w14:paraId="0B62718E" w14:textId="6F69939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584A119"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so namenjena popravilom in zamenjavi nedelujočih hidrantov, zamenjavi talnih hidrantov z nadtalnimi ter postavitvi novih hidrantov.</w:t>
      </w:r>
    </w:p>
    <w:p w14:paraId="404FBF61" w14:textId="29B7C30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E684CA7"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Sredstva na tem NRP so namenjena popravilom in zamenjavi nedelujočih hidrantov, zamenjavi talnih hidrantov z nadtalnimi ter postavitvi novih hidrantov. Za ta namen je predvidena poraba sredstev v višini 10.000 EUR/leto.</w:t>
      </w:r>
    </w:p>
    <w:p w14:paraId="09C12ECC" w14:textId="78F971EE"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16039002 Urejanje pokopališč in pogrebna dejavnost</w:t>
      </w:r>
      <w:r w:rsidRPr="00B03DFB">
        <w:rPr>
          <w:rFonts w:ascii="Tahoma" w:hAnsi="Tahoma" w:cs="Tahoma"/>
        </w:rPr>
        <w:tab/>
      </w:r>
      <w:r w:rsidRPr="00B03DFB">
        <w:rPr>
          <w:rFonts w:ascii="Tahoma" w:hAnsi="Tahoma" w:cs="Tahoma"/>
          <w:sz w:val="20"/>
        </w:rPr>
        <w:t>5.000 €</w:t>
      </w:r>
    </w:p>
    <w:p w14:paraId="1494A1DD" w14:textId="750ED61B"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OB192-18-0009 UREJANJE POKOPALIŠČ</w:t>
      </w:r>
      <w:r w:rsidRPr="00B03DFB">
        <w:rPr>
          <w:rFonts w:ascii="Tahoma" w:hAnsi="Tahoma" w:cs="Tahoma"/>
        </w:rPr>
        <w:tab/>
      </w:r>
      <w:r w:rsidRPr="00B03DFB">
        <w:rPr>
          <w:rFonts w:ascii="Tahoma" w:hAnsi="Tahoma" w:cs="Tahoma"/>
          <w:sz w:val="20"/>
        </w:rPr>
        <w:t>5.000 €</w:t>
      </w:r>
    </w:p>
    <w:p w14:paraId="5538C79D" w14:textId="2B02039A"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667710E8"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14:paraId="0750E937" w14:textId="597ED18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440A3D03"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V letu 2021 so  sredstva  namenjena  samo za  popravilo in nadaljevanje tlakovanja poti na pokopališču Breznica.</w:t>
      </w:r>
    </w:p>
    <w:p w14:paraId="65ED024E" w14:textId="77777777" w:rsidR="00912BA9" w:rsidRPr="00564939" w:rsidRDefault="00912BA9" w:rsidP="00770127">
      <w:pPr>
        <w:widowControl w:val="0"/>
        <w:spacing w:before="0" w:after="0"/>
        <w:jc w:val="both"/>
        <w:rPr>
          <w:rFonts w:ascii="Tahoma" w:hAnsi="Tahoma" w:cs="Tahoma"/>
          <w:sz w:val="16"/>
          <w:szCs w:val="16"/>
        </w:rPr>
      </w:pPr>
    </w:p>
    <w:p w14:paraId="71389708" w14:textId="3C847615"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1605 Spodbujanje stanovanjske gradnje</w:t>
      </w:r>
      <w:r w:rsidRPr="00B03DFB">
        <w:rPr>
          <w:rFonts w:ascii="Tahoma" w:hAnsi="Tahoma" w:cs="Tahoma"/>
        </w:rPr>
        <w:tab/>
      </w:r>
      <w:r w:rsidRPr="00B03DFB">
        <w:rPr>
          <w:rFonts w:ascii="Tahoma" w:hAnsi="Tahoma" w:cs="Tahoma"/>
          <w:sz w:val="20"/>
        </w:rPr>
        <w:t>42.250 €</w:t>
      </w:r>
    </w:p>
    <w:p w14:paraId="40B2E64F" w14:textId="2299AB36"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16059002 Spodbujanje stanovanjske gradnje</w:t>
      </w:r>
      <w:r w:rsidRPr="00B03DFB">
        <w:rPr>
          <w:rFonts w:ascii="Tahoma" w:hAnsi="Tahoma" w:cs="Tahoma"/>
        </w:rPr>
        <w:tab/>
      </w:r>
      <w:r w:rsidRPr="00B03DFB">
        <w:rPr>
          <w:rFonts w:ascii="Tahoma" w:hAnsi="Tahoma" w:cs="Tahoma"/>
          <w:sz w:val="20"/>
        </w:rPr>
        <w:t>42.250 €</w:t>
      </w:r>
    </w:p>
    <w:p w14:paraId="7C49F40E" w14:textId="44B26242"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OB192-18-0011 INVESTICIJSKO VZDRŽEVANJE STANOVANJ</w:t>
      </w:r>
      <w:r w:rsidRPr="00B03DFB">
        <w:rPr>
          <w:rFonts w:ascii="Tahoma" w:hAnsi="Tahoma" w:cs="Tahoma"/>
        </w:rPr>
        <w:tab/>
      </w:r>
      <w:r w:rsidRPr="00B03DFB">
        <w:rPr>
          <w:rFonts w:ascii="Tahoma" w:hAnsi="Tahoma" w:cs="Tahoma"/>
          <w:sz w:val="20"/>
        </w:rPr>
        <w:t>42.250 €</w:t>
      </w:r>
    </w:p>
    <w:p w14:paraId="0A705FFD" w14:textId="06C8E30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B903C7F"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Program zajema v  investicije v obstoječi stanovanjski fond. Končni cilj programa je zagotoviti primerna stanovanja tistim občanom, ki  svojih stanovanjskih potreb  ne morejo zadovoljiti drugače kot z najemom neprofitnega stanovanja.</w:t>
      </w:r>
    </w:p>
    <w:p w14:paraId="63BB60C8" w14:textId="7F012ED3"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42FE9D29"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 xml:space="preserve">V prihodnjih nekaj letih predvidevamo enakomerno investiranje v obstoječi stanovanjski fond v skladu s  programom Stanovanjskega podjetja, ki smo mu poverili upravljanje stanovanj.  V letu 2021 so  načrtovana sredstva za  investicijsko vzdrževanje dotrajane električne instalacije v šolskem bloku in strokovni nadzor nad deli. Strošek je ocenjen na podlagi ogledov elektrikarjev, ki jih je angažiral </w:t>
      </w:r>
      <w:r w:rsidRPr="00564939">
        <w:rPr>
          <w:rFonts w:ascii="Tahoma" w:hAnsi="Tahoma" w:cs="Tahoma"/>
        </w:rPr>
        <w:lastRenderedPageBreak/>
        <w:t>upravljavec, ponudbenega predračuna pa še nimamo. Po potrebi bomo sredstva dodali z rebalansom. Vsa omenjena dela zaradi nepričakovane epidemije Covid-19 niso bila opravljena v letu 2020 in se zato prestavljajo v 2021.</w:t>
      </w:r>
    </w:p>
    <w:p w14:paraId="78EED077" w14:textId="77777777" w:rsidR="00912BA9" w:rsidRPr="00564939" w:rsidRDefault="00912BA9" w:rsidP="00770127">
      <w:pPr>
        <w:widowControl w:val="0"/>
        <w:spacing w:before="0" w:after="0"/>
        <w:jc w:val="both"/>
        <w:rPr>
          <w:rFonts w:ascii="Tahoma" w:hAnsi="Tahoma" w:cs="Tahoma"/>
          <w:sz w:val="16"/>
          <w:szCs w:val="16"/>
        </w:rPr>
      </w:pPr>
    </w:p>
    <w:p w14:paraId="6B6E5D8B" w14:textId="43574F50"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1606 Upravljanje in razpolaganje z zemljišči (javno dobro, kmetijska, gozdna in stavbna zemljišča)</w:t>
      </w:r>
      <w:r w:rsidRPr="00B03DFB">
        <w:rPr>
          <w:rFonts w:ascii="Tahoma" w:hAnsi="Tahoma" w:cs="Tahoma"/>
        </w:rPr>
        <w:tab/>
      </w:r>
      <w:r w:rsidRPr="00B03DFB">
        <w:rPr>
          <w:rFonts w:ascii="Tahoma" w:hAnsi="Tahoma" w:cs="Tahoma"/>
          <w:sz w:val="20"/>
        </w:rPr>
        <w:t>10.000 €</w:t>
      </w:r>
    </w:p>
    <w:p w14:paraId="078A9AB0" w14:textId="2B0A27E4"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16069002 Nakup zemljišč</w:t>
      </w:r>
      <w:r w:rsidRPr="00B03DFB">
        <w:rPr>
          <w:rFonts w:ascii="Tahoma" w:hAnsi="Tahoma" w:cs="Tahoma"/>
        </w:rPr>
        <w:tab/>
      </w:r>
      <w:r w:rsidRPr="00B03DFB">
        <w:rPr>
          <w:rFonts w:ascii="Tahoma" w:hAnsi="Tahoma" w:cs="Tahoma"/>
          <w:sz w:val="20"/>
        </w:rPr>
        <w:t>10.000 €</w:t>
      </w:r>
    </w:p>
    <w:p w14:paraId="3FA918AA" w14:textId="0B9FC006"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OB192-18-0017 PRIDOBIVANJE ZEMLJIŠČ</w:t>
      </w:r>
      <w:r w:rsidRPr="00B03DFB">
        <w:rPr>
          <w:rFonts w:ascii="Tahoma" w:hAnsi="Tahoma" w:cs="Tahoma"/>
        </w:rPr>
        <w:tab/>
      </w:r>
      <w:r w:rsidRPr="00B03DFB">
        <w:rPr>
          <w:rFonts w:ascii="Tahoma" w:hAnsi="Tahoma" w:cs="Tahoma"/>
          <w:sz w:val="20"/>
        </w:rPr>
        <w:t>10.000 €</w:t>
      </w:r>
    </w:p>
    <w:p w14:paraId="0A966E0A" w14:textId="7D3A7C0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17AE73AB"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 xml:space="preserve">Namen projekta je ureditev premoženjsko pravnih zadev nakupa zemljišč v okviru letnih načrtov ravnanja z nepremičnim premoženjem (pridobitev stvarnega premoženja za potrebe občine pod čimbolj ugodnimi pogoji). </w:t>
      </w:r>
    </w:p>
    <w:p w14:paraId="1A981B46"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Dolgoročni cilj so pridobljena zemljišča za vse občinske potrebe (infrastruktura, uprava, kultura) ter usklajeno zemljiškoknjižno stanje z dejanskim.</w:t>
      </w:r>
    </w:p>
    <w:p w14:paraId="47B57309" w14:textId="38851D0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6B81B293" w14:textId="77777777" w:rsidR="00912BA9" w:rsidRPr="0056493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Projekt je vključen v načrt razvojnih programov s 01.01.2019. Ker v naprej ni mogoče 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V preteklih letih se je pridobivanje zemljišč izvajalo v okviru projekta OB000-07-0020 - Stavbna zemljišča, ki je z 31.12.2018 zaključen.</w:t>
      </w:r>
    </w:p>
    <w:p w14:paraId="65B71A69" w14:textId="1F31F98A"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18 KULTURA, ŠPORT IN NEVLADNE ORGANIZACIJE</w:t>
      </w:r>
      <w:r w:rsidRPr="00B03DFB">
        <w:rPr>
          <w:rFonts w:ascii="Tahoma" w:hAnsi="Tahoma" w:cs="Tahoma"/>
        </w:rPr>
        <w:tab/>
      </w:r>
      <w:r w:rsidRPr="00B03DFB">
        <w:rPr>
          <w:rFonts w:ascii="Tahoma" w:hAnsi="Tahoma" w:cs="Tahoma"/>
          <w:sz w:val="20"/>
        </w:rPr>
        <w:t>419.107 €</w:t>
      </w:r>
    </w:p>
    <w:p w14:paraId="5B3EE285" w14:textId="46600BBA"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1802 Ohranjanje kulturne dediščine</w:t>
      </w:r>
      <w:r w:rsidRPr="00B03DFB">
        <w:rPr>
          <w:rFonts w:ascii="Tahoma" w:hAnsi="Tahoma" w:cs="Tahoma"/>
        </w:rPr>
        <w:tab/>
      </w:r>
      <w:r w:rsidRPr="00B03DFB">
        <w:rPr>
          <w:rFonts w:ascii="Tahoma" w:hAnsi="Tahoma" w:cs="Tahoma"/>
          <w:sz w:val="20"/>
        </w:rPr>
        <w:t>10.000 €</w:t>
      </w:r>
    </w:p>
    <w:p w14:paraId="6DAEC1B3" w14:textId="2440411C"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18029001 Nepremična kulturna dediščina</w:t>
      </w:r>
      <w:r w:rsidRPr="00B03DFB">
        <w:rPr>
          <w:rFonts w:ascii="Tahoma" w:hAnsi="Tahoma" w:cs="Tahoma"/>
        </w:rPr>
        <w:tab/>
      </w:r>
      <w:r w:rsidRPr="00B03DFB">
        <w:rPr>
          <w:rFonts w:ascii="Tahoma" w:hAnsi="Tahoma" w:cs="Tahoma"/>
          <w:sz w:val="20"/>
        </w:rPr>
        <w:t>10.000 €</w:t>
      </w:r>
    </w:p>
    <w:p w14:paraId="500E92D5" w14:textId="223379ED"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OB192-18-0005 VARSTVO DEDIŠČINE</w:t>
      </w:r>
      <w:r w:rsidRPr="00B03DFB">
        <w:rPr>
          <w:rFonts w:ascii="Tahoma" w:hAnsi="Tahoma" w:cs="Tahoma"/>
        </w:rPr>
        <w:tab/>
      </w:r>
      <w:r w:rsidRPr="00B03DFB">
        <w:rPr>
          <w:rFonts w:ascii="Tahoma" w:hAnsi="Tahoma" w:cs="Tahoma"/>
          <w:sz w:val="20"/>
        </w:rPr>
        <w:t>10.000 €</w:t>
      </w:r>
    </w:p>
    <w:p w14:paraId="2BD9448D" w14:textId="11F2704F"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E8F0408" w14:textId="77777777" w:rsidR="00912BA9" w:rsidRPr="00564939" w:rsidRDefault="00912BA9" w:rsidP="00770127">
      <w:pPr>
        <w:spacing w:before="0" w:after="0"/>
        <w:ind w:right="-15"/>
        <w:jc w:val="both"/>
        <w:rPr>
          <w:rFonts w:ascii="Tahoma" w:hAnsi="Tahoma" w:cs="Tahoma"/>
        </w:rPr>
      </w:pPr>
      <w:r w:rsidRPr="00564939">
        <w:rPr>
          <w:rFonts w:ascii="Tahoma" w:hAnsi="Tahoma" w:cs="Tahoma"/>
        </w:rPr>
        <w:t xml:space="preserve">Namen porabe sredstev je sofinanciranje </w:t>
      </w:r>
      <w:proofErr w:type="spellStart"/>
      <w:r w:rsidRPr="00564939">
        <w:rPr>
          <w:rFonts w:ascii="Tahoma" w:hAnsi="Tahoma" w:cs="Tahoma"/>
        </w:rPr>
        <w:t>eventuelnih</w:t>
      </w:r>
      <w:proofErr w:type="spellEnd"/>
      <w:r w:rsidRPr="00564939">
        <w:rPr>
          <w:rFonts w:ascii="Tahoma" w:hAnsi="Tahoma" w:cs="Tahoma"/>
        </w:rPr>
        <w:t xml:space="preserve"> obnov spomenikov lokalnega pomena oziroma enot kulturne dediščine na območju občine. Cilj projekta je ohranjanje kulturne dediščine lokalnega pomena. V letu 2021 je z to namenjenih 10.000 EUR, naslednja leta pa po 5.000 EUR.</w:t>
      </w:r>
    </w:p>
    <w:p w14:paraId="1CCB335C" w14:textId="0A7D5E4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799E19EC" w14:textId="77777777" w:rsidR="00912BA9" w:rsidRPr="00564939" w:rsidRDefault="00912BA9" w:rsidP="00770127">
      <w:pPr>
        <w:widowControl w:val="0"/>
        <w:spacing w:before="0" w:after="0"/>
        <w:ind w:right="-15"/>
        <w:jc w:val="both"/>
        <w:rPr>
          <w:rFonts w:ascii="Tahoma" w:hAnsi="Tahoma" w:cs="Tahoma"/>
          <w:lang w:val="x-none"/>
        </w:rPr>
      </w:pPr>
      <w:r w:rsidRPr="00564939">
        <w:rPr>
          <w:rFonts w:ascii="Tahoma" w:hAnsi="Tahoma" w:cs="Tahoma"/>
          <w:lang w:val="x-none"/>
        </w:rPr>
        <w:t>Skrb za obnovo in ohranjanje kulturne dediščine na območju občine je stalna naloga lastnikov le-te, občina zadeve sofinancira v skladu s proračunskimi možnostmi.</w:t>
      </w:r>
    </w:p>
    <w:p w14:paraId="069562F1" w14:textId="23FDF2B5"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1803 Programi v kulturi</w:t>
      </w:r>
      <w:r w:rsidRPr="00B03DFB">
        <w:rPr>
          <w:rFonts w:ascii="Tahoma" w:hAnsi="Tahoma" w:cs="Tahoma"/>
        </w:rPr>
        <w:tab/>
      </w:r>
      <w:r w:rsidRPr="00B03DFB">
        <w:rPr>
          <w:rFonts w:ascii="Tahoma" w:hAnsi="Tahoma" w:cs="Tahoma"/>
          <w:sz w:val="20"/>
        </w:rPr>
        <w:t>4.500 €</w:t>
      </w:r>
    </w:p>
    <w:p w14:paraId="6054BECD" w14:textId="35B7339E"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18039001 Knjižničarstvo in založništvo</w:t>
      </w:r>
      <w:r w:rsidRPr="00B03DFB">
        <w:rPr>
          <w:rFonts w:ascii="Tahoma" w:hAnsi="Tahoma" w:cs="Tahoma"/>
        </w:rPr>
        <w:tab/>
      </w:r>
      <w:r w:rsidRPr="00B03DFB">
        <w:rPr>
          <w:rFonts w:ascii="Tahoma" w:hAnsi="Tahoma" w:cs="Tahoma"/>
          <w:sz w:val="20"/>
        </w:rPr>
        <w:t>4.500 €</w:t>
      </w:r>
    </w:p>
    <w:p w14:paraId="5043F5A9" w14:textId="29AA8878"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OB192-18-0015 INVESTICIJSKO VZDRŽEVANJE KNJIŽNICE M. ČOPA</w:t>
      </w:r>
      <w:r w:rsidRPr="00B03DFB">
        <w:rPr>
          <w:rFonts w:ascii="Tahoma" w:hAnsi="Tahoma" w:cs="Tahoma"/>
        </w:rPr>
        <w:tab/>
      </w:r>
      <w:r w:rsidRPr="00B03DFB">
        <w:rPr>
          <w:rFonts w:ascii="Tahoma" w:hAnsi="Tahoma" w:cs="Tahoma"/>
          <w:sz w:val="20"/>
        </w:rPr>
        <w:t>4.500 €</w:t>
      </w:r>
    </w:p>
    <w:p w14:paraId="0E42363E" w14:textId="159B0687"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191B0922" w14:textId="77777777" w:rsidR="00912BA9" w:rsidRPr="00564939" w:rsidRDefault="00912BA9" w:rsidP="00770127">
      <w:pPr>
        <w:spacing w:before="0" w:after="0"/>
        <w:ind w:right="-15"/>
        <w:jc w:val="both"/>
        <w:rPr>
          <w:rFonts w:ascii="Tahoma" w:hAnsi="Tahoma" w:cs="Tahoma"/>
        </w:rPr>
      </w:pPr>
      <w:r w:rsidRPr="00564939">
        <w:rPr>
          <w:rFonts w:ascii="Tahoma" w:hAnsi="Tahoma" w:cs="Tahoma"/>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14:paraId="3D3A09EF" w14:textId="31F72450" w:rsidR="00B56561" w:rsidRDefault="00912BA9" w:rsidP="00770127">
      <w:pPr>
        <w:spacing w:before="0" w:after="0"/>
        <w:ind w:right="-15"/>
        <w:jc w:val="both"/>
        <w:rPr>
          <w:rFonts w:ascii="Tahoma" w:hAnsi="Tahoma" w:cs="Tahoma"/>
        </w:rPr>
      </w:pPr>
      <w:r w:rsidRPr="00564939">
        <w:rPr>
          <w:rFonts w:ascii="Tahoma" w:hAnsi="Tahoma" w:cs="Tahoma"/>
        </w:rPr>
        <w:t>Izdatki po vrstah in letih so razvidni iz spodnje tabele:</w:t>
      </w:r>
    </w:p>
    <w:tbl>
      <w:tblPr>
        <w:tblW w:w="0" w:type="auto"/>
        <w:tblInd w:w="18" w:type="dxa"/>
        <w:tblLayout w:type="fixed"/>
        <w:tblCellMar>
          <w:left w:w="10" w:type="dxa"/>
          <w:right w:w="10" w:type="dxa"/>
        </w:tblCellMar>
        <w:tblLook w:val="0000" w:firstRow="0" w:lastRow="0" w:firstColumn="0" w:lastColumn="0" w:noHBand="0" w:noVBand="0"/>
      </w:tblPr>
      <w:tblGrid>
        <w:gridCol w:w="4293"/>
        <w:gridCol w:w="807"/>
        <w:gridCol w:w="808"/>
        <w:gridCol w:w="808"/>
        <w:gridCol w:w="808"/>
        <w:gridCol w:w="808"/>
        <w:gridCol w:w="998"/>
      </w:tblGrid>
      <w:tr w:rsidR="00912BA9" w:rsidRPr="00B03DFB" w14:paraId="68C05126" w14:textId="77777777" w:rsidTr="00B56561">
        <w:trPr>
          <w:trHeight w:val="315"/>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69BF29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Izdatki</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57B63963" w14:textId="77777777" w:rsidR="00912BA9" w:rsidRPr="00564939" w:rsidRDefault="00912BA9" w:rsidP="00770127">
            <w:pPr>
              <w:spacing w:before="0" w:after="0"/>
              <w:ind w:right="-24"/>
              <w:jc w:val="both"/>
              <w:rPr>
                <w:rFonts w:ascii="Tahoma" w:hAnsi="Tahoma" w:cs="Tahoma"/>
                <w:sz w:val="16"/>
                <w:szCs w:val="16"/>
              </w:rPr>
            </w:pPr>
            <w:r w:rsidRPr="00564939">
              <w:rPr>
                <w:rFonts w:ascii="Tahoma" w:hAnsi="Tahoma" w:cs="Tahoma"/>
                <w:sz w:val="16"/>
                <w:szCs w:val="16"/>
              </w:rPr>
              <w:t>2019</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4C45D2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C36D1B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2021</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E1797C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2022</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A262F0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2023</w:t>
            </w: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35E68D1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SKUPAJ</w:t>
            </w:r>
          </w:p>
        </w:tc>
      </w:tr>
      <w:tr w:rsidR="00912BA9" w:rsidRPr="00B03DFB" w14:paraId="4F051E8F"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34F600D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nakup in montaža vhodnih vrat</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5C89F584" w14:textId="77777777" w:rsidR="00912BA9" w:rsidRPr="00564939" w:rsidRDefault="00912BA9" w:rsidP="00770127">
            <w:pPr>
              <w:spacing w:before="0" w:after="0"/>
              <w:ind w:right="-24"/>
              <w:jc w:val="both"/>
              <w:rPr>
                <w:rFonts w:ascii="Tahoma" w:hAnsi="Tahoma" w:cs="Tahoma"/>
                <w:sz w:val="16"/>
                <w:szCs w:val="16"/>
              </w:rPr>
            </w:pPr>
            <w:r w:rsidRPr="00564939">
              <w:rPr>
                <w:rFonts w:ascii="Tahoma" w:hAnsi="Tahoma" w:cs="Tahoma"/>
                <w:sz w:val="16"/>
                <w:szCs w:val="16"/>
              </w:rPr>
              <w:t>2.500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39CAD82"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CB924ED"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5CA63A1"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05CCE90"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436D313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2.500</w:t>
            </w:r>
          </w:p>
        </w:tc>
      </w:tr>
      <w:tr w:rsidR="00912BA9" w:rsidRPr="00B03DFB" w14:paraId="44A3AF71"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1272342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 dvostranska regala (200 cm, 64 cm, 30 cm)</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247C510"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65FCB2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40291C8"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19F78FA"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DF0E80F"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5E036E1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1.700</w:t>
            </w:r>
          </w:p>
        </w:tc>
      </w:tr>
      <w:tr w:rsidR="00912BA9" w:rsidRPr="00B03DFB" w14:paraId="2B085B1B"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568E4D4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dodatna klimatska naprava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2C3784B8"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8EB5E3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88A0F84"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38202E2"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DB58054"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7708E3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w:t>
            </w:r>
          </w:p>
        </w:tc>
      </w:tr>
      <w:tr w:rsidR="00912BA9" w:rsidRPr="00B03DFB" w14:paraId="06E137CA"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A9BE44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sanacija sten</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992B22B"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BCA050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03066A4"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BDE6DC8"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F266115"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6E672AC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r>
      <w:tr w:rsidR="00B56561" w:rsidRPr="00B03DFB" w14:paraId="126873AC" w14:textId="77777777" w:rsidTr="000D4390">
        <w:trPr>
          <w:trHeight w:val="315"/>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28692FDA" w14:textId="77777777" w:rsidR="00B56561" w:rsidRPr="00564939" w:rsidRDefault="00B56561" w:rsidP="000D4390">
            <w:pPr>
              <w:spacing w:before="0" w:after="0"/>
              <w:jc w:val="both"/>
              <w:rPr>
                <w:rFonts w:ascii="Tahoma" w:hAnsi="Tahoma" w:cs="Tahoma"/>
                <w:sz w:val="16"/>
                <w:szCs w:val="16"/>
              </w:rPr>
            </w:pPr>
            <w:r w:rsidRPr="00564939">
              <w:rPr>
                <w:rFonts w:ascii="Tahoma" w:hAnsi="Tahoma" w:cs="Tahoma"/>
                <w:sz w:val="16"/>
                <w:szCs w:val="16"/>
              </w:rPr>
              <w:lastRenderedPageBreak/>
              <w:t>Izdatki</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665D7DF5" w14:textId="77777777" w:rsidR="00B56561" w:rsidRPr="00564939" w:rsidRDefault="00B56561" w:rsidP="000D4390">
            <w:pPr>
              <w:spacing w:before="0" w:after="0"/>
              <w:ind w:right="-24"/>
              <w:jc w:val="both"/>
              <w:rPr>
                <w:rFonts w:ascii="Tahoma" w:hAnsi="Tahoma" w:cs="Tahoma"/>
                <w:sz w:val="16"/>
                <w:szCs w:val="16"/>
              </w:rPr>
            </w:pPr>
            <w:r w:rsidRPr="00564939">
              <w:rPr>
                <w:rFonts w:ascii="Tahoma" w:hAnsi="Tahoma" w:cs="Tahoma"/>
                <w:sz w:val="16"/>
                <w:szCs w:val="16"/>
              </w:rPr>
              <w:t>2019</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BB60FF3" w14:textId="77777777" w:rsidR="00B56561" w:rsidRPr="00564939" w:rsidRDefault="00B56561" w:rsidP="000D4390">
            <w:pPr>
              <w:spacing w:before="0" w:after="0"/>
              <w:jc w:val="both"/>
              <w:rPr>
                <w:rFonts w:ascii="Tahoma" w:hAnsi="Tahoma" w:cs="Tahoma"/>
                <w:sz w:val="16"/>
                <w:szCs w:val="16"/>
              </w:rPr>
            </w:pPr>
            <w:r w:rsidRPr="00564939">
              <w:rPr>
                <w:rFonts w:ascii="Tahoma" w:hAnsi="Tahoma" w:cs="Tahoma"/>
                <w:sz w:val="16"/>
                <w:szCs w:val="16"/>
              </w:rPr>
              <w:t>2020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28E9EFE" w14:textId="77777777" w:rsidR="00B56561" w:rsidRPr="00564939" w:rsidRDefault="00B56561" w:rsidP="000D4390">
            <w:pPr>
              <w:spacing w:before="0" w:after="0"/>
              <w:jc w:val="both"/>
              <w:rPr>
                <w:rFonts w:ascii="Tahoma" w:hAnsi="Tahoma" w:cs="Tahoma"/>
                <w:sz w:val="16"/>
                <w:szCs w:val="16"/>
              </w:rPr>
            </w:pPr>
            <w:r w:rsidRPr="00564939">
              <w:rPr>
                <w:rFonts w:ascii="Tahoma" w:hAnsi="Tahoma" w:cs="Tahoma"/>
                <w:sz w:val="16"/>
                <w:szCs w:val="16"/>
              </w:rPr>
              <w:t>2021</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4763537" w14:textId="77777777" w:rsidR="00B56561" w:rsidRPr="00564939" w:rsidRDefault="00B56561" w:rsidP="000D4390">
            <w:pPr>
              <w:spacing w:before="0" w:after="0"/>
              <w:jc w:val="both"/>
              <w:rPr>
                <w:rFonts w:ascii="Tahoma" w:hAnsi="Tahoma" w:cs="Tahoma"/>
                <w:sz w:val="16"/>
                <w:szCs w:val="16"/>
              </w:rPr>
            </w:pPr>
            <w:r w:rsidRPr="00564939">
              <w:rPr>
                <w:rFonts w:ascii="Tahoma" w:hAnsi="Tahoma" w:cs="Tahoma"/>
                <w:sz w:val="16"/>
                <w:szCs w:val="16"/>
              </w:rPr>
              <w:t>2022</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5E448A3" w14:textId="77777777" w:rsidR="00B56561" w:rsidRPr="00564939" w:rsidRDefault="00B56561" w:rsidP="000D4390">
            <w:pPr>
              <w:spacing w:before="0" w:after="0"/>
              <w:jc w:val="both"/>
              <w:rPr>
                <w:rFonts w:ascii="Tahoma" w:hAnsi="Tahoma" w:cs="Tahoma"/>
                <w:sz w:val="16"/>
                <w:szCs w:val="16"/>
              </w:rPr>
            </w:pPr>
            <w:r w:rsidRPr="00564939">
              <w:rPr>
                <w:rFonts w:ascii="Tahoma" w:hAnsi="Tahoma" w:cs="Tahoma"/>
                <w:sz w:val="16"/>
                <w:szCs w:val="16"/>
              </w:rPr>
              <w:t>2023</w:t>
            </w: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11C374E7" w14:textId="77777777" w:rsidR="00B56561" w:rsidRPr="00564939" w:rsidRDefault="00B56561" w:rsidP="000D4390">
            <w:pPr>
              <w:spacing w:before="0" w:after="0"/>
              <w:jc w:val="both"/>
              <w:rPr>
                <w:rFonts w:ascii="Tahoma" w:hAnsi="Tahoma" w:cs="Tahoma"/>
                <w:sz w:val="16"/>
                <w:szCs w:val="16"/>
              </w:rPr>
            </w:pPr>
            <w:r w:rsidRPr="00564939">
              <w:rPr>
                <w:rFonts w:ascii="Tahoma" w:hAnsi="Tahoma" w:cs="Tahoma"/>
                <w:sz w:val="16"/>
                <w:szCs w:val="16"/>
              </w:rPr>
              <w:t>SKUPAJ</w:t>
            </w:r>
          </w:p>
        </w:tc>
      </w:tr>
      <w:tr w:rsidR="00912BA9" w:rsidRPr="00B03DFB" w14:paraId="151AB4AA"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0926010D" w14:textId="4E2D77D6"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računalnik za zaposlene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1202F9D6"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7373D5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850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D3A02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581FA3F"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66A4737"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063AB41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1.650</w:t>
            </w:r>
          </w:p>
        </w:tc>
      </w:tr>
      <w:tr w:rsidR="00912BA9" w:rsidRPr="00B03DFB" w14:paraId="664F5C8F"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3C9191F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računalniki za uporabnike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379A3B2D"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2DD03E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850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3EB13C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1.600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C636E5F"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1D8E169E"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6F0678A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2.450</w:t>
            </w:r>
          </w:p>
        </w:tc>
      </w:tr>
      <w:tr w:rsidR="00912BA9" w:rsidRPr="00B03DFB" w14:paraId="0FD1AC9C"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0D9EB54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diski SSD</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1C9D9B78"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5621E4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030D29B"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C0C2FFD"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A99F925"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6FF7C87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120</w:t>
            </w:r>
          </w:p>
        </w:tc>
      </w:tr>
      <w:tr w:rsidR="00912BA9" w:rsidRPr="00B03DFB" w14:paraId="5D4B1692"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9D7A56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slušalke s kablom za računalnike</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60F22EBF"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5F841C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00175AB"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30C084C"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FA72A04"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7B03D68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60</w:t>
            </w:r>
          </w:p>
        </w:tc>
      </w:tr>
      <w:tr w:rsidR="00912BA9" w:rsidRPr="00B03DFB" w14:paraId="7CB457D7"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24ADCB2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bralnik RFID čipov in dodatna oprema zaradi uvajanja RFID</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3A57C1DB"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3B4BFD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831117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D780B6C"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15B1E7A"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0FAD0C0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2.300</w:t>
            </w:r>
          </w:p>
        </w:tc>
      </w:tr>
      <w:tr w:rsidR="00912BA9" w:rsidRPr="00B03DFB" w14:paraId="6FB0F192"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2D9ABC6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ergonomska računalniška miška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2439B706"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52F163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A749FFE"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72A7C7C"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3F67723"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51456E9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140</w:t>
            </w:r>
          </w:p>
        </w:tc>
      </w:tr>
      <w:tr w:rsidR="00912BA9" w:rsidRPr="00B03DFB" w14:paraId="35B18BDA"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2304FE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delež financiranja spletne strani</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275E6B9"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0211BA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390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12EA458"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0563932C"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811B23C"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39EF8AE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390</w:t>
            </w:r>
          </w:p>
        </w:tc>
      </w:tr>
      <w:tr w:rsidR="00912BA9" w:rsidRPr="00B03DFB" w14:paraId="1107DE1C"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74EF74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 računalnik za postopke pri izposoji knjižničnega gradiva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2B71F4EE"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DCE0B87"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49D154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9473451"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BAEDF51"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0EBA02B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r>
      <w:tr w:rsidR="00912BA9" w:rsidRPr="00B03DFB" w14:paraId="10C0747A"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75E09CA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TV zaslon, 40"</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4E6B39F"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185A577"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F29A3BD"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B7B7DD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B98C9A7"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1F7CC5E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w:t>
            </w:r>
          </w:p>
        </w:tc>
      </w:tr>
      <w:tr w:rsidR="00912BA9" w:rsidRPr="00B03DFB" w14:paraId="0A228488"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42412C1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 D tiskalnik in polnilo</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59451192"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49BFF61D"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4519BD6"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9D450C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12B1185" w14:textId="77777777" w:rsidR="00912BA9" w:rsidRPr="00B03DFB" w:rsidRDefault="00912BA9" w:rsidP="00B03DFB">
            <w:pPr>
              <w:spacing w:before="0" w:after="0"/>
              <w:jc w:val="right"/>
              <w:rPr>
                <w:rFonts w:ascii="Tahoma" w:hAnsi="Tahoma" w:cs="Tahoma"/>
                <w:sz w:val="16"/>
                <w:szCs w:val="16"/>
              </w:rPr>
            </w:pP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7C4BFC7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3.200</w:t>
            </w:r>
          </w:p>
        </w:tc>
      </w:tr>
      <w:tr w:rsidR="00912BA9" w:rsidRPr="00B03DFB" w14:paraId="01A10FCD"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69431A9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TV zaslon 65" 4 K in igralna konzola</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E5EF940" w14:textId="77777777" w:rsidR="00912BA9" w:rsidRPr="00B03DFB" w:rsidRDefault="00912BA9" w:rsidP="00B03DFB">
            <w:pPr>
              <w:spacing w:before="0" w:after="0"/>
              <w:ind w:right="-24"/>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C8CFE84"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80CE7DE"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62280849" w14:textId="77777777" w:rsidR="00912BA9" w:rsidRPr="00B03DFB" w:rsidRDefault="00912BA9" w:rsidP="00B03DFB">
            <w:pPr>
              <w:spacing w:before="0" w:after="0"/>
              <w:jc w:val="right"/>
              <w:rPr>
                <w:rFonts w:ascii="Tahoma" w:hAnsi="Tahoma" w:cs="Tahoma"/>
                <w:sz w:val="16"/>
                <w:szCs w:val="16"/>
              </w:rPr>
            </w:pP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34D2D42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1.500</w:t>
            </w: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1721AAC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1.500</w:t>
            </w:r>
          </w:p>
        </w:tc>
      </w:tr>
      <w:tr w:rsidR="00912BA9" w:rsidRPr="00B03DFB" w14:paraId="2D18DDFB" w14:textId="77777777" w:rsidTr="00B56561">
        <w:trPr>
          <w:trHeight w:val="240"/>
        </w:trPr>
        <w:tc>
          <w:tcPr>
            <w:tcW w:w="4293" w:type="dxa"/>
            <w:tcBorders>
              <w:top w:val="single" w:sz="6" w:space="0" w:color="836967"/>
              <w:left w:val="single" w:sz="6" w:space="0" w:color="836967"/>
              <w:bottom w:val="single" w:sz="6" w:space="0" w:color="836967"/>
              <w:right w:val="single" w:sz="6" w:space="0" w:color="836967"/>
            </w:tcBorders>
            <w:shd w:val="clear" w:color="auto" w:fill="FFFFFF"/>
          </w:tcPr>
          <w:p w14:paraId="1AE7E2D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SKUPAJ</w:t>
            </w:r>
          </w:p>
        </w:tc>
        <w:tc>
          <w:tcPr>
            <w:tcW w:w="807" w:type="dxa"/>
            <w:tcBorders>
              <w:top w:val="single" w:sz="6" w:space="0" w:color="836967"/>
              <w:left w:val="single" w:sz="6" w:space="0" w:color="836967"/>
              <w:bottom w:val="single" w:sz="6" w:space="0" w:color="836967"/>
              <w:right w:val="single" w:sz="6" w:space="0" w:color="836967"/>
            </w:tcBorders>
            <w:shd w:val="clear" w:color="auto" w:fill="FFFFFF"/>
          </w:tcPr>
          <w:p w14:paraId="4CF65B3A" w14:textId="77777777" w:rsidR="00912BA9" w:rsidRPr="00564939" w:rsidRDefault="00912BA9" w:rsidP="00770127">
            <w:pPr>
              <w:spacing w:before="0" w:after="0"/>
              <w:ind w:right="-24"/>
              <w:jc w:val="both"/>
              <w:rPr>
                <w:rFonts w:ascii="Tahoma" w:hAnsi="Tahoma" w:cs="Tahoma"/>
                <w:sz w:val="16"/>
                <w:szCs w:val="16"/>
              </w:rPr>
            </w:pPr>
            <w:r w:rsidRPr="00564939">
              <w:rPr>
                <w:rFonts w:ascii="Tahoma" w:hAnsi="Tahoma" w:cs="Tahoma"/>
                <w:sz w:val="16"/>
                <w:szCs w:val="16"/>
              </w:rPr>
              <w:t>2.500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22168E7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6.910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5664F51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A1AC56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3.700</w:t>
            </w:r>
          </w:p>
        </w:tc>
        <w:tc>
          <w:tcPr>
            <w:tcW w:w="808" w:type="dxa"/>
            <w:tcBorders>
              <w:top w:val="single" w:sz="6" w:space="0" w:color="836967"/>
              <w:left w:val="single" w:sz="6" w:space="0" w:color="836967"/>
              <w:bottom w:val="single" w:sz="6" w:space="0" w:color="836967"/>
              <w:right w:val="single" w:sz="6" w:space="0" w:color="836967"/>
            </w:tcBorders>
            <w:shd w:val="clear" w:color="auto" w:fill="FFFFFF"/>
          </w:tcPr>
          <w:p w14:paraId="7014B32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1.500</w:t>
            </w:r>
          </w:p>
        </w:tc>
        <w:tc>
          <w:tcPr>
            <w:tcW w:w="998" w:type="dxa"/>
            <w:tcBorders>
              <w:top w:val="single" w:sz="6" w:space="0" w:color="836967"/>
              <w:left w:val="single" w:sz="6" w:space="0" w:color="836967"/>
              <w:bottom w:val="single" w:sz="6" w:space="0" w:color="836967"/>
              <w:right w:val="single" w:sz="6" w:space="0" w:color="836967"/>
            </w:tcBorders>
            <w:shd w:val="clear" w:color="auto" w:fill="FFFFFF"/>
          </w:tcPr>
          <w:p w14:paraId="652A916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19.110</w:t>
            </w:r>
          </w:p>
        </w:tc>
      </w:tr>
    </w:tbl>
    <w:p w14:paraId="7756134D" w14:textId="1D5F82A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59209C1E" w14:textId="4B38887D" w:rsidR="00912BA9" w:rsidRDefault="00912BA9" w:rsidP="00770127">
      <w:pPr>
        <w:widowControl w:val="0"/>
        <w:spacing w:before="0" w:after="0"/>
        <w:jc w:val="both"/>
        <w:rPr>
          <w:rFonts w:ascii="Tahoma" w:hAnsi="Tahoma" w:cs="Tahoma"/>
          <w:lang w:val="x-none"/>
        </w:rPr>
      </w:pPr>
      <w:r w:rsidRPr="00564939">
        <w:rPr>
          <w:rFonts w:ascii="Tahoma" w:hAnsi="Tahoma" w:cs="Tahoma"/>
          <w:lang w:val="x-none"/>
        </w:rPr>
        <w:t>V letu 2020 bodo sanirane stene knjižnice in dokupljena računalniška in ostala oprema za potrebe dejavnosti.</w:t>
      </w:r>
    </w:p>
    <w:p w14:paraId="52D908CA" w14:textId="77777777" w:rsidR="00612A8A" w:rsidRPr="00564939" w:rsidRDefault="00612A8A" w:rsidP="00770127">
      <w:pPr>
        <w:widowControl w:val="0"/>
        <w:spacing w:before="0" w:after="0"/>
        <w:jc w:val="both"/>
        <w:rPr>
          <w:rFonts w:ascii="Tahoma" w:hAnsi="Tahoma" w:cs="Tahoma"/>
          <w:lang w:val="x-none"/>
        </w:rPr>
      </w:pPr>
    </w:p>
    <w:p w14:paraId="7423E3CE" w14:textId="0D615E48"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1805 Šport in prostočasne aktivnosti</w:t>
      </w:r>
      <w:r w:rsidRPr="00B03DFB">
        <w:rPr>
          <w:rFonts w:ascii="Tahoma" w:hAnsi="Tahoma" w:cs="Tahoma"/>
        </w:rPr>
        <w:tab/>
      </w:r>
      <w:r w:rsidRPr="00B03DFB">
        <w:rPr>
          <w:rFonts w:ascii="Tahoma" w:hAnsi="Tahoma" w:cs="Tahoma"/>
          <w:sz w:val="20"/>
        </w:rPr>
        <w:t>404.607 €</w:t>
      </w:r>
    </w:p>
    <w:p w14:paraId="6B6AB7A3" w14:textId="0783FD3E"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18059001 Programi športa</w:t>
      </w:r>
      <w:r w:rsidRPr="00B03DFB">
        <w:rPr>
          <w:rFonts w:ascii="Tahoma" w:hAnsi="Tahoma" w:cs="Tahoma"/>
        </w:rPr>
        <w:tab/>
      </w:r>
      <w:r w:rsidRPr="00B03DFB">
        <w:rPr>
          <w:rFonts w:ascii="Tahoma" w:hAnsi="Tahoma" w:cs="Tahoma"/>
          <w:sz w:val="20"/>
        </w:rPr>
        <w:t>404.607 €</w:t>
      </w:r>
    </w:p>
    <w:p w14:paraId="6D96EC18" w14:textId="4EBDEEB8"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OB000-07-0025 VEČNAMENSKA DVORANA</w:t>
      </w:r>
      <w:r w:rsidRPr="00B03DFB">
        <w:rPr>
          <w:rFonts w:ascii="Tahoma" w:hAnsi="Tahoma" w:cs="Tahoma"/>
        </w:rPr>
        <w:tab/>
      </w:r>
      <w:r w:rsidRPr="00B03DFB">
        <w:rPr>
          <w:rFonts w:ascii="Tahoma" w:hAnsi="Tahoma" w:cs="Tahoma"/>
          <w:sz w:val="20"/>
        </w:rPr>
        <w:t>382.107 €</w:t>
      </w:r>
    </w:p>
    <w:p w14:paraId="677BF5CA" w14:textId="7029356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2FFA0C7C"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V letu 2020 je še vedno načrtovano, da se bo sanirala streha na dvorani, vrednost ocenjenih del znaša 372.508 EUR, stroški nadzora 3.935 EUR, ter stroški tehnične pomoči pri izvedbi investicije 5.664 EUR.</w:t>
      </w:r>
    </w:p>
    <w:p w14:paraId="26BDC03F" w14:textId="77777777" w:rsidR="00912BA9" w:rsidRPr="00564939" w:rsidRDefault="00912BA9" w:rsidP="00770127">
      <w:pPr>
        <w:spacing w:before="0" w:after="0"/>
        <w:ind w:left="285"/>
        <w:jc w:val="both"/>
        <w:rPr>
          <w:rFonts w:ascii="Tahoma" w:hAnsi="Tahoma" w:cs="Tahoma"/>
        </w:rPr>
      </w:pPr>
      <w:r w:rsidRPr="00564939">
        <w:rPr>
          <w:rFonts w:ascii="Tahoma" w:hAnsi="Tahoma" w:cs="Tahoma"/>
        </w:rPr>
        <w:t xml:space="preserve">Sanacija se je pričela izvajati v novembru 2020 in bo zaključena v začetku leta 2021. Zaradi stopnje poškodovanosti strehe, je bilo s sanacijo strehe potrebno pričeti pred zaključkom sodnega postopka. Sicer še vedno načrtujemo, da bodo sredstva odškodnine realizirana še letos. Odškodnina je sicer predmet sodnega spora, ki ga je občina sprožila proti projektantu, izvajalcu, nadzorniku in revidentu projekta. </w:t>
      </w:r>
    </w:p>
    <w:p w14:paraId="77F244B8" w14:textId="67280D3D"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15CF089" w14:textId="77777777" w:rsidR="00912BA9" w:rsidRPr="00564939" w:rsidRDefault="00912BA9" w:rsidP="00770127">
      <w:pPr>
        <w:spacing w:before="0" w:after="0"/>
        <w:jc w:val="both"/>
        <w:rPr>
          <w:rFonts w:ascii="Tahoma" w:hAnsi="Tahoma" w:cs="Tahoma"/>
        </w:rPr>
      </w:pPr>
      <w:r w:rsidRPr="00564939">
        <w:rPr>
          <w:rFonts w:ascii="Tahoma" w:hAnsi="Tahoma" w:cs="Tahoma"/>
        </w:rPr>
        <w:t>Projekt je v izvajanju.</w:t>
      </w:r>
    </w:p>
    <w:p w14:paraId="65845BE2" w14:textId="77777777" w:rsidR="00912BA9" w:rsidRPr="00564939" w:rsidRDefault="00912BA9" w:rsidP="00770127">
      <w:pPr>
        <w:widowControl w:val="0"/>
        <w:spacing w:before="0" w:after="0"/>
        <w:jc w:val="both"/>
        <w:rPr>
          <w:rFonts w:ascii="Tahoma" w:hAnsi="Tahoma" w:cs="Tahoma"/>
          <w:sz w:val="16"/>
          <w:szCs w:val="16"/>
        </w:rPr>
      </w:pPr>
    </w:p>
    <w:p w14:paraId="0690D0A1" w14:textId="513F08C2"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OB192-17-0001 ŠPORTNI PARK GLENCA</w:t>
      </w:r>
      <w:r w:rsidRPr="00B03DFB">
        <w:rPr>
          <w:rFonts w:ascii="Tahoma" w:hAnsi="Tahoma" w:cs="Tahoma"/>
        </w:rPr>
        <w:tab/>
      </w:r>
      <w:r w:rsidRPr="00B03DFB">
        <w:rPr>
          <w:rFonts w:ascii="Tahoma" w:hAnsi="Tahoma" w:cs="Tahoma"/>
          <w:sz w:val="20"/>
        </w:rPr>
        <w:t>20.500 €</w:t>
      </w:r>
    </w:p>
    <w:p w14:paraId="7A3FDD9A" w14:textId="593C581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1466612" w14:textId="77777777" w:rsidR="00912BA9" w:rsidRPr="00564939" w:rsidRDefault="00912BA9" w:rsidP="00770127">
      <w:pPr>
        <w:spacing w:before="0" w:after="0"/>
        <w:jc w:val="both"/>
        <w:rPr>
          <w:rFonts w:ascii="Tahoma" w:hAnsi="Tahoma" w:cs="Tahoma"/>
        </w:rPr>
      </w:pPr>
      <w:r w:rsidRPr="00564939">
        <w:rPr>
          <w:rFonts w:ascii="Tahoma" w:hAnsi="Tahoma" w:cs="Tahoma"/>
        </w:rPr>
        <w:t xml:space="preserve">Na postavki so v letu 2018 in 2019 realizirana sredstva za izdelavo dokumentacije v postopku legalizacije objektov in naprav v Športnem parku </w:t>
      </w:r>
      <w:proofErr w:type="spellStart"/>
      <w:r w:rsidRPr="00564939">
        <w:rPr>
          <w:rFonts w:ascii="Tahoma" w:hAnsi="Tahoma" w:cs="Tahoma"/>
        </w:rPr>
        <w:t>Glenca</w:t>
      </w:r>
      <w:proofErr w:type="spellEnd"/>
      <w:r w:rsidRPr="00564939">
        <w:rPr>
          <w:rFonts w:ascii="Tahoma" w:hAnsi="Tahoma" w:cs="Tahoma"/>
        </w:rPr>
        <w:t xml:space="preserve"> in načrtovana najnujnejša vzdrževalna dela na obstoječih objektih športnega parka v skladu z načrtom potrebnih del za obdobje 2020-2024, ki ga je pripravil SSK.</w:t>
      </w:r>
    </w:p>
    <w:tbl>
      <w:tblPr>
        <w:tblW w:w="0" w:type="auto"/>
        <w:tblInd w:w="-30" w:type="dxa"/>
        <w:tblLayout w:type="fixed"/>
        <w:tblCellMar>
          <w:left w:w="10" w:type="dxa"/>
          <w:right w:w="10" w:type="dxa"/>
        </w:tblCellMar>
        <w:tblLook w:val="0000" w:firstRow="0" w:lastRow="0" w:firstColumn="0" w:lastColumn="0" w:noHBand="0" w:noVBand="0"/>
      </w:tblPr>
      <w:tblGrid>
        <w:gridCol w:w="4151"/>
        <w:gridCol w:w="1050"/>
        <w:gridCol w:w="1050"/>
        <w:gridCol w:w="1050"/>
        <w:gridCol w:w="1050"/>
        <w:gridCol w:w="1050"/>
      </w:tblGrid>
      <w:tr w:rsidR="00912BA9" w:rsidRPr="00B03DFB" w14:paraId="2425B776"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04C66A5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w:t>
            </w:r>
          </w:p>
        </w:tc>
        <w:tc>
          <w:tcPr>
            <w:tcW w:w="1050" w:type="dxa"/>
            <w:tcBorders>
              <w:top w:val="single" w:sz="6" w:space="0" w:color="836967"/>
              <w:left w:val="single" w:sz="6" w:space="0" w:color="836967"/>
              <w:bottom w:val="single" w:sz="6" w:space="0" w:color="836967"/>
              <w:right w:val="single" w:sz="6" w:space="0" w:color="836967"/>
            </w:tcBorders>
          </w:tcPr>
          <w:p w14:paraId="4AEABFC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pred 2020</w:t>
            </w:r>
          </w:p>
        </w:tc>
        <w:tc>
          <w:tcPr>
            <w:tcW w:w="1050" w:type="dxa"/>
            <w:tcBorders>
              <w:top w:val="single" w:sz="6" w:space="0" w:color="836967"/>
              <w:left w:val="single" w:sz="6" w:space="0" w:color="836967"/>
              <w:bottom w:val="single" w:sz="6" w:space="0" w:color="836967"/>
              <w:right w:val="single" w:sz="6" w:space="0" w:color="836967"/>
            </w:tcBorders>
          </w:tcPr>
          <w:p w14:paraId="2ACD479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2020</w:t>
            </w:r>
          </w:p>
        </w:tc>
        <w:tc>
          <w:tcPr>
            <w:tcW w:w="1050" w:type="dxa"/>
            <w:tcBorders>
              <w:top w:val="single" w:sz="6" w:space="0" w:color="836967"/>
              <w:left w:val="single" w:sz="6" w:space="0" w:color="836967"/>
              <w:bottom w:val="single" w:sz="6" w:space="0" w:color="836967"/>
              <w:right w:val="single" w:sz="6" w:space="0" w:color="836967"/>
            </w:tcBorders>
          </w:tcPr>
          <w:p w14:paraId="204143B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2021</w:t>
            </w:r>
          </w:p>
        </w:tc>
        <w:tc>
          <w:tcPr>
            <w:tcW w:w="1050" w:type="dxa"/>
            <w:tcBorders>
              <w:top w:val="single" w:sz="6" w:space="0" w:color="836967"/>
              <w:left w:val="single" w:sz="6" w:space="0" w:color="836967"/>
              <w:bottom w:val="single" w:sz="6" w:space="0" w:color="836967"/>
              <w:right w:val="single" w:sz="6" w:space="0" w:color="836967"/>
            </w:tcBorders>
          </w:tcPr>
          <w:p w14:paraId="02CF18E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2022</w:t>
            </w:r>
          </w:p>
        </w:tc>
        <w:tc>
          <w:tcPr>
            <w:tcW w:w="1050" w:type="dxa"/>
            <w:tcBorders>
              <w:top w:val="single" w:sz="6" w:space="0" w:color="836967"/>
              <w:left w:val="single" w:sz="6" w:space="0" w:color="836967"/>
              <w:bottom w:val="single" w:sz="6" w:space="0" w:color="836967"/>
              <w:right w:val="single" w:sz="6" w:space="0" w:color="836967"/>
            </w:tcBorders>
          </w:tcPr>
          <w:p w14:paraId="5DFBE8F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skupaj</w:t>
            </w:r>
          </w:p>
        </w:tc>
      </w:tr>
      <w:tr w:rsidR="00912BA9" w:rsidRPr="00B03DFB" w14:paraId="6CAEE915"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55FBDE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legalizacije objektov</w:t>
            </w:r>
          </w:p>
        </w:tc>
        <w:tc>
          <w:tcPr>
            <w:tcW w:w="1050" w:type="dxa"/>
            <w:tcBorders>
              <w:top w:val="single" w:sz="6" w:space="0" w:color="836967"/>
              <w:left w:val="single" w:sz="6" w:space="0" w:color="836967"/>
              <w:bottom w:val="single" w:sz="6" w:space="0" w:color="836967"/>
              <w:right w:val="single" w:sz="6" w:space="0" w:color="836967"/>
            </w:tcBorders>
          </w:tcPr>
          <w:p w14:paraId="3AA3A7E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7.281</w:t>
            </w:r>
          </w:p>
        </w:tc>
        <w:tc>
          <w:tcPr>
            <w:tcW w:w="1050" w:type="dxa"/>
            <w:tcBorders>
              <w:top w:val="single" w:sz="6" w:space="0" w:color="836967"/>
              <w:left w:val="single" w:sz="6" w:space="0" w:color="836967"/>
              <w:bottom w:val="single" w:sz="6" w:space="0" w:color="836967"/>
              <w:right w:val="single" w:sz="6" w:space="0" w:color="836967"/>
            </w:tcBorders>
          </w:tcPr>
          <w:p w14:paraId="336DFEAC"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1DCFE294"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4B34164A"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2847FC8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7.281</w:t>
            </w:r>
          </w:p>
        </w:tc>
      </w:tr>
      <w:tr w:rsidR="00912BA9" w:rsidRPr="00B03DFB" w14:paraId="25306C8E"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0D30AD0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postavitev servisnega objekta</w:t>
            </w:r>
          </w:p>
        </w:tc>
        <w:tc>
          <w:tcPr>
            <w:tcW w:w="1050" w:type="dxa"/>
            <w:tcBorders>
              <w:top w:val="single" w:sz="6" w:space="0" w:color="836967"/>
              <w:left w:val="single" w:sz="6" w:space="0" w:color="836967"/>
              <w:bottom w:val="single" w:sz="6" w:space="0" w:color="836967"/>
              <w:right w:val="single" w:sz="6" w:space="0" w:color="836967"/>
            </w:tcBorders>
          </w:tcPr>
          <w:p w14:paraId="1F6A129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4.589</w:t>
            </w:r>
          </w:p>
        </w:tc>
        <w:tc>
          <w:tcPr>
            <w:tcW w:w="1050" w:type="dxa"/>
            <w:tcBorders>
              <w:top w:val="single" w:sz="6" w:space="0" w:color="836967"/>
              <w:left w:val="single" w:sz="6" w:space="0" w:color="836967"/>
              <w:bottom w:val="single" w:sz="6" w:space="0" w:color="836967"/>
              <w:right w:val="single" w:sz="6" w:space="0" w:color="836967"/>
            </w:tcBorders>
          </w:tcPr>
          <w:p w14:paraId="43584E80"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2DC852F4"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792314EF"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51E6FAC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4.589</w:t>
            </w:r>
          </w:p>
        </w:tc>
      </w:tr>
      <w:tr w:rsidR="00912BA9" w:rsidRPr="00B03DFB" w14:paraId="0E9973F9"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4DC1548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stroški dokumentacije in prijave na razpis FŠO</w:t>
            </w:r>
          </w:p>
        </w:tc>
        <w:tc>
          <w:tcPr>
            <w:tcW w:w="1050" w:type="dxa"/>
            <w:tcBorders>
              <w:top w:val="single" w:sz="6" w:space="0" w:color="836967"/>
              <w:left w:val="single" w:sz="6" w:space="0" w:color="836967"/>
              <w:bottom w:val="single" w:sz="6" w:space="0" w:color="836967"/>
              <w:right w:val="single" w:sz="6" w:space="0" w:color="836967"/>
            </w:tcBorders>
          </w:tcPr>
          <w:p w14:paraId="0CD3DFA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1.525</w:t>
            </w:r>
          </w:p>
        </w:tc>
        <w:tc>
          <w:tcPr>
            <w:tcW w:w="1050" w:type="dxa"/>
            <w:tcBorders>
              <w:top w:val="single" w:sz="6" w:space="0" w:color="836967"/>
              <w:left w:val="single" w:sz="6" w:space="0" w:color="836967"/>
              <w:bottom w:val="single" w:sz="6" w:space="0" w:color="836967"/>
              <w:right w:val="single" w:sz="6" w:space="0" w:color="836967"/>
            </w:tcBorders>
          </w:tcPr>
          <w:p w14:paraId="37382778"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004EEE9B"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6F2452C6"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5F88650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1.525</w:t>
            </w:r>
          </w:p>
        </w:tc>
      </w:tr>
      <w:tr w:rsidR="00912BA9" w:rsidRPr="00B03DFB" w14:paraId="3A7633CE"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3002DF8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zamenjava kritine na klubskem objektu</w:t>
            </w:r>
          </w:p>
        </w:tc>
        <w:tc>
          <w:tcPr>
            <w:tcW w:w="1050" w:type="dxa"/>
            <w:tcBorders>
              <w:top w:val="single" w:sz="6" w:space="0" w:color="836967"/>
              <w:left w:val="single" w:sz="6" w:space="0" w:color="836967"/>
              <w:bottom w:val="single" w:sz="6" w:space="0" w:color="836967"/>
              <w:right w:val="single" w:sz="6" w:space="0" w:color="836967"/>
            </w:tcBorders>
          </w:tcPr>
          <w:p w14:paraId="794680EE"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20CD1576"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76BD120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13.500</w:t>
            </w:r>
          </w:p>
        </w:tc>
        <w:tc>
          <w:tcPr>
            <w:tcW w:w="1050" w:type="dxa"/>
            <w:tcBorders>
              <w:top w:val="single" w:sz="6" w:space="0" w:color="836967"/>
              <w:left w:val="single" w:sz="6" w:space="0" w:color="836967"/>
              <w:bottom w:val="single" w:sz="6" w:space="0" w:color="836967"/>
              <w:right w:val="single" w:sz="6" w:space="0" w:color="836967"/>
            </w:tcBorders>
          </w:tcPr>
          <w:p w14:paraId="4E697F4B"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404537B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13.500</w:t>
            </w:r>
          </w:p>
        </w:tc>
      </w:tr>
      <w:tr w:rsidR="00912BA9" w:rsidRPr="00B03DFB" w14:paraId="6F2CF682"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63AE29A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izvedba priklopa na kanalizacijsko omrežje</w:t>
            </w:r>
          </w:p>
        </w:tc>
        <w:tc>
          <w:tcPr>
            <w:tcW w:w="1050" w:type="dxa"/>
            <w:tcBorders>
              <w:top w:val="single" w:sz="6" w:space="0" w:color="836967"/>
              <w:left w:val="single" w:sz="6" w:space="0" w:color="836967"/>
              <w:bottom w:val="single" w:sz="6" w:space="0" w:color="836967"/>
              <w:right w:val="single" w:sz="6" w:space="0" w:color="836967"/>
            </w:tcBorders>
          </w:tcPr>
          <w:p w14:paraId="2B80878B"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7CDCA8D9"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3846865E"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049D8F9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c>
          <w:tcPr>
            <w:tcW w:w="1050" w:type="dxa"/>
            <w:tcBorders>
              <w:top w:val="single" w:sz="6" w:space="0" w:color="836967"/>
              <w:left w:val="single" w:sz="6" w:space="0" w:color="836967"/>
              <w:bottom w:val="single" w:sz="6" w:space="0" w:color="836967"/>
              <w:right w:val="single" w:sz="6" w:space="0" w:color="836967"/>
            </w:tcBorders>
          </w:tcPr>
          <w:p w14:paraId="2B9ADD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r>
      <w:tr w:rsidR="00912BA9" w:rsidRPr="00B03DFB" w14:paraId="3CA855EF"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2AF9D29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posodobitev električne napeljave</w:t>
            </w:r>
          </w:p>
        </w:tc>
        <w:tc>
          <w:tcPr>
            <w:tcW w:w="1050" w:type="dxa"/>
            <w:tcBorders>
              <w:top w:val="single" w:sz="6" w:space="0" w:color="836967"/>
              <w:left w:val="single" w:sz="6" w:space="0" w:color="836967"/>
              <w:bottom w:val="single" w:sz="6" w:space="0" w:color="836967"/>
              <w:right w:val="single" w:sz="6" w:space="0" w:color="836967"/>
            </w:tcBorders>
          </w:tcPr>
          <w:p w14:paraId="4D118E67"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3590D63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700</w:t>
            </w:r>
          </w:p>
        </w:tc>
        <w:tc>
          <w:tcPr>
            <w:tcW w:w="1050" w:type="dxa"/>
            <w:tcBorders>
              <w:top w:val="single" w:sz="6" w:space="0" w:color="836967"/>
              <w:left w:val="single" w:sz="6" w:space="0" w:color="836967"/>
              <w:bottom w:val="single" w:sz="6" w:space="0" w:color="836967"/>
              <w:right w:val="single" w:sz="6" w:space="0" w:color="836967"/>
            </w:tcBorders>
          </w:tcPr>
          <w:p w14:paraId="1075E84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6.550</w:t>
            </w:r>
          </w:p>
        </w:tc>
        <w:tc>
          <w:tcPr>
            <w:tcW w:w="1050" w:type="dxa"/>
            <w:tcBorders>
              <w:top w:val="single" w:sz="6" w:space="0" w:color="836967"/>
              <w:left w:val="single" w:sz="6" w:space="0" w:color="836967"/>
              <w:bottom w:val="single" w:sz="6" w:space="0" w:color="836967"/>
              <w:right w:val="single" w:sz="6" w:space="0" w:color="836967"/>
            </w:tcBorders>
          </w:tcPr>
          <w:p w14:paraId="165D84ED"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1CC13F5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7.250</w:t>
            </w:r>
          </w:p>
        </w:tc>
      </w:tr>
      <w:tr w:rsidR="00912BA9" w:rsidRPr="00B03DFB" w14:paraId="13360E60"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20F57D6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obnova toaletnih prostorov in kuhinje</w:t>
            </w:r>
          </w:p>
        </w:tc>
        <w:tc>
          <w:tcPr>
            <w:tcW w:w="1050" w:type="dxa"/>
            <w:tcBorders>
              <w:top w:val="single" w:sz="6" w:space="0" w:color="836967"/>
              <w:left w:val="single" w:sz="6" w:space="0" w:color="836967"/>
              <w:bottom w:val="single" w:sz="6" w:space="0" w:color="836967"/>
              <w:right w:val="single" w:sz="6" w:space="0" w:color="836967"/>
            </w:tcBorders>
          </w:tcPr>
          <w:p w14:paraId="04D9A301"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2C4F2020"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72903F64" w14:textId="77777777" w:rsidR="00912BA9" w:rsidRPr="00B03DFB" w:rsidRDefault="00912BA9" w:rsidP="00B03DFB">
            <w:pPr>
              <w:spacing w:before="0" w:after="0"/>
              <w:jc w:val="right"/>
              <w:rPr>
                <w:rFonts w:ascii="Tahoma" w:hAnsi="Tahoma" w:cs="Tahoma"/>
                <w:sz w:val="16"/>
                <w:szCs w:val="16"/>
              </w:rPr>
            </w:pPr>
          </w:p>
        </w:tc>
        <w:tc>
          <w:tcPr>
            <w:tcW w:w="1050" w:type="dxa"/>
            <w:tcBorders>
              <w:top w:val="single" w:sz="6" w:space="0" w:color="836967"/>
              <w:left w:val="single" w:sz="6" w:space="0" w:color="836967"/>
              <w:bottom w:val="single" w:sz="6" w:space="0" w:color="836967"/>
              <w:right w:val="single" w:sz="6" w:space="0" w:color="836967"/>
            </w:tcBorders>
          </w:tcPr>
          <w:p w14:paraId="22DCE26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6.500</w:t>
            </w:r>
          </w:p>
        </w:tc>
        <w:tc>
          <w:tcPr>
            <w:tcW w:w="1050" w:type="dxa"/>
            <w:tcBorders>
              <w:top w:val="single" w:sz="6" w:space="0" w:color="836967"/>
              <w:left w:val="single" w:sz="6" w:space="0" w:color="836967"/>
              <w:bottom w:val="single" w:sz="6" w:space="0" w:color="836967"/>
              <w:right w:val="single" w:sz="6" w:space="0" w:color="836967"/>
            </w:tcBorders>
          </w:tcPr>
          <w:p w14:paraId="0EE5713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6.500</w:t>
            </w:r>
          </w:p>
        </w:tc>
      </w:tr>
      <w:tr w:rsidR="00912BA9" w:rsidRPr="00B03DFB" w14:paraId="4C8579F2" w14:textId="77777777">
        <w:trPr>
          <w:trHeight w:val="285"/>
        </w:trPr>
        <w:tc>
          <w:tcPr>
            <w:tcW w:w="4151" w:type="dxa"/>
            <w:tcBorders>
              <w:top w:val="single" w:sz="6" w:space="0" w:color="836967"/>
              <w:left w:val="single" w:sz="6" w:space="0" w:color="836967"/>
              <w:bottom w:val="single" w:sz="6" w:space="0" w:color="836967"/>
              <w:right w:val="single" w:sz="6" w:space="0" w:color="836967"/>
            </w:tcBorders>
          </w:tcPr>
          <w:p w14:paraId="1BD22AD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skupaj</w:t>
            </w:r>
          </w:p>
        </w:tc>
        <w:tc>
          <w:tcPr>
            <w:tcW w:w="1050" w:type="dxa"/>
            <w:tcBorders>
              <w:top w:val="single" w:sz="6" w:space="0" w:color="836967"/>
              <w:left w:val="single" w:sz="6" w:space="0" w:color="836967"/>
              <w:bottom w:val="single" w:sz="6" w:space="0" w:color="836967"/>
              <w:right w:val="single" w:sz="6" w:space="0" w:color="836967"/>
            </w:tcBorders>
          </w:tcPr>
          <w:p w14:paraId="68C2CCF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13.395</w:t>
            </w:r>
          </w:p>
        </w:tc>
        <w:tc>
          <w:tcPr>
            <w:tcW w:w="1050" w:type="dxa"/>
            <w:tcBorders>
              <w:top w:val="single" w:sz="6" w:space="0" w:color="836967"/>
              <w:left w:val="single" w:sz="6" w:space="0" w:color="836967"/>
              <w:bottom w:val="single" w:sz="6" w:space="0" w:color="836967"/>
              <w:right w:val="single" w:sz="6" w:space="0" w:color="836967"/>
            </w:tcBorders>
          </w:tcPr>
          <w:p w14:paraId="143D8B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700</w:t>
            </w:r>
          </w:p>
        </w:tc>
        <w:tc>
          <w:tcPr>
            <w:tcW w:w="1050" w:type="dxa"/>
            <w:tcBorders>
              <w:top w:val="single" w:sz="6" w:space="0" w:color="836967"/>
              <w:left w:val="single" w:sz="6" w:space="0" w:color="836967"/>
              <w:bottom w:val="single" w:sz="6" w:space="0" w:color="836967"/>
              <w:right w:val="single" w:sz="6" w:space="0" w:color="836967"/>
            </w:tcBorders>
          </w:tcPr>
          <w:p w14:paraId="1826254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20.050</w:t>
            </w:r>
          </w:p>
        </w:tc>
        <w:tc>
          <w:tcPr>
            <w:tcW w:w="1050" w:type="dxa"/>
            <w:tcBorders>
              <w:top w:val="single" w:sz="6" w:space="0" w:color="836967"/>
              <w:left w:val="single" w:sz="6" w:space="0" w:color="836967"/>
              <w:bottom w:val="single" w:sz="6" w:space="0" w:color="836967"/>
              <w:right w:val="single" w:sz="6" w:space="0" w:color="836967"/>
            </w:tcBorders>
          </w:tcPr>
          <w:p w14:paraId="0A71E6C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10.500</w:t>
            </w:r>
          </w:p>
        </w:tc>
        <w:tc>
          <w:tcPr>
            <w:tcW w:w="1050" w:type="dxa"/>
            <w:tcBorders>
              <w:top w:val="single" w:sz="6" w:space="0" w:color="836967"/>
              <w:left w:val="single" w:sz="6" w:space="0" w:color="836967"/>
              <w:bottom w:val="single" w:sz="6" w:space="0" w:color="836967"/>
              <w:right w:val="single" w:sz="6" w:space="0" w:color="836967"/>
            </w:tcBorders>
          </w:tcPr>
          <w:p w14:paraId="4EAFE23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44.645</w:t>
            </w:r>
          </w:p>
        </w:tc>
      </w:tr>
    </w:tbl>
    <w:p w14:paraId="7B0B4223" w14:textId="615DF5A0"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0144C5D4" w14:textId="478412BD" w:rsidR="00912BA9" w:rsidRDefault="00912BA9" w:rsidP="00770127">
      <w:pPr>
        <w:widowControl w:val="0"/>
        <w:spacing w:before="0" w:after="0"/>
        <w:jc w:val="both"/>
        <w:rPr>
          <w:rFonts w:ascii="Tahoma" w:hAnsi="Tahoma" w:cs="Tahoma"/>
          <w:lang w:val="x-none"/>
        </w:rPr>
      </w:pPr>
      <w:r w:rsidRPr="00564939">
        <w:rPr>
          <w:rFonts w:ascii="Tahoma" w:hAnsi="Tahoma" w:cs="Tahoma"/>
          <w:lang w:val="x-none"/>
        </w:rPr>
        <w:t>Projekt je v izvajanju.</w:t>
      </w:r>
    </w:p>
    <w:p w14:paraId="30CFAB7C" w14:textId="77777777" w:rsidR="00612A8A" w:rsidRPr="00564939" w:rsidRDefault="00612A8A" w:rsidP="00770127">
      <w:pPr>
        <w:widowControl w:val="0"/>
        <w:spacing w:before="0" w:after="0"/>
        <w:jc w:val="both"/>
        <w:rPr>
          <w:rFonts w:ascii="Tahoma" w:hAnsi="Tahoma" w:cs="Tahoma"/>
          <w:lang w:val="x-none"/>
        </w:rPr>
      </w:pPr>
    </w:p>
    <w:p w14:paraId="6CA4F016" w14:textId="5828D173" w:rsidR="00912BA9" w:rsidRPr="00B03DFB" w:rsidRDefault="00912BA9" w:rsidP="00612A8A">
      <w:pPr>
        <w:pStyle w:val="AHeading6"/>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lastRenderedPageBreak/>
        <w:t>OB192-18-0001 INVESTICIJSKO VZDRŽEVANJE DVORANE POD STOLOM</w:t>
      </w:r>
      <w:r w:rsidRPr="00B03DFB">
        <w:rPr>
          <w:rFonts w:ascii="Tahoma" w:hAnsi="Tahoma" w:cs="Tahoma"/>
        </w:rPr>
        <w:tab/>
      </w:r>
      <w:r w:rsidRPr="00B03DFB">
        <w:rPr>
          <w:rFonts w:ascii="Tahoma" w:hAnsi="Tahoma" w:cs="Tahoma"/>
          <w:sz w:val="20"/>
        </w:rPr>
        <w:t>2.000 €</w:t>
      </w:r>
    </w:p>
    <w:p w14:paraId="30F80697" w14:textId="40F32D22"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4DFA21F4" w14:textId="5B4F95CA" w:rsidR="00612A8A" w:rsidRDefault="00912BA9" w:rsidP="00B56561">
      <w:pPr>
        <w:spacing w:before="0" w:after="0"/>
        <w:jc w:val="both"/>
        <w:rPr>
          <w:rFonts w:ascii="Tahoma" w:hAnsi="Tahoma" w:cs="Tahoma"/>
        </w:rPr>
      </w:pPr>
      <w:r w:rsidRPr="00564939">
        <w:rPr>
          <w:rFonts w:ascii="Tahoma" w:hAnsi="Tahoma" w:cs="Tahoma"/>
        </w:rPr>
        <w:t>Za manjša investicijska dela in nakup opreme za potrebe obratovanja večnamenske dvorane je v letu 2021 namenjeno 2.000 EUR , ravno tako tudi  v naslednjih letih, v skladu z Načrtom investicijskega vzdrževanj OŠ Žirovnica 2019-2023 in sicer:</w:t>
      </w:r>
    </w:p>
    <w:tbl>
      <w:tblPr>
        <w:tblW w:w="10025"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635"/>
        <w:gridCol w:w="1050"/>
        <w:gridCol w:w="1080"/>
        <w:gridCol w:w="1050"/>
        <w:gridCol w:w="1080"/>
        <w:gridCol w:w="1080"/>
        <w:gridCol w:w="1050"/>
      </w:tblGrid>
      <w:tr w:rsidR="00912BA9" w:rsidRPr="00B03DFB" w14:paraId="6849FF17" w14:textId="77777777" w:rsidTr="00612A8A">
        <w:trPr>
          <w:trHeight w:val="429"/>
        </w:trPr>
        <w:tc>
          <w:tcPr>
            <w:tcW w:w="3635" w:type="dxa"/>
            <w:tcBorders>
              <w:top w:val="single" w:sz="4" w:space="0" w:color="auto"/>
              <w:bottom w:val="single" w:sz="4" w:space="0" w:color="auto"/>
              <w:right w:val="single" w:sz="4" w:space="0" w:color="auto"/>
            </w:tcBorders>
            <w:vAlign w:val="center"/>
          </w:tcPr>
          <w:p w14:paraId="0E55F34B"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rPr>
              <w:lastRenderedPageBreak/>
              <w:t xml:space="preserve"> </w:t>
            </w:r>
            <w:r w:rsidRPr="00564939">
              <w:rPr>
                <w:rFonts w:ascii="Tahoma" w:hAnsi="Tahoma" w:cs="Tahoma"/>
                <w:b/>
                <w:bCs/>
                <w:sz w:val="16"/>
                <w:szCs w:val="16"/>
              </w:rPr>
              <w:t>namen</w:t>
            </w:r>
          </w:p>
        </w:tc>
        <w:tc>
          <w:tcPr>
            <w:tcW w:w="1050" w:type="dxa"/>
            <w:tcBorders>
              <w:top w:val="single" w:sz="4" w:space="0" w:color="auto"/>
              <w:left w:val="single" w:sz="4" w:space="0" w:color="auto"/>
              <w:bottom w:val="single" w:sz="4" w:space="0" w:color="auto"/>
              <w:right w:val="single" w:sz="4" w:space="0" w:color="auto"/>
            </w:tcBorders>
            <w:vAlign w:val="center"/>
          </w:tcPr>
          <w:p w14:paraId="12634D14"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2019</w:t>
            </w:r>
          </w:p>
        </w:tc>
        <w:tc>
          <w:tcPr>
            <w:tcW w:w="1080" w:type="dxa"/>
            <w:tcBorders>
              <w:top w:val="single" w:sz="4" w:space="0" w:color="auto"/>
              <w:left w:val="single" w:sz="4" w:space="0" w:color="auto"/>
              <w:bottom w:val="single" w:sz="4" w:space="0" w:color="auto"/>
              <w:right w:val="single" w:sz="4" w:space="0" w:color="auto"/>
            </w:tcBorders>
            <w:vAlign w:val="center"/>
          </w:tcPr>
          <w:p w14:paraId="0690C106"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2020</w:t>
            </w:r>
          </w:p>
        </w:tc>
        <w:tc>
          <w:tcPr>
            <w:tcW w:w="1050" w:type="dxa"/>
            <w:tcBorders>
              <w:top w:val="single" w:sz="4" w:space="0" w:color="auto"/>
              <w:left w:val="single" w:sz="4" w:space="0" w:color="auto"/>
              <w:bottom w:val="single" w:sz="4" w:space="0" w:color="auto"/>
              <w:right w:val="single" w:sz="4" w:space="0" w:color="auto"/>
            </w:tcBorders>
            <w:vAlign w:val="center"/>
          </w:tcPr>
          <w:p w14:paraId="7A49C4F7"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2021</w:t>
            </w:r>
          </w:p>
        </w:tc>
        <w:tc>
          <w:tcPr>
            <w:tcW w:w="1080" w:type="dxa"/>
            <w:tcBorders>
              <w:top w:val="single" w:sz="4" w:space="0" w:color="auto"/>
              <w:left w:val="single" w:sz="4" w:space="0" w:color="auto"/>
              <w:bottom w:val="single" w:sz="4" w:space="0" w:color="auto"/>
              <w:right w:val="single" w:sz="4" w:space="0" w:color="auto"/>
            </w:tcBorders>
            <w:vAlign w:val="center"/>
          </w:tcPr>
          <w:p w14:paraId="7B162400"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2022</w:t>
            </w:r>
          </w:p>
        </w:tc>
        <w:tc>
          <w:tcPr>
            <w:tcW w:w="1080" w:type="dxa"/>
            <w:tcBorders>
              <w:top w:val="single" w:sz="4" w:space="0" w:color="auto"/>
              <w:left w:val="single" w:sz="4" w:space="0" w:color="auto"/>
              <w:bottom w:val="single" w:sz="4" w:space="0" w:color="auto"/>
              <w:right w:val="single" w:sz="4" w:space="0" w:color="auto"/>
            </w:tcBorders>
            <w:vAlign w:val="center"/>
          </w:tcPr>
          <w:p w14:paraId="1B6FFFF9"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2023</w:t>
            </w:r>
          </w:p>
        </w:tc>
        <w:tc>
          <w:tcPr>
            <w:tcW w:w="1050" w:type="dxa"/>
            <w:tcBorders>
              <w:top w:val="single" w:sz="4" w:space="0" w:color="auto"/>
              <w:left w:val="single" w:sz="4" w:space="0" w:color="auto"/>
              <w:bottom w:val="single" w:sz="4" w:space="0" w:color="auto"/>
            </w:tcBorders>
            <w:vAlign w:val="center"/>
          </w:tcPr>
          <w:p w14:paraId="32BBC38E"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SKUPAJ</w:t>
            </w:r>
          </w:p>
        </w:tc>
      </w:tr>
      <w:tr w:rsidR="00912BA9" w:rsidRPr="00B03DFB" w14:paraId="082962CC" w14:textId="77777777" w:rsidTr="00612A8A">
        <w:trPr>
          <w:trHeight w:val="300"/>
        </w:trPr>
        <w:tc>
          <w:tcPr>
            <w:tcW w:w="3635" w:type="dxa"/>
            <w:tcBorders>
              <w:top w:val="single" w:sz="4" w:space="0" w:color="auto"/>
              <w:bottom w:val="single" w:sz="4" w:space="0" w:color="auto"/>
              <w:right w:val="single" w:sz="4" w:space="0" w:color="auto"/>
            </w:tcBorders>
            <w:vAlign w:val="center"/>
          </w:tcPr>
          <w:p w14:paraId="79CC13C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oprema ozvočenja</w:t>
            </w:r>
          </w:p>
        </w:tc>
        <w:tc>
          <w:tcPr>
            <w:tcW w:w="1050" w:type="dxa"/>
            <w:tcBorders>
              <w:top w:val="single" w:sz="4" w:space="0" w:color="auto"/>
              <w:left w:val="single" w:sz="4" w:space="0" w:color="auto"/>
              <w:bottom w:val="single" w:sz="4" w:space="0" w:color="auto"/>
              <w:right w:val="single" w:sz="4" w:space="0" w:color="auto"/>
            </w:tcBorders>
            <w:vAlign w:val="center"/>
          </w:tcPr>
          <w:p w14:paraId="251EE3BA"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1500</w:t>
            </w:r>
          </w:p>
        </w:tc>
        <w:tc>
          <w:tcPr>
            <w:tcW w:w="1080" w:type="dxa"/>
            <w:tcBorders>
              <w:top w:val="single" w:sz="4" w:space="0" w:color="auto"/>
              <w:left w:val="single" w:sz="4" w:space="0" w:color="auto"/>
              <w:bottom w:val="single" w:sz="4" w:space="0" w:color="auto"/>
              <w:right w:val="single" w:sz="4" w:space="0" w:color="auto"/>
            </w:tcBorders>
            <w:vAlign w:val="center"/>
          </w:tcPr>
          <w:p w14:paraId="2D131FED"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right w:val="single" w:sz="4" w:space="0" w:color="auto"/>
            </w:tcBorders>
            <w:vAlign w:val="center"/>
          </w:tcPr>
          <w:p w14:paraId="51BC9A44"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4B77145E"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3255490B"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tcBorders>
            <w:vAlign w:val="center"/>
          </w:tcPr>
          <w:p w14:paraId="0CDFFE3F"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1500</w:t>
            </w:r>
          </w:p>
        </w:tc>
      </w:tr>
      <w:tr w:rsidR="00912BA9" w:rsidRPr="00B03DFB" w14:paraId="29244EB4" w14:textId="77777777" w:rsidTr="00612A8A">
        <w:trPr>
          <w:trHeight w:val="524"/>
        </w:trPr>
        <w:tc>
          <w:tcPr>
            <w:tcW w:w="3635" w:type="dxa"/>
            <w:tcBorders>
              <w:top w:val="single" w:sz="4" w:space="0" w:color="auto"/>
              <w:bottom w:val="single" w:sz="4" w:space="0" w:color="auto"/>
              <w:right w:val="single" w:sz="4" w:space="0" w:color="auto"/>
            </w:tcBorders>
            <w:vAlign w:val="center"/>
          </w:tcPr>
          <w:p w14:paraId="36BFF08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xml:space="preserve">Menjava Projektorja z inštalacijo </w:t>
            </w:r>
            <w:proofErr w:type="spellStart"/>
            <w:r w:rsidRPr="00564939">
              <w:rPr>
                <w:rFonts w:ascii="Tahoma" w:hAnsi="Tahoma" w:cs="Tahoma"/>
                <w:sz w:val="16"/>
                <w:szCs w:val="16"/>
              </w:rPr>
              <w:t>HDMi</w:t>
            </w:r>
            <w:proofErr w:type="spellEnd"/>
            <w:r w:rsidRPr="00564939">
              <w:rPr>
                <w:rFonts w:ascii="Tahoma" w:hAnsi="Tahoma" w:cs="Tahoma"/>
                <w:sz w:val="16"/>
                <w:szCs w:val="16"/>
              </w:rPr>
              <w:t xml:space="preserve"> priklopa v komentatorsko kabino</w:t>
            </w:r>
          </w:p>
        </w:tc>
        <w:tc>
          <w:tcPr>
            <w:tcW w:w="1050" w:type="dxa"/>
            <w:tcBorders>
              <w:top w:val="single" w:sz="4" w:space="0" w:color="auto"/>
              <w:left w:val="single" w:sz="4" w:space="0" w:color="auto"/>
              <w:bottom w:val="single" w:sz="4" w:space="0" w:color="auto"/>
              <w:right w:val="single" w:sz="4" w:space="0" w:color="auto"/>
            </w:tcBorders>
            <w:vAlign w:val="center"/>
          </w:tcPr>
          <w:p w14:paraId="7C7AF1EF"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4500</w:t>
            </w:r>
          </w:p>
        </w:tc>
        <w:tc>
          <w:tcPr>
            <w:tcW w:w="1080" w:type="dxa"/>
            <w:tcBorders>
              <w:top w:val="single" w:sz="4" w:space="0" w:color="auto"/>
              <w:left w:val="single" w:sz="4" w:space="0" w:color="auto"/>
              <w:bottom w:val="single" w:sz="4" w:space="0" w:color="auto"/>
              <w:right w:val="single" w:sz="4" w:space="0" w:color="auto"/>
            </w:tcBorders>
            <w:vAlign w:val="center"/>
          </w:tcPr>
          <w:p w14:paraId="13A052F1"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right w:val="single" w:sz="4" w:space="0" w:color="auto"/>
            </w:tcBorders>
            <w:vAlign w:val="center"/>
          </w:tcPr>
          <w:p w14:paraId="089A976F"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2DB0336D"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5BB1959E"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tcBorders>
            <w:vAlign w:val="center"/>
          </w:tcPr>
          <w:p w14:paraId="46C5B101"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4500</w:t>
            </w:r>
          </w:p>
        </w:tc>
      </w:tr>
      <w:tr w:rsidR="00912BA9" w:rsidRPr="00B03DFB" w14:paraId="3005D2E2" w14:textId="77777777" w:rsidTr="00612A8A">
        <w:trPr>
          <w:trHeight w:val="404"/>
        </w:trPr>
        <w:tc>
          <w:tcPr>
            <w:tcW w:w="3635" w:type="dxa"/>
            <w:tcBorders>
              <w:top w:val="single" w:sz="4" w:space="0" w:color="auto"/>
              <w:bottom w:val="single" w:sz="4" w:space="0" w:color="auto"/>
              <w:right w:val="single" w:sz="4" w:space="0" w:color="auto"/>
            </w:tcBorders>
            <w:vAlign w:val="center"/>
          </w:tcPr>
          <w:p w14:paraId="70EC12F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prenosno platno za projekcijo - staro platno je dotrajano</w:t>
            </w:r>
          </w:p>
        </w:tc>
        <w:tc>
          <w:tcPr>
            <w:tcW w:w="1050" w:type="dxa"/>
            <w:tcBorders>
              <w:top w:val="single" w:sz="4" w:space="0" w:color="auto"/>
              <w:left w:val="single" w:sz="4" w:space="0" w:color="auto"/>
              <w:bottom w:val="single" w:sz="4" w:space="0" w:color="auto"/>
              <w:right w:val="single" w:sz="4" w:space="0" w:color="auto"/>
            </w:tcBorders>
            <w:vAlign w:val="center"/>
          </w:tcPr>
          <w:p w14:paraId="2BA0D484"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200</w:t>
            </w:r>
          </w:p>
        </w:tc>
        <w:tc>
          <w:tcPr>
            <w:tcW w:w="1080" w:type="dxa"/>
            <w:tcBorders>
              <w:top w:val="single" w:sz="4" w:space="0" w:color="auto"/>
              <w:left w:val="single" w:sz="4" w:space="0" w:color="auto"/>
              <w:bottom w:val="single" w:sz="4" w:space="0" w:color="auto"/>
              <w:right w:val="single" w:sz="4" w:space="0" w:color="auto"/>
            </w:tcBorders>
            <w:vAlign w:val="center"/>
          </w:tcPr>
          <w:p w14:paraId="5405A1BF"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right w:val="single" w:sz="4" w:space="0" w:color="auto"/>
            </w:tcBorders>
            <w:vAlign w:val="center"/>
          </w:tcPr>
          <w:p w14:paraId="771AF566"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6045422A"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5C0825B0"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tcBorders>
            <w:vAlign w:val="center"/>
          </w:tcPr>
          <w:p w14:paraId="3F9AC860"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200</w:t>
            </w:r>
          </w:p>
        </w:tc>
      </w:tr>
      <w:tr w:rsidR="00912BA9" w:rsidRPr="00B03DFB" w14:paraId="20FB5FA2" w14:textId="77777777" w:rsidTr="00612A8A">
        <w:trPr>
          <w:trHeight w:val="423"/>
        </w:trPr>
        <w:tc>
          <w:tcPr>
            <w:tcW w:w="3635" w:type="dxa"/>
            <w:tcBorders>
              <w:top w:val="single" w:sz="4" w:space="0" w:color="auto"/>
              <w:bottom w:val="single" w:sz="4" w:space="0" w:color="auto"/>
              <w:right w:val="single" w:sz="4" w:space="0" w:color="auto"/>
            </w:tcBorders>
            <w:vAlign w:val="center"/>
          </w:tcPr>
          <w:p w14:paraId="6A77F0E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menjava oprimkov na plezalni steni in nakup zaščitne podloge proti magneziju pod steno</w:t>
            </w:r>
          </w:p>
        </w:tc>
        <w:tc>
          <w:tcPr>
            <w:tcW w:w="1050" w:type="dxa"/>
            <w:tcBorders>
              <w:top w:val="single" w:sz="4" w:space="0" w:color="auto"/>
              <w:left w:val="single" w:sz="4" w:space="0" w:color="auto"/>
              <w:bottom w:val="single" w:sz="4" w:space="0" w:color="auto"/>
              <w:right w:val="single" w:sz="4" w:space="0" w:color="auto"/>
            </w:tcBorders>
            <w:vAlign w:val="center"/>
          </w:tcPr>
          <w:p w14:paraId="1662C995"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2500</w:t>
            </w:r>
          </w:p>
        </w:tc>
        <w:tc>
          <w:tcPr>
            <w:tcW w:w="1080" w:type="dxa"/>
            <w:tcBorders>
              <w:top w:val="single" w:sz="4" w:space="0" w:color="auto"/>
              <w:left w:val="single" w:sz="4" w:space="0" w:color="auto"/>
              <w:bottom w:val="single" w:sz="4" w:space="0" w:color="auto"/>
              <w:right w:val="single" w:sz="4" w:space="0" w:color="auto"/>
            </w:tcBorders>
            <w:vAlign w:val="center"/>
          </w:tcPr>
          <w:p w14:paraId="66DC1AEA"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right w:val="single" w:sz="4" w:space="0" w:color="auto"/>
            </w:tcBorders>
            <w:vAlign w:val="center"/>
          </w:tcPr>
          <w:p w14:paraId="25016F48"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4316E2B1"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6003695B"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tcBorders>
            <w:vAlign w:val="center"/>
          </w:tcPr>
          <w:p w14:paraId="7DEDA5B7"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2500</w:t>
            </w:r>
          </w:p>
        </w:tc>
      </w:tr>
      <w:tr w:rsidR="00912BA9" w:rsidRPr="00B03DFB" w14:paraId="4A825B26" w14:textId="77777777" w:rsidTr="00612A8A">
        <w:trPr>
          <w:trHeight w:val="300"/>
        </w:trPr>
        <w:tc>
          <w:tcPr>
            <w:tcW w:w="3635" w:type="dxa"/>
            <w:tcBorders>
              <w:top w:val="single" w:sz="4" w:space="0" w:color="auto"/>
              <w:bottom w:val="single" w:sz="4" w:space="0" w:color="auto"/>
              <w:right w:val="single" w:sz="4" w:space="0" w:color="auto"/>
            </w:tcBorders>
            <w:vAlign w:val="center"/>
          </w:tcPr>
          <w:p w14:paraId="669090F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menjava ježkov na blazinah letvenikov</w:t>
            </w:r>
          </w:p>
        </w:tc>
        <w:tc>
          <w:tcPr>
            <w:tcW w:w="1050" w:type="dxa"/>
            <w:tcBorders>
              <w:top w:val="single" w:sz="4" w:space="0" w:color="auto"/>
              <w:left w:val="single" w:sz="4" w:space="0" w:color="auto"/>
              <w:bottom w:val="single" w:sz="4" w:space="0" w:color="auto"/>
              <w:right w:val="single" w:sz="4" w:space="0" w:color="auto"/>
            </w:tcBorders>
            <w:vAlign w:val="center"/>
          </w:tcPr>
          <w:p w14:paraId="5315EF4E"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400</w:t>
            </w:r>
          </w:p>
        </w:tc>
        <w:tc>
          <w:tcPr>
            <w:tcW w:w="1080" w:type="dxa"/>
            <w:tcBorders>
              <w:top w:val="single" w:sz="4" w:space="0" w:color="auto"/>
              <w:left w:val="single" w:sz="4" w:space="0" w:color="auto"/>
              <w:bottom w:val="single" w:sz="4" w:space="0" w:color="auto"/>
              <w:right w:val="single" w:sz="4" w:space="0" w:color="auto"/>
            </w:tcBorders>
            <w:vAlign w:val="center"/>
          </w:tcPr>
          <w:p w14:paraId="0B8A572F"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right w:val="single" w:sz="4" w:space="0" w:color="auto"/>
            </w:tcBorders>
            <w:vAlign w:val="center"/>
          </w:tcPr>
          <w:p w14:paraId="553F635D"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BD3D6F3"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08EA2543"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 </w:t>
            </w:r>
          </w:p>
        </w:tc>
        <w:tc>
          <w:tcPr>
            <w:tcW w:w="1050" w:type="dxa"/>
            <w:tcBorders>
              <w:top w:val="single" w:sz="4" w:space="0" w:color="auto"/>
              <w:left w:val="single" w:sz="4" w:space="0" w:color="auto"/>
              <w:bottom w:val="single" w:sz="4" w:space="0" w:color="auto"/>
            </w:tcBorders>
            <w:vAlign w:val="center"/>
          </w:tcPr>
          <w:p w14:paraId="19A42DEB"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400</w:t>
            </w:r>
          </w:p>
        </w:tc>
      </w:tr>
      <w:tr w:rsidR="00912BA9" w:rsidRPr="00B03DFB" w14:paraId="2982B319" w14:textId="77777777" w:rsidTr="00612A8A">
        <w:trPr>
          <w:trHeight w:val="300"/>
        </w:trPr>
        <w:tc>
          <w:tcPr>
            <w:tcW w:w="3635" w:type="dxa"/>
            <w:tcBorders>
              <w:top w:val="single" w:sz="4" w:space="0" w:color="auto"/>
              <w:bottom w:val="single" w:sz="4" w:space="0" w:color="auto"/>
              <w:right w:val="single" w:sz="4" w:space="0" w:color="auto"/>
            </w:tcBorders>
            <w:vAlign w:val="center"/>
          </w:tcPr>
          <w:p w14:paraId="05EFA54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Vzdrževalna dela in nakup ostale opreme</w:t>
            </w:r>
          </w:p>
        </w:tc>
        <w:tc>
          <w:tcPr>
            <w:tcW w:w="1050" w:type="dxa"/>
            <w:tcBorders>
              <w:top w:val="single" w:sz="4" w:space="0" w:color="auto"/>
              <w:left w:val="single" w:sz="4" w:space="0" w:color="auto"/>
              <w:bottom w:val="single" w:sz="4" w:space="0" w:color="auto"/>
              <w:right w:val="single" w:sz="4" w:space="0" w:color="auto"/>
            </w:tcBorders>
            <w:vAlign w:val="center"/>
          </w:tcPr>
          <w:p w14:paraId="55A4AB3F"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294A85E7"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 2000</w:t>
            </w:r>
          </w:p>
        </w:tc>
        <w:tc>
          <w:tcPr>
            <w:tcW w:w="1050" w:type="dxa"/>
            <w:tcBorders>
              <w:top w:val="single" w:sz="4" w:space="0" w:color="auto"/>
              <w:left w:val="single" w:sz="4" w:space="0" w:color="auto"/>
              <w:bottom w:val="single" w:sz="4" w:space="0" w:color="auto"/>
              <w:right w:val="single" w:sz="4" w:space="0" w:color="auto"/>
            </w:tcBorders>
            <w:vAlign w:val="center"/>
          </w:tcPr>
          <w:p w14:paraId="2AFFA59E"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 2000</w:t>
            </w:r>
          </w:p>
        </w:tc>
        <w:tc>
          <w:tcPr>
            <w:tcW w:w="1080" w:type="dxa"/>
            <w:tcBorders>
              <w:top w:val="single" w:sz="4" w:space="0" w:color="auto"/>
              <w:left w:val="single" w:sz="4" w:space="0" w:color="auto"/>
              <w:bottom w:val="single" w:sz="4" w:space="0" w:color="auto"/>
              <w:right w:val="single" w:sz="4" w:space="0" w:color="auto"/>
            </w:tcBorders>
            <w:vAlign w:val="center"/>
          </w:tcPr>
          <w:p w14:paraId="2C8168CE"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2000</w:t>
            </w:r>
          </w:p>
        </w:tc>
        <w:tc>
          <w:tcPr>
            <w:tcW w:w="1080" w:type="dxa"/>
            <w:tcBorders>
              <w:top w:val="single" w:sz="4" w:space="0" w:color="auto"/>
              <w:left w:val="single" w:sz="4" w:space="0" w:color="auto"/>
              <w:bottom w:val="single" w:sz="4" w:space="0" w:color="auto"/>
              <w:right w:val="single" w:sz="4" w:space="0" w:color="auto"/>
            </w:tcBorders>
            <w:vAlign w:val="center"/>
          </w:tcPr>
          <w:p w14:paraId="7B9E6878"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2000</w:t>
            </w:r>
          </w:p>
        </w:tc>
        <w:tc>
          <w:tcPr>
            <w:tcW w:w="1050" w:type="dxa"/>
            <w:tcBorders>
              <w:top w:val="single" w:sz="4" w:space="0" w:color="auto"/>
              <w:left w:val="single" w:sz="4" w:space="0" w:color="auto"/>
              <w:bottom w:val="single" w:sz="4" w:space="0" w:color="auto"/>
            </w:tcBorders>
            <w:vAlign w:val="center"/>
          </w:tcPr>
          <w:p w14:paraId="071AC84C"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8000</w:t>
            </w:r>
          </w:p>
        </w:tc>
      </w:tr>
      <w:tr w:rsidR="00912BA9" w:rsidRPr="00B03DFB" w14:paraId="15A2B564" w14:textId="77777777" w:rsidTr="00612A8A">
        <w:trPr>
          <w:trHeight w:val="300"/>
        </w:trPr>
        <w:tc>
          <w:tcPr>
            <w:tcW w:w="3635" w:type="dxa"/>
            <w:tcBorders>
              <w:top w:val="single" w:sz="4" w:space="0" w:color="auto"/>
              <w:bottom w:val="single" w:sz="4" w:space="0" w:color="auto"/>
              <w:right w:val="single" w:sz="4" w:space="0" w:color="auto"/>
            </w:tcBorders>
            <w:vAlign w:val="center"/>
          </w:tcPr>
          <w:p w14:paraId="161D955C"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SKUPAJ</w:t>
            </w:r>
          </w:p>
        </w:tc>
        <w:tc>
          <w:tcPr>
            <w:tcW w:w="1050" w:type="dxa"/>
            <w:tcBorders>
              <w:top w:val="single" w:sz="4" w:space="0" w:color="auto"/>
              <w:left w:val="single" w:sz="4" w:space="0" w:color="auto"/>
              <w:bottom w:val="single" w:sz="4" w:space="0" w:color="auto"/>
              <w:right w:val="single" w:sz="4" w:space="0" w:color="auto"/>
            </w:tcBorders>
            <w:vAlign w:val="center"/>
          </w:tcPr>
          <w:p w14:paraId="07F7A4A5" w14:textId="77777777" w:rsidR="00912BA9" w:rsidRPr="00564939" w:rsidRDefault="00912BA9" w:rsidP="00770127">
            <w:pPr>
              <w:spacing w:before="0" w:after="0"/>
              <w:ind w:right="144"/>
              <w:jc w:val="both"/>
              <w:rPr>
                <w:rFonts w:ascii="Tahoma" w:hAnsi="Tahoma" w:cs="Tahoma"/>
                <w:sz w:val="16"/>
                <w:szCs w:val="16"/>
              </w:rPr>
            </w:pPr>
            <w:r w:rsidRPr="00564939">
              <w:rPr>
                <w:rFonts w:ascii="Tahoma" w:hAnsi="Tahoma" w:cs="Tahoma"/>
                <w:sz w:val="16"/>
                <w:szCs w:val="16"/>
              </w:rPr>
              <w:t>9100</w:t>
            </w:r>
          </w:p>
        </w:tc>
        <w:tc>
          <w:tcPr>
            <w:tcW w:w="1080" w:type="dxa"/>
            <w:tcBorders>
              <w:top w:val="single" w:sz="4" w:space="0" w:color="auto"/>
              <w:left w:val="single" w:sz="4" w:space="0" w:color="auto"/>
              <w:bottom w:val="single" w:sz="4" w:space="0" w:color="auto"/>
              <w:right w:val="single" w:sz="4" w:space="0" w:color="auto"/>
            </w:tcBorders>
            <w:vAlign w:val="center"/>
          </w:tcPr>
          <w:p w14:paraId="42740696" w14:textId="77777777" w:rsidR="00912BA9" w:rsidRPr="00564939" w:rsidRDefault="00912BA9" w:rsidP="00770127">
            <w:pPr>
              <w:spacing w:before="0" w:after="0"/>
              <w:ind w:right="90"/>
              <w:jc w:val="both"/>
              <w:rPr>
                <w:rFonts w:ascii="Tahoma" w:hAnsi="Tahoma" w:cs="Tahoma"/>
                <w:sz w:val="16"/>
                <w:szCs w:val="16"/>
              </w:rPr>
            </w:pPr>
            <w:r w:rsidRPr="00564939">
              <w:rPr>
                <w:rFonts w:ascii="Tahoma" w:hAnsi="Tahoma" w:cs="Tahoma"/>
                <w:sz w:val="16"/>
                <w:szCs w:val="16"/>
              </w:rPr>
              <w:t>2000</w:t>
            </w:r>
          </w:p>
        </w:tc>
        <w:tc>
          <w:tcPr>
            <w:tcW w:w="1050" w:type="dxa"/>
            <w:tcBorders>
              <w:top w:val="single" w:sz="4" w:space="0" w:color="auto"/>
              <w:left w:val="single" w:sz="4" w:space="0" w:color="auto"/>
              <w:bottom w:val="single" w:sz="4" w:space="0" w:color="auto"/>
              <w:right w:val="single" w:sz="4" w:space="0" w:color="auto"/>
            </w:tcBorders>
            <w:vAlign w:val="center"/>
          </w:tcPr>
          <w:p w14:paraId="782D8E9E" w14:textId="77777777" w:rsidR="00912BA9" w:rsidRPr="00564939" w:rsidRDefault="00912BA9" w:rsidP="00770127">
            <w:pPr>
              <w:spacing w:before="0" w:after="0"/>
              <w:ind w:right="147"/>
              <w:jc w:val="both"/>
              <w:rPr>
                <w:rFonts w:ascii="Tahoma" w:hAnsi="Tahoma" w:cs="Tahoma"/>
                <w:sz w:val="16"/>
                <w:szCs w:val="16"/>
              </w:rPr>
            </w:pPr>
            <w:r w:rsidRPr="00564939">
              <w:rPr>
                <w:rFonts w:ascii="Tahoma" w:hAnsi="Tahoma" w:cs="Tahoma"/>
                <w:sz w:val="16"/>
                <w:szCs w:val="16"/>
              </w:rPr>
              <w:t>2000</w:t>
            </w:r>
          </w:p>
        </w:tc>
        <w:tc>
          <w:tcPr>
            <w:tcW w:w="1080" w:type="dxa"/>
            <w:tcBorders>
              <w:top w:val="single" w:sz="4" w:space="0" w:color="auto"/>
              <w:left w:val="single" w:sz="4" w:space="0" w:color="auto"/>
              <w:bottom w:val="single" w:sz="4" w:space="0" w:color="auto"/>
              <w:right w:val="single" w:sz="4" w:space="0" w:color="auto"/>
            </w:tcBorders>
            <w:vAlign w:val="center"/>
          </w:tcPr>
          <w:p w14:paraId="06C53358" w14:textId="77777777" w:rsidR="00912BA9" w:rsidRPr="00564939" w:rsidRDefault="00912BA9" w:rsidP="00770127">
            <w:pPr>
              <w:spacing w:before="0" w:after="0"/>
              <w:ind w:right="93"/>
              <w:jc w:val="both"/>
              <w:rPr>
                <w:rFonts w:ascii="Tahoma" w:hAnsi="Tahoma" w:cs="Tahoma"/>
                <w:sz w:val="16"/>
                <w:szCs w:val="16"/>
              </w:rPr>
            </w:pPr>
            <w:r w:rsidRPr="00564939">
              <w:rPr>
                <w:rFonts w:ascii="Tahoma" w:hAnsi="Tahoma" w:cs="Tahoma"/>
                <w:sz w:val="16"/>
                <w:szCs w:val="16"/>
              </w:rPr>
              <w:t>2000</w:t>
            </w:r>
          </w:p>
        </w:tc>
        <w:tc>
          <w:tcPr>
            <w:tcW w:w="1080" w:type="dxa"/>
            <w:tcBorders>
              <w:top w:val="single" w:sz="4" w:space="0" w:color="auto"/>
              <w:left w:val="single" w:sz="4" w:space="0" w:color="auto"/>
              <w:bottom w:val="single" w:sz="4" w:space="0" w:color="auto"/>
              <w:right w:val="single" w:sz="4" w:space="0" w:color="auto"/>
            </w:tcBorders>
            <w:vAlign w:val="center"/>
          </w:tcPr>
          <w:p w14:paraId="564F78D4" w14:textId="77777777" w:rsidR="00912BA9" w:rsidRPr="00564939" w:rsidRDefault="00912BA9" w:rsidP="00770127">
            <w:pPr>
              <w:spacing w:before="0" w:after="0"/>
              <w:ind w:right="181"/>
              <w:jc w:val="both"/>
              <w:rPr>
                <w:rFonts w:ascii="Tahoma" w:hAnsi="Tahoma" w:cs="Tahoma"/>
                <w:sz w:val="16"/>
                <w:szCs w:val="16"/>
              </w:rPr>
            </w:pPr>
            <w:r w:rsidRPr="00564939">
              <w:rPr>
                <w:rFonts w:ascii="Tahoma" w:hAnsi="Tahoma" w:cs="Tahoma"/>
                <w:sz w:val="16"/>
                <w:szCs w:val="16"/>
              </w:rPr>
              <w:t>2000</w:t>
            </w:r>
          </w:p>
        </w:tc>
        <w:tc>
          <w:tcPr>
            <w:tcW w:w="1050" w:type="dxa"/>
            <w:tcBorders>
              <w:top w:val="single" w:sz="4" w:space="0" w:color="auto"/>
              <w:left w:val="single" w:sz="4" w:space="0" w:color="auto"/>
              <w:bottom w:val="single" w:sz="4" w:space="0" w:color="auto"/>
            </w:tcBorders>
            <w:vAlign w:val="center"/>
          </w:tcPr>
          <w:p w14:paraId="41DB5041" w14:textId="77777777" w:rsidR="00912BA9" w:rsidRPr="00564939" w:rsidRDefault="00912BA9" w:rsidP="00770127">
            <w:pPr>
              <w:spacing w:before="0" w:after="0"/>
              <w:ind w:right="216"/>
              <w:jc w:val="both"/>
              <w:rPr>
                <w:rFonts w:ascii="Tahoma" w:hAnsi="Tahoma" w:cs="Tahoma"/>
                <w:sz w:val="16"/>
                <w:szCs w:val="16"/>
              </w:rPr>
            </w:pPr>
            <w:r w:rsidRPr="00564939">
              <w:rPr>
                <w:rFonts w:ascii="Tahoma" w:hAnsi="Tahoma" w:cs="Tahoma"/>
                <w:sz w:val="16"/>
                <w:szCs w:val="16"/>
              </w:rPr>
              <w:t>17100</w:t>
            </w:r>
          </w:p>
        </w:tc>
      </w:tr>
    </w:tbl>
    <w:p w14:paraId="4C17536F" w14:textId="14DB2B0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3D72EAC6" w14:textId="6B7FDD5C" w:rsidR="00912BA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Nakup opreme in manjša investicijsko vzdrževalna dela so stalna naloga.</w:t>
      </w:r>
    </w:p>
    <w:p w14:paraId="370EC7FE" w14:textId="65BCBD07"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19 IZOBRAŽEVANJE</w:t>
      </w:r>
      <w:r w:rsidRPr="00B03DFB">
        <w:rPr>
          <w:rFonts w:ascii="Tahoma" w:hAnsi="Tahoma" w:cs="Tahoma"/>
        </w:rPr>
        <w:tab/>
      </w:r>
      <w:r w:rsidRPr="00B03DFB">
        <w:rPr>
          <w:rFonts w:ascii="Tahoma" w:hAnsi="Tahoma" w:cs="Tahoma"/>
          <w:sz w:val="20"/>
        </w:rPr>
        <w:t>7.000 €</w:t>
      </w:r>
    </w:p>
    <w:p w14:paraId="14ACA317" w14:textId="5A329000"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1903 Primarno in sekundarno izobraževanje</w:t>
      </w:r>
      <w:r w:rsidRPr="00B03DFB">
        <w:rPr>
          <w:rFonts w:ascii="Tahoma" w:hAnsi="Tahoma" w:cs="Tahoma"/>
        </w:rPr>
        <w:tab/>
      </w:r>
      <w:r w:rsidRPr="00B03DFB">
        <w:rPr>
          <w:rFonts w:ascii="Tahoma" w:hAnsi="Tahoma" w:cs="Tahoma"/>
          <w:sz w:val="20"/>
        </w:rPr>
        <w:t>7.000€</w:t>
      </w:r>
    </w:p>
    <w:p w14:paraId="7213671F" w14:textId="170A786F"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19039001 Osnovno šolstvo</w:t>
      </w:r>
      <w:r w:rsidRPr="00B03DFB">
        <w:rPr>
          <w:rFonts w:ascii="Tahoma" w:hAnsi="Tahoma" w:cs="Tahoma"/>
        </w:rPr>
        <w:tab/>
      </w:r>
      <w:r w:rsidRPr="00B03DFB">
        <w:rPr>
          <w:rFonts w:ascii="Tahoma" w:hAnsi="Tahoma" w:cs="Tahoma"/>
          <w:sz w:val="20"/>
        </w:rPr>
        <w:t>7.000 €</w:t>
      </w:r>
    </w:p>
    <w:p w14:paraId="07BAFA8B" w14:textId="648CF2CA"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OB192-18-0004 INVESTICIJSKO VZDRŽEVANJE OŠ ŽIROVNICA</w:t>
      </w:r>
      <w:r w:rsidRPr="00B03DFB">
        <w:rPr>
          <w:rFonts w:ascii="Tahoma" w:hAnsi="Tahoma" w:cs="Tahoma"/>
        </w:rPr>
        <w:tab/>
      </w:r>
      <w:r w:rsidRPr="00B03DFB">
        <w:rPr>
          <w:rFonts w:ascii="Tahoma" w:hAnsi="Tahoma" w:cs="Tahoma"/>
          <w:sz w:val="20"/>
        </w:rPr>
        <w:t>7.000 €</w:t>
      </w:r>
    </w:p>
    <w:p w14:paraId="0E4B15E3" w14:textId="3F90C726"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68DB966" w14:textId="77777777" w:rsidR="00912BA9" w:rsidRPr="00564939" w:rsidRDefault="00912BA9" w:rsidP="00770127">
      <w:pPr>
        <w:spacing w:before="0" w:after="0"/>
        <w:ind w:right="-15"/>
        <w:jc w:val="both"/>
        <w:rPr>
          <w:rFonts w:ascii="Tahoma" w:hAnsi="Tahoma" w:cs="Tahoma"/>
        </w:rPr>
      </w:pPr>
      <w:r w:rsidRPr="00564939">
        <w:rPr>
          <w:rFonts w:ascii="Tahoma" w:hAnsi="Tahoma" w:cs="Tahoma"/>
        </w:rPr>
        <w:t>Namen investicijskih vlaganj je zagotavljanje pogojev za izvajanje osnovnošolskega izobraževanja. Cilj projekta so nakup opreme in investicijsko - vzdrževalna dela, za kar je na projektu v letu 2021 namenjeno 7.000 EUR, kot je navedeno v Načrtu vzdrževanj OŠ Žirovnica 2019-2023:</w:t>
      </w:r>
    </w:p>
    <w:tbl>
      <w:tblPr>
        <w:tblW w:w="0" w:type="auto"/>
        <w:tblInd w:w="90" w:type="dxa"/>
        <w:tblLayout w:type="fixed"/>
        <w:tblCellMar>
          <w:left w:w="90" w:type="dxa"/>
          <w:right w:w="90" w:type="dxa"/>
        </w:tblCellMar>
        <w:tblLook w:val="0000" w:firstRow="0" w:lastRow="0" w:firstColumn="0" w:lastColumn="0" w:noHBand="0" w:noVBand="0"/>
      </w:tblPr>
      <w:tblGrid>
        <w:gridCol w:w="3828"/>
        <w:gridCol w:w="945"/>
        <w:gridCol w:w="945"/>
        <w:gridCol w:w="945"/>
        <w:gridCol w:w="945"/>
        <w:gridCol w:w="945"/>
        <w:gridCol w:w="945"/>
      </w:tblGrid>
      <w:tr w:rsidR="00912BA9" w:rsidRPr="00B03DFB" w14:paraId="03C489D9" w14:textId="77777777">
        <w:trPr>
          <w:trHeight w:val="311"/>
        </w:trPr>
        <w:tc>
          <w:tcPr>
            <w:tcW w:w="3828" w:type="dxa"/>
            <w:tcBorders>
              <w:top w:val="single" w:sz="6" w:space="0" w:color="000000"/>
              <w:left w:val="single" w:sz="6" w:space="0" w:color="000000"/>
              <w:bottom w:val="single" w:sz="6" w:space="0" w:color="000000"/>
              <w:right w:val="single" w:sz="6" w:space="0" w:color="000000"/>
            </w:tcBorders>
            <w:vAlign w:val="center"/>
          </w:tcPr>
          <w:p w14:paraId="060E3CB3"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Izdatki</w:t>
            </w:r>
          </w:p>
        </w:tc>
        <w:tc>
          <w:tcPr>
            <w:tcW w:w="945" w:type="dxa"/>
            <w:tcBorders>
              <w:top w:val="single" w:sz="6" w:space="0" w:color="000000"/>
              <w:left w:val="nil"/>
              <w:bottom w:val="single" w:sz="6" w:space="0" w:color="000000"/>
              <w:right w:val="single" w:sz="6" w:space="0" w:color="000000"/>
            </w:tcBorders>
            <w:vAlign w:val="center"/>
          </w:tcPr>
          <w:p w14:paraId="6B3B4CCE"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2019</w:t>
            </w:r>
          </w:p>
        </w:tc>
        <w:tc>
          <w:tcPr>
            <w:tcW w:w="945" w:type="dxa"/>
            <w:tcBorders>
              <w:top w:val="single" w:sz="6" w:space="0" w:color="000000"/>
              <w:left w:val="nil"/>
              <w:bottom w:val="single" w:sz="6" w:space="0" w:color="000000"/>
              <w:right w:val="single" w:sz="6" w:space="0" w:color="000000"/>
            </w:tcBorders>
            <w:vAlign w:val="center"/>
          </w:tcPr>
          <w:p w14:paraId="5CFE7A5D"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2020</w:t>
            </w:r>
          </w:p>
        </w:tc>
        <w:tc>
          <w:tcPr>
            <w:tcW w:w="945" w:type="dxa"/>
            <w:tcBorders>
              <w:top w:val="single" w:sz="6" w:space="0" w:color="000000"/>
              <w:left w:val="nil"/>
              <w:bottom w:val="single" w:sz="6" w:space="0" w:color="000000"/>
              <w:right w:val="single" w:sz="6" w:space="0" w:color="000000"/>
            </w:tcBorders>
            <w:vAlign w:val="center"/>
          </w:tcPr>
          <w:p w14:paraId="29A9219F"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2021</w:t>
            </w:r>
          </w:p>
        </w:tc>
        <w:tc>
          <w:tcPr>
            <w:tcW w:w="945" w:type="dxa"/>
            <w:tcBorders>
              <w:top w:val="single" w:sz="6" w:space="0" w:color="000000"/>
              <w:left w:val="nil"/>
              <w:bottom w:val="single" w:sz="6" w:space="0" w:color="000000"/>
              <w:right w:val="single" w:sz="6" w:space="0" w:color="000000"/>
            </w:tcBorders>
            <w:vAlign w:val="center"/>
          </w:tcPr>
          <w:p w14:paraId="587B9073"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2022</w:t>
            </w:r>
          </w:p>
        </w:tc>
        <w:tc>
          <w:tcPr>
            <w:tcW w:w="945" w:type="dxa"/>
            <w:tcBorders>
              <w:top w:val="single" w:sz="6" w:space="0" w:color="000000"/>
              <w:left w:val="nil"/>
              <w:bottom w:val="single" w:sz="6" w:space="0" w:color="000000"/>
              <w:right w:val="single" w:sz="6" w:space="0" w:color="000000"/>
            </w:tcBorders>
            <w:vAlign w:val="center"/>
          </w:tcPr>
          <w:p w14:paraId="176174C1"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2023</w:t>
            </w:r>
          </w:p>
        </w:tc>
        <w:tc>
          <w:tcPr>
            <w:tcW w:w="945" w:type="dxa"/>
            <w:tcBorders>
              <w:top w:val="single" w:sz="6" w:space="0" w:color="000000"/>
              <w:left w:val="nil"/>
              <w:bottom w:val="single" w:sz="6" w:space="0" w:color="000000"/>
              <w:right w:val="single" w:sz="6" w:space="0" w:color="000000"/>
            </w:tcBorders>
            <w:vAlign w:val="center"/>
          </w:tcPr>
          <w:p w14:paraId="10C8D5F3"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SKUPAJ</w:t>
            </w:r>
          </w:p>
        </w:tc>
      </w:tr>
      <w:tr w:rsidR="00912BA9" w:rsidRPr="00B03DFB" w14:paraId="1D5F2DE2"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25E8F0A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xml:space="preserve">menjava talne obloge v učilnicah </w:t>
            </w:r>
          </w:p>
        </w:tc>
        <w:tc>
          <w:tcPr>
            <w:tcW w:w="945" w:type="dxa"/>
            <w:tcBorders>
              <w:top w:val="nil"/>
              <w:left w:val="nil"/>
              <w:bottom w:val="single" w:sz="6" w:space="0" w:color="836967"/>
              <w:right w:val="single" w:sz="6" w:space="0" w:color="836967"/>
            </w:tcBorders>
            <w:vAlign w:val="center"/>
          </w:tcPr>
          <w:p w14:paraId="7464C73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6800</w:t>
            </w:r>
          </w:p>
        </w:tc>
        <w:tc>
          <w:tcPr>
            <w:tcW w:w="945" w:type="dxa"/>
            <w:tcBorders>
              <w:top w:val="nil"/>
              <w:left w:val="nil"/>
              <w:bottom w:val="single" w:sz="6" w:space="0" w:color="836967"/>
              <w:right w:val="single" w:sz="6" w:space="0" w:color="836967"/>
            </w:tcBorders>
            <w:vAlign w:val="center"/>
          </w:tcPr>
          <w:p w14:paraId="593BDB6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685BF3E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2AA7B7D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c>
          <w:tcPr>
            <w:tcW w:w="945" w:type="dxa"/>
            <w:tcBorders>
              <w:top w:val="nil"/>
              <w:left w:val="nil"/>
              <w:bottom w:val="single" w:sz="6" w:space="0" w:color="836967"/>
              <w:right w:val="single" w:sz="6" w:space="0" w:color="836967"/>
            </w:tcBorders>
            <w:vAlign w:val="center"/>
          </w:tcPr>
          <w:p w14:paraId="7F444FF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10000</w:t>
            </w:r>
          </w:p>
        </w:tc>
        <w:tc>
          <w:tcPr>
            <w:tcW w:w="945" w:type="dxa"/>
            <w:tcBorders>
              <w:top w:val="nil"/>
              <w:left w:val="nil"/>
              <w:bottom w:val="single" w:sz="6" w:space="0" w:color="836967"/>
              <w:right w:val="single" w:sz="6" w:space="0" w:color="836967"/>
            </w:tcBorders>
            <w:vAlign w:val="center"/>
          </w:tcPr>
          <w:p w14:paraId="7ABC1AD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26800</w:t>
            </w:r>
          </w:p>
        </w:tc>
      </w:tr>
      <w:tr w:rsidR="00912BA9" w:rsidRPr="00B03DFB" w14:paraId="75057A17"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6770075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xml:space="preserve">beljenje </w:t>
            </w:r>
          </w:p>
        </w:tc>
        <w:tc>
          <w:tcPr>
            <w:tcW w:w="945" w:type="dxa"/>
            <w:tcBorders>
              <w:top w:val="nil"/>
              <w:left w:val="nil"/>
              <w:bottom w:val="single" w:sz="6" w:space="0" w:color="836967"/>
              <w:right w:val="single" w:sz="6" w:space="0" w:color="836967"/>
            </w:tcBorders>
            <w:vAlign w:val="center"/>
          </w:tcPr>
          <w:p w14:paraId="4FD6CF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2600</w:t>
            </w:r>
          </w:p>
        </w:tc>
        <w:tc>
          <w:tcPr>
            <w:tcW w:w="945" w:type="dxa"/>
            <w:tcBorders>
              <w:top w:val="nil"/>
              <w:left w:val="nil"/>
              <w:bottom w:val="single" w:sz="6" w:space="0" w:color="836967"/>
              <w:right w:val="single" w:sz="6" w:space="0" w:color="836967"/>
            </w:tcBorders>
            <w:vAlign w:val="center"/>
          </w:tcPr>
          <w:p w14:paraId="7EEDD51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514BE5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7D76B3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3500</w:t>
            </w:r>
          </w:p>
        </w:tc>
        <w:tc>
          <w:tcPr>
            <w:tcW w:w="945" w:type="dxa"/>
            <w:tcBorders>
              <w:top w:val="nil"/>
              <w:left w:val="nil"/>
              <w:bottom w:val="single" w:sz="6" w:space="0" w:color="836967"/>
              <w:right w:val="single" w:sz="6" w:space="0" w:color="836967"/>
            </w:tcBorders>
            <w:vAlign w:val="center"/>
          </w:tcPr>
          <w:p w14:paraId="6E392C1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3500</w:t>
            </w:r>
          </w:p>
        </w:tc>
        <w:tc>
          <w:tcPr>
            <w:tcW w:w="945" w:type="dxa"/>
            <w:tcBorders>
              <w:top w:val="nil"/>
              <w:left w:val="nil"/>
              <w:bottom w:val="single" w:sz="6" w:space="0" w:color="836967"/>
              <w:right w:val="single" w:sz="6" w:space="0" w:color="836967"/>
            </w:tcBorders>
            <w:vAlign w:val="center"/>
          </w:tcPr>
          <w:p w14:paraId="225D6C0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9600</w:t>
            </w:r>
          </w:p>
        </w:tc>
      </w:tr>
      <w:tr w:rsidR="00912BA9" w:rsidRPr="00B03DFB" w14:paraId="0F59390B"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6E29BDB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pohištvena oprema pisarne svetovalne delavke</w:t>
            </w:r>
          </w:p>
        </w:tc>
        <w:tc>
          <w:tcPr>
            <w:tcW w:w="945" w:type="dxa"/>
            <w:tcBorders>
              <w:top w:val="nil"/>
              <w:left w:val="nil"/>
              <w:bottom w:val="single" w:sz="6" w:space="0" w:color="836967"/>
              <w:right w:val="single" w:sz="6" w:space="0" w:color="836967"/>
            </w:tcBorders>
            <w:vAlign w:val="center"/>
          </w:tcPr>
          <w:p w14:paraId="5260DF6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3700</w:t>
            </w:r>
          </w:p>
        </w:tc>
        <w:tc>
          <w:tcPr>
            <w:tcW w:w="945" w:type="dxa"/>
            <w:tcBorders>
              <w:top w:val="nil"/>
              <w:left w:val="nil"/>
              <w:bottom w:val="single" w:sz="6" w:space="0" w:color="836967"/>
              <w:right w:val="single" w:sz="6" w:space="0" w:color="836967"/>
            </w:tcBorders>
            <w:vAlign w:val="center"/>
          </w:tcPr>
          <w:p w14:paraId="6966D02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284D27D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32FD2BC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3584791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3626F38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3700</w:t>
            </w:r>
          </w:p>
        </w:tc>
      </w:tr>
      <w:tr w:rsidR="00912BA9" w:rsidRPr="00B03DFB" w14:paraId="0998D592"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6CEE1AE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xml:space="preserve">nakup in montaža klimatskih naprav </w:t>
            </w:r>
          </w:p>
        </w:tc>
        <w:tc>
          <w:tcPr>
            <w:tcW w:w="945" w:type="dxa"/>
            <w:tcBorders>
              <w:top w:val="nil"/>
              <w:left w:val="nil"/>
              <w:bottom w:val="single" w:sz="6" w:space="0" w:color="836967"/>
              <w:right w:val="single" w:sz="6" w:space="0" w:color="836967"/>
            </w:tcBorders>
            <w:vAlign w:val="center"/>
          </w:tcPr>
          <w:p w14:paraId="058B342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c>
          <w:tcPr>
            <w:tcW w:w="945" w:type="dxa"/>
            <w:tcBorders>
              <w:top w:val="nil"/>
              <w:left w:val="nil"/>
              <w:bottom w:val="single" w:sz="6" w:space="0" w:color="836967"/>
              <w:right w:val="single" w:sz="6" w:space="0" w:color="836967"/>
            </w:tcBorders>
            <w:vAlign w:val="center"/>
          </w:tcPr>
          <w:p w14:paraId="485CE8B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2F590DA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66C75B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9ED997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7B265BB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4000</w:t>
            </w:r>
          </w:p>
        </w:tc>
      </w:tr>
      <w:tr w:rsidR="00912BA9" w:rsidRPr="00B03DFB" w14:paraId="4261798B"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4745F91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nakup dodatnih stojal za kolesa</w:t>
            </w:r>
          </w:p>
        </w:tc>
        <w:tc>
          <w:tcPr>
            <w:tcW w:w="945" w:type="dxa"/>
            <w:tcBorders>
              <w:top w:val="nil"/>
              <w:left w:val="nil"/>
              <w:bottom w:val="single" w:sz="6" w:space="0" w:color="836967"/>
              <w:right w:val="single" w:sz="6" w:space="0" w:color="836967"/>
            </w:tcBorders>
            <w:vAlign w:val="center"/>
          </w:tcPr>
          <w:p w14:paraId="6272946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w:t>
            </w:r>
          </w:p>
        </w:tc>
        <w:tc>
          <w:tcPr>
            <w:tcW w:w="945" w:type="dxa"/>
            <w:tcBorders>
              <w:top w:val="nil"/>
              <w:left w:val="nil"/>
              <w:bottom w:val="single" w:sz="6" w:space="0" w:color="836967"/>
              <w:right w:val="single" w:sz="6" w:space="0" w:color="836967"/>
            </w:tcBorders>
            <w:vAlign w:val="center"/>
          </w:tcPr>
          <w:p w14:paraId="60B4A0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C7530E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6E23D2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3051BBB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4A9B498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500</w:t>
            </w:r>
          </w:p>
        </w:tc>
      </w:tr>
      <w:tr w:rsidR="00912BA9" w:rsidRPr="00B03DFB" w14:paraId="1F6D75D2"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3080A2B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sanacija kuhinje</w:t>
            </w:r>
          </w:p>
        </w:tc>
        <w:tc>
          <w:tcPr>
            <w:tcW w:w="945" w:type="dxa"/>
            <w:tcBorders>
              <w:top w:val="nil"/>
              <w:left w:val="nil"/>
              <w:bottom w:val="single" w:sz="6" w:space="0" w:color="836967"/>
              <w:right w:val="single" w:sz="6" w:space="0" w:color="836967"/>
            </w:tcBorders>
            <w:vAlign w:val="center"/>
          </w:tcPr>
          <w:p w14:paraId="51EFECF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7C61FA4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20000</w:t>
            </w:r>
          </w:p>
        </w:tc>
        <w:tc>
          <w:tcPr>
            <w:tcW w:w="945" w:type="dxa"/>
            <w:tcBorders>
              <w:top w:val="nil"/>
              <w:left w:val="nil"/>
              <w:bottom w:val="single" w:sz="6" w:space="0" w:color="836967"/>
              <w:right w:val="single" w:sz="6" w:space="0" w:color="836967"/>
            </w:tcBorders>
            <w:vAlign w:val="center"/>
          </w:tcPr>
          <w:p w14:paraId="55CB1AA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6BCA86F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53A83C5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7820DA8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20000</w:t>
            </w:r>
          </w:p>
        </w:tc>
      </w:tr>
      <w:tr w:rsidR="00912BA9" w:rsidRPr="00B03DFB" w14:paraId="196E8E25"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454DB30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izgradnja priključka na optiko</w:t>
            </w:r>
          </w:p>
        </w:tc>
        <w:tc>
          <w:tcPr>
            <w:tcW w:w="945" w:type="dxa"/>
            <w:tcBorders>
              <w:top w:val="nil"/>
              <w:left w:val="nil"/>
              <w:bottom w:val="single" w:sz="6" w:space="0" w:color="836967"/>
              <w:right w:val="single" w:sz="6" w:space="0" w:color="836967"/>
            </w:tcBorders>
            <w:vAlign w:val="center"/>
          </w:tcPr>
          <w:p w14:paraId="50DB220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1B4A59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c>
          <w:tcPr>
            <w:tcW w:w="945" w:type="dxa"/>
            <w:tcBorders>
              <w:top w:val="nil"/>
              <w:left w:val="nil"/>
              <w:bottom w:val="single" w:sz="6" w:space="0" w:color="836967"/>
              <w:right w:val="single" w:sz="6" w:space="0" w:color="836967"/>
            </w:tcBorders>
            <w:vAlign w:val="center"/>
          </w:tcPr>
          <w:p w14:paraId="0A410C7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7C87E1B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3EAE19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64DD50B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800</w:t>
            </w:r>
          </w:p>
        </w:tc>
      </w:tr>
      <w:tr w:rsidR="00912BA9" w:rsidRPr="00B03DFB" w14:paraId="5C1EFD60"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414FD91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ureditev kolesarnice</w:t>
            </w:r>
          </w:p>
        </w:tc>
        <w:tc>
          <w:tcPr>
            <w:tcW w:w="945" w:type="dxa"/>
            <w:tcBorders>
              <w:top w:val="nil"/>
              <w:left w:val="nil"/>
              <w:bottom w:val="single" w:sz="6" w:space="0" w:color="836967"/>
              <w:right w:val="single" w:sz="6" w:space="0" w:color="836967"/>
            </w:tcBorders>
            <w:vAlign w:val="center"/>
          </w:tcPr>
          <w:p w14:paraId="2F4905C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1F706244"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1700</w:t>
            </w:r>
          </w:p>
        </w:tc>
        <w:tc>
          <w:tcPr>
            <w:tcW w:w="945" w:type="dxa"/>
            <w:tcBorders>
              <w:top w:val="nil"/>
              <w:left w:val="nil"/>
              <w:bottom w:val="single" w:sz="6" w:space="0" w:color="836967"/>
              <w:right w:val="single" w:sz="6" w:space="0" w:color="836967"/>
            </w:tcBorders>
            <w:vAlign w:val="center"/>
          </w:tcPr>
          <w:p w14:paraId="3576878C"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1F3ACC3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2DB94953"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383ECBD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1700</w:t>
            </w:r>
          </w:p>
        </w:tc>
      </w:tr>
      <w:tr w:rsidR="00912BA9" w:rsidRPr="00B03DFB" w14:paraId="45AE61F9"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2BEB38E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vzdrževalna dela in menjava dotrajanega pohištva</w:t>
            </w:r>
          </w:p>
        </w:tc>
        <w:tc>
          <w:tcPr>
            <w:tcW w:w="945" w:type="dxa"/>
            <w:tcBorders>
              <w:top w:val="nil"/>
              <w:left w:val="nil"/>
              <w:bottom w:val="single" w:sz="6" w:space="0" w:color="836967"/>
              <w:right w:val="single" w:sz="6" w:space="0" w:color="836967"/>
            </w:tcBorders>
            <w:vAlign w:val="center"/>
          </w:tcPr>
          <w:p w14:paraId="79F28E0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69402891"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5500</w:t>
            </w:r>
          </w:p>
        </w:tc>
        <w:tc>
          <w:tcPr>
            <w:tcW w:w="945" w:type="dxa"/>
            <w:tcBorders>
              <w:top w:val="nil"/>
              <w:left w:val="nil"/>
              <w:bottom w:val="single" w:sz="6" w:space="0" w:color="836967"/>
              <w:right w:val="single" w:sz="6" w:space="0" w:color="836967"/>
            </w:tcBorders>
            <w:vAlign w:val="center"/>
          </w:tcPr>
          <w:p w14:paraId="5D61242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72B4F86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23AB955D"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088DDEF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5500</w:t>
            </w:r>
          </w:p>
        </w:tc>
      </w:tr>
      <w:tr w:rsidR="00912BA9" w:rsidRPr="00B03DFB" w14:paraId="5FEEB487"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4DF15D8E"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xml:space="preserve">večja investicijska in vzdrževalna dela </w:t>
            </w:r>
          </w:p>
        </w:tc>
        <w:tc>
          <w:tcPr>
            <w:tcW w:w="945" w:type="dxa"/>
            <w:tcBorders>
              <w:top w:val="nil"/>
              <w:left w:val="nil"/>
              <w:bottom w:val="single" w:sz="6" w:space="0" w:color="836967"/>
              <w:right w:val="single" w:sz="6" w:space="0" w:color="836967"/>
            </w:tcBorders>
            <w:vAlign w:val="center"/>
          </w:tcPr>
          <w:p w14:paraId="3F9EF118"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4F93FDC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 </w:t>
            </w:r>
          </w:p>
        </w:tc>
        <w:tc>
          <w:tcPr>
            <w:tcW w:w="945" w:type="dxa"/>
            <w:tcBorders>
              <w:top w:val="nil"/>
              <w:left w:val="nil"/>
              <w:bottom w:val="single" w:sz="6" w:space="0" w:color="836967"/>
              <w:right w:val="single" w:sz="6" w:space="0" w:color="836967"/>
            </w:tcBorders>
            <w:vAlign w:val="center"/>
          </w:tcPr>
          <w:p w14:paraId="7B7AE5B9"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7000</w:t>
            </w:r>
          </w:p>
        </w:tc>
        <w:tc>
          <w:tcPr>
            <w:tcW w:w="945" w:type="dxa"/>
            <w:tcBorders>
              <w:top w:val="nil"/>
              <w:left w:val="nil"/>
              <w:bottom w:val="single" w:sz="6" w:space="0" w:color="836967"/>
              <w:right w:val="single" w:sz="6" w:space="0" w:color="836967"/>
            </w:tcBorders>
            <w:vAlign w:val="center"/>
          </w:tcPr>
          <w:p w14:paraId="34CBD9C7"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9100</w:t>
            </w:r>
          </w:p>
        </w:tc>
        <w:tc>
          <w:tcPr>
            <w:tcW w:w="945" w:type="dxa"/>
            <w:tcBorders>
              <w:top w:val="nil"/>
              <w:left w:val="nil"/>
              <w:bottom w:val="single" w:sz="6" w:space="0" w:color="836967"/>
              <w:right w:val="single" w:sz="6" w:space="0" w:color="836967"/>
            </w:tcBorders>
            <w:vAlign w:val="center"/>
          </w:tcPr>
          <w:p w14:paraId="0B6E6C9B"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4100</w:t>
            </w:r>
          </w:p>
        </w:tc>
        <w:tc>
          <w:tcPr>
            <w:tcW w:w="945" w:type="dxa"/>
            <w:tcBorders>
              <w:top w:val="nil"/>
              <w:left w:val="nil"/>
              <w:bottom w:val="single" w:sz="6" w:space="0" w:color="836967"/>
              <w:right w:val="single" w:sz="6" w:space="0" w:color="836967"/>
            </w:tcBorders>
            <w:vAlign w:val="center"/>
          </w:tcPr>
          <w:p w14:paraId="26492A7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20200</w:t>
            </w:r>
          </w:p>
        </w:tc>
      </w:tr>
      <w:tr w:rsidR="00912BA9" w:rsidRPr="00B03DFB" w14:paraId="276CCF3F" w14:textId="77777777">
        <w:trPr>
          <w:trHeight w:val="311"/>
        </w:trPr>
        <w:tc>
          <w:tcPr>
            <w:tcW w:w="3828" w:type="dxa"/>
            <w:tcBorders>
              <w:top w:val="nil"/>
              <w:left w:val="single" w:sz="6" w:space="0" w:color="000000"/>
              <w:bottom w:val="single" w:sz="6" w:space="0" w:color="000000"/>
              <w:right w:val="single" w:sz="6" w:space="0" w:color="000000"/>
            </w:tcBorders>
            <w:vAlign w:val="center"/>
          </w:tcPr>
          <w:p w14:paraId="639079B4" w14:textId="77777777" w:rsidR="00912BA9" w:rsidRPr="00564939" w:rsidRDefault="00912BA9" w:rsidP="00770127">
            <w:pPr>
              <w:spacing w:before="0" w:after="0"/>
              <w:jc w:val="both"/>
              <w:rPr>
                <w:rFonts w:ascii="Tahoma" w:hAnsi="Tahoma" w:cs="Tahoma"/>
                <w:b/>
                <w:bCs/>
                <w:sz w:val="16"/>
                <w:szCs w:val="16"/>
              </w:rPr>
            </w:pPr>
            <w:r w:rsidRPr="00564939">
              <w:rPr>
                <w:rFonts w:ascii="Tahoma" w:hAnsi="Tahoma" w:cs="Tahoma"/>
                <w:b/>
                <w:bCs/>
                <w:sz w:val="16"/>
                <w:szCs w:val="16"/>
              </w:rPr>
              <w:t>SKUPAJ</w:t>
            </w:r>
          </w:p>
        </w:tc>
        <w:tc>
          <w:tcPr>
            <w:tcW w:w="945" w:type="dxa"/>
            <w:tcBorders>
              <w:top w:val="nil"/>
              <w:left w:val="nil"/>
              <w:bottom w:val="single" w:sz="6" w:space="0" w:color="836967"/>
              <w:right w:val="single" w:sz="6" w:space="0" w:color="836967"/>
            </w:tcBorders>
            <w:vAlign w:val="center"/>
          </w:tcPr>
          <w:p w14:paraId="3899E65A"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17600</w:t>
            </w:r>
          </w:p>
        </w:tc>
        <w:tc>
          <w:tcPr>
            <w:tcW w:w="945" w:type="dxa"/>
            <w:tcBorders>
              <w:top w:val="nil"/>
              <w:left w:val="nil"/>
              <w:bottom w:val="single" w:sz="6" w:space="0" w:color="836967"/>
              <w:right w:val="single" w:sz="6" w:space="0" w:color="836967"/>
            </w:tcBorders>
            <w:vAlign w:val="center"/>
          </w:tcPr>
          <w:p w14:paraId="0326DD1F"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28000</w:t>
            </w:r>
          </w:p>
        </w:tc>
        <w:tc>
          <w:tcPr>
            <w:tcW w:w="945" w:type="dxa"/>
            <w:tcBorders>
              <w:top w:val="nil"/>
              <w:left w:val="nil"/>
              <w:bottom w:val="single" w:sz="6" w:space="0" w:color="836967"/>
              <w:right w:val="single" w:sz="6" w:space="0" w:color="836967"/>
            </w:tcBorders>
            <w:vAlign w:val="center"/>
          </w:tcPr>
          <w:p w14:paraId="04FD9A40"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7000</w:t>
            </w:r>
          </w:p>
        </w:tc>
        <w:tc>
          <w:tcPr>
            <w:tcW w:w="945" w:type="dxa"/>
            <w:tcBorders>
              <w:top w:val="nil"/>
              <w:left w:val="nil"/>
              <w:bottom w:val="single" w:sz="6" w:space="0" w:color="836967"/>
              <w:right w:val="single" w:sz="6" w:space="0" w:color="836967"/>
            </w:tcBorders>
            <w:vAlign w:val="center"/>
          </w:tcPr>
          <w:p w14:paraId="10132E45"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22600</w:t>
            </w:r>
          </w:p>
        </w:tc>
        <w:tc>
          <w:tcPr>
            <w:tcW w:w="945" w:type="dxa"/>
            <w:tcBorders>
              <w:top w:val="nil"/>
              <w:left w:val="nil"/>
              <w:bottom w:val="single" w:sz="6" w:space="0" w:color="836967"/>
              <w:right w:val="single" w:sz="6" w:space="0" w:color="836967"/>
            </w:tcBorders>
            <w:vAlign w:val="center"/>
          </w:tcPr>
          <w:p w14:paraId="4AE2CD32"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17600</w:t>
            </w:r>
          </w:p>
        </w:tc>
        <w:tc>
          <w:tcPr>
            <w:tcW w:w="945" w:type="dxa"/>
            <w:tcBorders>
              <w:top w:val="nil"/>
              <w:left w:val="nil"/>
              <w:bottom w:val="single" w:sz="6" w:space="0" w:color="836967"/>
              <w:right w:val="single" w:sz="6" w:space="0" w:color="836967"/>
            </w:tcBorders>
            <w:vAlign w:val="center"/>
          </w:tcPr>
          <w:p w14:paraId="79E6D456" w14:textId="77777777" w:rsidR="00912BA9" w:rsidRPr="00564939" w:rsidRDefault="00912BA9" w:rsidP="00770127">
            <w:pPr>
              <w:spacing w:before="0" w:after="0"/>
              <w:jc w:val="both"/>
              <w:rPr>
                <w:rFonts w:ascii="Tahoma" w:hAnsi="Tahoma" w:cs="Tahoma"/>
                <w:sz w:val="16"/>
                <w:szCs w:val="16"/>
              </w:rPr>
            </w:pPr>
            <w:r w:rsidRPr="00564939">
              <w:rPr>
                <w:rFonts w:ascii="Tahoma" w:hAnsi="Tahoma" w:cs="Tahoma"/>
                <w:sz w:val="16"/>
                <w:szCs w:val="16"/>
              </w:rPr>
              <w:t>92800</w:t>
            </w:r>
          </w:p>
        </w:tc>
      </w:tr>
    </w:tbl>
    <w:p w14:paraId="3034E422" w14:textId="1BAC64A9"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2ADD69CB" w14:textId="45D858D0" w:rsidR="00912BA9" w:rsidRDefault="00912BA9" w:rsidP="00770127">
      <w:pPr>
        <w:widowControl w:val="0"/>
        <w:spacing w:before="0" w:after="0"/>
        <w:ind w:left="285"/>
        <w:jc w:val="both"/>
        <w:rPr>
          <w:rFonts w:ascii="Tahoma" w:hAnsi="Tahoma" w:cs="Tahoma"/>
          <w:lang w:val="x-none"/>
        </w:rPr>
      </w:pPr>
      <w:r w:rsidRPr="00564939">
        <w:rPr>
          <w:rFonts w:ascii="Tahoma" w:hAnsi="Tahoma" w:cs="Tahoma"/>
          <w:lang w:val="x-none"/>
        </w:rPr>
        <w:t>Nakup opreme in investicijsko vzdrževalna dela so stalna naloga.</w:t>
      </w:r>
    </w:p>
    <w:p w14:paraId="3F9E66A2" w14:textId="2261CFD5" w:rsidR="00912BA9" w:rsidRPr="00B03DFB" w:rsidRDefault="00912BA9" w:rsidP="00B03DFB">
      <w:pPr>
        <w:pStyle w:val="AHeading3"/>
        <w:tabs>
          <w:tab w:val="decimal" w:pos="9200"/>
        </w:tabs>
        <w:spacing w:before="0" w:after="0"/>
        <w:rPr>
          <w:rFonts w:ascii="Tahoma" w:hAnsi="Tahoma" w:cs="Tahoma"/>
          <w:sz w:val="20"/>
        </w:rPr>
      </w:pPr>
      <w:r w:rsidRPr="00B03DFB">
        <w:rPr>
          <w:rFonts w:ascii="Tahoma" w:hAnsi="Tahoma" w:cs="Tahoma"/>
        </w:rPr>
        <w:t>20 SOCIALNO VARSTVO</w:t>
      </w:r>
      <w:r w:rsidRPr="00B03DFB">
        <w:rPr>
          <w:rFonts w:ascii="Tahoma" w:hAnsi="Tahoma" w:cs="Tahoma"/>
        </w:rPr>
        <w:tab/>
      </w:r>
      <w:r w:rsidRPr="00B03DFB">
        <w:rPr>
          <w:rFonts w:ascii="Tahoma" w:hAnsi="Tahoma" w:cs="Tahoma"/>
          <w:sz w:val="20"/>
        </w:rPr>
        <w:t>10.000 €</w:t>
      </w:r>
    </w:p>
    <w:p w14:paraId="1D6ED84D" w14:textId="2925193A" w:rsidR="00912BA9" w:rsidRPr="00B03DFB" w:rsidRDefault="00912BA9" w:rsidP="00B03DFB">
      <w:pPr>
        <w:pStyle w:val="AHeading4"/>
        <w:tabs>
          <w:tab w:val="decimal" w:pos="9200"/>
        </w:tabs>
        <w:spacing w:before="0" w:after="0"/>
        <w:rPr>
          <w:rFonts w:ascii="Tahoma" w:hAnsi="Tahoma" w:cs="Tahoma"/>
          <w:sz w:val="20"/>
        </w:rPr>
      </w:pPr>
      <w:r w:rsidRPr="00B03DFB">
        <w:rPr>
          <w:rFonts w:ascii="Tahoma" w:hAnsi="Tahoma" w:cs="Tahoma"/>
        </w:rPr>
        <w:t>2004 Izvajanje programov socialnega varstva</w:t>
      </w:r>
      <w:r w:rsidRPr="00B03DFB">
        <w:rPr>
          <w:rFonts w:ascii="Tahoma" w:hAnsi="Tahoma" w:cs="Tahoma"/>
        </w:rPr>
        <w:tab/>
      </w:r>
      <w:r w:rsidRPr="00B03DFB">
        <w:rPr>
          <w:rFonts w:ascii="Tahoma" w:hAnsi="Tahoma" w:cs="Tahoma"/>
          <w:sz w:val="20"/>
        </w:rPr>
        <w:t>10.000 €</w:t>
      </w:r>
    </w:p>
    <w:p w14:paraId="0F458AB5" w14:textId="115A453D" w:rsidR="00912BA9" w:rsidRPr="00B03DFB" w:rsidRDefault="00912BA9" w:rsidP="00B03DFB">
      <w:pPr>
        <w:pStyle w:val="AHeading5"/>
        <w:tabs>
          <w:tab w:val="decimal" w:pos="9200"/>
        </w:tabs>
        <w:spacing w:before="0" w:after="0"/>
        <w:rPr>
          <w:rFonts w:ascii="Tahoma" w:hAnsi="Tahoma" w:cs="Tahoma"/>
          <w:sz w:val="20"/>
        </w:rPr>
      </w:pPr>
      <w:r w:rsidRPr="00B03DFB">
        <w:rPr>
          <w:rFonts w:ascii="Tahoma" w:hAnsi="Tahoma" w:cs="Tahoma"/>
        </w:rPr>
        <w:t>20049003 Socialno varstvo starih</w:t>
      </w:r>
      <w:r w:rsidRPr="00B03DFB">
        <w:rPr>
          <w:rFonts w:ascii="Tahoma" w:hAnsi="Tahoma" w:cs="Tahoma"/>
        </w:rPr>
        <w:tab/>
      </w:r>
      <w:r w:rsidRPr="00B03DFB">
        <w:rPr>
          <w:rFonts w:ascii="Tahoma" w:hAnsi="Tahoma" w:cs="Tahoma"/>
          <w:sz w:val="20"/>
        </w:rPr>
        <w:t>10.000 €</w:t>
      </w:r>
    </w:p>
    <w:p w14:paraId="4F1EF8F8" w14:textId="7B041728" w:rsidR="00912BA9" w:rsidRPr="00B03DFB" w:rsidRDefault="00912BA9" w:rsidP="00612A8A">
      <w:pPr>
        <w:pStyle w:val="AHeading6"/>
        <w:pBdr>
          <w:top w:val="none" w:sz="0" w:space="0" w:color="auto"/>
        </w:pBdr>
        <w:shd w:val="clear" w:color="auto" w:fill="D9D9D9" w:themeFill="background1" w:themeFillShade="D9"/>
        <w:tabs>
          <w:tab w:val="decimal" w:pos="9200"/>
        </w:tabs>
        <w:spacing w:before="0" w:after="0"/>
        <w:rPr>
          <w:rFonts w:ascii="Tahoma" w:hAnsi="Tahoma" w:cs="Tahoma"/>
          <w:sz w:val="20"/>
        </w:rPr>
      </w:pPr>
      <w:r w:rsidRPr="00B03DFB">
        <w:rPr>
          <w:rFonts w:ascii="Tahoma" w:hAnsi="Tahoma" w:cs="Tahoma"/>
        </w:rPr>
        <w:t>OB192-18-0023 DOM STAROSTNIKOV</w:t>
      </w:r>
      <w:r w:rsidRPr="00B03DFB">
        <w:rPr>
          <w:rFonts w:ascii="Tahoma" w:hAnsi="Tahoma" w:cs="Tahoma"/>
        </w:rPr>
        <w:tab/>
      </w:r>
      <w:r w:rsidRPr="00B03DFB">
        <w:rPr>
          <w:rFonts w:ascii="Tahoma" w:hAnsi="Tahoma" w:cs="Tahoma"/>
          <w:sz w:val="20"/>
        </w:rPr>
        <w:t>10.000 €</w:t>
      </w:r>
    </w:p>
    <w:p w14:paraId="66F94B45" w14:textId="430FB854"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Namen in cilj</w:t>
      </w:r>
    </w:p>
    <w:p w14:paraId="07E9339D" w14:textId="77777777" w:rsidR="00912BA9" w:rsidRPr="00564939" w:rsidRDefault="00912BA9" w:rsidP="00770127">
      <w:pPr>
        <w:widowControl w:val="0"/>
        <w:spacing w:before="0" w:after="0"/>
        <w:jc w:val="both"/>
        <w:rPr>
          <w:rFonts w:ascii="Tahoma" w:hAnsi="Tahoma" w:cs="Tahoma"/>
          <w:lang w:val="x-none"/>
        </w:rPr>
      </w:pPr>
      <w:r w:rsidRPr="00564939">
        <w:rPr>
          <w:rFonts w:ascii="Tahoma" w:hAnsi="Tahoma" w:cs="Tahoma"/>
          <w:lang w:val="x-none"/>
        </w:rPr>
        <w:t xml:space="preserve">Na projektu so načrtovana sredstva za plačilo morebitnih študij oziroma </w:t>
      </w:r>
      <w:proofErr w:type="spellStart"/>
      <w:r w:rsidRPr="00564939">
        <w:rPr>
          <w:rFonts w:ascii="Tahoma" w:hAnsi="Tahoma" w:cs="Tahoma"/>
          <w:lang w:val="x-none"/>
        </w:rPr>
        <w:t>eventuelnih</w:t>
      </w:r>
      <w:proofErr w:type="spellEnd"/>
      <w:r w:rsidRPr="00564939">
        <w:rPr>
          <w:rFonts w:ascii="Tahoma" w:hAnsi="Tahoma" w:cs="Tahoma"/>
          <w:lang w:val="x-none"/>
        </w:rPr>
        <w:t xml:space="preserve"> postopkov izvedbe javno - zasebnega partnerstva na projektu Doma starostnikov v Občini Žirovnica.</w:t>
      </w:r>
    </w:p>
    <w:p w14:paraId="4D1F38EB" w14:textId="43050585" w:rsidR="00912BA9" w:rsidRPr="00B03DFB" w:rsidRDefault="00912BA9" w:rsidP="00B03DFB">
      <w:pPr>
        <w:pStyle w:val="Heading11"/>
        <w:spacing w:before="0" w:after="0"/>
        <w:rPr>
          <w:rFonts w:ascii="Tahoma" w:hAnsi="Tahoma" w:cs="Tahoma"/>
          <w:i/>
          <w:iCs/>
          <w:sz w:val="16"/>
          <w:szCs w:val="16"/>
        </w:rPr>
      </w:pPr>
      <w:r w:rsidRPr="00B03DFB">
        <w:rPr>
          <w:rFonts w:ascii="Tahoma" w:hAnsi="Tahoma" w:cs="Tahoma"/>
          <w:i/>
          <w:iCs/>
          <w:sz w:val="16"/>
          <w:szCs w:val="16"/>
        </w:rPr>
        <w:t>Stanje projekta</w:t>
      </w:r>
    </w:p>
    <w:p w14:paraId="32B185A3" w14:textId="468F34FE" w:rsidR="009A4EA6" w:rsidRDefault="00912BA9" w:rsidP="00612A8A">
      <w:pPr>
        <w:widowControl w:val="0"/>
        <w:spacing w:before="0" w:after="0"/>
        <w:jc w:val="both"/>
        <w:rPr>
          <w:rFonts w:ascii="Tahoma" w:hAnsi="Tahoma" w:cs="Tahoma"/>
          <w:lang w:val="x-none"/>
        </w:rPr>
      </w:pPr>
      <w:r w:rsidRPr="00564939">
        <w:rPr>
          <w:rFonts w:ascii="Tahoma" w:hAnsi="Tahoma" w:cs="Tahoma"/>
          <w:lang w:val="x-none"/>
        </w:rPr>
        <w:t>Projekt je v pripravi.</w:t>
      </w:r>
    </w:p>
    <w:p w14:paraId="7EF0D1B5" w14:textId="77777777" w:rsidR="009A4EA6" w:rsidRDefault="009A4EA6">
      <w:pPr>
        <w:overflowPunct/>
        <w:autoSpaceDE/>
        <w:autoSpaceDN/>
        <w:adjustRightInd/>
        <w:spacing w:before="0" w:after="0"/>
        <w:ind w:left="0"/>
        <w:textAlignment w:val="auto"/>
        <w:rPr>
          <w:rFonts w:ascii="Tahoma" w:hAnsi="Tahoma" w:cs="Tahoma"/>
          <w:lang w:val="x-none"/>
        </w:rPr>
      </w:pPr>
      <w:r>
        <w:rPr>
          <w:rFonts w:ascii="Tahoma" w:hAnsi="Tahoma" w:cs="Tahoma"/>
          <w:lang w:val="x-none"/>
        </w:rPr>
        <w:br w:type="page"/>
      </w:r>
    </w:p>
    <w:p w14:paraId="7F71A9E2" w14:textId="77777777" w:rsidR="008E2347" w:rsidRDefault="008E2347" w:rsidP="00612A8A">
      <w:pPr>
        <w:widowControl w:val="0"/>
        <w:spacing w:before="0" w:after="0"/>
        <w:jc w:val="both"/>
        <w:rPr>
          <w:rFonts w:ascii="Tahoma" w:hAnsi="Tahoma" w:cs="Tahoma"/>
          <w:lang w:val="x-none"/>
        </w:rPr>
      </w:pPr>
    </w:p>
    <w:p w14:paraId="0994DC39" w14:textId="33D6F906" w:rsidR="00971BF6" w:rsidRDefault="008E2347">
      <w:pPr>
        <w:overflowPunct/>
        <w:autoSpaceDE/>
        <w:autoSpaceDN/>
        <w:adjustRightInd/>
        <w:spacing w:before="0" w:after="0"/>
        <w:ind w:left="0"/>
        <w:textAlignment w:val="auto"/>
        <w:rPr>
          <w:rFonts w:ascii="Tahoma" w:hAnsi="Tahoma" w:cs="Tahoma"/>
        </w:rPr>
      </w:pPr>
      <w:r>
        <w:rPr>
          <w:rFonts w:ascii="Tahoma" w:hAnsi="Tahoma" w:cs="Tahoma"/>
          <w:lang w:val="x-none"/>
        </w:rPr>
        <w:br w:type="page"/>
      </w:r>
    </w:p>
    <w:p w14:paraId="7E547811" w14:textId="77777777" w:rsidR="004D7E76" w:rsidRPr="00BB61BA" w:rsidRDefault="004D7E76" w:rsidP="004D7E76">
      <w:pPr>
        <w:ind w:left="285"/>
        <w:rPr>
          <w:rFonts w:ascii="Tahoma" w:hAnsi="Tahoma" w:cs="Tahoma"/>
          <w:b/>
          <w:sz w:val="22"/>
          <w:szCs w:val="22"/>
        </w:rPr>
      </w:pPr>
      <w:r w:rsidRPr="00BB61BA">
        <w:rPr>
          <w:rFonts w:ascii="Tahoma" w:hAnsi="Tahoma" w:cs="Tahoma"/>
          <w:b/>
          <w:sz w:val="22"/>
          <w:szCs w:val="22"/>
          <w:lang w:val="x-none"/>
        </w:rPr>
        <w:lastRenderedPageBreak/>
        <w:t>OB192-18-0007 UREJANJE OBČINSKIH CEST</w:t>
      </w:r>
    </w:p>
    <w:p w14:paraId="098F10D3" w14:textId="77777777" w:rsidR="004D7E76" w:rsidRDefault="004D7E76" w:rsidP="004D7E76">
      <w:r>
        <w:rPr>
          <w:noProof/>
          <w:lang w:eastAsia="sl-SI"/>
        </w:rPr>
        <w:drawing>
          <wp:inline distT="0" distB="0" distL="0" distR="0" wp14:anchorId="20AE8451" wp14:editId="6216C85A">
            <wp:extent cx="5971642" cy="6054811"/>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4205" cy="6057409"/>
                    </a:xfrm>
                    <a:prstGeom prst="rect">
                      <a:avLst/>
                    </a:prstGeom>
                  </pic:spPr>
                </pic:pic>
              </a:graphicData>
            </a:graphic>
          </wp:inline>
        </w:drawing>
      </w:r>
    </w:p>
    <w:p w14:paraId="508530D0" w14:textId="77777777" w:rsidR="004D7E76" w:rsidRPr="00BB61BA" w:rsidRDefault="004D7E76" w:rsidP="004D7E76">
      <w:pPr>
        <w:rPr>
          <w:rFonts w:ascii="Tahoma" w:hAnsi="Tahoma" w:cs="Tahoma"/>
          <w:sz w:val="22"/>
          <w:szCs w:val="22"/>
        </w:rPr>
      </w:pPr>
      <w:r w:rsidRPr="00BB61BA">
        <w:rPr>
          <w:rFonts w:ascii="Tahoma" w:hAnsi="Tahoma" w:cs="Tahoma"/>
          <w:sz w:val="22"/>
          <w:szCs w:val="22"/>
        </w:rPr>
        <w:t>UREDITEV NOVE CESTE NA BREGU</w:t>
      </w:r>
    </w:p>
    <w:p w14:paraId="6E8E8FF3" w14:textId="77777777" w:rsidR="000D4390" w:rsidRDefault="000D4390" w:rsidP="004D7E76">
      <w:pPr>
        <w:ind w:left="285"/>
        <w:rPr>
          <w:rFonts w:ascii="Tahoma" w:hAnsi="Tahoma" w:cs="Tahoma"/>
          <w:b/>
        </w:rPr>
      </w:pPr>
    </w:p>
    <w:p w14:paraId="6E355F6D" w14:textId="77777777" w:rsidR="000D4390" w:rsidRDefault="000D4390" w:rsidP="004D7E76">
      <w:pPr>
        <w:ind w:left="285"/>
        <w:rPr>
          <w:rFonts w:ascii="Tahoma" w:hAnsi="Tahoma" w:cs="Tahoma"/>
          <w:b/>
        </w:rPr>
      </w:pPr>
    </w:p>
    <w:p w14:paraId="109AC612" w14:textId="77777777" w:rsidR="000D4390" w:rsidRDefault="000D4390" w:rsidP="004D7E76">
      <w:pPr>
        <w:ind w:left="285"/>
        <w:rPr>
          <w:rFonts w:ascii="Tahoma" w:hAnsi="Tahoma" w:cs="Tahoma"/>
          <w:b/>
        </w:rPr>
      </w:pPr>
    </w:p>
    <w:p w14:paraId="1CAD628E" w14:textId="77777777" w:rsidR="000D4390" w:rsidRDefault="000D4390" w:rsidP="004D7E76">
      <w:pPr>
        <w:ind w:left="285"/>
        <w:rPr>
          <w:rFonts w:ascii="Tahoma" w:hAnsi="Tahoma" w:cs="Tahoma"/>
          <w:b/>
        </w:rPr>
      </w:pPr>
    </w:p>
    <w:p w14:paraId="42AA9609" w14:textId="77777777" w:rsidR="000D4390" w:rsidRDefault="000D4390" w:rsidP="004D7E76">
      <w:pPr>
        <w:ind w:left="285"/>
        <w:rPr>
          <w:rFonts w:ascii="Tahoma" w:hAnsi="Tahoma" w:cs="Tahoma"/>
          <w:b/>
        </w:rPr>
      </w:pPr>
    </w:p>
    <w:p w14:paraId="254AB6CE" w14:textId="77777777" w:rsidR="000D4390" w:rsidRDefault="000D4390" w:rsidP="004D7E76">
      <w:pPr>
        <w:ind w:left="285"/>
        <w:rPr>
          <w:rFonts w:ascii="Tahoma" w:hAnsi="Tahoma" w:cs="Tahoma"/>
          <w:b/>
        </w:rPr>
      </w:pPr>
    </w:p>
    <w:p w14:paraId="3E53C704" w14:textId="77777777" w:rsidR="000D4390" w:rsidRDefault="000D4390" w:rsidP="004D7E76">
      <w:pPr>
        <w:ind w:left="285"/>
        <w:rPr>
          <w:rFonts w:ascii="Tahoma" w:hAnsi="Tahoma" w:cs="Tahoma"/>
          <w:b/>
        </w:rPr>
      </w:pPr>
    </w:p>
    <w:p w14:paraId="2F06B78D" w14:textId="77777777" w:rsidR="000D4390" w:rsidRDefault="000D4390" w:rsidP="004D7E76">
      <w:pPr>
        <w:ind w:left="285"/>
        <w:rPr>
          <w:rFonts w:ascii="Tahoma" w:hAnsi="Tahoma" w:cs="Tahoma"/>
          <w:b/>
        </w:rPr>
      </w:pPr>
    </w:p>
    <w:p w14:paraId="2FBC608F" w14:textId="77777777" w:rsidR="000D4390" w:rsidRDefault="000D4390" w:rsidP="004D7E76">
      <w:pPr>
        <w:ind w:left="285"/>
        <w:rPr>
          <w:rFonts w:ascii="Tahoma" w:hAnsi="Tahoma" w:cs="Tahoma"/>
          <w:b/>
        </w:rPr>
      </w:pPr>
    </w:p>
    <w:p w14:paraId="68D11A99" w14:textId="77777777" w:rsidR="000D4390" w:rsidRDefault="000D4390" w:rsidP="004D7E76">
      <w:pPr>
        <w:ind w:left="285"/>
        <w:rPr>
          <w:rFonts w:ascii="Tahoma" w:hAnsi="Tahoma" w:cs="Tahoma"/>
          <w:b/>
        </w:rPr>
      </w:pPr>
    </w:p>
    <w:p w14:paraId="38F658D1" w14:textId="77777777" w:rsidR="000D4390" w:rsidRDefault="000D4390" w:rsidP="004D7E76">
      <w:pPr>
        <w:ind w:left="285"/>
        <w:rPr>
          <w:rFonts w:ascii="Tahoma" w:hAnsi="Tahoma" w:cs="Tahoma"/>
          <w:b/>
        </w:rPr>
      </w:pPr>
    </w:p>
    <w:p w14:paraId="1F64C81D" w14:textId="77777777" w:rsidR="004D7E76" w:rsidRPr="00BB61BA" w:rsidRDefault="004D7E76" w:rsidP="004D7E76">
      <w:pPr>
        <w:ind w:left="285"/>
        <w:rPr>
          <w:rFonts w:ascii="Tahoma" w:hAnsi="Tahoma" w:cs="Tahoma"/>
          <w:b/>
          <w:sz w:val="22"/>
          <w:szCs w:val="22"/>
        </w:rPr>
      </w:pPr>
      <w:r w:rsidRPr="00BB61BA">
        <w:rPr>
          <w:rFonts w:ascii="Tahoma" w:hAnsi="Tahoma" w:cs="Tahoma"/>
          <w:b/>
          <w:sz w:val="22"/>
          <w:szCs w:val="22"/>
          <w:lang w:val="x-none"/>
        </w:rPr>
        <w:lastRenderedPageBreak/>
        <w:t>OB192-18-0007 UREJANJE OBČINSKIH CEST</w:t>
      </w:r>
    </w:p>
    <w:tbl>
      <w:tblPr>
        <w:tblW w:w="9360" w:type="dxa"/>
        <w:tblInd w:w="285" w:type="dxa"/>
        <w:tblLayout w:type="fixed"/>
        <w:tblCellMar>
          <w:left w:w="105" w:type="dxa"/>
          <w:right w:w="105" w:type="dxa"/>
        </w:tblCellMar>
        <w:tblLook w:val="0000" w:firstRow="0" w:lastRow="0" w:firstColumn="0" w:lastColumn="0" w:noHBand="0" w:noVBand="0"/>
      </w:tblPr>
      <w:tblGrid>
        <w:gridCol w:w="4350"/>
        <w:gridCol w:w="5010"/>
      </w:tblGrid>
      <w:tr w:rsidR="004D7E76" w:rsidRPr="004D7E76" w14:paraId="03B90B24" w14:textId="77777777" w:rsidTr="000D4390">
        <w:tc>
          <w:tcPr>
            <w:tcW w:w="4350" w:type="dxa"/>
          </w:tcPr>
          <w:p w14:paraId="785DBFC6" w14:textId="77777777" w:rsidR="004D7E76" w:rsidRPr="004D7E76" w:rsidRDefault="004D7E76" w:rsidP="000D4390">
            <w:pPr>
              <w:rPr>
                <w:rFonts w:ascii="Tahoma" w:hAnsi="Tahoma" w:cs="Tahoma"/>
                <w:lang w:val="x-none"/>
              </w:rPr>
            </w:pPr>
            <w:r w:rsidRPr="004D7E76">
              <w:rPr>
                <w:rFonts w:ascii="Tahoma" w:hAnsi="Tahoma" w:cs="Tahoma"/>
                <w:noProof/>
                <w:lang w:eastAsia="sl-SI"/>
              </w:rPr>
              <w:drawing>
                <wp:inline distT="0" distB="0" distL="0" distR="0" wp14:anchorId="0D4021A1" wp14:editId="7056DC6D">
                  <wp:extent cx="2907957" cy="3877022"/>
                  <wp:effectExtent l="0" t="0" r="698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7916" cy="3876967"/>
                          </a:xfrm>
                          <a:prstGeom prst="rect">
                            <a:avLst/>
                          </a:prstGeom>
                          <a:noFill/>
                          <a:ln>
                            <a:noFill/>
                          </a:ln>
                        </pic:spPr>
                      </pic:pic>
                    </a:graphicData>
                  </a:graphic>
                </wp:inline>
              </w:drawing>
            </w:r>
          </w:p>
        </w:tc>
        <w:tc>
          <w:tcPr>
            <w:tcW w:w="5010" w:type="dxa"/>
          </w:tcPr>
          <w:p w14:paraId="3F92F475" w14:textId="77777777" w:rsidR="004D7E76" w:rsidRPr="004D7E76" w:rsidRDefault="004D7E76" w:rsidP="000D4390">
            <w:pPr>
              <w:rPr>
                <w:rFonts w:ascii="Tahoma" w:hAnsi="Tahoma" w:cs="Tahoma"/>
                <w:lang w:val="x-none"/>
              </w:rPr>
            </w:pPr>
            <w:r w:rsidRPr="004D7E76">
              <w:rPr>
                <w:rFonts w:ascii="Tahoma" w:hAnsi="Tahoma" w:cs="Tahoma"/>
                <w:noProof/>
                <w:lang w:eastAsia="sl-SI"/>
              </w:rPr>
              <w:drawing>
                <wp:inline distT="0" distB="0" distL="0" distR="0" wp14:anchorId="4F53319D" wp14:editId="45A34327">
                  <wp:extent cx="2910207" cy="3880021"/>
                  <wp:effectExtent l="0" t="0" r="4445"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0165" cy="3879966"/>
                          </a:xfrm>
                          <a:prstGeom prst="rect">
                            <a:avLst/>
                          </a:prstGeom>
                          <a:noFill/>
                          <a:ln>
                            <a:noFill/>
                          </a:ln>
                        </pic:spPr>
                      </pic:pic>
                    </a:graphicData>
                  </a:graphic>
                </wp:inline>
              </w:drawing>
            </w:r>
          </w:p>
        </w:tc>
      </w:tr>
    </w:tbl>
    <w:p w14:paraId="6CED275C" w14:textId="77777777" w:rsidR="004D7E76" w:rsidRPr="00BB61BA" w:rsidRDefault="004D7E76" w:rsidP="004D7E76">
      <w:pPr>
        <w:ind w:left="4245" w:hanging="3960"/>
        <w:rPr>
          <w:rFonts w:ascii="Tahoma" w:hAnsi="Tahoma" w:cs="Tahoma"/>
          <w:sz w:val="22"/>
          <w:szCs w:val="22"/>
          <w:lang w:val="x-none"/>
        </w:rPr>
      </w:pPr>
      <w:r w:rsidRPr="00BB61BA">
        <w:rPr>
          <w:rFonts w:ascii="Tahoma" w:hAnsi="Tahoma" w:cs="Tahoma"/>
          <w:sz w:val="22"/>
          <w:szCs w:val="22"/>
          <w:lang w:val="x-none"/>
        </w:rPr>
        <w:t>NAGIBAJOČ OPORNI ZID V ŽIROVNICI</w:t>
      </w:r>
      <w:r w:rsidRPr="00BB61BA">
        <w:rPr>
          <w:rFonts w:ascii="Tahoma" w:hAnsi="Tahoma" w:cs="Tahoma"/>
          <w:sz w:val="22"/>
          <w:szCs w:val="22"/>
          <w:lang w:val="x-none"/>
        </w:rPr>
        <w:tab/>
      </w:r>
      <w:r w:rsidRPr="00BB61BA">
        <w:rPr>
          <w:rFonts w:ascii="Tahoma" w:hAnsi="Tahoma" w:cs="Tahoma"/>
          <w:sz w:val="22"/>
          <w:szCs w:val="22"/>
          <w:lang w:val="x-none"/>
        </w:rPr>
        <w:tab/>
      </w:r>
      <w:r w:rsidRPr="00BB61BA">
        <w:rPr>
          <w:rFonts w:ascii="Tahoma" w:hAnsi="Tahoma" w:cs="Tahoma"/>
          <w:sz w:val="22"/>
          <w:szCs w:val="22"/>
        </w:rPr>
        <w:tab/>
      </w:r>
      <w:r w:rsidRPr="00BB61BA">
        <w:rPr>
          <w:rFonts w:ascii="Tahoma" w:hAnsi="Tahoma" w:cs="Tahoma"/>
          <w:sz w:val="22"/>
          <w:szCs w:val="22"/>
          <w:lang w:val="x-none"/>
        </w:rPr>
        <w:t xml:space="preserve">ZARAŠČEN IN RAZPADAJOČ OPORNI ZID POD </w:t>
      </w:r>
    </w:p>
    <w:p w14:paraId="610BF8F8" w14:textId="2BB1C2B0" w:rsidR="004D7E76" w:rsidRPr="00BB61BA" w:rsidRDefault="004D7E76" w:rsidP="004D7E76">
      <w:pPr>
        <w:ind w:left="4245" w:hanging="3960"/>
        <w:rPr>
          <w:rFonts w:ascii="Tahoma" w:hAnsi="Tahoma" w:cs="Tahoma"/>
          <w:sz w:val="22"/>
          <w:szCs w:val="22"/>
          <w:lang w:val="x-none"/>
        </w:rPr>
      </w:pPr>
      <w:r w:rsidRPr="00BB61BA">
        <w:rPr>
          <w:rFonts w:ascii="Tahoma" w:hAnsi="Tahoma" w:cs="Tahoma"/>
          <w:sz w:val="22"/>
          <w:szCs w:val="22"/>
          <w:lang w:val="x-none"/>
        </w:rPr>
        <w:t xml:space="preserve">                                           </w:t>
      </w:r>
      <w:r w:rsidR="00BB61BA">
        <w:rPr>
          <w:rFonts w:ascii="Tahoma" w:hAnsi="Tahoma" w:cs="Tahoma"/>
          <w:sz w:val="22"/>
          <w:szCs w:val="22"/>
          <w:lang w:val="x-none"/>
        </w:rPr>
        <w:t xml:space="preserve">                         </w:t>
      </w:r>
      <w:r w:rsidR="00BB61BA" w:rsidRPr="00BB61BA">
        <w:rPr>
          <w:rFonts w:ascii="Tahoma" w:hAnsi="Tahoma" w:cs="Tahoma"/>
          <w:sz w:val="22"/>
          <w:szCs w:val="22"/>
        </w:rPr>
        <w:t xml:space="preserve"> </w:t>
      </w:r>
      <w:r w:rsidRPr="00BB61BA">
        <w:rPr>
          <w:rFonts w:ascii="Tahoma" w:hAnsi="Tahoma" w:cs="Tahoma"/>
          <w:sz w:val="22"/>
          <w:szCs w:val="22"/>
          <w:lang w:val="x-none"/>
        </w:rPr>
        <w:t>CESTO V SMOKUČU</w:t>
      </w:r>
    </w:p>
    <w:p w14:paraId="235B285F" w14:textId="77777777" w:rsidR="004D7E76" w:rsidRDefault="004D7E76" w:rsidP="004D7E76">
      <w:pPr>
        <w:rPr>
          <w:rFonts w:ascii="Tahoma" w:hAnsi="Tahoma" w:cs="Tahoma"/>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914"/>
      </w:tblGrid>
      <w:tr w:rsidR="004D7E76" w:rsidRPr="004D7E76" w14:paraId="12408101" w14:textId="77777777" w:rsidTr="000D4390">
        <w:tc>
          <w:tcPr>
            <w:tcW w:w="5810" w:type="dxa"/>
          </w:tcPr>
          <w:p w14:paraId="7B289C06" w14:textId="66F560C7" w:rsidR="004D7E76" w:rsidRPr="004D7E76" w:rsidRDefault="000D4390" w:rsidP="000D4390">
            <w:r>
              <w:br w:type="page"/>
            </w:r>
            <w:r w:rsidR="004D7E76" w:rsidRPr="004D7E76">
              <w:rPr>
                <w:noProof/>
                <w:lang w:eastAsia="sl-SI"/>
              </w:rPr>
              <w:drawing>
                <wp:inline distT="0" distB="0" distL="0" distR="0" wp14:anchorId="23541752" wp14:editId="6C0F6AB2">
                  <wp:extent cx="3369117" cy="2809103"/>
                  <wp:effectExtent l="0" t="0" r="317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1316" cy="2810936"/>
                          </a:xfrm>
                          <a:prstGeom prst="rect">
                            <a:avLst/>
                          </a:prstGeom>
                        </pic:spPr>
                      </pic:pic>
                    </a:graphicData>
                  </a:graphic>
                </wp:inline>
              </w:drawing>
            </w:r>
          </w:p>
        </w:tc>
        <w:tc>
          <w:tcPr>
            <w:tcW w:w="5780" w:type="dxa"/>
          </w:tcPr>
          <w:p w14:paraId="5FF69860" w14:textId="77777777" w:rsidR="004D7E76" w:rsidRPr="004D7E76" w:rsidRDefault="004D7E76" w:rsidP="000D4390">
            <w:r w:rsidRPr="004D7E76">
              <w:rPr>
                <w:noProof/>
                <w:lang w:eastAsia="sl-SI"/>
              </w:rPr>
              <w:drawing>
                <wp:inline distT="0" distB="0" distL="0" distR="0" wp14:anchorId="267D1A90" wp14:editId="2870CF5F">
                  <wp:extent cx="3350108" cy="2809103"/>
                  <wp:effectExtent l="0" t="0" r="317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47788" cy="2807158"/>
                          </a:xfrm>
                          <a:prstGeom prst="rect">
                            <a:avLst/>
                          </a:prstGeom>
                        </pic:spPr>
                      </pic:pic>
                    </a:graphicData>
                  </a:graphic>
                </wp:inline>
              </w:drawing>
            </w:r>
          </w:p>
        </w:tc>
      </w:tr>
    </w:tbl>
    <w:p w14:paraId="4FA1CCF1" w14:textId="77777777" w:rsidR="004D7E76" w:rsidRPr="004D7E76" w:rsidRDefault="004D7E76" w:rsidP="004D7E76">
      <w:pPr>
        <w:rPr>
          <w:rFonts w:ascii="Tahoma" w:hAnsi="Tahoma" w:cs="Tahoma"/>
        </w:rPr>
      </w:pPr>
      <w:r w:rsidRPr="004D7E76">
        <w:rPr>
          <w:rFonts w:ascii="Tahoma" w:hAnsi="Tahoma" w:cs="Tahoma"/>
        </w:rPr>
        <w:t>OPORNI ZID NAD CESTO PROTI MATUHOVEMU MOSTU</w:t>
      </w:r>
    </w:p>
    <w:p w14:paraId="281B5D1C" w14:textId="010F331A" w:rsidR="004D7E76" w:rsidRDefault="004D7E76">
      <w:pPr>
        <w:overflowPunct/>
        <w:autoSpaceDE/>
        <w:autoSpaceDN/>
        <w:adjustRightInd/>
        <w:spacing w:before="0" w:after="0"/>
        <w:ind w:left="0"/>
        <w:textAlignment w:val="auto"/>
        <w:rPr>
          <w:rFonts w:ascii="Tahoma" w:hAnsi="Tahoma" w:cs="Tahoma"/>
        </w:rPr>
      </w:pPr>
      <w:r>
        <w:rPr>
          <w:rFonts w:ascii="Tahoma" w:hAnsi="Tahoma" w:cs="Tahoma"/>
        </w:rPr>
        <w:br w:type="page"/>
      </w:r>
    </w:p>
    <w:p w14:paraId="5E833E0B" w14:textId="77777777" w:rsidR="000D4390" w:rsidRDefault="000D4390" w:rsidP="004D7E76">
      <w:pPr>
        <w:ind w:left="285"/>
        <w:rPr>
          <w:rFonts w:ascii="Tahoma" w:hAnsi="Tahoma" w:cs="Tahoma"/>
          <w:b/>
        </w:rPr>
        <w:sectPr w:rsidR="000D4390" w:rsidSect="000D4390">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709" w:footer="709" w:gutter="0"/>
          <w:pgNumType w:start="1"/>
          <w:cols w:space="708"/>
          <w:titlePg/>
          <w:docGrid w:linePitch="360"/>
        </w:sectPr>
      </w:pPr>
    </w:p>
    <w:p w14:paraId="38530DDE" w14:textId="2298E483" w:rsidR="004D7E76" w:rsidRPr="00BB61BA" w:rsidRDefault="004D7E76" w:rsidP="004D7E76">
      <w:pPr>
        <w:ind w:left="285"/>
        <w:rPr>
          <w:rFonts w:ascii="Tahoma" w:hAnsi="Tahoma" w:cs="Tahoma"/>
          <w:b/>
          <w:sz w:val="22"/>
          <w:szCs w:val="22"/>
        </w:rPr>
      </w:pPr>
      <w:r w:rsidRPr="00BB61BA">
        <w:rPr>
          <w:rFonts w:ascii="Tahoma" w:hAnsi="Tahoma" w:cs="Tahoma"/>
          <w:b/>
          <w:sz w:val="22"/>
          <w:szCs w:val="22"/>
        </w:rPr>
        <w:lastRenderedPageBreak/>
        <w:t>NRP OB192-20-0004 REKONSTRUKCIJA CEST POD PODVOZI ŽELEZNIŠKE PROGE</w:t>
      </w:r>
    </w:p>
    <w:p w14:paraId="4DBB6B2A" w14:textId="77777777" w:rsidR="000D4390" w:rsidRDefault="000D4390" w:rsidP="000D4390">
      <w:r>
        <w:rPr>
          <w:noProof/>
          <w:lang w:eastAsia="sl-SI"/>
        </w:rPr>
        <w:drawing>
          <wp:inline distT="0" distB="0" distL="0" distR="0" wp14:anchorId="2A0AFB55" wp14:editId="0258B3E4">
            <wp:extent cx="9408573" cy="5470497"/>
            <wp:effectExtent l="0" t="0" r="254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11724" cy="5472329"/>
                    </a:xfrm>
                    <a:prstGeom prst="rect">
                      <a:avLst/>
                    </a:prstGeom>
                  </pic:spPr>
                </pic:pic>
              </a:graphicData>
            </a:graphic>
          </wp:inline>
        </w:drawing>
      </w:r>
    </w:p>
    <w:p w14:paraId="539EE0F8" w14:textId="33E6BB2B" w:rsidR="00F45566" w:rsidRPr="00BB61BA" w:rsidRDefault="00F45566" w:rsidP="000D4390">
      <w:pPr>
        <w:rPr>
          <w:rFonts w:ascii="Tahoma" w:hAnsi="Tahoma" w:cs="Tahoma"/>
          <w:sz w:val="22"/>
          <w:szCs w:val="22"/>
        </w:rPr>
      </w:pPr>
      <w:r w:rsidRPr="00BB61BA">
        <w:rPr>
          <w:rFonts w:ascii="Tahoma" w:hAnsi="Tahoma" w:cs="Tahoma"/>
          <w:sz w:val="22"/>
          <w:szCs w:val="22"/>
        </w:rPr>
        <w:t>SELO</w:t>
      </w:r>
    </w:p>
    <w:p w14:paraId="70888234" w14:textId="77777777" w:rsidR="00F45566" w:rsidRDefault="00F45566" w:rsidP="000D4390">
      <w:pPr>
        <w:ind w:left="285"/>
        <w:rPr>
          <w:lang w:val="x-none"/>
        </w:rPr>
        <w:sectPr w:rsidR="00F45566" w:rsidSect="00F45566">
          <w:pgSz w:w="16838" w:h="11906" w:orient="landscape" w:code="9"/>
          <w:pgMar w:top="1134" w:right="1134" w:bottom="1134" w:left="1134" w:header="709" w:footer="709" w:gutter="0"/>
          <w:pgNumType w:start="1"/>
          <w:cols w:space="708"/>
          <w:docGrid w:linePitch="360"/>
        </w:sectPr>
      </w:pPr>
    </w:p>
    <w:p w14:paraId="1E65D204" w14:textId="016A92A5" w:rsidR="000D4390" w:rsidRDefault="000D4390" w:rsidP="000D4390">
      <w:pPr>
        <w:ind w:left="285"/>
      </w:pPr>
      <w:r>
        <w:rPr>
          <w:noProof/>
          <w:lang w:eastAsia="sl-SI"/>
        </w:rPr>
        <w:lastRenderedPageBreak/>
        <w:drawing>
          <wp:inline distT="0" distB="0" distL="0" distR="0" wp14:anchorId="43369D5F" wp14:editId="21402F03">
            <wp:extent cx="8581254" cy="4987637"/>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91235" cy="4993438"/>
                    </a:xfrm>
                    <a:prstGeom prst="rect">
                      <a:avLst/>
                    </a:prstGeom>
                  </pic:spPr>
                </pic:pic>
              </a:graphicData>
            </a:graphic>
          </wp:inline>
        </w:drawing>
      </w:r>
    </w:p>
    <w:p w14:paraId="6FA96761" w14:textId="1BEC9991" w:rsidR="00F45566" w:rsidRPr="00BB61BA" w:rsidRDefault="00F45566" w:rsidP="00F45566">
      <w:pPr>
        <w:ind w:left="285"/>
        <w:rPr>
          <w:rFonts w:ascii="Tahoma" w:hAnsi="Tahoma" w:cs="Tahoma"/>
          <w:sz w:val="22"/>
          <w:szCs w:val="22"/>
        </w:rPr>
      </w:pPr>
      <w:r w:rsidRPr="00BB61BA">
        <w:rPr>
          <w:rFonts w:ascii="Tahoma" w:hAnsi="Tahoma" w:cs="Tahoma"/>
          <w:sz w:val="22"/>
          <w:szCs w:val="22"/>
        </w:rPr>
        <w:t>VRBA</w:t>
      </w:r>
    </w:p>
    <w:p w14:paraId="3F17EC98" w14:textId="77777777" w:rsidR="00F45566" w:rsidRDefault="00F45566" w:rsidP="000D4390">
      <w:pPr>
        <w:ind w:left="285"/>
      </w:pPr>
    </w:p>
    <w:p w14:paraId="13DC5199" w14:textId="77777777" w:rsidR="00F45566" w:rsidRDefault="00F45566" w:rsidP="000D4390">
      <w:pPr>
        <w:ind w:left="285"/>
      </w:pPr>
    </w:p>
    <w:p w14:paraId="06330DE9" w14:textId="77777777" w:rsidR="00F45566" w:rsidRPr="00F45566" w:rsidRDefault="00F45566" w:rsidP="000D4390">
      <w:pPr>
        <w:ind w:left="285"/>
      </w:pPr>
    </w:p>
    <w:p w14:paraId="4E8CF8E4" w14:textId="77777777" w:rsidR="00F45566" w:rsidRDefault="00F45566" w:rsidP="00F45566">
      <w:pPr>
        <w:ind w:left="285"/>
        <w:rPr>
          <w:b/>
        </w:rPr>
        <w:sectPr w:rsidR="00F45566" w:rsidSect="00F45566">
          <w:pgSz w:w="16838" w:h="11906" w:orient="landscape" w:code="9"/>
          <w:pgMar w:top="1134" w:right="1134" w:bottom="1134" w:left="1134" w:header="709" w:footer="709" w:gutter="0"/>
          <w:pgNumType w:start="1"/>
          <w:cols w:space="708"/>
          <w:titlePg/>
          <w:docGrid w:linePitch="360"/>
        </w:sectPr>
      </w:pPr>
    </w:p>
    <w:p w14:paraId="1AAF92D7" w14:textId="77777777" w:rsidR="00BB61BA" w:rsidRPr="00BB61BA" w:rsidRDefault="00BB61BA" w:rsidP="00BB61BA">
      <w:pPr>
        <w:rPr>
          <w:rFonts w:ascii="Tahoma" w:hAnsi="Tahoma" w:cs="Tahoma"/>
          <w:b/>
          <w:sz w:val="22"/>
          <w:szCs w:val="22"/>
        </w:rPr>
      </w:pPr>
      <w:r w:rsidRPr="00BB61BA">
        <w:rPr>
          <w:rFonts w:ascii="Tahoma" w:hAnsi="Tahoma" w:cs="Tahoma"/>
          <w:b/>
          <w:sz w:val="22"/>
          <w:szCs w:val="22"/>
        </w:rPr>
        <w:lastRenderedPageBreak/>
        <w:t>OB000-07-0002  PLOČNIK IN AP 2.FAZA</w:t>
      </w:r>
    </w:p>
    <w:p w14:paraId="3B2D63BF" w14:textId="510B19ED" w:rsidR="00BB61BA" w:rsidRDefault="00BB61BA" w:rsidP="00BB61BA">
      <w:r>
        <w:rPr>
          <w:noProof/>
          <w:lang w:eastAsia="sl-SI"/>
        </w:rPr>
        <w:drawing>
          <wp:inline distT="0" distB="0" distL="0" distR="0" wp14:anchorId="575872B3" wp14:editId="77350E79">
            <wp:extent cx="7620000" cy="3002308"/>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620481" cy="3002498"/>
                    </a:xfrm>
                    <a:prstGeom prst="rect">
                      <a:avLst/>
                    </a:prstGeom>
                  </pic:spPr>
                </pic:pic>
              </a:graphicData>
            </a:graphic>
          </wp:inline>
        </w:drawing>
      </w:r>
      <w:r>
        <w:rPr>
          <w:noProof/>
          <w:lang w:eastAsia="sl-SI"/>
        </w:rPr>
        <w:drawing>
          <wp:inline distT="0" distB="0" distL="0" distR="0" wp14:anchorId="497922CE" wp14:editId="47391393">
            <wp:extent cx="7570573" cy="285808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571052" cy="2858261"/>
                    </a:xfrm>
                    <a:prstGeom prst="rect">
                      <a:avLst/>
                    </a:prstGeom>
                  </pic:spPr>
                </pic:pic>
              </a:graphicData>
            </a:graphic>
          </wp:inline>
        </w:drawing>
      </w:r>
    </w:p>
    <w:p w14:paraId="194B0247" w14:textId="77777777" w:rsidR="00BB61BA" w:rsidRDefault="00BB61BA" w:rsidP="00BB61BA">
      <w:r>
        <w:rPr>
          <w:noProof/>
          <w:lang w:eastAsia="sl-SI"/>
        </w:rPr>
        <w:lastRenderedPageBreak/>
        <w:drawing>
          <wp:inline distT="0" distB="0" distL="0" distR="0" wp14:anchorId="6DA32C77" wp14:editId="27EDC6CB">
            <wp:extent cx="7537622" cy="3417814"/>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538098" cy="3418030"/>
                    </a:xfrm>
                    <a:prstGeom prst="rect">
                      <a:avLst/>
                    </a:prstGeom>
                  </pic:spPr>
                </pic:pic>
              </a:graphicData>
            </a:graphic>
          </wp:inline>
        </w:drawing>
      </w:r>
    </w:p>
    <w:p w14:paraId="26D86F0A" w14:textId="77777777" w:rsidR="00BB61BA" w:rsidRDefault="00BB61BA" w:rsidP="00BB61BA"/>
    <w:p w14:paraId="60AE176B" w14:textId="77777777" w:rsidR="00BB61BA" w:rsidRDefault="00BB61BA" w:rsidP="00BB61BA"/>
    <w:p w14:paraId="11C55910" w14:textId="77777777" w:rsidR="00BB61BA" w:rsidRDefault="00BB61BA" w:rsidP="00BB61BA"/>
    <w:p w14:paraId="5AF67195" w14:textId="77777777" w:rsidR="00BB61BA" w:rsidRDefault="00BB61BA" w:rsidP="00BB61BA"/>
    <w:p w14:paraId="3B7058DD" w14:textId="77777777" w:rsidR="00BB61BA" w:rsidRDefault="00BB61BA" w:rsidP="00BB61BA"/>
    <w:p w14:paraId="600DFA2A" w14:textId="77777777" w:rsidR="00BB61BA" w:rsidRDefault="00BB61BA" w:rsidP="00BB61BA"/>
    <w:p w14:paraId="1342FBF8" w14:textId="77777777" w:rsidR="00BB61BA" w:rsidRDefault="00BB61BA" w:rsidP="00BB61BA"/>
    <w:p w14:paraId="0BC9235A" w14:textId="77777777" w:rsidR="00BB61BA" w:rsidRDefault="00BB61BA" w:rsidP="00BB61BA"/>
    <w:p w14:paraId="3E5DE765" w14:textId="77777777" w:rsidR="00BB61BA" w:rsidRDefault="00BB61BA" w:rsidP="00BB61BA"/>
    <w:p w14:paraId="3382F445" w14:textId="77777777" w:rsidR="00BB61BA" w:rsidRDefault="00BB61BA" w:rsidP="00BB61BA"/>
    <w:p w14:paraId="41E1C818" w14:textId="77777777" w:rsidR="00BB61BA" w:rsidRDefault="00BB61BA" w:rsidP="00BB61BA"/>
    <w:p w14:paraId="0DC61012" w14:textId="77777777" w:rsidR="00BB61BA" w:rsidRDefault="00BB61BA" w:rsidP="00BB61BA"/>
    <w:p w14:paraId="352A1176" w14:textId="77777777" w:rsidR="00BB61BA" w:rsidRPr="00BB61BA" w:rsidRDefault="00BB61BA" w:rsidP="00BB61BA">
      <w:pPr>
        <w:rPr>
          <w:rFonts w:ascii="Tahoma" w:hAnsi="Tahoma" w:cs="Tahoma"/>
          <w:b/>
          <w:noProof/>
          <w:sz w:val="22"/>
          <w:szCs w:val="22"/>
          <w:lang w:eastAsia="sl-SI"/>
        </w:rPr>
      </w:pPr>
      <w:r w:rsidRPr="00BB61BA">
        <w:rPr>
          <w:rFonts w:ascii="Tahoma" w:hAnsi="Tahoma" w:cs="Tahoma"/>
          <w:b/>
          <w:noProof/>
          <w:sz w:val="22"/>
          <w:szCs w:val="22"/>
          <w:lang w:eastAsia="sl-SI"/>
        </w:rPr>
        <w:lastRenderedPageBreak/>
        <w:t>NRP OB192-19-0008 KANALIZACIJA SMOKUČ</w:t>
      </w:r>
    </w:p>
    <w:p w14:paraId="29EC9C03" w14:textId="77777777" w:rsidR="00BB61BA" w:rsidRDefault="00BB61BA" w:rsidP="00BB61BA">
      <w:r>
        <w:rPr>
          <w:noProof/>
          <w:lang w:eastAsia="sl-SI"/>
        </w:rPr>
        <w:drawing>
          <wp:inline distT="0" distB="0" distL="0" distR="0" wp14:anchorId="7529D5C9" wp14:editId="60FB70C9">
            <wp:extent cx="8460260" cy="5405715"/>
            <wp:effectExtent l="0" t="0" r="0" b="508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465246" cy="5408901"/>
                    </a:xfrm>
                    <a:prstGeom prst="rect">
                      <a:avLst/>
                    </a:prstGeom>
                  </pic:spPr>
                </pic:pic>
              </a:graphicData>
            </a:graphic>
          </wp:inline>
        </w:drawing>
      </w:r>
    </w:p>
    <w:p w14:paraId="026343BB" w14:textId="77777777" w:rsidR="00BB61BA" w:rsidRDefault="00BB61BA" w:rsidP="00BB61BA"/>
    <w:sectPr w:rsidR="00BB61BA" w:rsidSect="004C1594">
      <w:pgSz w:w="16838" w:h="11906" w:orient="landscape"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2CE22" w14:textId="77777777" w:rsidR="00BB61BA" w:rsidRDefault="00BB61BA">
      <w:r>
        <w:separator/>
      </w:r>
    </w:p>
  </w:endnote>
  <w:endnote w:type="continuationSeparator" w:id="0">
    <w:p w14:paraId="79B3D8C5" w14:textId="77777777" w:rsidR="00BB61BA" w:rsidRDefault="00BB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F1007" w14:textId="0EA3A463" w:rsidR="00BB61BA" w:rsidRDefault="00BB61BA" w:rsidP="00912BA9">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786DEAF6" w14:textId="77777777" w:rsidR="00BB61BA" w:rsidRPr="00DE38B8" w:rsidRDefault="00BB61BA" w:rsidP="00912BA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69B68" w14:textId="0039312F" w:rsidR="00BB61BA" w:rsidRDefault="00BB61BA" w:rsidP="00912BA9">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sidR="00682FE8">
      <w:rPr>
        <w:rStyle w:val="tevilkastrani"/>
        <w:noProof/>
      </w:rPr>
      <w:t>3</w:t>
    </w:r>
    <w:r>
      <w:rPr>
        <w:rStyle w:val="tevilkastrani"/>
      </w:rPr>
      <w:fldChar w:fldCharType="end"/>
    </w:r>
  </w:p>
  <w:p w14:paraId="2C08C234" w14:textId="77777777" w:rsidR="00BB61BA" w:rsidRPr="00DE38B8" w:rsidRDefault="00BB61BA" w:rsidP="00912BA9">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CE785" w14:textId="77777777" w:rsidR="00BB61BA" w:rsidRDefault="00BB61B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6751C" w14:textId="77777777" w:rsidR="00BB61BA" w:rsidRDefault="00BB61BA">
      <w:r>
        <w:separator/>
      </w:r>
    </w:p>
  </w:footnote>
  <w:footnote w:type="continuationSeparator" w:id="0">
    <w:p w14:paraId="00875656" w14:textId="77777777" w:rsidR="00BB61BA" w:rsidRDefault="00BB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180A1" w14:textId="77777777" w:rsidR="00BB61BA" w:rsidRPr="00747EBA" w:rsidRDefault="00BB61BA"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2471F" w14:textId="77777777" w:rsidR="00BB61BA" w:rsidRDefault="00BB61BA"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0FFE0" w14:textId="77777777" w:rsidR="00BB61BA" w:rsidRDefault="00BB61BA"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BC417CA"/>
    <w:lvl w:ilvl="0">
      <w:numFmt w:val="bullet"/>
      <w:lvlText w:val="*"/>
      <w:lvlJc w:val="left"/>
    </w:lvl>
  </w:abstractNum>
  <w:abstractNum w:abstractNumId="11" w15:restartNumberingAfterBreak="0">
    <w:nsid w:val="024DC904"/>
    <w:multiLevelType w:val="multilevel"/>
    <w:tmpl w:val="3D186C9A"/>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056E4D20"/>
    <w:multiLevelType w:val="multilevel"/>
    <w:tmpl w:val="1578970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3"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1E6A40"/>
    <w:multiLevelType w:val="multilevel"/>
    <w:tmpl w:val="397CE9A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0BD7E594"/>
    <w:multiLevelType w:val="multilevel"/>
    <w:tmpl w:val="63DFCBE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0C14B968"/>
    <w:multiLevelType w:val="multilevel"/>
    <w:tmpl w:val="12048CA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8" w15:restartNumberingAfterBreak="0">
    <w:nsid w:val="10D83D18"/>
    <w:multiLevelType w:val="multilevel"/>
    <w:tmpl w:val="0450809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9" w15:restartNumberingAfterBreak="0">
    <w:nsid w:val="12A2B76C"/>
    <w:multiLevelType w:val="singleLevel"/>
    <w:tmpl w:val="47A795E1"/>
    <w:lvl w:ilvl="0">
      <w:numFmt w:val="bullet"/>
      <w:lvlText w:val="·"/>
      <w:lvlJc w:val="left"/>
      <w:pPr>
        <w:tabs>
          <w:tab w:val="num" w:pos="360"/>
        </w:tabs>
        <w:ind w:left="360" w:hanging="360"/>
      </w:pPr>
      <w:rPr>
        <w:rFonts w:ascii="Symbol" w:hAnsi="Symbol" w:cs="Symbol"/>
        <w:sz w:val="22"/>
        <w:szCs w:val="22"/>
      </w:rPr>
    </w:lvl>
  </w:abstractNum>
  <w:abstractNum w:abstractNumId="20"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9EB44"/>
    <w:multiLevelType w:val="multilevel"/>
    <w:tmpl w:val="7AC9D9D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211847F8"/>
    <w:multiLevelType w:val="multilevel"/>
    <w:tmpl w:val="49DC35FD"/>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4" w15:restartNumberingAfterBreak="0">
    <w:nsid w:val="265D94BB"/>
    <w:multiLevelType w:val="singleLevel"/>
    <w:tmpl w:val="0B3FD1BE"/>
    <w:lvl w:ilvl="0">
      <w:numFmt w:val="bullet"/>
      <w:lvlText w:val="·"/>
      <w:lvlJc w:val="left"/>
      <w:pPr>
        <w:tabs>
          <w:tab w:val="num" w:pos="720"/>
        </w:tabs>
        <w:ind w:left="720" w:hanging="360"/>
      </w:pPr>
      <w:rPr>
        <w:rFonts w:ascii="Symbol" w:hAnsi="Symbol" w:cs="Symbol"/>
        <w:sz w:val="20"/>
        <w:szCs w:val="20"/>
      </w:rPr>
    </w:lvl>
  </w:abstractNum>
  <w:abstractNum w:abstractNumId="25" w15:restartNumberingAfterBreak="0">
    <w:nsid w:val="289F22D2"/>
    <w:multiLevelType w:val="hybridMultilevel"/>
    <w:tmpl w:val="27E2872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6" w15:restartNumberingAfterBreak="0">
    <w:nsid w:val="2B64776C"/>
    <w:multiLevelType w:val="multilevel"/>
    <w:tmpl w:val="00CE55E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7" w15:restartNumberingAfterBreak="0">
    <w:nsid w:val="2E4D55F9"/>
    <w:multiLevelType w:val="singleLevel"/>
    <w:tmpl w:val="59D814CA"/>
    <w:lvl w:ilvl="0">
      <w:numFmt w:val="bullet"/>
      <w:lvlText w:val="·"/>
      <w:lvlJc w:val="left"/>
      <w:pPr>
        <w:tabs>
          <w:tab w:val="num" w:pos="720"/>
        </w:tabs>
        <w:ind w:left="720" w:hanging="360"/>
      </w:pPr>
      <w:rPr>
        <w:rFonts w:ascii="Symbol" w:hAnsi="Symbol" w:cs="Symbol"/>
        <w:sz w:val="22"/>
        <w:szCs w:val="22"/>
      </w:rPr>
    </w:lvl>
  </w:abstractNum>
  <w:abstractNum w:abstractNumId="28"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340AE4C"/>
    <w:multiLevelType w:val="multilevel"/>
    <w:tmpl w:val="1F49474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E90EBA"/>
    <w:multiLevelType w:val="hybridMultilevel"/>
    <w:tmpl w:val="447C9404"/>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3" w15:restartNumberingAfterBreak="0">
    <w:nsid w:val="4A781E88"/>
    <w:multiLevelType w:val="multilevel"/>
    <w:tmpl w:val="16D9874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4" w15:restartNumberingAfterBreak="0">
    <w:nsid w:val="4CC9E4D0"/>
    <w:multiLevelType w:val="multilevel"/>
    <w:tmpl w:val="54AC8EF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4FE7EEDC"/>
    <w:multiLevelType w:val="multilevel"/>
    <w:tmpl w:val="50067A91"/>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6"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DA47FC"/>
    <w:multiLevelType w:val="multilevel"/>
    <w:tmpl w:val="3F74D93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8" w15:restartNumberingAfterBreak="0">
    <w:nsid w:val="6511FED4"/>
    <w:multiLevelType w:val="multilevel"/>
    <w:tmpl w:val="6F5FD890"/>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9" w15:restartNumberingAfterBreak="0">
    <w:nsid w:val="67F93564"/>
    <w:multiLevelType w:val="multilevel"/>
    <w:tmpl w:val="64C509E0"/>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0" w15:restartNumberingAfterBreak="0">
    <w:nsid w:val="6AFFB057"/>
    <w:multiLevelType w:val="singleLevel"/>
    <w:tmpl w:val="10FA2211"/>
    <w:lvl w:ilvl="0">
      <w:numFmt w:val="bullet"/>
      <w:lvlText w:val="·"/>
      <w:lvlJc w:val="left"/>
      <w:pPr>
        <w:tabs>
          <w:tab w:val="num" w:pos="720"/>
        </w:tabs>
        <w:ind w:left="720" w:hanging="360"/>
      </w:pPr>
      <w:rPr>
        <w:rFonts w:ascii="Symbol" w:hAnsi="Symbol" w:cs="Symbol"/>
        <w:sz w:val="20"/>
        <w:szCs w:val="20"/>
      </w:rPr>
    </w:lvl>
  </w:abstractNum>
  <w:abstractNum w:abstractNumId="41" w15:restartNumberingAfterBreak="0">
    <w:nsid w:val="6C50196F"/>
    <w:multiLevelType w:val="hybridMultilevel"/>
    <w:tmpl w:val="F42AB08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2" w15:restartNumberingAfterBreak="0">
    <w:nsid w:val="7887A760"/>
    <w:multiLevelType w:val="multilevel"/>
    <w:tmpl w:val="7DBFDC4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3"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137B0"/>
    <w:multiLevelType w:val="multilevel"/>
    <w:tmpl w:val="4BDCEC5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5" w15:restartNumberingAfterBreak="0">
    <w:nsid w:val="7DA68E8E"/>
    <w:multiLevelType w:val="multilevel"/>
    <w:tmpl w:val="210F008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6" w15:restartNumberingAfterBreak="0">
    <w:nsid w:val="7EDE6F8F"/>
    <w:multiLevelType w:val="multilevel"/>
    <w:tmpl w:val="0EC5D64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20"/>
  </w:num>
  <w:num w:numId="2">
    <w:abstractNumId w:val="30"/>
  </w:num>
  <w:num w:numId="3">
    <w:abstractNumId w:val="13"/>
  </w:num>
  <w:num w:numId="4">
    <w:abstractNumId w:val="21"/>
  </w:num>
  <w:num w:numId="5">
    <w:abstractNumId w:val="36"/>
  </w:num>
  <w:num w:numId="6">
    <w:abstractNumId w:val="31"/>
  </w:num>
  <w:num w:numId="7">
    <w:abstractNumId w:val="14"/>
  </w:num>
  <w:num w:numId="8">
    <w:abstractNumId w:val="4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10"/>
    <w:lvlOverride w:ilvl="0">
      <w:lvl w:ilvl="0">
        <w:numFmt w:val="bullet"/>
        <w:lvlText w:val=""/>
        <w:legacy w:legacy="1" w:legacySpace="0" w:legacyIndent="0"/>
        <w:lvlJc w:val="left"/>
        <w:rPr>
          <w:rFonts w:ascii="Symbol" w:hAnsi="Symbol" w:hint="default"/>
        </w:rPr>
      </w:lvl>
    </w:lvlOverride>
  </w:num>
  <w:num w:numId="21">
    <w:abstractNumId w:val="22"/>
  </w:num>
  <w:num w:numId="22">
    <w:abstractNumId w:val="42"/>
  </w:num>
  <w:num w:numId="23">
    <w:abstractNumId w:val="37"/>
  </w:num>
  <w:num w:numId="24">
    <w:abstractNumId w:val="18"/>
  </w:num>
  <w:num w:numId="25">
    <w:abstractNumId w:val="46"/>
  </w:num>
  <w:num w:numId="26">
    <w:abstractNumId w:val="34"/>
  </w:num>
  <w:num w:numId="27">
    <w:abstractNumId w:val="26"/>
  </w:num>
  <w:num w:numId="28">
    <w:abstractNumId w:val="33"/>
  </w:num>
  <w:num w:numId="29">
    <w:abstractNumId w:val="38"/>
  </w:num>
  <w:num w:numId="30">
    <w:abstractNumId w:val="24"/>
  </w:num>
  <w:num w:numId="31">
    <w:abstractNumId w:val="15"/>
  </w:num>
  <w:num w:numId="32">
    <w:abstractNumId w:val="27"/>
  </w:num>
  <w:num w:numId="33">
    <w:abstractNumId w:val="19"/>
  </w:num>
  <w:num w:numId="34">
    <w:abstractNumId w:val="45"/>
  </w:num>
  <w:num w:numId="35">
    <w:abstractNumId w:val="39"/>
  </w:num>
  <w:num w:numId="36">
    <w:abstractNumId w:val="35"/>
  </w:num>
  <w:num w:numId="37">
    <w:abstractNumId w:val="23"/>
  </w:num>
  <w:num w:numId="38">
    <w:abstractNumId w:val="16"/>
  </w:num>
  <w:num w:numId="39">
    <w:abstractNumId w:val="10"/>
    <w:lvlOverride w:ilvl="0">
      <w:lvl w:ilvl="0">
        <w:numFmt w:val="bullet"/>
        <w:lvlText w:val=""/>
        <w:legacy w:legacy="1" w:legacySpace="0" w:legacyIndent="360"/>
        <w:lvlJc w:val="left"/>
        <w:rPr>
          <w:rFonts w:ascii="Symbol" w:hAnsi="Symbol" w:hint="default"/>
        </w:rPr>
      </w:lvl>
    </w:lvlOverride>
  </w:num>
  <w:num w:numId="40">
    <w:abstractNumId w:val="44"/>
  </w:num>
  <w:num w:numId="41">
    <w:abstractNumId w:val="29"/>
  </w:num>
  <w:num w:numId="42">
    <w:abstractNumId w:val="17"/>
  </w:num>
  <w:num w:numId="43">
    <w:abstractNumId w:val="11"/>
  </w:num>
  <w:num w:numId="44">
    <w:abstractNumId w:val="12"/>
  </w:num>
  <w:num w:numId="45">
    <w:abstractNumId w:val="40"/>
  </w:num>
  <w:num w:numId="46">
    <w:abstractNumId w:val="25"/>
  </w:num>
  <w:num w:numId="47">
    <w:abstractNumId w:val="41"/>
  </w:num>
  <w:num w:numId="48">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BA9"/>
    <w:rsid w:val="000027D9"/>
    <w:rsid w:val="00015351"/>
    <w:rsid w:val="00073018"/>
    <w:rsid w:val="00090FE0"/>
    <w:rsid w:val="000937D9"/>
    <w:rsid w:val="00095E99"/>
    <w:rsid w:val="000A2E9C"/>
    <w:rsid w:val="000C71FC"/>
    <w:rsid w:val="000D4390"/>
    <w:rsid w:val="000D45CB"/>
    <w:rsid w:val="000D47D8"/>
    <w:rsid w:val="000E7580"/>
    <w:rsid w:val="000F071A"/>
    <w:rsid w:val="000F64CE"/>
    <w:rsid w:val="0012453B"/>
    <w:rsid w:val="00124A2E"/>
    <w:rsid w:val="0012625C"/>
    <w:rsid w:val="00142A93"/>
    <w:rsid w:val="00144ACF"/>
    <w:rsid w:val="001475B6"/>
    <w:rsid w:val="00150AA5"/>
    <w:rsid w:val="00164CCA"/>
    <w:rsid w:val="00170EE3"/>
    <w:rsid w:val="00172FC0"/>
    <w:rsid w:val="0018292C"/>
    <w:rsid w:val="0018304D"/>
    <w:rsid w:val="001A5A22"/>
    <w:rsid w:val="001B16BD"/>
    <w:rsid w:val="001B3E68"/>
    <w:rsid w:val="001E00C7"/>
    <w:rsid w:val="001E1A73"/>
    <w:rsid w:val="001F22D2"/>
    <w:rsid w:val="00240052"/>
    <w:rsid w:val="00245B69"/>
    <w:rsid w:val="00246DF4"/>
    <w:rsid w:val="00252208"/>
    <w:rsid w:val="002548B1"/>
    <w:rsid w:val="002617A4"/>
    <w:rsid w:val="00266642"/>
    <w:rsid w:val="002704DA"/>
    <w:rsid w:val="00281F51"/>
    <w:rsid w:val="002851F1"/>
    <w:rsid w:val="0028644C"/>
    <w:rsid w:val="00286E95"/>
    <w:rsid w:val="00290786"/>
    <w:rsid w:val="00297D1D"/>
    <w:rsid w:val="002A2084"/>
    <w:rsid w:val="002B6615"/>
    <w:rsid w:val="002C6CC0"/>
    <w:rsid w:val="002E1E7A"/>
    <w:rsid w:val="002E5462"/>
    <w:rsid w:val="002E6BD6"/>
    <w:rsid w:val="002F60F6"/>
    <w:rsid w:val="002F6C89"/>
    <w:rsid w:val="0030228D"/>
    <w:rsid w:val="00314637"/>
    <w:rsid w:val="00317931"/>
    <w:rsid w:val="00317A76"/>
    <w:rsid w:val="00321C0C"/>
    <w:rsid w:val="00323458"/>
    <w:rsid w:val="00352988"/>
    <w:rsid w:val="00363569"/>
    <w:rsid w:val="00367B2D"/>
    <w:rsid w:val="00376503"/>
    <w:rsid w:val="0037715D"/>
    <w:rsid w:val="003B0C7A"/>
    <w:rsid w:val="003B3821"/>
    <w:rsid w:val="003D14A0"/>
    <w:rsid w:val="003D54FB"/>
    <w:rsid w:val="003E0E47"/>
    <w:rsid w:val="003E2347"/>
    <w:rsid w:val="003F3DE7"/>
    <w:rsid w:val="003F3E68"/>
    <w:rsid w:val="00406432"/>
    <w:rsid w:val="00422FC8"/>
    <w:rsid w:val="00445DC7"/>
    <w:rsid w:val="004741D2"/>
    <w:rsid w:val="004803B3"/>
    <w:rsid w:val="00487589"/>
    <w:rsid w:val="004B094D"/>
    <w:rsid w:val="004B16A0"/>
    <w:rsid w:val="004C1594"/>
    <w:rsid w:val="004D0D0F"/>
    <w:rsid w:val="004D111D"/>
    <w:rsid w:val="004D21AC"/>
    <w:rsid w:val="004D7E76"/>
    <w:rsid w:val="004E5FCB"/>
    <w:rsid w:val="004F7851"/>
    <w:rsid w:val="00507EC7"/>
    <w:rsid w:val="00515058"/>
    <w:rsid w:val="00517D4A"/>
    <w:rsid w:val="005453BB"/>
    <w:rsid w:val="005527E1"/>
    <w:rsid w:val="00554784"/>
    <w:rsid w:val="00564939"/>
    <w:rsid w:val="00575BF0"/>
    <w:rsid w:val="00590813"/>
    <w:rsid w:val="005938BB"/>
    <w:rsid w:val="005B0D76"/>
    <w:rsid w:val="005C72FC"/>
    <w:rsid w:val="005D097C"/>
    <w:rsid w:val="005D108A"/>
    <w:rsid w:val="005E68E2"/>
    <w:rsid w:val="005F1048"/>
    <w:rsid w:val="006123B8"/>
    <w:rsid w:val="00612A8A"/>
    <w:rsid w:val="00634976"/>
    <w:rsid w:val="00640668"/>
    <w:rsid w:val="00651436"/>
    <w:rsid w:val="0067346B"/>
    <w:rsid w:val="006800A0"/>
    <w:rsid w:val="006819FF"/>
    <w:rsid w:val="00682FE8"/>
    <w:rsid w:val="006908EB"/>
    <w:rsid w:val="00690F0E"/>
    <w:rsid w:val="00695A61"/>
    <w:rsid w:val="00697889"/>
    <w:rsid w:val="006A471A"/>
    <w:rsid w:val="006A59FA"/>
    <w:rsid w:val="006B2135"/>
    <w:rsid w:val="006B5280"/>
    <w:rsid w:val="006B7C6E"/>
    <w:rsid w:val="006C1013"/>
    <w:rsid w:val="006D4158"/>
    <w:rsid w:val="006E4792"/>
    <w:rsid w:val="006E7203"/>
    <w:rsid w:val="0070196B"/>
    <w:rsid w:val="00710E68"/>
    <w:rsid w:val="0071665A"/>
    <w:rsid w:val="007303D2"/>
    <w:rsid w:val="00734291"/>
    <w:rsid w:val="007343C0"/>
    <w:rsid w:val="007439D3"/>
    <w:rsid w:val="00743BB5"/>
    <w:rsid w:val="00744187"/>
    <w:rsid w:val="00747EBA"/>
    <w:rsid w:val="0076091F"/>
    <w:rsid w:val="00770127"/>
    <w:rsid w:val="007730C7"/>
    <w:rsid w:val="00775175"/>
    <w:rsid w:val="00782FA6"/>
    <w:rsid w:val="007859D2"/>
    <w:rsid w:val="007904B1"/>
    <w:rsid w:val="007A15F0"/>
    <w:rsid w:val="007A56AE"/>
    <w:rsid w:val="007B13F3"/>
    <w:rsid w:val="007B3CCD"/>
    <w:rsid w:val="007B63D2"/>
    <w:rsid w:val="007B77E6"/>
    <w:rsid w:val="007C4946"/>
    <w:rsid w:val="007C62F2"/>
    <w:rsid w:val="007D05ED"/>
    <w:rsid w:val="007D0B71"/>
    <w:rsid w:val="007E0FB9"/>
    <w:rsid w:val="007F7CE9"/>
    <w:rsid w:val="00805F8D"/>
    <w:rsid w:val="008164EA"/>
    <w:rsid w:val="008217C9"/>
    <w:rsid w:val="00835B22"/>
    <w:rsid w:val="008400DD"/>
    <w:rsid w:val="008516C5"/>
    <w:rsid w:val="00860E93"/>
    <w:rsid w:val="008626A6"/>
    <w:rsid w:val="00863013"/>
    <w:rsid w:val="00876A71"/>
    <w:rsid w:val="0088076E"/>
    <w:rsid w:val="00881EDF"/>
    <w:rsid w:val="0088600C"/>
    <w:rsid w:val="00886374"/>
    <w:rsid w:val="00890638"/>
    <w:rsid w:val="00892CC6"/>
    <w:rsid w:val="00897EF5"/>
    <w:rsid w:val="008A60E0"/>
    <w:rsid w:val="008E2347"/>
    <w:rsid w:val="008F2893"/>
    <w:rsid w:val="00912BA9"/>
    <w:rsid w:val="00916409"/>
    <w:rsid w:val="00927DB5"/>
    <w:rsid w:val="00953844"/>
    <w:rsid w:val="009666A8"/>
    <w:rsid w:val="00967D06"/>
    <w:rsid w:val="00970279"/>
    <w:rsid w:val="00971BF6"/>
    <w:rsid w:val="009868C9"/>
    <w:rsid w:val="00997F12"/>
    <w:rsid w:val="009A2197"/>
    <w:rsid w:val="009A2B52"/>
    <w:rsid w:val="009A4EA6"/>
    <w:rsid w:val="009A6540"/>
    <w:rsid w:val="009D2255"/>
    <w:rsid w:val="009E3B92"/>
    <w:rsid w:val="009F7CBD"/>
    <w:rsid w:val="00A01C5E"/>
    <w:rsid w:val="00A03692"/>
    <w:rsid w:val="00A144DE"/>
    <w:rsid w:val="00A156F9"/>
    <w:rsid w:val="00A3311E"/>
    <w:rsid w:val="00A53A42"/>
    <w:rsid w:val="00A55F04"/>
    <w:rsid w:val="00A645D3"/>
    <w:rsid w:val="00A8598A"/>
    <w:rsid w:val="00A95167"/>
    <w:rsid w:val="00AA0E5F"/>
    <w:rsid w:val="00AA47EA"/>
    <w:rsid w:val="00AA5ABF"/>
    <w:rsid w:val="00AB065E"/>
    <w:rsid w:val="00AB7E5D"/>
    <w:rsid w:val="00AC003E"/>
    <w:rsid w:val="00AC7E92"/>
    <w:rsid w:val="00AD5FAD"/>
    <w:rsid w:val="00B03DFB"/>
    <w:rsid w:val="00B06BC9"/>
    <w:rsid w:val="00B074C7"/>
    <w:rsid w:val="00B107D3"/>
    <w:rsid w:val="00B1208A"/>
    <w:rsid w:val="00B243AB"/>
    <w:rsid w:val="00B33359"/>
    <w:rsid w:val="00B37585"/>
    <w:rsid w:val="00B37AB4"/>
    <w:rsid w:val="00B529EF"/>
    <w:rsid w:val="00B56561"/>
    <w:rsid w:val="00B64F9C"/>
    <w:rsid w:val="00B77457"/>
    <w:rsid w:val="00B77BA6"/>
    <w:rsid w:val="00B96A65"/>
    <w:rsid w:val="00BA78D2"/>
    <w:rsid w:val="00BB2976"/>
    <w:rsid w:val="00BB4B6C"/>
    <w:rsid w:val="00BB61BA"/>
    <w:rsid w:val="00BC6526"/>
    <w:rsid w:val="00C10748"/>
    <w:rsid w:val="00C11918"/>
    <w:rsid w:val="00C11C67"/>
    <w:rsid w:val="00C21E3A"/>
    <w:rsid w:val="00C23C6B"/>
    <w:rsid w:val="00C302CA"/>
    <w:rsid w:val="00C30A46"/>
    <w:rsid w:val="00C337E5"/>
    <w:rsid w:val="00C54968"/>
    <w:rsid w:val="00C553F5"/>
    <w:rsid w:val="00C5548C"/>
    <w:rsid w:val="00C7108D"/>
    <w:rsid w:val="00C76E2D"/>
    <w:rsid w:val="00C913E0"/>
    <w:rsid w:val="00CD1AA9"/>
    <w:rsid w:val="00CD69E7"/>
    <w:rsid w:val="00CD7271"/>
    <w:rsid w:val="00CD732D"/>
    <w:rsid w:val="00CE2067"/>
    <w:rsid w:val="00CF337A"/>
    <w:rsid w:val="00CF4A1F"/>
    <w:rsid w:val="00D01262"/>
    <w:rsid w:val="00D01E2E"/>
    <w:rsid w:val="00D03F40"/>
    <w:rsid w:val="00D10577"/>
    <w:rsid w:val="00D21B75"/>
    <w:rsid w:val="00D2597B"/>
    <w:rsid w:val="00D3335D"/>
    <w:rsid w:val="00D35549"/>
    <w:rsid w:val="00D44873"/>
    <w:rsid w:val="00D45A8B"/>
    <w:rsid w:val="00D50FAC"/>
    <w:rsid w:val="00D54DE4"/>
    <w:rsid w:val="00D55EA9"/>
    <w:rsid w:val="00D7306D"/>
    <w:rsid w:val="00D7591B"/>
    <w:rsid w:val="00D778F8"/>
    <w:rsid w:val="00DA0CFA"/>
    <w:rsid w:val="00DA7815"/>
    <w:rsid w:val="00DB064B"/>
    <w:rsid w:val="00DB0C3E"/>
    <w:rsid w:val="00DC4EB1"/>
    <w:rsid w:val="00DD1F0D"/>
    <w:rsid w:val="00DE0B6C"/>
    <w:rsid w:val="00DE38B8"/>
    <w:rsid w:val="00DE5C37"/>
    <w:rsid w:val="00DF0A4E"/>
    <w:rsid w:val="00DF0EDE"/>
    <w:rsid w:val="00DF0F30"/>
    <w:rsid w:val="00DF5E7A"/>
    <w:rsid w:val="00E11746"/>
    <w:rsid w:val="00E16088"/>
    <w:rsid w:val="00E16EFF"/>
    <w:rsid w:val="00E33B9C"/>
    <w:rsid w:val="00E40403"/>
    <w:rsid w:val="00E43B05"/>
    <w:rsid w:val="00E45149"/>
    <w:rsid w:val="00E51867"/>
    <w:rsid w:val="00E55A77"/>
    <w:rsid w:val="00E55DF2"/>
    <w:rsid w:val="00E57B55"/>
    <w:rsid w:val="00E770AB"/>
    <w:rsid w:val="00E95CF9"/>
    <w:rsid w:val="00EA02D9"/>
    <w:rsid w:val="00EA483B"/>
    <w:rsid w:val="00EA4898"/>
    <w:rsid w:val="00EB1339"/>
    <w:rsid w:val="00EB56B4"/>
    <w:rsid w:val="00EB57D8"/>
    <w:rsid w:val="00EC6E0D"/>
    <w:rsid w:val="00ED79F6"/>
    <w:rsid w:val="00EF1718"/>
    <w:rsid w:val="00F00051"/>
    <w:rsid w:val="00F044E6"/>
    <w:rsid w:val="00F053A8"/>
    <w:rsid w:val="00F13860"/>
    <w:rsid w:val="00F16296"/>
    <w:rsid w:val="00F36CB9"/>
    <w:rsid w:val="00F42177"/>
    <w:rsid w:val="00F45566"/>
    <w:rsid w:val="00F53962"/>
    <w:rsid w:val="00F60CD9"/>
    <w:rsid w:val="00F7523C"/>
    <w:rsid w:val="00F76FA0"/>
    <w:rsid w:val="00F80858"/>
    <w:rsid w:val="00F9653E"/>
    <w:rsid w:val="00FA5F86"/>
    <w:rsid w:val="00FB499D"/>
    <w:rsid w:val="00FC3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5EF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semiHidden/>
    <w:rsid w:val="00DE5C37"/>
    <w:pPr>
      <w:ind w:left="400"/>
    </w:pPr>
    <w:rPr>
      <w:i/>
      <w:iCs/>
    </w:rPr>
  </w:style>
  <w:style w:type="paragraph" w:styleId="Kazalovsebine4">
    <w:name w:val="toc 4"/>
    <w:basedOn w:val="Navaden"/>
    <w:next w:val="Navaden"/>
    <w:autoRedefine/>
    <w:semiHidden/>
    <w:pPr>
      <w:ind w:left="600"/>
    </w:pPr>
    <w:rPr>
      <w:sz w:val="18"/>
      <w:szCs w:val="18"/>
    </w:rPr>
  </w:style>
  <w:style w:type="paragraph" w:styleId="Kazalovsebine2">
    <w:name w:val="toc 2"/>
    <w:basedOn w:val="Navaden"/>
    <w:next w:val="Navaden"/>
    <w:semiHidden/>
    <w:pPr>
      <w:ind w:left="200"/>
    </w:pPr>
    <w:rPr>
      <w:smallCaps/>
    </w:rPr>
  </w:style>
  <w:style w:type="paragraph" w:styleId="Kazalovsebine5">
    <w:name w:val="toc 5"/>
    <w:basedOn w:val="Navaden"/>
    <w:next w:val="Navaden"/>
    <w:semiHidden/>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912BA9"/>
  </w:style>
  <w:style w:type="paragraph" w:styleId="Odstavekseznama">
    <w:name w:val="List Paragraph"/>
    <w:basedOn w:val="Navaden"/>
    <w:uiPriority w:val="34"/>
    <w:qFormat/>
    <w:rsid w:val="00B77457"/>
    <w:pPr>
      <w:ind w:left="720"/>
      <w:contextualSpacing/>
    </w:pPr>
  </w:style>
  <w:style w:type="table" w:styleId="Tabelamrea">
    <w:name w:val="Table Grid"/>
    <w:basedOn w:val="Navadnatabela"/>
    <w:uiPriority w:val="59"/>
    <w:rsid w:val="004D7E76"/>
    <w:rPr>
      <w:rFonts w:ascii="Tahoma" w:eastAsiaTheme="minorHAnsi" w:hAnsi="Tahoma" w:cs="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rsid w:val="00DD1F0D"/>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rsid w:val="00DD1F0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1998789">
      <w:bodyDiv w:val="1"/>
      <w:marLeft w:val="0"/>
      <w:marRight w:val="0"/>
      <w:marTop w:val="0"/>
      <w:marBottom w:val="0"/>
      <w:divBdr>
        <w:top w:val="none" w:sz="0" w:space="0" w:color="auto"/>
        <w:left w:val="none" w:sz="0" w:space="0" w:color="auto"/>
        <w:bottom w:val="none" w:sz="0" w:space="0" w:color="auto"/>
        <w:right w:val="none" w:sz="0" w:space="0" w:color="auto"/>
      </w:divBdr>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881B2E-A728-45E6-88B4-331705AAE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44793</Words>
  <Characters>255326</Characters>
  <Application>Microsoft Office Word</Application>
  <DocSecurity>0</DocSecurity>
  <Lines>2127</Lines>
  <Paragraphs>599</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299520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2020-11-25T06:44:00Z</dcterms:created>
  <dcterms:modified xsi:type="dcterms:W3CDTF">2020-12-02T08:15:00Z</dcterms:modified>
  <cp:category/>
</cp:coreProperties>
</file>