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12B" w:rsidRDefault="0026212B"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rsidR="00B23BD0" w:rsidRPr="00593EB4" w:rsidRDefault="00E02F0A"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r w:rsidRPr="00593EB4">
        <w:rPr>
          <w:rFonts w:ascii="Tahoma" w:hAnsi="Tahoma" w:cs="Tahoma"/>
          <w:b/>
        </w:rPr>
        <w:t xml:space="preserve">MNENJE ŽUPANA K </w:t>
      </w:r>
      <w:r w:rsidR="00B23BD0" w:rsidRPr="00593EB4">
        <w:rPr>
          <w:rFonts w:ascii="Tahoma" w:hAnsi="Tahoma" w:cs="Tahoma"/>
          <w:b/>
        </w:rPr>
        <w:t>PREDLOG</w:t>
      </w:r>
      <w:r w:rsidRPr="00593EB4">
        <w:rPr>
          <w:rFonts w:ascii="Tahoma" w:hAnsi="Tahoma" w:cs="Tahoma"/>
          <w:b/>
        </w:rPr>
        <w:t>U</w:t>
      </w:r>
      <w:r w:rsidR="00B23BD0" w:rsidRPr="00593EB4">
        <w:rPr>
          <w:rFonts w:ascii="Tahoma" w:hAnsi="Tahoma" w:cs="Tahoma"/>
          <w:b/>
        </w:rPr>
        <w:t xml:space="preserve"> </w:t>
      </w:r>
      <w:r w:rsidR="00ED76BF">
        <w:rPr>
          <w:rFonts w:ascii="Tahoma" w:hAnsi="Tahoma" w:cs="Tahoma"/>
          <w:b/>
        </w:rPr>
        <w:t xml:space="preserve">SPREMEMBE </w:t>
      </w:r>
      <w:r w:rsidR="006F40B1">
        <w:rPr>
          <w:rFonts w:ascii="Tahoma" w:hAnsi="Tahoma" w:cs="Tahoma"/>
          <w:b/>
        </w:rPr>
        <w:t xml:space="preserve">CENE 24 – URNE DEŽURNE POGREBNE SLUŽBE </w:t>
      </w:r>
      <w:r w:rsidR="00ED76BF">
        <w:rPr>
          <w:rFonts w:ascii="Tahoma" w:hAnsi="Tahoma" w:cs="Tahoma"/>
          <w:b/>
        </w:rPr>
        <w:t xml:space="preserve">IN SPREMEMBI CEN GROBNIN TER POKOPALIŠKIH STORITEV </w:t>
      </w:r>
      <w:r w:rsidR="003566B6">
        <w:rPr>
          <w:rFonts w:ascii="Tahoma" w:hAnsi="Tahoma" w:cs="Tahoma"/>
          <w:b/>
        </w:rPr>
        <w:t>V OBČINI ŽIROVNICA</w:t>
      </w:r>
    </w:p>
    <w:p w:rsidR="00BB0985" w:rsidRPr="00593EB4" w:rsidRDefault="00BB0985"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rsidR="008F2E2A" w:rsidRDefault="008F2E2A" w:rsidP="00B23BD0">
      <w:pPr>
        <w:rPr>
          <w:rFonts w:ascii="Tahoma" w:hAnsi="Tahoma" w:cs="Tahoma"/>
          <w:sz w:val="20"/>
          <w:szCs w:val="20"/>
        </w:rPr>
      </w:pPr>
    </w:p>
    <w:p w:rsidR="002D015A" w:rsidRPr="002D015A" w:rsidRDefault="002D015A" w:rsidP="00B23BD0">
      <w:pPr>
        <w:rPr>
          <w:rFonts w:ascii="Tahoma" w:hAnsi="Tahoma" w:cs="Tahoma"/>
          <w:sz w:val="20"/>
          <w:szCs w:val="20"/>
        </w:rPr>
      </w:pPr>
    </w:p>
    <w:p w:rsidR="00833E30" w:rsidRDefault="002D015A" w:rsidP="002D015A">
      <w:pPr>
        <w:jc w:val="both"/>
        <w:rPr>
          <w:rFonts w:ascii="Tahoma" w:hAnsi="Tahoma" w:cs="Tahoma"/>
          <w:sz w:val="20"/>
          <w:szCs w:val="20"/>
        </w:rPr>
      </w:pPr>
      <w:r w:rsidRPr="00833E30">
        <w:rPr>
          <w:rFonts w:ascii="Tahoma" w:hAnsi="Tahoma" w:cs="Tahoma"/>
          <w:sz w:val="20"/>
          <w:szCs w:val="20"/>
        </w:rPr>
        <w:t>S strani Jeko d.o.o. smo prejeli Predlog cene 24 – urne dežurne pogrebne službe, ki je oblikovana na podlagi Uredbe o metodologiji za oblikovanje cen 24-urne dežurne službe (Ur. List RS, št. 5/2018</w:t>
      </w:r>
      <w:r w:rsidR="008605A1" w:rsidRPr="00833E30">
        <w:rPr>
          <w:rFonts w:ascii="Tahoma" w:hAnsi="Tahoma" w:cs="Tahoma"/>
          <w:sz w:val="20"/>
          <w:szCs w:val="20"/>
        </w:rPr>
        <w:t>, v nadaljevanju: uredba</w:t>
      </w:r>
      <w:r w:rsidRPr="00833E30">
        <w:rPr>
          <w:rFonts w:ascii="Tahoma" w:hAnsi="Tahoma" w:cs="Tahoma"/>
          <w:sz w:val="20"/>
          <w:szCs w:val="20"/>
        </w:rPr>
        <w:t xml:space="preserve">). </w:t>
      </w:r>
    </w:p>
    <w:p w:rsidR="00833E30" w:rsidRDefault="00833E30" w:rsidP="002D015A">
      <w:pPr>
        <w:jc w:val="both"/>
        <w:rPr>
          <w:rFonts w:ascii="Tahoma" w:hAnsi="Tahoma" w:cs="Tahoma"/>
          <w:sz w:val="20"/>
          <w:szCs w:val="20"/>
        </w:rPr>
      </w:pPr>
      <w:r>
        <w:rPr>
          <w:rFonts w:ascii="Tahoma" w:hAnsi="Tahoma" w:cs="Tahoma"/>
          <w:sz w:val="20"/>
          <w:szCs w:val="20"/>
        </w:rPr>
        <w:t>Poleg predloga nove cene 24-urne dežurne službe, je Jeko pripravil tudi predlog novih cen grobnin, uporabe mrliških vežic in predlog cenika pokopaliških storitev v Občini Žirovnica.</w:t>
      </w:r>
    </w:p>
    <w:p w:rsidR="00833E30" w:rsidRDefault="00833E30" w:rsidP="002D015A">
      <w:pPr>
        <w:jc w:val="both"/>
        <w:rPr>
          <w:rFonts w:ascii="Tahoma" w:hAnsi="Tahoma" w:cs="Tahoma"/>
          <w:sz w:val="20"/>
          <w:szCs w:val="20"/>
        </w:rPr>
      </w:pPr>
    </w:p>
    <w:p w:rsidR="002D015A" w:rsidRPr="00833E30" w:rsidRDefault="002D015A" w:rsidP="002D015A">
      <w:pPr>
        <w:jc w:val="both"/>
        <w:rPr>
          <w:rFonts w:ascii="Tahoma" w:hAnsi="Tahoma" w:cs="Tahoma"/>
          <w:sz w:val="20"/>
          <w:szCs w:val="20"/>
        </w:rPr>
      </w:pPr>
      <w:r w:rsidRPr="00833E30">
        <w:rPr>
          <w:rFonts w:ascii="Tahoma" w:hAnsi="Tahoma" w:cs="Tahoma"/>
          <w:sz w:val="20"/>
          <w:szCs w:val="20"/>
        </w:rPr>
        <w:t>Uredba velja od 27.1.2018 dalje, podlaga za njen sprejem pa je Zakon o pogrebni in pokopališki dejavnosti (Ur. List RS, št. 62/2016).</w:t>
      </w:r>
    </w:p>
    <w:p w:rsidR="0026681A" w:rsidRPr="003F6888" w:rsidRDefault="0026681A" w:rsidP="002D015A">
      <w:pPr>
        <w:jc w:val="both"/>
        <w:rPr>
          <w:rFonts w:ascii="Tahoma" w:hAnsi="Tahoma" w:cs="Tahoma"/>
          <w:sz w:val="20"/>
          <w:szCs w:val="20"/>
        </w:rPr>
      </w:pPr>
    </w:p>
    <w:p w:rsidR="00DE5E1D" w:rsidRPr="003F6888" w:rsidRDefault="00CD3FF0" w:rsidP="002D015A">
      <w:pPr>
        <w:jc w:val="both"/>
        <w:rPr>
          <w:rFonts w:ascii="Tahoma" w:hAnsi="Tahoma" w:cs="Tahoma"/>
          <w:sz w:val="20"/>
          <w:szCs w:val="20"/>
        </w:rPr>
      </w:pPr>
      <w:r w:rsidRPr="003F6888">
        <w:rPr>
          <w:rFonts w:ascii="Tahoma" w:hAnsi="Tahoma" w:cs="Tahoma"/>
          <w:sz w:val="20"/>
          <w:szCs w:val="20"/>
        </w:rPr>
        <w:t xml:space="preserve">Na podlagi </w:t>
      </w:r>
      <w:r w:rsidR="0028636A" w:rsidRPr="003F6888">
        <w:rPr>
          <w:rFonts w:ascii="Tahoma" w:hAnsi="Tahoma" w:cs="Tahoma"/>
          <w:sz w:val="20"/>
          <w:szCs w:val="20"/>
        </w:rPr>
        <w:t xml:space="preserve">določbe 3. člena </w:t>
      </w:r>
      <w:r w:rsidRPr="003F6888">
        <w:rPr>
          <w:rFonts w:ascii="Tahoma" w:hAnsi="Tahoma" w:cs="Tahoma"/>
          <w:sz w:val="20"/>
          <w:szCs w:val="20"/>
        </w:rPr>
        <w:t xml:space="preserve">Odloka o </w:t>
      </w:r>
      <w:r w:rsidR="0028636A" w:rsidRPr="003F6888">
        <w:rPr>
          <w:rFonts w:ascii="Tahoma" w:hAnsi="Tahoma" w:cs="Tahoma"/>
          <w:sz w:val="20"/>
          <w:szCs w:val="20"/>
        </w:rPr>
        <w:t>pokopališkem redu in pogrebni dejavnosti v Občini Žirovnica (Ur. list RS, št. 27/18</w:t>
      </w:r>
      <w:r w:rsidR="008605A1" w:rsidRPr="003F6888">
        <w:rPr>
          <w:rFonts w:ascii="Tahoma" w:hAnsi="Tahoma" w:cs="Tahoma"/>
          <w:sz w:val="20"/>
          <w:szCs w:val="20"/>
        </w:rPr>
        <w:t>, v nadaljevanju: odlok</w:t>
      </w:r>
      <w:r w:rsidR="0028636A" w:rsidRPr="003F6888">
        <w:rPr>
          <w:rFonts w:ascii="Tahoma" w:hAnsi="Tahoma" w:cs="Tahoma"/>
          <w:sz w:val="20"/>
          <w:szCs w:val="20"/>
        </w:rPr>
        <w:t>) javno službo</w:t>
      </w:r>
      <w:r w:rsidR="00DE5E1D" w:rsidRPr="003F6888">
        <w:rPr>
          <w:rFonts w:ascii="Tahoma" w:hAnsi="Tahoma" w:cs="Tahoma"/>
          <w:sz w:val="20"/>
          <w:szCs w:val="20"/>
        </w:rPr>
        <w:t xml:space="preserve"> pokopališko dejavnost in 24-urno dežurno službo pogrebne dejavnosti </w:t>
      </w:r>
      <w:r w:rsidR="0026681A" w:rsidRPr="003F6888">
        <w:rPr>
          <w:rFonts w:ascii="Tahoma" w:hAnsi="Tahoma" w:cs="Tahoma"/>
          <w:sz w:val="20"/>
          <w:szCs w:val="20"/>
        </w:rPr>
        <w:t xml:space="preserve">na območju Občine Žirovnica </w:t>
      </w:r>
      <w:r w:rsidR="0028636A" w:rsidRPr="003F6888">
        <w:rPr>
          <w:rFonts w:ascii="Tahoma" w:hAnsi="Tahoma" w:cs="Tahoma"/>
          <w:sz w:val="20"/>
          <w:szCs w:val="20"/>
        </w:rPr>
        <w:t>opravlja javno podjetje JEKO d.o.o</w:t>
      </w:r>
      <w:r w:rsidR="0026681A" w:rsidRPr="003F6888">
        <w:rPr>
          <w:rFonts w:ascii="Tahoma" w:hAnsi="Tahoma" w:cs="Tahoma"/>
          <w:sz w:val="20"/>
          <w:szCs w:val="20"/>
        </w:rPr>
        <w:t>.</w:t>
      </w:r>
      <w:r w:rsidR="00E80E7F" w:rsidRPr="003F6888">
        <w:rPr>
          <w:rFonts w:ascii="Tahoma" w:hAnsi="Tahoma" w:cs="Tahoma"/>
          <w:sz w:val="20"/>
          <w:szCs w:val="20"/>
        </w:rPr>
        <w:t xml:space="preserve"> (v nadaljevanju: izvajalec javne službe).</w:t>
      </w:r>
      <w:r w:rsidR="0026681A" w:rsidRPr="003F6888">
        <w:rPr>
          <w:rFonts w:ascii="Tahoma" w:hAnsi="Tahoma" w:cs="Tahoma"/>
          <w:sz w:val="20"/>
          <w:szCs w:val="20"/>
        </w:rPr>
        <w:t xml:space="preserve"> </w:t>
      </w:r>
      <w:r w:rsidR="003F6888">
        <w:rPr>
          <w:rFonts w:ascii="Tahoma" w:hAnsi="Tahoma" w:cs="Tahoma"/>
          <w:sz w:val="20"/>
          <w:szCs w:val="20"/>
        </w:rPr>
        <w:t>Ostala pogrebna dejavnost se opravlja na trgu.</w:t>
      </w:r>
    </w:p>
    <w:p w:rsidR="00DE5E1D" w:rsidRDefault="00DE5E1D" w:rsidP="002D015A">
      <w:pPr>
        <w:jc w:val="both"/>
        <w:rPr>
          <w:rFonts w:ascii="Tahoma" w:hAnsi="Tahoma" w:cs="Tahoma"/>
          <w:sz w:val="20"/>
          <w:szCs w:val="20"/>
          <w:highlight w:val="yellow"/>
        </w:rPr>
      </w:pPr>
    </w:p>
    <w:p w:rsidR="0026681A" w:rsidRPr="00092D4B" w:rsidRDefault="0026681A" w:rsidP="0026681A">
      <w:pPr>
        <w:jc w:val="both"/>
        <w:rPr>
          <w:rFonts w:ascii="Tahoma" w:hAnsi="Tahoma" w:cs="Tahoma"/>
          <w:sz w:val="20"/>
          <w:szCs w:val="20"/>
        </w:rPr>
      </w:pPr>
      <w:r w:rsidRPr="00092D4B">
        <w:rPr>
          <w:rFonts w:ascii="Tahoma" w:hAnsi="Tahoma" w:cs="Tahoma"/>
          <w:sz w:val="20"/>
          <w:szCs w:val="20"/>
        </w:rPr>
        <w:t>Odlok nadalje določa, da 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 če zakon ne določa drugače.</w:t>
      </w:r>
    </w:p>
    <w:p w:rsidR="0026681A" w:rsidRPr="00092D4B" w:rsidRDefault="00092D4B" w:rsidP="0026681A">
      <w:pPr>
        <w:jc w:val="both"/>
        <w:rPr>
          <w:rFonts w:ascii="Tahoma" w:hAnsi="Tahoma" w:cs="Tahoma"/>
          <w:sz w:val="20"/>
          <w:szCs w:val="20"/>
        </w:rPr>
      </w:pPr>
      <w:r w:rsidRPr="00092D4B">
        <w:rPr>
          <w:rFonts w:ascii="Tahoma" w:hAnsi="Tahoma" w:cs="Tahoma"/>
          <w:sz w:val="20"/>
          <w:szCs w:val="20"/>
        </w:rPr>
        <w:t>Trenutno veljavna cena 24-urne pogrebne službe na območju Občine Žirovnica znaša 250,28 EUR/ pokojnika, izvajalec pa predlaga novo ceno v višini 236,83 EUR/ pokojnika (brez DDV), kar je okoli  5% nižje od veljavne cene. Nove cene naj bi pričele veljati 1.3.2020.</w:t>
      </w:r>
      <w:r>
        <w:rPr>
          <w:rFonts w:ascii="Tahoma" w:hAnsi="Tahoma" w:cs="Tahoma"/>
          <w:sz w:val="20"/>
          <w:szCs w:val="20"/>
        </w:rPr>
        <w:t xml:space="preserve"> Kalkulacija cene je razvidna iz priloženega elaborata.</w:t>
      </w:r>
    </w:p>
    <w:p w:rsidR="00092D4B" w:rsidRPr="003B12BB" w:rsidRDefault="00092D4B" w:rsidP="0026681A">
      <w:pPr>
        <w:jc w:val="both"/>
        <w:rPr>
          <w:rFonts w:ascii="Tahoma" w:hAnsi="Tahoma" w:cs="Tahoma"/>
          <w:sz w:val="20"/>
          <w:szCs w:val="20"/>
        </w:rPr>
      </w:pPr>
    </w:p>
    <w:p w:rsidR="00597AA2" w:rsidRPr="003B12BB" w:rsidRDefault="00092D4B" w:rsidP="0026681A">
      <w:pPr>
        <w:jc w:val="both"/>
        <w:rPr>
          <w:rFonts w:ascii="Tahoma" w:hAnsi="Tahoma" w:cs="Tahoma"/>
          <w:sz w:val="20"/>
          <w:szCs w:val="20"/>
        </w:rPr>
      </w:pPr>
      <w:r w:rsidRPr="003B12BB">
        <w:rPr>
          <w:rFonts w:ascii="Tahoma" w:hAnsi="Tahoma" w:cs="Tahoma"/>
          <w:sz w:val="20"/>
          <w:szCs w:val="20"/>
        </w:rPr>
        <w:t xml:space="preserve">Poleg cene dežurne službe Jeko predlaga tudi uskladitev </w:t>
      </w:r>
      <w:r w:rsidR="00597AA2" w:rsidRPr="003B12BB">
        <w:rPr>
          <w:rFonts w:ascii="Tahoma" w:hAnsi="Tahoma" w:cs="Tahoma"/>
          <w:sz w:val="20"/>
          <w:szCs w:val="20"/>
        </w:rPr>
        <w:t xml:space="preserve">letne </w:t>
      </w:r>
      <w:r w:rsidRPr="003B12BB">
        <w:rPr>
          <w:rFonts w:ascii="Tahoma" w:hAnsi="Tahoma" w:cs="Tahoma"/>
          <w:sz w:val="20"/>
          <w:szCs w:val="20"/>
        </w:rPr>
        <w:t>najemnin</w:t>
      </w:r>
      <w:r w:rsidR="00597AA2" w:rsidRPr="003B12BB">
        <w:rPr>
          <w:rFonts w:ascii="Tahoma" w:hAnsi="Tahoma" w:cs="Tahoma"/>
          <w:sz w:val="20"/>
          <w:szCs w:val="20"/>
        </w:rPr>
        <w:t>e</w:t>
      </w:r>
      <w:r w:rsidRPr="003B12BB">
        <w:rPr>
          <w:rFonts w:ascii="Tahoma" w:hAnsi="Tahoma" w:cs="Tahoma"/>
          <w:sz w:val="20"/>
          <w:szCs w:val="20"/>
        </w:rPr>
        <w:t xml:space="preserve"> za grobove – grobnine. </w:t>
      </w:r>
      <w:r w:rsidR="00911D76" w:rsidRPr="003B12BB">
        <w:rPr>
          <w:rFonts w:ascii="Tahoma" w:hAnsi="Tahoma" w:cs="Tahoma"/>
          <w:sz w:val="20"/>
          <w:szCs w:val="20"/>
        </w:rPr>
        <w:t xml:space="preserve">Trenutne cene </w:t>
      </w:r>
      <w:r w:rsidR="00597AA2" w:rsidRPr="003B12BB">
        <w:rPr>
          <w:rFonts w:ascii="Tahoma" w:hAnsi="Tahoma" w:cs="Tahoma"/>
          <w:sz w:val="20"/>
          <w:szCs w:val="20"/>
        </w:rPr>
        <w:t xml:space="preserve">grobnin </w:t>
      </w:r>
      <w:r w:rsidR="00911D76" w:rsidRPr="003B12BB">
        <w:rPr>
          <w:rFonts w:ascii="Tahoma" w:hAnsi="Tahoma" w:cs="Tahoma"/>
          <w:sz w:val="20"/>
          <w:szCs w:val="20"/>
        </w:rPr>
        <w:t xml:space="preserve">veljajo od 1.1.2010 in se od takrat niso spreminjale, zato je upravičen predlog </w:t>
      </w:r>
      <w:r w:rsidR="00597AA2" w:rsidRPr="003B12BB">
        <w:rPr>
          <w:rFonts w:ascii="Tahoma" w:hAnsi="Tahoma" w:cs="Tahoma"/>
          <w:sz w:val="20"/>
          <w:szCs w:val="20"/>
        </w:rPr>
        <w:t xml:space="preserve">izvajalca </w:t>
      </w:r>
      <w:r w:rsidR="00911D76" w:rsidRPr="003B12BB">
        <w:rPr>
          <w:rFonts w:ascii="Tahoma" w:hAnsi="Tahoma" w:cs="Tahoma"/>
          <w:sz w:val="20"/>
          <w:szCs w:val="20"/>
        </w:rPr>
        <w:t xml:space="preserve">po </w:t>
      </w:r>
      <w:r w:rsidR="00597AA2" w:rsidRPr="003B12BB">
        <w:rPr>
          <w:rFonts w:ascii="Tahoma" w:hAnsi="Tahoma" w:cs="Tahoma"/>
          <w:sz w:val="20"/>
          <w:szCs w:val="20"/>
        </w:rPr>
        <w:t>poviša</w:t>
      </w:r>
      <w:r w:rsidR="00911D76" w:rsidRPr="003B12BB">
        <w:rPr>
          <w:rFonts w:ascii="Tahoma" w:hAnsi="Tahoma" w:cs="Tahoma"/>
          <w:sz w:val="20"/>
          <w:szCs w:val="20"/>
        </w:rPr>
        <w:t>nju</w:t>
      </w:r>
      <w:r w:rsidR="00597AA2" w:rsidRPr="003B12BB">
        <w:rPr>
          <w:rFonts w:ascii="Tahoma" w:hAnsi="Tahoma" w:cs="Tahoma"/>
          <w:sz w:val="20"/>
          <w:szCs w:val="20"/>
        </w:rPr>
        <w:t xml:space="preserve"> za </w:t>
      </w:r>
      <w:r w:rsidR="003B12BB" w:rsidRPr="003B12BB">
        <w:rPr>
          <w:rFonts w:ascii="Tahoma" w:hAnsi="Tahoma" w:cs="Tahoma"/>
          <w:sz w:val="20"/>
          <w:szCs w:val="20"/>
        </w:rPr>
        <w:t>20</w:t>
      </w:r>
      <w:r w:rsidR="00597AA2" w:rsidRPr="003B12BB">
        <w:rPr>
          <w:rFonts w:ascii="Tahoma" w:hAnsi="Tahoma" w:cs="Tahoma"/>
          <w:sz w:val="20"/>
          <w:szCs w:val="20"/>
        </w:rPr>
        <w:t xml:space="preserve">%.  Veljavne in </w:t>
      </w:r>
      <w:r w:rsidR="00995522" w:rsidRPr="003B12BB">
        <w:rPr>
          <w:rFonts w:ascii="Tahoma" w:hAnsi="Tahoma" w:cs="Tahoma"/>
          <w:sz w:val="20"/>
          <w:szCs w:val="20"/>
        </w:rPr>
        <w:t xml:space="preserve">predlagane </w:t>
      </w:r>
      <w:r w:rsidR="00597AA2" w:rsidRPr="003B12BB">
        <w:rPr>
          <w:rFonts w:ascii="Tahoma" w:hAnsi="Tahoma" w:cs="Tahoma"/>
          <w:sz w:val="20"/>
          <w:szCs w:val="20"/>
        </w:rPr>
        <w:t>nove cene grobnin so razvidne iz spodnje preglednice:</w:t>
      </w:r>
    </w:p>
    <w:p w:rsidR="00597AA2" w:rsidRDefault="00597AA2" w:rsidP="0026681A">
      <w:pPr>
        <w:jc w:val="both"/>
        <w:rPr>
          <w:rFonts w:ascii="Tahoma" w:hAnsi="Tahoma" w:cs="Tahoma"/>
          <w:sz w:val="20"/>
          <w:szCs w:val="20"/>
          <w:highlight w:val="yellow"/>
        </w:rPr>
      </w:pPr>
    </w:p>
    <w:tbl>
      <w:tblPr>
        <w:tblW w:w="912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80"/>
        <w:gridCol w:w="1417"/>
        <w:gridCol w:w="2764"/>
        <w:gridCol w:w="2764"/>
      </w:tblGrid>
      <w:tr w:rsidR="00597AA2" w:rsidRPr="00597AA2" w:rsidTr="00911D76">
        <w:trPr>
          <w:trHeight w:val="227"/>
        </w:trPr>
        <w:tc>
          <w:tcPr>
            <w:tcW w:w="2180" w:type="dxa"/>
            <w:noWrap/>
            <w:vAlign w:val="bottom"/>
          </w:tcPr>
          <w:p w:rsidR="00597AA2" w:rsidRPr="003B12BB" w:rsidRDefault="00597AA2" w:rsidP="00597AA2">
            <w:pPr>
              <w:rPr>
                <w:rFonts w:ascii="Tahoma" w:hAnsi="Tahoma" w:cs="Tahoma"/>
                <w:sz w:val="20"/>
                <w:szCs w:val="20"/>
              </w:rPr>
            </w:pPr>
            <w:r w:rsidRPr="003B12BB">
              <w:rPr>
                <w:rFonts w:ascii="Tahoma" w:hAnsi="Tahoma" w:cs="Tahoma"/>
                <w:b/>
                <w:bCs/>
                <w:sz w:val="20"/>
                <w:szCs w:val="20"/>
              </w:rPr>
              <w:t>grobnina - letna</w:t>
            </w:r>
          </w:p>
        </w:tc>
        <w:tc>
          <w:tcPr>
            <w:tcW w:w="1417" w:type="dxa"/>
            <w:noWrap/>
            <w:vAlign w:val="bottom"/>
          </w:tcPr>
          <w:p w:rsidR="00597AA2" w:rsidRPr="003B12BB" w:rsidRDefault="00597AA2" w:rsidP="00597AA2">
            <w:pPr>
              <w:jc w:val="center"/>
              <w:rPr>
                <w:rFonts w:ascii="Tahoma" w:hAnsi="Tahoma" w:cs="Tahoma"/>
                <w:sz w:val="20"/>
                <w:szCs w:val="20"/>
              </w:rPr>
            </w:pPr>
          </w:p>
        </w:tc>
        <w:tc>
          <w:tcPr>
            <w:tcW w:w="2764" w:type="dxa"/>
            <w:noWrap/>
            <w:vAlign w:val="bottom"/>
          </w:tcPr>
          <w:p w:rsidR="00597AA2" w:rsidRPr="003B12BB" w:rsidRDefault="00597AA2" w:rsidP="00597AA2">
            <w:pPr>
              <w:jc w:val="center"/>
              <w:rPr>
                <w:rFonts w:ascii="Tahoma" w:hAnsi="Tahoma" w:cs="Tahoma"/>
                <w:sz w:val="20"/>
                <w:szCs w:val="20"/>
              </w:rPr>
            </w:pPr>
            <w:r w:rsidRPr="003B12BB">
              <w:rPr>
                <w:rFonts w:ascii="Tahoma" w:hAnsi="Tahoma" w:cs="Tahoma"/>
                <w:sz w:val="20"/>
                <w:szCs w:val="20"/>
              </w:rPr>
              <w:t>Veljavna cena brez DDV</w:t>
            </w:r>
          </w:p>
        </w:tc>
        <w:tc>
          <w:tcPr>
            <w:tcW w:w="2764" w:type="dxa"/>
            <w:vAlign w:val="bottom"/>
          </w:tcPr>
          <w:p w:rsidR="00597AA2" w:rsidRPr="003B12BB" w:rsidRDefault="00597AA2" w:rsidP="00597AA2">
            <w:pPr>
              <w:jc w:val="center"/>
              <w:rPr>
                <w:rFonts w:ascii="Tahoma" w:hAnsi="Tahoma" w:cs="Tahoma"/>
                <w:sz w:val="20"/>
                <w:szCs w:val="20"/>
              </w:rPr>
            </w:pPr>
            <w:r w:rsidRPr="003B12BB">
              <w:rPr>
                <w:rFonts w:ascii="Tahoma" w:hAnsi="Tahoma" w:cs="Tahoma"/>
                <w:sz w:val="20"/>
                <w:szCs w:val="20"/>
              </w:rPr>
              <w:t>Predlog nove cene brez DDV</w:t>
            </w:r>
          </w:p>
        </w:tc>
      </w:tr>
      <w:tr w:rsidR="00597AA2" w:rsidRPr="00597AA2" w:rsidTr="00911D76">
        <w:trPr>
          <w:trHeight w:val="227"/>
        </w:trPr>
        <w:tc>
          <w:tcPr>
            <w:tcW w:w="2180" w:type="dxa"/>
            <w:noWrap/>
            <w:vAlign w:val="bottom"/>
          </w:tcPr>
          <w:p w:rsidR="00597AA2" w:rsidRPr="00597AA2" w:rsidRDefault="00597AA2" w:rsidP="00597AA2">
            <w:pPr>
              <w:rPr>
                <w:rFonts w:ascii="Tahoma" w:hAnsi="Tahoma" w:cs="Tahoma"/>
                <w:sz w:val="20"/>
                <w:szCs w:val="20"/>
              </w:rPr>
            </w:pPr>
            <w:r w:rsidRPr="00597AA2">
              <w:rPr>
                <w:rFonts w:ascii="Tahoma" w:hAnsi="Tahoma" w:cs="Tahoma"/>
                <w:sz w:val="20"/>
                <w:szCs w:val="20"/>
              </w:rPr>
              <w:t>Enojni grob</w:t>
            </w:r>
          </w:p>
        </w:tc>
        <w:tc>
          <w:tcPr>
            <w:tcW w:w="1417" w:type="dxa"/>
            <w:noWrap/>
            <w:vAlign w:val="bottom"/>
          </w:tcPr>
          <w:p w:rsidR="00597AA2" w:rsidRPr="00597AA2" w:rsidRDefault="00597AA2" w:rsidP="00597AA2">
            <w:pPr>
              <w:rPr>
                <w:rFonts w:ascii="Tahoma" w:hAnsi="Tahoma" w:cs="Tahoma"/>
                <w:sz w:val="20"/>
                <w:szCs w:val="20"/>
              </w:rPr>
            </w:pPr>
            <w:r w:rsidRPr="00597AA2">
              <w:rPr>
                <w:rFonts w:ascii="Tahoma" w:hAnsi="Tahoma" w:cs="Tahoma"/>
                <w:sz w:val="20"/>
                <w:szCs w:val="20"/>
              </w:rPr>
              <w:t>EUR/leto</w:t>
            </w:r>
          </w:p>
        </w:tc>
        <w:tc>
          <w:tcPr>
            <w:tcW w:w="2764" w:type="dxa"/>
            <w:noWrap/>
            <w:vAlign w:val="bottom"/>
          </w:tcPr>
          <w:p w:rsidR="00597AA2" w:rsidRPr="00597AA2" w:rsidRDefault="00597AA2" w:rsidP="00597AA2">
            <w:pPr>
              <w:jc w:val="center"/>
              <w:rPr>
                <w:rFonts w:ascii="Tahoma" w:hAnsi="Tahoma" w:cs="Tahoma"/>
                <w:sz w:val="20"/>
                <w:szCs w:val="20"/>
              </w:rPr>
            </w:pPr>
            <w:r w:rsidRPr="00597AA2">
              <w:rPr>
                <w:rFonts w:ascii="Tahoma" w:hAnsi="Tahoma" w:cs="Tahoma"/>
                <w:sz w:val="20"/>
                <w:szCs w:val="20"/>
              </w:rPr>
              <w:t>15,61</w:t>
            </w:r>
          </w:p>
        </w:tc>
        <w:tc>
          <w:tcPr>
            <w:tcW w:w="2764" w:type="dxa"/>
            <w:vAlign w:val="bottom"/>
          </w:tcPr>
          <w:p w:rsidR="00597AA2" w:rsidRPr="00995522" w:rsidRDefault="003B12BB" w:rsidP="00597AA2">
            <w:pPr>
              <w:jc w:val="center"/>
              <w:rPr>
                <w:rFonts w:ascii="Tahoma" w:hAnsi="Tahoma" w:cs="Tahoma"/>
                <w:sz w:val="20"/>
                <w:szCs w:val="20"/>
              </w:rPr>
            </w:pPr>
            <w:r>
              <w:rPr>
                <w:rFonts w:ascii="Tahoma" w:hAnsi="Tahoma" w:cs="Tahoma"/>
                <w:sz w:val="20"/>
                <w:szCs w:val="20"/>
              </w:rPr>
              <w:t>19,04</w:t>
            </w:r>
          </w:p>
        </w:tc>
      </w:tr>
      <w:tr w:rsidR="00597AA2" w:rsidRPr="00597AA2" w:rsidTr="00911D76">
        <w:trPr>
          <w:trHeight w:val="227"/>
        </w:trPr>
        <w:tc>
          <w:tcPr>
            <w:tcW w:w="2180" w:type="dxa"/>
            <w:noWrap/>
            <w:vAlign w:val="bottom"/>
          </w:tcPr>
          <w:p w:rsidR="00597AA2" w:rsidRPr="00597AA2" w:rsidRDefault="00597AA2" w:rsidP="00597AA2">
            <w:pPr>
              <w:rPr>
                <w:rFonts w:ascii="Tahoma" w:hAnsi="Tahoma" w:cs="Tahoma"/>
                <w:sz w:val="20"/>
                <w:szCs w:val="20"/>
              </w:rPr>
            </w:pPr>
            <w:r w:rsidRPr="00597AA2">
              <w:rPr>
                <w:rFonts w:ascii="Tahoma" w:hAnsi="Tahoma" w:cs="Tahoma"/>
                <w:sz w:val="20"/>
                <w:szCs w:val="20"/>
              </w:rPr>
              <w:t>Dvojni grob</w:t>
            </w:r>
          </w:p>
        </w:tc>
        <w:tc>
          <w:tcPr>
            <w:tcW w:w="1417" w:type="dxa"/>
            <w:noWrap/>
          </w:tcPr>
          <w:p w:rsidR="00597AA2" w:rsidRPr="00597AA2" w:rsidRDefault="00597AA2" w:rsidP="00597AA2">
            <w:pPr>
              <w:rPr>
                <w:rFonts w:ascii="Tahoma" w:hAnsi="Tahoma" w:cs="Tahoma"/>
              </w:rPr>
            </w:pPr>
            <w:r w:rsidRPr="00597AA2">
              <w:rPr>
                <w:rFonts w:ascii="Tahoma" w:hAnsi="Tahoma" w:cs="Tahoma"/>
                <w:sz w:val="20"/>
                <w:szCs w:val="20"/>
              </w:rPr>
              <w:t>EUR/leto</w:t>
            </w:r>
          </w:p>
        </w:tc>
        <w:tc>
          <w:tcPr>
            <w:tcW w:w="2764" w:type="dxa"/>
            <w:noWrap/>
            <w:vAlign w:val="bottom"/>
          </w:tcPr>
          <w:p w:rsidR="00597AA2" w:rsidRPr="00597AA2" w:rsidRDefault="00597AA2" w:rsidP="00597AA2">
            <w:pPr>
              <w:jc w:val="center"/>
              <w:rPr>
                <w:rFonts w:ascii="Tahoma" w:hAnsi="Tahoma" w:cs="Tahoma"/>
                <w:sz w:val="20"/>
                <w:szCs w:val="20"/>
              </w:rPr>
            </w:pPr>
            <w:r w:rsidRPr="00597AA2">
              <w:rPr>
                <w:rFonts w:ascii="Tahoma" w:hAnsi="Tahoma" w:cs="Tahoma"/>
                <w:sz w:val="20"/>
                <w:szCs w:val="20"/>
              </w:rPr>
              <w:t>31,22</w:t>
            </w:r>
          </w:p>
        </w:tc>
        <w:tc>
          <w:tcPr>
            <w:tcW w:w="2764" w:type="dxa"/>
            <w:vAlign w:val="bottom"/>
          </w:tcPr>
          <w:p w:rsidR="00597AA2" w:rsidRPr="00995522" w:rsidRDefault="003B12BB" w:rsidP="00597AA2">
            <w:pPr>
              <w:jc w:val="center"/>
              <w:rPr>
                <w:rFonts w:ascii="Tahoma" w:hAnsi="Tahoma" w:cs="Tahoma"/>
                <w:sz w:val="20"/>
                <w:szCs w:val="20"/>
              </w:rPr>
            </w:pPr>
            <w:r>
              <w:rPr>
                <w:rFonts w:ascii="Tahoma" w:hAnsi="Tahoma" w:cs="Tahoma"/>
                <w:sz w:val="20"/>
                <w:szCs w:val="20"/>
              </w:rPr>
              <w:t>38,09</w:t>
            </w:r>
          </w:p>
        </w:tc>
      </w:tr>
      <w:tr w:rsidR="00597AA2" w:rsidRPr="00597AA2" w:rsidTr="00911D76">
        <w:trPr>
          <w:trHeight w:val="227"/>
        </w:trPr>
        <w:tc>
          <w:tcPr>
            <w:tcW w:w="2180" w:type="dxa"/>
            <w:noWrap/>
            <w:vAlign w:val="bottom"/>
          </w:tcPr>
          <w:p w:rsidR="00597AA2" w:rsidRPr="00597AA2" w:rsidRDefault="00597AA2" w:rsidP="00597AA2">
            <w:pPr>
              <w:rPr>
                <w:rFonts w:ascii="Tahoma" w:hAnsi="Tahoma" w:cs="Tahoma"/>
                <w:sz w:val="20"/>
                <w:szCs w:val="20"/>
              </w:rPr>
            </w:pPr>
            <w:r w:rsidRPr="00597AA2">
              <w:rPr>
                <w:rFonts w:ascii="Tahoma" w:hAnsi="Tahoma" w:cs="Tahoma"/>
                <w:sz w:val="20"/>
                <w:szCs w:val="20"/>
              </w:rPr>
              <w:t>Otroški grob</w:t>
            </w:r>
          </w:p>
        </w:tc>
        <w:tc>
          <w:tcPr>
            <w:tcW w:w="1417" w:type="dxa"/>
            <w:noWrap/>
          </w:tcPr>
          <w:p w:rsidR="00597AA2" w:rsidRPr="00597AA2" w:rsidRDefault="00597AA2" w:rsidP="00597AA2">
            <w:pPr>
              <w:rPr>
                <w:rFonts w:ascii="Tahoma" w:hAnsi="Tahoma" w:cs="Tahoma"/>
              </w:rPr>
            </w:pPr>
            <w:r w:rsidRPr="00597AA2">
              <w:rPr>
                <w:rFonts w:ascii="Tahoma" w:hAnsi="Tahoma" w:cs="Tahoma"/>
                <w:sz w:val="20"/>
                <w:szCs w:val="20"/>
              </w:rPr>
              <w:t>EUR/leto</w:t>
            </w:r>
          </w:p>
        </w:tc>
        <w:tc>
          <w:tcPr>
            <w:tcW w:w="2764" w:type="dxa"/>
            <w:noWrap/>
            <w:vAlign w:val="bottom"/>
          </w:tcPr>
          <w:p w:rsidR="00597AA2" w:rsidRPr="00597AA2" w:rsidRDefault="00597AA2" w:rsidP="00597AA2">
            <w:pPr>
              <w:jc w:val="center"/>
              <w:rPr>
                <w:rFonts w:ascii="Tahoma" w:hAnsi="Tahoma" w:cs="Tahoma"/>
                <w:sz w:val="20"/>
                <w:szCs w:val="20"/>
              </w:rPr>
            </w:pPr>
            <w:r w:rsidRPr="00597AA2">
              <w:rPr>
                <w:rFonts w:ascii="Tahoma" w:hAnsi="Tahoma" w:cs="Tahoma"/>
                <w:sz w:val="20"/>
                <w:szCs w:val="20"/>
              </w:rPr>
              <w:t>7,81</w:t>
            </w:r>
          </w:p>
        </w:tc>
        <w:tc>
          <w:tcPr>
            <w:tcW w:w="2764" w:type="dxa"/>
            <w:vAlign w:val="bottom"/>
          </w:tcPr>
          <w:p w:rsidR="00597AA2" w:rsidRPr="00995522" w:rsidRDefault="003B12BB" w:rsidP="00597AA2">
            <w:pPr>
              <w:jc w:val="center"/>
              <w:rPr>
                <w:rFonts w:ascii="Tahoma" w:hAnsi="Tahoma" w:cs="Tahoma"/>
                <w:sz w:val="20"/>
                <w:szCs w:val="20"/>
              </w:rPr>
            </w:pPr>
            <w:r>
              <w:rPr>
                <w:rFonts w:ascii="Tahoma" w:hAnsi="Tahoma" w:cs="Tahoma"/>
                <w:sz w:val="20"/>
                <w:szCs w:val="20"/>
              </w:rPr>
              <w:t>9,52</w:t>
            </w:r>
          </w:p>
        </w:tc>
      </w:tr>
      <w:tr w:rsidR="00597AA2" w:rsidRPr="00597AA2" w:rsidTr="00911D76">
        <w:trPr>
          <w:trHeight w:val="227"/>
        </w:trPr>
        <w:tc>
          <w:tcPr>
            <w:tcW w:w="2180" w:type="dxa"/>
            <w:noWrap/>
            <w:vAlign w:val="bottom"/>
          </w:tcPr>
          <w:p w:rsidR="00597AA2" w:rsidRPr="00597AA2" w:rsidRDefault="00597AA2" w:rsidP="00597AA2">
            <w:pPr>
              <w:rPr>
                <w:rFonts w:ascii="Tahoma" w:hAnsi="Tahoma" w:cs="Tahoma"/>
                <w:sz w:val="20"/>
                <w:szCs w:val="20"/>
              </w:rPr>
            </w:pPr>
            <w:r w:rsidRPr="00597AA2">
              <w:rPr>
                <w:rFonts w:ascii="Tahoma" w:hAnsi="Tahoma" w:cs="Tahoma"/>
                <w:sz w:val="20"/>
                <w:szCs w:val="20"/>
              </w:rPr>
              <w:t>Niša v žarnem zidu</w:t>
            </w:r>
          </w:p>
        </w:tc>
        <w:tc>
          <w:tcPr>
            <w:tcW w:w="1417" w:type="dxa"/>
            <w:noWrap/>
          </w:tcPr>
          <w:p w:rsidR="00597AA2" w:rsidRPr="00597AA2" w:rsidRDefault="00597AA2" w:rsidP="00597AA2">
            <w:pPr>
              <w:rPr>
                <w:rFonts w:ascii="Tahoma" w:hAnsi="Tahoma" w:cs="Tahoma"/>
              </w:rPr>
            </w:pPr>
            <w:r w:rsidRPr="00597AA2">
              <w:rPr>
                <w:rFonts w:ascii="Tahoma" w:hAnsi="Tahoma" w:cs="Tahoma"/>
                <w:sz w:val="20"/>
                <w:szCs w:val="20"/>
              </w:rPr>
              <w:t>EUR/leto</w:t>
            </w:r>
          </w:p>
        </w:tc>
        <w:tc>
          <w:tcPr>
            <w:tcW w:w="2764" w:type="dxa"/>
            <w:noWrap/>
            <w:vAlign w:val="bottom"/>
          </w:tcPr>
          <w:p w:rsidR="00597AA2" w:rsidRPr="00597AA2" w:rsidRDefault="00597AA2" w:rsidP="00597AA2">
            <w:pPr>
              <w:jc w:val="center"/>
              <w:rPr>
                <w:rFonts w:ascii="Tahoma" w:hAnsi="Tahoma" w:cs="Tahoma"/>
                <w:sz w:val="20"/>
                <w:szCs w:val="20"/>
              </w:rPr>
            </w:pPr>
            <w:r w:rsidRPr="00597AA2">
              <w:rPr>
                <w:rFonts w:ascii="Tahoma" w:hAnsi="Tahoma" w:cs="Tahoma"/>
                <w:sz w:val="20"/>
                <w:szCs w:val="20"/>
              </w:rPr>
              <w:t>15,61</w:t>
            </w:r>
          </w:p>
        </w:tc>
        <w:tc>
          <w:tcPr>
            <w:tcW w:w="2764" w:type="dxa"/>
            <w:vAlign w:val="bottom"/>
          </w:tcPr>
          <w:p w:rsidR="00597AA2" w:rsidRPr="00995522" w:rsidRDefault="003B12BB" w:rsidP="00597AA2">
            <w:pPr>
              <w:jc w:val="center"/>
              <w:rPr>
                <w:rFonts w:ascii="Tahoma" w:hAnsi="Tahoma" w:cs="Tahoma"/>
                <w:sz w:val="20"/>
                <w:szCs w:val="20"/>
              </w:rPr>
            </w:pPr>
            <w:r>
              <w:rPr>
                <w:rFonts w:ascii="Tahoma" w:hAnsi="Tahoma" w:cs="Tahoma"/>
                <w:sz w:val="20"/>
                <w:szCs w:val="20"/>
              </w:rPr>
              <w:t>19,04</w:t>
            </w:r>
          </w:p>
        </w:tc>
      </w:tr>
    </w:tbl>
    <w:p w:rsidR="00597AA2" w:rsidRDefault="00597AA2" w:rsidP="0026681A">
      <w:pPr>
        <w:jc w:val="both"/>
        <w:rPr>
          <w:rFonts w:ascii="Tahoma" w:hAnsi="Tahoma" w:cs="Tahoma"/>
          <w:sz w:val="20"/>
          <w:szCs w:val="20"/>
          <w:highlight w:val="yellow"/>
        </w:rPr>
      </w:pPr>
    </w:p>
    <w:p w:rsidR="003B12BB" w:rsidRDefault="003B12BB" w:rsidP="0026681A">
      <w:pPr>
        <w:jc w:val="both"/>
        <w:rPr>
          <w:rFonts w:ascii="Tahoma" w:hAnsi="Tahoma" w:cs="Tahoma"/>
          <w:sz w:val="20"/>
          <w:szCs w:val="20"/>
          <w:highlight w:val="yellow"/>
        </w:rPr>
      </w:pPr>
    </w:p>
    <w:p w:rsidR="00597AA2" w:rsidRPr="00511F1F" w:rsidRDefault="00995522" w:rsidP="0026681A">
      <w:pPr>
        <w:jc w:val="both"/>
        <w:rPr>
          <w:rFonts w:ascii="Tahoma" w:hAnsi="Tahoma" w:cs="Tahoma"/>
          <w:sz w:val="20"/>
          <w:szCs w:val="20"/>
        </w:rPr>
      </w:pPr>
      <w:r w:rsidRPr="00511F1F">
        <w:rPr>
          <w:rFonts w:ascii="Tahoma" w:hAnsi="Tahoma" w:cs="Tahoma"/>
          <w:sz w:val="20"/>
          <w:szCs w:val="20"/>
        </w:rPr>
        <w:t>Tudi veljavni cenik pogrebno – pokopaliških storitev velja od 1.1.2010 dalje</w:t>
      </w:r>
      <w:r w:rsidR="00511F1F" w:rsidRPr="00511F1F">
        <w:rPr>
          <w:rFonts w:ascii="Tahoma" w:hAnsi="Tahoma" w:cs="Tahoma"/>
          <w:sz w:val="20"/>
          <w:szCs w:val="20"/>
        </w:rPr>
        <w:t>, ko še ni bil sprejet nov odlok o pokopališkem redu in pogrebni dejavnosti v občini Žirovnica,</w:t>
      </w:r>
      <w:r w:rsidRPr="00511F1F">
        <w:rPr>
          <w:rFonts w:ascii="Tahoma" w:hAnsi="Tahoma" w:cs="Tahoma"/>
          <w:sz w:val="20"/>
          <w:szCs w:val="20"/>
        </w:rPr>
        <w:t xml:space="preserve"> zato Jeko predlaga, da se </w:t>
      </w:r>
      <w:r w:rsidR="00511F1F" w:rsidRPr="00511F1F">
        <w:rPr>
          <w:rFonts w:ascii="Tahoma" w:hAnsi="Tahoma" w:cs="Tahoma"/>
          <w:sz w:val="20"/>
          <w:szCs w:val="20"/>
        </w:rPr>
        <w:t xml:space="preserve">uskladijo in potrdijo </w:t>
      </w:r>
      <w:r w:rsidRPr="00511F1F">
        <w:rPr>
          <w:rFonts w:ascii="Tahoma" w:hAnsi="Tahoma" w:cs="Tahoma"/>
          <w:sz w:val="20"/>
          <w:szCs w:val="20"/>
        </w:rPr>
        <w:t>cene njihovih storitev, ki sodijo v okvir javne službe in sicer uporaba mrliških vežic, storitve izkopa in priprave grobnega mesta ter nekatere os</w:t>
      </w:r>
      <w:r w:rsidR="00511F1F" w:rsidRPr="00511F1F">
        <w:rPr>
          <w:rFonts w:ascii="Tahoma" w:hAnsi="Tahoma" w:cs="Tahoma"/>
          <w:sz w:val="20"/>
          <w:szCs w:val="20"/>
        </w:rPr>
        <w:t>tale storitve (prekopi, izdaja soglasij,..)</w:t>
      </w:r>
      <w:r w:rsidR="003B12BB">
        <w:rPr>
          <w:rFonts w:ascii="Tahoma" w:hAnsi="Tahoma" w:cs="Tahoma"/>
          <w:sz w:val="20"/>
          <w:szCs w:val="20"/>
        </w:rPr>
        <w:t>, ostale cene se določajo tržno</w:t>
      </w:r>
      <w:r w:rsidR="00511F1F" w:rsidRPr="00511F1F">
        <w:rPr>
          <w:rFonts w:ascii="Tahoma" w:hAnsi="Tahoma" w:cs="Tahoma"/>
          <w:sz w:val="20"/>
          <w:szCs w:val="20"/>
        </w:rPr>
        <w:t>.</w:t>
      </w:r>
    </w:p>
    <w:p w:rsidR="00D45C4A" w:rsidRPr="00ED76BF" w:rsidRDefault="00D45C4A" w:rsidP="00845524">
      <w:pPr>
        <w:jc w:val="both"/>
        <w:rPr>
          <w:rFonts w:ascii="Tahoma" w:hAnsi="Tahoma" w:cs="Tahoma"/>
          <w:sz w:val="20"/>
          <w:szCs w:val="20"/>
          <w:highlight w:val="yellow"/>
        </w:rPr>
      </w:pPr>
    </w:p>
    <w:p w:rsidR="00D040A9" w:rsidRPr="005768E7" w:rsidRDefault="00D040A9" w:rsidP="00D040A9">
      <w:pPr>
        <w:jc w:val="both"/>
        <w:rPr>
          <w:rFonts w:ascii="Tahoma" w:hAnsi="Tahoma"/>
          <w:b/>
          <w:sz w:val="20"/>
          <w:szCs w:val="20"/>
        </w:rPr>
      </w:pPr>
      <w:r w:rsidRPr="005768E7">
        <w:rPr>
          <w:rFonts w:ascii="Tahoma" w:hAnsi="Tahoma"/>
          <w:sz w:val="20"/>
          <w:szCs w:val="20"/>
        </w:rPr>
        <w:t xml:space="preserve">V skladu z navedenim in na podlagi 25. člena Poslovnika občinskega sveta (Ur. list RS, št. 23/99 19/13-UPB1), občinskemu svetu predlagam, da potrdi predlagane cene </w:t>
      </w:r>
      <w:r>
        <w:rPr>
          <w:rFonts w:ascii="Tahoma" w:hAnsi="Tahoma"/>
          <w:sz w:val="20"/>
          <w:szCs w:val="20"/>
        </w:rPr>
        <w:t>24-urne dežurne pogrebne službe, cene grobnin in cene pokopaliških storitev</w:t>
      </w:r>
      <w:r w:rsidRPr="005768E7">
        <w:rPr>
          <w:rFonts w:ascii="Tahoma" w:hAnsi="Tahoma"/>
          <w:sz w:val="20"/>
          <w:szCs w:val="20"/>
        </w:rPr>
        <w:t>, ki jih je predložil Jeko d.o.o..</w:t>
      </w:r>
      <w:r w:rsidRPr="005768E7">
        <w:rPr>
          <w:rFonts w:ascii="Tahoma" w:hAnsi="Tahoma"/>
          <w:b/>
          <w:sz w:val="20"/>
          <w:szCs w:val="20"/>
        </w:rPr>
        <w:t xml:space="preserve"> </w:t>
      </w:r>
    </w:p>
    <w:p w:rsidR="002E682F" w:rsidRPr="006F40B1" w:rsidRDefault="002E682F" w:rsidP="004A7A5D">
      <w:pPr>
        <w:rPr>
          <w:rFonts w:ascii="Tahoma" w:hAnsi="Tahoma" w:cs="Tahoma"/>
          <w:sz w:val="20"/>
          <w:szCs w:val="20"/>
        </w:rPr>
      </w:pPr>
    </w:p>
    <w:p w:rsidR="004A7A5D" w:rsidRPr="006F40B1" w:rsidRDefault="004A7A5D" w:rsidP="004A7A5D">
      <w:pPr>
        <w:jc w:val="both"/>
        <w:rPr>
          <w:rFonts w:ascii="Tahoma" w:hAnsi="Tahoma"/>
          <w:sz w:val="20"/>
          <w:szCs w:val="20"/>
        </w:rPr>
      </w:pPr>
      <w:r w:rsidRPr="006F40B1">
        <w:rPr>
          <w:rFonts w:ascii="Tahoma" w:hAnsi="Tahoma"/>
          <w:sz w:val="20"/>
          <w:szCs w:val="20"/>
        </w:rPr>
        <w:t xml:space="preserve">Datum: </w:t>
      </w:r>
      <w:r w:rsidR="00ED76BF">
        <w:rPr>
          <w:rFonts w:ascii="Tahoma" w:hAnsi="Tahoma"/>
          <w:sz w:val="20"/>
          <w:szCs w:val="20"/>
        </w:rPr>
        <w:t>1</w:t>
      </w:r>
      <w:r w:rsidR="003B12BB">
        <w:rPr>
          <w:rFonts w:ascii="Tahoma" w:hAnsi="Tahoma"/>
          <w:sz w:val="20"/>
          <w:szCs w:val="20"/>
        </w:rPr>
        <w:t>2</w:t>
      </w:r>
      <w:bookmarkStart w:id="0" w:name="_GoBack"/>
      <w:bookmarkEnd w:id="0"/>
      <w:r w:rsidR="00ED76BF">
        <w:rPr>
          <w:rFonts w:ascii="Tahoma" w:hAnsi="Tahoma"/>
          <w:sz w:val="20"/>
          <w:szCs w:val="20"/>
        </w:rPr>
        <w:t>.2.2020</w:t>
      </w:r>
    </w:p>
    <w:p w:rsidR="004A7A5D" w:rsidRPr="006F40B1" w:rsidRDefault="004A7A5D" w:rsidP="004A7A5D">
      <w:pPr>
        <w:jc w:val="both"/>
        <w:rPr>
          <w:rFonts w:ascii="Tahoma" w:hAnsi="Tahoma"/>
          <w:sz w:val="20"/>
          <w:szCs w:val="20"/>
        </w:rPr>
      </w:pPr>
      <w:r w:rsidRPr="006F40B1">
        <w:rPr>
          <w:rFonts w:ascii="Tahoma" w:hAnsi="Tahoma"/>
          <w:sz w:val="20"/>
          <w:szCs w:val="20"/>
        </w:rPr>
        <w:t>Številka: 354-00</w:t>
      </w:r>
      <w:r w:rsidR="006F40B1" w:rsidRPr="006F40B1">
        <w:rPr>
          <w:rFonts w:ascii="Tahoma" w:hAnsi="Tahoma"/>
          <w:sz w:val="20"/>
          <w:szCs w:val="20"/>
        </w:rPr>
        <w:t>2</w:t>
      </w:r>
      <w:r w:rsidR="00ED76BF">
        <w:rPr>
          <w:rFonts w:ascii="Tahoma" w:hAnsi="Tahoma"/>
          <w:sz w:val="20"/>
          <w:szCs w:val="20"/>
        </w:rPr>
        <w:t>0</w:t>
      </w:r>
      <w:r w:rsidRPr="006F40B1">
        <w:rPr>
          <w:rFonts w:ascii="Tahoma" w:hAnsi="Tahoma"/>
          <w:sz w:val="20"/>
          <w:szCs w:val="20"/>
        </w:rPr>
        <w:t>/201</w:t>
      </w:r>
      <w:r w:rsidR="00ED76BF">
        <w:rPr>
          <w:rFonts w:ascii="Tahoma" w:hAnsi="Tahoma"/>
          <w:sz w:val="20"/>
          <w:szCs w:val="20"/>
        </w:rPr>
        <w:t>9</w:t>
      </w:r>
      <w:r w:rsidRPr="006F40B1">
        <w:rPr>
          <w:rFonts w:ascii="Tahoma" w:hAnsi="Tahoma"/>
          <w:sz w:val="20"/>
          <w:szCs w:val="20"/>
        </w:rPr>
        <w:t xml:space="preserve"> </w:t>
      </w:r>
    </w:p>
    <w:p w:rsidR="00DC4AEB" w:rsidRPr="005C6C7F" w:rsidRDefault="00DC4AEB" w:rsidP="00DC4AEB">
      <w:pPr>
        <w:jc w:val="right"/>
        <w:rPr>
          <w:rFonts w:ascii="Tahoma" w:hAnsi="Tahoma"/>
          <w:b/>
          <w:sz w:val="20"/>
          <w:szCs w:val="20"/>
        </w:rPr>
      </w:pPr>
      <w:r w:rsidRPr="005C6C7F">
        <w:rPr>
          <w:rFonts w:ascii="Tahoma" w:hAnsi="Tahoma"/>
          <w:b/>
          <w:sz w:val="20"/>
          <w:szCs w:val="20"/>
        </w:rPr>
        <w:t>Leopold Pogačar</w:t>
      </w:r>
    </w:p>
    <w:p w:rsidR="00DC4AEB" w:rsidRPr="005C6C7F" w:rsidRDefault="00DC4AEB" w:rsidP="00DC4AEB">
      <w:pPr>
        <w:ind w:right="567"/>
        <w:jc w:val="right"/>
        <w:rPr>
          <w:rFonts w:ascii="Tahoma" w:hAnsi="Tahoma"/>
          <w:b/>
          <w:sz w:val="20"/>
          <w:szCs w:val="20"/>
        </w:rPr>
      </w:pPr>
      <w:r w:rsidRPr="005C6C7F">
        <w:rPr>
          <w:rFonts w:ascii="Tahoma" w:hAnsi="Tahoma"/>
          <w:b/>
          <w:sz w:val="20"/>
          <w:szCs w:val="20"/>
        </w:rPr>
        <w:t>ŽUPAN</w:t>
      </w:r>
    </w:p>
    <w:p w:rsidR="003C27F5" w:rsidRPr="005C6C7F" w:rsidRDefault="003C27F5" w:rsidP="003C27F5">
      <w:pPr>
        <w:rPr>
          <w:rFonts w:ascii="Tahoma" w:hAnsi="Tahoma"/>
          <w:sz w:val="20"/>
          <w:szCs w:val="20"/>
        </w:rPr>
      </w:pPr>
      <w:r w:rsidRPr="005C6C7F">
        <w:rPr>
          <w:rFonts w:ascii="Tahoma" w:hAnsi="Tahoma"/>
          <w:sz w:val="20"/>
          <w:szCs w:val="20"/>
        </w:rPr>
        <w:t>Pripravila:</w:t>
      </w:r>
    </w:p>
    <w:p w:rsidR="003C27F5" w:rsidRPr="005C6C7F" w:rsidRDefault="003C27F5" w:rsidP="003C27F5">
      <w:pPr>
        <w:rPr>
          <w:rFonts w:ascii="Tahoma" w:hAnsi="Tahoma"/>
          <w:sz w:val="20"/>
          <w:szCs w:val="20"/>
        </w:rPr>
      </w:pPr>
      <w:smartTag w:uri="urn:schemas-microsoft-com:office:smarttags" w:element="PersonName">
        <w:smartTagPr>
          <w:attr w:name="ProductID" w:val="Petra Žvan"/>
        </w:smartTagPr>
        <w:smartTag w:uri="urn:schemas-microsoft-com:office:smarttags" w:element="country-region">
          <w:smartTagPr>
            <w:attr w:name="ProductID" w:val="Petra Žvan"/>
          </w:smartTagPr>
          <w:r w:rsidRPr="005C6C7F">
            <w:rPr>
              <w:rFonts w:ascii="Tahoma" w:hAnsi="Tahoma"/>
              <w:sz w:val="20"/>
              <w:szCs w:val="20"/>
            </w:rPr>
            <w:t>Petra Žvan</w:t>
          </w:r>
        </w:smartTag>
      </w:smartTag>
      <w:r w:rsidRPr="005C6C7F">
        <w:rPr>
          <w:rFonts w:ascii="Tahoma" w:hAnsi="Tahoma"/>
          <w:sz w:val="20"/>
          <w:szCs w:val="20"/>
        </w:rPr>
        <w:t>, univ.dipl.ekon.</w:t>
      </w:r>
    </w:p>
    <w:p w:rsidR="00DC4AEB" w:rsidRDefault="00DC4AEB" w:rsidP="00340DA7">
      <w:pPr>
        <w:jc w:val="both"/>
        <w:rPr>
          <w:rFonts w:ascii="Tahoma" w:hAnsi="Tahoma"/>
          <w:sz w:val="20"/>
          <w:szCs w:val="20"/>
        </w:rPr>
      </w:pPr>
    </w:p>
    <w:p w:rsidR="00DC4AEB" w:rsidRDefault="00DC4AEB" w:rsidP="00340DA7">
      <w:pPr>
        <w:jc w:val="both"/>
        <w:rPr>
          <w:rFonts w:ascii="Tahoma" w:hAnsi="Tahoma"/>
          <w:sz w:val="20"/>
          <w:szCs w:val="20"/>
        </w:rPr>
      </w:pPr>
    </w:p>
    <w:p w:rsidR="00DC4AEB" w:rsidRDefault="00DC4AEB" w:rsidP="00340DA7">
      <w:pPr>
        <w:jc w:val="both"/>
        <w:rPr>
          <w:rFonts w:ascii="Tahoma" w:hAnsi="Tahoma"/>
          <w:sz w:val="20"/>
          <w:szCs w:val="20"/>
        </w:rPr>
      </w:pPr>
    </w:p>
    <w:p w:rsidR="00B23BD0" w:rsidRPr="002A2E4E" w:rsidRDefault="00302AF1" w:rsidP="00340DA7">
      <w:pPr>
        <w:jc w:val="both"/>
        <w:rPr>
          <w:rFonts w:ascii="Tahoma" w:hAnsi="Tahoma"/>
          <w:sz w:val="20"/>
          <w:szCs w:val="20"/>
        </w:rPr>
      </w:pPr>
      <w:r w:rsidRPr="005B2552">
        <w:rPr>
          <w:rFonts w:ascii="Tahoma" w:hAnsi="Tahoma"/>
          <w:sz w:val="20"/>
          <w:szCs w:val="20"/>
        </w:rPr>
        <w:t xml:space="preserve">Priloga: </w:t>
      </w:r>
      <w:r w:rsidR="00340DA7">
        <w:rPr>
          <w:rFonts w:ascii="Tahoma" w:hAnsi="Tahoma" w:cs="Tahoma"/>
          <w:sz w:val="20"/>
          <w:szCs w:val="20"/>
        </w:rPr>
        <w:t xml:space="preserve">Predlog </w:t>
      </w:r>
      <w:r w:rsidR="00D040A9">
        <w:rPr>
          <w:rFonts w:ascii="Tahoma" w:hAnsi="Tahoma" w:cs="Tahoma"/>
          <w:sz w:val="20"/>
          <w:szCs w:val="20"/>
        </w:rPr>
        <w:t>za spremembo cene 24-urne dežurne pogrebne službe in spremembo cen grobnin ter pokopaliških storitev</w:t>
      </w:r>
    </w:p>
    <w:sectPr w:rsidR="00B23BD0" w:rsidRPr="002A2E4E" w:rsidSect="00DC4AEB">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7BE" w:rsidRDefault="008237BE">
      <w:r>
        <w:separator/>
      </w:r>
    </w:p>
  </w:endnote>
  <w:endnote w:type="continuationSeparator" w:id="0">
    <w:p w:rsidR="008237BE" w:rsidRDefault="0082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7BE" w:rsidRDefault="008237BE">
      <w:r>
        <w:separator/>
      </w:r>
    </w:p>
  </w:footnote>
  <w:footnote w:type="continuationSeparator" w:id="0">
    <w:p w:rsidR="008237BE" w:rsidRDefault="0082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891"/>
    <w:multiLevelType w:val="hybridMultilevel"/>
    <w:tmpl w:val="77CC4276"/>
    <w:lvl w:ilvl="0" w:tplc="0424000F">
      <w:start w:val="1"/>
      <w:numFmt w:val="decimal"/>
      <w:lvlText w:val="%1."/>
      <w:lvlJc w:val="left"/>
      <w:pPr>
        <w:tabs>
          <w:tab w:val="num" w:pos="720"/>
        </w:tabs>
        <w:ind w:left="720" w:hanging="360"/>
      </w:pPr>
    </w:lvl>
    <w:lvl w:ilvl="1" w:tplc="2CC62780">
      <w:start w:val="1"/>
      <w:numFmt w:val="bullet"/>
      <w:lvlText w:val="-"/>
      <w:lvlJc w:val="left"/>
      <w:pPr>
        <w:tabs>
          <w:tab w:val="num" w:pos="1250"/>
        </w:tabs>
        <w:ind w:left="1307" w:hanging="227"/>
      </w:pPr>
      <w:rPr>
        <w:rFonts w:ascii="Tahoma" w:eastAsia="Times New Roman" w:hAnsi="Tahoma"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323598"/>
    <w:multiLevelType w:val="hybridMultilevel"/>
    <w:tmpl w:val="9CEC9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06113"/>
    <w:multiLevelType w:val="hybridMultilevel"/>
    <w:tmpl w:val="58D454FA"/>
    <w:lvl w:ilvl="0" w:tplc="6D16614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6B75AF"/>
    <w:multiLevelType w:val="hybridMultilevel"/>
    <w:tmpl w:val="08527D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141A"/>
    <w:multiLevelType w:val="hybridMultilevel"/>
    <w:tmpl w:val="CED0AA4E"/>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60353"/>
    <w:multiLevelType w:val="hybridMultilevel"/>
    <w:tmpl w:val="4EFCAA34"/>
    <w:lvl w:ilvl="0" w:tplc="6D16614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904164"/>
    <w:multiLevelType w:val="hybridMultilevel"/>
    <w:tmpl w:val="B26A3CC6"/>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778D7"/>
    <w:multiLevelType w:val="hybridMultilevel"/>
    <w:tmpl w:val="050E4AF6"/>
    <w:lvl w:ilvl="0" w:tplc="AAFAD7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BB2E0D"/>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4550D1"/>
    <w:multiLevelType w:val="hybridMultilevel"/>
    <w:tmpl w:val="766472AE"/>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115AB"/>
    <w:multiLevelType w:val="hybridMultilevel"/>
    <w:tmpl w:val="E94E0EB4"/>
    <w:lvl w:ilvl="0" w:tplc="247289B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C127B0"/>
    <w:multiLevelType w:val="hybridMultilevel"/>
    <w:tmpl w:val="2A22ACA4"/>
    <w:lvl w:ilvl="0" w:tplc="3EB65B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EA4E1E"/>
    <w:multiLevelType w:val="hybridMultilevel"/>
    <w:tmpl w:val="853E2480"/>
    <w:lvl w:ilvl="0" w:tplc="AAFAD7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164D89"/>
    <w:multiLevelType w:val="hybridMultilevel"/>
    <w:tmpl w:val="67F45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4139C4"/>
    <w:multiLevelType w:val="hybridMultilevel"/>
    <w:tmpl w:val="A83EF2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659525E"/>
    <w:multiLevelType w:val="hybridMultilevel"/>
    <w:tmpl w:val="2B6C59A0"/>
    <w:lvl w:ilvl="0" w:tplc="4FF4A82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EF60CF"/>
    <w:multiLevelType w:val="hybridMultilevel"/>
    <w:tmpl w:val="5AB42C5C"/>
    <w:lvl w:ilvl="0" w:tplc="5B30A502">
      <w:start w:val="2"/>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940AD"/>
    <w:multiLevelType w:val="hybridMultilevel"/>
    <w:tmpl w:val="FFAAA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825EA6"/>
    <w:multiLevelType w:val="hybridMultilevel"/>
    <w:tmpl w:val="A3466258"/>
    <w:lvl w:ilvl="0" w:tplc="0424000F">
      <w:start w:val="1"/>
      <w:numFmt w:val="decimal"/>
      <w:lvlText w:val="%1."/>
      <w:lvlJc w:val="left"/>
      <w:pPr>
        <w:tabs>
          <w:tab w:val="num" w:pos="540"/>
        </w:tabs>
        <w:ind w:left="540" w:hanging="360"/>
      </w:p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9" w15:restartNumberingAfterBreak="0">
    <w:nsid w:val="3E2A7FA5"/>
    <w:multiLevelType w:val="hybridMultilevel"/>
    <w:tmpl w:val="411E6DAE"/>
    <w:lvl w:ilvl="0" w:tplc="B0787D4E">
      <w:start w:val="1"/>
      <w:numFmt w:val="decimal"/>
      <w:lvlText w:val="%1."/>
      <w:lvlJc w:val="left"/>
      <w:pPr>
        <w:tabs>
          <w:tab w:val="num" w:pos="1162"/>
        </w:tabs>
        <w:ind w:left="1155" w:hanging="447"/>
      </w:pPr>
      <w:rPr>
        <w:rFonts w:hint="default"/>
        <w:b w:val="0"/>
        <w:i w:val="0"/>
        <w:sz w:val="22"/>
        <w:szCs w:val="22"/>
      </w:rPr>
    </w:lvl>
    <w:lvl w:ilvl="1" w:tplc="04240019" w:tentative="1">
      <w:start w:val="1"/>
      <w:numFmt w:val="lowerLetter"/>
      <w:lvlText w:val="%2."/>
      <w:lvlJc w:val="left"/>
      <w:pPr>
        <w:tabs>
          <w:tab w:val="num" w:pos="1068"/>
        </w:tabs>
        <w:ind w:left="1068" w:hanging="360"/>
      </w:pPr>
    </w:lvl>
    <w:lvl w:ilvl="2" w:tplc="0424001B" w:tentative="1">
      <w:start w:val="1"/>
      <w:numFmt w:val="lowerRoman"/>
      <w:lvlText w:val="%3."/>
      <w:lvlJc w:val="right"/>
      <w:pPr>
        <w:tabs>
          <w:tab w:val="num" w:pos="1788"/>
        </w:tabs>
        <w:ind w:left="1788" w:hanging="180"/>
      </w:pPr>
    </w:lvl>
    <w:lvl w:ilvl="3" w:tplc="0424000F" w:tentative="1">
      <w:start w:val="1"/>
      <w:numFmt w:val="decimal"/>
      <w:lvlText w:val="%4."/>
      <w:lvlJc w:val="left"/>
      <w:pPr>
        <w:tabs>
          <w:tab w:val="num" w:pos="2508"/>
        </w:tabs>
        <w:ind w:left="2508" w:hanging="360"/>
      </w:pPr>
    </w:lvl>
    <w:lvl w:ilvl="4" w:tplc="04240019" w:tentative="1">
      <w:start w:val="1"/>
      <w:numFmt w:val="lowerLetter"/>
      <w:lvlText w:val="%5."/>
      <w:lvlJc w:val="left"/>
      <w:pPr>
        <w:tabs>
          <w:tab w:val="num" w:pos="3228"/>
        </w:tabs>
        <w:ind w:left="3228" w:hanging="360"/>
      </w:pPr>
    </w:lvl>
    <w:lvl w:ilvl="5" w:tplc="0424001B" w:tentative="1">
      <w:start w:val="1"/>
      <w:numFmt w:val="lowerRoman"/>
      <w:lvlText w:val="%6."/>
      <w:lvlJc w:val="right"/>
      <w:pPr>
        <w:tabs>
          <w:tab w:val="num" w:pos="3948"/>
        </w:tabs>
        <w:ind w:left="3948" w:hanging="180"/>
      </w:pPr>
    </w:lvl>
    <w:lvl w:ilvl="6" w:tplc="0424000F" w:tentative="1">
      <w:start w:val="1"/>
      <w:numFmt w:val="decimal"/>
      <w:lvlText w:val="%7."/>
      <w:lvlJc w:val="left"/>
      <w:pPr>
        <w:tabs>
          <w:tab w:val="num" w:pos="4668"/>
        </w:tabs>
        <w:ind w:left="4668" w:hanging="360"/>
      </w:pPr>
    </w:lvl>
    <w:lvl w:ilvl="7" w:tplc="04240019" w:tentative="1">
      <w:start w:val="1"/>
      <w:numFmt w:val="lowerLetter"/>
      <w:lvlText w:val="%8."/>
      <w:lvlJc w:val="left"/>
      <w:pPr>
        <w:tabs>
          <w:tab w:val="num" w:pos="5388"/>
        </w:tabs>
        <w:ind w:left="5388" w:hanging="360"/>
      </w:pPr>
    </w:lvl>
    <w:lvl w:ilvl="8" w:tplc="0424001B" w:tentative="1">
      <w:start w:val="1"/>
      <w:numFmt w:val="lowerRoman"/>
      <w:lvlText w:val="%9."/>
      <w:lvlJc w:val="right"/>
      <w:pPr>
        <w:tabs>
          <w:tab w:val="num" w:pos="6108"/>
        </w:tabs>
        <w:ind w:left="6108" w:hanging="180"/>
      </w:pPr>
    </w:lvl>
  </w:abstractNum>
  <w:abstractNum w:abstractNumId="20" w15:restartNumberingAfterBreak="0">
    <w:nsid w:val="3E4813FE"/>
    <w:multiLevelType w:val="hybridMultilevel"/>
    <w:tmpl w:val="1876C912"/>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E36FE"/>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C30960"/>
    <w:multiLevelType w:val="hybridMultilevel"/>
    <w:tmpl w:val="A29E2A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00107"/>
    <w:multiLevelType w:val="hybridMultilevel"/>
    <w:tmpl w:val="98269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AE6D03"/>
    <w:multiLevelType w:val="hybridMultilevel"/>
    <w:tmpl w:val="D122A2D2"/>
    <w:lvl w:ilvl="0" w:tplc="4FF4A82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D10D43"/>
    <w:multiLevelType w:val="hybridMultilevel"/>
    <w:tmpl w:val="0130E1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6587B"/>
    <w:multiLevelType w:val="hybridMultilevel"/>
    <w:tmpl w:val="98269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43D70C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8" w15:restartNumberingAfterBreak="0">
    <w:nsid w:val="57C60745"/>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F176F3"/>
    <w:multiLevelType w:val="hybridMultilevel"/>
    <w:tmpl w:val="5302F0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BE80FB9"/>
    <w:multiLevelType w:val="hybridMultilevel"/>
    <w:tmpl w:val="A6A69EDC"/>
    <w:lvl w:ilvl="0" w:tplc="AAFAD7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083FB5"/>
    <w:multiLevelType w:val="hybridMultilevel"/>
    <w:tmpl w:val="6A2463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E56664E"/>
    <w:multiLevelType w:val="multilevel"/>
    <w:tmpl w:val="6B52B0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975F13"/>
    <w:multiLevelType w:val="multilevel"/>
    <w:tmpl w:val="0BA884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59D5F48"/>
    <w:multiLevelType w:val="hybridMultilevel"/>
    <w:tmpl w:val="1D22E4D0"/>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DB53C7"/>
    <w:multiLevelType w:val="hybridMultilevel"/>
    <w:tmpl w:val="8B4EC448"/>
    <w:lvl w:ilvl="0" w:tplc="3D7C42F4">
      <w:start w:val="1"/>
      <w:numFmt w:val="upperLetter"/>
      <w:lvlText w:val="%1."/>
      <w:lvlJc w:val="right"/>
      <w:pPr>
        <w:tabs>
          <w:tab w:val="num" w:pos="170"/>
        </w:tabs>
        <w:ind w:left="170" w:hanging="170"/>
      </w:pPr>
      <w:rPr>
        <w:rFonts w:ascii="Times New Roman" w:hAnsi="Times New Roman" w:hint="default"/>
        <w:b w:val="0"/>
        <w:i w:val="0"/>
        <w:sz w:val="24"/>
        <w:szCs w:val="24"/>
      </w:rPr>
    </w:lvl>
    <w:lvl w:ilvl="1" w:tplc="B0787D4E">
      <w:start w:val="1"/>
      <w:numFmt w:val="decimal"/>
      <w:lvlText w:val="%2."/>
      <w:lvlJc w:val="left"/>
      <w:pPr>
        <w:tabs>
          <w:tab w:val="num" w:pos="1534"/>
        </w:tabs>
        <w:ind w:left="1527" w:hanging="447"/>
      </w:pPr>
      <w:rPr>
        <w:rFonts w:hint="default"/>
        <w:b w:val="0"/>
        <w:i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C6E55F0"/>
    <w:multiLevelType w:val="hybridMultilevel"/>
    <w:tmpl w:val="5F163CA8"/>
    <w:lvl w:ilvl="0" w:tplc="2CC62780">
      <w:start w:val="1"/>
      <w:numFmt w:val="bullet"/>
      <w:lvlText w:val="-"/>
      <w:lvlJc w:val="left"/>
      <w:pPr>
        <w:tabs>
          <w:tab w:val="num" w:pos="710"/>
        </w:tabs>
        <w:ind w:left="767" w:hanging="227"/>
      </w:pPr>
      <w:rPr>
        <w:rFonts w:ascii="Tahoma" w:eastAsia="Times New Roman" w:hAnsi="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E931A24"/>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8"/>
  </w:num>
  <w:num w:numId="3">
    <w:abstractNumId w:val="36"/>
  </w:num>
  <w:num w:numId="4">
    <w:abstractNumId w:val="6"/>
  </w:num>
  <w:num w:numId="5">
    <w:abstractNumId w:val="33"/>
  </w:num>
  <w:num w:numId="6">
    <w:abstractNumId w:val="35"/>
  </w:num>
  <w:num w:numId="7">
    <w:abstractNumId w:val="19"/>
  </w:num>
  <w:num w:numId="8">
    <w:abstractNumId w:val="16"/>
  </w:num>
  <w:num w:numId="9">
    <w:abstractNumId w:val="34"/>
  </w:num>
  <w:num w:numId="10">
    <w:abstractNumId w:val="29"/>
  </w:num>
  <w:num w:numId="11">
    <w:abstractNumId w:val="3"/>
  </w:num>
  <w:num w:numId="12">
    <w:abstractNumId w:val="25"/>
  </w:num>
  <w:num w:numId="13">
    <w:abstractNumId w:val="9"/>
  </w:num>
  <w:num w:numId="14">
    <w:abstractNumId w:val="20"/>
  </w:num>
  <w:num w:numId="15">
    <w:abstractNumId w:val="4"/>
  </w:num>
  <w:num w:numId="16">
    <w:abstractNumId w:val="22"/>
  </w:num>
  <w:num w:numId="17">
    <w:abstractNumId w:val="11"/>
  </w:num>
  <w:num w:numId="18">
    <w:abstractNumId w:val="27"/>
  </w:num>
  <w:num w:numId="19">
    <w:abstractNumId w:val="32"/>
  </w:num>
  <w:num w:numId="20">
    <w:abstractNumId w:val="28"/>
  </w:num>
  <w:num w:numId="21">
    <w:abstractNumId w:val="37"/>
  </w:num>
  <w:num w:numId="22">
    <w:abstractNumId w:val="8"/>
  </w:num>
  <w:num w:numId="23">
    <w:abstractNumId w:val="21"/>
  </w:num>
  <w:num w:numId="24">
    <w:abstractNumId w:val="1"/>
  </w:num>
  <w:num w:numId="25">
    <w:abstractNumId w:val="13"/>
  </w:num>
  <w:num w:numId="26">
    <w:abstractNumId w:val="17"/>
  </w:num>
  <w:num w:numId="27">
    <w:abstractNumId w:val="2"/>
  </w:num>
  <w:num w:numId="28">
    <w:abstractNumId w:val="5"/>
  </w:num>
  <w:num w:numId="29">
    <w:abstractNumId w:val="23"/>
  </w:num>
  <w:num w:numId="30">
    <w:abstractNumId w:val="26"/>
  </w:num>
  <w:num w:numId="31">
    <w:abstractNumId w:val="12"/>
  </w:num>
  <w:num w:numId="32">
    <w:abstractNumId w:val="30"/>
  </w:num>
  <w:num w:numId="33">
    <w:abstractNumId w:val="7"/>
  </w:num>
  <w:num w:numId="34">
    <w:abstractNumId w:val="14"/>
  </w:num>
  <w:num w:numId="35">
    <w:abstractNumId w:val="10"/>
  </w:num>
  <w:num w:numId="36">
    <w:abstractNumId w:val="31"/>
  </w:num>
  <w:num w:numId="37">
    <w:abstractNumId w:val="1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0F"/>
    <w:rsid w:val="0000695D"/>
    <w:rsid w:val="0001254F"/>
    <w:rsid w:val="000150DF"/>
    <w:rsid w:val="000373F8"/>
    <w:rsid w:val="000540A4"/>
    <w:rsid w:val="00061BC1"/>
    <w:rsid w:val="00082BDF"/>
    <w:rsid w:val="00083B92"/>
    <w:rsid w:val="00087AD1"/>
    <w:rsid w:val="00092D4B"/>
    <w:rsid w:val="000B0B49"/>
    <w:rsid w:val="000C30EB"/>
    <w:rsid w:val="000C3A8E"/>
    <w:rsid w:val="000D7639"/>
    <w:rsid w:val="000E23F5"/>
    <w:rsid w:val="000E6ADD"/>
    <w:rsid w:val="000F27B7"/>
    <w:rsid w:val="000F607E"/>
    <w:rsid w:val="000F6B3F"/>
    <w:rsid w:val="000F6FF2"/>
    <w:rsid w:val="00116B00"/>
    <w:rsid w:val="0012108F"/>
    <w:rsid w:val="00126785"/>
    <w:rsid w:val="001357D7"/>
    <w:rsid w:val="00137FC7"/>
    <w:rsid w:val="001435D9"/>
    <w:rsid w:val="00151424"/>
    <w:rsid w:val="001541AE"/>
    <w:rsid w:val="00160670"/>
    <w:rsid w:val="001714CA"/>
    <w:rsid w:val="001751FC"/>
    <w:rsid w:val="00190FCB"/>
    <w:rsid w:val="0019610F"/>
    <w:rsid w:val="0019679E"/>
    <w:rsid w:val="001A699F"/>
    <w:rsid w:val="001B16A2"/>
    <w:rsid w:val="001C055E"/>
    <w:rsid w:val="001C6391"/>
    <w:rsid w:val="001D1CA4"/>
    <w:rsid w:val="001D340F"/>
    <w:rsid w:val="001E3567"/>
    <w:rsid w:val="001E7600"/>
    <w:rsid w:val="001F39E6"/>
    <w:rsid w:val="00205FB6"/>
    <w:rsid w:val="00223BCD"/>
    <w:rsid w:val="00241672"/>
    <w:rsid w:val="00244630"/>
    <w:rsid w:val="0024628E"/>
    <w:rsid w:val="0026212B"/>
    <w:rsid w:val="002632B9"/>
    <w:rsid w:val="0026681A"/>
    <w:rsid w:val="00267722"/>
    <w:rsid w:val="00272921"/>
    <w:rsid w:val="00280150"/>
    <w:rsid w:val="0028636A"/>
    <w:rsid w:val="0029013C"/>
    <w:rsid w:val="002919BA"/>
    <w:rsid w:val="00291AB6"/>
    <w:rsid w:val="002956EB"/>
    <w:rsid w:val="00295FA6"/>
    <w:rsid w:val="002A2E4E"/>
    <w:rsid w:val="002A5A73"/>
    <w:rsid w:val="002B53A6"/>
    <w:rsid w:val="002C57F9"/>
    <w:rsid w:val="002C673B"/>
    <w:rsid w:val="002C6DE3"/>
    <w:rsid w:val="002D015A"/>
    <w:rsid w:val="002E02F3"/>
    <w:rsid w:val="002E4952"/>
    <w:rsid w:val="002E682F"/>
    <w:rsid w:val="00302AF1"/>
    <w:rsid w:val="003057A6"/>
    <w:rsid w:val="00305A96"/>
    <w:rsid w:val="00311E6C"/>
    <w:rsid w:val="00316CF4"/>
    <w:rsid w:val="003304A6"/>
    <w:rsid w:val="00340DA7"/>
    <w:rsid w:val="003566B6"/>
    <w:rsid w:val="0036211C"/>
    <w:rsid w:val="003648EF"/>
    <w:rsid w:val="00372AFD"/>
    <w:rsid w:val="00382950"/>
    <w:rsid w:val="00384CF0"/>
    <w:rsid w:val="00393524"/>
    <w:rsid w:val="003B12BB"/>
    <w:rsid w:val="003B7E3A"/>
    <w:rsid w:val="003C02FB"/>
    <w:rsid w:val="003C27F5"/>
    <w:rsid w:val="003C41BD"/>
    <w:rsid w:val="003C7184"/>
    <w:rsid w:val="003D0D6E"/>
    <w:rsid w:val="003D1346"/>
    <w:rsid w:val="003D4241"/>
    <w:rsid w:val="003E130D"/>
    <w:rsid w:val="003E3543"/>
    <w:rsid w:val="003F6888"/>
    <w:rsid w:val="003F7607"/>
    <w:rsid w:val="004061F2"/>
    <w:rsid w:val="0043422F"/>
    <w:rsid w:val="0044042E"/>
    <w:rsid w:val="00442F0E"/>
    <w:rsid w:val="0046045F"/>
    <w:rsid w:val="004664F9"/>
    <w:rsid w:val="00471B44"/>
    <w:rsid w:val="004965A7"/>
    <w:rsid w:val="004974CA"/>
    <w:rsid w:val="004A7A5D"/>
    <w:rsid w:val="004D68A6"/>
    <w:rsid w:val="004D77A6"/>
    <w:rsid w:val="00502E72"/>
    <w:rsid w:val="00505BD6"/>
    <w:rsid w:val="00507B94"/>
    <w:rsid w:val="00507D1D"/>
    <w:rsid w:val="0051136E"/>
    <w:rsid w:val="00511F1F"/>
    <w:rsid w:val="0052013F"/>
    <w:rsid w:val="005241AE"/>
    <w:rsid w:val="00533EBA"/>
    <w:rsid w:val="0057109D"/>
    <w:rsid w:val="00593EB4"/>
    <w:rsid w:val="00594761"/>
    <w:rsid w:val="00597AA2"/>
    <w:rsid w:val="005B2552"/>
    <w:rsid w:val="005B6755"/>
    <w:rsid w:val="005C6C7F"/>
    <w:rsid w:val="005F6BA0"/>
    <w:rsid w:val="00616C08"/>
    <w:rsid w:val="006223C8"/>
    <w:rsid w:val="00624AC8"/>
    <w:rsid w:val="006449DF"/>
    <w:rsid w:val="00661DAE"/>
    <w:rsid w:val="006632A3"/>
    <w:rsid w:val="0067093F"/>
    <w:rsid w:val="00673CB9"/>
    <w:rsid w:val="00680F61"/>
    <w:rsid w:val="00681F95"/>
    <w:rsid w:val="006866F2"/>
    <w:rsid w:val="00694018"/>
    <w:rsid w:val="006B61D5"/>
    <w:rsid w:val="006B795D"/>
    <w:rsid w:val="006C00BA"/>
    <w:rsid w:val="006C275A"/>
    <w:rsid w:val="006C40D6"/>
    <w:rsid w:val="006D1C40"/>
    <w:rsid w:val="006F106C"/>
    <w:rsid w:val="006F40B1"/>
    <w:rsid w:val="007062B6"/>
    <w:rsid w:val="00725339"/>
    <w:rsid w:val="00731C87"/>
    <w:rsid w:val="007367B3"/>
    <w:rsid w:val="00736B2E"/>
    <w:rsid w:val="007372E6"/>
    <w:rsid w:val="007567BC"/>
    <w:rsid w:val="0076316C"/>
    <w:rsid w:val="007669AC"/>
    <w:rsid w:val="007721E3"/>
    <w:rsid w:val="00792E3A"/>
    <w:rsid w:val="007A7AFC"/>
    <w:rsid w:val="007C3873"/>
    <w:rsid w:val="007C450A"/>
    <w:rsid w:val="007E5077"/>
    <w:rsid w:val="007E536C"/>
    <w:rsid w:val="00802BB8"/>
    <w:rsid w:val="00806AA6"/>
    <w:rsid w:val="00806CB9"/>
    <w:rsid w:val="00813F07"/>
    <w:rsid w:val="008237BE"/>
    <w:rsid w:val="00833E30"/>
    <w:rsid w:val="00835FFC"/>
    <w:rsid w:val="008431AF"/>
    <w:rsid w:val="00845524"/>
    <w:rsid w:val="00854AD6"/>
    <w:rsid w:val="00855909"/>
    <w:rsid w:val="00855B9E"/>
    <w:rsid w:val="00856C81"/>
    <w:rsid w:val="008605A1"/>
    <w:rsid w:val="0086326E"/>
    <w:rsid w:val="008643AD"/>
    <w:rsid w:val="008643B8"/>
    <w:rsid w:val="0087339D"/>
    <w:rsid w:val="00880850"/>
    <w:rsid w:val="00884776"/>
    <w:rsid w:val="008A5381"/>
    <w:rsid w:val="008B0409"/>
    <w:rsid w:val="008B2702"/>
    <w:rsid w:val="008D0A54"/>
    <w:rsid w:val="008D7876"/>
    <w:rsid w:val="008E2B42"/>
    <w:rsid w:val="008F207B"/>
    <w:rsid w:val="008F2E2A"/>
    <w:rsid w:val="008F2FBE"/>
    <w:rsid w:val="008F62E3"/>
    <w:rsid w:val="00911D76"/>
    <w:rsid w:val="00917846"/>
    <w:rsid w:val="00924BAB"/>
    <w:rsid w:val="009654A0"/>
    <w:rsid w:val="009718D4"/>
    <w:rsid w:val="00975670"/>
    <w:rsid w:val="00995522"/>
    <w:rsid w:val="009A3357"/>
    <w:rsid w:val="009B1617"/>
    <w:rsid w:val="009B60EF"/>
    <w:rsid w:val="009B6400"/>
    <w:rsid w:val="009C6A1D"/>
    <w:rsid w:val="009D5857"/>
    <w:rsid w:val="009F6591"/>
    <w:rsid w:val="00A02210"/>
    <w:rsid w:val="00A02DCC"/>
    <w:rsid w:val="00A0726C"/>
    <w:rsid w:val="00A11A65"/>
    <w:rsid w:val="00A22893"/>
    <w:rsid w:val="00A35640"/>
    <w:rsid w:val="00A42726"/>
    <w:rsid w:val="00A431E2"/>
    <w:rsid w:val="00A46793"/>
    <w:rsid w:val="00A46E38"/>
    <w:rsid w:val="00A500B6"/>
    <w:rsid w:val="00A558A3"/>
    <w:rsid w:val="00A56614"/>
    <w:rsid w:val="00A61772"/>
    <w:rsid w:val="00A667E6"/>
    <w:rsid w:val="00A66C1A"/>
    <w:rsid w:val="00A74FFA"/>
    <w:rsid w:val="00A859D8"/>
    <w:rsid w:val="00A86E76"/>
    <w:rsid w:val="00A8738B"/>
    <w:rsid w:val="00A92FB8"/>
    <w:rsid w:val="00AA21EE"/>
    <w:rsid w:val="00AB6441"/>
    <w:rsid w:val="00AC3F18"/>
    <w:rsid w:val="00AC5419"/>
    <w:rsid w:val="00AC7F6E"/>
    <w:rsid w:val="00AD4A2D"/>
    <w:rsid w:val="00AD7DD4"/>
    <w:rsid w:val="00AE1C2C"/>
    <w:rsid w:val="00AE26B2"/>
    <w:rsid w:val="00AE2D41"/>
    <w:rsid w:val="00B1752D"/>
    <w:rsid w:val="00B23BD0"/>
    <w:rsid w:val="00B41FAC"/>
    <w:rsid w:val="00B5120D"/>
    <w:rsid w:val="00B557FA"/>
    <w:rsid w:val="00B64FE2"/>
    <w:rsid w:val="00B6798C"/>
    <w:rsid w:val="00B82DB5"/>
    <w:rsid w:val="00B93274"/>
    <w:rsid w:val="00BA12BA"/>
    <w:rsid w:val="00BB0985"/>
    <w:rsid w:val="00BB0D70"/>
    <w:rsid w:val="00BB3B5A"/>
    <w:rsid w:val="00BB5E24"/>
    <w:rsid w:val="00BE0325"/>
    <w:rsid w:val="00C079A2"/>
    <w:rsid w:val="00C22A8E"/>
    <w:rsid w:val="00C41D90"/>
    <w:rsid w:val="00C423A8"/>
    <w:rsid w:val="00C513BC"/>
    <w:rsid w:val="00C51ECC"/>
    <w:rsid w:val="00C57C5F"/>
    <w:rsid w:val="00C71C45"/>
    <w:rsid w:val="00C7422A"/>
    <w:rsid w:val="00CB3E01"/>
    <w:rsid w:val="00CB4B09"/>
    <w:rsid w:val="00CC5292"/>
    <w:rsid w:val="00CD3FF0"/>
    <w:rsid w:val="00CD5A3B"/>
    <w:rsid w:val="00CD7294"/>
    <w:rsid w:val="00CD7FC6"/>
    <w:rsid w:val="00CE0B5A"/>
    <w:rsid w:val="00CF6EB2"/>
    <w:rsid w:val="00D040A9"/>
    <w:rsid w:val="00D13DBC"/>
    <w:rsid w:val="00D44387"/>
    <w:rsid w:val="00D45C4A"/>
    <w:rsid w:val="00D50064"/>
    <w:rsid w:val="00D50E3D"/>
    <w:rsid w:val="00D57E48"/>
    <w:rsid w:val="00D65B80"/>
    <w:rsid w:val="00DA4486"/>
    <w:rsid w:val="00DA45D6"/>
    <w:rsid w:val="00DB3154"/>
    <w:rsid w:val="00DC0322"/>
    <w:rsid w:val="00DC4AEB"/>
    <w:rsid w:val="00DE5E1D"/>
    <w:rsid w:val="00E00A60"/>
    <w:rsid w:val="00E02F0A"/>
    <w:rsid w:val="00E24077"/>
    <w:rsid w:val="00E25CAF"/>
    <w:rsid w:val="00E4293E"/>
    <w:rsid w:val="00E4460B"/>
    <w:rsid w:val="00E45B5E"/>
    <w:rsid w:val="00E62063"/>
    <w:rsid w:val="00E648F1"/>
    <w:rsid w:val="00E7505E"/>
    <w:rsid w:val="00E7626D"/>
    <w:rsid w:val="00E80E7F"/>
    <w:rsid w:val="00E87584"/>
    <w:rsid w:val="00E915CE"/>
    <w:rsid w:val="00E920C6"/>
    <w:rsid w:val="00EB0D1F"/>
    <w:rsid w:val="00EB3E7D"/>
    <w:rsid w:val="00EC56F0"/>
    <w:rsid w:val="00EC644F"/>
    <w:rsid w:val="00ED76BF"/>
    <w:rsid w:val="00ED7B6B"/>
    <w:rsid w:val="00EE2843"/>
    <w:rsid w:val="00EE7CD9"/>
    <w:rsid w:val="00EF0C7C"/>
    <w:rsid w:val="00F14769"/>
    <w:rsid w:val="00F2077D"/>
    <w:rsid w:val="00F23621"/>
    <w:rsid w:val="00F26AD7"/>
    <w:rsid w:val="00F57122"/>
    <w:rsid w:val="00F67A2A"/>
    <w:rsid w:val="00F7609B"/>
    <w:rsid w:val="00F817EE"/>
    <w:rsid w:val="00F82CB5"/>
    <w:rsid w:val="00F84119"/>
    <w:rsid w:val="00F91217"/>
    <w:rsid w:val="00FA133A"/>
    <w:rsid w:val="00FB702C"/>
    <w:rsid w:val="00FD58BD"/>
    <w:rsid w:val="00FD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2049"/>
    <o:shapelayout v:ext="edit">
      <o:idmap v:ext="edit" data="1"/>
    </o:shapelayout>
  </w:shapeDefaults>
  <w:decimalSymbol w:val=","/>
  <w:listSeparator w:val=";"/>
  <w14:docId w14:val="067F3782"/>
  <w15:docId w15:val="{4585D4B3-B23E-4A15-BE2A-55D67C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23BD0"/>
    <w:rPr>
      <w:rFonts w:ascii="Century Gothic" w:hAnsi="Century Gothic"/>
      <w:sz w:val="22"/>
      <w:szCs w:val="22"/>
    </w:rPr>
  </w:style>
  <w:style w:type="paragraph" w:styleId="Naslov1">
    <w:name w:val="heading 1"/>
    <w:basedOn w:val="Navaden"/>
    <w:next w:val="Navaden"/>
    <w:link w:val="Naslov1Znak"/>
    <w:qFormat/>
    <w:rsid w:val="00975670"/>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nhideWhenUsed/>
    <w:qFormat/>
    <w:rsid w:val="00975670"/>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nhideWhenUsed/>
    <w:qFormat/>
    <w:rsid w:val="00975670"/>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semiHidden/>
    <w:unhideWhenUsed/>
    <w:qFormat/>
    <w:rsid w:val="00975670"/>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semiHidden/>
    <w:unhideWhenUsed/>
    <w:qFormat/>
    <w:rsid w:val="00975670"/>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qFormat/>
    <w:rsid w:val="00B6798C"/>
    <w:pPr>
      <w:keepNext/>
      <w:numPr>
        <w:ilvl w:val="5"/>
        <w:numId w:val="18"/>
      </w:numPr>
      <w:outlineLvl w:val="5"/>
    </w:pPr>
    <w:rPr>
      <w:rFonts w:ascii="Times New Roman" w:hAnsi="Times New Roman"/>
      <w:sz w:val="24"/>
      <w:szCs w:val="20"/>
    </w:rPr>
  </w:style>
  <w:style w:type="paragraph" w:styleId="Naslov7">
    <w:name w:val="heading 7"/>
    <w:basedOn w:val="Navaden"/>
    <w:next w:val="Navaden"/>
    <w:link w:val="Naslov7Znak"/>
    <w:semiHidden/>
    <w:unhideWhenUsed/>
    <w:qFormat/>
    <w:rsid w:val="00975670"/>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semiHidden/>
    <w:unhideWhenUsed/>
    <w:qFormat/>
    <w:rsid w:val="00975670"/>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semiHidden/>
    <w:unhideWhenUsed/>
    <w:qFormat/>
    <w:rsid w:val="00975670"/>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
    <w:name w:val="Znak Znak Znak"/>
    <w:basedOn w:val="Navaden"/>
    <w:rsid w:val="00B23BD0"/>
    <w:rPr>
      <w:rFonts w:ascii="Times New Roman" w:hAnsi="Times New Roman"/>
      <w:b/>
      <w:sz w:val="26"/>
      <w:szCs w:val="26"/>
      <w:lang w:eastAsia="en-US"/>
    </w:rPr>
  </w:style>
  <w:style w:type="table" w:styleId="Tabelamrea">
    <w:name w:val="Table Grid"/>
    <w:basedOn w:val="Navadnatabela"/>
    <w:rsid w:val="00B2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
    <w:name w:val="Znak Znak Znak Znak Znak"/>
    <w:basedOn w:val="Navaden"/>
    <w:rsid w:val="002A5A73"/>
    <w:rPr>
      <w:rFonts w:ascii="Times New Roman" w:hAnsi="Times New Roman"/>
      <w:b/>
      <w:sz w:val="26"/>
      <w:szCs w:val="26"/>
      <w:lang w:eastAsia="en-US"/>
    </w:rPr>
  </w:style>
  <w:style w:type="paragraph" w:customStyle="1" w:styleId="nas1">
    <w:name w:val="nas1"/>
    <w:basedOn w:val="Navaden"/>
    <w:autoRedefine/>
    <w:rsid w:val="000F27B7"/>
    <w:pPr>
      <w:jc w:val="both"/>
    </w:pPr>
    <w:rPr>
      <w:rFonts w:ascii="Tahoma" w:hAnsi="Tahoma"/>
      <w:b/>
      <w:szCs w:val="20"/>
    </w:rPr>
  </w:style>
  <w:style w:type="paragraph" w:styleId="Telobesedila2">
    <w:name w:val="Body Text 2"/>
    <w:basedOn w:val="Navaden"/>
    <w:rsid w:val="00B6798C"/>
    <w:pPr>
      <w:shd w:val="clear" w:color="auto" w:fill="FFFFFF"/>
      <w:jc w:val="both"/>
    </w:pPr>
    <w:rPr>
      <w:rFonts w:ascii="Tahoma" w:hAnsi="Tahoma"/>
      <w:b/>
      <w:szCs w:val="20"/>
    </w:rPr>
  </w:style>
  <w:style w:type="paragraph" w:styleId="Besedilooblaka">
    <w:name w:val="Balloon Text"/>
    <w:basedOn w:val="Navaden"/>
    <w:semiHidden/>
    <w:rsid w:val="00A42726"/>
    <w:rPr>
      <w:rFonts w:ascii="Tahoma" w:hAnsi="Tahoma" w:cs="Tahoma"/>
      <w:sz w:val="16"/>
      <w:szCs w:val="16"/>
    </w:rPr>
  </w:style>
  <w:style w:type="paragraph" w:styleId="Odstavekseznama">
    <w:name w:val="List Paragraph"/>
    <w:basedOn w:val="Navaden"/>
    <w:uiPriority w:val="34"/>
    <w:qFormat/>
    <w:rsid w:val="003C7184"/>
    <w:pPr>
      <w:ind w:left="720"/>
      <w:contextualSpacing/>
    </w:pPr>
  </w:style>
  <w:style w:type="character" w:customStyle="1" w:styleId="Naslov1Znak">
    <w:name w:val="Naslov 1 Znak"/>
    <w:basedOn w:val="Privzetapisavaodstavka"/>
    <w:link w:val="Naslov1"/>
    <w:rsid w:val="00975670"/>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rsid w:val="00975670"/>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rsid w:val="00975670"/>
    <w:rPr>
      <w:rFonts w:asciiTheme="majorHAnsi" w:eastAsiaTheme="majorEastAsia" w:hAnsiTheme="majorHAnsi" w:cstheme="majorBidi"/>
      <w:b/>
      <w:bCs/>
      <w:color w:val="4F81BD" w:themeColor="accent1"/>
      <w:sz w:val="22"/>
      <w:szCs w:val="22"/>
    </w:rPr>
  </w:style>
  <w:style w:type="character" w:customStyle="1" w:styleId="Naslov4Znak">
    <w:name w:val="Naslov 4 Znak"/>
    <w:basedOn w:val="Privzetapisavaodstavka"/>
    <w:link w:val="Naslov4"/>
    <w:semiHidden/>
    <w:rsid w:val="00975670"/>
    <w:rPr>
      <w:rFonts w:asciiTheme="majorHAnsi" w:eastAsiaTheme="majorEastAsia" w:hAnsiTheme="majorHAnsi" w:cstheme="majorBidi"/>
      <w:b/>
      <w:bCs/>
      <w:i/>
      <w:iCs/>
      <w:color w:val="4F81BD" w:themeColor="accent1"/>
      <w:sz w:val="22"/>
      <w:szCs w:val="22"/>
    </w:rPr>
  </w:style>
  <w:style w:type="character" w:customStyle="1" w:styleId="Naslov5Znak">
    <w:name w:val="Naslov 5 Znak"/>
    <w:basedOn w:val="Privzetapisavaodstavka"/>
    <w:link w:val="Naslov5"/>
    <w:semiHidden/>
    <w:rsid w:val="00975670"/>
    <w:rPr>
      <w:rFonts w:asciiTheme="majorHAnsi" w:eastAsiaTheme="majorEastAsia" w:hAnsiTheme="majorHAnsi" w:cstheme="majorBidi"/>
      <w:color w:val="243F60" w:themeColor="accent1" w:themeShade="7F"/>
      <w:sz w:val="22"/>
      <w:szCs w:val="22"/>
    </w:rPr>
  </w:style>
  <w:style w:type="character" w:customStyle="1" w:styleId="Naslov7Znak">
    <w:name w:val="Naslov 7 Znak"/>
    <w:basedOn w:val="Privzetapisavaodstavka"/>
    <w:link w:val="Naslov7"/>
    <w:semiHidden/>
    <w:rsid w:val="00975670"/>
    <w:rPr>
      <w:rFonts w:asciiTheme="majorHAnsi" w:eastAsiaTheme="majorEastAsia" w:hAnsiTheme="majorHAnsi" w:cstheme="majorBidi"/>
      <w:i/>
      <w:iCs/>
      <w:color w:val="404040" w:themeColor="text1" w:themeTint="BF"/>
      <w:sz w:val="22"/>
      <w:szCs w:val="22"/>
    </w:rPr>
  </w:style>
  <w:style w:type="character" w:customStyle="1" w:styleId="Naslov8Znak">
    <w:name w:val="Naslov 8 Znak"/>
    <w:basedOn w:val="Privzetapisavaodstavka"/>
    <w:link w:val="Naslov8"/>
    <w:semiHidden/>
    <w:rsid w:val="00975670"/>
    <w:rPr>
      <w:rFonts w:asciiTheme="majorHAnsi" w:eastAsiaTheme="majorEastAsia" w:hAnsiTheme="majorHAnsi" w:cstheme="majorBidi"/>
      <w:color w:val="404040" w:themeColor="text1" w:themeTint="BF"/>
    </w:rPr>
  </w:style>
  <w:style w:type="character" w:customStyle="1" w:styleId="Naslov9Znak">
    <w:name w:val="Naslov 9 Znak"/>
    <w:basedOn w:val="Privzetapisavaodstavka"/>
    <w:link w:val="Naslov9"/>
    <w:semiHidden/>
    <w:rsid w:val="00975670"/>
    <w:rPr>
      <w:rFonts w:asciiTheme="majorHAnsi" w:eastAsiaTheme="majorEastAsia" w:hAnsiTheme="majorHAnsi" w:cstheme="majorBidi"/>
      <w:i/>
      <w:iCs/>
      <w:color w:val="404040" w:themeColor="text1" w:themeTint="BF"/>
    </w:rPr>
  </w:style>
  <w:style w:type="paragraph" w:styleId="Glava">
    <w:name w:val="header"/>
    <w:basedOn w:val="Navaden"/>
    <w:link w:val="GlavaZnak"/>
    <w:rsid w:val="00A46793"/>
    <w:pPr>
      <w:tabs>
        <w:tab w:val="center" w:pos="4536"/>
        <w:tab w:val="right" w:pos="9072"/>
      </w:tabs>
    </w:pPr>
  </w:style>
  <w:style w:type="character" w:customStyle="1" w:styleId="GlavaZnak">
    <w:name w:val="Glava Znak"/>
    <w:basedOn w:val="Privzetapisavaodstavka"/>
    <w:link w:val="Glava"/>
    <w:rsid w:val="00A46793"/>
    <w:rPr>
      <w:rFonts w:ascii="Century Gothic" w:hAnsi="Century Gothic"/>
      <w:sz w:val="22"/>
      <w:szCs w:val="22"/>
    </w:rPr>
  </w:style>
  <w:style w:type="paragraph" w:styleId="Noga">
    <w:name w:val="footer"/>
    <w:basedOn w:val="Navaden"/>
    <w:link w:val="NogaZnak"/>
    <w:uiPriority w:val="99"/>
    <w:rsid w:val="00A46793"/>
    <w:pPr>
      <w:tabs>
        <w:tab w:val="center" w:pos="4536"/>
        <w:tab w:val="right" w:pos="9072"/>
      </w:tabs>
    </w:pPr>
  </w:style>
  <w:style w:type="character" w:customStyle="1" w:styleId="NogaZnak">
    <w:name w:val="Noga Znak"/>
    <w:basedOn w:val="Privzetapisavaodstavka"/>
    <w:link w:val="Noga"/>
    <w:uiPriority w:val="99"/>
    <w:rsid w:val="00A46793"/>
    <w:rPr>
      <w:rFonts w:ascii="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02540">
      <w:bodyDiv w:val="1"/>
      <w:marLeft w:val="0"/>
      <w:marRight w:val="0"/>
      <w:marTop w:val="0"/>
      <w:marBottom w:val="0"/>
      <w:divBdr>
        <w:top w:val="none" w:sz="0" w:space="0" w:color="auto"/>
        <w:left w:val="none" w:sz="0" w:space="0" w:color="auto"/>
        <w:bottom w:val="none" w:sz="0" w:space="0" w:color="auto"/>
        <w:right w:val="none" w:sz="0" w:space="0" w:color="auto"/>
      </w:divBdr>
    </w:div>
    <w:div w:id="929968064">
      <w:bodyDiv w:val="1"/>
      <w:marLeft w:val="0"/>
      <w:marRight w:val="0"/>
      <w:marTop w:val="0"/>
      <w:marBottom w:val="0"/>
      <w:divBdr>
        <w:top w:val="none" w:sz="0" w:space="0" w:color="auto"/>
        <w:left w:val="none" w:sz="0" w:space="0" w:color="auto"/>
        <w:bottom w:val="none" w:sz="0" w:space="0" w:color="auto"/>
        <w:right w:val="none" w:sz="0" w:space="0" w:color="auto"/>
      </w:divBdr>
    </w:div>
    <w:div w:id="1125808741">
      <w:bodyDiv w:val="1"/>
      <w:marLeft w:val="0"/>
      <w:marRight w:val="0"/>
      <w:marTop w:val="0"/>
      <w:marBottom w:val="0"/>
      <w:divBdr>
        <w:top w:val="none" w:sz="0" w:space="0" w:color="auto"/>
        <w:left w:val="none" w:sz="0" w:space="0" w:color="auto"/>
        <w:bottom w:val="none" w:sz="0" w:space="0" w:color="auto"/>
        <w:right w:val="none" w:sz="0" w:space="0" w:color="auto"/>
      </w:divBdr>
    </w:div>
    <w:div w:id="1833720654">
      <w:bodyDiv w:val="1"/>
      <w:marLeft w:val="0"/>
      <w:marRight w:val="0"/>
      <w:marTop w:val="0"/>
      <w:marBottom w:val="0"/>
      <w:divBdr>
        <w:top w:val="none" w:sz="0" w:space="0" w:color="auto"/>
        <w:left w:val="none" w:sz="0" w:space="0" w:color="auto"/>
        <w:bottom w:val="none" w:sz="0" w:space="0" w:color="auto"/>
        <w:right w:val="none" w:sz="0" w:space="0" w:color="auto"/>
      </w:divBdr>
    </w:div>
    <w:div w:id="19110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0C529-8C46-45DC-BD4C-2934600A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477</Words>
  <Characters>2722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PREDLAGATELJ: JKP JEKO – IN, D</vt:lpstr>
    </vt:vector>
  </TitlesOfParts>
  <Company>jeko-in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PREDLAGATELJ: JKP JEKO – IN, D</dc:title>
  <dc:creator>kristi</dc:creator>
  <cp:lastModifiedBy>petra zvan</cp:lastModifiedBy>
  <cp:revision>9</cp:revision>
  <cp:lastPrinted>2020-02-11T13:22:00Z</cp:lastPrinted>
  <dcterms:created xsi:type="dcterms:W3CDTF">2020-02-10T15:52:00Z</dcterms:created>
  <dcterms:modified xsi:type="dcterms:W3CDTF">2020-02-12T12:08:00Z</dcterms:modified>
</cp:coreProperties>
</file>