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93"/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496"/>
        <w:gridCol w:w="20"/>
        <w:gridCol w:w="1320"/>
        <w:gridCol w:w="940"/>
        <w:gridCol w:w="400"/>
        <w:gridCol w:w="1340"/>
        <w:gridCol w:w="980"/>
        <w:gridCol w:w="360"/>
        <w:gridCol w:w="1340"/>
      </w:tblGrid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201</w:t>
            </w:r>
            <w:r w:rsidR="00BC4EC5" w:rsidRPr="00A53C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</w:t>
            </w: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- občina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Cp</w:t>
            </w:r>
            <w:proofErr w:type="spellEnd"/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Ct</w:t>
            </w:r>
            <w:proofErr w:type="spellEnd"/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cestno omrežje</w:t>
            </w:r>
          </w:p>
        </w:tc>
        <w:tc>
          <w:tcPr>
            <w:tcW w:w="2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6,781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17,946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vodovodno omrežje</w:t>
            </w:r>
          </w:p>
        </w:tc>
        <w:tc>
          <w:tcPr>
            <w:tcW w:w="2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5,641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15,62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kanalizacijsko omrežje</w:t>
            </w:r>
          </w:p>
        </w:tc>
        <w:tc>
          <w:tcPr>
            <w:tcW w:w="2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0,641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1,831</w:t>
            </w:r>
          </w:p>
        </w:tc>
      </w:tr>
      <w:tr w:rsidR="00F4753E" w:rsidRPr="00F4753E" w:rsidTr="00A53C8F">
        <w:trPr>
          <w:gridAfter w:val="2"/>
          <w:wAfter w:w="1700" w:type="dxa"/>
          <w:trHeight w:val="510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javne površine / ravnanje z odpadki</w:t>
            </w:r>
          </w:p>
        </w:tc>
        <w:tc>
          <w:tcPr>
            <w:tcW w:w="2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0,857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2,266</w:t>
            </w:r>
          </w:p>
        </w:tc>
      </w:tr>
      <w:tr w:rsidR="00F4753E" w:rsidRPr="00F4753E" w:rsidTr="00A53C8F">
        <w:trPr>
          <w:gridAfter w:val="2"/>
          <w:wAfter w:w="1700" w:type="dxa"/>
          <w:trHeight w:val="25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Stari KP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Novi KP</w:t>
            </w: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GP</w:t>
            </w:r>
            <w:r w:rsidR="00BC4E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themeColor="text1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400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400</w:t>
            </w: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NTP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themeColor="text1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170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170</w:t>
            </w: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BTP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204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204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Dp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0,7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0,5</w:t>
            </w: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Dt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0,3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0,5</w:t>
            </w:r>
          </w:p>
        </w:tc>
      </w:tr>
      <w:tr w:rsidR="00F4753E" w:rsidRPr="00F4753E" w:rsidTr="00435DB9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 dej stavba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 w:themeFill="background1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1,0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 w:themeFill="background1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1,0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Indeks </w:t>
            </w:r>
            <w:r w:rsidR="00BC4E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2018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1,0589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F4753E" w:rsidRPr="00F4753E" w:rsidTr="00A53C8F">
        <w:trPr>
          <w:gridAfter w:val="2"/>
          <w:wAfter w:w="1700" w:type="dxa"/>
          <w:trHeight w:val="25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obstoječi KP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Predlagani KP - 2019 - BTP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cestno omrežje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2.979,67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5.541,36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vodovodno omrežje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2.516,05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1.274,28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kanalizacijsko omrežje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288,93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1.012,92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javne površine / odpadki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376,47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344,00</w:t>
            </w:r>
          </w:p>
        </w:tc>
      </w:tr>
      <w:tr w:rsidR="00F4753E" w:rsidRPr="00F4753E" w:rsidTr="00A53C8F">
        <w:trPr>
          <w:gridAfter w:val="2"/>
          <w:wAfter w:w="1700" w:type="dxa"/>
          <w:trHeight w:val="25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6.161,12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8.172,56</w:t>
            </w:r>
          </w:p>
        </w:tc>
      </w:tr>
      <w:tr w:rsidR="00F4753E" w:rsidRPr="00F4753E" w:rsidTr="00A53C8F">
        <w:trPr>
          <w:gridAfter w:val="2"/>
          <w:wAfter w:w="1700" w:type="dxa"/>
          <w:trHeight w:val="25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F4753E" w:rsidRPr="00F4753E" w:rsidTr="00435DB9">
        <w:trPr>
          <w:trHeight w:val="25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201</w:t>
            </w:r>
            <w:r w:rsidR="00BC4E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občina indeksirano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2019 - pravilnik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2019 - predlog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Psz</w:t>
            </w:r>
            <w:proofErr w:type="spellEnd"/>
          </w:p>
        </w:tc>
      </w:tr>
      <w:tr w:rsidR="00F4753E" w:rsidRPr="00F4753E" w:rsidTr="00435DB9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Cp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Ct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Cp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Cp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F4753E" w:rsidRPr="00F4753E" w:rsidTr="00435DB9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7,18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19,00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17,50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11,55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31,68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66%</w:t>
            </w:r>
          </w:p>
        </w:tc>
      </w:tr>
      <w:tr w:rsidR="00F4753E" w:rsidRPr="00F4753E" w:rsidTr="00435DB9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5,97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16,54</w:t>
            </w:r>
          </w:p>
        </w:tc>
        <w:tc>
          <w:tcPr>
            <w:tcW w:w="13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6,50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2,73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7,14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42%</w:t>
            </w:r>
          </w:p>
        </w:tc>
      </w:tr>
      <w:tr w:rsidR="00F4753E" w:rsidRPr="00F4753E" w:rsidTr="00435DB9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0,68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1,94</w:t>
            </w:r>
          </w:p>
        </w:tc>
        <w:tc>
          <w:tcPr>
            <w:tcW w:w="13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5,40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2,48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46%</w:t>
            </w:r>
          </w:p>
        </w:tc>
      </w:tr>
      <w:tr w:rsidR="00F4753E" w:rsidRPr="00F4753E" w:rsidTr="00435DB9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0,91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2,40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0,70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0,70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F4753E" w:rsidRPr="00F4753E" w:rsidRDefault="00F4753E" w:rsidP="00A53C8F">
            <w:pPr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4753E" w:rsidRPr="00F4753E" w:rsidRDefault="00F4753E" w:rsidP="00A53C8F">
            <w:pPr>
              <w:jc w:val="right"/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color w:val="7030A0"/>
                <w:sz w:val="20"/>
                <w:szCs w:val="20"/>
                <w:lang w:eastAsia="sl-SI"/>
              </w:rPr>
              <w:t>100%</w:t>
            </w:r>
          </w:p>
        </w:tc>
      </w:tr>
    </w:tbl>
    <w:p w:rsidR="00A53C8F" w:rsidRPr="00435DB9" w:rsidRDefault="00A53C8F" w:rsidP="00435DB9">
      <w:pPr>
        <w:pStyle w:val="Normalalinea"/>
        <w:numPr>
          <w:ilvl w:val="0"/>
          <w:numId w:val="0"/>
        </w:numPr>
        <w:ind w:left="357" w:hanging="357"/>
        <w:rPr>
          <w:rFonts w:ascii="Tahoma" w:hAnsi="Tahoma" w:cs="Tahoma"/>
          <w:sz w:val="22"/>
        </w:rPr>
      </w:pPr>
      <w:r w:rsidRPr="00435DB9">
        <w:rPr>
          <w:rFonts w:ascii="Tahoma" w:hAnsi="Tahoma" w:cs="Tahoma"/>
          <w:sz w:val="22"/>
        </w:rPr>
        <w:t>Primer izračuna za povprečno stanovanjsko hišo in parcelo v Žirovnici po starem in po novem</w:t>
      </w:r>
    </w:p>
    <w:p w:rsidR="00F4753E" w:rsidRDefault="00F4753E"/>
    <w:tbl>
      <w:tblPr>
        <w:tblW w:w="4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260"/>
      </w:tblGrid>
      <w:tr w:rsidR="00F4753E" w:rsidRPr="00F4753E" w:rsidTr="00F4753E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indeksa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Leto</w:t>
            </w:r>
          </w:p>
        </w:tc>
      </w:tr>
      <w:tr w:rsidR="00F4753E" w:rsidRPr="00F4753E" w:rsidTr="00F4753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1,0589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47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2018</w:t>
            </w:r>
          </w:p>
        </w:tc>
      </w:tr>
    </w:tbl>
    <w:p w:rsidR="00F4753E" w:rsidRDefault="00F4753E"/>
    <w:p w:rsidR="00A53C8F" w:rsidRDefault="00A53C8F"/>
    <w:p w:rsidR="00BC4EC5" w:rsidRPr="00A53C8F" w:rsidRDefault="00BC4EC5">
      <w:pPr>
        <w:rPr>
          <w:b/>
        </w:rPr>
      </w:pPr>
      <w:r w:rsidRPr="00A53C8F">
        <w:rPr>
          <w:b/>
        </w:rPr>
        <w:t>LEGENDA:</w:t>
      </w:r>
    </w:p>
    <w:p w:rsidR="00BC4EC5" w:rsidRDefault="00BC4EC5">
      <w:r>
        <w:t>GP……………</w:t>
      </w:r>
      <w:r w:rsidR="00A53C8F">
        <w:t>…………….</w:t>
      </w:r>
      <w:r>
        <w:t>gradbena parcela</w:t>
      </w:r>
    </w:p>
    <w:p w:rsidR="00BC4EC5" w:rsidRDefault="00BC4EC5">
      <w:r>
        <w:t>NTP…………</w:t>
      </w:r>
      <w:r w:rsidR="00A53C8F">
        <w:t>……………..</w:t>
      </w:r>
      <w:r>
        <w:t>neto tlorisna površina</w:t>
      </w:r>
    </w:p>
    <w:p w:rsidR="00BC4EC5" w:rsidRDefault="00BC4EC5">
      <w:r>
        <w:t>BTP…………</w:t>
      </w:r>
      <w:r w:rsidR="00A53C8F">
        <w:t>……………..</w:t>
      </w:r>
      <w:r>
        <w:t>bruto tlorisna površina</w:t>
      </w:r>
    </w:p>
    <w:p w:rsidR="00BC4EC5" w:rsidRDefault="00BC4EC5">
      <w:proofErr w:type="spellStart"/>
      <w:r>
        <w:t>Dp</w:t>
      </w:r>
      <w:proofErr w:type="spellEnd"/>
      <w:r>
        <w:t>……………</w:t>
      </w:r>
      <w:r w:rsidR="00A53C8F">
        <w:t>……………</w:t>
      </w:r>
      <w:r>
        <w:t>delež parcele pri izračunu KP</w:t>
      </w:r>
    </w:p>
    <w:p w:rsidR="00BC4EC5" w:rsidRDefault="00BC4EC5">
      <w:proofErr w:type="spellStart"/>
      <w:r>
        <w:t>Dt</w:t>
      </w:r>
      <w:proofErr w:type="spellEnd"/>
      <w:r>
        <w:t>……………</w:t>
      </w:r>
      <w:r w:rsidR="00A53C8F">
        <w:t>…………….</w:t>
      </w:r>
      <w:r>
        <w:t>delež neto tlorisne površine pri izračunu KP</w:t>
      </w:r>
    </w:p>
    <w:p w:rsidR="00BC4EC5" w:rsidRDefault="00BC4EC5">
      <w:r>
        <w:t>K………………</w:t>
      </w:r>
      <w:r w:rsidR="00A53C8F">
        <w:t>……………</w:t>
      </w:r>
      <w:r>
        <w:t>faktor namembnosti objekta</w:t>
      </w:r>
    </w:p>
    <w:p w:rsidR="00BC4EC5" w:rsidRDefault="00BC4EC5">
      <w:r>
        <w:t>Indeks 2018………</w:t>
      </w:r>
      <w:r w:rsidR="00A53C8F">
        <w:t>…..i</w:t>
      </w:r>
      <w:r>
        <w:t xml:space="preserve">ndeks za Gradbena dela-ostala nizka </w:t>
      </w:r>
      <w:r w:rsidR="00A53C8F">
        <w:t>gradnja na 31.12.2018</w:t>
      </w:r>
    </w:p>
    <w:p w:rsidR="00A53C8F" w:rsidRDefault="00A53C8F">
      <w:pPr>
        <w:rPr>
          <w:rFonts w:cstheme="minorHAnsi"/>
        </w:rPr>
      </w:pPr>
      <w:proofErr w:type="spellStart"/>
      <w:r w:rsidRPr="00A53C8F">
        <w:rPr>
          <w:rFonts w:cstheme="minorHAnsi"/>
        </w:rPr>
        <w:t>Psz</w:t>
      </w:r>
      <w:proofErr w:type="spellEnd"/>
      <w:r w:rsidRPr="00A53C8F">
        <w:rPr>
          <w:rFonts w:cstheme="minorHAnsi"/>
        </w:rPr>
        <w:t xml:space="preserve">…………………………….prispevna stopnja za posamezno vrsto obstoječe komunalne opreme </w:t>
      </w:r>
    </w:p>
    <w:p w:rsidR="00A53C8F" w:rsidRDefault="00A53C8F">
      <w:pPr>
        <w:rPr>
          <w:rFonts w:cstheme="minorHAnsi"/>
        </w:rPr>
      </w:pP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>……………….stroški opremljanja na m2 parcele</w:t>
      </w:r>
    </w:p>
    <w:p w:rsidR="00A53C8F" w:rsidRPr="00A53C8F" w:rsidRDefault="00A53C8F">
      <w:pPr>
        <w:rPr>
          <w:rFonts w:cstheme="minorHAnsi"/>
        </w:rPr>
      </w:pPr>
      <w:proofErr w:type="spellStart"/>
      <w:r>
        <w:rPr>
          <w:rFonts w:cstheme="minorHAnsi"/>
        </w:rPr>
        <w:t>Ct</w:t>
      </w:r>
      <w:proofErr w:type="spellEnd"/>
      <w:r>
        <w:rPr>
          <w:rFonts w:cstheme="minorHAnsi"/>
        </w:rPr>
        <w:t>………………..stroški opremljanja na m2 neto ali bruto tlorisne površine objekta</w:t>
      </w:r>
    </w:p>
    <w:sectPr w:rsidR="00A53C8F" w:rsidRPr="00A5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77FF"/>
    <w:multiLevelType w:val="hybridMultilevel"/>
    <w:tmpl w:val="6CEC28C0"/>
    <w:lvl w:ilvl="0" w:tplc="56161284">
      <w:numFmt w:val="bullet"/>
      <w:pStyle w:val="Normalalinea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3E"/>
    <w:rsid w:val="00096DAD"/>
    <w:rsid w:val="00435DB9"/>
    <w:rsid w:val="00A53C8F"/>
    <w:rsid w:val="00BC4EC5"/>
    <w:rsid w:val="00C25D34"/>
    <w:rsid w:val="00C64D46"/>
    <w:rsid w:val="00F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alinea">
    <w:name w:val="Normal + alinea"/>
    <w:basedOn w:val="Navaden"/>
    <w:rsid w:val="00A53C8F"/>
    <w:pPr>
      <w:numPr>
        <w:numId w:val="1"/>
      </w:numPr>
      <w:spacing w:after="60" w:line="288" w:lineRule="auto"/>
      <w:ind w:left="641" w:hanging="357"/>
      <w:jc w:val="both"/>
    </w:pPr>
    <w:rPr>
      <w:rFonts w:ascii="Swis721 Lt BT" w:eastAsia="Times New Roman" w:hAnsi="Swis721 Lt BT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alinea">
    <w:name w:val="Normal + alinea"/>
    <w:basedOn w:val="Navaden"/>
    <w:rsid w:val="00A53C8F"/>
    <w:pPr>
      <w:numPr>
        <w:numId w:val="1"/>
      </w:numPr>
      <w:spacing w:after="60" w:line="288" w:lineRule="auto"/>
      <w:ind w:left="641" w:hanging="357"/>
      <w:jc w:val="both"/>
    </w:pPr>
    <w:rPr>
      <w:rFonts w:ascii="Swis721 Lt BT" w:eastAsia="Times New Roman" w:hAnsi="Swis721 Lt BT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2019-11-21T13:52:00Z</cp:lastPrinted>
  <dcterms:created xsi:type="dcterms:W3CDTF">2019-11-26T13:58:00Z</dcterms:created>
  <dcterms:modified xsi:type="dcterms:W3CDTF">2019-11-26T13:58:00Z</dcterms:modified>
</cp:coreProperties>
</file>