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897" w:rsidRDefault="00B43897" w:rsidP="00B43897">
      <w:pPr>
        <w:jc w:val="both"/>
        <w:rPr>
          <w:noProof/>
          <w:sz w:val="24"/>
        </w:rPr>
      </w:pPr>
      <w:r>
        <w:rPr>
          <w:noProof/>
        </w:rPr>
        <w:drawing>
          <wp:inline distT="0" distB="0" distL="0" distR="0">
            <wp:extent cx="2471420" cy="922655"/>
            <wp:effectExtent l="0" t="0" r="5080" b="0"/>
            <wp:docPr id="1" name="Slika 1" descr="Dopis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pisg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897" w:rsidRDefault="00B43897" w:rsidP="00B43897">
      <w:pPr>
        <w:jc w:val="both"/>
        <w:rPr>
          <w:noProof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4445" r="3175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3897" w:rsidRPr="003174EA" w:rsidRDefault="00B43897" w:rsidP="00B43897">
                            <w:pPr>
                              <w:pStyle w:val="Naslov2"/>
                              <w:rPr>
                                <w:rFonts w:ascii="Tahoma" w:hAnsi="Tahoma" w:cs="Tahoma"/>
                                <w:b w:val="0"/>
                              </w:rPr>
                            </w:pPr>
                            <w:r w:rsidRPr="003174EA">
                              <w:rPr>
                                <w:rFonts w:ascii="Tahoma" w:hAnsi="Tahoma" w:cs="Tahoma"/>
                                <w:b w:val="0"/>
                              </w:rPr>
                              <w:t>Breznica 3, 4274 Žirovnica</w:t>
                            </w:r>
                          </w:p>
                          <w:p w:rsidR="00B43897" w:rsidRPr="003174EA" w:rsidRDefault="00B43897" w:rsidP="00B43897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3174EA">
                              <w:rPr>
                                <w:rFonts w:ascii="Tahoma" w:hAnsi="Tahoma" w:cs="Tahoma"/>
                              </w:rPr>
                              <w:t xml:space="preserve">tel.: 04 5801 459, </w:t>
                            </w:r>
                            <w:proofErr w:type="spellStart"/>
                            <w:r w:rsidRPr="003174EA">
                              <w:rPr>
                                <w:rFonts w:ascii="Tahoma" w:hAnsi="Tahoma" w:cs="Tahoma"/>
                              </w:rPr>
                              <w:t>fax</w:t>
                            </w:r>
                            <w:proofErr w:type="spellEnd"/>
                            <w:r w:rsidRPr="003174EA">
                              <w:rPr>
                                <w:rFonts w:ascii="Tahoma" w:hAnsi="Tahoma" w:cs="Tahoma"/>
                              </w:rPr>
                              <w:t>: 04 5801 458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2.6pt;margin-top:5.6pt;width:19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" o:allowincell="f" stroked="f">
                <v:textbox>
                  <w:txbxContent>
                    <w:p w:rsidR="00B43897" w:rsidRPr="003174EA" w:rsidRDefault="00B43897" w:rsidP="00B43897">
                      <w:pPr>
                        <w:pStyle w:val="Naslov2"/>
                        <w:rPr>
                          <w:rFonts w:ascii="Tahoma" w:hAnsi="Tahoma" w:cs="Tahoma"/>
                          <w:b w:val="0"/>
                        </w:rPr>
                      </w:pPr>
                      <w:r w:rsidRPr="003174EA">
                        <w:rPr>
                          <w:rFonts w:ascii="Tahoma" w:hAnsi="Tahoma" w:cs="Tahoma"/>
                          <w:b w:val="0"/>
                        </w:rPr>
                        <w:t>Breznica 3, 4274 Žirovnica</w:t>
                      </w:r>
                    </w:p>
                    <w:p w:rsidR="00B43897" w:rsidRPr="003174EA" w:rsidRDefault="00B43897" w:rsidP="00B43897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3174EA">
                        <w:rPr>
                          <w:rFonts w:ascii="Tahoma" w:hAnsi="Tahoma" w:cs="Tahoma"/>
                        </w:rPr>
                        <w:t xml:space="preserve">tel.: 04 5801 459, </w:t>
                      </w:r>
                      <w:proofErr w:type="spellStart"/>
                      <w:r w:rsidRPr="003174EA">
                        <w:rPr>
                          <w:rFonts w:ascii="Tahoma" w:hAnsi="Tahoma" w:cs="Tahoma"/>
                        </w:rPr>
                        <w:t>fax</w:t>
                      </w:r>
                      <w:proofErr w:type="spellEnd"/>
                      <w:r w:rsidRPr="003174EA">
                        <w:rPr>
                          <w:rFonts w:ascii="Tahoma" w:hAnsi="Tahoma" w:cs="Tahoma"/>
                        </w:rPr>
                        <w:t>: 04 5801 458</w:t>
                      </w:r>
                    </w:p>
                  </w:txbxContent>
                </v:textbox>
              </v:shape>
            </w:pict>
          </mc:Fallback>
        </mc:AlternateContent>
      </w:r>
    </w:p>
    <w:p w:rsidR="00B43897" w:rsidRDefault="00B43897" w:rsidP="00B43897">
      <w:pPr>
        <w:jc w:val="both"/>
        <w:rPr>
          <w:noProof/>
          <w:sz w:val="24"/>
        </w:rPr>
      </w:pPr>
    </w:p>
    <w:p w:rsidR="00C25D34" w:rsidRDefault="00C25D34"/>
    <w:p w:rsidR="00B43897" w:rsidRDefault="00B43897"/>
    <w:p w:rsidR="00B43897" w:rsidRDefault="00B43897"/>
    <w:p w:rsidR="00072370" w:rsidRDefault="00072370"/>
    <w:p w:rsidR="00072370" w:rsidRDefault="00072370"/>
    <w:p w:rsidR="00B43897" w:rsidRPr="0050637D" w:rsidRDefault="00B43897" w:rsidP="00B43897">
      <w:pPr>
        <w:jc w:val="center"/>
        <w:rPr>
          <w:rFonts w:ascii="Tahoma" w:hAnsi="Tahoma" w:cs="Tahoma"/>
          <w:b/>
          <w:sz w:val="22"/>
          <w:szCs w:val="22"/>
        </w:rPr>
      </w:pPr>
      <w:r w:rsidRPr="0050637D">
        <w:rPr>
          <w:rFonts w:ascii="Tahoma" w:hAnsi="Tahoma" w:cs="Tahoma"/>
          <w:b/>
          <w:sz w:val="22"/>
          <w:szCs w:val="22"/>
        </w:rPr>
        <w:t>VABILO K SODELOVANJU</w:t>
      </w:r>
    </w:p>
    <w:p w:rsidR="00B43897" w:rsidRDefault="00B43897" w:rsidP="00B43897">
      <w:pPr>
        <w:jc w:val="center"/>
        <w:rPr>
          <w:rFonts w:ascii="Tahoma" w:hAnsi="Tahoma" w:cs="Tahoma"/>
          <w:b/>
        </w:rPr>
      </w:pPr>
    </w:p>
    <w:p w:rsidR="00B43897" w:rsidRDefault="00B43897" w:rsidP="00B43897">
      <w:pPr>
        <w:jc w:val="center"/>
        <w:rPr>
          <w:rFonts w:ascii="Tahoma" w:hAnsi="Tahoma" w:cs="Tahoma"/>
          <w:b/>
        </w:rPr>
      </w:pPr>
    </w:p>
    <w:p w:rsidR="00B75FCE" w:rsidRDefault="00B75FCE" w:rsidP="00B43897">
      <w:pPr>
        <w:jc w:val="center"/>
        <w:rPr>
          <w:rFonts w:ascii="Tahoma" w:hAnsi="Tahoma" w:cs="Tahoma"/>
          <w:b/>
        </w:rPr>
      </w:pPr>
    </w:p>
    <w:p w:rsidR="00B43897" w:rsidRPr="0050637D" w:rsidRDefault="00B43897" w:rsidP="00B43897">
      <w:pPr>
        <w:jc w:val="both"/>
        <w:rPr>
          <w:rFonts w:ascii="Tahoma" w:hAnsi="Tahoma" w:cs="Tahoma"/>
          <w:sz w:val="22"/>
          <w:szCs w:val="22"/>
        </w:rPr>
      </w:pPr>
      <w:r w:rsidRPr="0050637D">
        <w:rPr>
          <w:rFonts w:ascii="Tahoma" w:hAnsi="Tahoma" w:cs="Tahoma"/>
          <w:sz w:val="22"/>
          <w:szCs w:val="22"/>
        </w:rPr>
        <w:t>Spoštovani</w:t>
      </w:r>
      <w:r w:rsidR="0050637D" w:rsidRPr="0050637D">
        <w:rPr>
          <w:rFonts w:ascii="Tahoma" w:hAnsi="Tahoma" w:cs="Tahoma"/>
          <w:sz w:val="22"/>
          <w:szCs w:val="22"/>
        </w:rPr>
        <w:t>!</w:t>
      </w:r>
    </w:p>
    <w:p w:rsidR="0050637D" w:rsidRDefault="0050637D" w:rsidP="00B43897">
      <w:pPr>
        <w:jc w:val="both"/>
        <w:rPr>
          <w:rFonts w:ascii="Tahoma" w:hAnsi="Tahoma" w:cs="Tahoma"/>
          <w:b/>
        </w:rPr>
      </w:pPr>
    </w:p>
    <w:p w:rsidR="0050637D" w:rsidRPr="00DC0811" w:rsidRDefault="0050637D" w:rsidP="00DC0811">
      <w:pPr>
        <w:pStyle w:val="Naslov1"/>
        <w:jc w:val="both"/>
        <w:rPr>
          <w:rFonts w:ascii="Tahoma" w:hAnsi="Tahoma" w:cs="Tahoma"/>
          <w:b w:val="0"/>
          <w:bCs w:val="0"/>
          <w:color w:val="auto"/>
          <w:sz w:val="22"/>
          <w:szCs w:val="22"/>
        </w:rPr>
      </w:pPr>
      <w:r w:rsidRPr="00DC0811">
        <w:rPr>
          <w:rFonts w:ascii="Tahoma" w:hAnsi="Tahoma" w:cs="Tahoma"/>
          <w:b w:val="0"/>
          <w:color w:val="auto"/>
          <w:sz w:val="22"/>
          <w:szCs w:val="22"/>
        </w:rPr>
        <w:t xml:space="preserve">Z namenom javne objave ter posvetovanja z javnostjo vas vabimo k oddaji pripomb in predlogov na predlog </w:t>
      </w:r>
      <w:r w:rsidRPr="00DC0811">
        <w:rPr>
          <w:rFonts w:ascii="Tahoma" w:hAnsi="Tahoma" w:cs="Tahoma"/>
          <w:color w:val="auto"/>
          <w:sz w:val="22"/>
          <w:szCs w:val="22"/>
        </w:rPr>
        <w:t>»</w:t>
      </w:r>
      <w:proofErr w:type="spellStart"/>
      <w:r w:rsidR="00DC0811" w:rsidRPr="00DC0811">
        <w:rPr>
          <w:rFonts w:ascii="Tahoma" w:hAnsi="Tahoma" w:cs="Tahoma"/>
          <w:color w:val="auto"/>
          <w:spacing w:val="40"/>
          <w:sz w:val="22"/>
          <w:szCs w:val="22"/>
        </w:rPr>
        <w:t>ODLOK</w:t>
      </w:r>
      <w:r w:rsidR="00DC0811" w:rsidRPr="00DC0811">
        <w:rPr>
          <w:rFonts w:ascii="Tahoma" w:hAnsi="Tahoma" w:cs="Tahoma"/>
          <w:color w:val="auto"/>
          <w:spacing w:val="40"/>
          <w:sz w:val="22"/>
          <w:szCs w:val="22"/>
        </w:rPr>
        <w:t>A</w:t>
      </w:r>
      <w:r w:rsidR="00DC0811" w:rsidRPr="00DC0811">
        <w:rPr>
          <w:rFonts w:ascii="Tahoma" w:hAnsi="Tahoma" w:cs="Tahoma"/>
          <w:color w:val="auto"/>
          <w:sz w:val="22"/>
          <w:szCs w:val="22"/>
        </w:rPr>
        <w:t>o</w:t>
      </w:r>
      <w:proofErr w:type="spellEnd"/>
      <w:r w:rsidR="00DC0811" w:rsidRPr="00DC0811">
        <w:rPr>
          <w:rFonts w:ascii="Tahoma" w:hAnsi="Tahoma" w:cs="Tahoma"/>
          <w:color w:val="auto"/>
          <w:sz w:val="22"/>
          <w:szCs w:val="22"/>
        </w:rPr>
        <w:t xml:space="preserve"> podlagah za odmero komunalnega prispevka za obstoječo komunalno opremo v občini Žirovnica</w:t>
      </w:r>
      <w:r w:rsidRPr="00DC0811">
        <w:rPr>
          <w:rFonts w:ascii="Tahoma" w:hAnsi="Tahoma" w:cs="Tahoma"/>
          <w:color w:val="auto"/>
          <w:sz w:val="22"/>
          <w:szCs w:val="22"/>
        </w:rPr>
        <w:t>«.</w:t>
      </w:r>
    </w:p>
    <w:p w:rsidR="0050637D" w:rsidRDefault="0050637D" w:rsidP="00DC0811">
      <w:pPr>
        <w:spacing w:after="210" w:line="360" w:lineRule="atLeast"/>
        <w:jc w:val="both"/>
        <w:rPr>
          <w:rFonts w:ascii="Tahoma" w:hAnsi="Tahoma" w:cs="Tahoma"/>
          <w:bCs/>
          <w:sz w:val="22"/>
          <w:szCs w:val="22"/>
        </w:rPr>
      </w:pPr>
      <w:r w:rsidRPr="00DC0811">
        <w:rPr>
          <w:rFonts w:ascii="Tahoma" w:hAnsi="Tahoma" w:cs="Tahoma"/>
          <w:bCs/>
          <w:sz w:val="22"/>
          <w:szCs w:val="22"/>
        </w:rPr>
        <w:t xml:space="preserve">Vaše pripombe in predloge lahko posredujete do </w:t>
      </w:r>
      <w:r w:rsidR="00DC0811">
        <w:rPr>
          <w:rFonts w:ascii="Tahoma" w:hAnsi="Tahoma" w:cs="Tahoma"/>
          <w:bCs/>
          <w:sz w:val="22"/>
          <w:szCs w:val="22"/>
        </w:rPr>
        <w:t>9</w:t>
      </w:r>
      <w:r w:rsidRPr="00DC0811">
        <w:rPr>
          <w:rFonts w:ascii="Tahoma" w:hAnsi="Tahoma" w:cs="Tahoma"/>
          <w:bCs/>
          <w:sz w:val="22"/>
          <w:szCs w:val="22"/>
        </w:rPr>
        <w:t xml:space="preserve">. </w:t>
      </w:r>
      <w:r w:rsidR="00944D7A" w:rsidRPr="00DC0811">
        <w:rPr>
          <w:rFonts w:ascii="Tahoma" w:hAnsi="Tahoma" w:cs="Tahoma"/>
          <w:bCs/>
          <w:sz w:val="22"/>
          <w:szCs w:val="22"/>
        </w:rPr>
        <w:t>decembra</w:t>
      </w:r>
      <w:r w:rsidRPr="00DC0811">
        <w:rPr>
          <w:rFonts w:ascii="Tahoma" w:hAnsi="Tahoma" w:cs="Tahoma"/>
          <w:bCs/>
          <w:sz w:val="22"/>
          <w:szCs w:val="22"/>
        </w:rPr>
        <w:t xml:space="preserve"> 201</w:t>
      </w:r>
      <w:r w:rsidR="00DC0811">
        <w:rPr>
          <w:rFonts w:ascii="Tahoma" w:hAnsi="Tahoma" w:cs="Tahoma"/>
          <w:bCs/>
          <w:sz w:val="22"/>
          <w:szCs w:val="22"/>
        </w:rPr>
        <w:t>9</w:t>
      </w:r>
      <w:r w:rsidRPr="00DC0811">
        <w:rPr>
          <w:rFonts w:ascii="Tahoma" w:hAnsi="Tahoma" w:cs="Tahoma"/>
          <w:bCs/>
          <w:sz w:val="22"/>
          <w:szCs w:val="22"/>
        </w:rPr>
        <w:t xml:space="preserve"> na e-naslov: </w:t>
      </w:r>
      <w:hyperlink r:id="rId7" w:history="1">
        <w:r w:rsidRPr="00DC0811">
          <w:rPr>
            <w:rStyle w:val="Hiperpovezava"/>
            <w:rFonts w:ascii="Tahoma" w:hAnsi="Tahoma" w:cs="Tahoma"/>
            <w:bCs/>
            <w:color w:val="auto"/>
            <w:sz w:val="22"/>
            <w:szCs w:val="22"/>
          </w:rPr>
          <w:t>obcina@zirovnica.si</w:t>
        </w:r>
      </w:hyperlink>
      <w:r w:rsidRPr="00DC0811">
        <w:rPr>
          <w:rFonts w:ascii="Tahoma" w:hAnsi="Tahoma" w:cs="Tahoma"/>
          <w:bCs/>
          <w:sz w:val="22"/>
          <w:szCs w:val="22"/>
        </w:rPr>
        <w:t xml:space="preserve"> ali </w:t>
      </w:r>
      <w:r>
        <w:rPr>
          <w:rFonts w:ascii="Tahoma" w:hAnsi="Tahoma" w:cs="Tahoma"/>
          <w:bCs/>
          <w:sz w:val="22"/>
          <w:szCs w:val="22"/>
        </w:rPr>
        <w:t>po pošti na naslov: Občina Žirovnica, Breznica 3, 4274 Žirovnica.</w:t>
      </w:r>
    </w:p>
    <w:p w:rsidR="0050637D" w:rsidRDefault="0050637D" w:rsidP="00DC0811">
      <w:pPr>
        <w:spacing w:after="210" w:line="360" w:lineRule="atLeast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Prijazno vabljeni!</w:t>
      </w:r>
    </w:p>
    <w:p w:rsidR="00B75FCE" w:rsidRDefault="00B75FCE" w:rsidP="00DC0811">
      <w:pPr>
        <w:spacing w:after="210" w:line="360" w:lineRule="atLeast"/>
        <w:jc w:val="both"/>
        <w:rPr>
          <w:rFonts w:ascii="Tahoma" w:hAnsi="Tahoma" w:cs="Tahoma"/>
          <w:b/>
          <w:bCs/>
        </w:rPr>
      </w:pPr>
    </w:p>
    <w:p w:rsidR="00B75FCE" w:rsidRPr="00D0318C" w:rsidRDefault="00B75FCE" w:rsidP="00DC0811">
      <w:pPr>
        <w:spacing w:after="210" w:line="360" w:lineRule="atLeast"/>
        <w:jc w:val="both"/>
        <w:rPr>
          <w:rFonts w:ascii="Tahoma" w:hAnsi="Tahoma" w:cs="Tahoma"/>
          <w:b/>
          <w:bCs/>
        </w:rPr>
      </w:pPr>
      <w:r w:rsidRPr="00D0318C">
        <w:rPr>
          <w:rFonts w:ascii="Tahoma" w:hAnsi="Tahoma" w:cs="Tahoma"/>
          <w:b/>
          <w:bCs/>
        </w:rPr>
        <w:t>RAZLOGI ZA SPREJEM PREDPISA:</w:t>
      </w:r>
    </w:p>
    <w:p w:rsidR="00DC0811" w:rsidRPr="00DC0811" w:rsidRDefault="00DC0811" w:rsidP="00DC0811">
      <w:pPr>
        <w:jc w:val="both"/>
        <w:rPr>
          <w:rFonts w:ascii="Tahoma" w:hAnsi="Tahoma" w:cs="Tahoma"/>
          <w:sz w:val="22"/>
          <w:szCs w:val="22"/>
        </w:rPr>
      </w:pPr>
      <w:r w:rsidRPr="00DC0811">
        <w:rPr>
          <w:rFonts w:ascii="Tahoma" w:hAnsi="Tahoma" w:cs="Tahoma"/>
          <w:sz w:val="22"/>
          <w:szCs w:val="22"/>
        </w:rPr>
        <w:t>Z uveljavitvijo zakona o urejanju prostora in uredbe o programu opremljanja stavbnih zemljišč in odloku o podlagah za odmero komunalnega prispevka za obstoječo komunalno opremo ter o izračunu in odmeri komunalnega prispevka, je nastala obveza občin, da obstoječo področno zakonodajo odmere komunalnega prispevka v zato predpisanem roku uskladijo z določbami spremenjene zakonodaje.</w:t>
      </w:r>
    </w:p>
    <w:p w:rsidR="00DC0811" w:rsidRPr="00DC0811" w:rsidRDefault="00DC0811" w:rsidP="00DC0811">
      <w:pPr>
        <w:jc w:val="both"/>
        <w:rPr>
          <w:rFonts w:ascii="Tahoma" w:hAnsi="Tahoma" w:cs="Tahoma"/>
          <w:sz w:val="22"/>
          <w:szCs w:val="22"/>
        </w:rPr>
      </w:pPr>
      <w:r w:rsidRPr="00DC0811">
        <w:rPr>
          <w:rFonts w:ascii="Tahoma" w:hAnsi="Tahoma" w:cs="Tahoma"/>
          <w:sz w:val="22"/>
          <w:szCs w:val="22"/>
        </w:rPr>
        <w:t>Občina Žirovnica je posledično pristopila k spremembi odloka o obračunu komunalnega prispevka na način, da je uporabila možnost, ki jo veljavna državna zakonodaja dovoljuje; Občina je odmero komunalnega prispevka določila na podlagi vrednosti, ki jih predpisuje državni pravilnik o podlagah za odmero komunalnega prispevka za obstoječo komunalno opremo na osnovi povprečnih stroškov opremljanja stavbnih zemljišč s posameznimi vrstami komunalne opreme. Te vrednosti je nato prilagodila občinskim potrebam</w:t>
      </w:r>
      <w:r w:rsidRPr="00DC0811">
        <w:rPr>
          <w:rFonts w:ascii="Tahoma" w:hAnsi="Tahoma" w:cs="Tahoma"/>
          <w:sz w:val="22"/>
          <w:szCs w:val="22"/>
        </w:rPr>
        <w:t>.</w:t>
      </w:r>
    </w:p>
    <w:p w:rsidR="00DC0811" w:rsidRDefault="00DC0811" w:rsidP="00DC0811">
      <w:pPr>
        <w:jc w:val="both"/>
        <w:rPr>
          <w:rFonts w:ascii="Tahoma" w:hAnsi="Tahoma" w:cs="Tahoma"/>
          <w:sz w:val="22"/>
          <w:szCs w:val="22"/>
        </w:rPr>
      </w:pPr>
    </w:p>
    <w:p w:rsidR="00DC0811" w:rsidRPr="00DC0811" w:rsidRDefault="00DC0811" w:rsidP="00DC0811">
      <w:pPr>
        <w:jc w:val="both"/>
        <w:rPr>
          <w:rFonts w:ascii="Tahoma" w:hAnsi="Tahoma" w:cs="Tahoma"/>
          <w:sz w:val="22"/>
          <w:szCs w:val="22"/>
        </w:rPr>
      </w:pPr>
      <w:r w:rsidRPr="00DC0811">
        <w:rPr>
          <w:rFonts w:ascii="Tahoma" w:hAnsi="Tahoma" w:cs="Tahoma"/>
          <w:sz w:val="22"/>
          <w:szCs w:val="22"/>
        </w:rPr>
        <w:t>Občina že ima obstoječi odlok za območje celotne občine iz leta 2011, ki je bil kasneje nekajkrat dopolnjen, na podlagi katerega obračunava komunalni prispevek. Navedeni odlok se ukinja in nadomešča z novim odlokom, ki je predmet obravnave.</w:t>
      </w:r>
    </w:p>
    <w:p w:rsidR="00DC0811" w:rsidRDefault="00DC0811" w:rsidP="00DC0811">
      <w:pPr>
        <w:jc w:val="both"/>
        <w:rPr>
          <w:rFonts w:ascii="Tahoma" w:hAnsi="Tahoma" w:cs="Tahoma"/>
          <w:sz w:val="22"/>
          <w:szCs w:val="22"/>
        </w:rPr>
      </w:pPr>
      <w:r w:rsidRPr="00DC0811">
        <w:rPr>
          <w:rFonts w:ascii="Tahoma" w:hAnsi="Tahoma" w:cs="Tahoma"/>
          <w:sz w:val="22"/>
          <w:szCs w:val="22"/>
        </w:rPr>
        <w:t xml:space="preserve">Novi odlok je zastavljen na način, da karseda minimalno posega v določila obstoječega odloka. Določene spremembe so sicer </w:t>
      </w:r>
      <w:proofErr w:type="spellStart"/>
      <w:r w:rsidRPr="00DC0811">
        <w:rPr>
          <w:rFonts w:ascii="Tahoma" w:hAnsi="Tahoma" w:cs="Tahoma"/>
          <w:sz w:val="22"/>
          <w:szCs w:val="22"/>
        </w:rPr>
        <w:t>neobhodne</w:t>
      </w:r>
      <w:proofErr w:type="spellEnd"/>
      <w:r w:rsidRPr="00DC0811">
        <w:rPr>
          <w:rFonts w:ascii="Tahoma" w:hAnsi="Tahoma" w:cs="Tahoma"/>
          <w:sz w:val="22"/>
          <w:szCs w:val="22"/>
        </w:rPr>
        <w:t xml:space="preserve">, pa vendar se glavne norme obstoječega odloka ohranjajo. </w:t>
      </w:r>
    </w:p>
    <w:p w:rsidR="00DD20B5" w:rsidRPr="00DC0811" w:rsidRDefault="00DD20B5" w:rsidP="00DC081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Nova zakonodaja določa, da se komunalni prispevek glede na bruto površino stavbe in ne več neto.</w:t>
      </w:r>
    </w:p>
    <w:p w:rsidR="00DC0811" w:rsidRPr="00DC0811" w:rsidRDefault="00DC0811" w:rsidP="00DC0811">
      <w:pPr>
        <w:jc w:val="both"/>
        <w:rPr>
          <w:rFonts w:ascii="Tahoma" w:hAnsi="Tahoma" w:cs="Tahoma"/>
          <w:sz w:val="22"/>
          <w:szCs w:val="22"/>
        </w:rPr>
      </w:pPr>
      <w:r w:rsidRPr="00DC0811">
        <w:rPr>
          <w:rFonts w:ascii="Tahoma" w:hAnsi="Tahoma" w:cs="Tahoma"/>
          <w:sz w:val="22"/>
          <w:szCs w:val="22"/>
        </w:rPr>
        <w:t xml:space="preserve">Predmet sprememb </w:t>
      </w:r>
      <w:r w:rsidR="00DD20B5">
        <w:rPr>
          <w:rFonts w:ascii="Tahoma" w:hAnsi="Tahoma" w:cs="Tahoma"/>
          <w:sz w:val="22"/>
          <w:szCs w:val="22"/>
        </w:rPr>
        <w:t xml:space="preserve">v novem odloku je še </w:t>
      </w:r>
      <w:r w:rsidRPr="00DC0811">
        <w:rPr>
          <w:rFonts w:ascii="Tahoma" w:hAnsi="Tahoma" w:cs="Tahoma"/>
          <w:sz w:val="22"/>
          <w:szCs w:val="22"/>
        </w:rPr>
        <w:t xml:space="preserve">razmerje med faktorjem gradbene parcele in faktorjem bruto tlorisne površine stavbe, ki je s predlogom odloka določeno z razmerjem </w:t>
      </w:r>
      <w:proofErr w:type="spellStart"/>
      <w:r w:rsidRPr="00DC0811">
        <w:rPr>
          <w:rFonts w:ascii="Tahoma" w:hAnsi="Tahoma" w:cs="Tahoma"/>
          <w:sz w:val="22"/>
          <w:szCs w:val="22"/>
        </w:rPr>
        <w:t>Dp</w:t>
      </w:r>
      <w:proofErr w:type="spellEnd"/>
      <w:r w:rsidRPr="00DC0811">
        <w:rPr>
          <w:rFonts w:ascii="Tahoma" w:hAnsi="Tahoma" w:cs="Tahoma"/>
          <w:sz w:val="22"/>
          <w:szCs w:val="22"/>
        </w:rPr>
        <w:t>/</w:t>
      </w:r>
      <w:proofErr w:type="spellStart"/>
      <w:r w:rsidRPr="00DC0811">
        <w:rPr>
          <w:rFonts w:ascii="Tahoma" w:hAnsi="Tahoma" w:cs="Tahoma"/>
          <w:sz w:val="22"/>
          <w:szCs w:val="22"/>
        </w:rPr>
        <w:t>Dt</w:t>
      </w:r>
      <w:proofErr w:type="spellEnd"/>
      <w:r w:rsidRPr="00DC0811">
        <w:rPr>
          <w:rFonts w:ascii="Tahoma" w:hAnsi="Tahoma" w:cs="Tahoma"/>
          <w:sz w:val="22"/>
          <w:szCs w:val="22"/>
        </w:rPr>
        <w:t xml:space="preserve"> = 0,5/0,5. Dosedanje razmerje </w:t>
      </w:r>
      <w:proofErr w:type="spellStart"/>
      <w:r w:rsidRPr="00DC0811">
        <w:rPr>
          <w:rFonts w:ascii="Tahoma" w:hAnsi="Tahoma" w:cs="Tahoma"/>
          <w:sz w:val="22"/>
          <w:szCs w:val="22"/>
        </w:rPr>
        <w:t>Dp</w:t>
      </w:r>
      <w:proofErr w:type="spellEnd"/>
      <w:r w:rsidRPr="00DC0811">
        <w:rPr>
          <w:rFonts w:ascii="Tahoma" w:hAnsi="Tahoma" w:cs="Tahoma"/>
          <w:sz w:val="22"/>
          <w:szCs w:val="22"/>
        </w:rPr>
        <w:t>/</w:t>
      </w:r>
      <w:proofErr w:type="spellStart"/>
      <w:r w:rsidRPr="00DC0811">
        <w:rPr>
          <w:rFonts w:ascii="Tahoma" w:hAnsi="Tahoma" w:cs="Tahoma"/>
          <w:sz w:val="22"/>
          <w:szCs w:val="22"/>
        </w:rPr>
        <w:t>Dt</w:t>
      </w:r>
      <w:proofErr w:type="spellEnd"/>
      <w:r w:rsidRPr="00DC0811">
        <w:rPr>
          <w:rFonts w:ascii="Tahoma" w:hAnsi="Tahoma" w:cs="Tahoma"/>
          <w:sz w:val="22"/>
          <w:szCs w:val="22"/>
        </w:rPr>
        <w:t xml:space="preserve"> je bilo 0,</w:t>
      </w:r>
      <w:r w:rsidR="00DD20B5">
        <w:rPr>
          <w:rFonts w:ascii="Tahoma" w:hAnsi="Tahoma" w:cs="Tahoma"/>
          <w:sz w:val="22"/>
          <w:szCs w:val="22"/>
        </w:rPr>
        <w:t>7</w:t>
      </w:r>
      <w:r w:rsidRPr="00DC0811">
        <w:rPr>
          <w:rFonts w:ascii="Tahoma" w:hAnsi="Tahoma" w:cs="Tahoma"/>
          <w:sz w:val="22"/>
          <w:szCs w:val="22"/>
        </w:rPr>
        <w:t>/0,</w:t>
      </w:r>
      <w:r w:rsidR="00DD20B5">
        <w:rPr>
          <w:rFonts w:ascii="Tahoma" w:hAnsi="Tahoma" w:cs="Tahoma"/>
          <w:sz w:val="22"/>
          <w:szCs w:val="22"/>
        </w:rPr>
        <w:t>3</w:t>
      </w:r>
      <w:r w:rsidRPr="00DC0811">
        <w:rPr>
          <w:rFonts w:ascii="Tahoma" w:hAnsi="Tahoma" w:cs="Tahoma"/>
          <w:sz w:val="22"/>
          <w:szCs w:val="22"/>
        </w:rPr>
        <w:t>.</w:t>
      </w:r>
    </w:p>
    <w:p w:rsidR="00DC0811" w:rsidRPr="00DC0811" w:rsidRDefault="00DC0811" w:rsidP="00DC0811">
      <w:pPr>
        <w:jc w:val="both"/>
        <w:rPr>
          <w:rFonts w:ascii="Tahoma" w:hAnsi="Tahoma" w:cs="Tahoma"/>
          <w:sz w:val="22"/>
          <w:szCs w:val="22"/>
        </w:rPr>
      </w:pPr>
      <w:r w:rsidRPr="00DC0811">
        <w:rPr>
          <w:rFonts w:ascii="Tahoma" w:hAnsi="Tahoma" w:cs="Tahoma"/>
          <w:sz w:val="22"/>
          <w:szCs w:val="22"/>
        </w:rPr>
        <w:t xml:space="preserve">Sprememba je tudi v faktorju dejavnosti, ki se zaradi ohranjanja čim bolj primerljive vrednosti predvidenega komunalnega prispevka </w:t>
      </w:r>
      <w:proofErr w:type="spellStart"/>
      <w:r w:rsidRPr="00DC0811">
        <w:rPr>
          <w:rFonts w:ascii="Tahoma" w:hAnsi="Tahoma" w:cs="Tahoma"/>
          <w:sz w:val="22"/>
          <w:szCs w:val="22"/>
        </w:rPr>
        <w:t>napram</w:t>
      </w:r>
      <w:proofErr w:type="spellEnd"/>
      <w:r w:rsidRPr="00DC0811">
        <w:rPr>
          <w:rFonts w:ascii="Tahoma" w:hAnsi="Tahoma" w:cs="Tahoma"/>
          <w:sz w:val="22"/>
          <w:szCs w:val="22"/>
        </w:rPr>
        <w:t xml:space="preserve"> obstoječi vrednosti, za </w:t>
      </w:r>
      <w:r w:rsidR="00DD20B5">
        <w:rPr>
          <w:rFonts w:ascii="Tahoma" w:hAnsi="Tahoma" w:cs="Tahoma"/>
          <w:sz w:val="22"/>
          <w:szCs w:val="22"/>
        </w:rPr>
        <w:t>nekatere</w:t>
      </w:r>
      <w:r w:rsidRPr="00DC0811">
        <w:rPr>
          <w:rFonts w:ascii="Tahoma" w:hAnsi="Tahoma" w:cs="Tahoma"/>
          <w:sz w:val="22"/>
          <w:szCs w:val="22"/>
        </w:rPr>
        <w:t xml:space="preserve"> vrste stavb ustrezno znižuje.</w:t>
      </w:r>
    </w:p>
    <w:p w:rsidR="00DC0811" w:rsidRPr="00DC0811" w:rsidRDefault="00DC0811" w:rsidP="00DC0811">
      <w:pPr>
        <w:jc w:val="both"/>
        <w:rPr>
          <w:rFonts w:ascii="Tahoma" w:eastAsia="ArialMT" w:hAnsi="Tahoma" w:cs="Tahoma"/>
          <w:sz w:val="22"/>
          <w:szCs w:val="22"/>
        </w:rPr>
      </w:pPr>
      <w:r w:rsidRPr="00DC0811">
        <w:rPr>
          <w:rFonts w:ascii="Tahoma" w:eastAsia="ArialMT" w:hAnsi="Tahoma" w:cs="Tahoma"/>
          <w:sz w:val="22"/>
          <w:szCs w:val="22"/>
        </w:rPr>
        <w:t>Faktor namembnosti objekta (</w:t>
      </w:r>
      <w:proofErr w:type="spellStart"/>
      <w:r w:rsidRPr="00DC0811">
        <w:rPr>
          <w:rFonts w:ascii="Tahoma" w:eastAsia="ArialMT" w:hAnsi="Tahoma" w:cs="Tahoma"/>
          <w:sz w:val="22"/>
          <w:szCs w:val="22"/>
        </w:rPr>
        <w:t>F</w:t>
      </w:r>
      <w:r w:rsidRPr="00DC0811">
        <w:rPr>
          <w:rFonts w:ascii="Tahoma" w:eastAsia="ArialMT" w:hAnsi="Tahoma" w:cs="Tahoma"/>
          <w:sz w:val="22"/>
          <w:szCs w:val="22"/>
          <w:vertAlign w:val="subscript"/>
        </w:rPr>
        <w:t>n</w:t>
      </w:r>
      <w:proofErr w:type="spellEnd"/>
      <w:r w:rsidRPr="00DC0811">
        <w:rPr>
          <w:rFonts w:ascii="Tahoma" w:eastAsia="ArialMT" w:hAnsi="Tahoma" w:cs="Tahoma"/>
          <w:sz w:val="22"/>
          <w:szCs w:val="22"/>
        </w:rPr>
        <w:t>) za stavbe za:</w:t>
      </w:r>
    </w:p>
    <w:p w:rsidR="00DC0811" w:rsidRPr="00DC0811" w:rsidRDefault="00DC0811" w:rsidP="00DC0811">
      <w:pPr>
        <w:pStyle w:val="Normalalinea"/>
        <w:spacing w:after="120"/>
        <w:rPr>
          <w:rFonts w:ascii="Tahoma" w:hAnsi="Tahoma" w:cs="Tahoma"/>
          <w:sz w:val="22"/>
        </w:rPr>
      </w:pPr>
      <w:r w:rsidRPr="00DC0811">
        <w:rPr>
          <w:rFonts w:ascii="Tahoma" w:hAnsi="Tahoma" w:cs="Tahoma"/>
          <w:sz w:val="22"/>
        </w:rPr>
        <w:t>gostinske stavbe (CC-SI: 121) znaša 1,1, (do sedaj 1,3),</w:t>
      </w:r>
    </w:p>
    <w:p w:rsidR="00DC0811" w:rsidRPr="00DC0811" w:rsidRDefault="00DC0811" w:rsidP="00DC0811">
      <w:pPr>
        <w:pStyle w:val="Normalalinea"/>
        <w:spacing w:after="120"/>
        <w:rPr>
          <w:rFonts w:ascii="Tahoma" w:hAnsi="Tahoma" w:cs="Tahoma"/>
          <w:sz w:val="22"/>
        </w:rPr>
      </w:pPr>
      <w:r w:rsidRPr="00DC0811">
        <w:rPr>
          <w:rFonts w:ascii="Tahoma" w:hAnsi="Tahoma" w:cs="Tahoma"/>
          <w:sz w:val="22"/>
        </w:rPr>
        <w:lastRenderedPageBreak/>
        <w:t>upravne in pisarniške stavbe (CC-SI: 122) znaša 1,0, (do sedaj 1,1),</w:t>
      </w:r>
    </w:p>
    <w:p w:rsidR="00DC0811" w:rsidRPr="00DC0811" w:rsidRDefault="00DC0811" w:rsidP="00DC0811">
      <w:pPr>
        <w:pStyle w:val="Normalalinea"/>
        <w:spacing w:after="120"/>
        <w:rPr>
          <w:rFonts w:ascii="Tahoma" w:hAnsi="Tahoma" w:cs="Tahoma"/>
          <w:sz w:val="22"/>
        </w:rPr>
      </w:pPr>
      <w:r w:rsidRPr="00DC0811">
        <w:rPr>
          <w:rFonts w:ascii="Tahoma" w:hAnsi="Tahoma" w:cs="Tahoma"/>
          <w:sz w:val="22"/>
        </w:rPr>
        <w:t>trgovske in druge stavbe za storitvene dejavnosti (CC-SI: 123) znaša 1,1, (do sedaj 1,3),</w:t>
      </w:r>
    </w:p>
    <w:p w:rsidR="00DC0811" w:rsidRPr="00DC0811" w:rsidRDefault="00DC0811" w:rsidP="00DC0811">
      <w:pPr>
        <w:pStyle w:val="Normalalinea"/>
        <w:spacing w:after="120"/>
        <w:rPr>
          <w:rFonts w:ascii="Tahoma" w:hAnsi="Tahoma" w:cs="Tahoma"/>
          <w:sz w:val="22"/>
        </w:rPr>
      </w:pPr>
      <w:r w:rsidRPr="00DC0811">
        <w:rPr>
          <w:rFonts w:ascii="Tahoma" w:hAnsi="Tahoma" w:cs="Tahoma"/>
          <w:sz w:val="22"/>
        </w:rPr>
        <w:t>stavbe za promet in stavbe za izvajanje elektronskih komunikacij (CC-SI: 124) znaša 1,1, (do sedaj 1,3),</w:t>
      </w:r>
    </w:p>
    <w:p w:rsidR="00DC0811" w:rsidRPr="00DC0811" w:rsidRDefault="00DC0811" w:rsidP="00DC0811">
      <w:pPr>
        <w:pStyle w:val="Normalalinea"/>
        <w:spacing w:after="120"/>
        <w:rPr>
          <w:rFonts w:ascii="Tahoma" w:hAnsi="Tahoma" w:cs="Tahoma"/>
          <w:sz w:val="22"/>
        </w:rPr>
      </w:pPr>
      <w:r w:rsidRPr="00DC0811">
        <w:rPr>
          <w:rFonts w:ascii="Tahoma" w:hAnsi="Tahoma" w:cs="Tahoma"/>
          <w:sz w:val="22"/>
        </w:rPr>
        <w:t>industrijske stavbe in skladišča (CC-SI: 125) znaša 1,1, (do sedaj 1,3).</w:t>
      </w:r>
    </w:p>
    <w:p w:rsidR="00DC0811" w:rsidRPr="00DC0811" w:rsidRDefault="00DC0811" w:rsidP="00DC0811">
      <w:pPr>
        <w:jc w:val="both"/>
        <w:rPr>
          <w:rFonts w:ascii="Tahoma" w:hAnsi="Tahoma" w:cs="Tahoma"/>
          <w:sz w:val="22"/>
          <w:szCs w:val="22"/>
        </w:rPr>
      </w:pPr>
      <w:r w:rsidRPr="00DC0811">
        <w:rPr>
          <w:rFonts w:ascii="Tahoma" w:hAnsi="Tahoma" w:cs="Tahoma"/>
          <w:sz w:val="22"/>
          <w:szCs w:val="22"/>
        </w:rPr>
        <w:t>Občina na območju obrtne cone Žirovnica še vedno uveljavlja oprostitev plačila komunalnega prispevka za morebitne investitorje, zato se oprostitve plačila komunalnega prispevka v tem segmentu ohranijo oziroma se ne spreminjajo.</w:t>
      </w:r>
    </w:p>
    <w:p w:rsidR="00DC0811" w:rsidRPr="00DC0811" w:rsidRDefault="00DC0811" w:rsidP="00DC0811">
      <w:pPr>
        <w:jc w:val="both"/>
        <w:rPr>
          <w:rFonts w:ascii="Tahoma" w:hAnsi="Tahoma" w:cs="Tahoma"/>
          <w:sz w:val="22"/>
          <w:szCs w:val="22"/>
        </w:rPr>
      </w:pPr>
      <w:r w:rsidRPr="00DC0811">
        <w:rPr>
          <w:rFonts w:ascii="Tahoma" w:hAnsi="Tahoma" w:cs="Tahoma"/>
          <w:sz w:val="22"/>
          <w:szCs w:val="22"/>
        </w:rPr>
        <w:t>Tudi preostale vsebinske določbe obstoječega odloka se ohranjajo v največji možni meri.</w:t>
      </w:r>
    </w:p>
    <w:p w:rsidR="00DC0811" w:rsidRPr="00DC0811" w:rsidRDefault="00DC0811" w:rsidP="00DC0811">
      <w:pPr>
        <w:jc w:val="both"/>
        <w:rPr>
          <w:rFonts w:ascii="Tahoma" w:hAnsi="Tahoma" w:cs="Tahoma"/>
          <w:sz w:val="22"/>
          <w:szCs w:val="22"/>
        </w:rPr>
      </w:pPr>
      <w:r w:rsidRPr="00DC0811">
        <w:rPr>
          <w:rFonts w:ascii="Tahoma" w:hAnsi="Tahoma" w:cs="Tahoma"/>
          <w:sz w:val="22"/>
          <w:szCs w:val="22"/>
        </w:rPr>
        <w:t>Predlog novega odloka na novo določa višini komunalnega prispevka za posamezno vrsto komunalne opreme, ki se sedaj veže na vrednosti, določene z državnim pravilnikom. Občina bo lahko, če bo želela spremeniti višino komunalnega prispevka, zgolj spremenila prispevno stopnjo zavezanca.</w:t>
      </w:r>
    </w:p>
    <w:p w:rsidR="00DC0811" w:rsidRPr="00DC0811" w:rsidRDefault="00DC0811" w:rsidP="00DC0811">
      <w:pPr>
        <w:jc w:val="both"/>
        <w:rPr>
          <w:rFonts w:ascii="Tahoma" w:hAnsi="Tahoma" w:cs="Tahoma"/>
          <w:sz w:val="22"/>
          <w:szCs w:val="22"/>
        </w:rPr>
      </w:pPr>
      <w:r w:rsidRPr="00DC0811">
        <w:rPr>
          <w:rFonts w:ascii="Tahoma" w:hAnsi="Tahoma" w:cs="Tahoma"/>
          <w:sz w:val="22"/>
          <w:szCs w:val="22"/>
        </w:rPr>
        <w:t xml:space="preserve">Obstoječa razmerja višine komunalnega prispevka </w:t>
      </w:r>
      <w:proofErr w:type="spellStart"/>
      <w:r w:rsidRPr="00DC0811">
        <w:rPr>
          <w:rFonts w:ascii="Tahoma" w:hAnsi="Tahoma" w:cs="Tahoma"/>
          <w:sz w:val="22"/>
          <w:szCs w:val="22"/>
        </w:rPr>
        <w:t>napram</w:t>
      </w:r>
      <w:proofErr w:type="spellEnd"/>
      <w:r w:rsidRPr="00DC0811">
        <w:rPr>
          <w:rFonts w:ascii="Tahoma" w:hAnsi="Tahoma" w:cs="Tahoma"/>
          <w:sz w:val="22"/>
          <w:szCs w:val="22"/>
        </w:rPr>
        <w:t xml:space="preserve"> državnem pravilniku, temeljijo na naslednjih izhodiščih:</w:t>
      </w:r>
    </w:p>
    <w:p w:rsidR="00DC0811" w:rsidRPr="00DC0811" w:rsidRDefault="00DC0811" w:rsidP="00DC0811">
      <w:pPr>
        <w:pStyle w:val="Odstavekseznama"/>
        <w:numPr>
          <w:ilvl w:val="0"/>
          <w:numId w:val="10"/>
        </w:numPr>
        <w:spacing w:after="60" w:line="288" w:lineRule="auto"/>
        <w:jc w:val="both"/>
        <w:rPr>
          <w:rFonts w:ascii="Tahoma" w:hAnsi="Tahoma" w:cs="Tahoma"/>
        </w:rPr>
      </w:pPr>
      <w:r w:rsidRPr="00DC0811">
        <w:rPr>
          <w:rFonts w:ascii="Tahoma" w:hAnsi="Tahoma" w:cs="Tahoma"/>
        </w:rPr>
        <w:t xml:space="preserve">cestno omrežje se ne vzpostavlja na novo, temveč se vzdržuje na način izvedbe potrebnih preplastitev. Posledično so tudi stroški </w:t>
      </w:r>
      <w:proofErr w:type="spellStart"/>
      <w:r w:rsidRPr="00DC0811">
        <w:rPr>
          <w:rFonts w:ascii="Tahoma" w:hAnsi="Tahoma" w:cs="Tahoma"/>
        </w:rPr>
        <w:t>napram</w:t>
      </w:r>
      <w:proofErr w:type="spellEnd"/>
      <w:r w:rsidRPr="00DC0811">
        <w:rPr>
          <w:rFonts w:ascii="Tahoma" w:hAnsi="Tahoma" w:cs="Tahoma"/>
        </w:rPr>
        <w:t xml:space="preserve"> državnemu pravilniku povzeti v višini približno dvotret</w:t>
      </w:r>
      <w:r w:rsidRPr="00DC0811">
        <w:rPr>
          <w:rFonts w:ascii="Tahoma" w:hAnsi="Tahoma" w:cs="Tahoma"/>
        </w:rPr>
        <w:t>j</w:t>
      </w:r>
      <w:r w:rsidRPr="00DC0811">
        <w:rPr>
          <w:rFonts w:ascii="Tahoma" w:hAnsi="Tahoma" w:cs="Tahoma"/>
        </w:rPr>
        <w:t>inske vrednosti</w:t>
      </w:r>
      <w:r w:rsidRPr="00DC0811">
        <w:rPr>
          <w:rFonts w:ascii="Tahoma" w:hAnsi="Tahoma" w:cs="Tahoma"/>
        </w:rPr>
        <w:t>;</w:t>
      </w:r>
    </w:p>
    <w:p w:rsidR="00DC0811" w:rsidRPr="00DC0811" w:rsidRDefault="00DC0811" w:rsidP="00DC0811">
      <w:pPr>
        <w:pStyle w:val="Odstavekseznama"/>
        <w:numPr>
          <w:ilvl w:val="0"/>
          <w:numId w:val="10"/>
        </w:numPr>
        <w:spacing w:after="60" w:line="288" w:lineRule="auto"/>
        <w:jc w:val="both"/>
        <w:rPr>
          <w:rFonts w:ascii="Tahoma" w:hAnsi="Tahoma" w:cs="Tahoma"/>
        </w:rPr>
      </w:pPr>
      <w:r w:rsidRPr="00DC0811">
        <w:rPr>
          <w:rFonts w:ascii="Tahoma" w:hAnsi="Tahoma" w:cs="Tahoma"/>
        </w:rPr>
        <w:t>vodovodno omrežje je v občini vzpostavljeno in delujoče. Občina ga je pretežno vzpostavila brez zunanjih virov financiranja (EU, država…)</w:t>
      </w:r>
      <w:r w:rsidRPr="00DC0811">
        <w:rPr>
          <w:rFonts w:ascii="Tahoma" w:hAnsi="Tahoma" w:cs="Tahoma"/>
        </w:rPr>
        <w:t>;</w:t>
      </w:r>
    </w:p>
    <w:p w:rsidR="00DC0811" w:rsidRPr="00DC0811" w:rsidRDefault="00DC0811" w:rsidP="00DC0811">
      <w:pPr>
        <w:pStyle w:val="Odstavekseznama"/>
        <w:numPr>
          <w:ilvl w:val="0"/>
          <w:numId w:val="10"/>
        </w:numPr>
        <w:spacing w:after="60" w:line="288" w:lineRule="auto"/>
        <w:jc w:val="both"/>
        <w:rPr>
          <w:rFonts w:ascii="Tahoma" w:hAnsi="Tahoma" w:cs="Tahoma"/>
        </w:rPr>
      </w:pPr>
      <w:r w:rsidRPr="00DC0811">
        <w:rPr>
          <w:rFonts w:ascii="Tahoma" w:hAnsi="Tahoma" w:cs="Tahoma"/>
        </w:rPr>
        <w:t xml:space="preserve">kanalizacijsko omrežje je bilo v pretežni meri financirano s sredstvi EU. Ker se </w:t>
      </w:r>
      <w:r w:rsidRPr="00DC0811">
        <w:rPr>
          <w:rFonts w:ascii="Tahoma" w:hAnsi="Tahoma" w:cs="Tahoma"/>
        </w:rPr>
        <w:t xml:space="preserve">bo </w:t>
      </w:r>
      <w:r w:rsidRPr="00DC0811">
        <w:rPr>
          <w:rFonts w:ascii="Tahoma" w:hAnsi="Tahoma" w:cs="Tahoma"/>
        </w:rPr>
        <w:t>kanalizac</w:t>
      </w:r>
      <w:r w:rsidRPr="00DC0811">
        <w:rPr>
          <w:rFonts w:ascii="Tahoma" w:hAnsi="Tahoma" w:cs="Tahoma"/>
        </w:rPr>
        <w:t xml:space="preserve">ijsko omrežje v manjši meri </w:t>
      </w:r>
      <w:r w:rsidRPr="00DC0811">
        <w:rPr>
          <w:rFonts w:ascii="Tahoma" w:hAnsi="Tahoma" w:cs="Tahoma"/>
        </w:rPr>
        <w:t xml:space="preserve">še </w:t>
      </w:r>
      <w:r w:rsidRPr="00DC0811">
        <w:rPr>
          <w:rFonts w:ascii="Tahoma" w:hAnsi="Tahoma" w:cs="Tahoma"/>
        </w:rPr>
        <w:t>dograjevalo</w:t>
      </w:r>
      <w:r w:rsidRPr="00DC0811">
        <w:rPr>
          <w:rFonts w:ascii="Tahoma" w:hAnsi="Tahoma" w:cs="Tahoma"/>
        </w:rPr>
        <w:t xml:space="preserve">, je predvidena višina komunalnega prispevka </w:t>
      </w:r>
      <w:r w:rsidRPr="00DC0811">
        <w:rPr>
          <w:rFonts w:ascii="Tahoma" w:hAnsi="Tahoma" w:cs="Tahoma"/>
        </w:rPr>
        <w:t>na način, da ne odstopa bistveno od dosedanje pri enaki tlorisni površini objekta;</w:t>
      </w:r>
    </w:p>
    <w:p w:rsidR="00DC0811" w:rsidRPr="00DC0811" w:rsidRDefault="00DC0811" w:rsidP="00DC0811">
      <w:pPr>
        <w:pStyle w:val="Odstavekseznama"/>
        <w:numPr>
          <w:ilvl w:val="0"/>
          <w:numId w:val="10"/>
        </w:numPr>
        <w:spacing w:after="60" w:line="288" w:lineRule="auto"/>
        <w:jc w:val="both"/>
        <w:rPr>
          <w:rFonts w:ascii="Tahoma" w:hAnsi="Tahoma" w:cs="Tahoma"/>
        </w:rPr>
      </w:pPr>
      <w:r w:rsidRPr="00DC0811">
        <w:rPr>
          <w:rFonts w:ascii="Tahoma" w:hAnsi="Tahoma" w:cs="Tahoma"/>
        </w:rPr>
        <w:t xml:space="preserve">preostale javne površine se vrednotijo v višini 100%. Delež navedenega stroška v celotnem znesku komunalnega prispevka je minimalen. Občina vseeno vrednost </w:t>
      </w:r>
      <w:proofErr w:type="spellStart"/>
      <w:r w:rsidRPr="00DC0811">
        <w:rPr>
          <w:rFonts w:ascii="Tahoma" w:hAnsi="Tahoma" w:cs="Tahoma"/>
        </w:rPr>
        <w:t>napram</w:t>
      </w:r>
      <w:proofErr w:type="spellEnd"/>
      <w:r w:rsidRPr="00DC0811">
        <w:rPr>
          <w:rFonts w:ascii="Tahoma" w:hAnsi="Tahoma" w:cs="Tahoma"/>
        </w:rPr>
        <w:t xml:space="preserve"> državnemu pravilniku določi v 100% višini, saj je za javne površine v občini primerno poskrbljeno. </w:t>
      </w:r>
    </w:p>
    <w:p w:rsidR="00B75FCE" w:rsidRDefault="00B75FCE" w:rsidP="00DC0811">
      <w:pPr>
        <w:pStyle w:val="Poglavje"/>
        <w:spacing w:before="0" w:line="276" w:lineRule="auto"/>
        <w:jc w:val="both"/>
        <w:rPr>
          <w:rFonts w:ascii="Tahoma" w:hAnsi="Tahoma" w:cs="Tahoma"/>
        </w:rPr>
      </w:pPr>
      <w:bookmarkStart w:id="0" w:name="_GoBack"/>
      <w:bookmarkEnd w:id="0"/>
    </w:p>
    <w:sectPr w:rsidR="00B75FCE" w:rsidSect="000723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 BT">
    <w:altName w:val="Calibri"/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EAF"/>
    <w:multiLevelType w:val="hybridMultilevel"/>
    <w:tmpl w:val="F37CA324"/>
    <w:lvl w:ilvl="0" w:tplc="448AD60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36A5B"/>
    <w:multiLevelType w:val="hybridMultilevel"/>
    <w:tmpl w:val="C3C273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010C9"/>
    <w:multiLevelType w:val="hybridMultilevel"/>
    <w:tmpl w:val="669269D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3C7279"/>
    <w:multiLevelType w:val="hybridMultilevel"/>
    <w:tmpl w:val="713A603C"/>
    <w:lvl w:ilvl="0" w:tplc="40264570">
      <w:numFmt w:val="bullet"/>
      <w:lvlText w:val="-"/>
      <w:lvlJc w:val="left"/>
      <w:pPr>
        <w:ind w:left="720" w:hanging="360"/>
      </w:pPr>
      <w:rPr>
        <w:rFonts w:ascii="Swis721 Lt BT" w:eastAsia="Times New Roman" w:hAnsi="Swis721 Lt BT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3345A"/>
    <w:multiLevelType w:val="hybridMultilevel"/>
    <w:tmpl w:val="B5389330"/>
    <w:lvl w:ilvl="0" w:tplc="21D65F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E677FF"/>
    <w:multiLevelType w:val="hybridMultilevel"/>
    <w:tmpl w:val="6CEC28C0"/>
    <w:lvl w:ilvl="0" w:tplc="56161284">
      <w:numFmt w:val="bullet"/>
      <w:pStyle w:val="Normalalinea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15D2A87"/>
    <w:multiLevelType w:val="hybridMultilevel"/>
    <w:tmpl w:val="C6B6B2C0"/>
    <w:lvl w:ilvl="0" w:tplc="21D65F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FA162C"/>
    <w:multiLevelType w:val="hybridMultilevel"/>
    <w:tmpl w:val="77547676"/>
    <w:lvl w:ilvl="0" w:tplc="EDCE8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B60F5"/>
    <w:multiLevelType w:val="hybridMultilevel"/>
    <w:tmpl w:val="CC4ABE90"/>
    <w:lvl w:ilvl="0" w:tplc="6E8C5A9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94603"/>
    <w:multiLevelType w:val="hybridMultilevel"/>
    <w:tmpl w:val="71C6420C"/>
    <w:lvl w:ilvl="0" w:tplc="21D65F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97"/>
    <w:rsid w:val="00026DF0"/>
    <w:rsid w:val="00072370"/>
    <w:rsid w:val="0019252B"/>
    <w:rsid w:val="00334D89"/>
    <w:rsid w:val="00377CC3"/>
    <w:rsid w:val="00380969"/>
    <w:rsid w:val="0050637D"/>
    <w:rsid w:val="00573BE9"/>
    <w:rsid w:val="008C5537"/>
    <w:rsid w:val="008D4D32"/>
    <w:rsid w:val="00944D7A"/>
    <w:rsid w:val="009611F0"/>
    <w:rsid w:val="00B43897"/>
    <w:rsid w:val="00B75FCE"/>
    <w:rsid w:val="00BF64A9"/>
    <w:rsid w:val="00C25D34"/>
    <w:rsid w:val="00D0318C"/>
    <w:rsid w:val="00DC0811"/>
    <w:rsid w:val="00DD20B5"/>
    <w:rsid w:val="00F2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389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809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B43897"/>
    <w:pPr>
      <w:keepNext/>
      <w:jc w:val="center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B43897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389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3897"/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unhideWhenUsed/>
    <w:rsid w:val="0050637D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3809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paragraph" w:customStyle="1" w:styleId="Poglavje">
    <w:name w:val="Poglavje"/>
    <w:basedOn w:val="Navaden"/>
    <w:qFormat/>
    <w:rsid w:val="009611F0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 w:cs="Arial"/>
      <w:sz w:val="22"/>
      <w:szCs w:val="22"/>
    </w:rPr>
  </w:style>
  <w:style w:type="paragraph" w:customStyle="1" w:styleId="datumtevilka">
    <w:name w:val="datum številka"/>
    <w:basedOn w:val="Navaden"/>
    <w:qFormat/>
    <w:rsid w:val="009611F0"/>
    <w:pPr>
      <w:tabs>
        <w:tab w:val="left" w:pos="1701"/>
      </w:tabs>
      <w:spacing w:line="260" w:lineRule="atLeast"/>
    </w:pPr>
    <w:rPr>
      <w:rFonts w:ascii="Arial" w:hAnsi="Arial"/>
    </w:rPr>
  </w:style>
  <w:style w:type="paragraph" w:styleId="Odstavekseznama">
    <w:name w:val="List Paragraph"/>
    <w:basedOn w:val="Navaden"/>
    <w:uiPriority w:val="34"/>
    <w:qFormat/>
    <w:rsid w:val="008D4D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26DF0"/>
    <w:pPr>
      <w:jc w:val="both"/>
    </w:pPr>
    <w:rPr>
      <w:rFonts w:ascii="Arial" w:hAnsi="Arial" w:cs="Arial"/>
      <w:sz w:val="22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026DF0"/>
    <w:rPr>
      <w:rFonts w:ascii="Arial" w:eastAsia="Times New Roman" w:hAnsi="Arial" w:cs="Arial"/>
      <w:szCs w:val="24"/>
      <w:lang w:eastAsia="sl-SI"/>
    </w:rPr>
  </w:style>
  <w:style w:type="paragraph" w:customStyle="1" w:styleId="odstavek">
    <w:name w:val="odstavek"/>
    <w:basedOn w:val="Navaden"/>
    <w:rsid w:val="0019252B"/>
    <w:pPr>
      <w:spacing w:before="100" w:beforeAutospacing="1" w:after="100" w:afterAutospacing="1"/>
    </w:pPr>
    <w:rPr>
      <w:sz w:val="24"/>
      <w:szCs w:val="24"/>
    </w:rPr>
  </w:style>
  <w:style w:type="paragraph" w:styleId="Brezrazmikov">
    <w:name w:val="No Spacing"/>
    <w:uiPriority w:val="1"/>
    <w:qFormat/>
    <w:rsid w:val="00944D7A"/>
    <w:pPr>
      <w:jc w:val="both"/>
    </w:pPr>
    <w:rPr>
      <w:rFonts w:ascii="Arial Narrow" w:eastAsia="Calibri" w:hAnsi="Arial Narrow" w:cs="Times New Roman"/>
      <w:i/>
      <w:color w:val="595959"/>
      <w:sz w:val="24"/>
      <w:szCs w:val="24"/>
    </w:rPr>
  </w:style>
  <w:style w:type="paragraph" w:customStyle="1" w:styleId="Normalalinea">
    <w:name w:val="Normal + alinea"/>
    <w:basedOn w:val="Navaden"/>
    <w:rsid w:val="00DC0811"/>
    <w:pPr>
      <w:numPr>
        <w:numId w:val="9"/>
      </w:numPr>
      <w:spacing w:after="60" w:line="288" w:lineRule="auto"/>
      <w:ind w:left="641" w:hanging="357"/>
      <w:jc w:val="both"/>
    </w:pPr>
    <w:rPr>
      <w:rFonts w:ascii="Swis721 Lt BT" w:hAnsi="Swis721 Lt BT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389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809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B43897"/>
    <w:pPr>
      <w:keepNext/>
      <w:jc w:val="center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B43897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389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3897"/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unhideWhenUsed/>
    <w:rsid w:val="0050637D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3809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paragraph" w:customStyle="1" w:styleId="Poglavje">
    <w:name w:val="Poglavje"/>
    <w:basedOn w:val="Navaden"/>
    <w:qFormat/>
    <w:rsid w:val="009611F0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 w:cs="Arial"/>
      <w:sz w:val="22"/>
      <w:szCs w:val="22"/>
    </w:rPr>
  </w:style>
  <w:style w:type="paragraph" w:customStyle="1" w:styleId="datumtevilka">
    <w:name w:val="datum številka"/>
    <w:basedOn w:val="Navaden"/>
    <w:qFormat/>
    <w:rsid w:val="009611F0"/>
    <w:pPr>
      <w:tabs>
        <w:tab w:val="left" w:pos="1701"/>
      </w:tabs>
      <w:spacing w:line="260" w:lineRule="atLeast"/>
    </w:pPr>
    <w:rPr>
      <w:rFonts w:ascii="Arial" w:hAnsi="Arial"/>
    </w:rPr>
  </w:style>
  <w:style w:type="paragraph" w:styleId="Odstavekseznama">
    <w:name w:val="List Paragraph"/>
    <w:basedOn w:val="Navaden"/>
    <w:uiPriority w:val="34"/>
    <w:qFormat/>
    <w:rsid w:val="008D4D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26DF0"/>
    <w:pPr>
      <w:jc w:val="both"/>
    </w:pPr>
    <w:rPr>
      <w:rFonts w:ascii="Arial" w:hAnsi="Arial" w:cs="Arial"/>
      <w:sz w:val="22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026DF0"/>
    <w:rPr>
      <w:rFonts w:ascii="Arial" w:eastAsia="Times New Roman" w:hAnsi="Arial" w:cs="Arial"/>
      <w:szCs w:val="24"/>
      <w:lang w:eastAsia="sl-SI"/>
    </w:rPr>
  </w:style>
  <w:style w:type="paragraph" w:customStyle="1" w:styleId="odstavek">
    <w:name w:val="odstavek"/>
    <w:basedOn w:val="Navaden"/>
    <w:rsid w:val="0019252B"/>
    <w:pPr>
      <w:spacing w:before="100" w:beforeAutospacing="1" w:after="100" w:afterAutospacing="1"/>
    </w:pPr>
    <w:rPr>
      <w:sz w:val="24"/>
      <w:szCs w:val="24"/>
    </w:rPr>
  </w:style>
  <w:style w:type="paragraph" w:styleId="Brezrazmikov">
    <w:name w:val="No Spacing"/>
    <w:uiPriority w:val="1"/>
    <w:qFormat/>
    <w:rsid w:val="00944D7A"/>
    <w:pPr>
      <w:jc w:val="both"/>
    </w:pPr>
    <w:rPr>
      <w:rFonts w:ascii="Arial Narrow" w:eastAsia="Calibri" w:hAnsi="Arial Narrow" w:cs="Times New Roman"/>
      <w:i/>
      <w:color w:val="595959"/>
      <w:sz w:val="24"/>
      <w:szCs w:val="24"/>
    </w:rPr>
  </w:style>
  <w:style w:type="paragraph" w:customStyle="1" w:styleId="Normalalinea">
    <w:name w:val="Normal + alinea"/>
    <w:basedOn w:val="Navaden"/>
    <w:rsid w:val="00DC0811"/>
    <w:pPr>
      <w:numPr>
        <w:numId w:val="9"/>
      </w:numPr>
      <w:spacing w:after="60" w:line="288" w:lineRule="auto"/>
      <w:ind w:left="641" w:hanging="357"/>
      <w:jc w:val="both"/>
    </w:pPr>
    <w:rPr>
      <w:rFonts w:ascii="Swis721 Lt BT" w:hAnsi="Swis721 Lt BT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13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bcina@zirovnic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3</cp:revision>
  <cp:lastPrinted>2018-05-31T10:39:00Z</cp:lastPrinted>
  <dcterms:created xsi:type="dcterms:W3CDTF">2019-11-08T10:32:00Z</dcterms:created>
  <dcterms:modified xsi:type="dcterms:W3CDTF">2019-11-08T10:49:00Z</dcterms:modified>
</cp:coreProperties>
</file>