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97" w:rsidRDefault="00B43897" w:rsidP="00B43897">
      <w:pPr>
        <w:jc w:val="both"/>
        <w:rPr>
          <w:noProof/>
          <w:sz w:val="24"/>
        </w:rPr>
      </w:pPr>
      <w:r>
        <w:rPr>
          <w:noProof/>
        </w:rPr>
        <w:drawing>
          <wp:inline distT="0" distB="0" distL="0" distR="0">
            <wp:extent cx="2471420" cy="922655"/>
            <wp:effectExtent l="0" t="0" r="5080" b="0"/>
            <wp:docPr id="1" name="Slika 1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897" w:rsidRDefault="00B43897" w:rsidP="00B43897">
      <w:pPr>
        <w:jc w:val="both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4445" r="3175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897" w:rsidRPr="003174EA" w:rsidRDefault="00B43897" w:rsidP="00B43897">
                            <w:pPr>
                              <w:pStyle w:val="Naslov2"/>
                              <w:rPr>
                                <w:rFonts w:ascii="Tahoma" w:hAnsi="Tahoma" w:cs="Tahoma"/>
                                <w:b w:val="0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  <w:b w:val="0"/>
                              </w:rPr>
                              <w:t>Breznica 3, 4274 Žirovnica</w:t>
                            </w:r>
                          </w:p>
                          <w:p w:rsidR="00B43897" w:rsidRPr="003174EA" w:rsidRDefault="00B43897" w:rsidP="00B43897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3174EA">
                              <w:rPr>
                                <w:rFonts w:ascii="Tahoma" w:hAnsi="Tahoma" w:cs="Tahoma"/>
                              </w:rPr>
                              <w:t xml:space="preserve">tel.: 04 5801 459, </w:t>
                            </w:r>
                            <w:proofErr w:type="spellStart"/>
                            <w:r w:rsidRPr="003174EA">
                              <w:rPr>
                                <w:rFonts w:ascii="Tahoma" w:hAnsi="Tahoma" w:cs="Tahoma"/>
                              </w:rPr>
                              <w:t>fax</w:t>
                            </w:r>
                            <w:proofErr w:type="spellEnd"/>
                            <w:r w:rsidRPr="003174EA">
                              <w:rPr>
                                <w:rFonts w:ascii="Tahoma" w:hAnsi="Tahoma" w:cs="Tahoma"/>
                              </w:rPr>
                              <w:t>: 04 5801 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pt;margin-top:5.6pt;width:19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" o:allowincell="f" stroked="f">
                <v:textbox>
                  <w:txbxContent>
                    <w:p w:rsidR="00B43897" w:rsidRPr="003174EA" w:rsidRDefault="00B43897" w:rsidP="00B43897">
                      <w:pPr>
                        <w:pStyle w:val="Naslov2"/>
                        <w:rPr>
                          <w:rFonts w:ascii="Tahoma" w:hAnsi="Tahoma" w:cs="Tahoma"/>
                          <w:b w:val="0"/>
                        </w:rPr>
                      </w:pPr>
                      <w:r w:rsidRPr="003174EA">
                        <w:rPr>
                          <w:rFonts w:ascii="Tahoma" w:hAnsi="Tahoma" w:cs="Tahoma"/>
                          <w:b w:val="0"/>
                        </w:rPr>
                        <w:t>Breznica 3, 4274 Žirovnica</w:t>
                      </w:r>
                    </w:p>
                    <w:p w:rsidR="00B43897" w:rsidRPr="003174EA" w:rsidRDefault="00B43897" w:rsidP="00B43897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3174EA">
                        <w:rPr>
                          <w:rFonts w:ascii="Tahoma" w:hAnsi="Tahoma" w:cs="Tahoma"/>
                        </w:rPr>
                        <w:t xml:space="preserve">tel.: 04 5801 459, </w:t>
                      </w:r>
                      <w:proofErr w:type="spellStart"/>
                      <w:r w:rsidRPr="003174EA">
                        <w:rPr>
                          <w:rFonts w:ascii="Tahoma" w:hAnsi="Tahoma" w:cs="Tahoma"/>
                        </w:rPr>
                        <w:t>fax</w:t>
                      </w:r>
                      <w:proofErr w:type="spellEnd"/>
                      <w:r w:rsidRPr="003174EA">
                        <w:rPr>
                          <w:rFonts w:ascii="Tahoma" w:hAnsi="Tahoma" w:cs="Tahoma"/>
                        </w:rPr>
                        <w:t>: 04 5801 458</w:t>
                      </w:r>
                    </w:p>
                  </w:txbxContent>
                </v:textbox>
              </v:shape>
            </w:pict>
          </mc:Fallback>
        </mc:AlternateContent>
      </w:r>
    </w:p>
    <w:p w:rsidR="00B43897" w:rsidRDefault="00B43897" w:rsidP="00B43897">
      <w:pPr>
        <w:jc w:val="both"/>
        <w:rPr>
          <w:noProof/>
          <w:sz w:val="24"/>
        </w:rPr>
      </w:pPr>
    </w:p>
    <w:p w:rsidR="00C25D34" w:rsidRDefault="00C25D34"/>
    <w:p w:rsidR="00B43897" w:rsidRDefault="00B43897"/>
    <w:p w:rsidR="00B43897" w:rsidRDefault="00B43897"/>
    <w:p w:rsidR="00072370" w:rsidRDefault="00072370"/>
    <w:p w:rsidR="00072370" w:rsidRDefault="00072370"/>
    <w:p w:rsidR="00B43897" w:rsidRPr="0050637D" w:rsidRDefault="00B43897" w:rsidP="00B43897">
      <w:pPr>
        <w:jc w:val="center"/>
        <w:rPr>
          <w:rFonts w:ascii="Tahoma" w:hAnsi="Tahoma" w:cs="Tahoma"/>
          <w:b/>
          <w:sz w:val="22"/>
          <w:szCs w:val="22"/>
        </w:rPr>
      </w:pPr>
      <w:r w:rsidRPr="0050637D">
        <w:rPr>
          <w:rFonts w:ascii="Tahoma" w:hAnsi="Tahoma" w:cs="Tahoma"/>
          <w:b/>
          <w:sz w:val="22"/>
          <w:szCs w:val="22"/>
        </w:rPr>
        <w:t>VABILO K SODELOVANJU</w:t>
      </w: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43897" w:rsidRDefault="00B43897" w:rsidP="00B43897">
      <w:pPr>
        <w:jc w:val="center"/>
        <w:rPr>
          <w:rFonts w:ascii="Tahoma" w:hAnsi="Tahoma" w:cs="Tahoma"/>
          <w:b/>
        </w:rPr>
      </w:pPr>
    </w:p>
    <w:p w:rsidR="00B75FCE" w:rsidRDefault="00B75FCE" w:rsidP="00B43897">
      <w:pPr>
        <w:jc w:val="center"/>
        <w:rPr>
          <w:rFonts w:ascii="Tahoma" w:hAnsi="Tahoma" w:cs="Tahoma"/>
          <w:b/>
        </w:rPr>
      </w:pPr>
    </w:p>
    <w:p w:rsidR="00B43897" w:rsidRPr="0050637D" w:rsidRDefault="00B43897" w:rsidP="00B43897">
      <w:pPr>
        <w:jc w:val="both"/>
        <w:rPr>
          <w:rFonts w:ascii="Tahoma" w:hAnsi="Tahoma" w:cs="Tahoma"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>Spoštovani</w:t>
      </w:r>
      <w:r w:rsidR="0050637D" w:rsidRPr="0050637D">
        <w:rPr>
          <w:rFonts w:ascii="Tahoma" w:hAnsi="Tahoma" w:cs="Tahoma"/>
          <w:sz w:val="22"/>
          <w:szCs w:val="22"/>
        </w:rPr>
        <w:t>!</w:t>
      </w:r>
    </w:p>
    <w:p w:rsidR="0050637D" w:rsidRDefault="0050637D" w:rsidP="00B43897">
      <w:pPr>
        <w:jc w:val="both"/>
        <w:rPr>
          <w:rFonts w:ascii="Tahoma" w:hAnsi="Tahoma" w:cs="Tahoma"/>
          <w:b/>
        </w:rPr>
      </w:pP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 w:rsidRPr="0050637D">
        <w:rPr>
          <w:rFonts w:ascii="Tahoma" w:hAnsi="Tahoma" w:cs="Tahoma"/>
          <w:sz w:val="22"/>
          <w:szCs w:val="22"/>
        </w:rPr>
        <w:t xml:space="preserve">Z namenom javne objave ter posvetovanja z javnostjo vas vabimo k oddaji pripomb in predlogov na predlog </w:t>
      </w:r>
      <w:r w:rsidRPr="00944D7A">
        <w:rPr>
          <w:rFonts w:ascii="Tahoma" w:hAnsi="Tahoma" w:cs="Tahoma"/>
          <w:b/>
          <w:sz w:val="22"/>
          <w:szCs w:val="22"/>
        </w:rPr>
        <w:t>»</w:t>
      </w:r>
      <w:r w:rsidR="00944D7A" w:rsidRPr="002E3FC2">
        <w:rPr>
          <w:rFonts w:ascii="Tahoma" w:hAnsi="Tahoma" w:cs="Tahoma"/>
          <w:b/>
          <w:sz w:val="22"/>
          <w:szCs w:val="22"/>
        </w:rPr>
        <w:t>Odlok</w:t>
      </w:r>
      <w:r w:rsidR="00944D7A">
        <w:rPr>
          <w:rFonts w:ascii="Tahoma" w:hAnsi="Tahoma" w:cs="Tahoma"/>
          <w:b/>
          <w:sz w:val="22"/>
          <w:szCs w:val="22"/>
        </w:rPr>
        <w:t>a</w:t>
      </w:r>
      <w:r w:rsidR="00944D7A" w:rsidRPr="002E3FC2">
        <w:rPr>
          <w:rFonts w:ascii="Tahoma" w:hAnsi="Tahoma" w:cs="Tahoma"/>
          <w:b/>
          <w:sz w:val="22"/>
          <w:szCs w:val="22"/>
        </w:rPr>
        <w:t xml:space="preserve"> o spremembah in dopolnitvah odloka o programu opremljanja stavbnih zemljišč in merilih za odmero komunalnega prispevka na območju Občine Žirovnica</w:t>
      </w:r>
      <w:r w:rsidR="00944D7A" w:rsidRPr="00944D7A">
        <w:rPr>
          <w:rFonts w:ascii="Tahoma" w:hAnsi="Tahoma" w:cs="Tahoma"/>
          <w:b/>
          <w:sz w:val="22"/>
          <w:szCs w:val="22"/>
        </w:rPr>
        <w:t xml:space="preserve"> </w:t>
      </w:r>
      <w:r w:rsidR="00944D7A" w:rsidRPr="00944D7A">
        <w:rPr>
          <w:rFonts w:ascii="Tahoma" w:hAnsi="Tahoma" w:cs="Tahoma"/>
          <w:b/>
          <w:sz w:val="22"/>
          <w:szCs w:val="22"/>
        </w:rPr>
        <w:t>(Ur.l. RS, št. 43/11, 50/13, 87/14, 12/17)</w:t>
      </w:r>
      <w:r w:rsidRPr="00944D7A">
        <w:rPr>
          <w:rFonts w:ascii="Tahoma" w:hAnsi="Tahoma" w:cs="Tahoma"/>
          <w:b/>
          <w:bCs/>
          <w:sz w:val="22"/>
          <w:szCs w:val="22"/>
        </w:rPr>
        <w:t>«.</w:t>
      </w: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Vaše pripombe in predloge lahko posredujete do </w:t>
      </w:r>
      <w:r w:rsidR="00944D7A">
        <w:rPr>
          <w:rFonts w:ascii="Tahoma" w:hAnsi="Tahoma" w:cs="Tahoma"/>
          <w:bCs/>
          <w:sz w:val="22"/>
          <w:szCs w:val="22"/>
        </w:rPr>
        <w:t>23</w:t>
      </w:r>
      <w:r>
        <w:rPr>
          <w:rFonts w:ascii="Tahoma" w:hAnsi="Tahoma" w:cs="Tahoma"/>
          <w:bCs/>
          <w:sz w:val="22"/>
          <w:szCs w:val="22"/>
        </w:rPr>
        <w:t xml:space="preserve">. </w:t>
      </w:r>
      <w:r w:rsidR="00944D7A">
        <w:rPr>
          <w:rFonts w:ascii="Tahoma" w:hAnsi="Tahoma" w:cs="Tahoma"/>
          <w:bCs/>
          <w:sz w:val="22"/>
          <w:szCs w:val="22"/>
        </w:rPr>
        <w:t>decembra</w:t>
      </w:r>
      <w:r>
        <w:rPr>
          <w:rFonts w:ascii="Tahoma" w:hAnsi="Tahoma" w:cs="Tahoma"/>
          <w:bCs/>
          <w:sz w:val="22"/>
          <w:szCs w:val="22"/>
        </w:rPr>
        <w:t xml:space="preserve"> 201</w:t>
      </w:r>
      <w:r w:rsidR="009611F0">
        <w:rPr>
          <w:rFonts w:ascii="Tahoma" w:hAnsi="Tahoma" w:cs="Tahoma"/>
          <w:bCs/>
          <w:sz w:val="22"/>
          <w:szCs w:val="22"/>
        </w:rPr>
        <w:t>8</w:t>
      </w:r>
      <w:r>
        <w:rPr>
          <w:rFonts w:ascii="Tahoma" w:hAnsi="Tahoma" w:cs="Tahoma"/>
          <w:bCs/>
          <w:sz w:val="22"/>
          <w:szCs w:val="22"/>
        </w:rPr>
        <w:t xml:space="preserve"> na e-naslov: </w:t>
      </w:r>
      <w:hyperlink r:id="rId7" w:history="1">
        <w:r w:rsidRPr="007E32B6">
          <w:rPr>
            <w:rStyle w:val="Hiperpovezava"/>
            <w:rFonts w:ascii="Tahoma" w:hAnsi="Tahoma" w:cs="Tahoma"/>
            <w:bCs/>
            <w:sz w:val="22"/>
            <w:szCs w:val="22"/>
          </w:rPr>
          <w:t>obcina@zirovnica.si</w:t>
        </w:r>
      </w:hyperlink>
      <w:r>
        <w:rPr>
          <w:rFonts w:ascii="Tahoma" w:hAnsi="Tahoma" w:cs="Tahoma"/>
          <w:bCs/>
          <w:sz w:val="22"/>
          <w:szCs w:val="22"/>
        </w:rPr>
        <w:t xml:space="preserve"> ali po pošti na naslov: Občina Žirovnica, Breznica 3, 4274 Žirovnica.</w:t>
      </w:r>
    </w:p>
    <w:p w:rsidR="0050637D" w:rsidRDefault="0050637D" w:rsidP="0050637D">
      <w:pPr>
        <w:spacing w:after="210" w:line="360" w:lineRule="atLeast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Prijazno vabljeni!</w:t>
      </w:r>
    </w:p>
    <w:p w:rsidR="00B75FCE" w:rsidRDefault="00B75FCE" w:rsidP="00B75FCE">
      <w:pPr>
        <w:spacing w:after="210" w:line="360" w:lineRule="atLeast"/>
        <w:jc w:val="both"/>
        <w:rPr>
          <w:rFonts w:ascii="Tahoma" w:hAnsi="Tahoma" w:cs="Tahoma"/>
          <w:b/>
          <w:bCs/>
        </w:rPr>
      </w:pPr>
    </w:p>
    <w:p w:rsidR="00B75FCE" w:rsidRPr="00D0318C" w:rsidRDefault="00B75FCE" w:rsidP="00B75FCE">
      <w:pPr>
        <w:spacing w:after="210" w:line="360" w:lineRule="atLeast"/>
        <w:jc w:val="both"/>
        <w:rPr>
          <w:rFonts w:ascii="Tahoma" w:hAnsi="Tahoma" w:cs="Tahoma"/>
          <w:b/>
          <w:bCs/>
        </w:rPr>
      </w:pPr>
      <w:bookmarkStart w:id="0" w:name="_GoBack"/>
      <w:bookmarkEnd w:id="0"/>
      <w:r w:rsidRPr="00D0318C">
        <w:rPr>
          <w:rFonts w:ascii="Tahoma" w:hAnsi="Tahoma" w:cs="Tahoma"/>
          <w:b/>
          <w:bCs/>
        </w:rPr>
        <w:t>RAZLOGI ZA SPREJEM PREDPISA:</w:t>
      </w:r>
    </w:p>
    <w:p w:rsidR="00B75FCE" w:rsidRPr="00D0318C" w:rsidRDefault="00B75FCE" w:rsidP="00B75FCE">
      <w:pPr>
        <w:pStyle w:val="Poglavje"/>
        <w:spacing w:before="0" w:line="276" w:lineRule="auto"/>
        <w:jc w:val="both"/>
        <w:rPr>
          <w:rFonts w:ascii="Tahoma" w:hAnsi="Tahoma" w:cs="Tahoma"/>
          <w:sz w:val="20"/>
          <w:szCs w:val="20"/>
        </w:rPr>
      </w:pPr>
      <w:r w:rsidRPr="00D0318C">
        <w:rPr>
          <w:rFonts w:ascii="Tahoma" w:hAnsi="Tahoma" w:cs="Tahoma"/>
          <w:sz w:val="20"/>
          <w:szCs w:val="20"/>
        </w:rPr>
        <w:t xml:space="preserve">Konec oktobra 2017 je bil sprejet nov Zakon o urejanju prostora (Uradni list RS, št. 61/17, v nadaljevanju: ZUreP-2), ki je stopil v veljavo 17.11.2017, uporabljati pa se </w:t>
      </w:r>
      <w:r w:rsidR="00944D7A">
        <w:rPr>
          <w:rFonts w:ascii="Tahoma" w:hAnsi="Tahoma" w:cs="Tahoma"/>
          <w:sz w:val="20"/>
          <w:szCs w:val="20"/>
        </w:rPr>
        <w:t xml:space="preserve">je </w:t>
      </w:r>
      <w:r w:rsidRPr="00D0318C">
        <w:rPr>
          <w:rFonts w:ascii="Tahoma" w:hAnsi="Tahoma" w:cs="Tahoma"/>
          <w:sz w:val="20"/>
          <w:szCs w:val="20"/>
        </w:rPr>
        <w:t>zač</w:t>
      </w:r>
      <w:r w:rsidR="00944D7A">
        <w:rPr>
          <w:rFonts w:ascii="Tahoma" w:hAnsi="Tahoma" w:cs="Tahoma"/>
          <w:sz w:val="20"/>
          <w:szCs w:val="20"/>
        </w:rPr>
        <w:t>el</w:t>
      </w:r>
      <w:r w:rsidRPr="00D0318C">
        <w:rPr>
          <w:rFonts w:ascii="Tahoma" w:hAnsi="Tahoma" w:cs="Tahoma"/>
          <w:sz w:val="20"/>
          <w:szCs w:val="20"/>
        </w:rPr>
        <w:t xml:space="preserve"> s 1.6.2018. </w:t>
      </w:r>
    </w:p>
    <w:p w:rsidR="00B75FCE" w:rsidRPr="00944D7A" w:rsidRDefault="00B75FCE" w:rsidP="00B75FCE">
      <w:pPr>
        <w:pStyle w:val="Poglavje"/>
        <w:spacing w:before="0" w:line="276" w:lineRule="auto"/>
        <w:jc w:val="both"/>
        <w:rPr>
          <w:rFonts w:ascii="Tahoma" w:hAnsi="Tahoma" w:cs="Tahoma"/>
          <w:sz w:val="20"/>
          <w:szCs w:val="20"/>
        </w:rPr>
      </w:pPr>
    </w:p>
    <w:p w:rsidR="00944D7A" w:rsidRPr="00944D7A" w:rsidRDefault="00944D7A" w:rsidP="00944D7A">
      <w:pPr>
        <w:jc w:val="both"/>
        <w:rPr>
          <w:rFonts w:ascii="Tahoma" w:hAnsi="Tahoma" w:cs="Tahoma"/>
        </w:rPr>
      </w:pPr>
      <w:bookmarkStart w:id="1" w:name="_Toc488056913"/>
      <w:bookmarkStart w:id="2" w:name="_Toc88623702"/>
      <w:bookmarkStart w:id="3" w:name="_Toc88887401"/>
      <w:bookmarkStart w:id="4" w:name="_Toc88887573"/>
      <w:bookmarkStart w:id="5" w:name="_Toc102290029"/>
      <w:bookmarkStart w:id="6" w:name="_Toc196816877"/>
      <w:r w:rsidRPr="00944D7A">
        <w:rPr>
          <w:rFonts w:ascii="Tahoma" w:hAnsi="Tahoma" w:cs="Tahoma"/>
        </w:rPr>
        <w:t>Občina Žirovnica ima veljavni Odlok o programu opremljanja stavbnih zemljišč in merilih za odmero komunalnega prispevka na območju Občine Žirovnica (Ur.l. RS, št. 43/11, 50/13, 87/14, 12/17).</w:t>
      </w:r>
    </w:p>
    <w:bookmarkEnd w:id="1"/>
    <w:bookmarkEnd w:id="2"/>
    <w:bookmarkEnd w:id="3"/>
    <w:bookmarkEnd w:id="4"/>
    <w:bookmarkEnd w:id="5"/>
    <w:bookmarkEnd w:id="6"/>
    <w:p w:rsidR="00944D7A" w:rsidRPr="00944D7A" w:rsidRDefault="00944D7A" w:rsidP="00944D7A">
      <w:pPr>
        <w:pStyle w:val="Brezrazmikov"/>
        <w:rPr>
          <w:rFonts w:ascii="Tahoma" w:hAnsi="Tahoma" w:cs="Tahoma"/>
          <w:i w:val="0"/>
          <w:color w:val="auto"/>
          <w:sz w:val="20"/>
          <w:szCs w:val="20"/>
          <w:highlight w:val="yellow"/>
        </w:rPr>
      </w:pPr>
    </w:p>
    <w:p w:rsidR="00944D7A" w:rsidRPr="00944D7A" w:rsidRDefault="00944D7A" w:rsidP="00944D7A">
      <w:pPr>
        <w:pStyle w:val="Brezrazmikov"/>
        <w:rPr>
          <w:rFonts w:ascii="Tahoma" w:hAnsi="Tahoma" w:cs="Tahoma"/>
          <w:i w:val="0"/>
          <w:color w:val="auto"/>
          <w:sz w:val="20"/>
          <w:szCs w:val="20"/>
          <w:highlight w:val="yellow"/>
        </w:rPr>
      </w:pPr>
      <w:r w:rsidRPr="00944D7A">
        <w:rPr>
          <w:rFonts w:ascii="Tahoma" w:hAnsi="Tahoma" w:cs="Tahoma"/>
          <w:i w:val="0"/>
          <w:color w:val="auto"/>
          <w:sz w:val="20"/>
          <w:szCs w:val="20"/>
        </w:rPr>
        <w:t xml:space="preserve">Z Odlokom </w:t>
      </w:r>
      <w:r w:rsidRPr="00944D7A">
        <w:rPr>
          <w:rFonts w:ascii="Tahoma" w:hAnsi="Tahoma" w:cs="Tahoma"/>
          <w:i w:val="0"/>
          <w:color w:val="auto"/>
          <w:sz w:val="20"/>
          <w:szCs w:val="20"/>
          <w:lang w:eastAsia="sl-SI"/>
        </w:rPr>
        <w:t xml:space="preserve">o spremembah in dopolnitvah Odloka o programu opremljanja stavbnih zemljišč in merilih za odmero komunalnega prispevka na območju Občine Žirovnica nekoliko spreminjamo le dva odstavka 18. člena. Besedilo 3. odstavka je le usklajeno z dikcijo 1. odstavka 227. člena ZUreP-2, v </w:t>
      </w:r>
      <w:proofErr w:type="spellStart"/>
      <w:r w:rsidRPr="00944D7A">
        <w:rPr>
          <w:rFonts w:ascii="Tahoma" w:hAnsi="Tahoma" w:cs="Tahoma"/>
          <w:i w:val="0"/>
          <w:color w:val="auto"/>
          <w:sz w:val="20"/>
          <w:szCs w:val="20"/>
          <w:lang w:eastAsia="sl-SI"/>
        </w:rPr>
        <w:t>4.odstavku</w:t>
      </w:r>
      <w:proofErr w:type="spellEnd"/>
      <w:r w:rsidRPr="00944D7A">
        <w:rPr>
          <w:rFonts w:ascii="Tahoma" w:hAnsi="Tahoma" w:cs="Tahoma"/>
          <w:i w:val="0"/>
          <w:color w:val="auto"/>
          <w:sz w:val="20"/>
          <w:szCs w:val="20"/>
          <w:lang w:eastAsia="sl-SI"/>
        </w:rPr>
        <w:t xml:space="preserve"> pa dodajamo oprostitev plačila komunalnega prispevka za športne objekte.</w:t>
      </w:r>
    </w:p>
    <w:p w:rsidR="00944D7A" w:rsidRPr="00944D7A" w:rsidRDefault="00944D7A" w:rsidP="00944D7A">
      <w:pPr>
        <w:pStyle w:val="Brezrazmikov"/>
        <w:rPr>
          <w:rFonts w:ascii="Tahoma" w:hAnsi="Tahoma" w:cs="Tahoma"/>
          <w:i w:val="0"/>
          <w:color w:val="auto"/>
          <w:sz w:val="20"/>
          <w:szCs w:val="20"/>
          <w:highlight w:val="yellow"/>
        </w:rPr>
      </w:pPr>
    </w:p>
    <w:p w:rsidR="00944D7A" w:rsidRPr="00944D7A" w:rsidRDefault="00944D7A" w:rsidP="00944D7A">
      <w:pPr>
        <w:pStyle w:val="Brezrazmikov"/>
        <w:rPr>
          <w:rFonts w:ascii="Tahoma" w:hAnsi="Tahoma" w:cs="Tahoma"/>
          <w:i w:val="0"/>
          <w:color w:val="auto"/>
          <w:sz w:val="20"/>
          <w:szCs w:val="20"/>
        </w:rPr>
      </w:pPr>
      <w:r w:rsidRPr="00944D7A">
        <w:rPr>
          <w:rFonts w:ascii="Tahoma" w:hAnsi="Tahoma" w:cs="Tahoma"/>
          <w:i w:val="0"/>
          <w:color w:val="auto"/>
          <w:sz w:val="20"/>
          <w:szCs w:val="20"/>
        </w:rPr>
        <w:t xml:space="preserve">V 4. odstavku 18. člena odloka so našteti vsi objekti, za katere Občina Žirovnica meni, da jim ni treba zaračunati v celoti ali delno komunalnega prispevka. Poleg že prej naštetih v 18. členu, so s to spremembo dodani še objekti za šport in rekreacijo, kar je v javnem interesu, saj želimo spodbujati občane, da se čim več ukvarjajo s športom in rekreacijo, torej z aktivno izrabo prostega časa, kar lahko pripomore k varovanju njihovega zdravja. </w:t>
      </w:r>
    </w:p>
    <w:p w:rsidR="00B75FCE" w:rsidRPr="00D0318C" w:rsidRDefault="00B75FCE" w:rsidP="00B75FCE">
      <w:pPr>
        <w:pStyle w:val="Poglavje"/>
        <w:spacing w:before="0" w:line="276" w:lineRule="auto"/>
        <w:jc w:val="both"/>
        <w:rPr>
          <w:rFonts w:ascii="Tahoma" w:hAnsi="Tahoma" w:cs="Tahoma"/>
          <w:sz w:val="20"/>
          <w:szCs w:val="20"/>
        </w:rPr>
      </w:pPr>
    </w:p>
    <w:p w:rsidR="0019252B" w:rsidRDefault="0019252B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</w:p>
    <w:p w:rsidR="00B75FCE" w:rsidRDefault="00B75FCE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</w:p>
    <w:p w:rsidR="00B75FCE" w:rsidRDefault="00B75FCE" w:rsidP="0050637D">
      <w:pPr>
        <w:spacing w:after="210" w:line="360" w:lineRule="atLeast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B75FCE" w:rsidSect="00072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EAF"/>
    <w:multiLevelType w:val="hybridMultilevel"/>
    <w:tmpl w:val="F37CA324"/>
    <w:lvl w:ilvl="0" w:tplc="448AD6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6A5B"/>
    <w:multiLevelType w:val="hybridMultilevel"/>
    <w:tmpl w:val="C3C27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010C9"/>
    <w:multiLevelType w:val="hybridMultilevel"/>
    <w:tmpl w:val="669269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23345A"/>
    <w:multiLevelType w:val="hybridMultilevel"/>
    <w:tmpl w:val="B5389330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5D2A87"/>
    <w:multiLevelType w:val="hybridMultilevel"/>
    <w:tmpl w:val="C6B6B2C0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FA162C"/>
    <w:multiLevelType w:val="hybridMultilevel"/>
    <w:tmpl w:val="77547676"/>
    <w:lvl w:ilvl="0" w:tplc="EDCE8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B60F5"/>
    <w:multiLevelType w:val="hybridMultilevel"/>
    <w:tmpl w:val="CC4ABE90"/>
    <w:lvl w:ilvl="0" w:tplc="6E8C5A9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94603"/>
    <w:multiLevelType w:val="hybridMultilevel"/>
    <w:tmpl w:val="71C6420C"/>
    <w:lvl w:ilvl="0" w:tplc="21D65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97"/>
    <w:rsid w:val="00026DF0"/>
    <w:rsid w:val="00072370"/>
    <w:rsid w:val="0019252B"/>
    <w:rsid w:val="00334D89"/>
    <w:rsid w:val="00380969"/>
    <w:rsid w:val="0050637D"/>
    <w:rsid w:val="00573BE9"/>
    <w:rsid w:val="008C5537"/>
    <w:rsid w:val="008D4D32"/>
    <w:rsid w:val="00944D7A"/>
    <w:rsid w:val="009611F0"/>
    <w:rsid w:val="00B43897"/>
    <w:rsid w:val="00B75FCE"/>
    <w:rsid w:val="00BF64A9"/>
    <w:rsid w:val="00C25D34"/>
    <w:rsid w:val="00D0318C"/>
    <w:rsid w:val="00F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customStyle="1" w:styleId="Poglavje">
    <w:name w:val="Poglavje"/>
    <w:basedOn w:val="Navaden"/>
    <w:qFormat/>
    <w:rsid w:val="009611F0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sz w:val="22"/>
      <w:szCs w:val="22"/>
    </w:rPr>
  </w:style>
  <w:style w:type="paragraph" w:customStyle="1" w:styleId="datumtevilka">
    <w:name w:val="datum številka"/>
    <w:basedOn w:val="Navaden"/>
    <w:qFormat/>
    <w:rsid w:val="009611F0"/>
    <w:pPr>
      <w:tabs>
        <w:tab w:val="left" w:pos="1701"/>
      </w:tabs>
      <w:spacing w:line="260" w:lineRule="atLeast"/>
    </w:pPr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8D4D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26DF0"/>
    <w:pPr>
      <w:jc w:val="both"/>
    </w:pPr>
    <w:rPr>
      <w:rFonts w:ascii="Arial" w:hAnsi="Arial" w:cs="Arial"/>
      <w:sz w:val="22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026DF0"/>
    <w:rPr>
      <w:rFonts w:ascii="Arial" w:eastAsia="Times New Roman" w:hAnsi="Arial" w:cs="Arial"/>
      <w:szCs w:val="24"/>
      <w:lang w:eastAsia="sl-SI"/>
    </w:rPr>
  </w:style>
  <w:style w:type="paragraph" w:customStyle="1" w:styleId="odstavek">
    <w:name w:val="odstavek"/>
    <w:basedOn w:val="Navaden"/>
    <w:rsid w:val="0019252B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uiPriority w:val="1"/>
    <w:qFormat/>
    <w:rsid w:val="00944D7A"/>
    <w:pPr>
      <w:jc w:val="both"/>
    </w:pPr>
    <w:rPr>
      <w:rFonts w:ascii="Arial Narrow" w:eastAsia="Calibri" w:hAnsi="Arial Narrow" w:cs="Times New Roman"/>
      <w:i/>
      <w:color w:val="59595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89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09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43897"/>
    <w:pPr>
      <w:keepNext/>
      <w:jc w:val="center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4389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8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897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637D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80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paragraph" w:customStyle="1" w:styleId="Poglavje">
    <w:name w:val="Poglavje"/>
    <w:basedOn w:val="Navaden"/>
    <w:qFormat/>
    <w:rsid w:val="009611F0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sz w:val="22"/>
      <w:szCs w:val="22"/>
    </w:rPr>
  </w:style>
  <w:style w:type="paragraph" w:customStyle="1" w:styleId="datumtevilka">
    <w:name w:val="datum številka"/>
    <w:basedOn w:val="Navaden"/>
    <w:qFormat/>
    <w:rsid w:val="009611F0"/>
    <w:pPr>
      <w:tabs>
        <w:tab w:val="left" w:pos="1701"/>
      </w:tabs>
      <w:spacing w:line="260" w:lineRule="atLeast"/>
    </w:pPr>
    <w:rPr>
      <w:rFonts w:ascii="Arial" w:hAnsi="Arial"/>
    </w:rPr>
  </w:style>
  <w:style w:type="paragraph" w:styleId="Odstavekseznama">
    <w:name w:val="List Paragraph"/>
    <w:basedOn w:val="Navaden"/>
    <w:uiPriority w:val="34"/>
    <w:qFormat/>
    <w:rsid w:val="008D4D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26DF0"/>
    <w:pPr>
      <w:jc w:val="both"/>
    </w:pPr>
    <w:rPr>
      <w:rFonts w:ascii="Arial" w:hAnsi="Arial" w:cs="Arial"/>
      <w:sz w:val="22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026DF0"/>
    <w:rPr>
      <w:rFonts w:ascii="Arial" w:eastAsia="Times New Roman" w:hAnsi="Arial" w:cs="Arial"/>
      <w:szCs w:val="24"/>
      <w:lang w:eastAsia="sl-SI"/>
    </w:rPr>
  </w:style>
  <w:style w:type="paragraph" w:customStyle="1" w:styleId="odstavek">
    <w:name w:val="odstavek"/>
    <w:basedOn w:val="Navaden"/>
    <w:rsid w:val="0019252B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uiPriority w:val="1"/>
    <w:qFormat/>
    <w:rsid w:val="00944D7A"/>
    <w:pPr>
      <w:jc w:val="both"/>
    </w:pPr>
    <w:rPr>
      <w:rFonts w:ascii="Arial Narrow" w:eastAsia="Calibri" w:hAnsi="Arial Narrow" w:cs="Times New Roman"/>
      <w:i/>
      <w:color w:val="59595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3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cina@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2018-05-31T10:39:00Z</cp:lastPrinted>
  <dcterms:created xsi:type="dcterms:W3CDTF">2018-11-23T11:45:00Z</dcterms:created>
  <dcterms:modified xsi:type="dcterms:W3CDTF">2018-11-23T11:45:00Z</dcterms:modified>
</cp:coreProperties>
</file>