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97" w:rsidRPr="00EC0FBF" w:rsidRDefault="00B43897" w:rsidP="000717DD">
      <w:pPr>
        <w:spacing w:line="276" w:lineRule="auto"/>
        <w:jc w:val="both"/>
        <w:rPr>
          <w:noProof/>
        </w:rPr>
      </w:pPr>
      <w:r w:rsidRPr="00EC0FBF">
        <w:rPr>
          <w:noProof/>
        </w:rPr>
        <w:drawing>
          <wp:inline distT="0" distB="0" distL="0" distR="0" wp14:anchorId="4B959775" wp14:editId="44E02FEE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97" w:rsidRPr="00EC0FBF" w:rsidRDefault="00B43897" w:rsidP="000717DD">
      <w:pPr>
        <w:spacing w:line="276" w:lineRule="auto"/>
        <w:jc w:val="both"/>
        <w:rPr>
          <w:noProof/>
        </w:rPr>
      </w:pPr>
      <w:r w:rsidRPr="00EC0F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E21F4D" wp14:editId="4DD7952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 xml:space="preserve">tel.: 04 5801 459, </w:t>
                            </w:r>
                            <w:proofErr w:type="spellStart"/>
                            <w:r w:rsidRPr="003174EA">
                              <w:rPr>
                                <w:rFonts w:ascii="Tahoma" w:hAnsi="Tahoma" w:cs="Tahoma"/>
                              </w:rPr>
                              <w:t>fax</w:t>
                            </w:r>
                            <w:proofErr w:type="spellEnd"/>
                            <w:r w:rsidRPr="003174EA">
                              <w:rPr>
                                <w:rFonts w:ascii="Tahoma" w:hAnsi="Tahoma" w:cs="Tahoma"/>
                              </w:rPr>
                              <w:t>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" o:allowincell="f" stroked="f">
                <v:textbox>
                  <w:txbxContent>
                    <w:p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 xml:space="preserve">tel.: 04 5801 459, </w:t>
                      </w:r>
                      <w:proofErr w:type="spellStart"/>
                      <w:r w:rsidRPr="003174EA">
                        <w:rPr>
                          <w:rFonts w:ascii="Tahoma" w:hAnsi="Tahoma" w:cs="Tahoma"/>
                        </w:rPr>
                        <w:t>fax</w:t>
                      </w:r>
                      <w:proofErr w:type="spellEnd"/>
                      <w:r w:rsidRPr="003174EA">
                        <w:rPr>
                          <w:rFonts w:ascii="Tahoma" w:hAnsi="Tahoma" w:cs="Tahoma"/>
                        </w:rPr>
                        <w:t>: 04 5801 458</w:t>
                      </w:r>
                    </w:p>
                  </w:txbxContent>
                </v:textbox>
              </v:shape>
            </w:pict>
          </mc:Fallback>
        </mc:AlternateContent>
      </w:r>
    </w:p>
    <w:p w:rsidR="00B43897" w:rsidRPr="00EC0FBF" w:rsidRDefault="00B43897" w:rsidP="000717DD">
      <w:pPr>
        <w:spacing w:line="276" w:lineRule="auto"/>
        <w:jc w:val="both"/>
        <w:rPr>
          <w:noProof/>
        </w:rPr>
      </w:pPr>
    </w:p>
    <w:p w:rsidR="00C25D34" w:rsidRPr="00EC0FBF" w:rsidRDefault="00C25D34" w:rsidP="000717DD">
      <w:pPr>
        <w:spacing w:line="276" w:lineRule="auto"/>
      </w:pPr>
    </w:p>
    <w:p w:rsidR="00B43897" w:rsidRPr="00B01DF7" w:rsidRDefault="00B43897" w:rsidP="000717DD">
      <w:pPr>
        <w:spacing w:line="276" w:lineRule="auto"/>
        <w:rPr>
          <w:rFonts w:ascii="Tahoma" w:hAnsi="Tahoma" w:cs="Tahoma"/>
        </w:rPr>
      </w:pPr>
    </w:p>
    <w:p w:rsidR="00B43897" w:rsidRPr="00B01DF7" w:rsidRDefault="00B43897" w:rsidP="000717DD">
      <w:pPr>
        <w:spacing w:line="276" w:lineRule="auto"/>
        <w:rPr>
          <w:rFonts w:ascii="Tahoma" w:hAnsi="Tahoma" w:cs="Tahoma"/>
        </w:rPr>
      </w:pPr>
    </w:p>
    <w:p w:rsidR="0085014E" w:rsidRPr="00B01DF7" w:rsidRDefault="00B01DF7" w:rsidP="000717DD">
      <w:pPr>
        <w:spacing w:line="276" w:lineRule="auto"/>
        <w:rPr>
          <w:rFonts w:ascii="Tahoma" w:hAnsi="Tahoma" w:cs="Tahoma"/>
        </w:rPr>
      </w:pPr>
      <w:r w:rsidRPr="00B01DF7">
        <w:rPr>
          <w:rFonts w:ascii="Tahoma" w:hAnsi="Tahoma" w:cs="Tahoma"/>
        </w:rPr>
        <w:t xml:space="preserve">Datum: </w:t>
      </w:r>
      <w:r w:rsidR="004D1279">
        <w:rPr>
          <w:rFonts w:ascii="Tahoma" w:hAnsi="Tahoma" w:cs="Tahoma"/>
        </w:rPr>
        <w:t>1.8.2018</w:t>
      </w:r>
    </w:p>
    <w:p w:rsidR="00B01DF7" w:rsidRPr="00B01DF7" w:rsidRDefault="00B01DF7" w:rsidP="000717DD">
      <w:pPr>
        <w:spacing w:line="276" w:lineRule="auto"/>
        <w:rPr>
          <w:rFonts w:ascii="Tahoma" w:hAnsi="Tahoma" w:cs="Tahoma"/>
        </w:rPr>
      </w:pPr>
      <w:r w:rsidRPr="00B01DF7">
        <w:rPr>
          <w:rFonts w:ascii="Tahoma" w:hAnsi="Tahoma" w:cs="Tahoma"/>
        </w:rPr>
        <w:t>Številka: 410-00</w:t>
      </w:r>
      <w:r w:rsidR="004D1279">
        <w:rPr>
          <w:rFonts w:ascii="Tahoma" w:hAnsi="Tahoma" w:cs="Tahoma"/>
        </w:rPr>
        <w:t>16</w:t>
      </w:r>
      <w:r w:rsidRPr="00B01DF7">
        <w:rPr>
          <w:rFonts w:ascii="Tahoma" w:hAnsi="Tahoma" w:cs="Tahoma"/>
        </w:rPr>
        <w:t>/201</w:t>
      </w:r>
      <w:r w:rsidR="004D1279">
        <w:rPr>
          <w:rFonts w:ascii="Tahoma" w:hAnsi="Tahoma" w:cs="Tahoma"/>
        </w:rPr>
        <w:t>8</w:t>
      </w:r>
    </w:p>
    <w:p w:rsidR="00072370" w:rsidRPr="00B01DF7" w:rsidRDefault="00072370" w:rsidP="000717DD">
      <w:pPr>
        <w:spacing w:line="276" w:lineRule="auto"/>
        <w:rPr>
          <w:rFonts w:ascii="Tahoma" w:hAnsi="Tahoma" w:cs="Tahoma"/>
        </w:rPr>
      </w:pPr>
    </w:p>
    <w:p w:rsidR="00072370" w:rsidRPr="00B01DF7" w:rsidRDefault="00072370" w:rsidP="000717DD">
      <w:pPr>
        <w:spacing w:line="276" w:lineRule="auto"/>
        <w:rPr>
          <w:rFonts w:ascii="Tahoma" w:hAnsi="Tahoma" w:cs="Tahoma"/>
        </w:rPr>
      </w:pPr>
    </w:p>
    <w:p w:rsidR="00B43897" w:rsidRPr="00EC0FBF" w:rsidRDefault="0066508A" w:rsidP="000717DD">
      <w:pPr>
        <w:spacing w:line="276" w:lineRule="auto"/>
        <w:jc w:val="center"/>
        <w:rPr>
          <w:rFonts w:ascii="Tahoma" w:hAnsi="Tahoma" w:cs="Tahoma"/>
          <w:b/>
        </w:rPr>
      </w:pPr>
      <w:r w:rsidRPr="00EC0FBF">
        <w:rPr>
          <w:rFonts w:ascii="Tahoma" w:hAnsi="Tahoma" w:cs="Tahoma"/>
          <w:b/>
        </w:rPr>
        <w:t>JAVNA OBRAVNAVA PREDLOGA PRORAČU</w:t>
      </w:r>
      <w:r w:rsidR="004D1279">
        <w:rPr>
          <w:rFonts w:ascii="Tahoma" w:hAnsi="Tahoma" w:cs="Tahoma"/>
          <w:b/>
        </w:rPr>
        <w:t>NA OBČINE ŽIROVNICA ZA LETO 2019</w:t>
      </w:r>
    </w:p>
    <w:p w:rsidR="00B43897" w:rsidRPr="00EC0FBF" w:rsidRDefault="00B43897" w:rsidP="000717DD">
      <w:pPr>
        <w:spacing w:line="276" w:lineRule="auto"/>
        <w:jc w:val="center"/>
        <w:rPr>
          <w:rFonts w:ascii="Tahoma" w:hAnsi="Tahoma" w:cs="Tahoma"/>
          <w:b/>
        </w:rPr>
      </w:pPr>
    </w:p>
    <w:p w:rsidR="0050637D" w:rsidRPr="00EC0FBF" w:rsidRDefault="0050637D" w:rsidP="000717DD">
      <w:pPr>
        <w:spacing w:line="276" w:lineRule="auto"/>
        <w:jc w:val="both"/>
        <w:rPr>
          <w:rFonts w:ascii="Tahoma" w:hAnsi="Tahoma" w:cs="Tahoma"/>
          <w:b/>
        </w:rPr>
      </w:pPr>
    </w:p>
    <w:p w:rsidR="0066508A" w:rsidRPr="00EC0FBF" w:rsidRDefault="0050637D" w:rsidP="000717DD">
      <w:pPr>
        <w:spacing w:after="210" w:line="276" w:lineRule="auto"/>
        <w:jc w:val="both"/>
        <w:rPr>
          <w:rFonts w:ascii="Tahoma" w:hAnsi="Tahoma" w:cs="Tahoma"/>
        </w:rPr>
      </w:pPr>
      <w:r w:rsidRPr="00EC0FBF">
        <w:rPr>
          <w:rFonts w:ascii="Tahoma" w:hAnsi="Tahoma" w:cs="Tahoma"/>
        </w:rPr>
        <w:t xml:space="preserve">Z namenom javne objave ter posvetovanja z javnostjo vabimo </w:t>
      </w:r>
      <w:r w:rsidR="0066508A" w:rsidRPr="00EC0FBF">
        <w:rPr>
          <w:rFonts w:ascii="Tahoma" w:hAnsi="Tahoma" w:cs="Tahoma"/>
        </w:rPr>
        <w:t xml:space="preserve">vse zainteresirane, </w:t>
      </w:r>
      <w:r w:rsidRPr="00EC0FBF">
        <w:rPr>
          <w:rFonts w:ascii="Tahoma" w:hAnsi="Tahoma" w:cs="Tahoma"/>
        </w:rPr>
        <w:t xml:space="preserve">k oddaji pripomb in predlogov na predlog </w:t>
      </w:r>
      <w:r w:rsidR="004D1279">
        <w:rPr>
          <w:rFonts w:ascii="Tahoma" w:hAnsi="Tahoma" w:cs="Tahoma"/>
        </w:rPr>
        <w:t>P</w:t>
      </w:r>
      <w:r w:rsidR="0066508A" w:rsidRPr="00EC0FBF">
        <w:rPr>
          <w:rFonts w:ascii="Tahoma" w:hAnsi="Tahoma" w:cs="Tahoma"/>
        </w:rPr>
        <w:t>roračuna Občine Žirovnica za leto 201</w:t>
      </w:r>
      <w:r w:rsidR="004D1279">
        <w:rPr>
          <w:rFonts w:ascii="Tahoma" w:hAnsi="Tahoma" w:cs="Tahoma"/>
        </w:rPr>
        <w:t>9</w:t>
      </w:r>
      <w:r w:rsidR="0066508A" w:rsidRPr="00EC0FBF">
        <w:rPr>
          <w:rFonts w:ascii="Tahoma" w:hAnsi="Tahoma" w:cs="Tahoma"/>
        </w:rPr>
        <w:t xml:space="preserve">, ki ga bo Občinski svet Občine Žirovnica obravnaval na svoji </w:t>
      </w:r>
      <w:r w:rsidR="004D1279">
        <w:rPr>
          <w:rFonts w:ascii="Tahoma" w:hAnsi="Tahoma" w:cs="Tahoma"/>
        </w:rPr>
        <w:t>septembrski</w:t>
      </w:r>
      <w:r w:rsidR="0066508A" w:rsidRPr="00EC0FBF">
        <w:rPr>
          <w:rFonts w:ascii="Tahoma" w:hAnsi="Tahoma" w:cs="Tahoma"/>
        </w:rPr>
        <w:t xml:space="preserve"> seji dne </w:t>
      </w:r>
      <w:r w:rsidR="004D1279">
        <w:rPr>
          <w:rFonts w:ascii="Tahoma" w:hAnsi="Tahoma" w:cs="Tahoma"/>
        </w:rPr>
        <w:t>27</w:t>
      </w:r>
      <w:r w:rsidR="0066508A" w:rsidRPr="00EC0FBF">
        <w:rPr>
          <w:rFonts w:ascii="Tahoma" w:hAnsi="Tahoma" w:cs="Tahoma"/>
        </w:rPr>
        <w:t>.</w:t>
      </w:r>
      <w:r w:rsidR="004D1279">
        <w:rPr>
          <w:rFonts w:ascii="Tahoma" w:hAnsi="Tahoma" w:cs="Tahoma"/>
        </w:rPr>
        <w:t>9</w:t>
      </w:r>
      <w:r w:rsidR="0066508A" w:rsidRPr="00EC0FBF">
        <w:rPr>
          <w:rFonts w:ascii="Tahoma" w:hAnsi="Tahoma" w:cs="Tahoma"/>
        </w:rPr>
        <w:t>.201</w:t>
      </w:r>
      <w:r w:rsidR="00416F1E">
        <w:rPr>
          <w:rFonts w:ascii="Tahoma" w:hAnsi="Tahoma" w:cs="Tahoma"/>
        </w:rPr>
        <w:t>8</w:t>
      </w:r>
      <w:r w:rsidR="0066508A" w:rsidRPr="00EC0FBF">
        <w:rPr>
          <w:rFonts w:ascii="Tahoma" w:hAnsi="Tahoma" w:cs="Tahoma"/>
        </w:rPr>
        <w:t>.</w:t>
      </w:r>
    </w:p>
    <w:p w:rsidR="0050637D" w:rsidRPr="00EC0FBF" w:rsidRDefault="0085014E" w:rsidP="000717DD">
      <w:pPr>
        <w:spacing w:after="210" w:line="276" w:lineRule="auto"/>
        <w:jc w:val="both"/>
        <w:rPr>
          <w:rFonts w:ascii="Tahoma" w:hAnsi="Tahoma" w:cs="Tahoma"/>
          <w:bCs/>
        </w:rPr>
      </w:pPr>
      <w:r w:rsidRPr="00EC0FBF">
        <w:rPr>
          <w:rFonts w:ascii="Tahoma" w:hAnsi="Tahoma" w:cs="Tahoma"/>
          <w:bCs/>
        </w:rPr>
        <w:t>P</w:t>
      </w:r>
      <w:r w:rsidR="0050637D" w:rsidRPr="00EC0FBF">
        <w:rPr>
          <w:rFonts w:ascii="Tahoma" w:hAnsi="Tahoma" w:cs="Tahoma"/>
          <w:bCs/>
        </w:rPr>
        <w:t xml:space="preserve">ripombe in predloge </w:t>
      </w:r>
      <w:r w:rsidRPr="00EC0FBF">
        <w:rPr>
          <w:rFonts w:ascii="Tahoma" w:hAnsi="Tahoma" w:cs="Tahoma"/>
          <w:bCs/>
        </w:rPr>
        <w:t xml:space="preserve">se </w:t>
      </w:r>
      <w:r w:rsidR="0050637D" w:rsidRPr="00EC0FBF">
        <w:rPr>
          <w:rFonts w:ascii="Tahoma" w:hAnsi="Tahoma" w:cs="Tahoma"/>
          <w:bCs/>
        </w:rPr>
        <w:t>lahko posreduje do</w:t>
      </w:r>
      <w:r w:rsidRPr="00EC0FBF">
        <w:rPr>
          <w:rFonts w:ascii="Tahoma" w:hAnsi="Tahoma" w:cs="Tahoma"/>
          <w:bCs/>
        </w:rPr>
        <w:t xml:space="preserve"> vključno </w:t>
      </w:r>
      <w:r w:rsidR="006F3231">
        <w:rPr>
          <w:rFonts w:ascii="Tahoma" w:hAnsi="Tahoma" w:cs="Tahoma"/>
          <w:bCs/>
        </w:rPr>
        <w:t>3</w:t>
      </w:r>
      <w:bookmarkStart w:id="0" w:name="_GoBack"/>
      <w:bookmarkEnd w:id="0"/>
      <w:r w:rsidRPr="00EC0FBF">
        <w:rPr>
          <w:rFonts w:ascii="Tahoma" w:hAnsi="Tahoma" w:cs="Tahoma"/>
          <w:bCs/>
        </w:rPr>
        <w:t>.</w:t>
      </w:r>
      <w:r w:rsidR="004D1279">
        <w:rPr>
          <w:rFonts w:ascii="Tahoma" w:hAnsi="Tahoma" w:cs="Tahoma"/>
          <w:bCs/>
        </w:rPr>
        <w:t xml:space="preserve"> septembra</w:t>
      </w:r>
      <w:r w:rsidRPr="00EC0FBF">
        <w:rPr>
          <w:rFonts w:ascii="Tahoma" w:hAnsi="Tahoma" w:cs="Tahoma"/>
          <w:bCs/>
        </w:rPr>
        <w:t xml:space="preserve"> 201</w:t>
      </w:r>
      <w:r w:rsidR="00416F1E">
        <w:rPr>
          <w:rFonts w:ascii="Tahoma" w:hAnsi="Tahoma" w:cs="Tahoma"/>
          <w:bCs/>
        </w:rPr>
        <w:t>8</w:t>
      </w:r>
      <w:r w:rsidRPr="00EC0FBF">
        <w:rPr>
          <w:rFonts w:ascii="Tahoma" w:hAnsi="Tahoma" w:cs="Tahoma"/>
          <w:bCs/>
        </w:rPr>
        <w:t xml:space="preserve"> </w:t>
      </w:r>
      <w:r w:rsidR="0050637D" w:rsidRPr="00EC0FBF">
        <w:rPr>
          <w:rFonts w:ascii="Tahoma" w:hAnsi="Tahoma" w:cs="Tahoma"/>
          <w:bCs/>
        </w:rPr>
        <w:t xml:space="preserve">na e-naslov: </w:t>
      </w:r>
      <w:hyperlink r:id="rId6" w:history="1">
        <w:r w:rsidR="0050637D" w:rsidRPr="00EC0FBF">
          <w:rPr>
            <w:rStyle w:val="Hiperpovezava"/>
            <w:rFonts w:ascii="Tahoma" w:hAnsi="Tahoma" w:cs="Tahoma"/>
            <w:bCs/>
          </w:rPr>
          <w:t>obcina@zirovnica.si</w:t>
        </w:r>
      </w:hyperlink>
      <w:r w:rsidR="0050637D" w:rsidRPr="00EC0FBF">
        <w:rPr>
          <w:rFonts w:ascii="Tahoma" w:hAnsi="Tahoma" w:cs="Tahoma"/>
          <w:bCs/>
        </w:rPr>
        <w:t xml:space="preserve"> ali po pošti na naslov: Občina Žirovnica, Breznica 3, 4274 Žirovnica.</w:t>
      </w:r>
    </w:p>
    <w:p w:rsidR="0050637D" w:rsidRPr="00EC0FBF" w:rsidRDefault="0050637D" w:rsidP="000717DD">
      <w:pPr>
        <w:spacing w:after="210" w:line="276" w:lineRule="auto"/>
        <w:jc w:val="both"/>
        <w:rPr>
          <w:rFonts w:ascii="Tahoma" w:hAnsi="Tahoma" w:cs="Tahoma"/>
          <w:bCs/>
        </w:rPr>
      </w:pPr>
    </w:p>
    <w:p w:rsidR="0050637D" w:rsidRDefault="0050637D" w:rsidP="000717DD">
      <w:pPr>
        <w:spacing w:after="210" w:line="276" w:lineRule="auto"/>
        <w:jc w:val="both"/>
        <w:rPr>
          <w:rFonts w:ascii="Tahoma" w:hAnsi="Tahoma" w:cs="Tahoma"/>
          <w:b/>
          <w:bCs/>
        </w:rPr>
      </w:pPr>
      <w:r w:rsidRPr="00EC0FBF">
        <w:rPr>
          <w:rFonts w:ascii="Tahoma" w:hAnsi="Tahoma" w:cs="Tahoma"/>
          <w:b/>
          <w:bCs/>
        </w:rPr>
        <w:t>Razlogi za sprejem predpisa:</w:t>
      </w:r>
    </w:p>
    <w:p w:rsidR="004D1279" w:rsidRDefault="004D1279" w:rsidP="004D1279">
      <w:pPr>
        <w:spacing w:after="210" w:line="360" w:lineRule="atLeast"/>
        <w:jc w:val="both"/>
        <w:rPr>
          <w:rFonts w:ascii="Tahoma" w:hAnsi="Tahoma" w:cs="Tahoma"/>
          <w:bCs/>
        </w:rPr>
      </w:pPr>
      <w:r w:rsidRPr="00EC0FBF">
        <w:rPr>
          <w:rFonts w:ascii="Tahoma" w:hAnsi="Tahoma" w:cs="Tahoma"/>
          <w:bCs/>
        </w:rPr>
        <w:t xml:space="preserve">Zakon o javnih financah (Ur. </w:t>
      </w:r>
      <w:r>
        <w:rPr>
          <w:rFonts w:ascii="Tahoma" w:hAnsi="Tahoma" w:cs="Tahoma"/>
          <w:bCs/>
        </w:rPr>
        <w:t>l</w:t>
      </w:r>
      <w:r w:rsidRPr="00EC0FBF">
        <w:rPr>
          <w:rFonts w:ascii="Tahoma" w:hAnsi="Tahoma" w:cs="Tahoma"/>
          <w:bCs/>
        </w:rPr>
        <w:t>ist RS, št. 79/99 in spremembe, v nadaljevanju ZJF)</w:t>
      </w:r>
      <w:r>
        <w:rPr>
          <w:rFonts w:ascii="Tahoma" w:hAnsi="Tahoma" w:cs="Tahoma"/>
          <w:bCs/>
        </w:rPr>
        <w:t xml:space="preserve"> določa, da </w:t>
      </w:r>
      <w:r w:rsidRPr="00EC0FBF">
        <w:rPr>
          <w:rFonts w:ascii="Tahoma" w:hAnsi="Tahoma" w:cs="Tahoma"/>
          <w:bCs/>
        </w:rPr>
        <w:t xml:space="preserve">občinski svet </w:t>
      </w:r>
      <w:r>
        <w:rPr>
          <w:rFonts w:ascii="Tahoma" w:hAnsi="Tahoma" w:cs="Tahoma"/>
          <w:bCs/>
        </w:rPr>
        <w:t>p</w:t>
      </w:r>
      <w:r w:rsidRPr="00EC0FBF">
        <w:rPr>
          <w:rFonts w:ascii="Tahoma" w:hAnsi="Tahoma" w:cs="Tahoma"/>
          <w:bCs/>
        </w:rPr>
        <w:t>roračun sprejme pred začetkom leta, na katerega se nanaša</w:t>
      </w:r>
      <w:r>
        <w:rPr>
          <w:rFonts w:ascii="Tahoma" w:hAnsi="Tahoma" w:cs="Tahoma"/>
          <w:bCs/>
        </w:rPr>
        <w:t xml:space="preserve">. </w:t>
      </w:r>
      <w:r w:rsidRPr="00EC0FBF">
        <w:rPr>
          <w:rFonts w:ascii="Tahoma" w:hAnsi="Tahoma" w:cs="Tahoma"/>
          <w:bCs/>
        </w:rPr>
        <w:t xml:space="preserve">V proračunu se izkazujejo vsi prejemki, ki pripadajo občini, ter vsi izdatki občine za posamezne namene. </w:t>
      </w:r>
    </w:p>
    <w:p w:rsidR="004D1279" w:rsidRDefault="004D1279" w:rsidP="004D1279">
      <w:pPr>
        <w:spacing w:after="210" w:line="360" w:lineRule="atLeast"/>
        <w:jc w:val="both"/>
        <w:rPr>
          <w:rFonts w:ascii="Tahoma" w:hAnsi="Tahoma" w:cs="Tahoma"/>
          <w:bCs/>
        </w:rPr>
      </w:pPr>
      <w:r w:rsidRPr="00EC0FBF">
        <w:rPr>
          <w:rFonts w:ascii="Tahoma" w:hAnsi="Tahoma" w:cs="Tahoma"/>
          <w:bCs/>
        </w:rPr>
        <w:t>Sredstva proračuna se uporabljajo za financiranje funkcij občinskih organov, za izvajanje njihovih nalog in druge namene, ki so opredeljeni z ustavo, zakoni ali občinskimi predpisi ter v višini, ki je nujna za delovanje in izvajanje njihovih nalog in programov.</w:t>
      </w:r>
    </w:p>
    <w:p w:rsidR="004D1279" w:rsidRPr="00EC0FBF" w:rsidRDefault="004D1279" w:rsidP="004D1279">
      <w:pPr>
        <w:spacing w:after="210" w:line="360" w:lineRule="atLeast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Sprejeti proračun občine je torej temeljna podlaga za financiranje nalog njenih in nemoteno delovanje občine.</w:t>
      </w:r>
    </w:p>
    <w:p w:rsidR="004D1279" w:rsidRDefault="004D1279" w:rsidP="004D1279">
      <w:pPr>
        <w:spacing w:after="210" w:line="360" w:lineRule="atLeast"/>
        <w:jc w:val="both"/>
        <w:rPr>
          <w:rFonts w:ascii="Tahoma" w:hAnsi="Tahoma" w:cs="Tahoma"/>
        </w:rPr>
      </w:pPr>
      <w:r w:rsidRPr="00EC0FBF">
        <w:rPr>
          <w:rFonts w:ascii="Tahoma" w:hAnsi="Tahoma" w:cs="Tahoma"/>
          <w:bCs/>
        </w:rPr>
        <w:t>V skladu z Uredbo o posredovanju in ponovni uporabi informacij javnega značaja (</w:t>
      </w:r>
      <w:r w:rsidRPr="00EC0FBF">
        <w:rPr>
          <w:rFonts w:ascii="Tahoma" w:hAnsi="Tahoma" w:cs="Tahoma"/>
        </w:rPr>
        <w:t xml:space="preserve">Uradni list RS, št. </w:t>
      </w:r>
      <w:hyperlink r:id="rId7" w:tooltip="Uredba o posredovanju in ponovni uporabi informacij javnega značaja (Uradni list RS, št. 24-994/2016)" w:history="1">
        <w:r w:rsidRPr="00EC0FBF">
          <w:rPr>
            <w:rStyle w:val="Hiperpovezava"/>
            <w:rFonts w:ascii="Tahoma" w:hAnsi="Tahoma" w:cs="Tahoma"/>
            <w:color w:val="auto"/>
            <w:u w:val="none"/>
          </w:rPr>
          <w:t>24/2016</w:t>
        </w:r>
      </w:hyperlink>
      <w:r w:rsidRPr="00EC0FBF">
        <w:rPr>
          <w:rFonts w:ascii="Tahoma" w:hAnsi="Tahoma" w:cs="Tahoma"/>
        </w:rPr>
        <w:t>) Občina Žirovnica opozarja, da gre za predlog, glede katerega ne jamči odškodninsko ali kako drugače.</w:t>
      </w:r>
    </w:p>
    <w:p w:rsidR="003517A0" w:rsidRDefault="003517A0" w:rsidP="000717DD">
      <w:pPr>
        <w:spacing w:after="210" w:line="276" w:lineRule="auto"/>
        <w:jc w:val="both"/>
        <w:rPr>
          <w:rFonts w:ascii="Tahoma" w:hAnsi="Tahoma" w:cs="Tahoma"/>
        </w:rPr>
      </w:pPr>
    </w:p>
    <w:p w:rsidR="003517A0" w:rsidRPr="003517A0" w:rsidRDefault="003517A0" w:rsidP="000717DD">
      <w:pPr>
        <w:spacing w:line="276" w:lineRule="auto"/>
        <w:jc w:val="right"/>
        <w:rPr>
          <w:rFonts w:ascii="Tahoma" w:hAnsi="Tahoma" w:cs="Tahoma"/>
          <w:b/>
        </w:rPr>
      </w:pPr>
      <w:r w:rsidRPr="003517A0">
        <w:rPr>
          <w:rFonts w:ascii="Tahoma" w:hAnsi="Tahoma" w:cs="Tahoma"/>
          <w:b/>
        </w:rPr>
        <w:t>Leopold Pogačar</w:t>
      </w:r>
    </w:p>
    <w:p w:rsidR="003517A0" w:rsidRPr="003517A0" w:rsidRDefault="003517A0" w:rsidP="000717DD">
      <w:pPr>
        <w:spacing w:after="210" w:line="276" w:lineRule="auto"/>
        <w:ind w:right="567"/>
        <w:jc w:val="right"/>
        <w:rPr>
          <w:rFonts w:ascii="Tahoma" w:hAnsi="Tahoma" w:cs="Tahoma"/>
          <w:b/>
        </w:rPr>
      </w:pPr>
      <w:r w:rsidRPr="003517A0">
        <w:rPr>
          <w:rFonts w:ascii="Tahoma" w:hAnsi="Tahoma" w:cs="Tahoma"/>
          <w:b/>
        </w:rPr>
        <w:t>ŽUPAN</w:t>
      </w:r>
    </w:p>
    <w:sectPr w:rsidR="003517A0" w:rsidRPr="003517A0" w:rsidSect="0066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97"/>
    <w:rsid w:val="000717DD"/>
    <w:rsid w:val="00072370"/>
    <w:rsid w:val="003517A0"/>
    <w:rsid w:val="00380969"/>
    <w:rsid w:val="00416F1E"/>
    <w:rsid w:val="004332EE"/>
    <w:rsid w:val="004D1279"/>
    <w:rsid w:val="0050637D"/>
    <w:rsid w:val="0066508A"/>
    <w:rsid w:val="006F3231"/>
    <w:rsid w:val="00800694"/>
    <w:rsid w:val="0085014E"/>
    <w:rsid w:val="00A558C4"/>
    <w:rsid w:val="00B01DF7"/>
    <w:rsid w:val="00B43897"/>
    <w:rsid w:val="00BF64A9"/>
    <w:rsid w:val="00C1311D"/>
    <w:rsid w:val="00C25D34"/>
    <w:rsid w:val="00C51597"/>
    <w:rsid w:val="00C94B26"/>
    <w:rsid w:val="00EC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usinfo.si/Objava/Besedilo.aspx?Sopi=0152%20%20%20%20%20%20%20%20%20%20%20%20%20%202016040100|RS-24|3385|994|O|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ina@zirovnica.s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Petra</cp:lastModifiedBy>
  <cp:revision>4</cp:revision>
  <cp:lastPrinted>2018-03-28T13:52:00Z</cp:lastPrinted>
  <dcterms:created xsi:type="dcterms:W3CDTF">2018-08-01T09:54:00Z</dcterms:created>
  <dcterms:modified xsi:type="dcterms:W3CDTF">2018-08-01T09:57:00Z</dcterms:modified>
</cp:coreProperties>
</file>