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1751FC">
        <w:rPr>
          <w:rFonts w:ascii="Tahoma" w:hAnsi="Tahoma" w:cs="Tahoma"/>
          <w:b/>
        </w:rPr>
        <w:t xml:space="preserve">USKLADITVE </w:t>
      </w:r>
      <w:r w:rsidR="006C40D6">
        <w:rPr>
          <w:rFonts w:ascii="Tahoma" w:hAnsi="Tahoma" w:cs="Tahoma"/>
          <w:b/>
        </w:rPr>
        <w:t>CEN</w:t>
      </w:r>
      <w:r w:rsidR="003566B6">
        <w:rPr>
          <w:rFonts w:ascii="Tahoma" w:hAnsi="Tahoma" w:cs="Tahoma"/>
          <w:b/>
        </w:rPr>
        <w:t xml:space="preserve"> </w:t>
      </w:r>
      <w:r w:rsidR="00D13DBC">
        <w:rPr>
          <w:rFonts w:ascii="Tahoma" w:hAnsi="Tahoma" w:cs="Tahoma"/>
          <w:b/>
        </w:rPr>
        <w:t xml:space="preserve">STORITVE JAVNE SLUŽBE OSKRBE S PITNO VODO </w:t>
      </w:r>
      <w:r w:rsidR="003566B6">
        <w:rPr>
          <w:rFonts w:ascii="Tahoma" w:hAnsi="Tahoma" w:cs="Tahoma"/>
          <w:b/>
        </w:rPr>
        <w:t>V OBČINI ŽIROVNICA</w:t>
      </w: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8F2E2A" w:rsidRDefault="008F2E2A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672FF4" w:rsidRDefault="00672FF4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Cene storitev gospodarskih javnih služb se določajo na podlagi </w:t>
      </w:r>
      <w:r w:rsidR="00A431E2">
        <w:rPr>
          <w:rFonts w:ascii="Tahoma" w:hAnsi="Tahoma" w:cs="Tahoma"/>
          <w:sz w:val="20"/>
          <w:szCs w:val="20"/>
        </w:rPr>
        <w:t>Uredbe o metodologiji za oblikovanje cen storitev obveznih občinskih gospodarskih javnih služb varstva okolja (Ur.l. RS, št. 87/12</w:t>
      </w:r>
      <w:r>
        <w:rPr>
          <w:rFonts w:ascii="Tahoma" w:hAnsi="Tahoma" w:cs="Tahoma"/>
          <w:sz w:val="20"/>
          <w:szCs w:val="20"/>
        </w:rPr>
        <w:t xml:space="preserve"> in sprem.</w:t>
      </w:r>
      <w:r w:rsidR="00A431E2">
        <w:rPr>
          <w:rFonts w:ascii="Tahoma" w:hAnsi="Tahoma" w:cs="Tahoma"/>
          <w:sz w:val="20"/>
          <w:szCs w:val="20"/>
        </w:rPr>
        <w:t>, v nadaljevanju: uredba)</w:t>
      </w:r>
      <w:r>
        <w:rPr>
          <w:rFonts w:ascii="Tahoma" w:hAnsi="Tahoma" w:cs="Tahoma"/>
          <w:sz w:val="20"/>
          <w:szCs w:val="20"/>
        </w:rPr>
        <w:t>.</w:t>
      </w:r>
    </w:p>
    <w:p w:rsidR="00A431E2" w:rsidRDefault="00A431E2" w:rsidP="00B23BD0">
      <w:pPr>
        <w:rPr>
          <w:rFonts w:ascii="Tahoma" w:hAnsi="Tahoma" w:cs="Tahoma"/>
          <w:sz w:val="20"/>
          <w:szCs w:val="20"/>
        </w:rPr>
      </w:pPr>
    </w:p>
    <w:p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določa metodologijo za oblikovanje cen obveznih občinskih javnih služb varstva okolja in sicer za: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skrbo s pitno vodo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dvajanje in čiščenje komunalne i</w:t>
      </w:r>
      <w:r>
        <w:rPr>
          <w:rFonts w:ascii="Tahoma" w:hAnsi="Tahoma" w:cs="Tahoma"/>
          <w:sz w:val="20"/>
          <w:szCs w:val="20"/>
        </w:rPr>
        <w:t>n padavinske vode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zbiranje določenih vrst komunalnih odpadkov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obdelava določenih vrst komunalnih odpadkov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odlaganje ostankov predelave ali odstranjevanja komunalnih odpadkov.</w:t>
      </w:r>
    </w:p>
    <w:p w:rsidR="00672FF4" w:rsidRDefault="00672FF4" w:rsidP="00672FF4">
      <w:pPr>
        <w:rPr>
          <w:rFonts w:ascii="Tahoma" w:hAnsi="Tahoma" w:cs="Tahoma"/>
          <w:sz w:val="20"/>
          <w:szCs w:val="20"/>
        </w:rPr>
      </w:pPr>
    </w:p>
    <w:p w:rsidR="00672FF4" w:rsidRDefault="00425E69" w:rsidP="00672FF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Nadalje u</w:t>
      </w:r>
      <w:r w:rsidR="00672FF4">
        <w:rPr>
          <w:rFonts w:ascii="Tahoma" w:hAnsi="Tahoma" w:cs="Tahoma"/>
          <w:sz w:val="20"/>
          <w:szCs w:val="20"/>
        </w:rPr>
        <w:t>redba ureja: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oblikovanja in sprejemanja cen javnih služb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vsebine cen (elaborat o oblikovanju cene, stroški infrastrukture, stroški izvajanja storitev, posebne storitve,..)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določitve obsega storitve in zaračunavanja opravljene storitve,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poročanje o cenah</w:t>
      </w:r>
    </w:p>
    <w:p w:rsidR="00672FF4" w:rsidRPr="00A431E2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 nad sprejetimi cenami.</w:t>
      </w: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Izvajalec </w:t>
      </w:r>
      <w:r w:rsidR="00672FF4">
        <w:rPr>
          <w:rFonts w:ascii="Tahoma" w:hAnsi="Tahoma" w:cs="Tahoma"/>
          <w:sz w:val="20"/>
          <w:szCs w:val="20"/>
        </w:rPr>
        <w:t xml:space="preserve">GJS </w:t>
      </w:r>
      <w:r>
        <w:rPr>
          <w:rFonts w:ascii="Tahoma" w:hAnsi="Tahoma" w:cs="Tahoma"/>
          <w:sz w:val="20"/>
          <w:szCs w:val="20"/>
        </w:rPr>
        <w:t xml:space="preserve">je dolžan vsako leto izdelati elaborat o oblikovanju cene izvajanja storitev javne službe. Če je odstopanje obračunske cene </w:t>
      </w:r>
      <w:r w:rsidR="00672FF4">
        <w:rPr>
          <w:rFonts w:ascii="Tahoma" w:hAnsi="Tahoma" w:cs="Tahoma"/>
          <w:sz w:val="20"/>
          <w:szCs w:val="20"/>
        </w:rPr>
        <w:t xml:space="preserve">več kot 10% </w:t>
      </w:r>
      <w:r>
        <w:rPr>
          <w:rFonts w:ascii="Tahoma" w:hAnsi="Tahoma" w:cs="Tahoma"/>
          <w:sz w:val="20"/>
          <w:szCs w:val="20"/>
        </w:rPr>
        <w:t>od potrjene cene, mora izvajalec poslati elaborat pristojnemu občinskemu organu, ki mora začeti nov postopek potrjevanja cene.</w:t>
      </w: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CD7294" w:rsidRDefault="00FD58BD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="0029013C">
        <w:rPr>
          <w:rFonts w:ascii="Tahoma" w:hAnsi="Tahoma" w:cs="Tahoma"/>
          <w:sz w:val="20"/>
          <w:szCs w:val="20"/>
        </w:rPr>
        <w:t xml:space="preserve">avno podjetje </w:t>
      </w:r>
      <w:proofErr w:type="spellStart"/>
      <w:r w:rsidR="0029013C">
        <w:rPr>
          <w:rFonts w:ascii="Tahoma" w:hAnsi="Tahoma" w:cs="Tahoma"/>
          <w:sz w:val="20"/>
          <w:szCs w:val="20"/>
        </w:rPr>
        <w:t>Jeko</w:t>
      </w:r>
      <w:proofErr w:type="spellEnd"/>
      <w:r w:rsidR="0029013C">
        <w:rPr>
          <w:rFonts w:ascii="Tahoma" w:hAnsi="Tahoma" w:cs="Tahoma"/>
          <w:sz w:val="20"/>
          <w:szCs w:val="20"/>
        </w:rPr>
        <w:t xml:space="preserve"> d.o.o. je </w:t>
      </w:r>
      <w:r w:rsidR="00D13DBC" w:rsidRPr="00F76FCF">
        <w:rPr>
          <w:rFonts w:ascii="Tahoma" w:hAnsi="Tahoma" w:cs="Tahoma"/>
          <w:sz w:val="20"/>
          <w:szCs w:val="20"/>
        </w:rPr>
        <w:t xml:space="preserve">dne </w:t>
      </w:r>
      <w:r w:rsidR="000F312D">
        <w:rPr>
          <w:rFonts w:ascii="Tahoma" w:hAnsi="Tahoma" w:cs="Tahoma"/>
          <w:sz w:val="20"/>
          <w:szCs w:val="20"/>
        </w:rPr>
        <w:t>06.10.2017</w:t>
      </w:r>
      <w:r w:rsidR="00D13DBC">
        <w:rPr>
          <w:rFonts w:ascii="Tahoma" w:hAnsi="Tahoma" w:cs="Tahoma"/>
          <w:sz w:val="20"/>
          <w:szCs w:val="20"/>
        </w:rPr>
        <w:t xml:space="preserve"> </w:t>
      </w:r>
      <w:r w:rsidR="0029013C">
        <w:rPr>
          <w:rFonts w:ascii="Tahoma" w:hAnsi="Tahoma" w:cs="Tahoma"/>
          <w:sz w:val="20"/>
          <w:szCs w:val="20"/>
        </w:rPr>
        <w:t>občini predložil</w:t>
      </w:r>
      <w:r>
        <w:rPr>
          <w:rFonts w:ascii="Tahoma" w:hAnsi="Tahoma" w:cs="Tahoma"/>
          <w:sz w:val="20"/>
          <w:szCs w:val="20"/>
        </w:rPr>
        <w:t>o</w:t>
      </w:r>
      <w:r w:rsidR="002901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Elaborat o oblikovanju cene izvajanja storitve javne službe </w:t>
      </w:r>
      <w:r w:rsidR="00D13DBC">
        <w:rPr>
          <w:rFonts w:ascii="Tahoma" w:hAnsi="Tahoma" w:cs="Tahoma"/>
          <w:sz w:val="20"/>
          <w:szCs w:val="20"/>
        </w:rPr>
        <w:t>oskrba s pitno vodo</w:t>
      </w:r>
      <w:r w:rsidR="000F312D">
        <w:rPr>
          <w:rFonts w:ascii="Tahoma" w:hAnsi="Tahoma" w:cs="Tahoma"/>
          <w:sz w:val="20"/>
          <w:szCs w:val="20"/>
        </w:rPr>
        <w:t xml:space="preserve"> in P</w:t>
      </w:r>
      <w:r w:rsidR="0029013C">
        <w:rPr>
          <w:rFonts w:ascii="Tahoma" w:hAnsi="Tahoma" w:cs="Tahoma"/>
          <w:sz w:val="20"/>
          <w:szCs w:val="20"/>
        </w:rPr>
        <w:t xml:space="preserve">redlog </w:t>
      </w:r>
      <w:r w:rsidR="001C6391">
        <w:rPr>
          <w:rFonts w:ascii="Tahoma" w:hAnsi="Tahoma" w:cs="Tahoma"/>
          <w:sz w:val="20"/>
          <w:szCs w:val="20"/>
        </w:rPr>
        <w:t xml:space="preserve">uskladitve </w:t>
      </w:r>
      <w:r w:rsidR="0029013C">
        <w:rPr>
          <w:rFonts w:ascii="Tahoma" w:hAnsi="Tahoma" w:cs="Tahoma"/>
          <w:sz w:val="20"/>
          <w:szCs w:val="20"/>
        </w:rPr>
        <w:t xml:space="preserve">cen </w:t>
      </w:r>
      <w:r w:rsidR="000F312D">
        <w:rPr>
          <w:rFonts w:ascii="Tahoma" w:hAnsi="Tahoma" w:cs="Tahoma"/>
          <w:sz w:val="20"/>
          <w:szCs w:val="20"/>
        </w:rPr>
        <w:t xml:space="preserve">storitve </w:t>
      </w:r>
      <w:r w:rsidR="003C7184">
        <w:rPr>
          <w:rFonts w:ascii="Tahoma" w:hAnsi="Tahoma" w:cs="Tahoma"/>
          <w:sz w:val="20"/>
          <w:szCs w:val="20"/>
        </w:rPr>
        <w:t xml:space="preserve">predmetne javne službe </w:t>
      </w:r>
      <w:r w:rsidR="004965A7">
        <w:rPr>
          <w:rFonts w:ascii="Tahoma" w:hAnsi="Tahoma" w:cs="Tahoma"/>
          <w:sz w:val="20"/>
          <w:szCs w:val="20"/>
        </w:rPr>
        <w:t xml:space="preserve">za občino Žirovnica. </w:t>
      </w:r>
    </w:p>
    <w:p w:rsidR="00AE26B2" w:rsidRDefault="00AE26B2" w:rsidP="004965A7">
      <w:pPr>
        <w:jc w:val="both"/>
        <w:rPr>
          <w:rFonts w:ascii="Tahoma" w:hAnsi="Tahoma" w:cs="Tahoma"/>
          <w:sz w:val="20"/>
          <w:szCs w:val="20"/>
        </w:rPr>
      </w:pPr>
    </w:p>
    <w:p w:rsidR="00CD7294" w:rsidRDefault="007372E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6F106C">
        <w:rPr>
          <w:rFonts w:ascii="Tahoma" w:hAnsi="Tahoma" w:cs="Tahoma"/>
          <w:sz w:val="20"/>
          <w:szCs w:val="20"/>
        </w:rPr>
        <w:t xml:space="preserve"> storitve javne službe oskrbe s pitno vodo je sestavljena iz </w:t>
      </w:r>
      <w:proofErr w:type="spellStart"/>
      <w:r w:rsidR="006F106C">
        <w:rPr>
          <w:rFonts w:ascii="Tahoma" w:hAnsi="Tahoma" w:cs="Tahoma"/>
          <w:sz w:val="20"/>
          <w:szCs w:val="20"/>
        </w:rPr>
        <w:t>omrežnine</w:t>
      </w:r>
      <w:proofErr w:type="spellEnd"/>
      <w:r w:rsidR="006F106C">
        <w:rPr>
          <w:rFonts w:ascii="Tahoma" w:hAnsi="Tahoma" w:cs="Tahoma"/>
          <w:sz w:val="20"/>
          <w:szCs w:val="20"/>
        </w:rPr>
        <w:t xml:space="preserve"> in vodarine.</w:t>
      </w:r>
    </w:p>
    <w:p w:rsidR="006F106C" w:rsidRDefault="00425E69" w:rsidP="004965A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O</w:t>
      </w:r>
      <w:r w:rsidR="003F7607" w:rsidRPr="003C02FB">
        <w:rPr>
          <w:rFonts w:ascii="Tahoma" w:hAnsi="Tahoma" w:cs="Tahoma"/>
          <w:b/>
          <w:sz w:val="20"/>
          <w:szCs w:val="20"/>
        </w:rPr>
        <w:t>mrežnina</w:t>
      </w:r>
      <w:proofErr w:type="spellEnd"/>
      <w:r w:rsidR="003F7607">
        <w:rPr>
          <w:rFonts w:ascii="Tahoma" w:hAnsi="Tahoma" w:cs="Tahoma"/>
          <w:sz w:val="20"/>
          <w:szCs w:val="20"/>
        </w:rPr>
        <w:t xml:space="preserve"> vključuje: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amortizacije ali najema osnovnih sredstev in infrastrukture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zavarovanja infrastrukture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stroške odškodnin </w:t>
      </w:r>
      <w:r w:rsidR="003C02FB">
        <w:rPr>
          <w:rFonts w:ascii="Tahoma" w:hAnsi="Tahoma" w:cs="Tahoma"/>
          <w:sz w:val="20"/>
          <w:szCs w:val="20"/>
        </w:rPr>
        <w:t>povezanih</w:t>
      </w:r>
      <w:r>
        <w:rPr>
          <w:rFonts w:ascii="Tahoma" w:hAnsi="Tahoma" w:cs="Tahoma"/>
          <w:sz w:val="20"/>
          <w:szCs w:val="20"/>
        </w:rPr>
        <w:t xml:space="preserve"> z </w:t>
      </w:r>
      <w:r w:rsidR="003C02FB">
        <w:rPr>
          <w:rFonts w:ascii="Tahoma" w:hAnsi="Tahoma" w:cs="Tahoma"/>
          <w:sz w:val="20"/>
          <w:szCs w:val="20"/>
        </w:rPr>
        <w:t>vzdrževanjem</w:t>
      </w:r>
      <w:r>
        <w:rPr>
          <w:rFonts w:ascii="Tahoma" w:hAnsi="Tahoma" w:cs="Tahoma"/>
          <w:sz w:val="20"/>
          <w:szCs w:val="20"/>
        </w:rPr>
        <w:t xml:space="preserve"> infrastrukture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obnove in vzdrževanja priključkov na javni vodovod</w:t>
      </w:r>
      <w:r w:rsidR="003C02FB">
        <w:rPr>
          <w:rFonts w:ascii="Tahoma" w:hAnsi="Tahoma" w:cs="Tahoma"/>
          <w:sz w:val="20"/>
          <w:szCs w:val="20"/>
        </w:rPr>
        <w:t>,</w:t>
      </w:r>
    </w:p>
    <w:p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nadomestil za zmanjšanje dohodka iz kmetijske dejavnosti zaradi prilagoditve ukrepom vodovarstvenega režima</w:t>
      </w:r>
    </w:p>
    <w:p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plačila za vodno pravico</w:t>
      </w:r>
    </w:p>
    <w:p w:rsidR="003C02FB" w:rsidRPr="003F7607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odhodke financiranja povezane z gradnjo ali obnovo infrastrukture,</w:t>
      </w:r>
    </w:p>
    <w:p w:rsidR="000E6ADD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3C02FB" w:rsidRPr="003C02FB">
        <w:rPr>
          <w:rFonts w:ascii="Tahoma" w:hAnsi="Tahoma" w:cs="Tahoma"/>
          <w:b/>
          <w:sz w:val="20"/>
          <w:szCs w:val="20"/>
        </w:rPr>
        <w:t>odarina</w:t>
      </w:r>
      <w:r w:rsidR="003C02FB">
        <w:rPr>
          <w:rFonts w:ascii="Tahoma" w:hAnsi="Tahoma" w:cs="Tahoma"/>
          <w:sz w:val="20"/>
          <w:szCs w:val="20"/>
        </w:rPr>
        <w:t xml:space="preserve"> tisti del cene, ki krije stroške opravljanja javne službe in vključuje naslednje skupine stroškov: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materiala in storitev,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dela,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neposredne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(posredne) proizvajalne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nabavno-prodajne stroške,</w:t>
      </w:r>
    </w:p>
    <w:p w:rsidR="008B28FA" w:rsidRDefault="008B28FA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upravne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obresti financirana opravljanja dejavnosti,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prodaje,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vodnih povračil,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poslovne odhodke,</w:t>
      </w:r>
    </w:p>
    <w:p w:rsidR="003C02FB" w:rsidRP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donos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5% vrednosti poslovno potrebnih sredstev za opravljanje javne službe)</w:t>
      </w:r>
    </w:p>
    <w:p w:rsidR="00425E69" w:rsidRDefault="00425E69" w:rsidP="004965A7">
      <w:pPr>
        <w:jc w:val="both"/>
        <w:rPr>
          <w:rFonts w:ascii="Tahoma" w:hAnsi="Tahoma" w:cs="Tahoma"/>
          <w:sz w:val="20"/>
          <w:szCs w:val="20"/>
        </w:rPr>
      </w:pPr>
    </w:p>
    <w:p w:rsidR="006F106C" w:rsidRDefault="00A859D8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občine Žirovnica je </w:t>
      </w:r>
      <w:r w:rsidR="00425E69">
        <w:rPr>
          <w:rFonts w:ascii="Tahoma" w:hAnsi="Tahoma" w:cs="Tahoma"/>
          <w:sz w:val="20"/>
          <w:szCs w:val="20"/>
        </w:rPr>
        <w:t xml:space="preserve">veljavne </w:t>
      </w:r>
      <w:r>
        <w:rPr>
          <w:rFonts w:ascii="Tahoma" w:hAnsi="Tahoma" w:cs="Tahoma"/>
          <w:sz w:val="20"/>
          <w:szCs w:val="20"/>
        </w:rPr>
        <w:t xml:space="preserve">cene storitev javne službe oskrbe s pitno vodo potrdil na svoji </w:t>
      </w:r>
      <w:r w:rsidR="000F312D">
        <w:rPr>
          <w:rFonts w:ascii="Tahoma" w:hAnsi="Tahoma" w:cs="Tahoma"/>
          <w:sz w:val="20"/>
          <w:szCs w:val="20"/>
        </w:rPr>
        <w:t>8.</w:t>
      </w:r>
      <w:r w:rsidR="00672FF4">
        <w:rPr>
          <w:rFonts w:ascii="Tahoma" w:hAnsi="Tahoma" w:cs="Tahoma"/>
          <w:sz w:val="20"/>
          <w:szCs w:val="20"/>
        </w:rPr>
        <w:t xml:space="preserve"> </w:t>
      </w:r>
      <w:r w:rsidR="00425E69">
        <w:rPr>
          <w:rFonts w:ascii="Tahoma" w:hAnsi="Tahoma" w:cs="Tahoma"/>
          <w:sz w:val="20"/>
          <w:szCs w:val="20"/>
        </w:rPr>
        <w:t>r</w:t>
      </w:r>
      <w:r w:rsidR="00672FF4">
        <w:rPr>
          <w:rFonts w:ascii="Tahoma" w:hAnsi="Tahoma" w:cs="Tahoma"/>
          <w:sz w:val="20"/>
          <w:szCs w:val="20"/>
        </w:rPr>
        <w:t xml:space="preserve">edni seji dne </w:t>
      </w:r>
      <w:r w:rsidR="000F312D">
        <w:rPr>
          <w:rFonts w:ascii="Tahoma" w:hAnsi="Tahoma" w:cs="Tahoma"/>
          <w:sz w:val="20"/>
          <w:szCs w:val="20"/>
        </w:rPr>
        <w:t>26.11.2015</w:t>
      </w:r>
      <w:r>
        <w:rPr>
          <w:rFonts w:ascii="Tahoma" w:hAnsi="Tahoma" w:cs="Tahoma"/>
          <w:sz w:val="20"/>
          <w:szCs w:val="20"/>
        </w:rPr>
        <w:t>, cene veljajo od 1.</w:t>
      </w:r>
      <w:r w:rsidR="000F312D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.201</w:t>
      </w:r>
      <w:r w:rsidR="000F312D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dalje in so navedene v spodnji tabeli</w:t>
      </w:r>
      <w:r w:rsidR="00792E3A">
        <w:rPr>
          <w:rFonts w:ascii="Tahoma" w:hAnsi="Tahoma" w:cs="Tahoma"/>
          <w:sz w:val="20"/>
          <w:szCs w:val="20"/>
        </w:rPr>
        <w:t xml:space="preserve"> (cene so brez DDV)</w:t>
      </w:r>
      <w:r>
        <w:rPr>
          <w:rFonts w:ascii="Tahoma" w:hAnsi="Tahoma" w:cs="Tahoma"/>
          <w:sz w:val="20"/>
          <w:szCs w:val="20"/>
        </w:rPr>
        <w:t>:</w:t>
      </w:r>
    </w:p>
    <w:p w:rsidR="000F312D" w:rsidRDefault="000F312D" w:rsidP="004965A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40"/>
        <w:gridCol w:w="2070"/>
        <w:gridCol w:w="2703"/>
      </w:tblGrid>
      <w:tr w:rsidR="00B529A5" w:rsidRPr="00B529A5" w:rsidTr="00B529A5">
        <w:tc>
          <w:tcPr>
            <w:tcW w:w="3840" w:type="dxa"/>
            <w:shd w:val="clear" w:color="auto" w:fill="8DB3E2" w:themeFill="text2" w:themeFillTint="66"/>
          </w:tcPr>
          <w:p w:rsidR="00B529A5" w:rsidRPr="00B529A5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29A5">
              <w:rPr>
                <w:rFonts w:ascii="Tahoma" w:hAnsi="Tahoma" w:cs="Tahoma"/>
                <w:b/>
                <w:sz w:val="20"/>
                <w:szCs w:val="20"/>
              </w:rPr>
              <w:t>Storitev</w:t>
            </w:r>
          </w:p>
        </w:tc>
        <w:tc>
          <w:tcPr>
            <w:tcW w:w="2070" w:type="dxa"/>
            <w:shd w:val="clear" w:color="auto" w:fill="8DB3E2" w:themeFill="text2" w:themeFillTint="66"/>
          </w:tcPr>
          <w:p w:rsidR="00B529A5" w:rsidRPr="00B529A5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29A5">
              <w:rPr>
                <w:rFonts w:ascii="Tahoma" w:hAnsi="Tahoma" w:cs="Tahoma"/>
                <w:b/>
                <w:sz w:val="20"/>
                <w:szCs w:val="20"/>
              </w:rPr>
              <w:t>Enota mere</w:t>
            </w:r>
          </w:p>
        </w:tc>
        <w:tc>
          <w:tcPr>
            <w:tcW w:w="2703" w:type="dxa"/>
            <w:shd w:val="clear" w:color="auto" w:fill="8DB3E2" w:themeFill="text2" w:themeFillTint="66"/>
          </w:tcPr>
          <w:p w:rsidR="00B529A5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29A5">
              <w:rPr>
                <w:rFonts w:ascii="Tahoma" w:hAnsi="Tahoma" w:cs="Tahoma"/>
                <w:b/>
                <w:sz w:val="20"/>
                <w:szCs w:val="20"/>
              </w:rPr>
              <w:t>veljavna cena</w:t>
            </w:r>
          </w:p>
          <w:p w:rsidR="00B529A5" w:rsidRPr="00B529A5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29A5">
              <w:rPr>
                <w:rFonts w:ascii="Tahoma" w:hAnsi="Tahoma" w:cs="Tahoma"/>
                <w:b/>
                <w:sz w:val="20"/>
                <w:szCs w:val="20"/>
              </w:rPr>
              <w:t>(v EUR/</w:t>
            </w:r>
            <w:proofErr w:type="spellStart"/>
            <w:r w:rsidRPr="00B529A5">
              <w:rPr>
                <w:rFonts w:ascii="Tahoma" w:hAnsi="Tahoma" w:cs="Tahoma"/>
                <w:b/>
                <w:sz w:val="20"/>
                <w:szCs w:val="20"/>
              </w:rPr>
              <w:t>mes</w:t>
            </w:r>
            <w:proofErr w:type="spellEnd"/>
            <w:r w:rsidRPr="00B529A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m</w:t>
            </w:r>
            <w:r w:rsidRPr="003F28B6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0,4271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(DN13 – faktor 1)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5,0895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(DN20 – faktor 1)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5,0895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(DN25 – faktor 3)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15,2685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(DN32 – faktor 3)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15,2685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(DN40 – faktor 10)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50,8950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(DN50 – faktor 15)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76,3425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(DN65 – faktor 30)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152,6850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(DN80 – faktor 50)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254,4750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(DN100 – faktor 100)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508,9500</w:t>
            </w:r>
          </w:p>
        </w:tc>
      </w:tr>
    </w:tbl>
    <w:p w:rsidR="00B529A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:rsidR="00672FF4" w:rsidRDefault="00672FF4" w:rsidP="004965A7">
      <w:pPr>
        <w:jc w:val="both"/>
        <w:rPr>
          <w:rFonts w:ascii="Tahoma" w:hAnsi="Tahoma" w:cs="Tahoma"/>
          <w:sz w:val="20"/>
          <w:szCs w:val="20"/>
        </w:rPr>
      </w:pPr>
    </w:p>
    <w:p w:rsidR="00BF34D7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osnovi E</w:t>
      </w:r>
      <w:r w:rsidR="00035D81">
        <w:rPr>
          <w:rFonts w:ascii="Tahoma" w:hAnsi="Tahoma" w:cs="Tahoma"/>
          <w:sz w:val="20"/>
          <w:szCs w:val="20"/>
        </w:rPr>
        <w:t>laborat</w:t>
      </w:r>
      <w:r>
        <w:rPr>
          <w:rFonts w:ascii="Tahoma" w:hAnsi="Tahoma" w:cs="Tahoma"/>
          <w:sz w:val="20"/>
          <w:szCs w:val="20"/>
        </w:rPr>
        <w:t>a</w:t>
      </w:r>
      <w:r w:rsidR="00035D81">
        <w:rPr>
          <w:rFonts w:ascii="Tahoma" w:hAnsi="Tahoma" w:cs="Tahoma"/>
          <w:sz w:val="20"/>
          <w:szCs w:val="20"/>
        </w:rPr>
        <w:t xml:space="preserve"> o oblikovanju cene izvajanja storitev javne službe Oskrbe s pitno vodo Občin</w:t>
      </w:r>
      <w:r w:rsidR="000F312D">
        <w:rPr>
          <w:rFonts w:ascii="Tahoma" w:hAnsi="Tahoma" w:cs="Tahoma"/>
          <w:sz w:val="20"/>
          <w:szCs w:val="20"/>
        </w:rPr>
        <w:t>a</w:t>
      </w:r>
      <w:r w:rsidR="00035D81">
        <w:rPr>
          <w:rFonts w:ascii="Tahoma" w:hAnsi="Tahoma" w:cs="Tahoma"/>
          <w:sz w:val="20"/>
          <w:szCs w:val="20"/>
        </w:rPr>
        <w:t xml:space="preserve"> Žirovnica (</w:t>
      </w:r>
      <w:proofErr w:type="spellStart"/>
      <w:r w:rsidR="000F312D">
        <w:rPr>
          <w:rFonts w:ascii="Tahoma" w:hAnsi="Tahoma" w:cs="Tahoma"/>
          <w:sz w:val="20"/>
          <w:szCs w:val="20"/>
        </w:rPr>
        <w:t>Jeko</w:t>
      </w:r>
      <w:proofErr w:type="spellEnd"/>
      <w:r w:rsidR="000F312D">
        <w:rPr>
          <w:rFonts w:ascii="Tahoma" w:hAnsi="Tahoma" w:cs="Tahoma"/>
          <w:sz w:val="20"/>
          <w:szCs w:val="20"/>
        </w:rPr>
        <w:t>, d.o.o., 28.9.2017</w:t>
      </w:r>
      <w:r w:rsidR="00035D81">
        <w:rPr>
          <w:rFonts w:ascii="Tahoma" w:hAnsi="Tahoma" w:cs="Tahoma"/>
          <w:sz w:val="20"/>
          <w:szCs w:val="20"/>
        </w:rPr>
        <w:t xml:space="preserve">) izvajalec javne službe predlaga nove cene </w:t>
      </w:r>
      <w:r w:rsidR="00BF34D7">
        <w:rPr>
          <w:rFonts w:ascii="Tahoma" w:hAnsi="Tahoma" w:cs="Tahoma"/>
          <w:sz w:val="20"/>
          <w:szCs w:val="20"/>
        </w:rPr>
        <w:t xml:space="preserve">oskrbe s pitno vodo </w:t>
      </w:r>
      <w:r w:rsidR="00035D81">
        <w:rPr>
          <w:rFonts w:ascii="Tahoma" w:hAnsi="Tahoma" w:cs="Tahoma"/>
          <w:sz w:val="20"/>
          <w:szCs w:val="20"/>
        </w:rPr>
        <w:t>(brez DDV)</w:t>
      </w:r>
      <w:r w:rsidR="00BF34D7">
        <w:rPr>
          <w:rFonts w:ascii="Tahoma" w:hAnsi="Tahoma" w:cs="Tahoma"/>
          <w:sz w:val="20"/>
          <w:szCs w:val="20"/>
        </w:rPr>
        <w:t xml:space="preserve">, </w:t>
      </w:r>
      <w:r w:rsidR="00BF34D7">
        <w:rPr>
          <w:rFonts w:ascii="Tahoma" w:hAnsi="Tahoma" w:cs="Tahoma"/>
          <w:sz w:val="20"/>
          <w:szCs w:val="20"/>
        </w:rPr>
        <w:t>ki naj bi pričele veljati od 1.1.2018</w:t>
      </w:r>
      <w:r w:rsidR="00BF34D7">
        <w:rPr>
          <w:rFonts w:ascii="Tahoma" w:hAnsi="Tahoma" w:cs="Tahoma"/>
          <w:sz w:val="20"/>
          <w:szCs w:val="20"/>
        </w:rPr>
        <w:t xml:space="preserve">. </w:t>
      </w:r>
    </w:p>
    <w:p w:rsidR="00B529A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:rsidR="00BF34D7" w:rsidRDefault="00BF34D7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0F312D">
        <w:rPr>
          <w:rFonts w:ascii="Tahoma" w:hAnsi="Tahoma" w:cs="Tahoma"/>
          <w:sz w:val="20"/>
          <w:szCs w:val="20"/>
        </w:rPr>
        <w:t xml:space="preserve"> strukturi cene se </w:t>
      </w:r>
      <w:r>
        <w:rPr>
          <w:rFonts w:ascii="Tahoma" w:hAnsi="Tahoma" w:cs="Tahoma"/>
          <w:sz w:val="20"/>
          <w:szCs w:val="20"/>
        </w:rPr>
        <w:t>predlaga</w:t>
      </w:r>
      <w:r w:rsidR="000F312D">
        <w:rPr>
          <w:rFonts w:ascii="Tahoma" w:hAnsi="Tahoma" w:cs="Tahoma"/>
          <w:sz w:val="20"/>
          <w:szCs w:val="20"/>
        </w:rPr>
        <w:t>, da cena vodarine ostane nespremenjena (0,4271 EUR/m</w:t>
      </w:r>
      <w:r w:rsidR="000F312D" w:rsidRPr="000F312D">
        <w:rPr>
          <w:rFonts w:ascii="Tahoma" w:hAnsi="Tahoma" w:cs="Tahoma"/>
          <w:sz w:val="20"/>
          <w:szCs w:val="20"/>
          <w:vertAlign w:val="superscript"/>
        </w:rPr>
        <w:t>3</w:t>
      </w:r>
      <w:r w:rsidR="000F312D">
        <w:rPr>
          <w:rFonts w:ascii="Tahoma" w:hAnsi="Tahoma" w:cs="Tahoma"/>
          <w:sz w:val="20"/>
          <w:szCs w:val="20"/>
        </w:rPr>
        <w:t xml:space="preserve"> prodane vode), znesek </w:t>
      </w:r>
      <w:proofErr w:type="spellStart"/>
      <w:r w:rsidR="000F312D">
        <w:rPr>
          <w:rFonts w:ascii="Tahoma" w:hAnsi="Tahoma" w:cs="Tahoma"/>
          <w:sz w:val="20"/>
          <w:szCs w:val="20"/>
        </w:rPr>
        <w:t>omrežnine</w:t>
      </w:r>
      <w:proofErr w:type="spellEnd"/>
      <w:r w:rsidR="000F312D">
        <w:rPr>
          <w:rFonts w:ascii="Tahoma" w:hAnsi="Tahoma" w:cs="Tahoma"/>
          <w:sz w:val="20"/>
          <w:szCs w:val="20"/>
        </w:rPr>
        <w:t xml:space="preserve"> pa se poviša zaradi višje </w:t>
      </w:r>
      <w:r>
        <w:rPr>
          <w:rFonts w:ascii="Tahoma" w:hAnsi="Tahoma" w:cs="Tahoma"/>
          <w:sz w:val="20"/>
          <w:szCs w:val="20"/>
        </w:rPr>
        <w:t>najemnine za infrastrukturo (</w:t>
      </w:r>
      <w:proofErr w:type="spellStart"/>
      <w:r w:rsidRPr="00BF34D7">
        <w:rPr>
          <w:rFonts w:ascii="Tahoma" w:hAnsi="Tahoma" w:cs="Tahoma"/>
          <w:sz w:val="20"/>
          <w:szCs w:val="20"/>
        </w:rPr>
        <w:t>omrežnina</w:t>
      </w:r>
      <w:proofErr w:type="spellEnd"/>
      <w:r w:rsidRPr="00BF34D7">
        <w:rPr>
          <w:rFonts w:ascii="Tahoma" w:hAnsi="Tahoma" w:cs="Tahoma"/>
          <w:sz w:val="20"/>
          <w:szCs w:val="20"/>
        </w:rPr>
        <w:t xml:space="preserve"> (DN 13 – faktor 1</w:t>
      </w:r>
      <w:r>
        <w:rPr>
          <w:rFonts w:ascii="Tahoma" w:hAnsi="Tahoma" w:cs="Tahoma"/>
          <w:sz w:val="20"/>
          <w:szCs w:val="20"/>
        </w:rPr>
        <w:t xml:space="preserve">) znaša 5,9529 EUR/vodomer/mesec) in sicer: </w:t>
      </w:r>
    </w:p>
    <w:p w:rsidR="00BF34D7" w:rsidRDefault="00BF34D7" w:rsidP="004965A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40"/>
        <w:gridCol w:w="2070"/>
        <w:gridCol w:w="2703"/>
      </w:tblGrid>
      <w:tr w:rsidR="00B529A5" w:rsidRPr="003F28B6" w:rsidTr="00B529A5">
        <w:tc>
          <w:tcPr>
            <w:tcW w:w="3840" w:type="dxa"/>
            <w:shd w:val="clear" w:color="auto" w:fill="8DB3E2" w:themeFill="text2" w:themeFillTint="66"/>
          </w:tcPr>
          <w:p w:rsidR="00B529A5" w:rsidRPr="003F28B6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Storitev</w:t>
            </w:r>
          </w:p>
        </w:tc>
        <w:tc>
          <w:tcPr>
            <w:tcW w:w="2070" w:type="dxa"/>
            <w:shd w:val="clear" w:color="auto" w:fill="8DB3E2" w:themeFill="text2" w:themeFillTint="66"/>
          </w:tcPr>
          <w:p w:rsidR="00B529A5" w:rsidRPr="003F28B6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Enota mere</w:t>
            </w:r>
          </w:p>
        </w:tc>
        <w:tc>
          <w:tcPr>
            <w:tcW w:w="2703" w:type="dxa"/>
            <w:shd w:val="clear" w:color="auto" w:fill="8DB3E2" w:themeFill="text2" w:themeFillTint="66"/>
          </w:tcPr>
          <w:p w:rsidR="00B529A5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3F28B6">
              <w:rPr>
                <w:rFonts w:ascii="Tahoma" w:hAnsi="Tahoma" w:cs="Tahoma"/>
                <w:b/>
                <w:sz w:val="20"/>
                <w:szCs w:val="20"/>
              </w:rPr>
              <w:t xml:space="preserve">redlog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cene</w:t>
            </w:r>
          </w:p>
          <w:p w:rsidR="00B529A5" w:rsidRPr="003F28B6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(v EUR/</w:t>
            </w:r>
            <w:proofErr w:type="spellStart"/>
            <w:r w:rsidRPr="003F28B6">
              <w:rPr>
                <w:rFonts w:ascii="Tahoma" w:hAnsi="Tahoma" w:cs="Tahoma"/>
                <w:b/>
                <w:sz w:val="20"/>
                <w:szCs w:val="20"/>
              </w:rPr>
              <w:t>mes</w:t>
            </w:r>
            <w:proofErr w:type="spellEnd"/>
            <w:r w:rsidRPr="003F28B6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m</w:t>
            </w:r>
            <w:r w:rsidRPr="003F28B6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0,4271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(DN13 – faktor 1)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5,9529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(DN20 – faktor 1)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5,9529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(DN25 – faktor 3)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17,8587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(DN32 – faktor 3)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17,8587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(DN40 – faktor 10)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59,5290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(DN50 – faktor 15)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89,2935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(DN65 – faktor 30)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178,5870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(DN80 – faktor 50)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297,6450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F28B6">
              <w:rPr>
                <w:rFonts w:ascii="Tahoma" w:hAnsi="Tahoma" w:cs="Tahoma"/>
                <w:sz w:val="20"/>
                <w:szCs w:val="20"/>
              </w:rPr>
              <w:t>Omrežnina</w:t>
            </w:r>
            <w:proofErr w:type="spellEnd"/>
            <w:r w:rsidRPr="003F28B6">
              <w:rPr>
                <w:rFonts w:ascii="Tahoma" w:hAnsi="Tahoma" w:cs="Tahoma"/>
                <w:sz w:val="20"/>
                <w:szCs w:val="20"/>
              </w:rPr>
              <w:t xml:space="preserve"> voda (DN100 – faktor 100)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595,2900</w:t>
            </w:r>
          </w:p>
        </w:tc>
      </w:tr>
    </w:tbl>
    <w:p w:rsidR="00B529A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:rsidR="0051136E" w:rsidRDefault="00B529A5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Vpliv povišanja na položnici za 4. člansko družini, pri porabi 18 m3 vode, bo po izračunih izvajalca 0,8634 EUR (brez DDV).l</w:t>
      </w:r>
    </w:p>
    <w:p w:rsidR="00B529A5" w:rsidRDefault="00B529A5" w:rsidP="004D4944">
      <w:pPr>
        <w:jc w:val="both"/>
        <w:rPr>
          <w:rFonts w:ascii="Tahoma" w:hAnsi="Tahoma"/>
          <w:sz w:val="20"/>
          <w:szCs w:val="20"/>
        </w:rPr>
      </w:pPr>
    </w:p>
    <w:p w:rsidR="000F6B3F" w:rsidRPr="000F6B3F" w:rsidRDefault="002B53A6" w:rsidP="004D4944">
      <w:pPr>
        <w:jc w:val="both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sz w:val="20"/>
          <w:szCs w:val="20"/>
        </w:rPr>
        <w:t>V skladu z navedenim in na</w:t>
      </w:r>
      <w:r w:rsidR="00D44387" w:rsidRPr="00835FFC">
        <w:rPr>
          <w:rFonts w:ascii="Tahoma" w:hAnsi="Tahoma"/>
          <w:sz w:val="20"/>
          <w:szCs w:val="20"/>
        </w:rPr>
        <w:t xml:space="preserve"> podlagi </w:t>
      </w:r>
      <w:r w:rsidR="00D57E48">
        <w:rPr>
          <w:rFonts w:ascii="Tahoma" w:hAnsi="Tahoma"/>
          <w:sz w:val="20"/>
          <w:szCs w:val="20"/>
        </w:rPr>
        <w:t xml:space="preserve">25. </w:t>
      </w:r>
      <w:r w:rsidR="00D44387" w:rsidRPr="00835FFC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>
        <w:rPr>
          <w:rFonts w:ascii="Tahoma" w:hAnsi="Tahoma"/>
          <w:sz w:val="20"/>
          <w:szCs w:val="20"/>
        </w:rPr>
        <w:t>19/13-UPB1</w:t>
      </w:r>
      <w:r w:rsidR="00D44387" w:rsidRPr="00835FFC">
        <w:rPr>
          <w:rFonts w:ascii="Tahoma" w:hAnsi="Tahoma"/>
          <w:sz w:val="20"/>
          <w:szCs w:val="20"/>
        </w:rPr>
        <w:t xml:space="preserve">), občinskemu svetu predlagam, da </w:t>
      </w:r>
      <w:r w:rsidR="00D57E48">
        <w:rPr>
          <w:rFonts w:ascii="Tahoma" w:hAnsi="Tahoma"/>
          <w:sz w:val="20"/>
          <w:szCs w:val="20"/>
        </w:rPr>
        <w:t xml:space="preserve">potrdi </w:t>
      </w:r>
      <w:r w:rsidR="00CB4B09">
        <w:rPr>
          <w:rFonts w:ascii="Tahoma" w:hAnsi="Tahoma"/>
          <w:sz w:val="20"/>
          <w:szCs w:val="20"/>
        </w:rPr>
        <w:t xml:space="preserve">predlagane cene </w:t>
      </w:r>
      <w:r w:rsidR="002919BA">
        <w:rPr>
          <w:rFonts w:ascii="Tahoma" w:hAnsi="Tahoma"/>
          <w:sz w:val="20"/>
          <w:szCs w:val="20"/>
        </w:rPr>
        <w:t>oskrbe s pitno vodo</w:t>
      </w:r>
      <w:r w:rsidR="00CB4B09">
        <w:rPr>
          <w:rFonts w:ascii="Tahoma" w:hAnsi="Tahoma"/>
          <w:sz w:val="20"/>
          <w:szCs w:val="20"/>
        </w:rPr>
        <w:t xml:space="preserve">, ki jih je </w:t>
      </w:r>
      <w:r w:rsidR="00AE1C2C">
        <w:rPr>
          <w:rFonts w:ascii="Tahoma" w:hAnsi="Tahoma"/>
          <w:sz w:val="20"/>
          <w:szCs w:val="20"/>
        </w:rPr>
        <w:t xml:space="preserve">predložil </w:t>
      </w:r>
      <w:proofErr w:type="spellStart"/>
      <w:r w:rsidR="00CB4B09">
        <w:rPr>
          <w:rFonts w:ascii="Tahoma" w:hAnsi="Tahoma"/>
          <w:sz w:val="20"/>
          <w:szCs w:val="20"/>
        </w:rPr>
        <w:t>Jeko</w:t>
      </w:r>
      <w:proofErr w:type="spellEnd"/>
      <w:r w:rsidR="00B529A5">
        <w:rPr>
          <w:rFonts w:ascii="Tahoma" w:hAnsi="Tahoma"/>
          <w:sz w:val="20"/>
          <w:szCs w:val="20"/>
        </w:rPr>
        <w:t xml:space="preserve"> </w:t>
      </w:r>
      <w:r w:rsidR="00CB4B09">
        <w:rPr>
          <w:rFonts w:ascii="Tahoma" w:hAnsi="Tahoma"/>
          <w:sz w:val="20"/>
          <w:szCs w:val="20"/>
        </w:rPr>
        <w:t>d.o.o.</w:t>
      </w:r>
      <w:r w:rsidR="004D4944">
        <w:rPr>
          <w:rFonts w:ascii="Tahoma" w:hAnsi="Tahoma"/>
          <w:sz w:val="20"/>
          <w:szCs w:val="20"/>
        </w:rPr>
        <w:t>.</w:t>
      </w:r>
      <w:r w:rsidR="004D4944" w:rsidRPr="000F6B3F">
        <w:rPr>
          <w:rFonts w:ascii="Tahoma" w:hAnsi="Tahoma"/>
          <w:b/>
          <w:sz w:val="20"/>
          <w:szCs w:val="20"/>
        </w:rPr>
        <w:t xml:space="preserve"> </w:t>
      </w:r>
    </w:p>
    <w:p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B529A5">
        <w:rPr>
          <w:rFonts w:ascii="Tahoma" w:hAnsi="Tahoma"/>
          <w:sz w:val="20"/>
          <w:szCs w:val="20"/>
        </w:rPr>
        <w:t>9.10.2017</w:t>
      </w:r>
    </w:p>
    <w:p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B529A5">
        <w:rPr>
          <w:rFonts w:ascii="Tahoma" w:hAnsi="Tahoma"/>
          <w:sz w:val="20"/>
          <w:szCs w:val="20"/>
        </w:rPr>
        <w:t>19</w:t>
      </w:r>
      <w:r w:rsidR="0024628E">
        <w:rPr>
          <w:rFonts w:ascii="Tahoma" w:hAnsi="Tahoma"/>
          <w:sz w:val="20"/>
          <w:szCs w:val="20"/>
        </w:rPr>
        <w:t>/201</w:t>
      </w:r>
      <w:r w:rsidR="00B529A5">
        <w:rPr>
          <w:rFonts w:ascii="Tahoma" w:hAnsi="Tahoma"/>
          <w:sz w:val="20"/>
          <w:szCs w:val="20"/>
        </w:rPr>
        <w:t>7</w:t>
      </w:r>
      <w:r w:rsidRPr="005C6C7F">
        <w:rPr>
          <w:rFonts w:ascii="Tahoma" w:hAnsi="Tahoma"/>
          <w:sz w:val="20"/>
          <w:szCs w:val="20"/>
        </w:rPr>
        <w:t xml:space="preserve"> 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>, univ.dipl.ekon.</w:t>
      </w:r>
    </w:p>
    <w:p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:rsidR="003C27F5" w:rsidRPr="005B2552" w:rsidRDefault="00302AF1" w:rsidP="00425E69">
      <w:pPr>
        <w:ind w:right="567"/>
        <w:jc w:val="right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:rsidR="00B23BD0" w:rsidRPr="002A2E4E" w:rsidRDefault="00302AF1" w:rsidP="00E648F1">
      <w:pPr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>Priloga: Predl</w:t>
      </w:r>
      <w:bookmarkStart w:id="0" w:name="_GoBack"/>
      <w:bookmarkEnd w:id="0"/>
      <w:r w:rsidRPr="005B2552">
        <w:rPr>
          <w:rFonts w:ascii="Tahoma" w:hAnsi="Tahoma"/>
          <w:sz w:val="20"/>
          <w:szCs w:val="20"/>
        </w:rPr>
        <w:t xml:space="preserve">og </w:t>
      </w:r>
      <w:r w:rsidR="00126785">
        <w:rPr>
          <w:rFonts w:ascii="Tahoma" w:hAnsi="Tahoma"/>
          <w:sz w:val="20"/>
          <w:szCs w:val="20"/>
        </w:rPr>
        <w:t xml:space="preserve">uskladitve cen </w:t>
      </w:r>
      <w:r w:rsidR="000F6B3F">
        <w:rPr>
          <w:rFonts w:ascii="Tahoma" w:hAnsi="Tahoma"/>
          <w:sz w:val="20"/>
          <w:szCs w:val="20"/>
        </w:rPr>
        <w:t>storitve javne službe oskrbe s pitno vodo.</w:t>
      </w:r>
    </w:p>
    <w:sectPr w:rsidR="00B23BD0" w:rsidRPr="002A2E4E" w:rsidSect="00E648F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B6" w:rsidRDefault="006A2CB6">
      <w:r>
        <w:separator/>
      </w:r>
    </w:p>
  </w:endnote>
  <w:endnote w:type="continuationSeparator" w:id="0">
    <w:p w:rsidR="006A2CB6" w:rsidRDefault="006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46793" w:rsidRDefault="00A46793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 w:rsidR="00F726E2"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B6" w:rsidRDefault="006A2CB6">
      <w:r>
        <w:separator/>
      </w:r>
    </w:p>
  </w:footnote>
  <w:footnote w:type="continuationSeparator" w:id="0">
    <w:p w:rsidR="006A2CB6" w:rsidRDefault="006A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6"/>
  </w:num>
  <w:num w:numId="5">
    <w:abstractNumId w:val="25"/>
  </w:num>
  <w:num w:numId="6">
    <w:abstractNumId w:val="27"/>
  </w:num>
  <w:num w:numId="7">
    <w:abstractNumId w:val="14"/>
  </w:num>
  <w:num w:numId="8">
    <w:abstractNumId w:val="11"/>
  </w:num>
  <w:num w:numId="9">
    <w:abstractNumId w:val="26"/>
  </w:num>
  <w:num w:numId="10">
    <w:abstractNumId w:val="23"/>
  </w:num>
  <w:num w:numId="11">
    <w:abstractNumId w:val="3"/>
  </w:num>
  <w:num w:numId="12">
    <w:abstractNumId w:val="19"/>
  </w:num>
  <w:num w:numId="13">
    <w:abstractNumId w:val="8"/>
  </w:num>
  <w:num w:numId="14">
    <w:abstractNumId w:val="15"/>
  </w:num>
  <w:num w:numId="15">
    <w:abstractNumId w:val="4"/>
  </w:num>
  <w:num w:numId="16">
    <w:abstractNumId w:val="17"/>
  </w:num>
  <w:num w:numId="17">
    <w:abstractNumId w:val="9"/>
  </w:num>
  <w:num w:numId="18">
    <w:abstractNumId w:val="21"/>
  </w:num>
  <w:num w:numId="19">
    <w:abstractNumId w:val="24"/>
  </w:num>
  <w:num w:numId="20">
    <w:abstractNumId w:val="22"/>
  </w:num>
  <w:num w:numId="21">
    <w:abstractNumId w:val="29"/>
  </w:num>
  <w:num w:numId="22">
    <w:abstractNumId w:val="7"/>
  </w:num>
  <w:num w:numId="23">
    <w:abstractNumId w:val="16"/>
  </w:num>
  <w:num w:numId="24">
    <w:abstractNumId w:val="1"/>
  </w:num>
  <w:num w:numId="25">
    <w:abstractNumId w:val="10"/>
  </w:num>
  <w:num w:numId="26">
    <w:abstractNumId w:val="12"/>
  </w:num>
  <w:num w:numId="27">
    <w:abstractNumId w:val="2"/>
  </w:num>
  <w:num w:numId="28">
    <w:abstractNumId w:val="5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0F"/>
    <w:rsid w:val="0001254F"/>
    <w:rsid w:val="000150DF"/>
    <w:rsid w:val="00035D81"/>
    <w:rsid w:val="000373F8"/>
    <w:rsid w:val="000540A4"/>
    <w:rsid w:val="00061BC1"/>
    <w:rsid w:val="00080A69"/>
    <w:rsid w:val="00082BDF"/>
    <w:rsid w:val="00083B92"/>
    <w:rsid w:val="00087AD1"/>
    <w:rsid w:val="000B0B49"/>
    <w:rsid w:val="000D7639"/>
    <w:rsid w:val="000E6ADD"/>
    <w:rsid w:val="000F0F2D"/>
    <w:rsid w:val="000F27B7"/>
    <w:rsid w:val="000F312D"/>
    <w:rsid w:val="000F607E"/>
    <w:rsid w:val="000F6B3F"/>
    <w:rsid w:val="0012108F"/>
    <w:rsid w:val="00126785"/>
    <w:rsid w:val="0013254D"/>
    <w:rsid w:val="001357D7"/>
    <w:rsid w:val="00137FC7"/>
    <w:rsid w:val="001435D9"/>
    <w:rsid w:val="001541AE"/>
    <w:rsid w:val="001714CA"/>
    <w:rsid w:val="001751FC"/>
    <w:rsid w:val="0019610F"/>
    <w:rsid w:val="0019679E"/>
    <w:rsid w:val="001A3CD2"/>
    <w:rsid w:val="001B16A2"/>
    <w:rsid w:val="001C055E"/>
    <w:rsid w:val="001C6391"/>
    <w:rsid w:val="001D1CA4"/>
    <w:rsid w:val="001D340F"/>
    <w:rsid w:val="001E3567"/>
    <w:rsid w:val="002005DF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9013C"/>
    <w:rsid w:val="002919BA"/>
    <w:rsid w:val="00291AB6"/>
    <w:rsid w:val="0029471D"/>
    <w:rsid w:val="002956EB"/>
    <w:rsid w:val="00295FA6"/>
    <w:rsid w:val="002A2E4E"/>
    <w:rsid w:val="002A5A73"/>
    <w:rsid w:val="002B53A6"/>
    <w:rsid w:val="002C57F9"/>
    <w:rsid w:val="002C673B"/>
    <w:rsid w:val="00302AF1"/>
    <w:rsid w:val="003057A6"/>
    <w:rsid w:val="00305A96"/>
    <w:rsid w:val="00316CF4"/>
    <w:rsid w:val="003304A6"/>
    <w:rsid w:val="003566B6"/>
    <w:rsid w:val="003648EF"/>
    <w:rsid w:val="00372AFD"/>
    <w:rsid w:val="00382950"/>
    <w:rsid w:val="00393524"/>
    <w:rsid w:val="003B7E3A"/>
    <w:rsid w:val="003C02FB"/>
    <w:rsid w:val="003C27F5"/>
    <w:rsid w:val="003C7184"/>
    <w:rsid w:val="003D0D6E"/>
    <w:rsid w:val="003D1346"/>
    <w:rsid w:val="003D4241"/>
    <w:rsid w:val="003E130D"/>
    <w:rsid w:val="003E3543"/>
    <w:rsid w:val="003F28B6"/>
    <w:rsid w:val="003F7607"/>
    <w:rsid w:val="004061F2"/>
    <w:rsid w:val="00425E69"/>
    <w:rsid w:val="0044042E"/>
    <w:rsid w:val="0046045F"/>
    <w:rsid w:val="004664F9"/>
    <w:rsid w:val="00471B44"/>
    <w:rsid w:val="004759CC"/>
    <w:rsid w:val="004965A7"/>
    <w:rsid w:val="004974CA"/>
    <w:rsid w:val="004D4944"/>
    <w:rsid w:val="004D68A6"/>
    <w:rsid w:val="004D77A6"/>
    <w:rsid w:val="00502E72"/>
    <w:rsid w:val="00505BD6"/>
    <w:rsid w:val="00507B94"/>
    <w:rsid w:val="00507D1D"/>
    <w:rsid w:val="0051136E"/>
    <w:rsid w:val="005241AE"/>
    <w:rsid w:val="00533EBA"/>
    <w:rsid w:val="0057109D"/>
    <w:rsid w:val="00593EB4"/>
    <w:rsid w:val="005B2552"/>
    <w:rsid w:val="005C6C7F"/>
    <w:rsid w:val="005F6959"/>
    <w:rsid w:val="006449DF"/>
    <w:rsid w:val="0064667A"/>
    <w:rsid w:val="00661DAE"/>
    <w:rsid w:val="006632A3"/>
    <w:rsid w:val="0067093F"/>
    <w:rsid w:val="00672FF4"/>
    <w:rsid w:val="00673CB9"/>
    <w:rsid w:val="00680F61"/>
    <w:rsid w:val="00681F95"/>
    <w:rsid w:val="00694018"/>
    <w:rsid w:val="006A2CB6"/>
    <w:rsid w:val="006A453A"/>
    <w:rsid w:val="006B795D"/>
    <w:rsid w:val="006C00BA"/>
    <w:rsid w:val="006C40D6"/>
    <w:rsid w:val="006D1C40"/>
    <w:rsid w:val="006F106C"/>
    <w:rsid w:val="007062B6"/>
    <w:rsid w:val="00725339"/>
    <w:rsid w:val="007367B3"/>
    <w:rsid w:val="007372E6"/>
    <w:rsid w:val="007567BC"/>
    <w:rsid w:val="00792E3A"/>
    <w:rsid w:val="007A7AFC"/>
    <w:rsid w:val="007C450A"/>
    <w:rsid w:val="007E287E"/>
    <w:rsid w:val="00802BB8"/>
    <w:rsid w:val="00806AA6"/>
    <w:rsid w:val="00813F0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A5381"/>
    <w:rsid w:val="008B0409"/>
    <w:rsid w:val="008B2702"/>
    <w:rsid w:val="008B28FA"/>
    <w:rsid w:val="008D0A54"/>
    <w:rsid w:val="008D7876"/>
    <w:rsid w:val="008E2B42"/>
    <w:rsid w:val="008F2E2A"/>
    <w:rsid w:val="008F2FBE"/>
    <w:rsid w:val="008F62E3"/>
    <w:rsid w:val="009158F3"/>
    <w:rsid w:val="00924BAB"/>
    <w:rsid w:val="009718D4"/>
    <w:rsid w:val="00974F5C"/>
    <w:rsid w:val="00975670"/>
    <w:rsid w:val="009B1617"/>
    <w:rsid w:val="009B60EF"/>
    <w:rsid w:val="009B6400"/>
    <w:rsid w:val="009C6A1D"/>
    <w:rsid w:val="009D5857"/>
    <w:rsid w:val="009F6591"/>
    <w:rsid w:val="00A01AD8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A21EE"/>
    <w:rsid w:val="00AB6441"/>
    <w:rsid w:val="00AC5419"/>
    <w:rsid w:val="00AC7F6E"/>
    <w:rsid w:val="00AD4A2D"/>
    <w:rsid w:val="00AD7DD4"/>
    <w:rsid w:val="00AE1C2C"/>
    <w:rsid w:val="00AE26B2"/>
    <w:rsid w:val="00AE2D41"/>
    <w:rsid w:val="00B0767F"/>
    <w:rsid w:val="00B23BD0"/>
    <w:rsid w:val="00B40033"/>
    <w:rsid w:val="00B41FAC"/>
    <w:rsid w:val="00B529A5"/>
    <w:rsid w:val="00B557FA"/>
    <w:rsid w:val="00B64FE2"/>
    <w:rsid w:val="00B6798C"/>
    <w:rsid w:val="00B93274"/>
    <w:rsid w:val="00BB0985"/>
    <w:rsid w:val="00BB5E24"/>
    <w:rsid w:val="00BF34D7"/>
    <w:rsid w:val="00C079A2"/>
    <w:rsid w:val="00C1613D"/>
    <w:rsid w:val="00C22A8E"/>
    <w:rsid w:val="00C41D90"/>
    <w:rsid w:val="00C513BC"/>
    <w:rsid w:val="00C71C45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32176"/>
    <w:rsid w:val="00D44387"/>
    <w:rsid w:val="00D50064"/>
    <w:rsid w:val="00D50E3D"/>
    <w:rsid w:val="00D57E48"/>
    <w:rsid w:val="00D65B80"/>
    <w:rsid w:val="00D759D9"/>
    <w:rsid w:val="00DA4486"/>
    <w:rsid w:val="00DB3154"/>
    <w:rsid w:val="00DC0322"/>
    <w:rsid w:val="00E00A60"/>
    <w:rsid w:val="00E02F0A"/>
    <w:rsid w:val="00E24077"/>
    <w:rsid w:val="00E25CAF"/>
    <w:rsid w:val="00E35BF8"/>
    <w:rsid w:val="00E4293E"/>
    <w:rsid w:val="00E45B5E"/>
    <w:rsid w:val="00E56031"/>
    <w:rsid w:val="00E62063"/>
    <w:rsid w:val="00E648F1"/>
    <w:rsid w:val="00E7505E"/>
    <w:rsid w:val="00E87584"/>
    <w:rsid w:val="00E915CE"/>
    <w:rsid w:val="00EB0D1F"/>
    <w:rsid w:val="00EB3E7D"/>
    <w:rsid w:val="00ED7B6B"/>
    <w:rsid w:val="00EE2843"/>
    <w:rsid w:val="00EE7CD9"/>
    <w:rsid w:val="00EF0C7C"/>
    <w:rsid w:val="00F14769"/>
    <w:rsid w:val="00F23621"/>
    <w:rsid w:val="00F33C21"/>
    <w:rsid w:val="00F726E2"/>
    <w:rsid w:val="00F7609B"/>
    <w:rsid w:val="00F76FCF"/>
    <w:rsid w:val="00F817EE"/>
    <w:rsid w:val="00F82CB5"/>
    <w:rsid w:val="00F91217"/>
    <w:rsid w:val="00FA133A"/>
    <w:rsid w:val="00FB702C"/>
    <w:rsid w:val="00FD0104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uiPriority w:val="59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uiPriority w:val="59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3D30B-F0F0-4975-BCC8-C75C6234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</cp:lastModifiedBy>
  <cp:revision>4</cp:revision>
  <cp:lastPrinted>2015-11-09T08:48:00Z</cp:lastPrinted>
  <dcterms:created xsi:type="dcterms:W3CDTF">2017-10-09T07:39:00Z</dcterms:created>
  <dcterms:modified xsi:type="dcterms:W3CDTF">2017-10-09T08:09:00Z</dcterms:modified>
</cp:coreProperties>
</file>