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8D31C1" w:rsidRDefault="00323458" w:rsidP="00DB0C3E">
      <w:pPr>
        <w:pStyle w:val="ANormal"/>
        <w:rPr>
          <w:rFonts w:ascii="Tahoma" w:hAnsi="Tahoma" w:cs="Tahoma"/>
          <w:noProof/>
        </w:rPr>
      </w:pPr>
    </w:p>
    <w:p w:rsidR="004D0F6E" w:rsidRPr="008D31C1" w:rsidRDefault="004D0F6E" w:rsidP="00DB0C3E">
      <w:pPr>
        <w:pStyle w:val="ANormal"/>
        <w:rPr>
          <w:rFonts w:ascii="Tahoma" w:hAnsi="Tahoma" w:cs="Tahoma"/>
          <w:noProof/>
        </w:rPr>
      </w:pPr>
    </w:p>
    <w:p w:rsidR="004D0F6E" w:rsidRPr="008D31C1" w:rsidRDefault="004D0F6E" w:rsidP="00DB0C3E">
      <w:pPr>
        <w:pStyle w:val="ANormal"/>
        <w:rPr>
          <w:rFonts w:ascii="Tahoma" w:hAnsi="Tahoma" w:cs="Tahoma"/>
          <w:noProof/>
        </w:rPr>
      </w:pPr>
    </w:p>
    <w:p w:rsidR="004D0F6E" w:rsidRPr="008D31C1" w:rsidRDefault="002A6558" w:rsidP="002A6558">
      <w:pPr>
        <w:pStyle w:val="ANormal"/>
        <w:jc w:val="center"/>
        <w:rPr>
          <w:rFonts w:ascii="Tahoma" w:hAnsi="Tahoma" w:cs="Tahoma"/>
          <w:noProof/>
        </w:rPr>
      </w:pPr>
      <w:r>
        <w:rPr>
          <w:noProof/>
          <w:color w:val="000080"/>
          <w:lang w:eastAsia="sl-SI"/>
        </w:rPr>
        <w:drawing>
          <wp:inline distT="0" distB="0" distL="0" distR="0">
            <wp:extent cx="2848303" cy="103775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4587" cy="1040044"/>
                    </a:xfrm>
                    <a:prstGeom prst="rect">
                      <a:avLst/>
                    </a:prstGeom>
                    <a:noFill/>
                    <a:ln>
                      <a:noFill/>
                    </a:ln>
                  </pic:spPr>
                </pic:pic>
              </a:graphicData>
            </a:graphic>
          </wp:inline>
        </w:drawing>
      </w:r>
    </w:p>
    <w:p w:rsidR="004D0F6E" w:rsidRPr="008D31C1" w:rsidRDefault="004D0F6E" w:rsidP="00DB0C3E">
      <w:pPr>
        <w:pStyle w:val="ANormal"/>
        <w:rPr>
          <w:rFonts w:ascii="Tahoma" w:hAnsi="Tahoma" w:cs="Tahoma"/>
          <w:noProof/>
        </w:rPr>
      </w:pPr>
    </w:p>
    <w:p w:rsidR="004D0F6E" w:rsidRPr="008D31C1" w:rsidRDefault="004D0F6E" w:rsidP="00DB0C3E">
      <w:pPr>
        <w:pStyle w:val="ANormal"/>
        <w:rPr>
          <w:rFonts w:ascii="Tahoma" w:hAnsi="Tahoma" w:cs="Tahoma"/>
          <w:noProof/>
        </w:rPr>
      </w:pPr>
    </w:p>
    <w:p w:rsidR="004D0F6E" w:rsidRDefault="004D0F6E" w:rsidP="00DB0C3E">
      <w:pPr>
        <w:pStyle w:val="ANormal"/>
        <w:rPr>
          <w:rFonts w:ascii="Tahoma" w:hAnsi="Tahoma" w:cs="Tahoma"/>
          <w:noProof/>
        </w:rPr>
      </w:pPr>
    </w:p>
    <w:p w:rsidR="002A6558" w:rsidRDefault="002A6558" w:rsidP="00DB0C3E">
      <w:pPr>
        <w:pStyle w:val="ANormal"/>
        <w:rPr>
          <w:rFonts w:ascii="Tahoma" w:hAnsi="Tahoma" w:cs="Tahoma"/>
          <w:noProof/>
        </w:rPr>
      </w:pPr>
    </w:p>
    <w:p w:rsidR="002A6558" w:rsidRDefault="002A6558" w:rsidP="00DB0C3E">
      <w:pPr>
        <w:pStyle w:val="ANormal"/>
        <w:rPr>
          <w:rFonts w:ascii="Tahoma" w:hAnsi="Tahoma" w:cs="Tahoma"/>
          <w:noProof/>
        </w:rPr>
      </w:pPr>
    </w:p>
    <w:p w:rsidR="002A6558" w:rsidRDefault="002A6558" w:rsidP="00DB0C3E">
      <w:pPr>
        <w:pStyle w:val="ANormal"/>
        <w:rPr>
          <w:rFonts w:ascii="Tahoma" w:hAnsi="Tahoma" w:cs="Tahoma"/>
          <w:noProof/>
        </w:rPr>
      </w:pPr>
    </w:p>
    <w:p w:rsidR="002A6558" w:rsidRDefault="002A6558" w:rsidP="00DB0C3E">
      <w:pPr>
        <w:pStyle w:val="ANormal"/>
        <w:rPr>
          <w:rFonts w:ascii="Tahoma" w:hAnsi="Tahoma" w:cs="Tahoma"/>
          <w:noProof/>
        </w:rPr>
      </w:pPr>
    </w:p>
    <w:p w:rsidR="002A6558" w:rsidRDefault="002A6558" w:rsidP="00DB0C3E">
      <w:pPr>
        <w:pStyle w:val="ANormal"/>
        <w:rPr>
          <w:rFonts w:ascii="Tahoma" w:hAnsi="Tahoma" w:cs="Tahoma"/>
          <w:noProof/>
        </w:rPr>
      </w:pPr>
    </w:p>
    <w:p w:rsidR="002A6558" w:rsidRPr="008D31C1" w:rsidRDefault="002A6558" w:rsidP="00DB0C3E">
      <w:pPr>
        <w:pStyle w:val="ANormal"/>
        <w:rPr>
          <w:rFonts w:ascii="Tahoma" w:hAnsi="Tahoma" w:cs="Tahoma"/>
          <w:noProof/>
        </w:rPr>
      </w:pPr>
    </w:p>
    <w:p w:rsidR="004D0F6E" w:rsidRPr="008D31C1" w:rsidRDefault="004D0F6E" w:rsidP="00DB0C3E">
      <w:pPr>
        <w:pStyle w:val="ANormal"/>
        <w:rPr>
          <w:rFonts w:ascii="Tahoma" w:hAnsi="Tahoma" w:cs="Tahoma"/>
          <w:noProof/>
        </w:rPr>
      </w:pPr>
    </w:p>
    <w:p w:rsidR="0016450D" w:rsidRPr="002A6558" w:rsidRDefault="004D0F6E" w:rsidP="004D0F6E">
      <w:pPr>
        <w:pStyle w:val="ANaslov"/>
        <w:rPr>
          <w:rFonts w:ascii="Tahoma" w:hAnsi="Tahoma" w:cs="Tahoma"/>
          <w:noProof/>
          <w:color w:val="365F91" w:themeColor="accent1" w:themeShade="BF"/>
          <w:sz w:val="52"/>
        </w:rPr>
      </w:pPr>
      <w:r w:rsidRPr="002A6558">
        <w:rPr>
          <w:rFonts w:ascii="Tahoma" w:hAnsi="Tahoma" w:cs="Tahoma"/>
          <w:noProof/>
          <w:color w:val="365F91" w:themeColor="accent1" w:themeShade="BF"/>
          <w:sz w:val="52"/>
        </w:rPr>
        <w:t>POLLETN</w:t>
      </w:r>
      <w:r w:rsidR="0016450D" w:rsidRPr="002A6558">
        <w:rPr>
          <w:rFonts w:ascii="Tahoma" w:hAnsi="Tahoma" w:cs="Tahoma"/>
          <w:noProof/>
          <w:color w:val="365F91" w:themeColor="accent1" w:themeShade="BF"/>
          <w:sz w:val="52"/>
        </w:rPr>
        <w:t xml:space="preserve">O POROČILO </w:t>
      </w:r>
    </w:p>
    <w:p w:rsidR="004D0F6E" w:rsidRPr="002A6558" w:rsidRDefault="004D0F6E" w:rsidP="004D0F6E">
      <w:pPr>
        <w:pStyle w:val="ANaslov"/>
        <w:rPr>
          <w:rFonts w:ascii="Tahoma" w:hAnsi="Tahoma" w:cs="Tahoma"/>
          <w:noProof/>
          <w:color w:val="365F91" w:themeColor="accent1" w:themeShade="BF"/>
          <w:sz w:val="52"/>
        </w:rPr>
      </w:pPr>
      <w:r w:rsidRPr="002A6558">
        <w:rPr>
          <w:rFonts w:ascii="Tahoma" w:hAnsi="Tahoma" w:cs="Tahoma"/>
          <w:noProof/>
          <w:color w:val="365F91" w:themeColor="accent1" w:themeShade="BF"/>
          <w:sz w:val="52"/>
        </w:rPr>
        <w:t>za leto 2017</w:t>
      </w: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510149" w:rsidRDefault="00510149">
      <w:pPr>
        <w:overflowPunct/>
        <w:autoSpaceDE/>
        <w:autoSpaceDN/>
        <w:adjustRightInd/>
        <w:spacing w:before="0" w:after="0"/>
        <w:ind w:left="0"/>
        <w:textAlignment w:val="auto"/>
        <w:rPr>
          <w:rFonts w:ascii="Tahoma" w:hAnsi="Tahoma" w:cs="Tahoma"/>
        </w:rPr>
      </w:pPr>
    </w:p>
    <w:p w:rsidR="004D0F6E" w:rsidRPr="00510149" w:rsidRDefault="00510149" w:rsidP="00510149">
      <w:pPr>
        <w:overflowPunct/>
        <w:autoSpaceDE/>
        <w:autoSpaceDN/>
        <w:adjustRightInd/>
        <w:spacing w:before="0" w:after="0"/>
        <w:ind w:left="0"/>
        <w:jc w:val="right"/>
        <w:textAlignment w:val="auto"/>
        <w:rPr>
          <w:rFonts w:ascii="Tahoma" w:hAnsi="Tahoma" w:cs="Tahoma"/>
          <w:sz w:val="16"/>
        </w:rPr>
      </w:pPr>
      <w:r w:rsidRPr="00510149">
        <w:rPr>
          <w:rFonts w:ascii="Tahoma" w:hAnsi="Tahoma" w:cs="Tahoma"/>
          <w:sz w:val="16"/>
        </w:rPr>
        <w:t>Breznica, 31.07.2017</w:t>
      </w:r>
      <w:r w:rsidR="004D0F6E" w:rsidRPr="00510149">
        <w:rPr>
          <w:rFonts w:ascii="Tahoma" w:hAnsi="Tahoma" w:cs="Tahoma"/>
          <w:sz w:val="16"/>
        </w:rPr>
        <w:br w:type="page"/>
      </w:r>
    </w:p>
    <w:p w:rsidR="004D0F6E" w:rsidRPr="00AF0731" w:rsidRDefault="004D0F6E" w:rsidP="0016450D">
      <w:pPr>
        <w:pStyle w:val="AHeading1"/>
        <w:rPr>
          <w:rFonts w:ascii="Tahoma" w:hAnsi="Tahoma" w:cs="Tahoma"/>
          <w:i/>
          <w:sz w:val="28"/>
        </w:rPr>
      </w:pPr>
      <w:bookmarkStart w:id="0" w:name="_Toc488837208"/>
      <w:r w:rsidRPr="00AF0731">
        <w:rPr>
          <w:rFonts w:ascii="Tahoma" w:hAnsi="Tahoma" w:cs="Tahoma"/>
          <w:i/>
          <w:sz w:val="28"/>
        </w:rPr>
        <w:lastRenderedPageBreak/>
        <w:t>I. SPLOŠNI DEL</w:t>
      </w:r>
      <w:bookmarkEnd w:id="0"/>
    </w:p>
    <w:p w:rsidR="0016450D" w:rsidRDefault="00062208" w:rsidP="004D0F6E">
      <w:pPr>
        <w:pStyle w:val="AHeading3"/>
        <w:tabs>
          <w:tab w:val="decimal" w:pos="9200"/>
        </w:tabs>
        <w:rPr>
          <w:rFonts w:ascii="Tahoma" w:hAnsi="Tahoma" w:cs="Tahoma"/>
          <w:sz w:val="32"/>
          <w:szCs w:val="36"/>
        </w:rPr>
      </w:pPr>
      <w:bookmarkStart w:id="1" w:name="_Toc488837209"/>
      <w:r>
        <w:rPr>
          <w:rFonts w:ascii="Tahoma" w:hAnsi="Tahoma" w:cs="Tahoma"/>
          <w:sz w:val="32"/>
          <w:szCs w:val="36"/>
        </w:rPr>
        <w:pict>
          <v:rect id="_x0000_i1025" style="width:0;height:1.5pt" o:hralign="center" o:hrstd="t" o:hr="t" fillcolor="#a0a0a0" stroked="f"/>
        </w:pict>
      </w: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r w:rsidRPr="00360AA8">
        <w:rPr>
          <w:rFonts w:ascii="Tahoma" w:hAnsi="Tahoma" w:cs="Tahoma"/>
          <w:i/>
          <w:color w:val="943634" w:themeColor="accent2" w:themeShade="BF"/>
          <w:sz w:val="28"/>
          <w:u w:val="single"/>
        </w:rPr>
        <w:t>A. BILANCA PRIHODKOV IN ODHODKOV</w:t>
      </w:r>
      <w:r w:rsidRPr="00360AA8">
        <w:rPr>
          <w:rFonts w:ascii="Tahoma" w:hAnsi="Tahoma" w:cs="Tahoma"/>
          <w:i/>
          <w:color w:val="943634" w:themeColor="accent2" w:themeShade="BF"/>
          <w:sz w:val="28"/>
          <w:u w:val="single"/>
        </w:rPr>
        <w:tab/>
        <w:t>-55.831 €</w:t>
      </w:r>
      <w:bookmarkEnd w:id="1"/>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bilance</w:t>
      </w:r>
    </w:p>
    <w:p w:rsidR="004D0F6E" w:rsidRPr="008D31C1" w:rsidRDefault="004D0F6E">
      <w:pPr>
        <w:widowControl w:val="0"/>
        <w:spacing w:after="0"/>
        <w:rPr>
          <w:rFonts w:ascii="Tahoma" w:hAnsi="Tahoma" w:cs="Tahoma"/>
          <w:lang w:val="x-none"/>
        </w:rPr>
      </w:pPr>
      <w:r w:rsidRPr="008D31C1">
        <w:rPr>
          <w:rFonts w:ascii="Tahoma" w:hAnsi="Tahoma" w:cs="Tahoma"/>
          <w:lang w:val="x-none"/>
        </w:rPr>
        <w:t xml:space="preserve">V </w:t>
      </w:r>
      <w:r w:rsidR="008D31C1">
        <w:rPr>
          <w:rFonts w:ascii="Tahoma" w:hAnsi="Tahoma" w:cs="Tahoma"/>
        </w:rPr>
        <w:t>obdobju od</w:t>
      </w:r>
      <w:r w:rsidRPr="008D31C1">
        <w:rPr>
          <w:rFonts w:ascii="Tahoma" w:hAnsi="Tahoma" w:cs="Tahoma"/>
          <w:lang w:val="x-none"/>
        </w:rPr>
        <w:t xml:space="preserve"> 1.1.2017 do 30.06.2017 je bilo v proračun vplačano 1.474.910 EUR prihodkov oziroma 40,2% načrtovanih prihodkov. V tem obdobju je bilo iz proračuna izplačano 1.530.741 EUR odhodkov oziroma 34,8% načrtovanih odhodkov. Proračunski primanjkljaj je tako na dan 3</w:t>
      </w:r>
      <w:r w:rsidR="008D31C1">
        <w:rPr>
          <w:rFonts w:ascii="Tahoma" w:hAnsi="Tahoma" w:cs="Tahoma"/>
        </w:rPr>
        <w:t>0</w:t>
      </w:r>
      <w:r w:rsidRPr="008D31C1">
        <w:rPr>
          <w:rFonts w:ascii="Tahoma" w:hAnsi="Tahoma" w:cs="Tahoma"/>
          <w:lang w:val="x-none"/>
        </w:rPr>
        <w:t>.</w:t>
      </w:r>
      <w:r w:rsidR="008D31C1">
        <w:rPr>
          <w:rFonts w:ascii="Tahoma" w:hAnsi="Tahoma" w:cs="Tahoma"/>
        </w:rPr>
        <w:t>06</w:t>
      </w:r>
      <w:r w:rsidRPr="008D31C1">
        <w:rPr>
          <w:rFonts w:ascii="Tahoma" w:hAnsi="Tahoma" w:cs="Tahoma"/>
          <w:lang w:val="x-none"/>
        </w:rPr>
        <w:t>.2017 znašal 55.831 EUR.</w:t>
      </w:r>
    </w:p>
    <w:p w:rsidR="004D0F6E" w:rsidRPr="008D31C1" w:rsidRDefault="004D0F6E" w:rsidP="004D0F6E">
      <w:pPr>
        <w:pStyle w:val="AHeading4"/>
        <w:tabs>
          <w:tab w:val="decimal" w:pos="9200"/>
        </w:tabs>
        <w:rPr>
          <w:rFonts w:ascii="Tahoma" w:hAnsi="Tahoma" w:cs="Tahoma"/>
          <w:sz w:val="20"/>
        </w:rPr>
      </w:pPr>
      <w:bookmarkStart w:id="2" w:name="_Toc488837210"/>
      <w:r w:rsidRPr="0016450D">
        <w:rPr>
          <w:rFonts w:ascii="Tahoma" w:hAnsi="Tahoma" w:cs="Tahoma"/>
          <w:color w:val="943634" w:themeColor="accent2" w:themeShade="BF"/>
          <w:sz w:val="28"/>
          <w:u w:val="single"/>
        </w:rPr>
        <w:t xml:space="preserve">4 ODHODKI </w:t>
      </w:r>
      <w:r w:rsidRPr="0016450D">
        <w:rPr>
          <w:rFonts w:ascii="Tahoma" w:hAnsi="Tahoma" w:cs="Tahoma"/>
          <w:color w:val="943634" w:themeColor="accent2" w:themeShade="BF"/>
          <w:sz w:val="28"/>
          <w:u w:val="single"/>
        </w:rPr>
        <w:tab/>
      </w:r>
      <w:r w:rsidRPr="002475A1">
        <w:rPr>
          <w:rFonts w:ascii="Tahoma" w:hAnsi="Tahoma" w:cs="Tahoma"/>
          <w:color w:val="943634" w:themeColor="accent2" w:themeShade="BF"/>
          <w:sz w:val="28"/>
          <w:u w:val="single"/>
        </w:rPr>
        <w:t>1.530.741 €</w:t>
      </w:r>
      <w:bookmarkEnd w:id="2"/>
    </w:p>
    <w:p w:rsidR="004D0F6E" w:rsidRPr="008D31C1" w:rsidRDefault="004D0F6E" w:rsidP="004D0F6E">
      <w:pPr>
        <w:pStyle w:val="AHeading5"/>
        <w:tabs>
          <w:tab w:val="decimal" w:pos="9200"/>
        </w:tabs>
        <w:rPr>
          <w:rFonts w:ascii="Tahoma" w:hAnsi="Tahoma" w:cs="Tahoma"/>
          <w:sz w:val="20"/>
        </w:rPr>
      </w:pPr>
      <w:bookmarkStart w:id="3" w:name="_Toc488837211"/>
      <w:r w:rsidRPr="00AF0731">
        <w:rPr>
          <w:rFonts w:ascii="Tahoma" w:hAnsi="Tahoma" w:cs="Tahoma"/>
          <w:color w:val="365F91" w:themeColor="accent1" w:themeShade="BF"/>
          <w:sz w:val="20"/>
        </w:rPr>
        <w:t xml:space="preserve">40 TEKOČI ODHODKI </w:t>
      </w:r>
      <w:r w:rsidRPr="00AF0731">
        <w:rPr>
          <w:rFonts w:ascii="Tahoma" w:hAnsi="Tahoma" w:cs="Tahoma"/>
          <w:color w:val="365F91" w:themeColor="accent1" w:themeShade="BF"/>
          <w:sz w:val="20"/>
        </w:rPr>
        <w:tab/>
      </w:r>
      <w:r w:rsidRPr="008D31C1">
        <w:rPr>
          <w:rFonts w:ascii="Tahoma" w:hAnsi="Tahoma" w:cs="Tahoma"/>
          <w:sz w:val="20"/>
        </w:rPr>
        <w:t>450.542 €</w:t>
      </w:r>
      <w:bookmarkEnd w:id="3"/>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400 Plače in drugi izdatki zaposlenim </w:t>
      </w:r>
      <w:r w:rsidRPr="00360AA8">
        <w:rPr>
          <w:rFonts w:ascii="Tahoma" w:hAnsi="Tahoma" w:cs="Tahoma"/>
          <w:sz w:val="22"/>
          <w:u w:val="dotDotDash" w:color="BFBFBF" w:themeColor="background1" w:themeShade="BF"/>
        </w:rPr>
        <w:tab/>
      </w:r>
      <w:r w:rsidRPr="008D31C1">
        <w:rPr>
          <w:rFonts w:ascii="Tahoma" w:hAnsi="Tahoma" w:cs="Tahoma"/>
          <w:sz w:val="20"/>
        </w:rPr>
        <w:t>117.489 €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400 je v prvi polovici leta imela sledečo realizacijo:</w:t>
      </w:r>
    </w:p>
    <w:tbl>
      <w:tblPr>
        <w:tblStyle w:val="Svetelseznampoudarek1"/>
        <w:tblW w:w="5000" w:type="pct"/>
        <w:tblLook w:val="0020" w:firstRow="1" w:lastRow="0" w:firstColumn="0" w:lastColumn="0" w:noHBand="0" w:noVBand="0"/>
      </w:tblPr>
      <w:tblGrid>
        <w:gridCol w:w="987"/>
        <w:gridCol w:w="4649"/>
        <w:gridCol w:w="1701"/>
        <w:gridCol w:w="1559"/>
        <w:gridCol w:w="958"/>
      </w:tblGrid>
      <w:tr w:rsidR="007A6FEA" w:rsidRPr="002475A1" w:rsidTr="007A6FEA">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501" w:type="pct"/>
          </w:tcPr>
          <w:p w:rsidR="004D0F6E" w:rsidRPr="002475A1" w:rsidRDefault="004D0F6E">
            <w:pPr>
              <w:widowControl w:val="0"/>
              <w:spacing w:after="0"/>
              <w:rPr>
                <w:rFonts w:cs="Tahoma"/>
                <w:sz w:val="14"/>
                <w:szCs w:val="14"/>
                <w:lang w:val="x-none"/>
              </w:rPr>
            </w:pPr>
            <w:r w:rsidRPr="002475A1">
              <w:rPr>
                <w:rFonts w:cs="Tahoma"/>
                <w:sz w:val="14"/>
                <w:szCs w:val="14"/>
                <w:lang w:val="x-none"/>
              </w:rPr>
              <w:t>PP</w:t>
            </w:r>
          </w:p>
        </w:tc>
        <w:tc>
          <w:tcPr>
            <w:tcW w:w="2359" w:type="pct"/>
          </w:tcPr>
          <w:p w:rsidR="004D0F6E" w:rsidRPr="002475A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2475A1">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2475A1" w:rsidRDefault="004D0F6E">
            <w:pPr>
              <w:widowControl w:val="0"/>
              <w:spacing w:after="0"/>
              <w:rPr>
                <w:rFonts w:cs="Tahoma"/>
                <w:sz w:val="14"/>
                <w:szCs w:val="14"/>
                <w:lang w:val="x-none"/>
              </w:rPr>
            </w:pPr>
            <w:r w:rsidRPr="002475A1">
              <w:rPr>
                <w:rFonts w:cs="Tahoma"/>
                <w:sz w:val="14"/>
                <w:szCs w:val="14"/>
                <w:lang w:val="x-none"/>
              </w:rPr>
              <w:t>proračun 2017</w:t>
            </w:r>
          </w:p>
        </w:tc>
        <w:tc>
          <w:tcPr>
            <w:tcW w:w="791" w:type="pct"/>
          </w:tcPr>
          <w:p w:rsidR="004D0F6E" w:rsidRPr="002475A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2475A1">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2475A1" w:rsidRDefault="004D0F6E">
            <w:pPr>
              <w:widowControl w:val="0"/>
              <w:spacing w:after="0"/>
              <w:rPr>
                <w:rFonts w:cs="Tahoma"/>
                <w:sz w:val="14"/>
                <w:szCs w:val="14"/>
                <w:lang w:val="x-none"/>
              </w:rPr>
            </w:pPr>
            <w:proofErr w:type="spellStart"/>
            <w:r w:rsidRPr="002475A1">
              <w:rPr>
                <w:rFonts w:cs="Tahoma"/>
                <w:sz w:val="14"/>
                <w:szCs w:val="14"/>
                <w:lang w:val="x-none"/>
              </w:rPr>
              <w:t>ind</w:t>
            </w:r>
            <w:proofErr w:type="spellEnd"/>
            <w:r w:rsidRPr="002475A1">
              <w:rPr>
                <w:rFonts w:cs="Tahoma"/>
                <w:sz w:val="14"/>
                <w:szCs w:val="14"/>
                <w:lang w:val="x-none"/>
              </w:rPr>
              <w:t xml:space="preserve"> (r/p)</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01"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400</w:t>
            </w:r>
          </w:p>
        </w:tc>
        <w:tc>
          <w:tcPr>
            <w:tcW w:w="235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255.165</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117.489</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46,04</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50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0121</w:t>
            </w:r>
          </w:p>
        </w:tc>
        <w:tc>
          <w:tcPr>
            <w:tcW w:w="235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39.715</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20.221</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50,92</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0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0601</w:t>
            </w:r>
          </w:p>
        </w:tc>
        <w:tc>
          <w:tcPr>
            <w:tcW w:w="235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215.450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97.267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45,15</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401 Prispevki delodajalcev za socialno varnost </w:t>
      </w:r>
      <w:r w:rsidRPr="00360AA8">
        <w:rPr>
          <w:rFonts w:ascii="Tahoma" w:hAnsi="Tahoma" w:cs="Tahoma"/>
          <w:sz w:val="22"/>
          <w:u w:val="dotDotDash" w:color="BFBFBF" w:themeColor="background1" w:themeShade="BF"/>
        </w:rPr>
        <w:tab/>
      </w:r>
      <w:r w:rsidRPr="008D31C1">
        <w:rPr>
          <w:rFonts w:ascii="Tahoma" w:hAnsi="Tahoma" w:cs="Tahoma"/>
          <w:sz w:val="20"/>
        </w:rPr>
        <w:t>17.864 €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930"/>
        <w:gridCol w:w="4706"/>
        <w:gridCol w:w="1701"/>
        <w:gridCol w:w="1559"/>
        <w:gridCol w:w="958"/>
      </w:tblGrid>
      <w:tr w:rsidR="007A6FEA" w:rsidRPr="002475A1" w:rsidTr="007A6FEA">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72" w:type="pct"/>
          </w:tcPr>
          <w:p w:rsidR="004D0F6E" w:rsidRPr="002475A1" w:rsidRDefault="004D0F6E">
            <w:pPr>
              <w:widowControl w:val="0"/>
              <w:spacing w:after="0"/>
              <w:rPr>
                <w:rFonts w:cs="Tahoma"/>
                <w:sz w:val="14"/>
                <w:szCs w:val="14"/>
                <w:lang w:val="x-none"/>
              </w:rPr>
            </w:pPr>
            <w:r w:rsidRPr="002475A1">
              <w:rPr>
                <w:rFonts w:cs="Tahoma"/>
                <w:sz w:val="14"/>
                <w:szCs w:val="14"/>
                <w:lang w:val="x-none"/>
              </w:rPr>
              <w:t>PP</w:t>
            </w:r>
          </w:p>
        </w:tc>
        <w:tc>
          <w:tcPr>
            <w:tcW w:w="2388" w:type="pct"/>
          </w:tcPr>
          <w:p w:rsidR="004D0F6E" w:rsidRPr="002475A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2475A1">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2475A1" w:rsidRDefault="004D0F6E">
            <w:pPr>
              <w:widowControl w:val="0"/>
              <w:spacing w:after="0"/>
              <w:rPr>
                <w:rFonts w:cs="Tahoma"/>
                <w:sz w:val="14"/>
                <w:szCs w:val="14"/>
                <w:lang w:val="x-none"/>
              </w:rPr>
            </w:pPr>
            <w:r w:rsidRPr="002475A1">
              <w:rPr>
                <w:rFonts w:cs="Tahoma"/>
                <w:sz w:val="14"/>
                <w:szCs w:val="14"/>
                <w:lang w:val="x-none"/>
              </w:rPr>
              <w:t>proračun 2017</w:t>
            </w:r>
          </w:p>
        </w:tc>
        <w:tc>
          <w:tcPr>
            <w:tcW w:w="791" w:type="pct"/>
          </w:tcPr>
          <w:p w:rsidR="004D0F6E" w:rsidRPr="002475A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2475A1">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2475A1" w:rsidRDefault="004D0F6E">
            <w:pPr>
              <w:widowControl w:val="0"/>
              <w:spacing w:after="0"/>
              <w:rPr>
                <w:rFonts w:cs="Tahoma"/>
                <w:sz w:val="14"/>
                <w:szCs w:val="14"/>
                <w:lang w:val="x-none"/>
              </w:rPr>
            </w:pPr>
            <w:proofErr w:type="spellStart"/>
            <w:r w:rsidRPr="002475A1">
              <w:rPr>
                <w:rFonts w:cs="Tahoma"/>
                <w:sz w:val="14"/>
                <w:szCs w:val="14"/>
                <w:lang w:val="x-none"/>
              </w:rPr>
              <w:t>ind</w:t>
            </w:r>
            <w:proofErr w:type="spellEnd"/>
            <w:r w:rsidRPr="002475A1">
              <w:rPr>
                <w:rFonts w:cs="Tahoma"/>
                <w:sz w:val="14"/>
                <w:szCs w:val="14"/>
                <w:lang w:val="x-none"/>
              </w:rPr>
              <w:t xml:space="preserve"> (r/p)</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72"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401</w:t>
            </w:r>
          </w:p>
        </w:tc>
        <w:tc>
          <w:tcPr>
            <w:tcW w:w="238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39.360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17.864</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45,39</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7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0121</w:t>
            </w:r>
          </w:p>
        </w:tc>
        <w:tc>
          <w:tcPr>
            <w:tcW w:w="238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6.440</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3.177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49,34</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7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0601</w:t>
            </w:r>
          </w:p>
        </w:tc>
        <w:tc>
          <w:tcPr>
            <w:tcW w:w="238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32.920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14.687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44,61</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402 Izdatki za blago in storitve </w:t>
      </w:r>
      <w:r w:rsidRPr="00360AA8">
        <w:rPr>
          <w:rFonts w:ascii="Tahoma" w:hAnsi="Tahoma" w:cs="Tahoma"/>
          <w:sz w:val="22"/>
          <w:u w:val="dotDotDash" w:color="BFBFBF" w:themeColor="background1" w:themeShade="BF"/>
        </w:rPr>
        <w:tab/>
      </w:r>
      <w:r w:rsidRPr="008D31C1">
        <w:rPr>
          <w:rFonts w:ascii="Tahoma" w:hAnsi="Tahoma" w:cs="Tahoma"/>
          <w:sz w:val="20"/>
        </w:rPr>
        <w:t>310.181 €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959"/>
        <w:gridCol w:w="4679"/>
        <w:gridCol w:w="1701"/>
        <w:gridCol w:w="1529"/>
        <w:gridCol w:w="986"/>
      </w:tblGrid>
      <w:tr w:rsidR="007A6FEA" w:rsidRPr="007A6FEA" w:rsidTr="007A6FEA">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87"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374"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6FEA" w:rsidRDefault="004D0F6E">
            <w:pPr>
              <w:widowControl w:val="0"/>
              <w:spacing w:after="0"/>
              <w:rPr>
                <w:rFonts w:cs="Tahoma"/>
                <w:sz w:val="14"/>
                <w:szCs w:val="14"/>
                <w:lang w:val="x-none"/>
              </w:rPr>
            </w:pPr>
            <w:r w:rsidRPr="007A6FEA">
              <w:rPr>
                <w:rFonts w:cs="Tahoma"/>
                <w:sz w:val="14"/>
                <w:szCs w:val="14"/>
                <w:lang w:val="x-none"/>
              </w:rPr>
              <w:t xml:space="preserve">proračun </w:t>
            </w:r>
            <w:r w:rsidR="007A6FEA">
              <w:rPr>
                <w:rFonts w:cs="Tahoma"/>
                <w:sz w:val="14"/>
                <w:szCs w:val="14"/>
              </w:rPr>
              <w:br/>
            </w:r>
            <w:r w:rsidRPr="007A6FEA">
              <w:rPr>
                <w:rFonts w:cs="Tahoma"/>
                <w:sz w:val="14"/>
                <w:szCs w:val="14"/>
                <w:lang w:val="x-none"/>
              </w:rPr>
              <w:t>2017</w:t>
            </w:r>
          </w:p>
        </w:tc>
        <w:tc>
          <w:tcPr>
            <w:tcW w:w="776"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402</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772.526</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310.181</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40,15</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0101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28.200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11.756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41,69</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0103</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12.300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654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5,32</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0121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12.250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5.826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47,56</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0122</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34.000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21.057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61,93</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0123</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19.190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9.095</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47,40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0201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2.780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726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26,12</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0211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3.610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1.329</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36,82</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0301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11.700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1.952</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16,68</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0401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2.200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0411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4.000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432</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10,81</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0422</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5.930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5.877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99,10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0423</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OBČINSKE PROSLAVE (25. in 26. JUNIJ)</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2.500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0424</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6.800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5.736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84,35</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0425</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lastRenderedPageBreak/>
              <w:t>0426</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1.800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45,00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0431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12.600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1.744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13,84</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0602</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67.850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27.490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40,52</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0612</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13.240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8.318</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62,83</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0701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9.400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2.046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21,76</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0801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4.450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525</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11,81</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1121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2.736</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1.386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50,66</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1131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30.000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0,11</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1231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4.500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1301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125.000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58.213</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46,57</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1302</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95.000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73.468</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77,33</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1331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33.700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5.910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17,54</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1341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25.000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11.756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47,02</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1342</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18.000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5.302</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29,46</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1401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1.895</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1402</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21.576</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5.092</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23,60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1414</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554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27,71</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1502</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4.200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3.084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73,42</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1511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18.000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12.963</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72,02</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31.600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3.230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10,22</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1602</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8.000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2.566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32,07</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1611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9.000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1631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34.000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5.764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16,95</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1633</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15.350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5.303</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34,55</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1651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5.500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3.487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63,40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1661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12.120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2.184</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18,02</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1671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9.200</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2.370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25,76</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1.170</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553</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47,29</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1851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6.884</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1941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221</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220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99,59</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2001</w:t>
            </w:r>
          </w:p>
        </w:tc>
        <w:tc>
          <w:tcPr>
            <w:tcW w:w="2374"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2721AB" w:rsidRDefault="004D0F6E" w:rsidP="002721AB">
            <w:pPr>
              <w:widowControl w:val="0"/>
              <w:spacing w:after="0"/>
              <w:jc w:val="right"/>
              <w:rPr>
                <w:rFonts w:cs="Tahoma"/>
                <w:color w:val="000000"/>
                <w:sz w:val="16"/>
                <w:szCs w:val="16"/>
              </w:rPr>
            </w:pPr>
            <w:r w:rsidRPr="008D31C1">
              <w:rPr>
                <w:rFonts w:cs="Tahoma"/>
                <w:color w:val="000000"/>
                <w:sz w:val="16"/>
                <w:szCs w:val="16"/>
                <w:lang w:val="x-none"/>
              </w:rPr>
              <w:t>3</w:t>
            </w:r>
            <w:r w:rsidR="002721AB">
              <w:rPr>
                <w:rFonts w:cs="Tahoma"/>
                <w:color w:val="000000"/>
                <w:sz w:val="16"/>
                <w:szCs w:val="16"/>
              </w:rPr>
              <w:t>76</w:t>
            </w:r>
          </w:p>
        </w:tc>
        <w:tc>
          <w:tcPr>
            <w:tcW w:w="776"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376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rsidP="002721AB">
            <w:pPr>
              <w:widowControl w:val="0"/>
              <w:spacing w:after="0"/>
              <w:jc w:val="right"/>
              <w:rPr>
                <w:rFonts w:cs="Tahoma"/>
                <w:color w:val="000000"/>
                <w:sz w:val="16"/>
                <w:szCs w:val="16"/>
                <w:lang w:val="x-none"/>
              </w:rPr>
            </w:pPr>
            <w:r w:rsidRPr="008D31C1">
              <w:rPr>
                <w:rFonts w:cs="Tahoma"/>
                <w:color w:val="000000"/>
                <w:sz w:val="16"/>
                <w:szCs w:val="16"/>
                <w:lang w:val="x-none"/>
              </w:rPr>
              <w:t>1</w:t>
            </w:r>
            <w:r w:rsidR="002721AB">
              <w:rPr>
                <w:rFonts w:cs="Tahoma"/>
                <w:color w:val="000000"/>
                <w:sz w:val="16"/>
                <w:szCs w:val="16"/>
              </w:rPr>
              <w:t>00</w:t>
            </w:r>
            <w:r w:rsidRPr="008D31C1">
              <w:rPr>
                <w:rFonts w:cs="Tahoma"/>
                <w:color w:val="000000"/>
                <w:sz w:val="16"/>
                <w:szCs w:val="16"/>
                <w:lang w:val="x-none"/>
              </w:rPr>
              <w:t>,</w:t>
            </w:r>
            <w:r w:rsidR="002721AB">
              <w:rPr>
                <w:rFonts w:cs="Tahoma"/>
                <w:color w:val="000000"/>
                <w:sz w:val="16"/>
                <w:szCs w:val="16"/>
              </w:rPr>
              <w:t>0</w:t>
            </w:r>
            <w:bookmarkStart w:id="4" w:name="_GoBack"/>
            <w:bookmarkEnd w:id="4"/>
            <w:r w:rsidRPr="008D31C1">
              <w:rPr>
                <w:rFonts w:cs="Tahoma"/>
                <w:color w:val="000000"/>
                <w:sz w:val="16"/>
                <w:szCs w:val="16"/>
                <w:lang w:val="x-none"/>
              </w:rPr>
              <w:t>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2201</w:t>
            </w:r>
          </w:p>
        </w:tc>
        <w:tc>
          <w:tcPr>
            <w:tcW w:w="237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74</w:t>
            </w:r>
          </w:p>
        </w:tc>
        <w:tc>
          <w:tcPr>
            <w:tcW w:w="776"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403 Plačila domačih obresti </w:t>
      </w:r>
      <w:r w:rsidRPr="00360AA8">
        <w:rPr>
          <w:rFonts w:ascii="Tahoma" w:hAnsi="Tahoma" w:cs="Tahoma"/>
          <w:sz w:val="22"/>
          <w:u w:val="dotDotDash" w:color="BFBFBF" w:themeColor="background1" w:themeShade="BF"/>
        </w:rPr>
        <w:tab/>
      </w:r>
      <w:r w:rsidRPr="008D31C1">
        <w:rPr>
          <w:rFonts w:ascii="Tahoma" w:hAnsi="Tahoma" w:cs="Tahoma"/>
          <w:sz w:val="20"/>
        </w:rPr>
        <w:t>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959"/>
        <w:gridCol w:w="4677"/>
        <w:gridCol w:w="1701"/>
        <w:gridCol w:w="1559"/>
        <w:gridCol w:w="958"/>
      </w:tblGrid>
      <w:tr w:rsidR="007A2B87" w:rsidRPr="007A6FEA" w:rsidTr="007A2B87">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87"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373"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6FEA" w:rsidRDefault="004D0F6E">
            <w:pPr>
              <w:widowControl w:val="0"/>
              <w:spacing w:after="0"/>
              <w:rPr>
                <w:rFonts w:cs="Tahoma"/>
                <w:sz w:val="14"/>
                <w:szCs w:val="14"/>
                <w:lang w:val="x-none"/>
              </w:rPr>
            </w:pPr>
            <w:r w:rsidRPr="007A6FEA">
              <w:rPr>
                <w:rFonts w:cs="Tahoma"/>
                <w:sz w:val="14"/>
                <w:szCs w:val="14"/>
                <w:lang w:val="x-none"/>
              </w:rPr>
              <w:t xml:space="preserve">proračun </w:t>
            </w:r>
            <w:r w:rsidR="007A2B87">
              <w:rPr>
                <w:rFonts w:cs="Tahoma"/>
                <w:sz w:val="14"/>
                <w:szCs w:val="14"/>
              </w:rPr>
              <w:br/>
            </w:r>
            <w:r w:rsidRPr="007A6FEA">
              <w:rPr>
                <w:rFonts w:cs="Tahoma"/>
                <w:sz w:val="14"/>
                <w:szCs w:val="14"/>
                <w:lang w:val="x-none"/>
              </w:rPr>
              <w:t>2017</w:t>
            </w:r>
          </w:p>
        </w:tc>
        <w:tc>
          <w:tcPr>
            <w:tcW w:w="791"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403</w:t>
            </w:r>
          </w:p>
        </w:tc>
        <w:tc>
          <w:tcPr>
            <w:tcW w:w="2373"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756</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8</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1,09</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87"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2201</w:t>
            </w:r>
          </w:p>
        </w:tc>
        <w:tc>
          <w:tcPr>
            <w:tcW w:w="2373"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756</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8</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1,09</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409 Rezerve </w:t>
      </w:r>
      <w:r w:rsidRPr="00360AA8">
        <w:rPr>
          <w:rFonts w:ascii="Tahoma" w:hAnsi="Tahoma" w:cs="Tahoma"/>
          <w:sz w:val="22"/>
          <w:u w:val="dotDotDash" w:color="BFBFBF" w:themeColor="background1" w:themeShade="BF"/>
        </w:rPr>
        <w:tab/>
      </w:r>
      <w:r w:rsidRPr="008D31C1">
        <w:rPr>
          <w:rFonts w:ascii="Tahoma" w:hAnsi="Tahoma" w:cs="Tahoma"/>
          <w:sz w:val="20"/>
        </w:rPr>
        <w:t>5.000 €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991"/>
        <w:gridCol w:w="4645"/>
        <w:gridCol w:w="1695"/>
        <w:gridCol w:w="1537"/>
        <w:gridCol w:w="986"/>
      </w:tblGrid>
      <w:tr w:rsidR="007A2B87" w:rsidRPr="007A6FEA" w:rsidTr="007A2B87">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503"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357"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7A6FEA" w:rsidRDefault="004D0F6E">
            <w:pPr>
              <w:widowControl w:val="0"/>
              <w:spacing w:after="0"/>
              <w:rPr>
                <w:rFonts w:cs="Tahoma"/>
                <w:sz w:val="14"/>
                <w:szCs w:val="14"/>
                <w:lang w:val="x-none"/>
              </w:rPr>
            </w:pPr>
            <w:r w:rsidRPr="007A6FEA">
              <w:rPr>
                <w:rFonts w:cs="Tahoma"/>
                <w:sz w:val="14"/>
                <w:szCs w:val="14"/>
                <w:lang w:val="x-none"/>
              </w:rPr>
              <w:t xml:space="preserve">proračun </w:t>
            </w:r>
            <w:r w:rsidR="007A2B87">
              <w:rPr>
                <w:rFonts w:cs="Tahoma"/>
                <w:sz w:val="14"/>
                <w:szCs w:val="14"/>
              </w:rPr>
              <w:br/>
            </w:r>
            <w:r w:rsidRPr="007A6FEA">
              <w:rPr>
                <w:rFonts w:cs="Tahoma"/>
                <w:sz w:val="14"/>
                <w:szCs w:val="14"/>
                <w:lang w:val="x-none"/>
              </w:rPr>
              <w:t>2017</w:t>
            </w:r>
          </w:p>
        </w:tc>
        <w:tc>
          <w:tcPr>
            <w:tcW w:w="780"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03"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409</w:t>
            </w:r>
          </w:p>
        </w:tc>
        <w:tc>
          <w:tcPr>
            <w:tcW w:w="2357"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77.000</w:t>
            </w:r>
          </w:p>
        </w:tc>
        <w:tc>
          <w:tcPr>
            <w:tcW w:w="780"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6,49</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503"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2301</w:t>
            </w:r>
          </w:p>
        </w:tc>
        <w:tc>
          <w:tcPr>
            <w:tcW w:w="2357"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5.000</w:t>
            </w:r>
          </w:p>
        </w:tc>
        <w:tc>
          <w:tcPr>
            <w:tcW w:w="780"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100,00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03"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2302</w:t>
            </w:r>
          </w:p>
        </w:tc>
        <w:tc>
          <w:tcPr>
            <w:tcW w:w="2357"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72.000</w:t>
            </w:r>
          </w:p>
        </w:tc>
        <w:tc>
          <w:tcPr>
            <w:tcW w:w="780"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bl>
    <w:p w:rsidR="004D0F6E" w:rsidRPr="008D31C1" w:rsidRDefault="004D0F6E">
      <w:pPr>
        <w:widowControl w:val="0"/>
        <w:spacing w:after="0"/>
        <w:ind w:left="285"/>
        <w:rPr>
          <w:rFonts w:ascii="Tahoma" w:hAnsi="Tahoma" w:cs="Tahoma"/>
          <w:lang w:val="x-none"/>
        </w:rPr>
      </w:pPr>
    </w:p>
    <w:p w:rsidR="004D0F6E" w:rsidRPr="008D31C1" w:rsidRDefault="004D0F6E">
      <w:pPr>
        <w:widowControl w:val="0"/>
        <w:spacing w:after="0"/>
        <w:ind w:left="285"/>
        <w:rPr>
          <w:rFonts w:ascii="Tahoma" w:hAnsi="Tahoma" w:cs="Tahoma"/>
          <w:lang w:val="x-none"/>
        </w:rPr>
      </w:pPr>
    </w:p>
    <w:p w:rsidR="004D0F6E" w:rsidRPr="008D31C1" w:rsidRDefault="004D0F6E" w:rsidP="004D0F6E">
      <w:pPr>
        <w:pStyle w:val="AHeading5"/>
        <w:tabs>
          <w:tab w:val="decimal" w:pos="9200"/>
        </w:tabs>
        <w:rPr>
          <w:rFonts w:ascii="Tahoma" w:hAnsi="Tahoma" w:cs="Tahoma"/>
          <w:sz w:val="20"/>
        </w:rPr>
      </w:pPr>
      <w:bookmarkStart w:id="5" w:name="_Toc488837212"/>
      <w:r w:rsidRPr="00AF0731">
        <w:rPr>
          <w:rFonts w:ascii="Tahoma" w:hAnsi="Tahoma" w:cs="Tahoma"/>
          <w:color w:val="365F91" w:themeColor="accent1" w:themeShade="BF"/>
          <w:sz w:val="20"/>
        </w:rPr>
        <w:lastRenderedPageBreak/>
        <w:t xml:space="preserve">41 TEKOČI TRANSFERI </w:t>
      </w:r>
      <w:r w:rsidRPr="00AF0731">
        <w:rPr>
          <w:rFonts w:ascii="Tahoma" w:hAnsi="Tahoma" w:cs="Tahoma"/>
          <w:color w:val="365F91" w:themeColor="accent1" w:themeShade="BF"/>
          <w:sz w:val="20"/>
        </w:rPr>
        <w:tab/>
      </w:r>
      <w:r w:rsidRPr="008D31C1">
        <w:rPr>
          <w:rFonts w:ascii="Tahoma" w:hAnsi="Tahoma" w:cs="Tahoma"/>
          <w:sz w:val="20"/>
        </w:rPr>
        <w:t>618.004 €</w:t>
      </w:r>
      <w:bookmarkEnd w:id="5"/>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410 Subvencije </w:t>
      </w:r>
      <w:r w:rsidRPr="00360AA8">
        <w:rPr>
          <w:rFonts w:ascii="Tahoma" w:hAnsi="Tahoma" w:cs="Tahoma"/>
          <w:sz w:val="22"/>
          <w:u w:val="dotDotDash" w:color="BFBFBF" w:themeColor="background1" w:themeShade="BF"/>
        </w:rPr>
        <w:tab/>
      </w:r>
      <w:r w:rsidRPr="008D31C1">
        <w:rPr>
          <w:rFonts w:ascii="Tahoma" w:hAnsi="Tahoma" w:cs="Tahoma"/>
          <w:sz w:val="20"/>
        </w:rPr>
        <w:t>12.570 €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922"/>
        <w:gridCol w:w="4714"/>
        <w:gridCol w:w="1703"/>
        <w:gridCol w:w="1557"/>
        <w:gridCol w:w="958"/>
      </w:tblGrid>
      <w:tr w:rsidR="007A6FEA" w:rsidRPr="007A6FEA" w:rsidTr="007A6FEA">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68"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392"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rPr>
                <w:rFonts w:cs="Tahoma"/>
                <w:sz w:val="14"/>
                <w:szCs w:val="14"/>
                <w:lang w:val="x-none"/>
              </w:rPr>
            </w:pPr>
            <w:r w:rsidRPr="007A6FEA">
              <w:rPr>
                <w:rFonts w:cs="Tahoma"/>
                <w:sz w:val="14"/>
                <w:szCs w:val="14"/>
                <w:lang w:val="x-none"/>
              </w:rPr>
              <w:t xml:space="preserve">proračun </w:t>
            </w:r>
            <w:r w:rsidR="007A2B87">
              <w:rPr>
                <w:rFonts w:cs="Tahoma"/>
                <w:sz w:val="14"/>
                <w:szCs w:val="14"/>
              </w:rPr>
              <w:br/>
            </w:r>
            <w:r w:rsidRPr="007A6FEA">
              <w:rPr>
                <w:rFonts w:cs="Tahoma"/>
                <w:sz w:val="14"/>
                <w:szCs w:val="14"/>
                <w:lang w:val="x-none"/>
              </w:rPr>
              <w:t>2017</w:t>
            </w:r>
          </w:p>
        </w:tc>
        <w:tc>
          <w:tcPr>
            <w:tcW w:w="790"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68"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410</w:t>
            </w:r>
          </w:p>
        </w:tc>
        <w:tc>
          <w:tcPr>
            <w:tcW w:w="2392"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18.000</w:t>
            </w:r>
          </w:p>
        </w:tc>
        <w:tc>
          <w:tcPr>
            <w:tcW w:w="790"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12.570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69,83</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68"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1101</w:t>
            </w:r>
          </w:p>
        </w:tc>
        <w:tc>
          <w:tcPr>
            <w:tcW w:w="2392"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12.000</w:t>
            </w:r>
          </w:p>
        </w:tc>
        <w:tc>
          <w:tcPr>
            <w:tcW w:w="790"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8.950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74,58</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68"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1103</w:t>
            </w:r>
          </w:p>
        </w:tc>
        <w:tc>
          <w:tcPr>
            <w:tcW w:w="2392"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PODPORA RAZVOJU DOPOLNILNIH DEJAVNOSTI</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1.000</w:t>
            </w:r>
          </w:p>
        </w:tc>
        <w:tc>
          <w:tcPr>
            <w:tcW w:w="790"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620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62,00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68"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1401</w:t>
            </w:r>
          </w:p>
        </w:tc>
        <w:tc>
          <w:tcPr>
            <w:tcW w:w="2392"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5.000</w:t>
            </w:r>
          </w:p>
        </w:tc>
        <w:tc>
          <w:tcPr>
            <w:tcW w:w="790"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3.000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60,00</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411 Transferi posameznikom in gospodinjstvom </w:t>
      </w:r>
      <w:r w:rsidRPr="00360AA8">
        <w:rPr>
          <w:rFonts w:ascii="Tahoma" w:hAnsi="Tahoma" w:cs="Tahoma"/>
          <w:sz w:val="22"/>
          <w:u w:val="dotDotDash" w:color="BFBFBF" w:themeColor="background1" w:themeShade="BF"/>
        </w:rPr>
        <w:tab/>
      </w:r>
      <w:r w:rsidRPr="008D31C1">
        <w:rPr>
          <w:rFonts w:ascii="Tahoma" w:hAnsi="Tahoma" w:cs="Tahoma"/>
          <w:sz w:val="20"/>
        </w:rPr>
        <w:t>326.612 €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904"/>
        <w:gridCol w:w="4731"/>
        <w:gridCol w:w="1702"/>
        <w:gridCol w:w="1559"/>
        <w:gridCol w:w="958"/>
      </w:tblGrid>
      <w:tr w:rsidR="007A6FEA" w:rsidRPr="007A6FEA" w:rsidTr="007A2B87">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59"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401"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rPr>
                <w:rFonts w:cs="Tahoma"/>
                <w:sz w:val="14"/>
                <w:szCs w:val="14"/>
                <w:lang w:val="x-none"/>
              </w:rPr>
            </w:pPr>
            <w:r w:rsidRPr="007A6FEA">
              <w:rPr>
                <w:rFonts w:cs="Tahoma"/>
                <w:sz w:val="14"/>
                <w:szCs w:val="14"/>
                <w:lang w:val="x-none"/>
              </w:rPr>
              <w:t xml:space="preserve">proračun </w:t>
            </w:r>
            <w:r w:rsidR="007A2B87">
              <w:rPr>
                <w:rFonts w:cs="Tahoma"/>
                <w:sz w:val="14"/>
                <w:szCs w:val="14"/>
              </w:rPr>
              <w:br/>
            </w:r>
            <w:r w:rsidRPr="007A6FEA">
              <w:rPr>
                <w:rFonts w:cs="Tahoma"/>
                <w:sz w:val="14"/>
                <w:szCs w:val="14"/>
                <w:lang w:val="x-none"/>
              </w:rPr>
              <w:t>2017</w:t>
            </w:r>
          </w:p>
        </w:tc>
        <w:tc>
          <w:tcPr>
            <w:tcW w:w="791"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411</w:t>
            </w:r>
          </w:p>
        </w:tc>
        <w:tc>
          <w:tcPr>
            <w:tcW w:w="2401"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698.778</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326.612</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46,74</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0401</w:t>
            </w:r>
          </w:p>
        </w:tc>
        <w:tc>
          <w:tcPr>
            <w:tcW w:w="2401"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5.000</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1231</w:t>
            </w:r>
          </w:p>
        </w:tc>
        <w:tc>
          <w:tcPr>
            <w:tcW w:w="2401"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20.000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1901</w:t>
            </w:r>
          </w:p>
        </w:tc>
        <w:tc>
          <w:tcPr>
            <w:tcW w:w="2401"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445.817</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211.507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47,44</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1951</w:t>
            </w:r>
          </w:p>
        </w:tc>
        <w:tc>
          <w:tcPr>
            <w:tcW w:w="2401"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49.973</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28.498</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57,03</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1952</w:t>
            </w:r>
          </w:p>
        </w:tc>
        <w:tc>
          <w:tcPr>
            <w:tcW w:w="2401"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300</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2001</w:t>
            </w:r>
          </w:p>
        </w:tc>
        <w:tc>
          <w:tcPr>
            <w:tcW w:w="2401"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17.100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13.600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79,53</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2011</w:t>
            </w:r>
          </w:p>
        </w:tc>
        <w:tc>
          <w:tcPr>
            <w:tcW w:w="2401"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30.376</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10.577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34,82</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2012</w:t>
            </w:r>
          </w:p>
        </w:tc>
        <w:tc>
          <w:tcPr>
            <w:tcW w:w="2401"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54.700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25.236</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46,14</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2021</w:t>
            </w:r>
          </w:p>
        </w:tc>
        <w:tc>
          <w:tcPr>
            <w:tcW w:w="2401"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67.000</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32.999</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49,25</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2031</w:t>
            </w:r>
          </w:p>
        </w:tc>
        <w:tc>
          <w:tcPr>
            <w:tcW w:w="2401"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4.000</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1.390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34,76</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59"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2032</w:t>
            </w:r>
          </w:p>
        </w:tc>
        <w:tc>
          <w:tcPr>
            <w:tcW w:w="2401"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4.512</w:t>
            </w:r>
          </w:p>
        </w:tc>
        <w:tc>
          <w:tcPr>
            <w:tcW w:w="79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2.804</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62,15</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412 Transferi nepridobitnim organizacijam in ustanovam </w:t>
      </w:r>
      <w:r w:rsidRPr="00360AA8">
        <w:rPr>
          <w:rFonts w:ascii="Tahoma" w:hAnsi="Tahoma" w:cs="Tahoma"/>
          <w:sz w:val="22"/>
          <w:u w:val="dotDotDash" w:color="BFBFBF" w:themeColor="background1" w:themeShade="BF"/>
        </w:rPr>
        <w:tab/>
      </w:r>
      <w:r w:rsidRPr="008D31C1">
        <w:rPr>
          <w:rFonts w:ascii="Tahoma" w:hAnsi="Tahoma" w:cs="Tahoma"/>
          <w:sz w:val="20"/>
        </w:rPr>
        <w:t>110.654 €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889"/>
        <w:gridCol w:w="4748"/>
        <w:gridCol w:w="1636"/>
        <w:gridCol w:w="1519"/>
        <w:gridCol w:w="1062"/>
      </w:tblGrid>
      <w:tr w:rsidR="007A6FEA" w:rsidRPr="007A6FEA" w:rsidTr="007A6FEA">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51"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409"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7A6FEA" w:rsidRDefault="004D0F6E">
            <w:pPr>
              <w:widowControl w:val="0"/>
              <w:spacing w:after="0"/>
              <w:rPr>
                <w:rFonts w:cs="Tahoma"/>
                <w:sz w:val="14"/>
                <w:szCs w:val="14"/>
                <w:lang w:val="x-none"/>
              </w:rPr>
            </w:pPr>
            <w:r w:rsidRPr="007A6FEA">
              <w:rPr>
                <w:rFonts w:cs="Tahoma"/>
                <w:sz w:val="14"/>
                <w:szCs w:val="14"/>
                <w:lang w:val="x-none"/>
              </w:rPr>
              <w:t xml:space="preserve">proračun </w:t>
            </w:r>
            <w:r w:rsidR="007A2B87">
              <w:rPr>
                <w:rFonts w:cs="Tahoma"/>
                <w:sz w:val="14"/>
                <w:szCs w:val="14"/>
              </w:rPr>
              <w:br/>
            </w:r>
            <w:r w:rsidRPr="007A6FEA">
              <w:rPr>
                <w:rFonts w:cs="Tahoma"/>
                <w:sz w:val="14"/>
                <w:szCs w:val="14"/>
                <w:lang w:val="x-none"/>
              </w:rPr>
              <w:t>2017</w:t>
            </w:r>
          </w:p>
        </w:tc>
        <w:tc>
          <w:tcPr>
            <w:tcW w:w="771"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412</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258.796</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110.654</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42,76</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0102</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2.385</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1.193</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0421</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2.500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300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0701</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2.672</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1.000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37,43</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0711</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7.090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491</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6,92</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0712</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38.884</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6.437</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16,55</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0713</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GARS JESENICE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64.680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35.704</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55,20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1105</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9.000</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6.000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66,67</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1401</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800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1412</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9.500</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1841</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1.110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1842</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16.800</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6.155</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36,64</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1843</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1.070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1.070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1861</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4.191</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3.822</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91,19</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1871</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60.000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29.257</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48,76</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1872</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3.700</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1873</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3.700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1.891</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51,11</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1875</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11.000</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8.968</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81,53</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lastRenderedPageBreak/>
              <w:t>1876</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2.100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701</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33,36</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1881</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1.268</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2033</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2.500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2035</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3.086</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3.086</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100,00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2041</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HUMANITARNE ORGANIZACIJE (RDEČI KRIŽ IN KARITAS)</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7.000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r w:rsidR="004D0F6E" w:rsidRPr="008D31C1" w:rsidTr="007A6FEA">
        <w:trPr>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2042</w:t>
            </w:r>
          </w:p>
        </w:tc>
        <w:tc>
          <w:tcPr>
            <w:tcW w:w="2409"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1.760</w:t>
            </w:r>
          </w:p>
        </w:tc>
        <w:tc>
          <w:tcPr>
            <w:tcW w:w="771"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880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50,00</w:t>
            </w:r>
          </w:p>
        </w:tc>
      </w:tr>
      <w:tr w:rsidR="004D0F6E" w:rsidRPr="008D31C1" w:rsidTr="007A6FEA">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51"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2043</w:t>
            </w:r>
          </w:p>
        </w:tc>
        <w:tc>
          <w:tcPr>
            <w:tcW w:w="2409"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INVALIDSKE IN DRUGE HUMANITARNE ORGANIZACIJE</w:t>
            </w:r>
          </w:p>
        </w:tc>
        <w:tc>
          <w:tcPr>
            <w:cnfStyle w:val="000010000000" w:firstRow="0" w:lastRow="0" w:firstColumn="0" w:lastColumn="0" w:oddVBand="1" w:evenVBand="0" w:oddHBand="0" w:evenHBand="0" w:firstRowFirstColumn="0" w:firstRowLastColumn="0" w:lastRowFirstColumn="0" w:lastRowLastColumn="0"/>
            <w:tcW w:w="830"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2.000</w:t>
            </w:r>
          </w:p>
        </w:tc>
        <w:tc>
          <w:tcPr>
            <w:tcW w:w="77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39"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bl>
    <w:p w:rsidR="004D0F6E" w:rsidRPr="008D31C1" w:rsidRDefault="004D0F6E">
      <w:pPr>
        <w:widowControl w:val="0"/>
        <w:spacing w:after="0"/>
        <w:ind w:left="-30"/>
        <w:rPr>
          <w:rFonts w:ascii="Tahoma" w:hAnsi="Tahoma" w:cs="Tahoma"/>
          <w:lang w:val="x-none"/>
        </w:rPr>
      </w:pP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413 Drugi tekoči domači transferi </w:t>
      </w:r>
      <w:r w:rsidRPr="00360AA8">
        <w:rPr>
          <w:rFonts w:ascii="Tahoma" w:hAnsi="Tahoma" w:cs="Tahoma"/>
          <w:sz w:val="22"/>
          <w:u w:val="dotDotDash" w:color="BFBFBF" w:themeColor="background1" w:themeShade="BF"/>
        </w:rPr>
        <w:tab/>
      </w:r>
      <w:r w:rsidRPr="008D31C1">
        <w:rPr>
          <w:rFonts w:ascii="Tahoma" w:hAnsi="Tahoma" w:cs="Tahoma"/>
          <w:sz w:val="20"/>
        </w:rPr>
        <w:t>168.169 €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852"/>
        <w:gridCol w:w="4746"/>
        <w:gridCol w:w="1598"/>
        <w:gridCol w:w="1543"/>
        <w:gridCol w:w="1115"/>
      </w:tblGrid>
      <w:tr w:rsidR="007A2B87" w:rsidRPr="007A6FEA" w:rsidTr="007A2B87">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32" w:type="pct"/>
          </w:tcPr>
          <w:p w:rsidR="004D0F6E" w:rsidRPr="007A6FEA" w:rsidRDefault="004D0F6E">
            <w:pPr>
              <w:widowControl w:val="0"/>
              <w:spacing w:after="0"/>
              <w:rPr>
                <w:rFonts w:cs="Tahoma"/>
                <w:sz w:val="14"/>
                <w:szCs w:val="14"/>
                <w:lang w:val="x-none"/>
              </w:rPr>
            </w:pPr>
            <w:r w:rsidRPr="007A6FEA">
              <w:rPr>
                <w:rFonts w:cs="Tahoma"/>
                <w:sz w:val="14"/>
                <w:szCs w:val="14"/>
                <w:lang w:val="x-none"/>
              </w:rPr>
              <w:t>PP</w:t>
            </w:r>
          </w:p>
        </w:tc>
        <w:tc>
          <w:tcPr>
            <w:tcW w:w="2408"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Opis</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7A6FEA" w:rsidRDefault="004D0F6E">
            <w:pPr>
              <w:widowControl w:val="0"/>
              <w:spacing w:after="0"/>
              <w:rPr>
                <w:rFonts w:cs="Tahoma"/>
                <w:sz w:val="14"/>
                <w:szCs w:val="14"/>
                <w:lang w:val="x-none"/>
              </w:rPr>
            </w:pPr>
            <w:r w:rsidRPr="007A6FEA">
              <w:rPr>
                <w:rFonts w:cs="Tahoma"/>
                <w:sz w:val="14"/>
                <w:szCs w:val="14"/>
                <w:lang w:val="x-none"/>
              </w:rPr>
              <w:t>proračun 2017</w:t>
            </w:r>
          </w:p>
        </w:tc>
        <w:tc>
          <w:tcPr>
            <w:tcW w:w="783"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4"/>
                <w:szCs w:val="14"/>
                <w:lang w:val="x-none"/>
              </w:rPr>
            </w:pPr>
            <w:r w:rsidRPr="007A6FEA">
              <w:rPr>
                <w:rFonts w:cs="Tahoma"/>
                <w:sz w:val="14"/>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7A6FEA" w:rsidRDefault="004D0F6E">
            <w:pPr>
              <w:widowControl w:val="0"/>
              <w:spacing w:after="0"/>
              <w:rPr>
                <w:rFonts w:cs="Tahoma"/>
                <w:sz w:val="14"/>
                <w:szCs w:val="14"/>
                <w:lang w:val="x-none"/>
              </w:rPr>
            </w:pPr>
            <w:proofErr w:type="spellStart"/>
            <w:r w:rsidRPr="007A6FEA">
              <w:rPr>
                <w:rFonts w:cs="Tahoma"/>
                <w:sz w:val="14"/>
                <w:szCs w:val="14"/>
                <w:lang w:val="x-none"/>
              </w:rPr>
              <w:t>ind</w:t>
            </w:r>
            <w:proofErr w:type="spellEnd"/>
            <w:r w:rsidRPr="007A6FEA">
              <w:rPr>
                <w:rFonts w:cs="Tahoma"/>
                <w:sz w:val="14"/>
                <w:szCs w:val="14"/>
                <w:lang w:val="x-none"/>
              </w:rPr>
              <w:t xml:space="preserve"> (r/p)</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413</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458.805</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168.169</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36,65</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0603</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27.345</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12.068</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44,13</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0604</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9.925</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2.901</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29,22</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1411</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4.000</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1.088</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27,21</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1413</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152.855</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56.875</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37,21</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1711</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24.032</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10.755</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44,75</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1721</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5.200</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3.757</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72,26</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1801</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800</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47</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5,88</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1821</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71.537</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34.003</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47,53</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1851</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6.000</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4.350</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72,50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1877</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64.800</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23.044</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35,56</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1901</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1.500</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499</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33,27</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1911</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66.912</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11.990</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17,92</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1921</w:t>
            </w:r>
          </w:p>
        </w:tc>
        <w:tc>
          <w:tcPr>
            <w:tcW w:w="2408" w:type="pct"/>
          </w:tcPr>
          <w:p w:rsidR="004D0F6E" w:rsidRPr="008D31C1" w:rsidRDefault="004D0F6E" w:rsidP="003A482D">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 xml:space="preserve">OŠ P. STRAŽIŠARJA JESENICE IN OŠ A. JANŠE </w:t>
            </w:r>
            <w:r w:rsidR="003A482D">
              <w:rPr>
                <w:rFonts w:cs="Tahoma"/>
                <w:color w:val="000000"/>
                <w:sz w:val="16"/>
                <w:szCs w:val="16"/>
              </w:rPr>
              <w:t>Radovljica</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7.379</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2.368</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32,09</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1931</w:t>
            </w:r>
          </w:p>
        </w:tc>
        <w:tc>
          <w:tcPr>
            <w:tcW w:w="2408"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12.157</w:t>
            </w:r>
          </w:p>
        </w:tc>
        <w:tc>
          <w:tcPr>
            <w:tcW w:w="783"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4.424</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36,39</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432" w:type="pct"/>
          </w:tcPr>
          <w:p w:rsidR="004D0F6E" w:rsidRPr="008D31C1" w:rsidRDefault="004D0F6E">
            <w:pPr>
              <w:widowControl w:val="0"/>
              <w:spacing w:after="0"/>
              <w:rPr>
                <w:rFonts w:cs="Tahoma"/>
                <w:color w:val="000000"/>
                <w:sz w:val="16"/>
                <w:szCs w:val="16"/>
                <w:lang w:val="x-none"/>
              </w:rPr>
            </w:pPr>
            <w:r w:rsidRPr="008D31C1">
              <w:rPr>
                <w:rFonts w:cs="Tahoma"/>
                <w:color w:val="000000"/>
                <w:sz w:val="16"/>
                <w:szCs w:val="16"/>
                <w:lang w:val="x-none"/>
              </w:rPr>
              <w:t>1941</w:t>
            </w:r>
          </w:p>
        </w:tc>
        <w:tc>
          <w:tcPr>
            <w:tcW w:w="2408" w:type="pct"/>
          </w:tcPr>
          <w:p w:rsidR="004D0F6E" w:rsidRPr="008D31C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811"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4.363</w:t>
            </w:r>
          </w:p>
        </w:tc>
        <w:tc>
          <w:tcPr>
            <w:tcW w:w="783" w:type="pct"/>
          </w:tcPr>
          <w:p w:rsidR="004D0F6E" w:rsidRPr="008D31C1"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D31C1">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66" w:type="pct"/>
          </w:tcPr>
          <w:p w:rsidR="004D0F6E" w:rsidRPr="008D31C1" w:rsidRDefault="004D0F6E">
            <w:pPr>
              <w:widowControl w:val="0"/>
              <w:spacing w:after="0"/>
              <w:jc w:val="right"/>
              <w:rPr>
                <w:rFonts w:cs="Tahoma"/>
                <w:color w:val="000000"/>
                <w:sz w:val="16"/>
                <w:szCs w:val="16"/>
                <w:lang w:val="x-none"/>
              </w:rPr>
            </w:pPr>
            <w:r w:rsidRPr="008D31C1">
              <w:rPr>
                <w:rFonts w:cs="Tahoma"/>
                <w:color w:val="000000"/>
                <w:sz w:val="16"/>
                <w:szCs w:val="16"/>
                <w:lang w:val="x-none"/>
              </w:rPr>
              <w:t>0,00</w:t>
            </w:r>
          </w:p>
        </w:tc>
      </w:tr>
    </w:tbl>
    <w:p w:rsidR="004D0F6E" w:rsidRPr="008D31C1" w:rsidRDefault="004D0F6E">
      <w:pPr>
        <w:widowControl w:val="0"/>
        <w:spacing w:after="0"/>
        <w:ind w:left="-30"/>
        <w:rPr>
          <w:rFonts w:ascii="Tahoma" w:hAnsi="Tahoma" w:cs="Tahoma"/>
          <w:lang w:val="x-none"/>
        </w:rPr>
      </w:pPr>
    </w:p>
    <w:p w:rsidR="004D0F6E" w:rsidRPr="008D31C1" w:rsidRDefault="004D0F6E" w:rsidP="004D0F6E">
      <w:pPr>
        <w:pStyle w:val="AHeading5"/>
        <w:tabs>
          <w:tab w:val="decimal" w:pos="9200"/>
        </w:tabs>
        <w:rPr>
          <w:rFonts w:ascii="Tahoma" w:hAnsi="Tahoma" w:cs="Tahoma"/>
          <w:sz w:val="20"/>
        </w:rPr>
      </w:pPr>
      <w:bookmarkStart w:id="6" w:name="_Toc488837213"/>
      <w:r w:rsidRPr="00AF0731">
        <w:rPr>
          <w:rFonts w:ascii="Tahoma" w:hAnsi="Tahoma" w:cs="Tahoma"/>
          <w:color w:val="365F91" w:themeColor="accent1" w:themeShade="BF"/>
          <w:sz w:val="20"/>
        </w:rPr>
        <w:t xml:space="preserve">42 INVESTICIJSKI ODHODKI </w:t>
      </w:r>
      <w:r w:rsidRPr="00AF0731">
        <w:rPr>
          <w:rFonts w:ascii="Tahoma" w:hAnsi="Tahoma" w:cs="Tahoma"/>
          <w:color w:val="365F91" w:themeColor="accent1" w:themeShade="BF"/>
          <w:sz w:val="20"/>
        </w:rPr>
        <w:tab/>
      </w:r>
      <w:r w:rsidRPr="008D31C1">
        <w:rPr>
          <w:rFonts w:ascii="Tahoma" w:hAnsi="Tahoma" w:cs="Tahoma"/>
          <w:sz w:val="20"/>
        </w:rPr>
        <w:t>432.500 €</w:t>
      </w:r>
      <w:bookmarkEnd w:id="6"/>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420 Nakup in gradnja osnovnih sredstev </w:t>
      </w:r>
      <w:r w:rsidRPr="00360AA8">
        <w:rPr>
          <w:rFonts w:ascii="Tahoma" w:hAnsi="Tahoma" w:cs="Tahoma"/>
          <w:sz w:val="22"/>
          <w:u w:val="dotDotDash" w:color="BFBFBF" w:themeColor="background1" w:themeShade="BF"/>
        </w:rPr>
        <w:tab/>
      </w:r>
      <w:r w:rsidRPr="008D31C1">
        <w:rPr>
          <w:rFonts w:ascii="Tahoma" w:hAnsi="Tahoma" w:cs="Tahoma"/>
          <w:sz w:val="20"/>
        </w:rPr>
        <w:t>432.500 €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1667"/>
        <w:gridCol w:w="3969"/>
        <w:gridCol w:w="1703"/>
        <w:gridCol w:w="1529"/>
        <w:gridCol w:w="986"/>
      </w:tblGrid>
      <w:tr w:rsidR="007A2B87" w:rsidRPr="007A6FEA" w:rsidTr="007A2B8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color w:val="auto"/>
                <w:szCs w:val="16"/>
                <w:lang w:val="x-none"/>
              </w:rPr>
            </w:pPr>
            <w:r w:rsidRPr="007A6FEA">
              <w:rPr>
                <w:rFonts w:cs="Tahoma"/>
                <w:color w:val="auto"/>
                <w:szCs w:val="16"/>
                <w:lang w:val="x-none"/>
              </w:rPr>
              <w:t>NRP</w:t>
            </w:r>
          </w:p>
        </w:tc>
        <w:tc>
          <w:tcPr>
            <w:tcW w:w="2014"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color w:val="auto"/>
                <w:szCs w:val="16"/>
                <w:lang w:val="x-none"/>
              </w:rPr>
            </w:pPr>
            <w:r w:rsidRPr="007A6FEA">
              <w:rPr>
                <w:rFonts w:cs="Tahoma"/>
                <w:color w:val="auto"/>
                <w:szCs w:val="16"/>
                <w:lang w:val="x-none"/>
              </w:rPr>
              <w:t>Opis</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rPr>
                <w:rFonts w:cs="Tahoma"/>
                <w:color w:val="auto"/>
                <w:szCs w:val="16"/>
                <w:lang w:val="x-none"/>
              </w:rPr>
            </w:pPr>
            <w:r w:rsidRPr="007A6FEA">
              <w:rPr>
                <w:rFonts w:cs="Tahoma"/>
                <w:color w:val="auto"/>
                <w:szCs w:val="16"/>
                <w:lang w:val="x-none"/>
              </w:rPr>
              <w:t>proračun 2017</w:t>
            </w:r>
          </w:p>
        </w:tc>
        <w:tc>
          <w:tcPr>
            <w:tcW w:w="776" w:type="pct"/>
          </w:tcPr>
          <w:p w:rsidR="004D0F6E" w:rsidRPr="007A6FEA"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color w:val="auto"/>
                <w:szCs w:val="16"/>
                <w:lang w:val="x-none"/>
              </w:rPr>
            </w:pPr>
            <w:r w:rsidRPr="007A6FEA">
              <w:rPr>
                <w:rFonts w:cs="Tahoma"/>
                <w:color w:val="auto"/>
                <w:szCs w:val="16"/>
                <w:lang w:val="x-none"/>
              </w:rPr>
              <w:t>realizacija 2017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rPr>
                <w:rFonts w:cs="Tahoma"/>
                <w:color w:val="auto"/>
                <w:szCs w:val="16"/>
                <w:lang w:val="x-none"/>
              </w:rPr>
            </w:pPr>
            <w:proofErr w:type="spellStart"/>
            <w:r w:rsidRPr="007A6FEA">
              <w:rPr>
                <w:rFonts w:cs="Tahoma"/>
                <w:color w:val="auto"/>
                <w:szCs w:val="16"/>
                <w:lang w:val="x-none"/>
              </w:rPr>
              <w:t>ind</w:t>
            </w:r>
            <w:proofErr w:type="spellEnd"/>
            <w:r w:rsidRPr="007A6FEA">
              <w:rPr>
                <w:rFonts w:cs="Tahoma"/>
                <w:color w:val="auto"/>
                <w:szCs w:val="16"/>
                <w:lang w:val="x-none"/>
              </w:rPr>
              <w:t xml:space="preserve"> (r/p)</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b/>
                <w:bCs/>
                <w:sz w:val="16"/>
                <w:szCs w:val="16"/>
                <w:lang w:val="x-none"/>
              </w:rPr>
            </w:pPr>
            <w:r w:rsidRPr="007A6FEA">
              <w:rPr>
                <w:rFonts w:cs="Tahoma"/>
                <w:b/>
                <w:bCs/>
                <w:sz w:val="16"/>
                <w:szCs w:val="16"/>
                <w:lang w:val="x-none"/>
              </w:rPr>
              <w:t>420</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7A6FEA">
              <w:rPr>
                <w:rFonts w:cs="Tahoma"/>
                <w:b/>
                <w:bCs/>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b/>
                <w:bCs/>
                <w:sz w:val="16"/>
                <w:szCs w:val="16"/>
                <w:lang w:val="x-none"/>
              </w:rPr>
            </w:pPr>
            <w:r w:rsidRPr="007A6FEA">
              <w:rPr>
                <w:rFonts w:cs="Tahoma"/>
                <w:b/>
                <w:bCs/>
                <w:sz w:val="16"/>
                <w:szCs w:val="16"/>
                <w:lang w:val="x-none"/>
              </w:rPr>
              <w:t>1.544.394</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7A6FEA">
              <w:rPr>
                <w:rFonts w:cs="Tahoma"/>
                <w:b/>
                <w:bCs/>
                <w:sz w:val="16"/>
                <w:szCs w:val="16"/>
                <w:lang w:val="x-none"/>
              </w:rPr>
              <w:t>432.500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b/>
                <w:bCs/>
                <w:sz w:val="16"/>
                <w:szCs w:val="16"/>
                <w:lang w:val="x-none"/>
              </w:rPr>
            </w:pPr>
            <w:r w:rsidRPr="007A6FEA">
              <w:rPr>
                <w:rFonts w:cs="Tahoma"/>
                <w:b/>
                <w:bCs/>
                <w:sz w:val="16"/>
                <w:szCs w:val="16"/>
                <w:lang w:val="x-none"/>
              </w:rPr>
              <w:t>28,00</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OB000-07-0002</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150.000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94.135</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62,76</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OB000-07-0007</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30.000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12.643</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42,14</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OB000-07-0010</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30.000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0,00</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OB000-07-0015</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24.000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0,00</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OB000-07-0017</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12.200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8.792</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72,06</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OB000-07-0018</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52.000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2.889</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5,56</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OB000-07-0019</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13.500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0,00</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OB000-07-0020</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21.000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7.290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34,71</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OB000-07-0022</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5.700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2.296</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40,27</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OB000-07-0024</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2.450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2.398</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97,88</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OB000-07-0025</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67.634</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2.037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3,01</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OB000-07-0029</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495.941</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3.971</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0,80</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lastRenderedPageBreak/>
              <w:t>OB000-07-0038</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ODLAGALIŠČE MALA MEŽAKLA IN ZBIRNI CENTER</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4.000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0,00</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OB000-07-0040</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12.000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2.445</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20,38</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OB192-09-0001</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153.709</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145</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0,09</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OB192-13-0001</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87.900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75.861</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86,30</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OB192-14-0006</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REKONSTRUKCIJA CESTE IN PLOČNIK BREG - MOSTE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116.622</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10.768</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9,23</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OB192-16-0001</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INVESTICIJSKO VZDRŽEVANJE FEKALNE KANALIZACIJE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112.343</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97.947</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87,19</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OB192-16-0003</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105.203</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105.201</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100,00</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OB192-16-0005</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DOGRADITEV CESTE JP65077 (SELO)</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11.000</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0,00</w:t>
            </w:r>
          </w:p>
        </w:tc>
      </w:tr>
      <w:tr w:rsidR="007A2B87" w:rsidRPr="007A6FEA"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OB192-16-0006</w:t>
            </w:r>
          </w:p>
        </w:tc>
        <w:tc>
          <w:tcPr>
            <w:tcW w:w="2014" w:type="pct"/>
          </w:tcPr>
          <w:p w:rsidR="004D0F6E" w:rsidRPr="007A6FEA"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DALJINSKA KOLESARSKA POT</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7.200</w:t>
            </w:r>
          </w:p>
        </w:tc>
        <w:tc>
          <w:tcPr>
            <w:tcW w:w="776" w:type="pct"/>
          </w:tcPr>
          <w:p w:rsidR="004D0F6E" w:rsidRPr="007A6FEA"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6FEA">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0,00</w:t>
            </w:r>
          </w:p>
        </w:tc>
      </w:tr>
      <w:tr w:rsidR="007A2B87" w:rsidRPr="007A6FEA"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6FEA" w:rsidRDefault="004D0F6E">
            <w:pPr>
              <w:widowControl w:val="0"/>
              <w:spacing w:after="0"/>
              <w:rPr>
                <w:rFonts w:cs="Tahoma"/>
                <w:sz w:val="16"/>
                <w:szCs w:val="16"/>
                <w:lang w:val="x-none"/>
              </w:rPr>
            </w:pPr>
            <w:r w:rsidRPr="007A6FEA">
              <w:rPr>
                <w:rFonts w:cs="Tahoma"/>
                <w:sz w:val="16"/>
                <w:szCs w:val="16"/>
                <w:lang w:val="x-none"/>
              </w:rPr>
              <w:t>OB192-16-0007</w:t>
            </w:r>
          </w:p>
        </w:tc>
        <w:tc>
          <w:tcPr>
            <w:tcW w:w="2014" w:type="pct"/>
          </w:tcPr>
          <w:p w:rsidR="004D0F6E" w:rsidRPr="007A6FEA"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SANACIJA ZIDU POD CESTO LC150011 (MOSTE)</w:t>
            </w:r>
          </w:p>
        </w:tc>
        <w:tc>
          <w:tcPr>
            <w:cnfStyle w:val="000010000000" w:firstRow="0" w:lastRow="0" w:firstColumn="0" w:lastColumn="0" w:oddVBand="1" w:evenVBand="0" w:oddHBand="0" w:evenHBand="0" w:firstRowFirstColumn="0" w:firstRowLastColumn="0" w:lastRowFirstColumn="0" w:lastRowLastColumn="0"/>
            <w:tcW w:w="864"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29.992</w:t>
            </w:r>
          </w:p>
        </w:tc>
        <w:tc>
          <w:tcPr>
            <w:tcW w:w="776" w:type="pct"/>
          </w:tcPr>
          <w:p w:rsidR="004D0F6E" w:rsidRPr="007A6FEA"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6FEA">
              <w:rPr>
                <w:rFonts w:cs="Tahoma"/>
                <w:sz w:val="16"/>
                <w:szCs w:val="16"/>
                <w:lang w:val="x-none"/>
              </w:rPr>
              <w:t>3.682</w:t>
            </w:r>
          </w:p>
        </w:tc>
        <w:tc>
          <w:tcPr>
            <w:cnfStyle w:val="000010000000" w:firstRow="0" w:lastRow="0" w:firstColumn="0" w:lastColumn="0" w:oddVBand="1" w:evenVBand="0" w:oddHBand="0" w:evenHBand="0" w:firstRowFirstColumn="0" w:firstRowLastColumn="0" w:lastRowFirstColumn="0" w:lastRowLastColumn="0"/>
            <w:tcW w:w="500" w:type="pct"/>
          </w:tcPr>
          <w:p w:rsidR="004D0F6E" w:rsidRPr="007A6FEA" w:rsidRDefault="004D0F6E">
            <w:pPr>
              <w:widowControl w:val="0"/>
              <w:spacing w:after="0"/>
              <w:jc w:val="right"/>
              <w:rPr>
                <w:rFonts w:cs="Tahoma"/>
                <w:sz w:val="16"/>
                <w:szCs w:val="16"/>
                <w:lang w:val="x-none"/>
              </w:rPr>
            </w:pPr>
            <w:r w:rsidRPr="007A6FEA">
              <w:rPr>
                <w:rFonts w:cs="Tahoma"/>
                <w:sz w:val="16"/>
                <w:szCs w:val="16"/>
                <w:lang w:val="x-none"/>
              </w:rPr>
              <w:t>12,28</w:t>
            </w:r>
          </w:p>
        </w:tc>
      </w:tr>
    </w:tbl>
    <w:p w:rsidR="004D0F6E" w:rsidRPr="008D31C1" w:rsidRDefault="004D0F6E">
      <w:pPr>
        <w:widowControl w:val="0"/>
        <w:spacing w:after="0"/>
        <w:ind w:left="285"/>
        <w:rPr>
          <w:rFonts w:ascii="Tahoma" w:hAnsi="Tahoma" w:cs="Tahoma"/>
          <w:lang w:val="x-none"/>
        </w:rPr>
      </w:pPr>
    </w:p>
    <w:p w:rsidR="004D0F6E" w:rsidRPr="008D31C1" w:rsidRDefault="004D0F6E" w:rsidP="004D0F6E">
      <w:pPr>
        <w:pStyle w:val="AHeading5"/>
        <w:tabs>
          <w:tab w:val="decimal" w:pos="9200"/>
        </w:tabs>
        <w:rPr>
          <w:rFonts w:ascii="Tahoma" w:hAnsi="Tahoma" w:cs="Tahoma"/>
          <w:sz w:val="20"/>
        </w:rPr>
      </w:pPr>
      <w:bookmarkStart w:id="7" w:name="_Toc488837214"/>
      <w:r w:rsidRPr="00AF0731">
        <w:rPr>
          <w:rFonts w:ascii="Tahoma" w:hAnsi="Tahoma" w:cs="Tahoma"/>
          <w:color w:val="365F91" w:themeColor="accent1" w:themeShade="BF"/>
          <w:sz w:val="20"/>
        </w:rPr>
        <w:t xml:space="preserve">43 INVESTICIJSKI TRANSFERI </w:t>
      </w:r>
      <w:r w:rsidRPr="00AF0731">
        <w:rPr>
          <w:rFonts w:ascii="Tahoma" w:hAnsi="Tahoma" w:cs="Tahoma"/>
          <w:color w:val="365F91" w:themeColor="accent1" w:themeShade="BF"/>
          <w:sz w:val="20"/>
        </w:rPr>
        <w:tab/>
      </w:r>
      <w:r w:rsidRPr="008D31C1">
        <w:rPr>
          <w:rFonts w:ascii="Tahoma" w:hAnsi="Tahoma" w:cs="Tahoma"/>
          <w:sz w:val="20"/>
        </w:rPr>
        <w:t>29.695 €</w:t>
      </w:r>
      <w:bookmarkEnd w:id="7"/>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431 Investicijski transferi pravnim in fizičnim osebam, ki niso </w:t>
      </w:r>
      <w:r w:rsidRPr="00360AA8">
        <w:rPr>
          <w:rFonts w:ascii="Tahoma" w:hAnsi="Tahoma" w:cs="Tahoma"/>
          <w:sz w:val="22"/>
          <w:u w:val="dotDotDash" w:color="BFBFBF" w:themeColor="background1" w:themeShade="BF"/>
        </w:rPr>
        <w:tab/>
      </w:r>
      <w:r w:rsidRPr="008D31C1">
        <w:rPr>
          <w:rFonts w:ascii="Tahoma" w:hAnsi="Tahoma" w:cs="Tahoma"/>
          <w:sz w:val="20"/>
        </w:rPr>
        <w:t>13.765 €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1667"/>
        <w:gridCol w:w="3969"/>
        <w:gridCol w:w="1701"/>
        <w:gridCol w:w="1559"/>
        <w:gridCol w:w="958"/>
      </w:tblGrid>
      <w:tr w:rsidR="007A2B87" w:rsidRPr="007A2B87" w:rsidTr="007A2B8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Cs w:val="16"/>
                <w:lang w:val="x-none"/>
              </w:rPr>
            </w:pPr>
            <w:r w:rsidRPr="007A2B87">
              <w:rPr>
                <w:rFonts w:cs="Tahoma"/>
                <w:szCs w:val="16"/>
                <w:lang w:val="x-none"/>
              </w:rPr>
              <w:t>NRP</w:t>
            </w:r>
          </w:p>
        </w:tc>
        <w:tc>
          <w:tcPr>
            <w:tcW w:w="2014" w:type="pct"/>
          </w:tcPr>
          <w:p w:rsidR="004D0F6E" w:rsidRPr="007A2B87"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Cs w:val="16"/>
                <w:lang w:val="x-none"/>
              </w:rPr>
            </w:pPr>
            <w:r w:rsidRPr="007A2B87">
              <w:rPr>
                <w:rFonts w:cs="Tahoma"/>
                <w:szCs w:val="16"/>
                <w:lang w:val="x-none"/>
              </w:rPr>
              <w:t>Opis</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rPr>
                <w:rFonts w:cs="Tahoma"/>
                <w:szCs w:val="16"/>
                <w:lang w:val="x-none"/>
              </w:rPr>
            </w:pPr>
            <w:r w:rsidRPr="007A2B87">
              <w:rPr>
                <w:rFonts w:cs="Tahoma"/>
                <w:szCs w:val="16"/>
                <w:lang w:val="x-none"/>
              </w:rPr>
              <w:t xml:space="preserve">proračun </w:t>
            </w:r>
            <w:r w:rsidR="007A2B87" w:rsidRPr="007A2B87">
              <w:rPr>
                <w:rFonts w:cs="Tahoma"/>
                <w:szCs w:val="16"/>
              </w:rPr>
              <w:br/>
            </w:r>
            <w:r w:rsidRPr="007A2B87">
              <w:rPr>
                <w:rFonts w:cs="Tahoma"/>
                <w:szCs w:val="16"/>
                <w:lang w:val="x-none"/>
              </w:rPr>
              <w:t>2017</w:t>
            </w:r>
          </w:p>
        </w:tc>
        <w:tc>
          <w:tcPr>
            <w:tcW w:w="791" w:type="pct"/>
          </w:tcPr>
          <w:p w:rsidR="004D0F6E" w:rsidRPr="007A2B87"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Cs w:val="16"/>
                <w:lang w:val="x-none"/>
              </w:rPr>
            </w:pPr>
            <w:r w:rsidRPr="007A2B87">
              <w:rPr>
                <w:rFonts w:cs="Tahoma"/>
                <w:szCs w:val="16"/>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rPr>
                <w:rFonts w:cs="Tahoma"/>
                <w:szCs w:val="16"/>
                <w:lang w:val="x-none"/>
              </w:rPr>
            </w:pPr>
            <w:proofErr w:type="spellStart"/>
            <w:r w:rsidRPr="007A2B87">
              <w:rPr>
                <w:rFonts w:cs="Tahoma"/>
                <w:szCs w:val="16"/>
                <w:lang w:val="x-none"/>
              </w:rPr>
              <w:t>ind</w:t>
            </w:r>
            <w:proofErr w:type="spellEnd"/>
            <w:r w:rsidRPr="007A2B87">
              <w:rPr>
                <w:rFonts w:cs="Tahoma"/>
                <w:szCs w:val="16"/>
                <w:lang w:val="x-none"/>
              </w:rPr>
              <w:t xml:space="preserve"> (r/p)</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431</w:t>
            </w:r>
          </w:p>
        </w:tc>
        <w:tc>
          <w:tcPr>
            <w:tcW w:w="201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Investicijski transferi pravnim in fizičnim osebam, ki niso</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41.605</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13.765</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33,08</w:t>
            </w:r>
          </w:p>
        </w:tc>
      </w:tr>
      <w:tr w:rsidR="007A2B87" w:rsidRPr="007A2B87"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OB000-07-0024</w:t>
            </w:r>
          </w:p>
        </w:tc>
        <w:tc>
          <w:tcPr>
            <w:tcW w:w="2014" w:type="pct"/>
          </w:tcPr>
          <w:p w:rsidR="004D0F6E" w:rsidRPr="007A2B87"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41.605</w:t>
            </w:r>
          </w:p>
        </w:tc>
        <w:tc>
          <w:tcPr>
            <w:tcW w:w="791" w:type="pct"/>
          </w:tcPr>
          <w:p w:rsidR="004D0F6E" w:rsidRPr="007A2B87"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13.765</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33,08</w:t>
            </w:r>
          </w:p>
        </w:tc>
      </w:tr>
    </w:tbl>
    <w:p w:rsidR="004D0F6E" w:rsidRPr="008D31C1" w:rsidRDefault="004D0F6E">
      <w:pPr>
        <w:widowControl w:val="0"/>
        <w:spacing w:after="0"/>
        <w:ind w:left="-30"/>
        <w:rPr>
          <w:rFonts w:ascii="Tahoma" w:hAnsi="Tahoma" w:cs="Tahoma"/>
          <w:lang w:val="x-none"/>
        </w:rPr>
      </w:pP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432 Investicijski transferi proračunskim uporabnikom </w:t>
      </w:r>
      <w:r w:rsidRPr="00360AA8">
        <w:rPr>
          <w:rFonts w:ascii="Tahoma" w:hAnsi="Tahoma" w:cs="Tahoma"/>
          <w:sz w:val="22"/>
          <w:u w:val="dotDotDash" w:color="BFBFBF" w:themeColor="background1" w:themeShade="BF"/>
        </w:rPr>
        <w:tab/>
      </w:r>
      <w:r w:rsidRPr="008D31C1">
        <w:rPr>
          <w:rFonts w:ascii="Tahoma" w:hAnsi="Tahoma" w:cs="Tahoma"/>
          <w:sz w:val="20"/>
        </w:rPr>
        <w:t>15.931 €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Podskupina kontov je v prvi polovici leta imela sledečo realizacijo:</w:t>
      </w:r>
    </w:p>
    <w:tbl>
      <w:tblPr>
        <w:tblStyle w:val="Svetelseznampoudarek1"/>
        <w:tblW w:w="5000" w:type="pct"/>
        <w:tblLook w:val="0020" w:firstRow="1" w:lastRow="0" w:firstColumn="0" w:lastColumn="0" w:noHBand="0" w:noVBand="0"/>
      </w:tblPr>
      <w:tblGrid>
        <w:gridCol w:w="1667"/>
        <w:gridCol w:w="3969"/>
        <w:gridCol w:w="1701"/>
        <w:gridCol w:w="1559"/>
        <w:gridCol w:w="958"/>
      </w:tblGrid>
      <w:tr w:rsidR="007A2B87" w:rsidRPr="007A2B87" w:rsidTr="007A2B8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Cs w:val="16"/>
                <w:lang w:val="x-none"/>
              </w:rPr>
            </w:pPr>
            <w:r w:rsidRPr="007A2B87">
              <w:rPr>
                <w:rFonts w:cs="Tahoma"/>
                <w:szCs w:val="16"/>
                <w:lang w:val="x-none"/>
              </w:rPr>
              <w:t>NRP</w:t>
            </w:r>
          </w:p>
        </w:tc>
        <w:tc>
          <w:tcPr>
            <w:tcW w:w="2014" w:type="pct"/>
          </w:tcPr>
          <w:p w:rsidR="004D0F6E" w:rsidRPr="007A2B87"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Cs w:val="16"/>
                <w:lang w:val="x-none"/>
              </w:rPr>
            </w:pPr>
            <w:r w:rsidRPr="007A2B87">
              <w:rPr>
                <w:rFonts w:cs="Tahoma"/>
                <w:szCs w:val="16"/>
                <w:lang w:val="x-none"/>
              </w:rPr>
              <w:t>Opis</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rPr>
                <w:rFonts w:cs="Tahoma"/>
                <w:szCs w:val="16"/>
                <w:lang w:val="x-none"/>
              </w:rPr>
            </w:pPr>
            <w:r w:rsidRPr="007A2B87">
              <w:rPr>
                <w:rFonts w:cs="Tahoma"/>
                <w:szCs w:val="16"/>
                <w:lang w:val="x-none"/>
              </w:rPr>
              <w:t xml:space="preserve">proračun </w:t>
            </w:r>
            <w:r w:rsidR="007A2B87">
              <w:rPr>
                <w:rFonts w:cs="Tahoma"/>
                <w:szCs w:val="16"/>
              </w:rPr>
              <w:br/>
            </w:r>
            <w:r w:rsidRPr="007A2B87">
              <w:rPr>
                <w:rFonts w:cs="Tahoma"/>
                <w:szCs w:val="16"/>
                <w:lang w:val="x-none"/>
              </w:rPr>
              <w:t>2017</w:t>
            </w:r>
          </w:p>
        </w:tc>
        <w:tc>
          <w:tcPr>
            <w:tcW w:w="791" w:type="pct"/>
          </w:tcPr>
          <w:p w:rsidR="004D0F6E" w:rsidRPr="007A2B87"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Cs w:val="16"/>
                <w:lang w:val="x-none"/>
              </w:rPr>
            </w:pPr>
            <w:r w:rsidRPr="007A2B87">
              <w:rPr>
                <w:rFonts w:cs="Tahoma"/>
                <w:szCs w:val="16"/>
                <w:lang w:val="x-none"/>
              </w:rPr>
              <w:t>realizacija 2017</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rPr>
                <w:rFonts w:cs="Tahoma"/>
                <w:szCs w:val="16"/>
                <w:lang w:val="x-none"/>
              </w:rPr>
            </w:pPr>
            <w:proofErr w:type="spellStart"/>
            <w:r w:rsidRPr="007A2B87">
              <w:rPr>
                <w:rFonts w:cs="Tahoma"/>
                <w:szCs w:val="16"/>
                <w:lang w:val="x-none"/>
              </w:rPr>
              <w:t>ind</w:t>
            </w:r>
            <w:proofErr w:type="spellEnd"/>
            <w:r w:rsidRPr="007A2B87">
              <w:rPr>
                <w:rFonts w:cs="Tahoma"/>
                <w:szCs w:val="16"/>
                <w:lang w:val="x-none"/>
              </w:rPr>
              <w:t xml:space="preserve"> (r/p)</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8D31C1" w:rsidRDefault="004D0F6E">
            <w:pPr>
              <w:widowControl w:val="0"/>
              <w:spacing w:after="0"/>
              <w:rPr>
                <w:rFonts w:cs="Tahoma"/>
                <w:b/>
                <w:bCs/>
                <w:color w:val="000000"/>
                <w:sz w:val="16"/>
                <w:szCs w:val="16"/>
                <w:lang w:val="x-none"/>
              </w:rPr>
            </w:pPr>
            <w:r w:rsidRPr="008D31C1">
              <w:rPr>
                <w:rFonts w:cs="Tahoma"/>
                <w:b/>
                <w:bCs/>
                <w:color w:val="000000"/>
                <w:sz w:val="16"/>
                <w:szCs w:val="16"/>
                <w:lang w:val="x-none"/>
              </w:rPr>
              <w:t>432</w:t>
            </w:r>
          </w:p>
        </w:tc>
        <w:tc>
          <w:tcPr>
            <w:tcW w:w="2014" w:type="pct"/>
          </w:tcPr>
          <w:p w:rsidR="004D0F6E" w:rsidRPr="008D31C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228.651</w:t>
            </w:r>
          </w:p>
        </w:tc>
        <w:tc>
          <w:tcPr>
            <w:tcW w:w="791" w:type="pct"/>
          </w:tcPr>
          <w:p w:rsidR="004D0F6E" w:rsidRPr="008D31C1"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8D31C1">
              <w:rPr>
                <w:rFonts w:cs="Tahoma"/>
                <w:b/>
                <w:bCs/>
                <w:color w:val="000000"/>
                <w:sz w:val="16"/>
                <w:szCs w:val="16"/>
                <w:lang w:val="x-none"/>
              </w:rPr>
              <w:t>15.931</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8D31C1" w:rsidRDefault="004D0F6E">
            <w:pPr>
              <w:widowControl w:val="0"/>
              <w:spacing w:after="0"/>
              <w:jc w:val="right"/>
              <w:rPr>
                <w:rFonts w:cs="Tahoma"/>
                <w:b/>
                <w:bCs/>
                <w:color w:val="000000"/>
                <w:sz w:val="16"/>
                <w:szCs w:val="16"/>
                <w:lang w:val="x-none"/>
              </w:rPr>
            </w:pPr>
            <w:r w:rsidRPr="008D31C1">
              <w:rPr>
                <w:rFonts w:cs="Tahoma"/>
                <w:b/>
                <w:bCs/>
                <w:color w:val="000000"/>
                <w:sz w:val="16"/>
                <w:szCs w:val="16"/>
                <w:lang w:val="x-none"/>
              </w:rPr>
              <w:t>6,97</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OB000-07-0025</w:t>
            </w:r>
          </w:p>
        </w:tc>
        <w:tc>
          <w:tcPr>
            <w:tcW w:w="2014" w:type="pct"/>
          </w:tcPr>
          <w:p w:rsidR="004D0F6E" w:rsidRPr="007A2B87"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8.500</w:t>
            </w:r>
          </w:p>
        </w:tc>
        <w:tc>
          <w:tcPr>
            <w:tcW w:w="791" w:type="pct"/>
          </w:tcPr>
          <w:p w:rsidR="004D0F6E" w:rsidRPr="007A2B87"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0,00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OB000-07-0026</w:t>
            </w:r>
          </w:p>
        </w:tc>
        <w:tc>
          <w:tcPr>
            <w:tcW w:w="2014" w:type="pct"/>
          </w:tcPr>
          <w:p w:rsidR="004D0F6E" w:rsidRPr="007A2B87"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11.000</w:t>
            </w:r>
          </w:p>
        </w:tc>
        <w:tc>
          <w:tcPr>
            <w:tcW w:w="791" w:type="pct"/>
          </w:tcPr>
          <w:p w:rsidR="004D0F6E" w:rsidRPr="007A2B87"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2.899</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26,35</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OB000-07-0032</w:t>
            </w:r>
          </w:p>
        </w:tc>
        <w:tc>
          <w:tcPr>
            <w:tcW w:w="2014" w:type="pct"/>
          </w:tcPr>
          <w:p w:rsidR="004D0F6E" w:rsidRPr="007A2B87"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14.000</w:t>
            </w:r>
          </w:p>
        </w:tc>
        <w:tc>
          <w:tcPr>
            <w:tcW w:w="791" w:type="pct"/>
          </w:tcPr>
          <w:p w:rsidR="004D0F6E" w:rsidRPr="007A2B87"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0,00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OB000-07-0033</w:t>
            </w:r>
          </w:p>
        </w:tc>
        <w:tc>
          <w:tcPr>
            <w:tcW w:w="2014" w:type="pct"/>
          </w:tcPr>
          <w:p w:rsidR="004D0F6E" w:rsidRPr="007A2B87"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KNJIŽNICA MATIJE ČOPA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600</w:t>
            </w:r>
          </w:p>
        </w:tc>
        <w:tc>
          <w:tcPr>
            <w:tcW w:w="791" w:type="pct"/>
          </w:tcPr>
          <w:p w:rsidR="004D0F6E" w:rsidRPr="007A2B87"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0,00</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OB000-07-0034</w:t>
            </w:r>
          </w:p>
        </w:tc>
        <w:tc>
          <w:tcPr>
            <w:tcW w:w="2014" w:type="pct"/>
          </w:tcPr>
          <w:p w:rsidR="004D0F6E" w:rsidRPr="007A2B87"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26.000</w:t>
            </w:r>
          </w:p>
        </w:tc>
        <w:tc>
          <w:tcPr>
            <w:tcW w:w="791" w:type="pct"/>
          </w:tcPr>
          <w:p w:rsidR="004D0F6E" w:rsidRPr="007A2B87"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0,00</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OB192-12-0001</w:t>
            </w:r>
          </w:p>
        </w:tc>
        <w:tc>
          <w:tcPr>
            <w:tcW w:w="2014" w:type="pct"/>
          </w:tcPr>
          <w:p w:rsidR="004D0F6E" w:rsidRPr="007A2B87"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12.200</w:t>
            </w:r>
          </w:p>
        </w:tc>
        <w:tc>
          <w:tcPr>
            <w:tcW w:w="791" w:type="pct"/>
          </w:tcPr>
          <w:p w:rsidR="004D0F6E" w:rsidRPr="007A2B87"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1.079</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8,84</w:t>
            </w:r>
          </w:p>
        </w:tc>
      </w:tr>
      <w:tr w:rsidR="004D0F6E" w:rsidRPr="008D31C1" w:rsidTr="007A2B87">
        <w:trPr>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OB192-16-0003</w:t>
            </w:r>
          </w:p>
        </w:tc>
        <w:tc>
          <w:tcPr>
            <w:tcW w:w="2014" w:type="pct"/>
          </w:tcPr>
          <w:p w:rsidR="004D0F6E" w:rsidRPr="007A2B87"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129.651</w:t>
            </w:r>
          </w:p>
        </w:tc>
        <w:tc>
          <w:tcPr>
            <w:tcW w:w="791" w:type="pct"/>
          </w:tcPr>
          <w:p w:rsidR="004D0F6E" w:rsidRPr="007A2B87"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7A2B87">
              <w:rPr>
                <w:rFonts w:cs="Tahoma"/>
                <w:sz w:val="16"/>
                <w:szCs w:val="16"/>
                <w:lang w:val="x-none"/>
              </w:rPr>
              <w:t>11.953</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9,22</w:t>
            </w:r>
          </w:p>
        </w:tc>
      </w:tr>
      <w:tr w:rsidR="004D0F6E" w:rsidRPr="008D31C1" w:rsidTr="007A2B8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846" w:type="pct"/>
          </w:tcPr>
          <w:p w:rsidR="004D0F6E" w:rsidRPr="007A2B87" w:rsidRDefault="004D0F6E">
            <w:pPr>
              <w:widowControl w:val="0"/>
              <w:spacing w:after="0"/>
              <w:rPr>
                <w:rFonts w:cs="Tahoma"/>
                <w:sz w:val="16"/>
                <w:szCs w:val="16"/>
                <w:lang w:val="x-none"/>
              </w:rPr>
            </w:pPr>
            <w:r w:rsidRPr="007A2B87">
              <w:rPr>
                <w:rFonts w:cs="Tahoma"/>
                <w:sz w:val="16"/>
                <w:szCs w:val="16"/>
                <w:lang w:val="x-none"/>
              </w:rPr>
              <w:t>OB192-16-0004</w:t>
            </w:r>
          </w:p>
        </w:tc>
        <w:tc>
          <w:tcPr>
            <w:tcW w:w="2014" w:type="pct"/>
          </w:tcPr>
          <w:p w:rsidR="004D0F6E" w:rsidRPr="007A2B87"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ALPE ADRIA PARK</w:t>
            </w:r>
          </w:p>
        </w:tc>
        <w:tc>
          <w:tcPr>
            <w:cnfStyle w:val="000010000000" w:firstRow="0" w:lastRow="0" w:firstColumn="0" w:lastColumn="0" w:oddVBand="1" w:evenVBand="0" w:oddHBand="0" w:evenHBand="0" w:firstRowFirstColumn="0" w:firstRowLastColumn="0" w:lastRowFirstColumn="0" w:lastRowLastColumn="0"/>
            <w:tcW w:w="863"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26.700</w:t>
            </w:r>
          </w:p>
        </w:tc>
        <w:tc>
          <w:tcPr>
            <w:tcW w:w="791" w:type="pct"/>
          </w:tcPr>
          <w:p w:rsidR="004D0F6E" w:rsidRPr="007A2B87"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7A2B87">
              <w:rPr>
                <w:rFonts w:cs="Tahoma"/>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486" w:type="pct"/>
          </w:tcPr>
          <w:p w:rsidR="004D0F6E" w:rsidRPr="007A2B87" w:rsidRDefault="004D0F6E">
            <w:pPr>
              <w:widowControl w:val="0"/>
              <w:spacing w:after="0"/>
              <w:jc w:val="right"/>
              <w:rPr>
                <w:rFonts w:cs="Tahoma"/>
                <w:sz w:val="16"/>
                <w:szCs w:val="16"/>
                <w:lang w:val="x-none"/>
              </w:rPr>
            </w:pPr>
            <w:r w:rsidRPr="007A2B87">
              <w:rPr>
                <w:rFonts w:cs="Tahoma"/>
                <w:sz w:val="16"/>
                <w:szCs w:val="16"/>
                <w:lang w:val="x-none"/>
              </w:rPr>
              <w:t>0,00</w:t>
            </w:r>
          </w:p>
        </w:tc>
      </w:tr>
    </w:tbl>
    <w:p w:rsidR="004D0F6E" w:rsidRPr="008D31C1" w:rsidRDefault="004D0F6E">
      <w:pPr>
        <w:widowControl w:val="0"/>
        <w:spacing w:after="0"/>
        <w:ind w:left="-30"/>
        <w:rPr>
          <w:rFonts w:ascii="Tahoma" w:hAnsi="Tahoma" w:cs="Tahoma"/>
          <w:lang w:val="x-none"/>
        </w:rPr>
      </w:pPr>
    </w:p>
    <w:p w:rsidR="004D0F6E" w:rsidRPr="008D31C1" w:rsidRDefault="004D0F6E" w:rsidP="004D0F6E">
      <w:pPr>
        <w:pStyle w:val="AHeading4"/>
        <w:tabs>
          <w:tab w:val="decimal" w:pos="9200"/>
        </w:tabs>
        <w:rPr>
          <w:rFonts w:ascii="Tahoma" w:hAnsi="Tahoma" w:cs="Tahoma"/>
          <w:sz w:val="20"/>
        </w:rPr>
      </w:pPr>
      <w:bookmarkStart w:id="8" w:name="_Toc488837215"/>
      <w:r w:rsidRPr="0016450D">
        <w:rPr>
          <w:rFonts w:ascii="Tahoma" w:hAnsi="Tahoma" w:cs="Tahoma"/>
          <w:color w:val="943634" w:themeColor="accent2" w:themeShade="BF"/>
          <w:sz w:val="28"/>
          <w:u w:val="single"/>
        </w:rPr>
        <w:t xml:space="preserve">7 PRIHODKI </w:t>
      </w:r>
      <w:r w:rsidRPr="0016450D">
        <w:rPr>
          <w:rFonts w:ascii="Tahoma" w:hAnsi="Tahoma" w:cs="Tahoma"/>
          <w:color w:val="943634" w:themeColor="accent2" w:themeShade="BF"/>
          <w:sz w:val="28"/>
          <w:u w:val="single"/>
        </w:rPr>
        <w:tab/>
      </w:r>
      <w:r w:rsidRPr="007A2B87">
        <w:rPr>
          <w:rFonts w:ascii="Tahoma" w:hAnsi="Tahoma" w:cs="Tahoma"/>
          <w:color w:val="943634" w:themeColor="accent2" w:themeShade="BF"/>
          <w:sz w:val="28"/>
          <w:u w:val="single"/>
        </w:rPr>
        <w:t>1.474.910 €</w:t>
      </w:r>
      <w:bookmarkEnd w:id="8"/>
    </w:p>
    <w:p w:rsidR="004D0F6E" w:rsidRPr="008D31C1" w:rsidRDefault="004D0F6E" w:rsidP="004D0F6E">
      <w:pPr>
        <w:pStyle w:val="AHeading5"/>
        <w:tabs>
          <w:tab w:val="decimal" w:pos="9200"/>
        </w:tabs>
        <w:rPr>
          <w:rFonts w:ascii="Tahoma" w:hAnsi="Tahoma" w:cs="Tahoma"/>
          <w:sz w:val="20"/>
        </w:rPr>
      </w:pPr>
      <w:bookmarkStart w:id="9" w:name="_Toc488837216"/>
      <w:r w:rsidRPr="00AF0731">
        <w:rPr>
          <w:rFonts w:ascii="Tahoma" w:hAnsi="Tahoma" w:cs="Tahoma"/>
          <w:color w:val="365F91" w:themeColor="accent1" w:themeShade="BF"/>
          <w:sz w:val="20"/>
        </w:rPr>
        <w:t xml:space="preserve">70 DAVČNI PRIHODKI </w:t>
      </w:r>
      <w:r w:rsidRPr="00AF0731">
        <w:rPr>
          <w:rFonts w:ascii="Tahoma" w:hAnsi="Tahoma" w:cs="Tahoma"/>
          <w:color w:val="365F91" w:themeColor="accent1" w:themeShade="BF"/>
          <w:sz w:val="20"/>
        </w:rPr>
        <w:tab/>
      </w:r>
      <w:r w:rsidRPr="008D31C1">
        <w:rPr>
          <w:rFonts w:ascii="Tahoma" w:hAnsi="Tahoma" w:cs="Tahoma"/>
          <w:sz w:val="20"/>
        </w:rPr>
        <w:t>1.203.693 €</w:t>
      </w:r>
      <w:bookmarkEnd w:id="9"/>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700 Davki na dohodek in dobiček </w:t>
      </w:r>
      <w:r w:rsidRPr="00360AA8">
        <w:rPr>
          <w:rFonts w:ascii="Tahoma" w:hAnsi="Tahoma" w:cs="Tahoma"/>
          <w:sz w:val="22"/>
          <w:u w:val="dotDotDash" w:color="BFBFBF" w:themeColor="background1" w:themeShade="BF"/>
        </w:rPr>
        <w:tab/>
      </w:r>
      <w:r w:rsidRPr="008D31C1">
        <w:rPr>
          <w:rFonts w:ascii="Tahoma" w:hAnsi="Tahoma" w:cs="Tahoma"/>
          <w:sz w:val="20"/>
        </w:rPr>
        <w:t>1.128.010 €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okviru davkov na dohodek in dobiček (podskupina kontov 700) so bili prihodki iz dohodnine (konto 7000) realizirani v višini 1.128.010 EUR. Ocenjujemo, da bo letna realizacija na ravni načrtovane.</w:t>
      </w: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lastRenderedPageBreak/>
        <w:t xml:space="preserve">703 Davki na premoženje </w:t>
      </w:r>
      <w:r w:rsidRPr="00360AA8">
        <w:rPr>
          <w:rFonts w:ascii="Tahoma" w:hAnsi="Tahoma" w:cs="Tahoma"/>
          <w:sz w:val="22"/>
          <w:u w:val="dotDotDash" w:color="BFBFBF" w:themeColor="background1" w:themeShade="BF"/>
        </w:rPr>
        <w:tab/>
      </w:r>
      <w:r w:rsidRPr="008D31C1">
        <w:rPr>
          <w:rFonts w:ascii="Tahoma" w:hAnsi="Tahoma" w:cs="Tahoma"/>
          <w:sz w:val="20"/>
        </w:rPr>
        <w:t>53.503 €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Davki na premoženje (podskupina kontov 703) so bili realizirani v višini 53.503 EUR oziroma 13,2% načrtovanih prihodkov iz tega naslova. Ocenjujemo, da bo letna realizacija na ravni načrtovane.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Davki na nepremičnine (konto 7030) so bili v prvi polovici leta realizirani v višini 28.746 EUR (od tega davek od premoženja stavb v višini 26.298 EUR in nadomestilo za uporabo stavbnega zemljišča v višini 2.448 EUR). Ocenjujemo, da bo letna realizacija na ravni načrtovane.</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Davki na premičnine (konto 7031) zajemajo davek na posest plovil daljših od 9 metrov, v prvi polovici leta 2017 je bila realizacije iz tega vira v višini 18 EUR, realizacija je zanemarljiva.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Davki na dediščine in darila (konto 7032) so bili v prvi polovici leta realizirani v višini 12.760 EUR oziroma 74,6% zato je verjetno, da bo realizacija do konca leta višja od načrtovane (17.100 EUR). Je pa to vrsta prihodkov, na katero občina sama ne more vplivati in jo je zelo težko načrtovati, ker višina iz leta v leto niha.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Davki na promet nepremičnin in na finančno premoženje (konto 7033) so bili v prvi polovici leta realizirani v višini 11.979 EUR oziroma že 28,5% načrtovanih. Ocenjujemo, da bo do konca leta realizacija na ravni načrtovane oziroma nekoliko nižja.</w:t>
      </w: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704 Domači davki na blago in storitve </w:t>
      </w:r>
      <w:r w:rsidRPr="00360AA8">
        <w:rPr>
          <w:rFonts w:ascii="Tahoma" w:hAnsi="Tahoma" w:cs="Tahoma"/>
          <w:sz w:val="22"/>
          <w:u w:val="dotDotDash" w:color="BFBFBF" w:themeColor="background1" w:themeShade="BF"/>
        </w:rPr>
        <w:tab/>
      </w:r>
      <w:r w:rsidRPr="008D31C1">
        <w:rPr>
          <w:rFonts w:ascii="Tahoma" w:hAnsi="Tahoma" w:cs="Tahoma"/>
          <w:sz w:val="20"/>
        </w:rPr>
        <w:t>20.147 €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Domači davki na blago in storitve (podskupina kontov 704) so bili realizirani v višini 20.147 EUR oziroma 25,1% načrtovanih. Navedeni davki zajemajo davke na posebne storitve (konto 7044), ki so po vsebini davek na dobiček od iger na srečo, kateri je bil v prvi polovici leta realiziran v višini 835 EUR oziroma 33,4%. Ocenjujemo, da bo letna realizacija na ravni načrtovane (2.500 EUR).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Bistveno izdatnejši vir v tej skupini so drugi davki na uporabo blaga in storitev (konto 7047), kateri so bili prvi polovici leta realizirani v višini 19.312 EUR, oziroma 24,8% od tega:</w:t>
      </w:r>
    </w:p>
    <w:tbl>
      <w:tblPr>
        <w:tblStyle w:val="Svetelseznampoudarek1"/>
        <w:tblW w:w="5000" w:type="pct"/>
        <w:tblLook w:val="0060" w:firstRow="1" w:lastRow="1" w:firstColumn="0" w:lastColumn="0" w:noHBand="0" w:noVBand="0"/>
      </w:tblPr>
      <w:tblGrid>
        <w:gridCol w:w="7124"/>
        <w:gridCol w:w="1299"/>
        <w:gridCol w:w="1431"/>
      </w:tblGrid>
      <w:tr w:rsidR="004D0F6E" w:rsidRPr="008D31C1" w:rsidTr="0033067B">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3615" w:type="pct"/>
          </w:tcPr>
          <w:p w:rsidR="004D0F6E" w:rsidRPr="008D31C1" w:rsidRDefault="004D0F6E" w:rsidP="00925D7D">
            <w:pPr>
              <w:widowControl w:val="0"/>
              <w:spacing w:before="0" w:after="0" w:line="360" w:lineRule="auto"/>
              <w:ind w:left="285"/>
              <w:rPr>
                <w:rFonts w:cs="Tahoma"/>
                <w:lang w:val="x-none"/>
              </w:rPr>
            </w:pPr>
          </w:p>
        </w:tc>
        <w:tc>
          <w:tcPr>
            <w:tcW w:w="659" w:type="pct"/>
          </w:tcPr>
          <w:p w:rsidR="004D0F6E" w:rsidRPr="008D31C1" w:rsidRDefault="004D0F6E" w:rsidP="00925D7D">
            <w:pPr>
              <w:widowControl w:val="0"/>
              <w:spacing w:before="0" w:after="0" w:line="360" w:lineRule="auto"/>
              <w:ind w:left="285"/>
              <w:cnfStyle w:val="100000000000" w:firstRow="1"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plan</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realizacija</w:t>
            </w:r>
          </w:p>
        </w:tc>
      </w:tr>
      <w:tr w:rsidR="004D0F6E" w:rsidRPr="008D31C1" w:rsidTr="0033067B">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3615" w:type="pct"/>
          </w:tcPr>
          <w:p w:rsidR="004D0F6E" w:rsidRPr="008D31C1" w:rsidRDefault="004D0F6E" w:rsidP="00925D7D">
            <w:pPr>
              <w:widowControl w:val="0"/>
              <w:spacing w:before="0" w:after="0" w:line="360" w:lineRule="auto"/>
              <w:ind w:left="285"/>
              <w:jc w:val="both"/>
              <w:rPr>
                <w:rFonts w:cs="Tahoma"/>
                <w:lang w:val="x-none"/>
              </w:rPr>
            </w:pPr>
            <w:r w:rsidRPr="008D31C1">
              <w:rPr>
                <w:rFonts w:cs="Tahoma"/>
                <w:lang w:val="x-none"/>
              </w:rPr>
              <w:t>Okoljska dajatev za onesnaževanje okolja zaradi odlaganja odpadkov</w:t>
            </w:r>
          </w:p>
        </w:tc>
        <w:tc>
          <w:tcPr>
            <w:tcW w:w="659"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70.860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17.715</w:t>
            </w:r>
          </w:p>
        </w:tc>
      </w:tr>
      <w:tr w:rsidR="004D0F6E" w:rsidRPr="008D31C1" w:rsidTr="0033067B">
        <w:trPr>
          <w:trHeight w:val="390"/>
        </w:trPr>
        <w:tc>
          <w:tcPr>
            <w:cnfStyle w:val="000010000000" w:firstRow="0" w:lastRow="0" w:firstColumn="0" w:lastColumn="0" w:oddVBand="1" w:evenVBand="0" w:oddHBand="0" w:evenHBand="0" w:firstRowFirstColumn="0" w:firstRowLastColumn="0" w:lastRowFirstColumn="0" w:lastRowLastColumn="0"/>
            <w:tcW w:w="3615" w:type="pct"/>
          </w:tcPr>
          <w:p w:rsidR="004D0F6E" w:rsidRPr="008D31C1" w:rsidRDefault="004D0F6E" w:rsidP="00925D7D">
            <w:pPr>
              <w:widowControl w:val="0"/>
              <w:spacing w:before="0" w:after="0" w:line="360" w:lineRule="auto"/>
              <w:ind w:left="285"/>
              <w:jc w:val="both"/>
              <w:rPr>
                <w:rFonts w:cs="Tahoma"/>
                <w:lang w:val="x-none"/>
              </w:rPr>
            </w:pPr>
            <w:r w:rsidRPr="008D31C1">
              <w:rPr>
                <w:rFonts w:cs="Tahoma"/>
                <w:lang w:val="x-none"/>
              </w:rPr>
              <w:t>Turistična taksa</w:t>
            </w:r>
          </w:p>
        </w:tc>
        <w:tc>
          <w:tcPr>
            <w:tcW w:w="659"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5.300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853</w:t>
            </w:r>
          </w:p>
        </w:tc>
      </w:tr>
      <w:tr w:rsidR="004D0F6E" w:rsidRPr="008D31C1" w:rsidTr="0033067B">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3615" w:type="pct"/>
          </w:tcPr>
          <w:p w:rsidR="004D0F6E" w:rsidRPr="008D31C1" w:rsidRDefault="004D0F6E" w:rsidP="00925D7D">
            <w:pPr>
              <w:widowControl w:val="0"/>
              <w:spacing w:before="0" w:after="0" w:line="360" w:lineRule="auto"/>
              <w:ind w:left="285"/>
              <w:jc w:val="both"/>
              <w:rPr>
                <w:rFonts w:cs="Tahoma"/>
                <w:lang w:val="x-none"/>
              </w:rPr>
            </w:pPr>
            <w:r w:rsidRPr="008D31C1">
              <w:rPr>
                <w:rFonts w:cs="Tahoma"/>
                <w:lang w:val="x-none"/>
              </w:rPr>
              <w:t>Pristojbina za vzdrževanje gozdnih cest</w:t>
            </w:r>
          </w:p>
        </w:tc>
        <w:tc>
          <w:tcPr>
            <w:tcW w:w="659"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1.600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745</w:t>
            </w:r>
          </w:p>
        </w:tc>
      </w:tr>
      <w:tr w:rsidR="004D0F6E" w:rsidRPr="008D31C1" w:rsidTr="0033067B">
        <w:trPr>
          <w:cnfStyle w:val="010000000000" w:firstRow="0" w:lastRow="1" w:firstColumn="0" w:lastColumn="0" w:oddVBand="0" w:evenVBand="0" w:oddHBand="0"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3615" w:type="pct"/>
          </w:tcPr>
          <w:p w:rsidR="004D0F6E" w:rsidRPr="008D31C1" w:rsidRDefault="004D0F6E" w:rsidP="00925D7D">
            <w:pPr>
              <w:widowControl w:val="0"/>
              <w:spacing w:before="0" w:after="0" w:line="360" w:lineRule="auto"/>
              <w:ind w:left="285"/>
              <w:jc w:val="both"/>
              <w:rPr>
                <w:rFonts w:cs="Tahoma"/>
                <w:lang w:val="x-none"/>
              </w:rPr>
            </w:pPr>
            <w:r w:rsidRPr="008D31C1">
              <w:rPr>
                <w:rFonts w:cs="Tahoma"/>
                <w:lang w:val="x-none"/>
              </w:rPr>
              <w:t>skupaj</w:t>
            </w:r>
          </w:p>
        </w:tc>
        <w:tc>
          <w:tcPr>
            <w:tcW w:w="659" w:type="pct"/>
          </w:tcPr>
          <w:p w:rsidR="004D0F6E" w:rsidRPr="008D31C1" w:rsidRDefault="004D0F6E" w:rsidP="00925D7D">
            <w:pPr>
              <w:widowControl w:val="0"/>
              <w:spacing w:before="0" w:after="0" w:line="360" w:lineRule="auto"/>
              <w:ind w:left="285"/>
              <w:jc w:val="right"/>
              <w:cnfStyle w:val="010000000000" w:firstRow="0" w:lastRow="1"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77.760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8D31C1" w:rsidRDefault="004D0F6E" w:rsidP="00925D7D">
            <w:pPr>
              <w:widowControl w:val="0"/>
              <w:spacing w:before="0" w:after="0" w:line="360" w:lineRule="auto"/>
              <w:ind w:left="285"/>
              <w:jc w:val="right"/>
              <w:rPr>
                <w:rFonts w:cs="Tahoma"/>
                <w:b w:val="0"/>
                <w:bCs w:val="0"/>
                <w:lang w:val="x-none"/>
              </w:rPr>
            </w:pPr>
            <w:r w:rsidRPr="008D31C1">
              <w:rPr>
                <w:rFonts w:cs="Tahoma"/>
                <w:lang w:val="x-none"/>
              </w:rPr>
              <w:t>19.312</w:t>
            </w:r>
          </w:p>
        </w:tc>
      </w:tr>
    </w:tbl>
    <w:p w:rsidR="004D0F6E" w:rsidRPr="008D31C1" w:rsidRDefault="004D0F6E">
      <w:pPr>
        <w:widowControl w:val="0"/>
        <w:spacing w:after="0"/>
        <w:ind w:left="-105"/>
        <w:rPr>
          <w:rFonts w:ascii="Tahoma" w:hAnsi="Tahoma" w:cs="Tahoma"/>
          <w:lang w:val="x-none"/>
        </w:rPr>
      </w:pP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706 Drugi davki </w:t>
      </w:r>
      <w:r w:rsidRPr="00360AA8">
        <w:rPr>
          <w:rFonts w:ascii="Tahoma" w:hAnsi="Tahoma" w:cs="Tahoma"/>
          <w:sz w:val="22"/>
          <w:u w:val="dotDotDash" w:color="BFBFBF" w:themeColor="background1" w:themeShade="BF"/>
        </w:rPr>
        <w:tab/>
      </w:r>
      <w:r w:rsidRPr="008D31C1">
        <w:rPr>
          <w:rFonts w:ascii="Tahoma" w:hAnsi="Tahoma" w:cs="Tahoma"/>
          <w:sz w:val="20"/>
        </w:rPr>
        <w:t>2.032 €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kontu drugi davki so knjižena nerazporejena sredstva iz naslova davkov in drugih javnih dajatev, katerih DURS še ni razporedil oz. jih je preveč razporedil na ostale konte davčnih prihodkov.</w:t>
      </w:r>
    </w:p>
    <w:p w:rsidR="004D0F6E" w:rsidRPr="008D31C1" w:rsidRDefault="004D0F6E" w:rsidP="004D0F6E">
      <w:pPr>
        <w:pStyle w:val="AHeading5"/>
        <w:tabs>
          <w:tab w:val="decimal" w:pos="9200"/>
        </w:tabs>
        <w:rPr>
          <w:rFonts w:ascii="Tahoma" w:hAnsi="Tahoma" w:cs="Tahoma"/>
          <w:sz w:val="20"/>
        </w:rPr>
      </w:pPr>
      <w:bookmarkStart w:id="10" w:name="_Toc488837217"/>
      <w:r w:rsidRPr="00AF0731">
        <w:rPr>
          <w:rFonts w:ascii="Tahoma" w:hAnsi="Tahoma" w:cs="Tahoma"/>
          <w:color w:val="365F91" w:themeColor="accent1" w:themeShade="BF"/>
          <w:sz w:val="20"/>
        </w:rPr>
        <w:t xml:space="preserve">71 NEDAVČNI PRIHODKI </w:t>
      </w:r>
      <w:r w:rsidRPr="00AF0731">
        <w:rPr>
          <w:rFonts w:ascii="Tahoma" w:hAnsi="Tahoma" w:cs="Tahoma"/>
          <w:color w:val="365F91" w:themeColor="accent1" w:themeShade="BF"/>
          <w:sz w:val="20"/>
        </w:rPr>
        <w:tab/>
      </w:r>
      <w:r w:rsidRPr="008D31C1">
        <w:rPr>
          <w:rFonts w:ascii="Tahoma" w:hAnsi="Tahoma" w:cs="Tahoma"/>
          <w:sz w:val="20"/>
        </w:rPr>
        <w:t>244.843 €</w:t>
      </w:r>
      <w:bookmarkEnd w:id="10"/>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710 Udeležba na dobičku in dohodki od premoženja </w:t>
      </w:r>
      <w:r w:rsidRPr="00360AA8">
        <w:rPr>
          <w:rFonts w:ascii="Tahoma" w:hAnsi="Tahoma" w:cs="Tahoma"/>
          <w:sz w:val="22"/>
          <w:u w:val="dotDotDash" w:color="BFBFBF" w:themeColor="background1" w:themeShade="BF"/>
        </w:rPr>
        <w:tab/>
      </w:r>
      <w:r w:rsidRPr="008D31C1">
        <w:rPr>
          <w:rFonts w:ascii="Tahoma" w:hAnsi="Tahoma" w:cs="Tahoma"/>
          <w:sz w:val="20"/>
        </w:rPr>
        <w:t>182.690 €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Prihodki od udeležbe na dobičku in dohodki od premoženja (podskupina kontov 710) so bili realizirani v višini 182.690 EUR oziroma 50,4%. Od tega so bili prihodki od obresti (konto 7102), realizirani v višini 113 EUR (plan: 5.000 EUR). Glede na polletno realizacijo, bo verjetno letna realizacija na ravni načrtovane.</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Prihodki od premoženja (konto 7103) so bili realizirani v višini 182.577 EUR od tega:</w:t>
      </w:r>
    </w:p>
    <w:tbl>
      <w:tblPr>
        <w:tblStyle w:val="Svetelseznampoudarek1"/>
        <w:tblW w:w="5000" w:type="pct"/>
        <w:tblLook w:val="0060" w:firstRow="1" w:lastRow="1" w:firstColumn="0" w:lastColumn="0" w:noHBand="0" w:noVBand="0"/>
      </w:tblPr>
      <w:tblGrid>
        <w:gridCol w:w="6322"/>
        <w:gridCol w:w="1766"/>
        <w:gridCol w:w="1766"/>
      </w:tblGrid>
      <w:tr w:rsidR="004D0F6E" w:rsidRPr="008D31C1" w:rsidTr="00925D7D">
        <w:trPr>
          <w:cnfStyle w:val="100000000000" w:firstRow="1" w:lastRow="0" w:firstColumn="0" w:lastColumn="0" w:oddVBand="0" w:evenVBand="0" w:oddHBand="0"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b w:val="0"/>
                <w:bCs w:val="0"/>
                <w:lang w:val="x-none"/>
              </w:rPr>
            </w:pPr>
          </w:p>
        </w:tc>
        <w:tc>
          <w:tcPr>
            <w:tcW w:w="896" w:type="pct"/>
          </w:tcPr>
          <w:p w:rsidR="004D0F6E" w:rsidRPr="008D31C1" w:rsidRDefault="004D0F6E" w:rsidP="00925D7D">
            <w:pPr>
              <w:widowControl w:val="0"/>
              <w:spacing w:before="0" w:after="0" w:line="360" w:lineRule="auto"/>
              <w:ind w:left="285"/>
              <w:cnfStyle w:val="100000000000" w:firstRow="1" w:lastRow="0"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plan</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rPr>
                <w:rFonts w:cs="Tahoma"/>
                <w:b w:val="0"/>
                <w:bCs w:val="0"/>
                <w:lang w:val="x-none"/>
              </w:rPr>
            </w:pPr>
            <w:r w:rsidRPr="008D31C1">
              <w:rPr>
                <w:rFonts w:cs="Tahoma"/>
                <w:lang w:val="x-none"/>
              </w:rPr>
              <w:t>realizacija</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najemnin za poslovne prostore</w:t>
            </w:r>
          </w:p>
        </w:tc>
        <w:tc>
          <w:tcPr>
            <w:tcW w:w="896"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16.620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6.983</w:t>
            </w:r>
          </w:p>
        </w:tc>
      </w:tr>
      <w:tr w:rsidR="004D0F6E" w:rsidRPr="008D31C1" w:rsidTr="00925D7D">
        <w:trPr>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najemnin za stanovanja</w:t>
            </w:r>
          </w:p>
        </w:tc>
        <w:tc>
          <w:tcPr>
            <w:tcW w:w="896"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27.100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12.467</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lastRenderedPageBreak/>
              <w:t>prihodki od drugih najemnin</w:t>
            </w:r>
          </w:p>
        </w:tc>
        <w:tc>
          <w:tcPr>
            <w:tcW w:w="896"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15.000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9.425</w:t>
            </w:r>
          </w:p>
        </w:tc>
      </w:tr>
      <w:tr w:rsidR="004D0F6E" w:rsidRPr="008D31C1" w:rsidTr="00925D7D">
        <w:trPr>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zakupnin</w:t>
            </w:r>
          </w:p>
        </w:tc>
        <w:tc>
          <w:tcPr>
            <w:tcW w:w="896"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238.676</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119.095</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podeljenih koncesij</w:t>
            </w:r>
          </w:p>
        </w:tc>
        <w:tc>
          <w:tcPr>
            <w:tcW w:w="896"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2.700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232</w:t>
            </w:r>
          </w:p>
        </w:tc>
      </w:tr>
      <w:tr w:rsidR="004D0F6E" w:rsidRPr="008D31C1" w:rsidTr="00925D7D">
        <w:trPr>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 xml:space="preserve">prihodki od podeljenih licenčnin </w:t>
            </w:r>
          </w:p>
        </w:tc>
        <w:tc>
          <w:tcPr>
            <w:tcW w:w="896"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470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217</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koncesijske dajatve od iger na srečo</w:t>
            </w:r>
          </w:p>
        </w:tc>
        <w:tc>
          <w:tcPr>
            <w:tcW w:w="896"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35.000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17.573</w:t>
            </w:r>
          </w:p>
        </w:tc>
      </w:tr>
      <w:tr w:rsidR="004D0F6E" w:rsidRPr="008D31C1" w:rsidTr="00925D7D">
        <w:trPr>
          <w:trHeight w:val="378"/>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koncesije za vodno pravico</w:t>
            </w:r>
          </w:p>
        </w:tc>
        <w:tc>
          <w:tcPr>
            <w:tcW w:w="896"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27.000</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16.585</w:t>
            </w:r>
          </w:p>
        </w:tc>
      </w:tr>
      <w:tr w:rsidR="004D0F6E" w:rsidRPr="008D31C1" w:rsidTr="00925D7D">
        <w:trPr>
          <w:cnfStyle w:val="010000000000" w:firstRow="0" w:lastRow="1" w:firstColumn="0" w:lastColumn="0" w:oddVBand="0" w:evenVBand="0" w:oddHBand="0"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3207" w:type="pct"/>
          </w:tcPr>
          <w:p w:rsidR="004D0F6E" w:rsidRPr="008D31C1" w:rsidRDefault="004D0F6E" w:rsidP="00925D7D">
            <w:pPr>
              <w:widowControl w:val="0"/>
              <w:spacing w:before="0" w:after="0" w:line="360" w:lineRule="auto"/>
              <w:ind w:left="285"/>
              <w:rPr>
                <w:rFonts w:cs="Tahoma"/>
                <w:b w:val="0"/>
                <w:bCs w:val="0"/>
                <w:lang w:val="x-none"/>
              </w:rPr>
            </w:pPr>
            <w:r w:rsidRPr="008D31C1">
              <w:rPr>
                <w:rFonts w:cs="Tahoma"/>
                <w:lang w:val="x-none"/>
              </w:rPr>
              <w:t>skupaj</w:t>
            </w:r>
          </w:p>
        </w:tc>
        <w:tc>
          <w:tcPr>
            <w:tcW w:w="896" w:type="pct"/>
          </w:tcPr>
          <w:p w:rsidR="004D0F6E" w:rsidRPr="008D31C1" w:rsidRDefault="004D0F6E" w:rsidP="00925D7D">
            <w:pPr>
              <w:widowControl w:val="0"/>
              <w:spacing w:before="0" w:after="0" w:line="360" w:lineRule="auto"/>
              <w:ind w:left="285"/>
              <w:jc w:val="right"/>
              <w:cnfStyle w:val="010000000000" w:firstRow="0" w:lastRow="1"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362.566</w:t>
            </w:r>
          </w:p>
        </w:tc>
        <w:tc>
          <w:tcPr>
            <w:cnfStyle w:val="000010000000" w:firstRow="0" w:lastRow="0" w:firstColumn="0" w:lastColumn="0" w:oddVBand="1" w:evenVBand="0" w:oddHBand="0" w:evenHBand="0" w:firstRowFirstColumn="0" w:firstRowLastColumn="0" w:lastRowFirstColumn="0" w:lastRowLastColumn="0"/>
            <w:tcW w:w="896" w:type="pct"/>
          </w:tcPr>
          <w:p w:rsidR="004D0F6E" w:rsidRPr="008D31C1" w:rsidRDefault="004D0F6E" w:rsidP="00925D7D">
            <w:pPr>
              <w:widowControl w:val="0"/>
              <w:spacing w:before="0" w:after="0" w:line="360" w:lineRule="auto"/>
              <w:ind w:left="285"/>
              <w:jc w:val="right"/>
              <w:rPr>
                <w:rFonts w:cs="Tahoma"/>
                <w:b w:val="0"/>
                <w:bCs w:val="0"/>
                <w:lang w:val="x-none"/>
              </w:rPr>
            </w:pPr>
            <w:r w:rsidRPr="008D31C1">
              <w:rPr>
                <w:rFonts w:cs="Tahoma"/>
                <w:lang w:val="x-none"/>
              </w:rPr>
              <w:t>182.577</w:t>
            </w:r>
          </w:p>
        </w:tc>
      </w:tr>
    </w:tbl>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711 Takse in pristojbine </w:t>
      </w:r>
      <w:r w:rsidRPr="00360AA8">
        <w:rPr>
          <w:rFonts w:ascii="Tahoma" w:hAnsi="Tahoma" w:cs="Tahoma"/>
          <w:sz w:val="22"/>
          <w:u w:val="dotDotDash" w:color="BFBFBF" w:themeColor="background1" w:themeShade="BF"/>
        </w:rPr>
        <w:tab/>
      </w:r>
      <w:r w:rsidRPr="008D31C1">
        <w:rPr>
          <w:rFonts w:ascii="Tahoma" w:hAnsi="Tahoma" w:cs="Tahoma"/>
          <w:sz w:val="20"/>
        </w:rPr>
        <w:t>2.648 €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Takse in pristojbine (podskupina kontov 711) vsebujejo prihodke iz naslova upravnih taks v višini 2.648 EUR. Realizacija do konca leta bo lahko višja od načrtovane (3.860 EUR).</w:t>
      </w: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712 Globe in druge denarne kazni </w:t>
      </w:r>
      <w:r w:rsidRPr="00360AA8">
        <w:rPr>
          <w:rFonts w:ascii="Tahoma" w:hAnsi="Tahoma" w:cs="Tahoma"/>
          <w:sz w:val="22"/>
          <w:u w:val="dotDotDash" w:color="BFBFBF" w:themeColor="background1" w:themeShade="BF"/>
        </w:rPr>
        <w:tab/>
      </w:r>
      <w:r w:rsidRPr="008D31C1">
        <w:rPr>
          <w:rFonts w:ascii="Tahoma" w:hAnsi="Tahoma" w:cs="Tahoma"/>
          <w:sz w:val="20"/>
        </w:rPr>
        <w:t>2.432 €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Pod postavko globe in druge denarne kazni (podskupina kontov 712) so bili v prvi polovici leta prihodki realizirani v višini 2.432 EUR, od tega globe za prekrške v višini 1.650 EUR (plan: 2.000 EUR), nadomestilo za degradacijo in uzurpacijo v višini 782 EUR (plan: 3.000 EUR) in povprečnine v višini 0 EUR (plan: 50 EUR). Letna realizacija bo po vsej verjetnosti na ravni načrtovane (5.050 EUR).</w:t>
      </w:r>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714 Drugi nedavčni prihodki </w:t>
      </w:r>
      <w:r w:rsidRPr="00360AA8">
        <w:rPr>
          <w:rFonts w:ascii="Tahoma" w:hAnsi="Tahoma" w:cs="Tahoma"/>
          <w:sz w:val="22"/>
          <w:u w:val="dotDotDash" w:color="BFBFBF" w:themeColor="background1" w:themeShade="BF"/>
        </w:rPr>
        <w:tab/>
      </w:r>
      <w:r w:rsidRPr="008D31C1">
        <w:rPr>
          <w:rFonts w:ascii="Tahoma" w:hAnsi="Tahoma" w:cs="Tahoma"/>
          <w:sz w:val="20"/>
        </w:rPr>
        <w:t>57.073 €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Drugi nedavčni prihodki (podskupina kontov 714) so bili realizirani v višini 5</w:t>
      </w:r>
      <w:r w:rsidR="0033067B">
        <w:rPr>
          <w:rFonts w:ascii="Tahoma" w:hAnsi="Tahoma" w:cs="Tahoma"/>
        </w:rPr>
        <w:t>7</w:t>
      </w:r>
      <w:r w:rsidRPr="008D31C1">
        <w:rPr>
          <w:rFonts w:ascii="Tahoma" w:hAnsi="Tahoma" w:cs="Tahoma"/>
          <w:lang w:val="x-none"/>
        </w:rPr>
        <w:t>.</w:t>
      </w:r>
      <w:r w:rsidR="0033067B">
        <w:rPr>
          <w:rFonts w:ascii="Tahoma" w:hAnsi="Tahoma" w:cs="Tahoma"/>
        </w:rPr>
        <w:t>073</w:t>
      </w:r>
      <w:r w:rsidRPr="008D31C1">
        <w:rPr>
          <w:rFonts w:ascii="Tahoma" w:hAnsi="Tahoma" w:cs="Tahoma"/>
          <w:lang w:val="x-none"/>
        </w:rPr>
        <w:t xml:space="preserve"> EUR, od tega:</w:t>
      </w:r>
    </w:p>
    <w:tbl>
      <w:tblPr>
        <w:tblStyle w:val="Svetelseznampoudarek1"/>
        <w:tblW w:w="5000" w:type="pct"/>
        <w:tblLook w:val="0060" w:firstRow="1" w:lastRow="1" w:firstColumn="0" w:lastColumn="0" w:noHBand="0" w:noVBand="0"/>
      </w:tblPr>
      <w:tblGrid>
        <w:gridCol w:w="6460"/>
        <w:gridCol w:w="1699"/>
        <w:gridCol w:w="1695"/>
      </w:tblGrid>
      <w:tr w:rsidR="004D0F6E" w:rsidRPr="008D31C1" w:rsidTr="00925D7D">
        <w:trPr>
          <w:cnfStyle w:val="100000000000" w:firstRow="1" w:lastRow="0" w:firstColumn="0" w:lastColumn="0" w:oddVBand="0" w:evenVBand="0" w:oddHBand="0"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3277" w:type="pct"/>
          </w:tcPr>
          <w:p w:rsidR="004D0F6E" w:rsidRPr="008D31C1" w:rsidRDefault="004D0F6E" w:rsidP="00925D7D">
            <w:pPr>
              <w:widowControl w:val="0"/>
              <w:spacing w:before="0" w:after="0" w:line="360" w:lineRule="auto"/>
              <w:ind w:left="285"/>
              <w:rPr>
                <w:rFonts w:cs="Tahoma"/>
                <w:b w:val="0"/>
                <w:bCs w:val="0"/>
                <w:lang w:val="x-none"/>
              </w:rPr>
            </w:pPr>
          </w:p>
        </w:tc>
        <w:tc>
          <w:tcPr>
            <w:tcW w:w="862" w:type="pct"/>
          </w:tcPr>
          <w:p w:rsidR="004D0F6E" w:rsidRPr="008D31C1" w:rsidRDefault="004D0F6E" w:rsidP="00925D7D">
            <w:pPr>
              <w:widowControl w:val="0"/>
              <w:spacing w:before="0" w:after="0" w:line="360" w:lineRule="auto"/>
              <w:ind w:left="285"/>
              <w:cnfStyle w:val="100000000000" w:firstRow="1" w:lastRow="0"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plan</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rsidP="00925D7D">
            <w:pPr>
              <w:widowControl w:val="0"/>
              <w:spacing w:before="0" w:after="0" w:line="360" w:lineRule="auto"/>
              <w:ind w:left="285"/>
              <w:rPr>
                <w:rFonts w:cs="Tahoma"/>
                <w:b w:val="0"/>
                <w:bCs w:val="0"/>
                <w:lang w:val="x-none"/>
              </w:rPr>
            </w:pPr>
            <w:r w:rsidRPr="008D31C1">
              <w:rPr>
                <w:rFonts w:cs="Tahoma"/>
                <w:lang w:val="x-none"/>
              </w:rPr>
              <w:t>realizacija</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327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drugi nedavčni prihodki</w:t>
            </w:r>
          </w:p>
        </w:tc>
        <w:tc>
          <w:tcPr>
            <w:tcW w:w="862"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103.891</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5.158</w:t>
            </w:r>
          </w:p>
        </w:tc>
      </w:tr>
      <w:tr w:rsidR="004D0F6E" w:rsidRPr="008D31C1" w:rsidTr="00925D7D">
        <w:trPr>
          <w:trHeight w:val="422"/>
        </w:trPr>
        <w:tc>
          <w:tcPr>
            <w:cnfStyle w:val="000010000000" w:firstRow="0" w:lastRow="0" w:firstColumn="0" w:lastColumn="0" w:oddVBand="1" w:evenVBand="0" w:oddHBand="0" w:evenHBand="0" w:firstRowFirstColumn="0" w:firstRowLastColumn="0" w:lastRowFirstColumn="0" w:lastRowLastColumn="0"/>
            <w:tcW w:w="327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prihodki od komunalnih prispevkov</w:t>
            </w:r>
          </w:p>
        </w:tc>
        <w:tc>
          <w:tcPr>
            <w:tcW w:w="862"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85.000</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49.327</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327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prispevki in doplačila občana za določene programe</w:t>
            </w:r>
          </w:p>
        </w:tc>
        <w:tc>
          <w:tcPr>
            <w:tcW w:w="862"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3.394</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1.486</w:t>
            </w:r>
          </w:p>
        </w:tc>
      </w:tr>
      <w:tr w:rsidR="004D0F6E" w:rsidRPr="008D31C1" w:rsidTr="00925D7D">
        <w:trPr>
          <w:trHeight w:val="422"/>
        </w:trPr>
        <w:tc>
          <w:tcPr>
            <w:cnfStyle w:val="000010000000" w:firstRow="0" w:lastRow="0" w:firstColumn="0" w:lastColumn="0" w:oddVBand="1" w:evenVBand="0" w:oddHBand="0" w:evenHBand="0" w:firstRowFirstColumn="0" w:firstRowLastColumn="0" w:lastRowFirstColumn="0" w:lastRowLastColumn="0"/>
            <w:tcW w:w="3277"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drugi izredni nedavčni prihodki</w:t>
            </w:r>
          </w:p>
        </w:tc>
        <w:tc>
          <w:tcPr>
            <w:tcW w:w="862"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352</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33067B" w:rsidRDefault="0033067B" w:rsidP="00925D7D">
            <w:pPr>
              <w:widowControl w:val="0"/>
              <w:spacing w:before="0" w:after="0" w:line="360" w:lineRule="auto"/>
              <w:ind w:left="285"/>
              <w:jc w:val="right"/>
              <w:rPr>
                <w:rFonts w:cs="Tahoma"/>
              </w:rPr>
            </w:pPr>
            <w:r>
              <w:rPr>
                <w:rFonts w:cs="Tahoma"/>
              </w:rPr>
              <w:t>1.102</w:t>
            </w:r>
          </w:p>
        </w:tc>
      </w:tr>
      <w:tr w:rsidR="004D0F6E" w:rsidRPr="008D31C1" w:rsidTr="00925D7D">
        <w:trPr>
          <w:cnfStyle w:val="010000000000" w:firstRow="0" w:lastRow="1" w:firstColumn="0" w:lastColumn="0" w:oddVBand="0" w:evenVBand="0" w:oddHBand="0"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3277" w:type="pct"/>
          </w:tcPr>
          <w:p w:rsidR="004D0F6E" w:rsidRPr="008D31C1" w:rsidRDefault="004D0F6E" w:rsidP="00925D7D">
            <w:pPr>
              <w:widowControl w:val="0"/>
              <w:spacing w:before="0" w:after="0" w:line="360" w:lineRule="auto"/>
              <w:ind w:left="285"/>
              <w:rPr>
                <w:rFonts w:cs="Tahoma"/>
                <w:b w:val="0"/>
                <w:bCs w:val="0"/>
                <w:lang w:val="x-none"/>
              </w:rPr>
            </w:pPr>
            <w:r w:rsidRPr="008D31C1">
              <w:rPr>
                <w:rFonts w:cs="Tahoma"/>
                <w:lang w:val="x-none"/>
              </w:rPr>
              <w:t>skupaj</w:t>
            </w:r>
          </w:p>
        </w:tc>
        <w:tc>
          <w:tcPr>
            <w:tcW w:w="862" w:type="pct"/>
          </w:tcPr>
          <w:p w:rsidR="004D0F6E" w:rsidRPr="008D31C1" w:rsidRDefault="004D0F6E" w:rsidP="00925D7D">
            <w:pPr>
              <w:widowControl w:val="0"/>
              <w:spacing w:before="0" w:after="0" w:line="360" w:lineRule="auto"/>
              <w:ind w:left="285"/>
              <w:jc w:val="right"/>
              <w:cnfStyle w:val="010000000000" w:firstRow="0" w:lastRow="1"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192.637</w:t>
            </w:r>
          </w:p>
        </w:tc>
        <w:tc>
          <w:tcPr>
            <w:cnfStyle w:val="000010000000" w:firstRow="0" w:lastRow="0" w:firstColumn="0" w:lastColumn="0" w:oddVBand="1" w:evenVBand="0" w:oddHBand="0" w:evenHBand="0" w:firstRowFirstColumn="0" w:firstRowLastColumn="0" w:lastRowFirstColumn="0" w:lastRowLastColumn="0"/>
            <w:tcW w:w="860" w:type="pct"/>
          </w:tcPr>
          <w:p w:rsidR="004D0F6E" w:rsidRPr="008D31C1" w:rsidRDefault="0033067B" w:rsidP="0033067B">
            <w:pPr>
              <w:widowControl w:val="0"/>
              <w:spacing w:before="0" w:after="0" w:line="360" w:lineRule="auto"/>
              <w:ind w:left="285"/>
              <w:jc w:val="right"/>
              <w:rPr>
                <w:rFonts w:cs="Tahoma"/>
                <w:b w:val="0"/>
                <w:bCs w:val="0"/>
                <w:lang w:val="x-none"/>
              </w:rPr>
            </w:pPr>
            <w:r>
              <w:rPr>
                <w:rFonts w:cs="Tahoma"/>
                <w:lang w:val="x-none"/>
              </w:rPr>
              <w:t>5</w:t>
            </w:r>
            <w:r>
              <w:rPr>
                <w:rFonts w:cs="Tahoma"/>
              </w:rPr>
              <w:t>7</w:t>
            </w:r>
            <w:r w:rsidR="004D0F6E" w:rsidRPr="008D31C1">
              <w:rPr>
                <w:rFonts w:cs="Tahoma"/>
                <w:lang w:val="x-none"/>
              </w:rPr>
              <w:t>.</w:t>
            </w:r>
            <w:r>
              <w:rPr>
                <w:rFonts w:cs="Tahoma"/>
              </w:rPr>
              <w:t>073</w:t>
            </w:r>
          </w:p>
        </w:tc>
      </w:tr>
    </w:tbl>
    <w:p w:rsidR="004D0F6E" w:rsidRPr="008D31C1" w:rsidRDefault="004D0F6E">
      <w:pPr>
        <w:widowControl w:val="0"/>
        <w:spacing w:after="0"/>
        <w:ind w:left="-10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5"/>
        <w:tabs>
          <w:tab w:val="decimal" w:pos="9200"/>
        </w:tabs>
        <w:rPr>
          <w:rFonts w:ascii="Tahoma" w:hAnsi="Tahoma" w:cs="Tahoma"/>
          <w:sz w:val="20"/>
        </w:rPr>
      </w:pPr>
      <w:bookmarkStart w:id="11" w:name="_Toc488837218"/>
      <w:r w:rsidRPr="00AF0731">
        <w:rPr>
          <w:rFonts w:ascii="Tahoma" w:hAnsi="Tahoma" w:cs="Tahoma"/>
          <w:color w:val="365F91" w:themeColor="accent1" w:themeShade="BF"/>
          <w:sz w:val="20"/>
        </w:rPr>
        <w:t xml:space="preserve">72 KAPITALSKI PRIHODKI </w:t>
      </w:r>
      <w:r w:rsidRPr="00AF0731">
        <w:rPr>
          <w:rFonts w:ascii="Tahoma" w:hAnsi="Tahoma" w:cs="Tahoma"/>
          <w:color w:val="365F91" w:themeColor="accent1" w:themeShade="BF"/>
          <w:sz w:val="20"/>
        </w:rPr>
        <w:tab/>
      </w:r>
      <w:r w:rsidRPr="008D31C1">
        <w:rPr>
          <w:rFonts w:ascii="Tahoma" w:hAnsi="Tahoma" w:cs="Tahoma"/>
          <w:sz w:val="20"/>
        </w:rPr>
        <w:t>5.064 €</w:t>
      </w:r>
      <w:bookmarkEnd w:id="11"/>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722 Prihodki od prodaje zemljišč in neopredmetenih sredstev </w:t>
      </w:r>
      <w:r w:rsidRPr="00360AA8">
        <w:rPr>
          <w:rFonts w:ascii="Tahoma" w:hAnsi="Tahoma" w:cs="Tahoma"/>
          <w:sz w:val="22"/>
          <w:u w:val="dotDotDash" w:color="BFBFBF" w:themeColor="background1" w:themeShade="BF"/>
        </w:rPr>
        <w:tab/>
      </w:r>
      <w:r w:rsidRPr="008D31C1">
        <w:rPr>
          <w:rFonts w:ascii="Tahoma" w:hAnsi="Tahoma" w:cs="Tahoma"/>
          <w:sz w:val="20"/>
        </w:rPr>
        <w:t>5.064 €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Prihodki od prodaje zemljišč in neopredmetenih dolgoročnih sredstev (podskupina kontov 722) so bili realizirani v višini 5.064 EUR, oziroma 1,8% glede na višino načrtovano v proračunu.</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Prihodki od prodaje stavbnih zemljišč (konto 7221) so bili realizirani v višini 4.815 EUR oziroma 2,1% plana. Glede na trenutno povpraševanje po zemljiščih za stanovanjsko gradnjo je verjetno, da bodo načrtovane prodaje tudi realizirane.</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Prihodki od prodaje premoženjskih pravic in drugih neopredmetenih osnovnih sredstev (konto 7222) so bili realizirani v višini 249 EUR in zajemajo prihodke iz naslova plačil odškodnin za ustanovitev služnosti na zemljiščih v lasti občine. Ocenjujemo, da bo letna realizacija na ravni načrtovane.</w:t>
      </w:r>
    </w:p>
    <w:p w:rsidR="004D0F6E" w:rsidRPr="008D31C1" w:rsidRDefault="004D0F6E" w:rsidP="004D0F6E">
      <w:pPr>
        <w:pStyle w:val="AHeading5"/>
        <w:tabs>
          <w:tab w:val="decimal" w:pos="9200"/>
        </w:tabs>
        <w:rPr>
          <w:rFonts w:ascii="Tahoma" w:hAnsi="Tahoma" w:cs="Tahoma"/>
          <w:sz w:val="20"/>
        </w:rPr>
      </w:pPr>
      <w:bookmarkStart w:id="12" w:name="_Toc488837219"/>
      <w:r w:rsidRPr="00AF0731">
        <w:rPr>
          <w:rFonts w:ascii="Tahoma" w:hAnsi="Tahoma" w:cs="Tahoma"/>
          <w:color w:val="365F91" w:themeColor="accent1" w:themeShade="BF"/>
          <w:sz w:val="20"/>
        </w:rPr>
        <w:lastRenderedPageBreak/>
        <w:t xml:space="preserve">74 TRANSFERNI PRIHODKI </w:t>
      </w:r>
      <w:r w:rsidRPr="00AF0731">
        <w:rPr>
          <w:rFonts w:ascii="Tahoma" w:hAnsi="Tahoma" w:cs="Tahoma"/>
          <w:color w:val="365F91" w:themeColor="accent1" w:themeShade="BF"/>
          <w:sz w:val="20"/>
        </w:rPr>
        <w:tab/>
      </w:r>
      <w:r w:rsidRPr="008D31C1">
        <w:rPr>
          <w:rFonts w:ascii="Tahoma" w:hAnsi="Tahoma" w:cs="Tahoma"/>
          <w:sz w:val="20"/>
        </w:rPr>
        <w:t>21.311 €</w:t>
      </w:r>
      <w:bookmarkEnd w:id="12"/>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740 Transferni prihodki iz drugih javnofinančnih institucij </w:t>
      </w:r>
      <w:r w:rsidRPr="00360AA8">
        <w:rPr>
          <w:rFonts w:ascii="Tahoma" w:hAnsi="Tahoma" w:cs="Tahoma"/>
          <w:sz w:val="22"/>
          <w:u w:val="dotDotDash" w:color="BFBFBF" w:themeColor="background1" w:themeShade="BF"/>
        </w:rPr>
        <w:tab/>
      </w:r>
      <w:r w:rsidRPr="008D31C1">
        <w:rPr>
          <w:rFonts w:ascii="Tahoma" w:hAnsi="Tahoma" w:cs="Tahoma"/>
          <w:sz w:val="20"/>
        </w:rPr>
        <w:t>21.311 €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transferni prihodki iz drugih javnofinančnih inštitucij (podskupina kontov 740) so realizirana sredstva v višini </w:t>
      </w:r>
      <w:r w:rsidR="005268CC">
        <w:rPr>
          <w:rFonts w:ascii="Tahoma" w:hAnsi="Tahoma" w:cs="Tahoma"/>
        </w:rPr>
        <w:t>2</w:t>
      </w:r>
      <w:r w:rsidRPr="008D31C1">
        <w:rPr>
          <w:rFonts w:ascii="Tahoma" w:hAnsi="Tahoma" w:cs="Tahoma"/>
          <w:lang w:val="x-none"/>
        </w:rPr>
        <w:t>1.</w:t>
      </w:r>
      <w:r w:rsidR="005268CC">
        <w:rPr>
          <w:rFonts w:ascii="Tahoma" w:hAnsi="Tahoma" w:cs="Tahoma"/>
        </w:rPr>
        <w:t>311</w:t>
      </w:r>
      <w:r w:rsidRPr="008D31C1">
        <w:rPr>
          <w:rFonts w:ascii="Tahoma" w:hAnsi="Tahoma" w:cs="Tahoma"/>
          <w:lang w:val="x-none"/>
        </w:rPr>
        <w:t xml:space="preserve"> EUR, od tega:</w:t>
      </w:r>
    </w:p>
    <w:p w:rsidR="004D0F6E" w:rsidRPr="008D31C1" w:rsidRDefault="004D0F6E">
      <w:pPr>
        <w:widowControl w:val="0"/>
        <w:spacing w:after="0"/>
        <w:rPr>
          <w:rFonts w:ascii="Tahoma" w:hAnsi="Tahoma" w:cs="Tahoma"/>
          <w:lang w:val="x-none"/>
        </w:rPr>
      </w:pPr>
    </w:p>
    <w:tbl>
      <w:tblPr>
        <w:tblStyle w:val="Svetelseznampoudarek1"/>
        <w:tblW w:w="5000" w:type="pct"/>
        <w:tblLook w:val="0060" w:firstRow="1" w:lastRow="1" w:firstColumn="0" w:lastColumn="0" w:noHBand="0" w:noVBand="0"/>
      </w:tblPr>
      <w:tblGrid>
        <w:gridCol w:w="6354"/>
        <w:gridCol w:w="1663"/>
        <w:gridCol w:w="1837"/>
      </w:tblGrid>
      <w:tr w:rsidR="004D0F6E" w:rsidRPr="008D31C1" w:rsidTr="00925D7D">
        <w:trPr>
          <w:cnfStyle w:val="100000000000" w:firstRow="1" w:lastRow="0" w:firstColumn="0" w:lastColumn="0" w:oddVBand="0" w:evenVBand="0" w:oddHBand="0"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b w:val="0"/>
                <w:bCs w:val="0"/>
                <w:lang w:val="x-none"/>
              </w:rPr>
            </w:pPr>
          </w:p>
        </w:tc>
        <w:tc>
          <w:tcPr>
            <w:tcW w:w="844" w:type="pct"/>
          </w:tcPr>
          <w:p w:rsidR="004D0F6E" w:rsidRPr="008D31C1" w:rsidRDefault="004D0F6E" w:rsidP="00925D7D">
            <w:pPr>
              <w:widowControl w:val="0"/>
              <w:spacing w:before="0" w:after="0" w:line="360" w:lineRule="auto"/>
              <w:ind w:left="285"/>
              <w:cnfStyle w:val="100000000000" w:firstRow="1" w:lastRow="0"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plan</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rPr>
                <w:rFonts w:cs="Tahoma"/>
                <w:b w:val="0"/>
                <w:bCs w:val="0"/>
                <w:lang w:val="x-none"/>
              </w:rPr>
            </w:pPr>
            <w:r w:rsidRPr="008D31C1">
              <w:rPr>
                <w:rFonts w:cs="Tahoma"/>
                <w:lang w:val="x-none"/>
              </w:rPr>
              <w:t>realizacija</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finančna izravnava</w:t>
            </w:r>
          </w:p>
        </w:tc>
        <w:tc>
          <w:tcPr>
            <w:tcW w:w="844"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4.665</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2.333</w:t>
            </w:r>
          </w:p>
        </w:tc>
      </w:tr>
      <w:tr w:rsidR="004D0F6E" w:rsidRPr="008D31C1" w:rsidTr="00925D7D">
        <w:trPr>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požarna taksa</w:t>
            </w:r>
          </w:p>
        </w:tc>
        <w:tc>
          <w:tcPr>
            <w:tcW w:w="844"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6.605</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2.588</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projekt GORKI (slovenski del)</w:t>
            </w:r>
          </w:p>
        </w:tc>
        <w:tc>
          <w:tcPr>
            <w:tcW w:w="844"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0</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0</w:t>
            </w:r>
          </w:p>
        </w:tc>
      </w:tr>
      <w:tr w:rsidR="004D0F6E" w:rsidRPr="008D31C1" w:rsidTr="00925D7D">
        <w:trPr>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 xml:space="preserve"> sredstva za investicije po 23. členu ZFO-1</w:t>
            </w:r>
          </w:p>
        </w:tc>
        <w:tc>
          <w:tcPr>
            <w:tcW w:w="844"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41.553</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0</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sofinanciranje dela skupnega organa (MJU)</w:t>
            </w:r>
          </w:p>
        </w:tc>
        <w:tc>
          <w:tcPr>
            <w:tcW w:w="844"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15.000</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5268CC">
            <w:pPr>
              <w:widowControl w:val="0"/>
              <w:spacing w:before="0" w:after="0" w:line="360" w:lineRule="auto"/>
              <w:ind w:left="285"/>
              <w:jc w:val="right"/>
              <w:rPr>
                <w:rFonts w:cs="Tahoma"/>
                <w:lang w:val="x-none"/>
              </w:rPr>
            </w:pPr>
            <w:r w:rsidRPr="008D31C1">
              <w:rPr>
                <w:rFonts w:cs="Tahoma"/>
                <w:lang w:val="x-none"/>
              </w:rPr>
              <w:t>1</w:t>
            </w:r>
            <w:r w:rsidR="005268CC">
              <w:rPr>
                <w:rFonts w:cs="Tahoma"/>
              </w:rPr>
              <w:t>6</w:t>
            </w:r>
            <w:r w:rsidRPr="008D31C1">
              <w:rPr>
                <w:rFonts w:cs="Tahoma"/>
                <w:lang w:val="x-none"/>
              </w:rPr>
              <w:t>.</w:t>
            </w:r>
            <w:r w:rsidR="005268CC">
              <w:rPr>
                <w:rFonts w:cs="Tahoma"/>
              </w:rPr>
              <w:t>390</w:t>
            </w:r>
          </w:p>
        </w:tc>
      </w:tr>
      <w:tr w:rsidR="004D0F6E" w:rsidRPr="008D31C1" w:rsidTr="00925D7D">
        <w:trPr>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sredstva za vzdrževanje gozdnih cest</w:t>
            </w:r>
          </w:p>
        </w:tc>
        <w:tc>
          <w:tcPr>
            <w:tcW w:w="844" w:type="pct"/>
          </w:tcPr>
          <w:p w:rsidR="004D0F6E" w:rsidRPr="008D31C1" w:rsidRDefault="004D0F6E" w:rsidP="00925D7D">
            <w:pPr>
              <w:widowControl w:val="0"/>
              <w:spacing w:before="0" w:after="0" w:line="360" w:lineRule="auto"/>
              <w:ind w:left="285"/>
              <w:jc w:val="right"/>
              <w:cnfStyle w:val="000000000000" w:firstRow="0" w:lastRow="0" w:firstColumn="0" w:lastColumn="0" w:oddVBand="0" w:evenVBand="0" w:oddHBand="0" w:evenHBand="0" w:firstRowFirstColumn="0" w:firstRowLastColumn="0" w:lastRowFirstColumn="0" w:lastRowLastColumn="0"/>
              <w:rPr>
                <w:rFonts w:cs="Tahoma"/>
                <w:lang w:val="x-none"/>
              </w:rPr>
            </w:pPr>
            <w:r w:rsidRPr="008D31C1">
              <w:rPr>
                <w:rFonts w:cs="Tahoma"/>
                <w:lang w:val="x-none"/>
              </w:rPr>
              <w:t>5.700</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0</w:t>
            </w:r>
          </w:p>
        </w:tc>
      </w:tr>
      <w:tr w:rsidR="004D0F6E" w:rsidRPr="008D31C1" w:rsidTr="00925D7D">
        <w:trPr>
          <w:cnfStyle w:val="000000100000" w:firstRow="0" w:lastRow="0" w:firstColumn="0" w:lastColumn="0" w:oddVBand="0" w:evenVBand="0" w:oddHBand="1" w:evenHBand="0" w:firstRowFirstColumn="0" w:firstRowLastColumn="0" w:lastRowFirstColumn="0" w:lastRowLastColumn="0"/>
          <w:trHeight w:val="362"/>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lang w:val="x-none"/>
              </w:rPr>
            </w:pPr>
            <w:r w:rsidRPr="008D31C1">
              <w:rPr>
                <w:rFonts w:cs="Tahoma"/>
                <w:lang w:val="x-none"/>
              </w:rPr>
              <w:t>sofinanciranje stroškov družinskih pomočnikov</w:t>
            </w:r>
          </w:p>
        </w:tc>
        <w:tc>
          <w:tcPr>
            <w:tcW w:w="844" w:type="pct"/>
          </w:tcPr>
          <w:p w:rsidR="004D0F6E" w:rsidRPr="008D31C1" w:rsidRDefault="004D0F6E" w:rsidP="00925D7D">
            <w:pPr>
              <w:widowControl w:val="0"/>
              <w:spacing w:before="0" w:after="0" w:line="360" w:lineRule="auto"/>
              <w:ind w:left="285"/>
              <w:jc w:val="right"/>
              <w:cnfStyle w:val="000000100000" w:firstRow="0" w:lastRow="0" w:firstColumn="0" w:lastColumn="0" w:oddVBand="0" w:evenVBand="0" w:oddHBand="1" w:evenHBand="0" w:firstRowFirstColumn="0" w:firstRowLastColumn="0" w:lastRowFirstColumn="0" w:lastRowLastColumn="0"/>
              <w:rPr>
                <w:rFonts w:cs="Tahoma"/>
                <w:lang w:val="x-none"/>
              </w:rPr>
            </w:pPr>
            <w:r w:rsidRPr="008D31C1">
              <w:rPr>
                <w:rFonts w:cs="Tahoma"/>
                <w:lang w:val="x-none"/>
              </w:rPr>
              <w:t>7.900</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4D0F6E" w:rsidP="00925D7D">
            <w:pPr>
              <w:widowControl w:val="0"/>
              <w:spacing w:before="0" w:after="0" w:line="360" w:lineRule="auto"/>
              <w:ind w:left="285"/>
              <w:jc w:val="right"/>
              <w:rPr>
                <w:rFonts w:cs="Tahoma"/>
                <w:lang w:val="x-none"/>
              </w:rPr>
            </w:pPr>
            <w:r w:rsidRPr="008D31C1">
              <w:rPr>
                <w:rFonts w:cs="Tahoma"/>
                <w:lang w:val="x-none"/>
              </w:rPr>
              <w:t>0</w:t>
            </w:r>
          </w:p>
        </w:tc>
      </w:tr>
      <w:tr w:rsidR="004D0F6E" w:rsidRPr="008D31C1" w:rsidTr="00925D7D">
        <w:trPr>
          <w:cnfStyle w:val="010000000000" w:firstRow="0" w:lastRow="1" w:firstColumn="0" w:lastColumn="0" w:oddVBand="0" w:evenVBand="0" w:oddHBand="0" w:evenHBand="0" w:firstRowFirstColumn="0" w:firstRowLastColumn="0" w:lastRowFirstColumn="0" w:lastRowLastColumn="0"/>
          <w:trHeight w:val="363"/>
        </w:trPr>
        <w:tc>
          <w:tcPr>
            <w:cnfStyle w:val="000010000000" w:firstRow="0" w:lastRow="0" w:firstColumn="0" w:lastColumn="0" w:oddVBand="1" w:evenVBand="0" w:oddHBand="0" w:evenHBand="0" w:firstRowFirstColumn="0" w:firstRowLastColumn="0" w:lastRowFirstColumn="0" w:lastRowLastColumn="0"/>
            <w:tcW w:w="3224" w:type="pct"/>
          </w:tcPr>
          <w:p w:rsidR="004D0F6E" w:rsidRPr="008D31C1" w:rsidRDefault="004D0F6E" w:rsidP="00925D7D">
            <w:pPr>
              <w:widowControl w:val="0"/>
              <w:spacing w:before="0" w:after="0" w:line="360" w:lineRule="auto"/>
              <w:ind w:left="285"/>
              <w:rPr>
                <w:rFonts w:cs="Tahoma"/>
                <w:b w:val="0"/>
                <w:bCs w:val="0"/>
                <w:lang w:val="x-none"/>
              </w:rPr>
            </w:pPr>
            <w:r w:rsidRPr="008D31C1">
              <w:rPr>
                <w:rFonts w:cs="Tahoma"/>
                <w:lang w:val="x-none"/>
              </w:rPr>
              <w:t>skupaj</w:t>
            </w:r>
          </w:p>
        </w:tc>
        <w:tc>
          <w:tcPr>
            <w:tcW w:w="844" w:type="pct"/>
          </w:tcPr>
          <w:p w:rsidR="004D0F6E" w:rsidRPr="008D31C1" w:rsidRDefault="004D0F6E" w:rsidP="00925D7D">
            <w:pPr>
              <w:widowControl w:val="0"/>
              <w:spacing w:before="0" w:after="0" w:line="360" w:lineRule="auto"/>
              <w:ind w:left="285"/>
              <w:jc w:val="right"/>
              <w:cnfStyle w:val="010000000000" w:firstRow="0" w:lastRow="1" w:firstColumn="0" w:lastColumn="0" w:oddVBand="0" w:evenVBand="0" w:oddHBand="0" w:evenHBand="0" w:firstRowFirstColumn="0" w:firstRowLastColumn="0" w:lastRowFirstColumn="0" w:lastRowLastColumn="0"/>
              <w:rPr>
                <w:rFonts w:cs="Tahoma"/>
                <w:b w:val="0"/>
                <w:bCs w:val="0"/>
                <w:lang w:val="x-none"/>
              </w:rPr>
            </w:pPr>
            <w:r w:rsidRPr="008D31C1">
              <w:rPr>
                <w:rFonts w:cs="Tahoma"/>
                <w:lang w:val="x-none"/>
              </w:rPr>
              <w:t>81.423</w:t>
            </w:r>
          </w:p>
        </w:tc>
        <w:tc>
          <w:tcPr>
            <w:cnfStyle w:val="000010000000" w:firstRow="0" w:lastRow="0" w:firstColumn="0" w:lastColumn="0" w:oddVBand="1" w:evenVBand="0" w:oddHBand="0" w:evenHBand="0" w:firstRowFirstColumn="0" w:firstRowLastColumn="0" w:lastRowFirstColumn="0" w:lastRowLastColumn="0"/>
            <w:tcW w:w="932" w:type="pct"/>
          </w:tcPr>
          <w:p w:rsidR="004D0F6E" w:rsidRPr="008D31C1" w:rsidRDefault="005268CC" w:rsidP="005268CC">
            <w:pPr>
              <w:widowControl w:val="0"/>
              <w:spacing w:before="0" w:after="0" w:line="360" w:lineRule="auto"/>
              <w:ind w:left="285"/>
              <w:jc w:val="right"/>
              <w:rPr>
                <w:rFonts w:cs="Tahoma"/>
                <w:b w:val="0"/>
                <w:bCs w:val="0"/>
                <w:lang w:val="x-none"/>
              </w:rPr>
            </w:pPr>
            <w:r>
              <w:rPr>
                <w:rFonts w:cs="Tahoma"/>
              </w:rPr>
              <w:t>2</w:t>
            </w:r>
            <w:r w:rsidR="004D0F6E" w:rsidRPr="008D31C1">
              <w:rPr>
                <w:rFonts w:cs="Tahoma"/>
                <w:lang w:val="x-none"/>
              </w:rPr>
              <w:t>1.</w:t>
            </w:r>
            <w:r>
              <w:rPr>
                <w:rFonts w:cs="Tahoma"/>
              </w:rPr>
              <w:t>311</w:t>
            </w:r>
          </w:p>
        </w:tc>
      </w:tr>
    </w:tbl>
    <w:p w:rsidR="004D0F6E" w:rsidRPr="008D31C1" w:rsidRDefault="004D0F6E">
      <w:pPr>
        <w:widowControl w:val="0"/>
        <w:spacing w:after="0"/>
        <w:ind w:left="285"/>
        <w:rPr>
          <w:rFonts w:ascii="Tahoma" w:hAnsi="Tahoma" w:cs="Tahoma"/>
          <w:lang w:val="x-none"/>
        </w:rPr>
      </w:pPr>
    </w:p>
    <w:p w:rsidR="00925D7D" w:rsidRDefault="00925D7D">
      <w:pPr>
        <w:overflowPunct/>
        <w:autoSpaceDE/>
        <w:autoSpaceDN/>
        <w:adjustRightInd/>
        <w:spacing w:before="0" w:after="0"/>
        <w:ind w:left="0"/>
        <w:textAlignment w:val="auto"/>
        <w:rPr>
          <w:rFonts w:ascii="Tahoma" w:hAnsi="Tahoma" w:cs="Tahoma"/>
        </w:rPr>
      </w:pPr>
      <w:r>
        <w:rPr>
          <w:rFonts w:ascii="Tahoma" w:hAnsi="Tahoma" w:cs="Tahoma"/>
        </w:rPr>
        <w:br w:type="page"/>
      </w: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bookmarkStart w:id="13" w:name="_Toc488837220"/>
      <w:r w:rsidRPr="00360AA8">
        <w:rPr>
          <w:rFonts w:ascii="Tahoma" w:hAnsi="Tahoma" w:cs="Tahoma"/>
          <w:i/>
          <w:color w:val="943634" w:themeColor="accent2" w:themeShade="BF"/>
          <w:sz w:val="28"/>
          <w:u w:val="single"/>
        </w:rPr>
        <w:lastRenderedPageBreak/>
        <w:t>B. RAČUN FINANČNIH TERJATEV IN NALOŽB</w:t>
      </w:r>
      <w:r w:rsidRPr="00360AA8">
        <w:rPr>
          <w:rFonts w:ascii="Tahoma" w:hAnsi="Tahoma" w:cs="Tahoma"/>
          <w:i/>
          <w:color w:val="943634" w:themeColor="accent2" w:themeShade="BF"/>
          <w:sz w:val="28"/>
          <w:u w:val="single"/>
        </w:rPr>
        <w:tab/>
        <w:t>0 €</w:t>
      </w:r>
      <w:bookmarkEnd w:id="13"/>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bilance</w:t>
      </w:r>
    </w:p>
    <w:p w:rsidR="004D0F6E" w:rsidRDefault="004D0F6E">
      <w:pPr>
        <w:widowControl w:val="0"/>
        <w:spacing w:after="0"/>
        <w:ind w:left="285"/>
        <w:rPr>
          <w:rFonts w:ascii="Tahoma" w:hAnsi="Tahoma" w:cs="Tahoma"/>
        </w:rPr>
      </w:pPr>
      <w:r w:rsidRPr="008D31C1">
        <w:rPr>
          <w:rFonts w:ascii="Tahoma" w:hAnsi="Tahoma" w:cs="Tahoma"/>
          <w:lang w:val="x-none"/>
        </w:rPr>
        <w:t>V računu finančnih terjatev in naložb so načrtovana sredstva od prodaje kapitalske naložbe v GB Kranj in sredstva za povečanje kapitalskega deleža v družbi BSC Kranj. V prvi polovici leta Račun finančnih terjatev in naložb ni imel realizacije.</w:t>
      </w:r>
    </w:p>
    <w:p w:rsidR="0016450D" w:rsidRPr="0016450D" w:rsidRDefault="0016450D">
      <w:pPr>
        <w:widowControl w:val="0"/>
        <w:spacing w:after="0"/>
        <w:ind w:left="285"/>
        <w:rPr>
          <w:rFonts w:ascii="Tahoma" w:hAnsi="Tahoma" w:cs="Tahoma"/>
        </w:rPr>
      </w:pPr>
    </w:p>
    <w:p w:rsidR="004D0F6E" w:rsidRPr="005268CC" w:rsidRDefault="004D0F6E" w:rsidP="004D0F6E">
      <w:pPr>
        <w:pStyle w:val="AHeading4"/>
        <w:tabs>
          <w:tab w:val="decimal" w:pos="9200"/>
        </w:tabs>
        <w:rPr>
          <w:rFonts w:ascii="Tahoma" w:hAnsi="Tahoma" w:cs="Tahoma"/>
          <w:color w:val="943634" w:themeColor="accent2" w:themeShade="BF"/>
          <w:sz w:val="28"/>
          <w:u w:val="single"/>
        </w:rPr>
      </w:pPr>
      <w:bookmarkStart w:id="14" w:name="_Toc488837221"/>
      <w:r w:rsidRPr="0016450D">
        <w:rPr>
          <w:rFonts w:ascii="Tahoma" w:hAnsi="Tahoma" w:cs="Tahoma"/>
          <w:color w:val="943634" w:themeColor="accent2" w:themeShade="BF"/>
          <w:sz w:val="28"/>
          <w:u w:val="single"/>
        </w:rPr>
        <w:t xml:space="preserve">4 ODHODKI </w:t>
      </w:r>
      <w:r w:rsidRPr="0016450D">
        <w:rPr>
          <w:rFonts w:ascii="Tahoma" w:hAnsi="Tahoma" w:cs="Tahoma"/>
          <w:color w:val="943634" w:themeColor="accent2" w:themeShade="BF"/>
          <w:sz w:val="28"/>
          <w:u w:val="single"/>
        </w:rPr>
        <w:tab/>
      </w:r>
      <w:r w:rsidRPr="005268CC">
        <w:rPr>
          <w:rFonts w:ascii="Tahoma" w:hAnsi="Tahoma" w:cs="Tahoma"/>
          <w:color w:val="943634" w:themeColor="accent2" w:themeShade="BF"/>
          <w:sz w:val="28"/>
          <w:u w:val="single"/>
        </w:rPr>
        <w:t>0 €</w:t>
      </w:r>
      <w:bookmarkEnd w:id="14"/>
    </w:p>
    <w:p w:rsidR="004D0F6E" w:rsidRPr="008D31C1" w:rsidRDefault="004D0F6E" w:rsidP="004D0F6E">
      <w:pPr>
        <w:pStyle w:val="AHeading5"/>
        <w:tabs>
          <w:tab w:val="decimal" w:pos="9200"/>
        </w:tabs>
        <w:rPr>
          <w:rFonts w:ascii="Tahoma" w:hAnsi="Tahoma" w:cs="Tahoma"/>
          <w:sz w:val="20"/>
        </w:rPr>
      </w:pPr>
      <w:bookmarkStart w:id="15" w:name="_Toc488837222"/>
      <w:r w:rsidRPr="00AF0731">
        <w:rPr>
          <w:rFonts w:ascii="Tahoma" w:hAnsi="Tahoma" w:cs="Tahoma"/>
          <w:color w:val="365F91" w:themeColor="accent1" w:themeShade="BF"/>
          <w:sz w:val="20"/>
        </w:rPr>
        <w:t xml:space="preserve">44 DANA POSOJILA IN POVEČANJE KAPITALSKIH DELEŽEV </w:t>
      </w:r>
      <w:r w:rsidRPr="00AF0731">
        <w:rPr>
          <w:rFonts w:ascii="Tahoma" w:hAnsi="Tahoma" w:cs="Tahoma"/>
          <w:color w:val="365F91" w:themeColor="accent1" w:themeShade="BF"/>
          <w:sz w:val="20"/>
        </w:rPr>
        <w:tab/>
      </w:r>
      <w:r w:rsidRPr="008D31C1">
        <w:rPr>
          <w:rFonts w:ascii="Tahoma" w:hAnsi="Tahoma" w:cs="Tahoma"/>
          <w:sz w:val="20"/>
        </w:rPr>
        <w:t>0 €</w:t>
      </w:r>
      <w:bookmarkEnd w:id="15"/>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441 Povečanje kapitalskih deležev in finančnih naložb </w:t>
      </w:r>
      <w:r w:rsidRPr="00360AA8">
        <w:rPr>
          <w:rFonts w:ascii="Tahoma" w:hAnsi="Tahoma" w:cs="Tahoma"/>
          <w:sz w:val="22"/>
          <w:u w:val="dotDotDash" w:color="BFBFBF" w:themeColor="background1" w:themeShade="BF"/>
        </w:rPr>
        <w:tab/>
      </w:r>
      <w:r w:rsidRPr="008D31C1">
        <w:rPr>
          <w:rFonts w:ascii="Tahoma" w:hAnsi="Tahoma" w:cs="Tahoma"/>
          <w:sz w:val="20"/>
        </w:rPr>
        <w:t>0 €</w:t>
      </w:r>
    </w:p>
    <w:p w:rsidR="0016450D" w:rsidRPr="0016450D" w:rsidRDefault="0016450D">
      <w:pPr>
        <w:widowControl w:val="0"/>
        <w:spacing w:after="0"/>
        <w:rPr>
          <w:rFonts w:ascii="Tahoma" w:hAnsi="Tahoma" w:cs="Tahoma"/>
        </w:rPr>
      </w:pPr>
    </w:p>
    <w:p w:rsidR="004D0F6E" w:rsidRPr="005268CC" w:rsidRDefault="004D0F6E" w:rsidP="004D0F6E">
      <w:pPr>
        <w:pStyle w:val="AHeading4"/>
        <w:tabs>
          <w:tab w:val="decimal" w:pos="9200"/>
        </w:tabs>
        <w:rPr>
          <w:rFonts w:ascii="Tahoma" w:hAnsi="Tahoma" w:cs="Tahoma"/>
          <w:color w:val="943634" w:themeColor="accent2" w:themeShade="BF"/>
          <w:sz w:val="28"/>
          <w:u w:val="single"/>
        </w:rPr>
      </w:pPr>
      <w:bookmarkStart w:id="16" w:name="_Toc488837223"/>
      <w:r w:rsidRPr="0016450D">
        <w:rPr>
          <w:rFonts w:ascii="Tahoma" w:hAnsi="Tahoma" w:cs="Tahoma"/>
          <w:color w:val="943634" w:themeColor="accent2" w:themeShade="BF"/>
          <w:sz w:val="28"/>
          <w:u w:val="single"/>
        </w:rPr>
        <w:t xml:space="preserve">7 PRIHODKI </w:t>
      </w:r>
      <w:r w:rsidRPr="0016450D">
        <w:rPr>
          <w:rFonts w:ascii="Tahoma" w:hAnsi="Tahoma" w:cs="Tahoma"/>
          <w:color w:val="943634" w:themeColor="accent2" w:themeShade="BF"/>
          <w:sz w:val="28"/>
          <w:u w:val="single"/>
        </w:rPr>
        <w:tab/>
      </w:r>
      <w:r w:rsidRPr="005268CC">
        <w:rPr>
          <w:rFonts w:ascii="Tahoma" w:hAnsi="Tahoma" w:cs="Tahoma"/>
          <w:color w:val="943634" w:themeColor="accent2" w:themeShade="BF"/>
          <w:sz w:val="28"/>
          <w:u w:val="single"/>
        </w:rPr>
        <w:t>0 €</w:t>
      </w:r>
      <w:bookmarkEnd w:id="16"/>
    </w:p>
    <w:p w:rsidR="004D0F6E" w:rsidRPr="008D31C1" w:rsidRDefault="004D0F6E" w:rsidP="004D0F6E">
      <w:pPr>
        <w:pStyle w:val="AHeading5"/>
        <w:tabs>
          <w:tab w:val="decimal" w:pos="9200"/>
        </w:tabs>
        <w:rPr>
          <w:rFonts w:ascii="Tahoma" w:hAnsi="Tahoma" w:cs="Tahoma"/>
          <w:sz w:val="20"/>
        </w:rPr>
      </w:pPr>
      <w:bookmarkStart w:id="17" w:name="_Toc488837224"/>
      <w:r w:rsidRPr="00AF0731">
        <w:rPr>
          <w:rFonts w:ascii="Tahoma" w:hAnsi="Tahoma" w:cs="Tahoma"/>
          <w:color w:val="365F91" w:themeColor="accent1" w:themeShade="BF"/>
          <w:sz w:val="20"/>
        </w:rPr>
        <w:t xml:space="preserve">75 PREJETA VRAČILA DANIH POSOJIL IN PRODAJA KAPITALSKIH DELEŽEV </w:t>
      </w:r>
      <w:r w:rsidRPr="00AF0731">
        <w:rPr>
          <w:rFonts w:ascii="Tahoma" w:hAnsi="Tahoma" w:cs="Tahoma"/>
          <w:color w:val="365F91" w:themeColor="accent1" w:themeShade="BF"/>
          <w:sz w:val="20"/>
        </w:rPr>
        <w:tab/>
      </w:r>
      <w:r w:rsidRPr="008D31C1">
        <w:rPr>
          <w:rFonts w:ascii="Tahoma" w:hAnsi="Tahoma" w:cs="Tahoma"/>
          <w:sz w:val="20"/>
        </w:rPr>
        <w:t>0 €</w:t>
      </w:r>
      <w:bookmarkEnd w:id="17"/>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751 Prodaja kapitalskih deležev </w:t>
      </w:r>
      <w:r w:rsidRPr="00360AA8">
        <w:rPr>
          <w:rFonts w:ascii="Tahoma" w:hAnsi="Tahoma" w:cs="Tahoma"/>
          <w:sz w:val="22"/>
          <w:u w:val="dotDotDash" w:color="BFBFBF" w:themeColor="background1" w:themeShade="BF"/>
        </w:rPr>
        <w:tab/>
      </w:r>
      <w:r w:rsidRPr="008D31C1">
        <w:rPr>
          <w:rFonts w:ascii="Tahoma" w:hAnsi="Tahoma" w:cs="Tahoma"/>
          <w:sz w:val="20"/>
        </w:rPr>
        <w:t>0 €</w:t>
      </w:r>
    </w:p>
    <w:p w:rsidR="00925D7D" w:rsidRPr="00360AA8" w:rsidRDefault="00925D7D" w:rsidP="004D0F6E">
      <w:pPr>
        <w:pStyle w:val="AHeading3"/>
        <w:tabs>
          <w:tab w:val="decimal" w:pos="9200"/>
        </w:tabs>
        <w:rPr>
          <w:rFonts w:ascii="Tahoma" w:hAnsi="Tahoma" w:cs="Tahoma"/>
          <w:i/>
          <w:color w:val="943634" w:themeColor="accent2" w:themeShade="BF"/>
          <w:sz w:val="28"/>
          <w:u w:val="single"/>
        </w:rPr>
      </w:pPr>
      <w:bookmarkStart w:id="18" w:name="_Toc488837225"/>
    </w:p>
    <w:p w:rsidR="00925D7D" w:rsidRPr="00360AA8" w:rsidRDefault="00925D7D" w:rsidP="004D0F6E">
      <w:pPr>
        <w:pStyle w:val="AHeading3"/>
        <w:tabs>
          <w:tab w:val="decimal" w:pos="9200"/>
        </w:tabs>
        <w:rPr>
          <w:rFonts w:ascii="Tahoma" w:hAnsi="Tahoma" w:cs="Tahoma"/>
          <w:i/>
          <w:color w:val="943634" w:themeColor="accent2" w:themeShade="BF"/>
          <w:sz w:val="28"/>
          <w:u w:val="single"/>
        </w:rPr>
      </w:pPr>
    </w:p>
    <w:p w:rsidR="00925D7D" w:rsidRDefault="00925D7D">
      <w:pPr>
        <w:overflowPunct/>
        <w:autoSpaceDE/>
        <w:autoSpaceDN/>
        <w:adjustRightInd/>
        <w:spacing w:before="0" w:after="0"/>
        <w:ind w:left="0"/>
        <w:textAlignment w:val="auto"/>
        <w:rPr>
          <w:rFonts w:ascii="Tahoma" w:hAnsi="Tahoma" w:cs="Tahoma"/>
          <w:b/>
          <w:iCs/>
          <w:spacing w:val="30"/>
          <w:sz w:val="40"/>
          <w:szCs w:val="26"/>
        </w:rPr>
      </w:pPr>
      <w:r>
        <w:rPr>
          <w:rFonts w:ascii="Tahoma" w:hAnsi="Tahoma" w:cs="Tahoma"/>
        </w:rPr>
        <w:br w:type="page"/>
      </w: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r w:rsidRPr="00360AA8">
        <w:rPr>
          <w:rFonts w:ascii="Tahoma" w:hAnsi="Tahoma" w:cs="Tahoma"/>
          <w:i/>
          <w:color w:val="943634" w:themeColor="accent2" w:themeShade="BF"/>
          <w:sz w:val="28"/>
          <w:u w:val="single"/>
        </w:rPr>
        <w:lastRenderedPageBreak/>
        <w:t>C. RAČUN FINANCIRANJA</w:t>
      </w:r>
      <w:r w:rsidRPr="00360AA8">
        <w:rPr>
          <w:rFonts w:ascii="Tahoma" w:hAnsi="Tahoma" w:cs="Tahoma"/>
          <w:i/>
          <w:color w:val="943634" w:themeColor="accent2" w:themeShade="BF"/>
          <w:sz w:val="28"/>
          <w:u w:val="single"/>
        </w:rPr>
        <w:tab/>
        <w:t>-10.295 €</w:t>
      </w:r>
      <w:bookmarkEnd w:id="18"/>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bilance</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računu financiranja so načrtovana povratna sredstva po 23. členu ZFO-1 v višini 62.330 EUR, odplačilo dolga v višini 20.591 EUR. V prvi polovici leta je bilo odplačano 10.295 EUR glavnice dolga, ostale načrtovane postavke bodo realizirane v drugi polovici leta.</w:t>
      </w:r>
    </w:p>
    <w:p w:rsidR="004D0F6E" w:rsidRPr="008D31C1" w:rsidRDefault="004D0F6E">
      <w:pPr>
        <w:widowControl w:val="0"/>
        <w:spacing w:after="0"/>
        <w:ind w:left="285"/>
        <w:rPr>
          <w:rFonts w:ascii="Tahoma" w:hAnsi="Tahoma" w:cs="Tahoma"/>
          <w:lang w:val="x-none"/>
        </w:rPr>
      </w:pPr>
    </w:p>
    <w:p w:rsidR="004D0F6E" w:rsidRPr="00415968" w:rsidRDefault="004D0F6E" w:rsidP="004D0F6E">
      <w:pPr>
        <w:pStyle w:val="AHeading4"/>
        <w:tabs>
          <w:tab w:val="decimal" w:pos="9200"/>
        </w:tabs>
        <w:rPr>
          <w:rFonts w:ascii="Tahoma" w:hAnsi="Tahoma" w:cs="Tahoma"/>
          <w:color w:val="943634" w:themeColor="accent2" w:themeShade="BF"/>
          <w:sz w:val="28"/>
          <w:u w:val="single"/>
        </w:rPr>
      </w:pPr>
      <w:bookmarkStart w:id="19" w:name="_Toc488837226"/>
      <w:r w:rsidRPr="0016450D">
        <w:rPr>
          <w:rFonts w:ascii="Tahoma" w:hAnsi="Tahoma" w:cs="Tahoma"/>
          <w:color w:val="943634" w:themeColor="accent2" w:themeShade="BF"/>
          <w:sz w:val="28"/>
          <w:u w:val="single"/>
        </w:rPr>
        <w:t xml:space="preserve">5 ZADOLŽEVANJE </w:t>
      </w:r>
      <w:r w:rsidRPr="0016450D">
        <w:rPr>
          <w:rFonts w:ascii="Tahoma" w:hAnsi="Tahoma" w:cs="Tahoma"/>
          <w:color w:val="943634" w:themeColor="accent2" w:themeShade="BF"/>
          <w:sz w:val="28"/>
          <w:u w:val="single"/>
        </w:rPr>
        <w:tab/>
      </w:r>
      <w:r w:rsidRPr="00415968">
        <w:rPr>
          <w:rFonts w:ascii="Tahoma" w:hAnsi="Tahoma" w:cs="Tahoma"/>
          <w:color w:val="943634" w:themeColor="accent2" w:themeShade="BF"/>
          <w:sz w:val="28"/>
          <w:u w:val="single"/>
        </w:rPr>
        <w:t>10.295 €</w:t>
      </w:r>
      <w:bookmarkEnd w:id="19"/>
    </w:p>
    <w:p w:rsidR="004D0F6E" w:rsidRPr="008D31C1" w:rsidRDefault="004D0F6E" w:rsidP="004D0F6E">
      <w:pPr>
        <w:pStyle w:val="AHeading5"/>
        <w:tabs>
          <w:tab w:val="decimal" w:pos="9200"/>
        </w:tabs>
        <w:rPr>
          <w:rFonts w:ascii="Tahoma" w:hAnsi="Tahoma" w:cs="Tahoma"/>
          <w:sz w:val="20"/>
        </w:rPr>
      </w:pPr>
      <w:bookmarkStart w:id="20" w:name="_Toc488837227"/>
      <w:r w:rsidRPr="00AF0731">
        <w:rPr>
          <w:rFonts w:ascii="Tahoma" w:hAnsi="Tahoma" w:cs="Tahoma"/>
          <w:color w:val="365F91" w:themeColor="accent1" w:themeShade="BF"/>
          <w:sz w:val="20"/>
        </w:rPr>
        <w:t xml:space="preserve">50 ZADOLŽEVANJE </w:t>
      </w:r>
      <w:r w:rsidRPr="00AF0731">
        <w:rPr>
          <w:rFonts w:ascii="Tahoma" w:hAnsi="Tahoma" w:cs="Tahoma"/>
          <w:color w:val="365F91" w:themeColor="accent1" w:themeShade="BF"/>
          <w:sz w:val="20"/>
        </w:rPr>
        <w:tab/>
      </w:r>
      <w:r w:rsidRPr="008D31C1">
        <w:rPr>
          <w:rFonts w:ascii="Tahoma" w:hAnsi="Tahoma" w:cs="Tahoma"/>
          <w:sz w:val="20"/>
        </w:rPr>
        <w:t>0 €</w:t>
      </w:r>
      <w:bookmarkEnd w:id="20"/>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500 Domače zadolževanje </w:t>
      </w:r>
      <w:r w:rsidRPr="00360AA8">
        <w:rPr>
          <w:rFonts w:ascii="Tahoma" w:hAnsi="Tahoma" w:cs="Tahoma"/>
          <w:sz w:val="22"/>
          <w:u w:val="dotDotDash" w:color="BFBFBF" w:themeColor="background1" w:themeShade="BF"/>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rPr>
          <w:rFonts w:ascii="Tahoma" w:hAnsi="Tahoma" w:cs="Tahoma"/>
          <w:lang w:val="x-none"/>
        </w:rPr>
      </w:pPr>
      <w:r w:rsidRPr="008D31C1">
        <w:rPr>
          <w:rFonts w:ascii="Tahoma" w:hAnsi="Tahoma" w:cs="Tahoma"/>
          <w:lang w:val="x-none"/>
        </w:rPr>
        <w:t>V prvi polovici leta zadolževanje proračuna ni bilo potrebno.</w:t>
      </w:r>
    </w:p>
    <w:p w:rsidR="004D0F6E" w:rsidRPr="008D31C1" w:rsidRDefault="004D0F6E" w:rsidP="004D0F6E">
      <w:pPr>
        <w:pStyle w:val="AHeading5"/>
        <w:tabs>
          <w:tab w:val="decimal" w:pos="9200"/>
        </w:tabs>
        <w:rPr>
          <w:rFonts w:ascii="Tahoma" w:hAnsi="Tahoma" w:cs="Tahoma"/>
          <w:sz w:val="20"/>
        </w:rPr>
      </w:pPr>
      <w:bookmarkStart w:id="21" w:name="_Toc488837228"/>
      <w:r w:rsidRPr="00AF0731">
        <w:rPr>
          <w:rFonts w:ascii="Tahoma" w:hAnsi="Tahoma" w:cs="Tahoma"/>
          <w:color w:val="365F91" w:themeColor="accent1" w:themeShade="BF"/>
          <w:sz w:val="20"/>
        </w:rPr>
        <w:t xml:space="preserve">55 ODPLAČILA DOLGA </w:t>
      </w:r>
      <w:r w:rsidRPr="00AF0731">
        <w:rPr>
          <w:rFonts w:ascii="Tahoma" w:hAnsi="Tahoma" w:cs="Tahoma"/>
          <w:color w:val="365F91" w:themeColor="accent1" w:themeShade="BF"/>
          <w:sz w:val="20"/>
        </w:rPr>
        <w:tab/>
      </w:r>
      <w:r w:rsidRPr="008D31C1">
        <w:rPr>
          <w:rFonts w:ascii="Tahoma" w:hAnsi="Tahoma" w:cs="Tahoma"/>
          <w:sz w:val="20"/>
        </w:rPr>
        <w:t>10.295 €</w:t>
      </w:r>
      <w:bookmarkEnd w:id="21"/>
    </w:p>
    <w:p w:rsidR="004D0F6E" w:rsidRPr="008D31C1" w:rsidRDefault="004D0F6E" w:rsidP="004D0F6E">
      <w:pPr>
        <w:pStyle w:val="AHeading9"/>
        <w:tabs>
          <w:tab w:val="decimal" w:pos="9200"/>
        </w:tabs>
        <w:rPr>
          <w:rFonts w:ascii="Tahoma" w:hAnsi="Tahoma" w:cs="Tahoma"/>
          <w:sz w:val="20"/>
        </w:rPr>
      </w:pPr>
      <w:r w:rsidRPr="00360AA8">
        <w:rPr>
          <w:rFonts w:ascii="Tahoma" w:hAnsi="Tahoma" w:cs="Tahoma"/>
          <w:sz w:val="22"/>
          <w:u w:val="dotDotDash" w:color="BFBFBF" w:themeColor="background1" w:themeShade="BF"/>
        </w:rPr>
        <w:t xml:space="preserve">550 Odplačila domačega dolga </w:t>
      </w:r>
      <w:r w:rsidRPr="00360AA8">
        <w:rPr>
          <w:rFonts w:ascii="Tahoma" w:hAnsi="Tahoma" w:cs="Tahoma"/>
          <w:sz w:val="22"/>
          <w:u w:val="dotDotDash" w:color="BFBFBF" w:themeColor="background1" w:themeShade="BF"/>
        </w:rPr>
        <w:tab/>
      </w:r>
      <w:r w:rsidRPr="008D31C1">
        <w:rPr>
          <w:rFonts w:ascii="Tahoma" w:hAnsi="Tahoma" w:cs="Tahoma"/>
          <w:sz w:val="20"/>
        </w:rPr>
        <w:t>10.295 €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konta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je v računu financiranja izkazano odplačilo glavnice v višini 10.295 EUR, katera se nanaša na najeti kredit pri Banki Koper v letu 2009 višini 226.499 EUR, za financiranje izgradnje večnamenske dvorane, z ročnostjo 11 let in obrestno mero: EURIBOR (3m) + 0,35 EUR.</w:t>
      </w:r>
    </w:p>
    <w:p w:rsidR="004D0F6E" w:rsidRPr="008D31C1" w:rsidRDefault="004D0F6E" w:rsidP="004D0F6E">
      <w:pPr>
        <w:rPr>
          <w:rFonts w:ascii="Tahoma" w:hAnsi="Tahoma" w:cs="Tahoma"/>
        </w:rPr>
      </w:pPr>
    </w:p>
    <w:p w:rsidR="004D0F6E" w:rsidRPr="008D31C1" w:rsidRDefault="004D0F6E">
      <w:pPr>
        <w:overflowPunct/>
        <w:autoSpaceDE/>
        <w:autoSpaceDN/>
        <w:adjustRightInd/>
        <w:spacing w:before="0" w:after="0"/>
        <w:ind w:left="0"/>
        <w:textAlignment w:val="auto"/>
        <w:rPr>
          <w:rFonts w:ascii="Tahoma" w:hAnsi="Tahoma" w:cs="Tahoma"/>
        </w:rPr>
      </w:pPr>
      <w:r w:rsidRPr="008D31C1">
        <w:rPr>
          <w:rFonts w:ascii="Tahoma" w:hAnsi="Tahoma" w:cs="Tahoma"/>
        </w:rPr>
        <w:br w:type="page"/>
      </w:r>
    </w:p>
    <w:p w:rsidR="004D0F6E" w:rsidRPr="00AF0731" w:rsidRDefault="004D0F6E" w:rsidP="00B07103">
      <w:pPr>
        <w:pStyle w:val="AHeading1"/>
        <w:rPr>
          <w:rFonts w:ascii="Tahoma" w:hAnsi="Tahoma" w:cs="Tahoma"/>
          <w:i/>
          <w:sz w:val="32"/>
        </w:rPr>
      </w:pPr>
      <w:bookmarkStart w:id="22" w:name="_Toc488837229"/>
      <w:r w:rsidRPr="00AF0731">
        <w:rPr>
          <w:rFonts w:ascii="Tahoma" w:hAnsi="Tahoma" w:cs="Tahoma"/>
          <w:i/>
          <w:sz w:val="32"/>
        </w:rPr>
        <w:lastRenderedPageBreak/>
        <w:t>II. POSEBNI DEL</w:t>
      </w:r>
      <w:bookmarkEnd w:id="22"/>
    </w:p>
    <w:p w:rsidR="0016450D" w:rsidRPr="0016450D" w:rsidRDefault="00062208" w:rsidP="0016450D">
      <w:r>
        <w:rPr>
          <w:rFonts w:ascii="Tahoma" w:hAnsi="Tahoma" w:cs="Tahoma"/>
          <w:sz w:val="32"/>
          <w:szCs w:val="36"/>
        </w:rPr>
        <w:pict>
          <v:rect id="_x0000_i1026" style="width:0;height:1.5pt" o:hralign="center" o:hrstd="t" o:hr="t" fillcolor="#a0a0a0" stroked="f"/>
        </w:pict>
      </w: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bookmarkStart w:id="23" w:name="_Toc488837230"/>
      <w:r w:rsidRPr="00360AA8">
        <w:rPr>
          <w:rFonts w:ascii="Tahoma" w:hAnsi="Tahoma" w:cs="Tahoma"/>
          <w:i/>
          <w:color w:val="943634" w:themeColor="accent2" w:themeShade="BF"/>
          <w:sz w:val="28"/>
          <w:u w:val="single"/>
        </w:rPr>
        <w:t>01 OBČINSKI SVET</w:t>
      </w:r>
      <w:r w:rsidRPr="00360AA8">
        <w:rPr>
          <w:rFonts w:ascii="Tahoma" w:hAnsi="Tahoma" w:cs="Tahoma"/>
          <w:i/>
          <w:color w:val="943634" w:themeColor="accent2" w:themeShade="BF"/>
          <w:sz w:val="28"/>
          <w:u w:val="single"/>
        </w:rPr>
        <w:tab/>
        <w:t>29.399 €</w:t>
      </w:r>
      <w:bookmarkEnd w:id="23"/>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0101 DELOVANJE OBČINSKEGA SVETA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11.756 €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rPr>
          <w:rFonts w:ascii="Tahoma" w:hAnsi="Tahoma" w:cs="Tahoma"/>
          <w:lang w:val="x-none"/>
        </w:rPr>
      </w:pPr>
      <w:r w:rsidRPr="008D31C1">
        <w:rPr>
          <w:rFonts w:ascii="Tahoma" w:hAnsi="Tahoma" w:cs="Tahoma"/>
          <w:lang w:val="x-none"/>
        </w:rPr>
        <w:t>Na postavki so realizirani stroški za 3 seje občinskega sveta ter 3 sej</w:t>
      </w:r>
      <w:r w:rsidR="00415968">
        <w:rPr>
          <w:rFonts w:ascii="Tahoma" w:hAnsi="Tahoma" w:cs="Tahoma"/>
        </w:rPr>
        <w:t>e</w:t>
      </w:r>
      <w:r w:rsidRPr="008D31C1">
        <w:rPr>
          <w:rFonts w:ascii="Tahoma" w:hAnsi="Tahoma" w:cs="Tahoma"/>
          <w:lang w:val="x-none"/>
        </w:rPr>
        <w:t xml:space="preserve"> odborov strokovnih komisij (8.402 EUR). Med stroške delovanja Občinskega sveta so bili poleg sejnin vključeni še stroški tiska gradiva (3.354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Do konca leta so predvidene še vsaj tri seje občinskega sveta in seje strokovnih komisij. Planirano je, da se bodo sredstva do konca leta porabila v celoti.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0102 POLITIČNE STRANKE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1.193 €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bila realizirana sredstva za sofinanciranje delovanja političnih strank, v višini, opredeljeni v odloku o financiranju političnih strank, glede na volilni rezultat na zadnjih volitvah. Tako je DeSUS prejel 208,50 EUR, </w:t>
      </w:r>
      <w:proofErr w:type="spellStart"/>
      <w:r w:rsidRPr="008D31C1">
        <w:rPr>
          <w:rFonts w:ascii="Tahoma" w:hAnsi="Tahoma" w:cs="Tahoma"/>
          <w:lang w:val="x-none"/>
        </w:rPr>
        <w:t>N.Si</w:t>
      </w:r>
      <w:proofErr w:type="spellEnd"/>
      <w:r w:rsidRPr="008D31C1">
        <w:rPr>
          <w:rFonts w:ascii="Tahoma" w:hAnsi="Tahoma" w:cs="Tahoma"/>
          <w:lang w:val="x-none"/>
        </w:rPr>
        <w:t xml:space="preserve"> 285,00 EUR, SD 393,00 EUR, Slovenski demokrati 306,00 EUR.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bodo do konca leta v celoti realizirana.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0103 DELOVANJE VAŠKIH ODBOROV</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654 €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Med stroške delovanja vaških odborov so bili vključeni stroški, ki so jih odbori imeli pri svojem delovanju in so nastali za izboljšave </w:t>
      </w:r>
      <w:r w:rsidR="0016450D">
        <w:rPr>
          <w:rFonts w:ascii="Tahoma" w:hAnsi="Tahoma" w:cs="Tahoma"/>
        </w:rPr>
        <w:t>i</w:t>
      </w:r>
      <w:r w:rsidR="0016450D" w:rsidRPr="008D31C1">
        <w:rPr>
          <w:rFonts w:ascii="Tahoma" w:hAnsi="Tahoma" w:cs="Tahoma"/>
          <w:lang w:val="x-none"/>
        </w:rPr>
        <w:t>zgleda</w:t>
      </w:r>
      <w:r w:rsidRPr="008D31C1">
        <w:rPr>
          <w:rFonts w:ascii="Tahoma" w:hAnsi="Tahoma" w:cs="Tahoma"/>
          <w:lang w:val="x-none"/>
        </w:rPr>
        <w:t xml:space="preserve"> posameznih vasi oziroma drugih zadev po izbiri posameznega vaškega odbora. V prvi polovici leta so bili na postavki realizirani tudi stroški sejnin vaških odborov v višini 443 EUR in darila za otroke in starejše (VO Doslovče) v višini 211 EUR. Ocenjujemo, da bo realizacija do konca leta na ravni načrtovane.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na postavki še niso porabljena v celoti, ker vsi vaški odbori še niso koristili planiranih sredstev.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0301 MEDNARODNO SODELOVANJE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1.952 €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realizirana sredstva za nakup 20 srebrnikov, ki so bili izdani ob podpori projektu 20. maj svetovni dan čebel.</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Predvidevamo, da bo realizacija  porabe sredstev do konca leta v skladu z višino sredstev, ki so planirana na postavki.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0401 PRIZNANJA OBČINE ŽIROVNICA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v prvi polovici leta nima realizacije, ker se bodo nagrade in priznanja podeljevale ob občinskem prazniku v mesecu decembru.</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Planirano je, da  bo poraba sredstev do konca leta realizirana v okviru načrtovanih sredstev.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0411 OBJAVE, OGLASI IN JAVNI RAZPISI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432 €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so bili na postavki realizirani stroški objav občinskih predpisov v Uradnem listu RS v višini 432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lastRenderedPageBreak/>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polletno realizacijo je verjetno, da sredstva na postavki do konca leta ne bodo porabljena v načrtovani višini.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0422 OBČINSKE PROSLAVE (8. FEBRUAR)</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5.877 €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realizirani stroški prireditve ob praznovanju slovenskega kulturnega praznika 8. februarja v Vrbi. Stroški obsegajo stroške oglaševanja v višini 388 EUR, stroške reprezentance v višini 489 EUR, stroške programa v višini 2.076 EUR in stroške ureditve in priprave prireditvenega prostora v višini 2.923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so skoraj v celoti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0423 OBČINSKE PROSLAVE (25. in 26. JUNIJ)</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so načrtovana za praznovanje Dneva državnosti pri lipi na Breznici in spominskega dneva pri spomeniku talca v Mostah. Postavka bo imela realizacijo v drugi polovici leta, saj sta bili obe prireditvi izvedeni konec meseca junija.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Načrtuje se, da bodo sredstva na postavki do konca leta realizirana v celoti.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0424 OBČINSKE PROSLAVE (3. DECEMBER)</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5.736 €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realizirani stroški praznovanja občinskega praznika 3. decembra 2016 v višini 5.736 EUR, od tega stroški oglaševanja 77 EUR, stroški pogostitve 3.991 EUR in stroški programa 1.668 EUR.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za izvedbo prireditve ob občinskem prazniku bodo porabljena v celoti, saj bo konec leta 2017 še nastal strošek tiska vabil, programov in plakatov za letošnje praznovanje občinskega praznika.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0425 OBČINSKE PROSLAVE (26. DECEMBER)</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v prvi polovici leta nima realizacije, ker v lanskem letu iz naslova praznovanja dneva državnosti na proračunu ni bilo stroškov.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sredstva na postavki v letošnjem letu ne bodo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0426 OSTALE PRIREDITVE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1.800 €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V prvem polletju so se sredstva porabila za izvedbo organizacije prvomajskega kresovanja - Konjeniški klub Stol v višini 1.300,00 EUR in  prvomajski shod na Zelenici v organizaciji Planinskega društva Žirovnica v višini 500,00 EUR. Ostali načrtovani izdatki v zvezi s prireditvami v občini bodo nastali v drugi polovici leta.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Default="004D0F6E">
      <w:pPr>
        <w:widowControl w:val="0"/>
        <w:spacing w:after="0"/>
        <w:ind w:left="285"/>
        <w:rPr>
          <w:rFonts w:ascii="Tahoma" w:hAnsi="Tahoma" w:cs="Tahoma"/>
        </w:rPr>
      </w:pPr>
      <w:r w:rsidRPr="008D31C1">
        <w:rPr>
          <w:rFonts w:ascii="Tahoma" w:hAnsi="Tahoma" w:cs="Tahoma"/>
          <w:lang w:val="x-none"/>
        </w:rPr>
        <w:t>Ocenjujemo, da bodo sredstva na postavki porabljena v načrtovani višini.</w:t>
      </w:r>
    </w:p>
    <w:p w:rsidR="00360AA8" w:rsidRDefault="00360AA8">
      <w:pPr>
        <w:widowControl w:val="0"/>
        <w:spacing w:after="0"/>
        <w:ind w:left="285"/>
        <w:rPr>
          <w:rFonts w:ascii="Tahoma" w:hAnsi="Tahoma" w:cs="Tahoma"/>
        </w:rPr>
      </w:pPr>
    </w:p>
    <w:p w:rsidR="00360AA8" w:rsidRPr="00360AA8" w:rsidRDefault="00360AA8">
      <w:pPr>
        <w:widowControl w:val="0"/>
        <w:spacing w:after="0"/>
        <w:ind w:left="285"/>
        <w:rPr>
          <w:rFonts w:ascii="Tahoma" w:hAnsi="Tahoma" w:cs="Tahoma"/>
        </w:rPr>
      </w:pP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bookmarkStart w:id="24" w:name="_Toc488837231"/>
      <w:r w:rsidRPr="00360AA8">
        <w:rPr>
          <w:rFonts w:ascii="Tahoma" w:hAnsi="Tahoma" w:cs="Tahoma"/>
          <w:i/>
          <w:color w:val="943634" w:themeColor="accent2" w:themeShade="BF"/>
          <w:sz w:val="28"/>
          <w:u w:val="single"/>
        </w:rPr>
        <w:lastRenderedPageBreak/>
        <w:t>02 NADZORNI ODBOR</w:t>
      </w:r>
      <w:r w:rsidRPr="00360AA8">
        <w:rPr>
          <w:rFonts w:ascii="Tahoma" w:hAnsi="Tahoma" w:cs="Tahoma"/>
          <w:i/>
          <w:color w:val="943634" w:themeColor="accent2" w:themeShade="BF"/>
          <w:sz w:val="28"/>
          <w:u w:val="single"/>
        </w:rPr>
        <w:tab/>
        <w:t>1.329 €</w:t>
      </w:r>
      <w:bookmarkEnd w:id="24"/>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0211 STROŠKI DELOVANJA NADZORNEGA ODBORA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1.329 €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realizirani stroški sejnin nadzornega odbora in stroški nadzora nad investicijo</w:t>
      </w:r>
      <w:r w:rsidR="004A380F">
        <w:rPr>
          <w:rFonts w:ascii="Tahoma" w:hAnsi="Tahoma" w:cs="Tahoma"/>
        </w:rPr>
        <w:t>.</w:t>
      </w:r>
      <w:r w:rsidRPr="008D31C1">
        <w:rPr>
          <w:rFonts w:ascii="Tahoma" w:hAnsi="Tahoma" w:cs="Tahoma"/>
          <w:lang w:val="x-none"/>
        </w:rPr>
        <w:t xml:space="preserve"> V prvi polovici leta so bila sredstva porabljena za sejnine dveh sej Nadzornega odbora  in za opravljen nadzor nad investicijo Kanalizacija Moste.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Default="004D0F6E">
      <w:pPr>
        <w:widowControl w:val="0"/>
        <w:spacing w:after="0"/>
        <w:ind w:left="285"/>
        <w:rPr>
          <w:rFonts w:ascii="Tahoma" w:hAnsi="Tahoma" w:cs="Tahoma"/>
        </w:rPr>
      </w:pPr>
      <w:r w:rsidRPr="008D31C1">
        <w:rPr>
          <w:rFonts w:ascii="Tahoma" w:hAnsi="Tahoma" w:cs="Tahoma"/>
          <w:lang w:val="x-none"/>
        </w:rPr>
        <w:t>Glede na sprejeti program dela NO, ocenjujemo, da bo letna realizacija nekoliko nižja od načrtovane.</w:t>
      </w:r>
    </w:p>
    <w:p w:rsidR="00360AA8" w:rsidRDefault="00360AA8">
      <w:pPr>
        <w:widowControl w:val="0"/>
        <w:spacing w:after="0"/>
        <w:ind w:left="285"/>
        <w:rPr>
          <w:rFonts w:ascii="Tahoma" w:hAnsi="Tahoma" w:cs="Tahoma"/>
        </w:rPr>
      </w:pPr>
    </w:p>
    <w:p w:rsidR="00360AA8" w:rsidRDefault="00360AA8">
      <w:pPr>
        <w:widowControl w:val="0"/>
        <w:spacing w:after="0"/>
        <w:ind w:left="285"/>
        <w:rPr>
          <w:rFonts w:ascii="Tahoma" w:hAnsi="Tahoma" w:cs="Tahoma"/>
        </w:rPr>
      </w:pPr>
    </w:p>
    <w:p w:rsidR="00360AA8" w:rsidRPr="00360AA8" w:rsidRDefault="00360AA8">
      <w:pPr>
        <w:widowControl w:val="0"/>
        <w:spacing w:after="0"/>
        <w:ind w:left="285"/>
        <w:rPr>
          <w:rFonts w:ascii="Tahoma" w:hAnsi="Tahoma" w:cs="Tahoma"/>
        </w:rPr>
      </w:pP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bookmarkStart w:id="25" w:name="_Toc488837232"/>
      <w:r w:rsidRPr="00360AA8">
        <w:rPr>
          <w:rFonts w:ascii="Tahoma" w:hAnsi="Tahoma" w:cs="Tahoma"/>
          <w:i/>
          <w:color w:val="943634" w:themeColor="accent2" w:themeShade="BF"/>
          <w:sz w:val="28"/>
          <w:u w:val="single"/>
        </w:rPr>
        <w:t>03 ŽUPAN</w:t>
      </w:r>
      <w:r w:rsidRPr="00360AA8">
        <w:rPr>
          <w:rFonts w:ascii="Tahoma" w:hAnsi="Tahoma" w:cs="Tahoma"/>
          <w:i/>
          <w:color w:val="943634" w:themeColor="accent2" w:themeShade="BF"/>
          <w:sz w:val="28"/>
          <w:u w:val="single"/>
        </w:rPr>
        <w:tab/>
        <w:t>59.678 €</w:t>
      </w:r>
      <w:bookmarkEnd w:id="25"/>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0121 STROŠKI DELA ŽUPANA IN PODŽUPANA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29.225 €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za plače in druge stroške, povezane z delom župana in podžupana, so bila porabljena v skladu z veljavno zakonodajo.</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bodo do konca leta porabljena v skladu z veljavno zakonodajo, ki se za obdobje do konca leta predvidoma ne bo več spreminjala.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0122 PROTOKOL</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21.057 €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jc w:val="both"/>
        <w:rPr>
          <w:rFonts w:ascii="Tahoma" w:hAnsi="Tahoma" w:cs="Tahoma"/>
          <w:lang w:val="x-none"/>
        </w:rPr>
      </w:pPr>
      <w:r w:rsidRPr="008D31C1">
        <w:rPr>
          <w:rFonts w:ascii="Tahoma" w:hAnsi="Tahoma" w:cs="Tahoma"/>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4D0F6E" w:rsidRPr="008D31C1" w:rsidRDefault="004D0F6E">
      <w:pPr>
        <w:widowControl w:val="0"/>
        <w:spacing w:after="0"/>
        <w:ind w:left="285"/>
        <w:jc w:val="both"/>
        <w:rPr>
          <w:rFonts w:ascii="Tahoma" w:hAnsi="Tahoma" w:cs="Tahoma"/>
          <w:lang w:val="x-none"/>
        </w:rPr>
      </w:pPr>
      <w:r w:rsidRPr="008D31C1">
        <w:rPr>
          <w:rFonts w:ascii="Tahoma" w:hAnsi="Tahoma" w:cs="Tahoma"/>
          <w:lang w:val="x-none"/>
        </w:rPr>
        <w:t>V prvi polovici leta so bili na postavki realizirani stroški nakupa knjig in tiskarske storitve v višini 342 EUR, stroški reprezentance v višini 4.452 EUR, stroški obešanja zastav in novoletne okrasitve v višini 14.341 EUR, stroški protokolarnih in promocijskih daril v višini 1.594 EUR in članarina SOS (1. del) v višini 328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polletno realizacijo in že prevzete obveznosti na tej postavki, načrtovana sredstva po vsej verjetnosti ne bodo zadoščala za pokritje vseh obveznosti in bo potrebno zagotoviti dodatna sredstva.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0123 INFORMIRANJE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9.095 €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so bila porabljena za informiranje preko naslednjih medijev oz. za naslednje namene:  </w:t>
      </w:r>
    </w:p>
    <w:p w:rsidR="004D0F6E" w:rsidRPr="008D31C1" w:rsidRDefault="004D0F6E" w:rsidP="004D0F6E">
      <w:pPr>
        <w:widowControl w:val="0"/>
        <w:numPr>
          <w:ilvl w:val="0"/>
          <w:numId w:val="20"/>
        </w:numPr>
        <w:overflowPunct/>
        <w:spacing w:after="0"/>
        <w:textAlignment w:val="auto"/>
        <w:rPr>
          <w:rFonts w:ascii="Tahoma" w:hAnsi="Tahoma" w:cs="Tahoma"/>
          <w:lang w:val="x-none"/>
        </w:rPr>
      </w:pPr>
      <w:r w:rsidRPr="008D31C1">
        <w:rPr>
          <w:rFonts w:ascii="Tahoma" w:hAnsi="Tahoma" w:cs="Tahoma"/>
          <w:lang w:val="x-none"/>
        </w:rPr>
        <w:t>Radio Triglav - občinski tednik, oddaja Radio Triglav v Občini Žirovnica - 2.165,50 EUR,</w:t>
      </w:r>
    </w:p>
    <w:p w:rsidR="004D0F6E" w:rsidRPr="008D31C1" w:rsidRDefault="004D0F6E" w:rsidP="004D0F6E">
      <w:pPr>
        <w:widowControl w:val="0"/>
        <w:numPr>
          <w:ilvl w:val="0"/>
          <w:numId w:val="20"/>
        </w:numPr>
        <w:overflowPunct/>
        <w:spacing w:after="0"/>
        <w:textAlignment w:val="auto"/>
        <w:rPr>
          <w:rFonts w:ascii="Tahoma" w:hAnsi="Tahoma" w:cs="Tahoma"/>
          <w:lang w:val="x-none"/>
        </w:rPr>
      </w:pPr>
      <w:proofErr w:type="spellStart"/>
      <w:r w:rsidRPr="008D31C1">
        <w:rPr>
          <w:rFonts w:ascii="Tahoma" w:hAnsi="Tahoma" w:cs="Tahoma"/>
          <w:lang w:val="x-none"/>
        </w:rPr>
        <w:t>Medium</w:t>
      </w:r>
      <w:proofErr w:type="spellEnd"/>
      <w:r w:rsidRPr="008D31C1">
        <w:rPr>
          <w:rFonts w:ascii="Tahoma" w:hAnsi="Tahoma" w:cs="Tahoma"/>
          <w:lang w:val="x-none"/>
        </w:rPr>
        <w:t xml:space="preserve"> - Novice Občine Žirovnica - 5.648,70 EUR,</w:t>
      </w:r>
    </w:p>
    <w:p w:rsidR="004D0F6E" w:rsidRPr="008D31C1" w:rsidRDefault="004D0F6E" w:rsidP="004D0F6E">
      <w:pPr>
        <w:widowControl w:val="0"/>
        <w:numPr>
          <w:ilvl w:val="0"/>
          <w:numId w:val="20"/>
        </w:numPr>
        <w:overflowPunct/>
        <w:spacing w:after="0"/>
        <w:textAlignment w:val="auto"/>
        <w:rPr>
          <w:rFonts w:ascii="Tahoma" w:hAnsi="Tahoma" w:cs="Tahoma"/>
          <w:lang w:val="x-none"/>
        </w:rPr>
      </w:pPr>
      <w:r w:rsidRPr="008D31C1">
        <w:rPr>
          <w:rFonts w:ascii="Tahoma" w:hAnsi="Tahoma" w:cs="Tahoma"/>
          <w:lang w:val="x-none"/>
        </w:rPr>
        <w:t>Gorenjski Glas - zbornik Gorenjska 201</w:t>
      </w:r>
      <w:r w:rsidR="004A380F">
        <w:rPr>
          <w:rFonts w:ascii="Tahoma" w:hAnsi="Tahoma" w:cs="Tahoma"/>
        </w:rPr>
        <w:t>6</w:t>
      </w:r>
      <w:r w:rsidRPr="008D31C1">
        <w:rPr>
          <w:rFonts w:ascii="Tahoma" w:hAnsi="Tahoma" w:cs="Tahoma"/>
          <w:lang w:val="x-none"/>
        </w:rPr>
        <w:t xml:space="preserve"> - 671,00 EUR</w:t>
      </w:r>
    </w:p>
    <w:p w:rsidR="004D0F6E" w:rsidRPr="008D31C1" w:rsidRDefault="004D0F6E" w:rsidP="004D0F6E">
      <w:pPr>
        <w:widowControl w:val="0"/>
        <w:numPr>
          <w:ilvl w:val="0"/>
          <w:numId w:val="20"/>
        </w:numPr>
        <w:overflowPunct/>
        <w:spacing w:after="0"/>
        <w:textAlignment w:val="auto"/>
        <w:rPr>
          <w:rFonts w:ascii="Tahoma" w:hAnsi="Tahoma" w:cs="Tahoma"/>
          <w:lang w:val="x-none"/>
        </w:rPr>
      </w:pPr>
      <w:r w:rsidRPr="008D31C1">
        <w:rPr>
          <w:rFonts w:ascii="Tahoma" w:hAnsi="Tahoma" w:cs="Tahoma"/>
          <w:lang w:val="x-none"/>
        </w:rPr>
        <w:t>ostalo (sejnine, objave oglasov itd.) - 610,00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Do konca leta bodo sredstva na postavki porabljena v višini načrtovanih sredstev.</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0421 POKROVITELJSTVA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ima postavka realizacijo 300 EUR iz naslova pokroviteljstva Pohodna na Mali vrh in Titovo vas.</w:t>
      </w:r>
    </w:p>
    <w:p w:rsidR="004D0F6E" w:rsidRPr="008D31C1" w:rsidRDefault="004D0F6E">
      <w:pPr>
        <w:widowControl w:val="0"/>
        <w:spacing w:after="0"/>
        <w:ind w:left="285"/>
        <w:rPr>
          <w:rFonts w:ascii="Tahoma" w:hAnsi="Tahoma" w:cs="Tahoma"/>
          <w:lang w:val="x-none"/>
        </w:rPr>
      </w:pP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Default="004D0F6E">
      <w:pPr>
        <w:widowControl w:val="0"/>
        <w:spacing w:after="0"/>
        <w:ind w:left="285"/>
        <w:rPr>
          <w:rFonts w:ascii="Tahoma" w:hAnsi="Tahoma" w:cs="Tahoma"/>
        </w:rPr>
      </w:pPr>
      <w:r w:rsidRPr="008D31C1">
        <w:rPr>
          <w:rFonts w:ascii="Tahoma" w:hAnsi="Tahoma" w:cs="Tahoma"/>
          <w:lang w:val="x-none"/>
        </w:rPr>
        <w:t>Ocenjujemo, da bo realizacija do konca leta na ravni načrtovane, vsekakor pa je to odvisno od števila prejetih vlog.</w:t>
      </w:r>
    </w:p>
    <w:p w:rsidR="00360AA8" w:rsidRDefault="00360AA8">
      <w:pPr>
        <w:widowControl w:val="0"/>
        <w:spacing w:after="0"/>
        <w:ind w:left="285"/>
        <w:rPr>
          <w:rFonts w:ascii="Tahoma" w:hAnsi="Tahoma" w:cs="Tahoma"/>
        </w:rPr>
      </w:pPr>
    </w:p>
    <w:p w:rsidR="00360AA8" w:rsidRDefault="00360AA8">
      <w:pPr>
        <w:widowControl w:val="0"/>
        <w:spacing w:after="0"/>
        <w:ind w:left="285"/>
        <w:rPr>
          <w:rFonts w:ascii="Tahoma" w:hAnsi="Tahoma" w:cs="Tahoma"/>
        </w:rPr>
      </w:pPr>
    </w:p>
    <w:p w:rsidR="00360AA8" w:rsidRPr="00360AA8" w:rsidRDefault="00360AA8">
      <w:pPr>
        <w:widowControl w:val="0"/>
        <w:spacing w:after="0"/>
        <w:ind w:left="285"/>
        <w:rPr>
          <w:rFonts w:ascii="Tahoma" w:hAnsi="Tahoma" w:cs="Tahoma"/>
        </w:rPr>
      </w:pPr>
    </w:p>
    <w:p w:rsidR="004D0F6E" w:rsidRPr="00360AA8" w:rsidRDefault="004D0F6E" w:rsidP="004D0F6E">
      <w:pPr>
        <w:pStyle w:val="AHeading3"/>
        <w:tabs>
          <w:tab w:val="decimal" w:pos="9200"/>
        </w:tabs>
        <w:rPr>
          <w:rFonts w:ascii="Tahoma" w:hAnsi="Tahoma" w:cs="Tahoma"/>
          <w:i/>
          <w:color w:val="943634" w:themeColor="accent2" w:themeShade="BF"/>
          <w:sz w:val="28"/>
          <w:u w:val="single"/>
        </w:rPr>
      </w:pPr>
      <w:bookmarkStart w:id="26" w:name="_Toc488837233"/>
      <w:r w:rsidRPr="00360AA8">
        <w:rPr>
          <w:rFonts w:ascii="Tahoma" w:hAnsi="Tahoma" w:cs="Tahoma"/>
          <w:i/>
          <w:color w:val="943634" w:themeColor="accent2" w:themeShade="BF"/>
          <w:sz w:val="28"/>
          <w:u w:val="single"/>
        </w:rPr>
        <w:t>04 OBČINSKA UPRAVA</w:t>
      </w:r>
      <w:r w:rsidRPr="00360AA8">
        <w:rPr>
          <w:rFonts w:ascii="Tahoma" w:hAnsi="Tahoma" w:cs="Tahoma"/>
          <w:i/>
          <w:color w:val="943634" w:themeColor="accent2" w:themeShade="BF"/>
          <w:sz w:val="28"/>
          <w:u w:val="single"/>
        </w:rPr>
        <w:tab/>
        <w:t>1.450.630 €</w:t>
      </w:r>
      <w:bookmarkEnd w:id="26"/>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0201 STROŠKI PLAČILNEGA PROMETA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726 €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realizirani stroški plačilnega prometa za proračun občine Žirovnica. V prvi polovici leta je bila realizacija 26,1% , ocenjujemo, da bo letna realizacija na ravni planirane.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večjih odstopanj realizacije od plana ne bo.</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0431 POSLOVNI PROSTOR TITOVA 16</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1.744 €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46044A" w:rsidRDefault="004D0F6E">
      <w:pPr>
        <w:widowControl w:val="0"/>
        <w:spacing w:after="0"/>
        <w:ind w:left="285"/>
        <w:rPr>
          <w:rFonts w:ascii="Tahoma" w:hAnsi="Tahoma" w:cs="Tahoma"/>
          <w:lang w:val="x-none"/>
        </w:rPr>
      </w:pPr>
      <w:r w:rsidRPr="0046044A">
        <w:rPr>
          <w:rFonts w:ascii="Tahoma" w:hAnsi="Tahoma" w:cs="Tahoma"/>
          <w:lang w:val="x-none"/>
        </w:rPr>
        <w:t>Na postavki so bila do polletja porabljena le sredstva predvidena za stroške (slabih 14%), ki izhajajo iz naslova lastništva poslovnih prostorov in se ne zaračunavajo najemniku (stroški upravljanja, zavarovanja in vzdrževanja skupnih prostorov in konstrukcijskih elementov). Vsa izvedena in predvidena investicijsko-vzdrževalna dela bodo zapadla v plačilo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Poraba sredstev je bila v polletju manjša od planirane. Predvidevamo, da bodo planirana sredstva  zadostovala za stroške do konca leta.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0601 STROŠKI DELA OBČINSKE UPRAVE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111.954 €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V občinski upravi Občine Žirovnica je bilo v prvi polovici leta 2017 zaposlenih 7 javnih uslužbenk. Ena javna uslužbenka je bila zaposlena za določen čas zaradi nadomeščanja javne uslužbenke na porodniškem dopustu od 15.02.2017 dalje.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so bila porabljena v skladu s predpisi, ki urejajo plače in druge dodatke javnih uslužbencev.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za plače bodo do konca leta porabljena v skladu z veljavno zakonodajo, ki pa trenutno ne predvideva sprememb v plačah in drugih prejemkih javnih uslužbencev.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0602 MATERIALNI STROŠKI OBČINSKE UPRAVE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27.490 €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Materialni stroški občinske uprave so bili v prvi polovici leta 2017 v skladu z načrtovanimi. Največji delež stroškov predstavlja vzdrževanje strojne in programske opreme (7.156,74 EUR), telefonske in poštne storitve (5.464,65 EUR), čistilni material in storitve (3.042,65 EUR), pisarniški material (2.001,27 EUR), stroški prevoza v državi (1.523,90 EUR) ter stroški časopisov, revij in strokovne literature (1.405,48 EUR).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Predvidevamo, da bo do konca leta realizacija na postavki v okviru načrtovanih sredstev.</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0603 STROŠKI DELA SKUPNEGA ORGANA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12.068 €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Stroški dela skupnega organa se nanašajo na delo Skupne </w:t>
      </w:r>
      <w:proofErr w:type="spellStart"/>
      <w:r w:rsidRPr="008D31C1">
        <w:rPr>
          <w:rFonts w:ascii="Tahoma" w:hAnsi="Tahoma" w:cs="Tahoma"/>
          <w:lang w:val="x-none"/>
        </w:rPr>
        <w:t>notranjerevizijske</w:t>
      </w:r>
      <w:proofErr w:type="spellEnd"/>
      <w:r w:rsidRPr="008D31C1">
        <w:rPr>
          <w:rFonts w:ascii="Tahoma" w:hAnsi="Tahoma" w:cs="Tahoma"/>
          <w:lang w:val="x-none"/>
        </w:rPr>
        <w:t xml:space="preserve"> službe občin Jesenice, Bohinj, Gorje, Kranjska Gora in Žirovnica (NRS) – 882,87 EUR ter Medobčinskega inšpektorata in redarstva občin Jesenice, Kranjska Gora, Gorje in Žirovnica (MIR) – 11.184,77 EUR, katerih delovanje Občina Žirovnica sofinancira glede na delež števila prebivalcev.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Predvidevamo, da bo realizacija do konca leta v skladu z višino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0604 MATERIALNI STROŠKI SKUPNEGA ORGANA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2.901 €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Materialni stroški se nanašajo na delo Skupne </w:t>
      </w:r>
      <w:proofErr w:type="spellStart"/>
      <w:r w:rsidRPr="008D31C1">
        <w:rPr>
          <w:rFonts w:ascii="Tahoma" w:hAnsi="Tahoma" w:cs="Tahoma"/>
          <w:lang w:val="x-none"/>
        </w:rPr>
        <w:t>notranjerevizijske</w:t>
      </w:r>
      <w:proofErr w:type="spellEnd"/>
      <w:r w:rsidRPr="008D31C1">
        <w:rPr>
          <w:rFonts w:ascii="Tahoma" w:hAnsi="Tahoma" w:cs="Tahoma"/>
          <w:lang w:val="x-none"/>
        </w:rPr>
        <w:t xml:space="preserve"> službe občin Jesenice, Bohinj, Gorje, Kranjska Gora in Žirovnica (NRS) – 54,22 EUR ter Medobčinskega inšpektorata in redarstva občin Jesenice, Kranjska Gora, Gorje in Žirovnica (MIR) – 2.846,35 EUR, katerih delovanje Občina Žirovnica sofinancira glede na delež števila prebivalcev.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Predvidevamo, da bo realizacija do konca leta v skladu z višino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0611 PROGRAM MODERNIZACIJE UPRAVE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2.296 €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tabs>
          <w:tab w:val="left" w:pos="8595"/>
        </w:tabs>
        <w:spacing w:after="0"/>
        <w:ind w:left="285"/>
        <w:rPr>
          <w:rFonts w:ascii="Tahoma" w:hAnsi="Tahoma" w:cs="Tahoma"/>
          <w:lang w:val="x-none"/>
        </w:rPr>
      </w:pPr>
      <w:r w:rsidRPr="008D31C1">
        <w:rPr>
          <w:rFonts w:ascii="Tahoma" w:hAnsi="Tahoma" w:cs="Tahoma"/>
          <w:lang w:val="x-none"/>
        </w:rPr>
        <w:t>V prvi polovici leta 2017 so bila sredstva na tej postavki porabljena za nakup drobnega inventarja (</w:t>
      </w:r>
      <w:proofErr w:type="spellStart"/>
      <w:r w:rsidRPr="008D31C1">
        <w:rPr>
          <w:rFonts w:ascii="Tahoma" w:hAnsi="Tahoma" w:cs="Tahoma"/>
          <w:lang w:val="x-none"/>
        </w:rPr>
        <w:t>presenter</w:t>
      </w:r>
      <w:proofErr w:type="spellEnd"/>
      <w:r w:rsidRPr="008D31C1">
        <w:rPr>
          <w:rFonts w:ascii="Tahoma" w:hAnsi="Tahoma" w:cs="Tahoma"/>
          <w:lang w:val="x-none"/>
        </w:rPr>
        <w:t xml:space="preserve"> in brezžične slušalke), računalniškega strežnika in registratorja delovnega časa ter za plačilo obrokov štirih mobilnih telefonov, enega obroka za štiri tablične računalnike ter odplačilo enega mobilnega telefona.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Postavka se navezuje na NRP OB000-07-0022 - Modernizacija občinske uprave. Namen programa je v nakupu programske, strojne, računalniške in druge opreme ter pisarniškega pohištva za delo občinske uprave.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Realizacija sredstev na tej postavki je odvisna od potreb po nakupu nove opreme.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0612 POSLOVNI PROSTOR BREZNICA 3</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8.318 €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tabs>
          <w:tab w:val="left" w:pos="8565"/>
        </w:tabs>
        <w:spacing w:after="0"/>
        <w:ind w:left="285"/>
        <w:rPr>
          <w:rFonts w:ascii="Tahoma" w:hAnsi="Tahoma" w:cs="Tahoma"/>
          <w:lang w:val="x-none"/>
        </w:rPr>
      </w:pPr>
      <w:r w:rsidRPr="008D31C1">
        <w:rPr>
          <w:rFonts w:ascii="Tahoma" w:hAnsi="Tahoma" w:cs="Tahoma"/>
          <w:lang w:val="x-none"/>
        </w:rPr>
        <w:t>Sredstva, zagotovljena na tej postavki, so bila porabljena predvsem za plačilo porabljene električne energije (2.491,33 EUR), zavarovanje objekta in opreme (2.297,75 EUR), tekoče vzdrževanje opreme (1.236,96 EUR) ter vodo in komunalne storitve (363,17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Predvidevamo, da bo letna realizacija v okviru načrtovanih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0701 SREDSTVA ZA ZVEZE, ZAŠČITO IN REŠEVANJE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5.444 €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na postavki so bila v prvi polovici leta 2017 porabljena predvsem za sledeče namene: potni stroški - 19,32 EUR, sejnine - 284,85 EUR, reprezentanca - 567,00 EUR, zavarovanje in plačilo prispevkov za pripadnike enot CZ - 911,72 EUR, transferji nepridobitnim organizacijam -  1.000,00 EUR, nakup </w:t>
      </w:r>
      <w:proofErr w:type="spellStart"/>
      <w:r w:rsidRPr="008D31C1">
        <w:rPr>
          <w:rFonts w:ascii="Tahoma" w:hAnsi="Tahoma" w:cs="Tahoma"/>
          <w:lang w:val="x-none"/>
        </w:rPr>
        <w:t>defibrilatorja</w:t>
      </w:r>
      <w:proofErr w:type="spellEnd"/>
      <w:r w:rsidRPr="008D31C1">
        <w:rPr>
          <w:rFonts w:ascii="Tahoma" w:hAnsi="Tahoma" w:cs="Tahoma"/>
          <w:lang w:val="x-none"/>
        </w:rPr>
        <w:t xml:space="preserve"> AED - 2.074,00 EUR, izdelava table za označitev lokacije AED v Završnici - 102,48 EUR, </w:t>
      </w:r>
      <w:proofErr w:type="spellStart"/>
      <w:r w:rsidRPr="008D31C1">
        <w:rPr>
          <w:rFonts w:ascii="Tahoma" w:hAnsi="Tahoma" w:cs="Tahoma"/>
          <w:lang w:val="x-none"/>
        </w:rPr>
        <w:t>elektromontažna</w:t>
      </w:r>
      <w:proofErr w:type="spellEnd"/>
      <w:r w:rsidRPr="008D31C1">
        <w:rPr>
          <w:rFonts w:ascii="Tahoma" w:hAnsi="Tahoma" w:cs="Tahoma"/>
          <w:lang w:val="x-none"/>
        </w:rPr>
        <w:t xml:space="preserve"> dela za namestitev in priklop AED - 101,99 EUR ter nakup VHF ročne radijske postaje z mikrofonom in polnilcem - 324,04 EUR.</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je vključena v NRP OB000-07-0024 - Požarno varstvo in civilna zaščita. Namen programa je v financiranju opreme gasilskih enot na območju Občine Žirovnica ter nakupu osnovnih sredstev za potrebe civilne zaščite.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v okviru načrtovanih sredstev na tej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0711 GASILSKA ZVEZA JESENICE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491 €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za delovanje Gasilske zveze Jesenice so bila porabljena v planirani višini na podlagi zahtevkov. Namenjena so bila za izvajanje strokovnih in tehničnih nalog za gasilska društva.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v okviru načrtovanih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0712 PROSTOVOLJNA GASILSKA DRUŠTVA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6.437 €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so bila na podlagi zahtevkov nakazana za delovanje prostovoljnih gasilskih društev Smokuč in Zabreznica in sicer za delo društev ( funkcionalni stroški, delo z mladino, delo s članicami, delo z veterani, preventivna dejavnost, tekmovanja, izobraževanje, strokovna literatura), vzdrževanje in obratovanje gasilskih avtomobilov, opreme, zavarovanje ter za osebno zaščitno opremo in gasilsko opremo.</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v okviru načrtovanih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0713 GARS JESENICE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35.704 €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rPr>
          <w:rFonts w:ascii="Tahoma" w:hAnsi="Tahoma" w:cs="Tahoma"/>
          <w:lang w:val="x-none"/>
        </w:rPr>
      </w:pPr>
      <w:r w:rsidRPr="008D31C1">
        <w:rPr>
          <w:rFonts w:ascii="Tahoma" w:hAnsi="Tahoma" w:cs="Tahoma"/>
          <w:lang w:val="x-none"/>
        </w:rPr>
        <w:t>V prvi polovici leta 2017 so bila sredstva na tej postavki porabljena za sofinanciranje dejavnosti GARS Jesenice v planirani višini na podlagi zahtevkov.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rPr>
          <w:rFonts w:ascii="Tahoma" w:hAnsi="Tahoma" w:cs="Tahoma"/>
          <w:lang w:val="x-none"/>
        </w:rPr>
      </w:pPr>
      <w:r w:rsidRPr="008D31C1">
        <w:rPr>
          <w:rFonts w:ascii="Tahoma" w:hAnsi="Tahoma" w:cs="Tahoma"/>
          <w:lang w:val="x-none"/>
        </w:rPr>
        <w:t>Predvidevamo, da bodo do konca leta sredstva na tej postavki porabljena v okviru načrtovanih.</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0714 PRENOS POŽARNE TAKSE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Požarna taksa je namenski prihodek in je po sklepu odbora za požarno takso namenjena za nabavo osebne zaščitne gasilske opreme. V prvi polovici leta 201</w:t>
      </w:r>
      <w:r w:rsidR="000323CD">
        <w:rPr>
          <w:rFonts w:ascii="Tahoma" w:hAnsi="Tahoma" w:cs="Tahoma"/>
        </w:rPr>
        <w:t>7</w:t>
      </w:r>
      <w:r w:rsidRPr="008D31C1">
        <w:rPr>
          <w:rFonts w:ascii="Tahoma" w:hAnsi="Tahoma" w:cs="Tahoma"/>
          <w:lang w:val="x-none"/>
        </w:rPr>
        <w:t xml:space="preserve"> ni bilo porabljenih sredstev na tej postavki.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je vključena v NRP OB000-07-0024 - Požarno varstvo in civilna zaščita. Namen programa je v financiranju opreme gasilskih enot na območju Občine Žirovnica in nakupu osnovnih sredstev za potrebe civilne zaščite.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rPr>
          <w:rFonts w:ascii="Tahoma" w:hAnsi="Tahoma" w:cs="Tahoma"/>
          <w:lang w:val="x-none"/>
        </w:rPr>
      </w:pPr>
      <w:r w:rsidRPr="008D31C1">
        <w:rPr>
          <w:rFonts w:ascii="Tahoma" w:hAnsi="Tahoma" w:cs="Tahoma"/>
          <w:lang w:val="x-none"/>
        </w:rPr>
        <w:t>Predvidevamo, da bo požarna ta</w:t>
      </w:r>
      <w:r w:rsidR="0016450D">
        <w:rPr>
          <w:rFonts w:ascii="Tahoma" w:hAnsi="Tahoma" w:cs="Tahoma"/>
        </w:rPr>
        <w:t>ksa</w:t>
      </w:r>
      <w:r w:rsidRPr="008D31C1">
        <w:rPr>
          <w:rFonts w:ascii="Tahoma" w:hAnsi="Tahoma" w:cs="Tahoma"/>
          <w:lang w:val="x-none"/>
        </w:rPr>
        <w:t xml:space="preserve"> do konca leta porabljena v celoti.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0715 POŽARNO VARSTVO-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13.765 €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tabs>
          <w:tab w:val="left" w:pos="8550"/>
        </w:tabs>
        <w:spacing w:after="0"/>
        <w:ind w:left="285"/>
        <w:rPr>
          <w:rFonts w:ascii="Tahoma" w:hAnsi="Tahoma" w:cs="Tahoma"/>
          <w:lang w:val="x-none"/>
        </w:rPr>
      </w:pPr>
      <w:r w:rsidRPr="008D31C1">
        <w:rPr>
          <w:rFonts w:ascii="Tahoma" w:hAnsi="Tahoma" w:cs="Tahoma"/>
          <w:lang w:val="x-none"/>
        </w:rPr>
        <w:t>V prvi polovici leta 2017 so bila načrtovana sredstva porabljena za sanacijo vlage v GD Zabreznica.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Ocenjujemo, da bodo sredstva na postavki porabljena v okviru načrtovanih.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0801 SVET ZA PREVENTIVO IN VZGOJO V PROMETU</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525 €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V prvi polovici leta so bili na postavki realizirani stroški za 3 prestavitve znaka VI VOZITE v višini 496 EUR in stroški oglaševanja za preventivno akcijo "prometna varnost".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načrtovane aktivnosti SPV ob začetku šolskega leta ocenjujemo, da bodo sredstva na postavki porabljena v načrtovani višini.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1101 INTERVENCIJE V KMETIJSTVO</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8.950 €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podlagi javnega razpisa in v skladu z določili Pravilnika o dodeljevanju pomoči za ohranjene in razvoj </w:t>
      </w:r>
      <w:r w:rsidRPr="008D31C1">
        <w:rPr>
          <w:rFonts w:ascii="Tahoma" w:hAnsi="Tahoma" w:cs="Tahoma"/>
          <w:lang w:val="x-none"/>
        </w:rPr>
        <w:lastRenderedPageBreak/>
        <w:t xml:space="preserve">kmetijstva, gozdarstva in podeželja v občini Žirovnica (Ur. list RS, št. 41/2016 in 57/2016) so bila posameznikom, ki se ukvarjajo s kmetijsko dejavnostjo razdeljena sredstva v skupni višini 12.000 EUR, za sofinanciranje do 50% </w:t>
      </w:r>
      <w:r w:rsidR="00B07103" w:rsidRPr="008D31C1">
        <w:rPr>
          <w:rFonts w:ascii="Tahoma" w:hAnsi="Tahoma" w:cs="Tahoma"/>
          <w:lang w:val="x-none"/>
        </w:rPr>
        <w:t>opravičljivih</w:t>
      </w:r>
      <w:r w:rsidRPr="008D31C1">
        <w:rPr>
          <w:rFonts w:ascii="Tahoma" w:hAnsi="Tahoma" w:cs="Tahoma"/>
          <w:lang w:val="x-none"/>
        </w:rPr>
        <w:t xml:space="preserve"> stroškov spodaj navedenih nakupov opreme:</w:t>
      </w:r>
    </w:p>
    <w:tbl>
      <w:tblPr>
        <w:tblStyle w:val="Svetelseznampoudarek1"/>
        <w:tblW w:w="5000" w:type="pct"/>
        <w:tblLook w:val="0020" w:firstRow="1" w:lastRow="0" w:firstColumn="0" w:lastColumn="0" w:noHBand="0" w:noVBand="0"/>
      </w:tblPr>
      <w:tblGrid>
        <w:gridCol w:w="7595"/>
        <w:gridCol w:w="2259"/>
      </w:tblGrid>
      <w:tr w:rsidR="004D0F6E" w:rsidRPr="000323CD" w:rsidTr="00B07103">
        <w:trPr>
          <w:cnfStyle w:val="100000000000" w:firstRow="1" w:lastRow="0" w:firstColumn="0" w:lastColumn="0" w:oddVBand="0" w:evenVBand="0" w:oddHBand="0"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3854" w:type="pct"/>
          </w:tcPr>
          <w:p w:rsidR="004D0F6E" w:rsidRPr="000323CD" w:rsidRDefault="004D0F6E" w:rsidP="00B07103">
            <w:pPr>
              <w:widowControl w:val="0"/>
              <w:spacing w:before="0" w:after="0"/>
              <w:ind w:left="270" w:hanging="15"/>
              <w:rPr>
                <w:rFonts w:cs="Tahoma"/>
                <w:szCs w:val="16"/>
                <w:lang w:val="x-none"/>
              </w:rPr>
            </w:pPr>
            <w:r w:rsidRPr="000323CD">
              <w:rPr>
                <w:rFonts w:cs="Tahoma"/>
                <w:szCs w:val="16"/>
                <w:lang w:val="x-none"/>
              </w:rPr>
              <w:t>predmet sofinanciranja</w:t>
            </w:r>
          </w:p>
        </w:tc>
        <w:tc>
          <w:tcPr>
            <w:tcW w:w="1146" w:type="pct"/>
          </w:tcPr>
          <w:p w:rsidR="004D0F6E" w:rsidRPr="000323CD" w:rsidRDefault="004D0F6E" w:rsidP="00B07103">
            <w:pPr>
              <w:widowControl w:val="0"/>
              <w:spacing w:before="0" w:after="0"/>
              <w:ind w:left="270" w:hanging="15"/>
              <w:cnfStyle w:val="100000000000" w:firstRow="1" w:lastRow="0" w:firstColumn="0" w:lastColumn="0" w:oddVBand="0" w:evenVBand="0" w:oddHBand="0" w:evenHBand="0" w:firstRowFirstColumn="0" w:firstRowLastColumn="0" w:lastRowFirstColumn="0" w:lastRowLastColumn="0"/>
              <w:rPr>
                <w:rFonts w:cs="Tahoma"/>
                <w:szCs w:val="16"/>
                <w:lang w:val="x-none"/>
              </w:rPr>
            </w:pPr>
            <w:r w:rsidRPr="000323CD">
              <w:rPr>
                <w:rFonts w:cs="Tahoma"/>
                <w:szCs w:val="16"/>
                <w:lang w:val="x-none"/>
              </w:rPr>
              <w:t>znesek</w:t>
            </w:r>
          </w:p>
        </w:tc>
      </w:tr>
      <w:tr w:rsidR="004D0F6E" w:rsidRPr="008D31C1" w:rsidTr="00B07103">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3854" w:type="pct"/>
            <w:vAlign w:val="center"/>
          </w:tcPr>
          <w:p w:rsidR="004D0F6E" w:rsidRPr="000323CD" w:rsidRDefault="004D0F6E" w:rsidP="00B07103">
            <w:pPr>
              <w:widowControl w:val="0"/>
              <w:spacing w:before="0" w:after="0"/>
              <w:ind w:left="270" w:hanging="15"/>
              <w:rPr>
                <w:rFonts w:cs="Tahoma"/>
                <w:color w:val="000000"/>
                <w:sz w:val="18"/>
                <w:szCs w:val="16"/>
                <w:lang w:val="x-none"/>
              </w:rPr>
            </w:pPr>
            <w:r w:rsidRPr="000323CD">
              <w:rPr>
                <w:rFonts w:cs="Tahoma"/>
                <w:color w:val="000000"/>
                <w:sz w:val="18"/>
                <w:szCs w:val="16"/>
                <w:lang w:val="x-none"/>
              </w:rPr>
              <w:t>vrtavkasti zgrabljalnik in vrtavkasti obračalnik</w:t>
            </w:r>
          </w:p>
        </w:tc>
        <w:tc>
          <w:tcPr>
            <w:tcW w:w="1146" w:type="pct"/>
            <w:vAlign w:val="center"/>
          </w:tcPr>
          <w:p w:rsidR="004D0F6E" w:rsidRPr="000323CD" w:rsidRDefault="004D0F6E" w:rsidP="00B07103">
            <w:pPr>
              <w:widowControl w:val="0"/>
              <w:spacing w:before="0" w:after="0"/>
              <w:ind w:left="270" w:hanging="15"/>
              <w:jc w:val="right"/>
              <w:cnfStyle w:val="000000100000" w:firstRow="0" w:lastRow="0" w:firstColumn="0" w:lastColumn="0" w:oddVBand="0" w:evenVBand="0" w:oddHBand="1" w:evenHBand="0" w:firstRowFirstColumn="0" w:firstRowLastColumn="0" w:lastRowFirstColumn="0" w:lastRowLastColumn="0"/>
              <w:rPr>
                <w:rFonts w:cs="Tahoma"/>
                <w:color w:val="000000"/>
                <w:sz w:val="18"/>
                <w:szCs w:val="16"/>
                <w:lang w:val="x-none"/>
              </w:rPr>
            </w:pPr>
            <w:r w:rsidRPr="000323CD">
              <w:rPr>
                <w:rFonts w:cs="Tahoma"/>
                <w:color w:val="000000"/>
                <w:sz w:val="18"/>
                <w:szCs w:val="16"/>
                <w:lang w:val="x-none"/>
              </w:rPr>
              <w:t>3.980,00</w:t>
            </w:r>
          </w:p>
        </w:tc>
      </w:tr>
      <w:tr w:rsidR="004D0F6E" w:rsidRPr="008D31C1" w:rsidTr="00B07103">
        <w:trPr>
          <w:trHeight w:val="390"/>
        </w:trPr>
        <w:tc>
          <w:tcPr>
            <w:cnfStyle w:val="000010000000" w:firstRow="0" w:lastRow="0" w:firstColumn="0" w:lastColumn="0" w:oddVBand="1" w:evenVBand="0" w:oddHBand="0" w:evenHBand="0" w:firstRowFirstColumn="0" w:firstRowLastColumn="0" w:lastRowFirstColumn="0" w:lastRowLastColumn="0"/>
            <w:tcW w:w="3854" w:type="pct"/>
            <w:vAlign w:val="center"/>
          </w:tcPr>
          <w:p w:rsidR="004D0F6E" w:rsidRPr="000323CD" w:rsidRDefault="004D0F6E" w:rsidP="00B07103">
            <w:pPr>
              <w:widowControl w:val="0"/>
              <w:spacing w:before="0" w:after="0"/>
              <w:ind w:left="270" w:hanging="15"/>
              <w:rPr>
                <w:rFonts w:cs="Tahoma"/>
                <w:color w:val="000000"/>
                <w:sz w:val="18"/>
                <w:szCs w:val="16"/>
                <w:lang w:val="x-none"/>
              </w:rPr>
            </w:pPr>
            <w:r w:rsidRPr="000323CD">
              <w:rPr>
                <w:rFonts w:cs="Tahoma"/>
                <w:color w:val="000000"/>
                <w:sz w:val="18"/>
                <w:szCs w:val="16"/>
                <w:lang w:val="x-none"/>
              </w:rPr>
              <w:t>traktorska prikolica</w:t>
            </w:r>
          </w:p>
        </w:tc>
        <w:tc>
          <w:tcPr>
            <w:tcW w:w="1146" w:type="pct"/>
            <w:vAlign w:val="center"/>
          </w:tcPr>
          <w:p w:rsidR="004D0F6E" w:rsidRPr="000323CD" w:rsidRDefault="004D0F6E" w:rsidP="00B07103">
            <w:pPr>
              <w:widowControl w:val="0"/>
              <w:spacing w:before="0" w:after="0"/>
              <w:ind w:left="270" w:hanging="15"/>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6"/>
                <w:lang w:val="x-none"/>
              </w:rPr>
            </w:pPr>
            <w:r w:rsidRPr="000323CD">
              <w:rPr>
                <w:rFonts w:cs="Tahoma"/>
                <w:color w:val="000000"/>
                <w:sz w:val="18"/>
                <w:szCs w:val="16"/>
                <w:lang w:val="x-none"/>
              </w:rPr>
              <w:t>3.500,00</w:t>
            </w:r>
          </w:p>
        </w:tc>
      </w:tr>
      <w:tr w:rsidR="004D0F6E" w:rsidRPr="008D31C1" w:rsidTr="00B07103">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3854" w:type="pct"/>
            <w:vAlign w:val="center"/>
          </w:tcPr>
          <w:p w:rsidR="004D0F6E" w:rsidRPr="000323CD" w:rsidRDefault="004D0F6E" w:rsidP="00B07103">
            <w:pPr>
              <w:widowControl w:val="0"/>
              <w:spacing w:before="0" w:after="0"/>
              <w:ind w:left="270" w:hanging="15"/>
              <w:rPr>
                <w:rFonts w:cs="Tahoma"/>
                <w:color w:val="000000"/>
                <w:sz w:val="18"/>
                <w:szCs w:val="16"/>
                <w:lang w:val="x-none"/>
              </w:rPr>
            </w:pPr>
            <w:r w:rsidRPr="000323CD">
              <w:rPr>
                <w:rFonts w:cs="Tahoma"/>
                <w:color w:val="000000"/>
                <w:sz w:val="18"/>
                <w:szCs w:val="16"/>
                <w:lang w:val="x-none"/>
              </w:rPr>
              <w:t>ograditev pašnika</w:t>
            </w:r>
          </w:p>
        </w:tc>
        <w:tc>
          <w:tcPr>
            <w:tcW w:w="1146" w:type="pct"/>
            <w:vAlign w:val="center"/>
          </w:tcPr>
          <w:p w:rsidR="004D0F6E" w:rsidRPr="000323CD" w:rsidRDefault="004D0F6E" w:rsidP="00B07103">
            <w:pPr>
              <w:widowControl w:val="0"/>
              <w:spacing w:before="0" w:after="0"/>
              <w:ind w:left="270" w:hanging="15"/>
              <w:jc w:val="right"/>
              <w:cnfStyle w:val="000000100000" w:firstRow="0" w:lastRow="0" w:firstColumn="0" w:lastColumn="0" w:oddVBand="0" w:evenVBand="0" w:oddHBand="1" w:evenHBand="0" w:firstRowFirstColumn="0" w:firstRowLastColumn="0" w:lastRowFirstColumn="0" w:lastRowLastColumn="0"/>
              <w:rPr>
                <w:rFonts w:cs="Tahoma"/>
                <w:color w:val="000000"/>
                <w:sz w:val="18"/>
                <w:szCs w:val="16"/>
                <w:lang w:val="x-none"/>
              </w:rPr>
            </w:pPr>
            <w:r w:rsidRPr="000323CD">
              <w:rPr>
                <w:rFonts w:cs="Tahoma"/>
                <w:color w:val="000000"/>
                <w:sz w:val="18"/>
                <w:szCs w:val="16"/>
                <w:lang w:val="x-none"/>
              </w:rPr>
              <w:t>3.050,00</w:t>
            </w:r>
          </w:p>
        </w:tc>
      </w:tr>
      <w:tr w:rsidR="004D0F6E" w:rsidRPr="008D31C1" w:rsidTr="00B07103">
        <w:trPr>
          <w:trHeight w:val="390"/>
        </w:trPr>
        <w:tc>
          <w:tcPr>
            <w:cnfStyle w:val="000010000000" w:firstRow="0" w:lastRow="0" w:firstColumn="0" w:lastColumn="0" w:oddVBand="1" w:evenVBand="0" w:oddHBand="0" w:evenHBand="0" w:firstRowFirstColumn="0" w:firstRowLastColumn="0" w:lastRowFirstColumn="0" w:lastRowLastColumn="0"/>
            <w:tcW w:w="3854" w:type="pct"/>
            <w:vAlign w:val="center"/>
          </w:tcPr>
          <w:p w:rsidR="004D0F6E" w:rsidRPr="000323CD" w:rsidRDefault="004D0F6E" w:rsidP="00B07103">
            <w:pPr>
              <w:widowControl w:val="0"/>
              <w:spacing w:before="0" w:after="0"/>
              <w:ind w:left="270" w:hanging="15"/>
              <w:rPr>
                <w:rFonts w:cs="Tahoma"/>
                <w:color w:val="000000"/>
                <w:sz w:val="18"/>
                <w:szCs w:val="16"/>
                <w:lang w:val="x-none"/>
              </w:rPr>
            </w:pPr>
            <w:r w:rsidRPr="000323CD">
              <w:rPr>
                <w:rFonts w:cs="Tahoma"/>
                <w:color w:val="000000"/>
                <w:sz w:val="18"/>
                <w:szCs w:val="16"/>
                <w:lang w:val="x-none"/>
              </w:rPr>
              <w:t xml:space="preserve">traktor </w:t>
            </w:r>
            <w:proofErr w:type="spellStart"/>
            <w:r w:rsidRPr="000323CD">
              <w:rPr>
                <w:rFonts w:cs="Tahoma"/>
                <w:color w:val="000000"/>
                <w:sz w:val="18"/>
                <w:szCs w:val="16"/>
                <w:lang w:val="x-none"/>
              </w:rPr>
              <w:t>Lindner</w:t>
            </w:r>
            <w:proofErr w:type="spellEnd"/>
            <w:r w:rsidRPr="000323CD">
              <w:rPr>
                <w:rFonts w:cs="Tahoma"/>
                <w:color w:val="000000"/>
                <w:sz w:val="18"/>
                <w:szCs w:val="16"/>
                <w:lang w:val="x-none"/>
              </w:rPr>
              <w:t xml:space="preserve"> </w:t>
            </w:r>
            <w:proofErr w:type="spellStart"/>
            <w:r w:rsidRPr="000323CD">
              <w:rPr>
                <w:rFonts w:cs="Tahoma"/>
                <w:color w:val="000000"/>
                <w:sz w:val="18"/>
                <w:szCs w:val="16"/>
                <w:lang w:val="x-none"/>
              </w:rPr>
              <w:t>Geotrac</w:t>
            </w:r>
            <w:proofErr w:type="spellEnd"/>
            <w:r w:rsidRPr="000323CD">
              <w:rPr>
                <w:rFonts w:cs="Tahoma"/>
                <w:color w:val="000000"/>
                <w:sz w:val="18"/>
                <w:szCs w:val="16"/>
                <w:lang w:val="x-none"/>
              </w:rPr>
              <w:t xml:space="preserve"> 64a-76km</w:t>
            </w:r>
          </w:p>
        </w:tc>
        <w:tc>
          <w:tcPr>
            <w:tcW w:w="1146" w:type="pct"/>
            <w:vAlign w:val="center"/>
          </w:tcPr>
          <w:p w:rsidR="004D0F6E" w:rsidRPr="000323CD" w:rsidRDefault="004D0F6E" w:rsidP="00B07103">
            <w:pPr>
              <w:widowControl w:val="0"/>
              <w:spacing w:before="0" w:after="0"/>
              <w:ind w:left="270" w:hanging="15"/>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6"/>
                <w:lang w:val="x-none"/>
              </w:rPr>
            </w:pPr>
            <w:r w:rsidRPr="000323CD">
              <w:rPr>
                <w:rFonts w:cs="Tahoma"/>
                <w:color w:val="000000"/>
                <w:sz w:val="18"/>
                <w:szCs w:val="16"/>
                <w:lang w:val="x-none"/>
              </w:rPr>
              <w:t>1.470,00</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B07103" w:rsidRDefault="004D0F6E">
      <w:pPr>
        <w:widowControl w:val="0"/>
        <w:spacing w:after="0"/>
        <w:ind w:left="285"/>
        <w:rPr>
          <w:rFonts w:ascii="Tahoma" w:hAnsi="Tahoma" w:cs="Tahoma"/>
        </w:rPr>
      </w:pPr>
      <w:r w:rsidRPr="008D31C1">
        <w:rPr>
          <w:rFonts w:ascii="Tahoma" w:hAnsi="Tahoma" w:cs="Tahoma"/>
          <w:lang w:val="x-none"/>
        </w:rPr>
        <w:t xml:space="preserve">Sredstva bodo v celoti </w:t>
      </w:r>
      <w:r w:rsidR="00B07103">
        <w:rPr>
          <w:rFonts w:ascii="Tahoma" w:hAnsi="Tahoma" w:cs="Tahoma"/>
        </w:rPr>
        <w:t xml:space="preserve">realizirana.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1103 PODPORA RAZVOJU DOPOLNILNIH DEJAVNOSTI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620 €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podlagi javnega razpisa in v skladu z določili Pravilnika o dodeljevanju pomoči za ohranjene in razvoj kmetijstva, gozdarstva in podeželja v občini Žirovnica (Ur. list RS, št. 41/2016 in 57/2016) so bila enemu vlagatelju, ki se ukvarja z gozdarsko dejavnostjo dodeljena sredstva v višini 620 EUR za sofinanciranje do 50% </w:t>
      </w:r>
      <w:r w:rsidR="00B07103" w:rsidRPr="008D31C1">
        <w:rPr>
          <w:rFonts w:ascii="Tahoma" w:hAnsi="Tahoma" w:cs="Tahoma"/>
          <w:lang w:val="x-none"/>
        </w:rPr>
        <w:t>opravičljivih</w:t>
      </w:r>
      <w:r w:rsidRPr="008D31C1">
        <w:rPr>
          <w:rFonts w:ascii="Tahoma" w:hAnsi="Tahoma" w:cs="Tahoma"/>
          <w:lang w:val="x-none"/>
        </w:rPr>
        <w:t xml:space="preserve"> stroškov nakupa krožne žage.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bo na ravni polletne, sredstva v višini 380 EUR bodo ostala nerealizirana.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1105 DEJAVNOST DRUŠTEV NA PODROČJU KMETIJSTVA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6.000 €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podlagi javnega razpisa in v skladu z določili Pravilnika o dodeljevanju pomoči za ohranjene in razvoj kmetijstva, gozdarstva in podeželja v občini Žirovnica (Ur. list RS, št. 41/2016 in 57/2016) so bila društvom za njihovo delovanje razdeljena sredstva v skupni višini 9.000 EUR in sicer:</w:t>
      </w:r>
    </w:p>
    <w:p w:rsidR="004D0F6E" w:rsidRPr="008D31C1" w:rsidRDefault="004D0F6E">
      <w:pPr>
        <w:widowControl w:val="0"/>
        <w:spacing w:after="0"/>
        <w:ind w:left="285"/>
        <w:rPr>
          <w:rFonts w:ascii="Tahoma" w:hAnsi="Tahoma" w:cs="Tahoma"/>
          <w:lang w:val="x-none"/>
        </w:rPr>
      </w:pPr>
    </w:p>
    <w:tbl>
      <w:tblPr>
        <w:tblStyle w:val="Svetelseznampoudarek1"/>
        <w:tblW w:w="5000" w:type="pct"/>
        <w:tblLook w:val="0000" w:firstRow="0" w:lastRow="0" w:firstColumn="0" w:lastColumn="0" w:noHBand="0" w:noVBand="0"/>
      </w:tblPr>
      <w:tblGrid>
        <w:gridCol w:w="7605"/>
        <w:gridCol w:w="2249"/>
      </w:tblGrid>
      <w:tr w:rsidR="004D0F6E" w:rsidRPr="008D31C1" w:rsidTr="00B07103">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3859" w:type="pct"/>
            <w:vAlign w:val="center"/>
          </w:tcPr>
          <w:p w:rsidR="004D0F6E" w:rsidRPr="000323CD" w:rsidRDefault="004D0F6E" w:rsidP="00B07103">
            <w:pPr>
              <w:widowControl w:val="0"/>
              <w:spacing w:before="0" w:after="0"/>
              <w:ind w:left="315" w:firstLine="15"/>
              <w:rPr>
                <w:rFonts w:cs="Tahoma"/>
                <w:sz w:val="18"/>
                <w:szCs w:val="16"/>
                <w:lang w:val="x-none"/>
              </w:rPr>
            </w:pPr>
            <w:r w:rsidRPr="000323CD">
              <w:rPr>
                <w:rFonts w:cs="Tahoma"/>
                <w:sz w:val="18"/>
                <w:szCs w:val="16"/>
                <w:lang w:val="x-none"/>
              </w:rPr>
              <w:t>Konjeniški klub Stol</w:t>
            </w:r>
          </w:p>
        </w:tc>
        <w:tc>
          <w:tcPr>
            <w:tcW w:w="1141" w:type="pct"/>
            <w:vAlign w:val="center"/>
          </w:tcPr>
          <w:p w:rsidR="004D0F6E" w:rsidRPr="000323CD" w:rsidRDefault="004D0F6E" w:rsidP="00B07103">
            <w:pPr>
              <w:widowControl w:val="0"/>
              <w:spacing w:before="0" w:after="0"/>
              <w:ind w:left="315" w:firstLine="15"/>
              <w:jc w:val="right"/>
              <w:cnfStyle w:val="000000100000" w:firstRow="0" w:lastRow="0" w:firstColumn="0" w:lastColumn="0" w:oddVBand="0" w:evenVBand="0" w:oddHBand="1" w:evenHBand="0" w:firstRowFirstColumn="0" w:firstRowLastColumn="0" w:lastRowFirstColumn="0" w:lastRowLastColumn="0"/>
              <w:rPr>
                <w:rFonts w:cs="Tahoma"/>
                <w:sz w:val="18"/>
                <w:szCs w:val="16"/>
                <w:lang w:val="x-none"/>
              </w:rPr>
            </w:pPr>
            <w:r w:rsidRPr="000323CD">
              <w:rPr>
                <w:rFonts w:cs="Tahoma"/>
                <w:sz w:val="18"/>
                <w:szCs w:val="16"/>
                <w:lang w:val="x-none"/>
              </w:rPr>
              <w:t>6.000,00</w:t>
            </w:r>
          </w:p>
        </w:tc>
      </w:tr>
      <w:tr w:rsidR="004D0F6E" w:rsidRPr="008D31C1" w:rsidTr="00B07103">
        <w:trPr>
          <w:trHeight w:val="405"/>
        </w:trPr>
        <w:tc>
          <w:tcPr>
            <w:cnfStyle w:val="000010000000" w:firstRow="0" w:lastRow="0" w:firstColumn="0" w:lastColumn="0" w:oddVBand="1" w:evenVBand="0" w:oddHBand="0" w:evenHBand="0" w:firstRowFirstColumn="0" w:firstRowLastColumn="0" w:lastRowFirstColumn="0" w:lastRowLastColumn="0"/>
            <w:tcW w:w="3859" w:type="pct"/>
            <w:vAlign w:val="center"/>
          </w:tcPr>
          <w:p w:rsidR="004D0F6E" w:rsidRPr="000323CD" w:rsidRDefault="004D0F6E" w:rsidP="00B07103">
            <w:pPr>
              <w:widowControl w:val="0"/>
              <w:spacing w:before="0" w:after="0"/>
              <w:ind w:left="315" w:firstLine="15"/>
              <w:rPr>
                <w:rFonts w:cs="Tahoma"/>
                <w:sz w:val="18"/>
                <w:szCs w:val="16"/>
                <w:lang w:val="x-none"/>
              </w:rPr>
            </w:pPr>
            <w:r w:rsidRPr="000323CD">
              <w:rPr>
                <w:rFonts w:cs="Tahoma"/>
                <w:sz w:val="18"/>
                <w:szCs w:val="16"/>
                <w:lang w:val="x-none"/>
              </w:rPr>
              <w:t>Čebelarsko društvo A. Janše Breznica</w:t>
            </w:r>
          </w:p>
        </w:tc>
        <w:tc>
          <w:tcPr>
            <w:tcW w:w="1141" w:type="pct"/>
            <w:vAlign w:val="center"/>
          </w:tcPr>
          <w:p w:rsidR="004D0F6E" w:rsidRPr="000323CD" w:rsidRDefault="004D0F6E" w:rsidP="00B07103">
            <w:pPr>
              <w:widowControl w:val="0"/>
              <w:spacing w:before="0" w:after="0"/>
              <w:ind w:left="315" w:firstLine="15"/>
              <w:jc w:val="right"/>
              <w:cnfStyle w:val="000000000000" w:firstRow="0" w:lastRow="0" w:firstColumn="0" w:lastColumn="0" w:oddVBand="0" w:evenVBand="0" w:oddHBand="0" w:evenHBand="0" w:firstRowFirstColumn="0" w:firstRowLastColumn="0" w:lastRowFirstColumn="0" w:lastRowLastColumn="0"/>
              <w:rPr>
                <w:rFonts w:cs="Tahoma"/>
                <w:sz w:val="18"/>
                <w:szCs w:val="16"/>
                <w:lang w:val="x-none"/>
              </w:rPr>
            </w:pPr>
            <w:r w:rsidRPr="000323CD">
              <w:rPr>
                <w:rFonts w:cs="Tahoma"/>
                <w:sz w:val="18"/>
                <w:szCs w:val="16"/>
                <w:lang w:val="x-none"/>
              </w:rPr>
              <w:t>2.300,00</w:t>
            </w:r>
          </w:p>
        </w:tc>
      </w:tr>
      <w:tr w:rsidR="004D0F6E" w:rsidRPr="008D31C1" w:rsidTr="00B07103">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3859" w:type="pct"/>
            <w:vAlign w:val="center"/>
          </w:tcPr>
          <w:p w:rsidR="004D0F6E" w:rsidRPr="000323CD" w:rsidRDefault="004D0F6E" w:rsidP="00B07103">
            <w:pPr>
              <w:widowControl w:val="0"/>
              <w:spacing w:before="0" w:after="0"/>
              <w:ind w:left="315" w:firstLine="15"/>
              <w:rPr>
                <w:rFonts w:cs="Tahoma"/>
                <w:sz w:val="18"/>
                <w:szCs w:val="16"/>
                <w:lang w:val="x-none"/>
              </w:rPr>
            </w:pPr>
            <w:r w:rsidRPr="000323CD">
              <w:rPr>
                <w:rFonts w:cs="Tahoma"/>
                <w:sz w:val="18"/>
                <w:szCs w:val="16"/>
                <w:lang w:val="x-none"/>
              </w:rPr>
              <w:t>Društvo podeželskih žensk pod Golico in Stolom</w:t>
            </w:r>
          </w:p>
        </w:tc>
        <w:tc>
          <w:tcPr>
            <w:tcW w:w="1141" w:type="pct"/>
            <w:vAlign w:val="center"/>
          </w:tcPr>
          <w:p w:rsidR="004D0F6E" w:rsidRPr="000323CD" w:rsidRDefault="004D0F6E" w:rsidP="00B07103">
            <w:pPr>
              <w:widowControl w:val="0"/>
              <w:spacing w:before="0" w:after="0"/>
              <w:ind w:left="315" w:firstLine="15"/>
              <w:jc w:val="right"/>
              <w:cnfStyle w:val="000000100000" w:firstRow="0" w:lastRow="0" w:firstColumn="0" w:lastColumn="0" w:oddVBand="0" w:evenVBand="0" w:oddHBand="1" w:evenHBand="0" w:firstRowFirstColumn="0" w:firstRowLastColumn="0" w:lastRowFirstColumn="0" w:lastRowLastColumn="0"/>
              <w:rPr>
                <w:rFonts w:cs="Tahoma"/>
                <w:sz w:val="18"/>
                <w:szCs w:val="16"/>
                <w:lang w:val="x-none"/>
              </w:rPr>
            </w:pPr>
            <w:r w:rsidRPr="000323CD">
              <w:rPr>
                <w:rFonts w:cs="Tahoma"/>
                <w:sz w:val="18"/>
                <w:szCs w:val="16"/>
                <w:lang w:val="x-none"/>
              </w:rPr>
              <w:t>500,00</w:t>
            </w:r>
          </w:p>
        </w:tc>
      </w:tr>
      <w:tr w:rsidR="004D0F6E" w:rsidRPr="008D31C1" w:rsidTr="00B07103">
        <w:trPr>
          <w:trHeight w:val="405"/>
        </w:trPr>
        <w:tc>
          <w:tcPr>
            <w:cnfStyle w:val="000010000000" w:firstRow="0" w:lastRow="0" w:firstColumn="0" w:lastColumn="0" w:oddVBand="1" w:evenVBand="0" w:oddHBand="0" w:evenHBand="0" w:firstRowFirstColumn="0" w:firstRowLastColumn="0" w:lastRowFirstColumn="0" w:lastRowLastColumn="0"/>
            <w:tcW w:w="3859" w:type="pct"/>
            <w:vAlign w:val="center"/>
          </w:tcPr>
          <w:p w:rsidR="004D0F6E" w:rsidRPr="000323CD" w:rsidRDefault="004D0F6E" w:rsidP="00B07103">
            <w:pPr>
              <w:widowControl w:val="0"/>
              <w:spacing w:before="0" w:after="0"/>
              <w:ind w:left="315" w:firstLine="15"/>
              <w:rPr>
                <w:rFonts w:cs="Tahoma"/>
                <w:sz w:val="18"/>
                <w:szCs w:val="16"/>
                <w:lang w:val="x-none"/>
              </w:rPr>
            </w:pPr>
            <w:r w:rsidRPr="000323CD">
              <w:rPr>
                <w:rFonts w:cs="Tahoma"/>
                <w:sz w:val="18"/>
                <w:szCs w:val="16"/>
                <w:lang w:val="x-none"/>
              </w:rPr>
              <w:t>Društvo rejcev drobnice Zgornje Gorenjske</w:t>
            </w:r>
          </w:p>
        </w:tc>
        <w:tc>
          <w:tcPr>
            <w:tcW w:w="1141" w:type="pct"/>
            <w:vAlign w:val="center"/>
          </w:tcPr>
          <w:p w:rsidR="004D0F6E" w:rsidRPr="000323CD" w:rsidRDefault="004D0F6E" w:rsidP="00B07103">
            <w:pPr>
              <w:widowControl w:val="0"/>
              <w:spacing w:before="0" w:after="0"/>
              <w:ind w:left="315" w:firstLine="15"/>
              <w:jc w:val="right"/>
              <w:cnfStyle w:val="000000000000" w:firstRow="0" w:lastRow="0" w:firstColumn="0" w:lastColumn="0" w:oddVBand="0" w:evenVBand="0" w:oddHBand="0" w:evenHBand="0" w:firstRowFirstColumn="0" w:firstRowLastColumn="0" w:lastRowFirstColumn="0" w:lastRowLastColumn="0"/>
              <w:rPr>
                <w:rFonts w:cs="Tahoma"/>
                <w:sz w:val="18"/>
                <w:szCs w:val="16"/>
                <w:lang w:val="x-none"/>
              </w:rPr>
            </w:pPr>
            <w:r w:rsidRPr="000323CD">
              <w:rPr>
                <w:rFonts w:cs="Tahoma"/>
                <w:sz w:val="18"/>
                <w:szCs w:val="16"/>
                <w:lang w:val="x-none"/>
              </w:rPr>
              <w:t>100,00</w:t>
            </w:r>
          </w:p>
        </w:tc>
      </w:tr>
      <w:tr w:rsidR="004D0F6E" w:rsidRPr="008D31C1" w:rsidTr="00B07103">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3859" w:type="pct"/>
            <w:vAlign w:val="center"/>
          </w:tcPr>
          <w:p w:rsidR="004D0F6E" w:rsidRPr="000323CD" w:rsidRDefault="004D0F6E" w:rsidP="00B07103">
            <w:pPr>
              <w:widowControl w:val="0"/>
              <w:spacing w:before="0" w:after="0"/>
              <w:ind w:left="315" w:firstLine="15"/>
              <w:rPr>
                <w:rFonts w:cs="Tahoma"/>
                <w:sz w:val="18"/>
                <w:szCs w:val="16"/>
                <w:lang w:val="x-none"/>
              </w:rPr>
            </w:pPr>
            <w:r w:rsidRPr="000323CD">
              <w:rPr>
                <w:rFonts w:cs="Tahoma"/>
                <w:sz w:val="18"/>
                <w:szCs w:val="16"/>
                <w:lang w:val="x-none"/>
              </w:rPr>
              <w:t>Govedorejsko društvo Zgornje Gorenjske</w:t>
            </w:r>
          </w:p>
        </w:tc>
        <w:tc>
          <w:tcPr>
            <w:tcW w:w="1141" w:type="pct"/>
            <w:vAlign w:val="center"/>
          </w:tcPr>
          <w:p w:rsidR="004D0F6E" w:rsidRPr="000323CD" w:rsidRDefault="004D0F6E" w:rsidP="00B07103">
            <w:pPr>
              <w:widowControl w:val="0"/>
              <w:spacing w:before="0" w:after="0"/>
              <w:ind w:left="315" w:firstLine="15"/>
              <w:jc w:val="right"/>
              <w:cnfStyle w:val="000000100000" w:firstRow="0" w:lastRow="0" w:firstColumn="0" w:lastColumn="0" w:oddVBand="0" w:evenVBand="0" w:oddHBand="1" w:evenHBand="0" w:firstRowFirstColumn="0" w:firstRowLastColumn="0" w:lastRowFirstColumn="0" w:lastRowLastColumn="0"/>
              <w:rPr>
                <w:rFonts w:cs="Tahoma"/>
                <w:sz w:val="18"/>
                <w:szCs w:val="16"/>
                <w:lang w:val="x-none"/>
              </w:rPr>
            </w:pPr>
            <w:r w:rsidRPr="000323CD">
              <w:rPr>
                <w:rFonts w:cs="Tahoma"/>
                <w:sz w:val="18"/>
                <w:szCs w:val="16"/>
                <w:lang w:val="x-none"/>
              </w:rPr>
              <w:t>100,00</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Polletna realizacija je 66,7%, saj vsa društva še niso oddala zahtevkov za sredstva.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1121 SKRB ZA ZAPUŠČENE ŽIVALI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1.386 €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realizirana sredstva za rezervacijo enega boksa v višini 772 EUR letno. V prvi polovici leta so na postavki nastali tudi stroški oskrbe 5 mačk 614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planirana sredstva ne bodo zadostovala za kritje vseh obveznosti, ki jih nalaga zakon o zaščiti živali in bodo potrebne prerazporeditve sredstev.</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1131 VZDRŽEVANJE GOZDNIH CEST</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sredstva še niso bila porabljena, saj je izvajalec vzdrževanja gozdnih cest (GG Bled d.o.o.) večino del opravil maja in junija in še ni izstavil računa za opravljena dela.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lastRenderedPageBreak/>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1231 IZVAJANJE LEK</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v prvi polovici leta ni bilo porabljenih sredstev, saj bo razpis za podelitev subvencij izvedenih investicij v OVE in URE za gospodinjstva zaključen šele v drugi polovici leta, ravno tako bo plačilo za izvajanje energetskega menedžmenta zapadlo v drugo polovico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1301 VZDRŽEVANJE OBČINSKIH CEST</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58.213 €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bila v prvem polletju porabljena sredstva v višini 58.213,27 EUR. Večji del sredstev (87.796,88 EUR) je bil namenjen: kritju stroškov dveh cestnih delavcev ter tekočemu vzdrževanju občinskih cest, manjšim popravilom na cestah, popravilom robnikov ob cestah, izvajanju </w:t>
      </w:r>
      <w:proofErr w:type="spellStart"/>
      <w:r w:rsidRPr="008D31C1">
        <w:rPr>
          <w:rFonts w:ascii="Tahoma" w:hAnsi="Tahoma" w:cs="Tahoma"/>
          <w:lang w:val="x-none"/>
        </w:rPr>
        <w:t>pregledniške</w:t>
      </w:r>
      <w:proofErr w:type="spellEnd"/>
      <w:r w:rsidRPr="008D31C1">
        <w:rPr>
          <w:rFonts w:ascii="Tahoma" w:hAnsi="Tahoma" w:cs="Tahoma"/>
          <w:lang w:val="x-none"/>
        </w:rPr>
        <w:t xml:space="preserve"> službe in pripravljenosti na domu, košnji trave ob bankinah, </w:t>
      </w:r>
      <w:proofErr w:type="spellStart"/>
      <w:r w:rsidRPr="008D31C1">
        <w:rPr>
          <w:rFonts w:ascii="Tahoma" w:hAnsi="Tahoma" w:cs="Tahoma"/>
          <w:lang w:val="x-none"/>
        </w:rPr>
        <w:t>grediranju</w:t>
      </w:r>
      <w:proofErr w:type="spellEnd"/>
      <w:r w:rsidRPr="008D31C1">
        <w:rPr>
          <w:rFonts w:ascii="Tahoma" w:hAnsi="Tahoma" w:cs="Tahoma"/>
          <w:lang w:val="x-none"/>
        </w:rPr>
        <w:t xml:space="preserve"> in nasipanju makadamskih cest ter pometanju cest po zaključku zimske sezone. Sredstva v višini 1.037 EUR so bila namenjena spremljanju stanja podpornega zidu v Mostah (meritve periodično izvaja </w:t>
      </w:r>
      <w:proofErr w:type="spellStart"/>
      <w:r w:rsidRPr="008D31C1">
        <w:rPr>
          <w:rFonts w:ascii="Tahoma" w:hAnsi="Tahoma" w:cs="Tahoma"/>
          <w:lang w:val="x-none"/>
        </w:rPr>
        <w:t>Igmat</w:t>
      </w:r>
      <w:proofErr w:type="spellEnd"/>
      <w:r w:rsidRPr="008D31C1">
        <w:rPr>
          <w:rFonts w:ascii="Tahoma" w:hAnsi="Tahoma" w:cs="Tahoma"/>
          <w:lang w:val="x-none"/>
        </w:rPr>
        <w:t xml:space="preserve"> d.d.).</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bodo sredstva na postavki do konca leta zadostovala za izvajanje vseh potrebnih rednih del, saj večjih del ni več predvidenih.</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1302 ZIMSKA SLUŽBA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73.468 €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bila v prvem polletju porabljena sredstva v višini 73.468,20 EUR. Sredstva so bila namenjena izvajanju zimske službe (v obdobju od novembra 2016 do aprila 2017), ki zajema posipanje, pluženje, odvažanje snega, deponiranje posipnega materiala, pripravljenost na domu, </w:t>
      </w:r>
      <w:r w:rsidR="001B5B03" w:rsidRPr="008D31C1">
        <w:rPr>
          <w:rFonts w:ascii="Tahoma" w:hAnsi="Tahoma" w:cs="Tahoma"/>
          <w:lang w:val="x-none"/>
        </w:rPr>
        <w:t>postavljanje</w:t>
      </w:r>
      <w:r w:rsidR="00180FA8">
        <w:rPr>
          <w:rFonts w:ascii="Tahoma" w:hAnsi="Tahoma" w:cs="Tahoma"/>
        </w:rPr>
        <w:t xml:space="preserve"> - </w:t>
      </w:r>
      <w:r w:rsidRPr="008D31C1">
        <w:rPr>
          <w:rFonts w:ascii="Tahoma" w:hAnsi="Tahoma" w:cs="Tahoma"/>
          <w:lang w:val="x-none"/>
        </w:rPr>
        <w:t>pobiranje snežnih kolov ter pripravo strojev na zimo.</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1321 OBČINSKE CESTE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27.092 €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1B5B03" w:rsidRDefault="004D0F6E">
      <w:pPr>
        <w:widowControl w:val="0"/>
        <w:spacing w:after="0"/>
        <w:ind w:left="285"/>
        <w:rPr>
          <w:rFonts w:ascii="Tahoma" w:hAnsi="Tahoma" w:cs="Tahoma"/>
          <w:lang w:val="x-none"/>
        </w:rPr>
      </w:pPr>
      <w:r w:rsidRPr="001B5B03">
        <w:rPr>
          <w:rFonts w:ascii="Tahoma" w:hAnsi="Tahoma" w:cs="Tahoma"/>
          <w:lang w:val="x-none"/>
        </w:rPr>
        <w:t>Do polletja je bilo  porabljeno le 14,5 % vseh sredstev, ker je večina sredstev namenjena za rekonstrukcijo ceste na Bregu ob gradnji kanalizacije in se do polletja dela še niso pričela.  Porabljena sredstva so bila namenjena odkupu cest v Mostah (lastnik SEL), odstranitvi rušečega kamenja v skali pod spomenik</w:t>
      </w:r>
      <w:r w:rsidR="001B5B03" w:rsidRPr="001B5B03">
        <w:rPr>
          <w:rFonts w:ascii="Tahoma" w:hAnsi="Tahoma" w:cs="Tahoma"/>
        </w:rPr>
        <w:t>om</w:t>
      </w:r>
      <w:r w:rsidRPr="001B5B03">
        <w:rPr>
          <w:rFonts w:ascii="Tahoma" w:hAnsi="Tahoma" w:cs="Tahoma"/>
          <w:lang w:val="x-none"/>
        </w:rPr>
        <w:t xml:space="preserve"> talc</w:t>
      </w:r>
      <w:r w:rsidR="001B5B03" w:rsidRPr="001B5B03">
        <w:rPr>
          <w:rFonts w:ascii="Tahoma" w:hAnsi="Tahoma" w:cs="Tahoma"/>
        </w:rPr>
        <w:t>a</w:t>
      </w:r>
      <w:r w:rsidRPr="001B5B03">
        <w:rPr>
          <w:rFonts w:ascii="Tahoma" w:hAnsi="Tahoma" w:cs="Tahoma"/>
          <w:lang w:val="x-none"/>
        </w:rPr>
        <w:t>, izdelavi elaborata in PZI projektov za zaščito te skale pred rušenjem,  pripravi dodatne dokumentacije za pridobitev uporabnega dovoljenja za cesto v ZN Moste ter poplačilu PZI projektov in katastrskega elaborata za rekonstrukcijo ceste na Bregu. Do konca leta bodo sredstva na postavki  porabljena, saj so vse načrtovane investicije v teku.</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proofErr w:type="spellStart"/>
      <w:r w:rsidRPr="008D31C1">
        <w:rPr>
          <w:rFonts w:ascii="Tahoma" w:hAnsi="Tahoma" w:cs="Tahoma"/>
          <w:lang w:val="x-none"/>
        </w:rPr>
        <w:t>Zaenkrat</w:t>
      </w:r>
      <w:proofErr w:type="spellEnd"/>
      <w:r w:rsidRPr="008D31C1">
        <w:rPr>
          <w:rFonts w:ascii="Tahoma" w:hAnsi="Tahoma" w:cs="Tahoma"/>
          <w:lang w:val="x-none"/>
        </w:rPr>
        <w:t xml:space="preserve"> večjih odstopanj od planiranih investicij ni, ocenjujemo, da bodo do konca leta  tudi izvedene.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1322 PLOČNIK IN AVTOBUSNA POSTAJALIŠČA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94.135 €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1B5B03" w:rsidRDefault="004D0F6E">
      <w:pPr>
        <w:widowControl w:val="0"/>
        <w:spacing w:after="0"/>
        <w:ind w:left="285"/>
        <w:rPr>
          <w:rFonts w:ascii="Tahoma" w:hAnsi="Tahoma" w:cs="Tahoma"/>
          <w:lang w:val="x-none"/>
        </w:rPr>
      </w:pPr>
      <w:r w:rsidRPr="001B5B03">
        <w:rPr>
          <w:rFonts w:ascii="Tahoma" w:hAnsi="Tahoma" w:cs="Tahoma"/>
          <w:lang w:val="x-none"/>
        </w:rPr>
        <w:t>Do polletja je bilo  na tej postavki porabljenih že slabih 63% sredstev, saj so bila v okviru ureditve regionalne ceste na Breznici še dokupljena zemljišča za izvedbo pločnika in avtobusnega postajališča (pod čebeljim parkom in cerkvijo), preostala potrebna zemljišča za</w:t>
      </w:r>
      <w:r w:rsidR="001B5B03" w:rsidRPr="001B5B03">
        <w:rPr>
          <w:rFonts w:ascii="Tahoma" w:hAnsi="Tahoma" w:cs="Tahoma"/>
        </w:rPr>
        <w:t xml:space="preserve"> </w:t>
      </w:r>
      <w:r w:rsidRPr="001B5B03">
        <w:rPr>
          <w:rFonts w:ascii="Tahoma" w:hAnsi="Tahoma" w:cs="Tahoma"/>
          <w:lang w:val="x-none"/>
        </w:rPr>
        <w:t xml:space="preserve">izvedbo rekonstrukcije dela regionalne ceste (deviacija, krožišče) še niso bila odkupljena.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1323 OBVOZNICA VRBA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V letu 2017 so na  postavki planirana sredstva za pripravo OPPN, s pripravo katerega pa se do polletja še ni pričelo.</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AA5EEC" w:rsidRDefault="004D0F6E">
      <w:pPr>
        <w:widowControl w:val="0"/>
        <w:spacing w:after="0"/>
        <w:rPr>
          <w:rFonts w:ascii="Tahoma" w:hAnsi="Tahoma" w:cs="Tahoma"/>
          <w:lang w:val="x-none"/>
        </w:rPr>
      </w:pPr>
      <w:r w:rsidRPr="00AA5EEC">
        <w:rPr>
          <w:rFonts w:ascii="Tahoma" w:hAnsi="Tahoma" w:cs="Tahoma"/>
          <w:lang w:val="x-none"/>
        </w:rPr>
        <w:t>Glede na zakonske roke pri pripravi sprememb OPPN predvidevamo, da sredstva na postavki do konca leta ne bodo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1331 OSTALE PROMETNE POVRŠINE IN SIGNALIZACIJA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5.943 €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bila v prvem polletju porabljena sredstva v višini 5.909,70 EUR. Sredstva v višini 5.326,54 EUR so bila namenjena tekočemu vzdrževanju prometne signalizacije, postavitvi in zamenjavi prometnih znakov, čiščenju </w:t>
      </w:r>
      <w:proofErr w:type="spellStart"/>
      <w:r w:rsidRPr="008D31C1">
        <w:rPr>
          <w:rFonts w:ascii="Tahoma" w:hAnsi="Tahoma" w:cs="Tahoma"/>
          <w:lang w:val="x-none"/>
        </w:rPr>
        <w:t>eko</w:t>
      </w:r>
      <w:proofErr w:type="spellEnd"/>
      <w:r w:rsidRPr="008D31C1">
        <w:rPr>
          <w:rFonts w:ascii="Tahoma" w:hAnsi="Tahoma" w:cs="Tahoma"/>
          <w:lang w:val="x-none"/>
        </w:rPr>
        <w:t xml:space="preserve"> otokov, vzdrževanju parkirišč in avtobusnih postajališč, praznjenju zabojnikov za odpadke ter odvozu odpadkov. Zamenjana je bila steklena stena na avtobusni postaji v Žirovnici, ki jo je neznan povzročitelj razbil, za kar je Občini nastal strošek v višini 61</w:t>
      </w:r>
      <w:r w:rsidR="00AA5EEC">
        <w:rPr>
          <w:rFonts w:ascii="Tahoma" w:hAnsi="Tahoma" w:cs="Tahoma"/>
        </w:rPr>
        <w:t>6</w:t>
      </w:r>
      <w:r w:rsidRPr="008D31C1">
        <w:rPr>
          <w:rFonts w:ascii="Tahoma" w:hAnsi="Tahoma" w:cs="Tahoma"/>
          <w:lang w:val="x-none"/>
        </w:rPr>
        <w:t>,72 EUR, vendar bomo stroške povzročene škode dobili povrnjene od zavarovalnice, pri kateri imamo zavarovano urbano opremo. Zamenjava preostalih 10 oglasnih tabel je bila realizirana v drugi polovici leta (in ne v prvi polovici, kot smo načrtovali) in zato plačilo pade v drugo polovico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1341 JAVNA RAZSVETLJAVA (ELEKTRIČNA ENERGIJA)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11.756 €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so bila porabljena za plačilo porabljene električne energije za javno razsvetljavo v obdobju od novembra 2016 do aprila 2017, in sicer v višini 11.756,07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1342 JAVNA RAZSVETLJAVA (TEKOČE VZDRŽEVANJE)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5.302 €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na postavki so bila porabljena za tekoče vzdrževanje javne razsvetljave v obdobju od novembra 2016 do aprila 2017 in sicer v višini 5.302,29 EUR.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1343 JAVNA RAZSVETLJAVA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2.613 €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tabs>
          <w:tab w:val="left" w:pos="8400"/>
        </w:tabs>
        <w:spacing w:after="0"/>
        <w:ind w:left="285"/>
        <w:rPr>
          <w:rFonts w:ascii="Tahoma" w:hAnsi="Tahoma" w:cs="Tahoma"/>
          <w:lang w:val="x-none"/>
        </w:rPr>
      </w:pPr>
      <w:r w:rsidRPr="00AA5EEC">
        <w:rPr>
          <w:rFonts w:ascii="Tahoma" w:hAnsi="Tahoma" w:cs="Tahoma"/>
          <w:lang w:val="x-none"/>
        </w:rPr>
        <w:t xml:space="preserve">V prvem polletju so bila v okviru postavke  porabljena sredstva v višini 9,3% za dograditev JR ob gradnji kanalizacije v delu naselja Moste, ki so bila zaključena konec preteklega leta.  Ostale investicije na postavki se do polletja še niso pričele.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Predvidevamo, da bodo sredstva na tej postavki do konca leta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1401 POSPEŠEVANJE DROBNEGA GOSPODARSTVA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3.000 €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so bila porabljena za subvencijo sobodajalcu za nakup opreme v višini 3.000 EUR (do 50% upravičenih stroškov). Ostale načrtovane aktivnosti bodo realizirane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1402 RAZVOJNI PROGRAMI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5.092 €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so bila na postavki realizirana sredstva za naslednje projekte oziroma aktivnosti:</w:t>
      </w:r>
    </w:p>
    <w:p w:rsidR="004D0F6E" w:rsidRPr="008D31C1" w:rsidRDefault="004D0F6E" w:rsidP="004D0F6E">
      <w:pPr>
        <w:widowControl w:val="0"/>
        <w:numPr>
          <w:ilvl w:val="0"/>
          <w:numId w:val="21"/>
        </w:numPr>
        <w:overflowPunct/>
        <w:spacing w:after="0"/>
        <w:textAlignment w:val="auto"/>
        <w:rPr>
          <w:rFonts w:ascii="Tahoma" w:hAnsi="Tahoma" w:cs="Tahoma"/>
          <w:lang w:val="x-none"/>
        </w:rPr>
      </w:pPr>
      <w:r w:rsidRPr="008D31C1">
        <w:rPr>
          <w:rFonts w:ascii="Tahoma" w:hAnsi="Tahoma" w:cs="Tahoma"/>
          <w:lang w:val="x-none"/>
        </w:rPr>
        <w:t>delovanje LAS Gorenjska košarica (BSC) v višini: 2.519 EUR</w:t>
      </w:r>
    </w:p>
    <w:p w:rsidR="004D0F6E" w:rsidRPr="008D31C1" w:rsidRDefault="004D0F6E" w:rsidP="004D0F6E">
      <w:pPr>
        <w:widowControl w:val="0"/>
        <w:numPr>
          <w:ilvl w:val="0"/>
          <w:numId w:val="21"/>
        </w:numPr>
        <w:overflowPunct/>
        <w:spacing w:after="0"/>
        <w:textAlignment w:val="auto"/>
        <w:rPr>
          <w:rFonts w:ascii="Tahoma" w:hAnsi="Tahoma" w:cs="Tahoma"/>
          <w:lang w:val="x-none"/>
        </w:rPr>
      </w:pPr>
      <w:r w:rsidRPr="008D31C1">
        <w:rPr>
          <w:rFonts w:ascii="Tahoma" w:hAnsi="Tahoma" w:cs="Tahoma"/>
          <w:lang w:val="x-none"/>
        </w:rPr>
        <w:t>delovanje RRA (BSC Kranj) v višini 2.573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1411 UREDITEV  ZAVRŠNICE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3.987 €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bila realizirana sredstva za vlaganja v popravilo žičnice in gugal na otroškem igrišču, v okviru Rekreacijskega centra Završnica v skupni višini 2.899 EUR, materialni stroški obratovanja rekreacijskega centra v višini 816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1412 TURISTIČNE PRIREDITVE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ni realizacije, ker bo prireditev Veseli dnevi v Žirovnici izvedena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bo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1413 ZAVOD ZA TURIZEM IN KULTURO ŽIROVNICA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175.107 €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Default="004D0F6E">
      <w:pPr>
        <w:widowControl w:val="0"/>
        <w:spacing w:after="0"/>
        <w:ind w:left="285"/>
        <w:rPr>
          <w:rFonts w:ascii="Tahoma" w:hAnsi="Tahoma" w:cs="Tahoma"/>
        </w:rPr>
      </w:pPr>
      <w:r w:rsidRPr="008D31C1">
        <w:rPr>
          <w:rFonts w:ascii="Tahoma" w:hAnsi="Tahoma" w:cs="Tahoma"/>
          <w:lang w:val="x-none"/>
        </w:rPr>
        <w:t>Na postavki so realizirana sredstva za delovanje ZTK, podlaga za določitev obsega sredstev je bil finančni načrt ZTK za leto 2017 in načrtovana investicijska vlaganja:</w:t>
      </w:r>
    </w:p>
    <w:p w:rsidR="0016450D" w:rsidRPr="0016450D" w:rsidRDefault="0016450D">
      <w:pPr>
        <w:widowControl w:val="0"/>
        <w:spacing w:after="0"/>
        <w:ind w:left="285"/>
        <w:rPr>
          <w:rFonts w:ascii="Tahoma" w:hAnsi="Tahoma" w:cs="Tahoma"/>
        </w:rPr>
      </w:pPr>
    </w:p>
    <w:tbl>
      <w:tblPr>
        <w:tblStyle w:val="Svetelseznampoudarek1"/>
        <w:tblW w:w="5000" w:type="pct"/>
        <w:tblLook w:val="0020" w:firstRow="1" w:lastRow="0" w:firstColumn="0" w:lastColumn="0" w:noHBand="0" w:noVBand="0"/>
      </w:tblPr>
      <w:tblGrid>
        <w:gridCol w:w="1778"/>
        <w:gridCol w:w="1025"/>
        <w:gridCol w:w="3825"/>
        <w:gridCol w:w="1795"/>
        <w:gridCol w:w="1431"/>
      </w:tblGrid>
      <w:tr w:rsidR="00B07103" w:rsidRPr="00AF0731" w:rsidTr="00B07103">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902" w:type="pct"/>
          </w:tcPr>
          <w:p w:rsidR="004D0F6E" w:rsidRPr="00AF0731" w:rsidRDefault="004D0F6E" w:rsidP="00B07103">
            <w:pPr>
              <w:widowControl w:val="0"/>
              <w:spacing w:before="0" w:after="0"/>
              <w:rPr>
                <w:rFonts w:cs="Tahoma"/>
                <w:lang w:val="x-none"/>
              </w:rPr>
            </w:pPr>
            <w:r w:rsidRPr="00AF0731">
              <w:rPr>
                <w:rFonts w:cs="Tahoma"/>
                <w:lang w:val="x-none"/>
              </w:rPr>
              <w:t>NRP</w:t>
            </w:r>
          </w:p>
        </w:tc>
        <w:tc>
          <w:tcPr>
            <w:tcW w:w="520" w:type="pct"/>
          </w:tcPr>
          <w:p w:rsidR="004D0F6E" w:rsidRPr="00AF0731" w:rsidRDefault="004D0F6E" w:rsidP="00B07103">
            <w:pPr>
              <w:widowControl w:val="0"/>
              <w:spacing w:before="0" w:after="0"/>
              <w:cnfStyle w:val="100000000000" w:firstRow="1" w:lastRow="0" w:firstColumn="0" w:lastColumn="0" w:oddVBand="0" w:evenVBand="0" w:oddHBand="0" w:evenHBand="0" w:firstRowFirstColumn="0" w:firstRowLastColumn="0" w:lastRowFirstColumn="0" w:lastRowLastColumn="0"/>
              <w:rPr>
                <w:rFonts w:cs="Tahoma"/>
                <w:lang w:val="x-none"/>
              </w:rPr>
            </w:pPr>
            <w:r w:rsidRPr="00AF0731">
              <w:rPr>
                <w:rFonts w:cs="Tahoma"/>
                <w:lang w:val="x-none"/>
              </w:rPr>
              <w:t>Konto</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AF0731" w:rsidRDefault="004D0F6E" w:rsidP="00B07103">
            <w:pPr>
              <w:widowControl w:val="0"/>
              <w:spacing w:before="0" w:after="0"/>
              <w:rPr>
                <w:rFonts w:cs="Tahoma"/>
                <w:lang w:val="x-none"/>
              </w:rPr>
            </w:pPr>
            <w:r w:rsidRPr="00AF0731">
              <w:rPr>
                <w:rFonts w:cs="Tahoma"/>
                <w:lang w:val="x-none"/>
              </w:rPr>
              <w:t>Opis</w:t>
            </w:r>
          </w:p>
        </w:tc>
        <w:tc>
          <w:tcPr>
            <w:tcW w:w="911" w:type="pct"/>
          </w:tcPr>
          <w:p w:rsidR="004D0F6E" w:rsidRPr="00AF0731" w:rsidRDefault="004D0F6E" w:rsidP="00B07103">
            <w:pPr>
              <w:widowControl w:val="0"/>
              <w:spacing w:before="0" w:after="0"/>
              <w:cnfStyle w:val="100000000000" w:firstRow="1" w:lastRow="0" w:firstColumn="0" w:lastColumn="0" w:oddVBand="0" w:evenVBand="0" w:oddHBand="0" w:evenHBand="0" w:firstRowFirstColumn="0" w:firstRowLastColumn="0" w:lastRowFirstColumn="0" w:lastRowLastColumn="0"/>
              <w:rPr>
                <w:rFonts w:cs="Tahoma"/>
                <w:lang w:val="x-none"/>
              </w:rPr>
            </w:pPr>
            <w:r w:rsidRPr="00AF0731">
              <w:rPr>
                <w:rFonts w:cs="Tahoma"/>
                <w:lang w:val="x-none"/>
              </w:rPr>
              <w:t>Veljavni proračun 2017</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AF0731" w:rsidRDefault="004D0F6E" w:rsidP="00B07103">
            <w:pPr>
              <w:widowControl w:val="0"/>
              <w:spacing w:before="0" w:after="0"/>
              <w:rPr>
                <w:rFonts w:cs="Tahoma"/>
                <w:lang w:val="x-none"/>
              </w:rPr>
            </w:pPr>
            <w:r w:rsidRPr="00AF0731">
              <w:rPr>
                <w:rFonts w:cs="Tahoma"/>
                <w:lang w:val="x-none"/>
              </w:rPr>
              <w:t>Realizacija: 2017</w:t>
            </w:r>
          </w:p>
        </w:tc>
      </w:tr>
      <w:tr w:rsidR="004D0F6E"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rPr>
                <w:rFonts w:cs="Tahoma"/>
                <w:b/>
                <w:bCs/>
                <w:sz w:val="16"/>
                <w:szCs w:val="16"/>
                <w:lang w:val="x-none"/>
              </w:rPr>
            </w:pPr>
            <w:r w:rsidRPr="0016450D">
              <w:rPr>
                <w:rFonts w:cs="Tahoma"/>
                <w:b/>
                <w:bCs/>
                <w:sz w:val="16"/>
                <w:szCs w:val="16"/>
                <w:lang w:val="x-none"/>
              </w:rPr>
              <w:t>1413</w:t>
            </w:r>
          </w:p>
        </w:tc>
        <w:tc>
          <w:tcPr>
            <w:tcW w:w="520"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3578" w:type="pct"/>
            <w:gridSpan w:val="3"/>
          </w:tcPr>
          <w:p w:rsidR="004D0F6E" w:rsidRPr="0016450D" w:rsidRDefault="004D0F6E" w:rsidP="00B07103">
            <w:pPr>
              <w:widowControl w:val="0"/>
              <w:spacing w:before="0" w:after="0"/>
              <w:rPr>
                <w:rFonts w:cs="Tahoma"/>
                <w:b/>
                <w:bCs/>
                <w:sz w:val="16"/>
                <w:szCs w:val="16"/>
                <w:lang w:val="x-none"/>
              </w:rPr>
            </w:pPr>
            <w:r w:rsidRPr="0016450D">
              <w:rPr>
                <w:rFonts w:cs="Tahoma"/>
                <w:b/>
                <w:bCs/>
                <w:sz w:val="16"/>
                <w:szCs w:val="16"/>
                <w:lang w:val="x-none"/>
              </w:rPr>
              <w:t>ZAVOD ZA TURIZEM IN KULTURO ŽIROVNICA</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8"/>
                <w:szCs w:val="18"/>
                <w:lang w:val="x-none"/>
              </w:rPr>
            </w:pPr>
          </w:p>
        </w:tc>
        <w:tc>
          <w:tcPr>
            <w:tcW w:w="520"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8"/>
                <w:szCs w:val="18"/>
                <w:lang w:val="x-none"/>
              </w:rPr>
            </w:pPr>
            <w:r w:rsidRPr="0016450D">
              <w:rPr>
                <w:rFonts w:cs="Tahoma"/>
                <w:sz w:val="18"/>
                <w:szCs w:val="18"/>
                <w:lang w:val="x-none"/>
              </w:rPr>
              <w:t>Delovanje ZTK</w:t>
            </w:r>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16450D">
              <w:rPr>
                <w:rFonts w:cs="Tahoma"/>
                <w:sz w:val="18"/>
                <w:szCs w:val="18"/>
                <w:lang w:val="x-none"/>
              </w:rPr>
              <w:t>101.075</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8"/>
                <w:szCs w:val="18"/>
                <w:lang w:val="x-none"/>
              </w:rPr>
            </w:pPr>
            <w:r w:rsidRPr="0016450D">
              <w:rPr>
                <w:rFonts w:cs="Tahoma"/>
                <w:sz w:val="18"/>
                <w:szCs w:val="18"/>
                <w:lang w:val="x-none"/>
              </w:rPr>
              <w:t>49.907</w:t>
            </w:r>
          </w:p>
        </w:tc>
      </w:tr>
      <w:tr w:rsidR="00B07103" w:rsidRPr="0016450D" w:rsidTr="00AA5EEC">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w:t>
            </w:r>
          </w:p>
        </w:tc>
        <w:tc>
          <w:tcPr>
            <w:tcW w:w="520" w:type="pct"/>
            <w:shd w:val="clear" w:color="auto" w:fill="DBE5F1" w:themeFill="accent1" w:themeFillTint="33"/>
          </w:tcPr>
          <w:p w:rsidR="004D0F6E" w:rsidRPr="00AA5EEC"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i/>
                <w:sz w:val="18"/>
                <w:szCs w:val="18"/>
                <w:u w:val="single"/>
                <w:lang w:val="x-none"/>
              </w:rPr>
            </w:pPr>
          </w:p>
        </w:tc>
        <w:tc>
          <w:tcPr>
            <w:cnfStyle w:val="000010000000" w:firstRow="0" w:lastRow="0" w:firstColumn="0" w:lastColumn="0" w:oddVBand="1" w:evenVBand="0" w:oddHBand="0" w:evenHBand="0" w:firstRowFirstColumn="0" w:firstRowLastColumn="0" w:lastRowFirstColumn="0" w:lastRowLastColumn="0"/>
            <w:tcW w:w="1941"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p>
        </w:tc>
        <w:tc>
          <w:tcPr>
            <w:tcW w:w="911" w:type="pct"/>
            <w:shd w:val="clear" w:color="auto" w:fill="DBE5F1" w:themeFill="accent1" w:themeFillTint="33"/>
          </w:tcPr>
          <w:p w:rsidR="004D0F6E" w:rsidRPr="00AA5EEC"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i/>
                <w:sz w:val="18"/>
                <w:szCs w:val="18"/>
                <w:u w:val="single"/>
                <w:lang w:val="x-none"/>
              </w:rPr>
            </w:pPr>
            <w:r w:rsidRPr="00AA5EEC">
              <w:rPr>
                <w:rFonts w:cs="Tahoma"/>
                <w:i/>
                <w:sz w:val="18"/>
                <w:szCs w:val="18"/>
                <w:u w:val="single"/>
                <w:lang w:val="x-none"/>
              </w:rPr>
              <w:t>88.875</w:t>
            </w:r>
          </w:p>
        </w:tc>
        <w:tc>
          <w:tcPr>
            <w:cnfStyle w:val="000010000000" w:firstRow="0" w:lastRow="0" w:firstColumn="0" w:lastColumn="0" w:oddVBand="1" w:evenVBand="0" w:oddHBand="0" w:evenHBand="0" w:firstRowFirstColumn="0" w:firstRowLastColumn="0" w:lastRowFirstColumn="0" w:lastRowLastColumn="0"/>
            <w:tcW w:w="726"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r w:rsidRPr="00AA5EEC">
              <w:rPr>
                <w:rFonts w:cs="Tahoma"/>
                <w:i/>
                <w:sz w:val="18"/>
                <w:szCs w:val="18"/>
                <w:u w:val="single"/>
                <w:lang w:val="x-none"/>
              </w:rPr>
              <w:t>48.829</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413300</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Tekoči transferi v javne zavode - sredstva za plače in druge</w:t>
            </w:r>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40.182</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21.198</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413301</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Tekoči transferi v javne zavode - sredstva za prispevke delo</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5.643</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2.883</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413302</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Tekoči transferi v javne zavode - za izdatke za blago in sto</w:t>
            </w:r>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43.050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24.748</w:t>
            </w:r>
          </w:p>
        </w:tc>
      </w:tr>
      <w:tr w:rsidR="00B07103" w:rsidRPr="0016450D" w:rsidTr="00AA5EEC">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OB192-12-0001</w:t>
            </w:r>
          </w:p>
        </w:tc>
        <w:tc>
          <w:tcPr>
            <w:tcW w:w="520" w:type="pct"/>
            <w:shd w:val="clear" w:color="auto" w:fill="DBE5F1" w:themeFill="accent1" w:themeFillTint="33"/>
          </w:tcPr>
          <w:p w:rsidR="004D0F6E" w:rsidRPr="00AA5EEC"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i/>
                <w:sz w:val="18"/>
                <w:szCs w:val="18"/>
                <w:u w:val="single"/>
                <w:lang w:val="x-none"/>
              </w:rPr>
            </w:pPr>
          </w:p>
        </w:tc>
        <w:tc>
          <w:tcPr>
            <w:cnfStyle w:val="000010000000" w:firstRow="0" w:lastRow="0" w:firstColumn="0" w:lastColumn="0" w:oddVBand="1" w:evenVBand="0" w:oddHBand="0" w:evenHBand="0" w:firstRowFirstColumn="0" w:firstRowLastColumn="0" w:lastRowFirstColumn="0" w:lastRowLastColumn="0"/>
            <w:tcW w:w="1941"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ČOPOVA ROJSTNA HIŠA</w:t>
            </w:r>
          </w:p>
        </w:tc>
        <w:tc>
          <w:tcPr>
            <w:tcW w:w="911" w:type="pct"/>
            <w:shd w:val="clear" w:color="auto" w:fill="DBE5F1" w:themeFill="accent1" w:themeFillTint="33"/>
          </w:tcPr>
          <w:p w:rsidR="004D0F6E" w:rsidRPr="00AA5EEC"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i/>
                <w:sz w:val="18"/>
                <w:szCs w:val="18"/>
                <w:u w:val="single"/>
                <w:lang w:val="x-none"/>
              </w:rPr>
            </w:pPr>
            <w:r w:rsidRPr="00AA5EEC">
              <w:rPr>
                <w:rFonts w:cs="Tahoma"/>
                <w:i/>
                <w:sz w:val="18"/>
                <w:szCs w:val="18"/>
                <w:u w:val="single"/>
                <w:lang w:val="x-none"/>
              </w:rPr>
              <w:t>12.200</w:t>
            </w:r>
          </w:p>
        </w:tc>
        <w:tc>
          <w:tcPr>
            <w:cnfStyle w:val="000010000000" w:firstRow="0" w:lastRow="0" w:firstColumn="0" w:lastColumn="0" w:oddVBand="1" w:evenVBand="0" w:oddHBand="0" w:evenHBand="0" w:firstRowFirstColumn="0" w:firstRowLastColumn="0" w:lastRowFirstColumn="0" w:lastRowLastColumn="0"/>
            <w:tcW w:w="726"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r w:rsidRPr="00AA5EEC">
              <w:rPr>
                <w:rFonts w:cs="Tahoma"/>
                <w:i/>
                <w:sz w:val="18"/>
                <w:szCs w:val="18"/>
                <w:u w:val="single"/>
                <w:lang w:val="x-none"/>
              </w:rPr>
              <w:t>1.079</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432300</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Investicijski transferi javnim zavodom</w:t>
            </w:r>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12.200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1.079</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8"/>
                <w:szCs w:val="18"/>
                <w:lang w:val="x-none"/>
              </w:rPr>
            </w:pPr>
          </w:p>
        </w:tc>
        <w:tc>
          <w:tcPr>
            <w:tcW w:w="520"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8"/>
                <w:szCs w:val="18"/>
                <w:lang w:val="x-none"/>
              </w:rPr>
            </w:pPr>
            <w:r w:rsidRPr="0016450D">
              <w:rPr>
                <w:rFonts w:cs="Tahoma"/>
                <w:sz w:val="18"/>
                <w:szCs w:val="18"/>
                <w:lang w:val="x-none"/>
              </w:rPr>
              <w:t>Delovanje PRH in FRH</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16450D">
              <w:rPr>
                <w:rFonts w:cs="Tahoma"/>
                <w:sz w:val="18"/>
                <w:szCs w:val="18"/>
                <w:lang w:val="x-none"/>
              </w:rPr>
              <w:t>21.100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8"/>
                <w:szCs w:val="18"/>
                <w:lang w:val="x-none"/>
              </w:rPr>
            </w:pPr>
            <w:r w:rsidRPr="0016450D">
              <w:rPr>
                <w:rFonts w:cs="Tahoma"/>
                <w:sz w:val="18"/>
                <w:szCs w:val="18"/>
                <w:lang w:val="x-none"/>
              </w:rPr>
              <w:t>8.046</w:t>
            </w:r>
          </w:p>
        </w:tc>
      </w:tr>
      <w:tr w:rsidR="00B07103" w:rsidRPr="0016450D" w:rsidTr="00AA5EEC">
        <w:trPr>
          <w:trHeight w:val="285"/>
        </w:trPr>
        <w:tc>
          <w:tcPr>
            <w:cnfStyle w:val="000010000000" w:firstRow="0" w:lastRow="0" w:firstColumn="0" w:lastColumn="0" w:oddVBand="1" w:evenVBand="0" w:oddHBand="0" w:evenHBand="0" w:firstRowFirstColumn="0" w:firstRowLastColumn="0" w:lastRowFirstColumn="0" w:lastRowLastColumn="0"/>
            <w:tcW w:w="902"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w:t>
            </w:r>
          </w:p>
        </w:tc>
        <w:tc>
          <w:tcPr>
            <w:tcW w:w="520" w:type="pct"/>
            <w:shd w:val="clear" w:color="auto" w:fill="DBE5F1" w:themeFill="accent1" w:themeFillTint="33"/>
          </w:tcPr>
          <w:p w:rsidR="004D0F6E" w:rsidRPr="00AA5EEC"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i/>
                <w:sz w:val="18"/>
                <w:szCs w:val="18"/>
                <w:u w:val="single"/>
                <w:lang w:val="x-none"/>
              </w:rPr>
            </w:pPr>
          </w:p>
        </w:tc>
        <w:tc>
          <w:tcPr>
            <w:cnfStyle w:val="000010000000" w:firstRow="0" w:lastRow="0" w:firstColumn="0" w:lastColumn="0" w:oddVBand="1" w:evenVBand="0" w:oddHBand="0" w:evenHBand="0" w:firstRowFirstColumn="0" w:firstRowLastColumn="0" w:lastRowFirstColumn="0" w:lastRowLastColumn="0"/>
            <w:tcW w:w="1941"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p>
        </w:tc>
        <w:tc>
          <w:tcPr>
            <w:tcW w:w="911" w:type="pct"/>
            <w:shd w:val="clear" w:color="auto" w:fill="DBE5F1" w:themeFill="accent1" w:themeFillTint="33"/>
          </w:tcPr>
          <w:p w:rsidR="004D0F6E" w:rsidRPr="00AA5EEC"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i/>
                <w:sz w:val="18"/>
                <w:szCs w:val="18"/>
                <w:u w:val="single"/>
                <w:lang w:val="x-none"/>
              </w:rPr>
            </w:pPr>
            <w:r w:rsidRPr="00AA5EEC">
              <w:rPr>
                <w:rFonts w:cs="Tahoma"/>
                <w:i/>
                <w:sz w:val="18"/>
                <w:szCs w:val="18"/>
                <w:u w:val="single"/>
                <w:lang w:val="x-none"/>
              </w:rPr>
              <w:t>21.100</w:t>
            </w:r>
          </w:p>
        </w:tc>
        <w:tc>
          <w:tcPr>
            <w:cnfStyle w:val="000010000000" w:firstRow="0" w:lastRow="0" w:firstColumn="0" w:lastColumn="0" w:oddVBand="1" w:evenVBand="0" w:oddHBand="0" w:evenHBand="0" w:firstRowFirstColumn="0" w:firstRowLastColumn="0" w:lastRowFirstColumn="0" w:lastRowLastColumn="0"/>
            <w:tcW w:w="726"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r w:rsidRPr="00AA5EEC">
              <w:rPr>
                <w:rFonts w:cs="Tahoma"/>
                <w:i/>
                <w:sz w:val="18"/>
                <w:szCs w:val="18"/>
                <w:u w:val="single"/>
                <w:lang w:val="x-none"/>
              </w:rPr>
              <w:t>8.046</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413302</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Tekoči transferi v javne zavode - za izdatke za blago in sto</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21.100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8.046</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8"/>
                <w:szCs w:val="18"/>
                <w:lang w:val="x-none"/>
              </w:rPr>
            </w:pPr>
          </w:p>
        </w:tc>
        <w:tc>
          <w:tcPr>
            <w:tcW w:w="520"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8"/>
                <w:szCs w:val="18"/>
                <w:lang w:val="x-none"/>
              </w:rPr>
            </w:pPr>
            <w:r w:rsidRPr="0016450D">
              <w:rPr>
                <w:rFonts w:cs="Tahoma"/>
                <w:sz w:val="18"/>
                <w:szCs w:val="18"/>
                <w:lang w:val="x-none"/>
              </w:rPr>
              <w:t xml:space="preserve">projekt </w:t>
            </w:r>
            <w:proofErr w:type="spellStart"/>
            <w:r w:rsidRPr="0016450D">
              <w:rPr>
                <w:rFonts w:cs="Tahoma"/>
                <w:sz w:val="18"/>
                <w:szCs w:val="18"/>
                <w:lang w:val="x-none"/>
              </w:rPr>
              <w:t>Apiturizem</w:t>
            </w:r>
            <w:proofErr w:type="spellEnd"/>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16450D">
              <w:rPr>
                <w:rFonts w:cs="Tahoma"/>
                <w:sz w:val="18"/>
                <w:szCs w:val="18"/>
                <w:lang w:val="x-none"/>
              </w:rPr>
              <w:t>276.854</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8"/>
                <w:szCs w:val="18"/>
                <w:lang w:val="x-none"/>
              </w:rPr>
            </w:pPr>
            <w:r w:rsidRPr="0016450D">
              <w:rPr>
                <w:rFonts w:cs="Tahoma"/>
                <w:sz w:val="18"/>
                <w:szCs w:val="18"/>
                <w:lang w:val="x-none"/>
              </w:rPr>
              <w:t>117.154</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8"/>
                <w:szCs w:val="18"/>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413302</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Tekoči transferi v javne zavode - za izdatke za blago in sto</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42.000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0</w:t>
            </w:r>
          </w:p>
        </w:tc>
      </w:tr>
      <w:tr w:rsidR="00B07103" w:rsidRPr="0016450D" w:rsidTr="00AA5EEC">
        <w:trPr>
          <w:trHeight w:val="285"/>
        </w:trPr>
        <w:tc>
          <w:tcPr>
            <w:cnfStyle w:val="000010000000" w:firstRow="0" w:lastRow="0" w:firstColumn="0" w:lastColumn="0" w:oddVBand="1" w:evenVBand="0" w:oddHBand="0" w:evenHBand="0" w:firstRowFirstColumn="0" w:firstRowLastColumn="0" w:lastRowFirstColumn="0" w:lastRowLastColumn="0"/>
            <w:tcW w:w="902"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OB192-16-0003</w:t>
            </w:r>
          </w:p>
        </w:tc>
        <w:tc>
          <w:tcPr>
            <w:tcW w:w="520" w:type="pct"/>
            <w:shd w:val="clear" w:color="auto" w:fill="DBE5F1" w:themeFill="accent1" w:themeFillTint="33"/>
          </w:tcPr>
          <w:p w:rsidR="004D0F6E" w:rsidRPr="00AA5EEC"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i/>
                <w:sz w:val="18"/>
                <w:szCs w:val="18"/>
                <w:u w:val="single"/>
                <w:lang w:val="x-none"/>
              </w:rPr>
            </w:pPr>
          </w:p>
        </w:tc>
        <w:tc>
          <w:tcPr>
            <w:cnfStyle w:val="000010000000" w:firstRow="0" w:lastRow="0" w:firstColumn="0" w:lastColumn="0" w:oddVBand="1" w:evenVBand="0" w:oddHBand="0" w:evenHBand="0" w:firstRowFirstColumn="0" w:firstRowLastColumn="0" w:lastRowFirstColumn="0" w:lastRowLastColumn="0"/>
            <w:tcW w:w="1941"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ČEBELARSKI TURIZEM (ČEBELJI PARK)</w:t>
            </w:r>
          </w:p>
        </w:tc>
        <w:tc>
          <w:tcPr>
            <w:tcW w:w="911" w:type="pct"/>
            <w:shd w:val="clear" w:color="auto" w:fill="DBE5F1" w:themeFill="accent1" w:themeFillTint="33"/>
          </w:tcPr>
          <w:p w:rsidR="004D0F6E" w:rsidRPr="00AA5EEC"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i/>
                <w:sz w:val="18"/>
                <w:szCs w:val="18"/>
                <w:u w:val="single"/>
                <w:lang w:val="x-none"/>
              </w:rPr>
            </w:pPr>
            <w:r w:rsidRPr="00AA5EEC">
              <w:rPr>
                <w:rFonts w:cs="Tahoma"/>
                <w:i/>
                <w:sz w:val="18"/>
                <w:szCs w:val="18"/>
                <w:u w:val="single"/>
                <w:lang w:val="x-none"/>
              </w:rPr>
              <w:t>234.854</w:t>
            </w:r>
          </w:p>
        </w:tc>
        <w:tc>
          <w:tcPr>
            <w:cnfStyle w:val="000010000000" w:firstRow="0" w:lastRow="0" w:firstColumn="0" w:lastColumn="0" w:oddVBand="1" w:evenVBand="0" w:oddHBand="0" w:evenHBand="0" w:firstRowFirstColumn="0" w:firstRowLastColumn="0" w:lastRowFirstColumn="0" w:lastRowLastColumn="0"/>
            <w:tcW w:w="726"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r w:rsidRPr="00AA5EEC">
              <w:rPr>
                <w:rFonts w:cs="Tahoma"/>
                <w:i/>
                <w:sz w:val="18"/>
                <w:szCs w:val="18"/>
                <w:u w:val="single"/>
                <w:lang w:val="x-none"/>
              </w:rPr>
              <w:t>117.154</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420600</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Nakup zemljišč</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105.183</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105.184</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420899</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Plačila drugih storitev in dokumentacije</w:t>
            </w:r>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16450D">
              <w:rPr>
                <w:rFonts w:cs="Tahoma"/>
                <w:sz w:val="16"/>
                <w:szCs w:val="16"/>
                <w:lang w:val="x-none"/>
              </w:rPr>
              <w:t>20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17</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432300</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Investicijski transferi javnim zavodom</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129.651</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11.953</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8"/>
                <w:szCs w:val="18"/>
                <w:lang w:val="x-none"/>
              </w:rPr>
            </w:pPr>
          </w:p>
        </w:tc>
        <w:tc>
          <w:tcPr>
            <w:tcW w:w="520"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8"/>
                <w:szCs w:val="18"/>
                <w:lang w:val="x-none"/>
              </w:rPr>
            </w:pPr>
            <w:r w:rsidRPr="0016450D">
              <w:rPr>
                <w:rFonts w:cs="Tahoma"/>
                <w:sz w:val="18"/>
                <w:szCs w:val="18"/>
                <w:lang w:val="x-none"/>
              </w:rPr>
              <w:t xml:space="preserve">projekt </w:t>
            </w:r>
            <w:proofErr w:type="spellStart"/>
            <w:r w:rsidRPr="0016450D">
              <w:rPr>
                <w:rFonts w:cs="Tahoma"/>
                <w:sz w:val="18"/>
                <w:szCs w:val="18"/>
                <w:lang w:val="x-none"/>
              </w:rPr>
              <w:t>Apiturizem</w:t>
            </w:r>
            <w:proofErr w:type="spellEnd"/>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16450D">
              <w:rPr>
                <w:rFonts w:cs="Tahoma"/>
                <w:sz w:val="18"/>
                <w:szCs w:val="18"/>
                <w:lang w:val="x-none"/>
              </w:rPr>
              <w:t>27.580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8"/>
                <w:szCs w:val="18"/>
                <w:lang w:val="x-none"/>
              </w:rPr>
            </w:pPr>
            <w:r w:rsidRPr="0016450D">
              <w:rPr>
                <w:rFonts w:cs="Tahoma"/>
                <w:sz w:val="18"/>
                <w:szCs w:val="18"/>
                <w:lang w:val="x-none"/>
              </w:rPr>
              <w:t>0</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8"/>
                <w:szCs w:val="18"/>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413302</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Tekoči transferi v javne zavode - za izdatke za blago in sto</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880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0</w:t>
            </w:r>
          </w:p>
        </w:tc>
      </w:tr>
      <w:tr w:rsidR="00B07103" w:rsidRPr="0016450D" w:rsidTr="00AA5EEC">
        <w:trPr>
          <w:trHeight w:val="285"/>
        </w:trPr>
        <w:tc>
          <w:tcPr>
            <w:cnfStyle w:val="000010000000" w:firstRow="0" w:lastRow="0" w:firstColumn="0" w:lastColumn="0" w:oddVBand="1" w:evenVBand="0" w:oddHBand="0" w:evenHBand="0" w:firstRowFirstColumn="0" w:firstRowLastColumn="0" w:lastRowFirstColumn="0" w:lastRowLastColumn="0"/>
            <w:tcW w:w="902"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OB192-16-0004</w:t>
            </w:r>
          </w:p>
        </w:tc>
        <w:tc>
          <w:tcPr>
            <w:tcW w:w="520" w:type="pct"/>
            <w:shd w:val="clear" w:color="auto" w:fill="DBE5F1" w:themeFill="accent1" w:themeFillTint="33"/>
          </w:tcPr>
          <w:p w:rsidR="004D0F6E" w:rsidRPr="00AA5EEC"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i/>
                <w:sz w:val="18"/>
                <w:szCs w:val="18"/>
                <w:u w:val="single"/>
                <w:lang w:val="x-none"/>
              </w:rPr>
            </w:pPr>
          </w:p>
        </w:tc>
        <w:tc>
          <w:tcPr>
            <w:cnfStyle w:val="000010000000" w:firstRow="0" w:lastRow="0" w:firstColumn="0" w:lastColumn="0" w:oddVBand="1" w:evenVBand="0" w:oddHBand="0" w:evenHBand="0" w:firstRowFirstColumn="0" w:firstRowLastColumn="0" w:lastRowFirstColumn="0" w:lastRowLastColumn="0"/>
            <w:tcW w:w="1941" w:type="pct"/>
            <w:shd w:val="clear" w:color="auto" w:fill="DBE5F1" w:themeFill="accent1" w:themeFillTint="33"/>
          </w:tcPr>
          <w:p w:rsidR="004D0F6E" w:rsidRPr="00AA5EEC" w:rsidRDefault="004D0F6E" w:rsidP="00B07103">
            <w:pPr>
              <w:widowControl w:val="0"/>
              <w:spacing w:before="0" w:after="0"/>
              <w:rPr>
                <w:rFonts w:cs="Tahoma"/>
                <w:i/>
                <w:sz w:val="18"/>
                <w:szCs w:val="18"/>
                <w:u w:val="single"/>
                <w:lang w:val="x-none"/>
              </w:rPr>
            </w:pPr>
            <w:r w:rsidRPr="00AA5EEC">
              <w:rPr>
                <w:rFonts w:cs="Tahoma"/>
                <w:i/>
                <w:sz w:val="18"/>
                <w:szCs w:val="18"/>
                <w:u w:val="single"/>
                <w:lang w:val="x-none"/>
              </w:rPr>
              <w:t>ALPE ADRIA PARK</w:t>
            </w:r>
          </w:p>
        </w:tc>
        <w:tc>
          <w:tcPr>
            <w:tcW w:w="911" w:type="pct"/>
            <w:shd w:val="clear" w:color="auto" w:fill="DBE5F1" w:themeFill="accent1" w:themeFillTint="33"/>
          </w:tcPr>
          <w:p w:rsidR="004D0F6E" w:rsidRPr="00AA5EEC"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i/>
                <w:sz w:val="18"/>
                <w:szCs w:val="18"/>
                <w:u w:val="single"/>
                <w:lang w:val="x-none"/>
              </w:rPr>
            </w:pPr>
            <w:r w:rsidRPr="00AA5EEC">
              <w:rPr>
                <w:rFonts w:cs="Tahoma"/>
                <w:i/>
                <w:sz w:val="18"/>
                <w:szCs w:val="18"/>
                <w:u w:val="single"/>
                <w:lang w:val="x-none"/>
              </w:rPr>
              <w:t>26.700</w:t>
            </w:r>
          </w:p>
        </w:tc>
        <w:tc>
          <w:tcPr>
            <w:cnfStyle w:val="000010000000" w:firstRow="0" w:lastRow="0" w:firstColumn="0" w:lastColumn="0" w:oddVBand="1" w:evenVBand="0" w:oddHBand="0" w:evenHBand="0" w:firstRowFirstColumn="0" w:firstRowLastColumn="0" w:lastRowFirstColumn="0" w:lastRowLastColumn="0"/>
            <w:tcW w:w="726" w:type="pct"/>
            <w:shd w:val="clear" w:color="auto" w:fill="DBE5F1" w:themeFill="accent1" w:themeFillTint="33"/>
          </w:tcPr>
          <w:p w:rsidR="004D0F6E" w:rsidRPr="00AA5EEC" w:rsidRDefault="004D0F6E" w:rsidP="00B07103">
            <w:pPr>
              <w:widowControl w:val="0"/>
              <w:spacing w:before="0" w:after="0"/>
              <w:jc w:val="right"/>
              <w:rPr>
                <w:rFonts w:cs="Tahoma"/>
                <w:i/>
                <w:sz w:val="18"/>
                <w:szCs w:val="18"/>
                <w:u w:val="single"/>
                <w:lang w:val="x-none"/>
              </w:rPr>
            </w:pPr>
            <w:r w:rsidRPr="00AA5EEC">
              <w:rPr>
                <w:rFonts w:cs="Tahoma"/>
                <w:i/>
                <w:sz w:val="18"/>
                <w:szCs w:val="18"/>
                <w:u w:val="single"/>
                <w:lang w:val="x-none"/>
              </w:rPr>
              <w:t>0</w:t>
            </w:r>
          </w:p>
        </w:tc>
      </w:tr>
      <w:tr w:rsidR="00B07103" w:rsidRPr="0016450D" w:rsidTr="00B0710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sz w:val="16"/>
                <w:szCs w:val="16"/>
                <w:lang w:val="x-none"/>
              </w:rPr>
            </w:pPr>
          </w:p>
        </w:tc>
        <w:tc>
          <w:tcPr>
            <w:tcW w:w="520" w:type="pct"/>
          </w:tcPr>
          <w:p w:rsidR="004D0F6E" w:rsidRPr="0016450D" w:rsidRDefault="004D0F6E" w:rsidP="00B07103">
            <w:pPr>
              <w:widowControl w:val="0"/>
              <w:spacing w:before="0" w:after="0"/>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420600</w:t>
            </w: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rPr>
                <w:rFonts w:cs="Tahoma"/>
                <w:sz w:val="16"/>
                <w:szCs w:val="16"/>
                <w:lang w:val="x-none"/>
              </w:rPr>
            </w:pPr>
            <w:r w:rsidRPr="0016450D">
              <w:rPr>
                <w:rFonts w:cs="Tahoma"/>
                <w:sz w:val="16"/>
                <w:szCs w:val="16"/>
                <w:lang w:val="x-none"/>
              </w:rPr>
              <w:t>Nakup zemljišč</w:t>
            </w:r>
          </w:p>
        </w:tc>
        <w:tc>
          <w:tcPr>
            <w:tcW w:w="911" w:type="pct"/>
          </w:tcPr>
          <w:p w:rsidR="004D0F6E" w:rsidRPr="0016450D" w:rsidRDefault="004D0F6E" w:rsidP="00B07103">
            <w:pPr>
              <w:widowControl w:val="0"/>
              <w:spacing w:before="0" w:after="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16450D">
              <w:rPr>
                <w:rFonts w:cs="Tahoma"/>
                <w:sz w:val="16"/>
                <w:szCs w:val="16"/>
                <w:lang w:val="x-none"/>
              </w:rPr>
              <w:t>26.700</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sz w:val="16"/>
                <w:szCs w:val="16"/>
                <w:lang w:val="x-none"/>
              </w:rPr>
            </w:pPr>
            <w:r w:rsidRPr="0016450D">
              <w:rPr>
                <w:rFonts w:cs="Tahoma"/>
                <w:sz w:val="16"/>
                <w:szCs w:val="16"/>
                <w:lang w:val="x-none"/>
              </w:rPr>
              <w:t>0</w:t>
            </w:r>
          </w:p>
        </w:tc>
      </w:tr>
      <w:tr w:rsidR="00B07103" w:rsidRPr="0016450D" w:rsidTr="00B07103">
        <w:trPr>
          <w:trHeight w:val="285"/>
        </w:trPr>
        <w:tc>
          <w:tcPr>
            <w:cnfStyle w:val="000010000000" w:firstRow="0" w:lastRow="0" w:firstColumn="0" w:lastColumn="0" w:oddVBand="1" w:evenVBand="0" w:oddHBand="0" w:evenHBand="0" w:firstRowFirstColumn="0" w:firstRowLastColumn="0" w:lastRowFirstColumn="0" w:lastRowLastColumn="0"/>
            <w:tcW w:w="902" w:type="pct"/>
          </w:tcPr>
          <w:p w:rsidR="004D0F6E" w:rsidRPr="0016450D" w:rsidRDefault="004D0F6E" w:rsidP="00B07103">
            <w:pPr>
              <w:widowControl w:val="0"/>
              <w:spacing w:before="0" w:after="0"/>
              <w:jc w:val="right"/>
              <w:rPr>
                <w:rFonts w:cs="Tahoma"/>
                <w:b/>
                <w:bCs/>
                <w:lang w:val="x-none"/>
              </w:rPr>
            </w:pPr>
          </w:p>
        </w:tc>
        <w:tc>
          <w:tcPr>
            <w:tcW w:w="520"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b/>
                <w:bCs/>
                <w:lang w:val="x-none"/>
              </w:rPr>
            </w:pPr>
          </w:p>
        </w:tc>
        <w:tc>
          <w:tcPr>
            <w:cnfStyle w:val="000010000000" w:firstRow="0" w:lastRow="0" w:firstColumn="0" w:lastColumn="0" w:oddVBand="1" w:evenVBand="0" w:oddHBand="0" w:evenHBand="0" w:firstRowFirstColumn="0" w:firstRowLastColumn="0" w:lastRowFirstColumn="0" w:lastRowLastColumn="0"/>
            <w:tcW w:w="1941" w:type="pct"/>
          </w:tcPr>
          <w:p w:rsidR="004D0F6E" w:rsidRPr="0016450D" w:rsidRDefault="004D0F6E" w:rsidP="00B07103">
            <w:pPr>
              <w:widowControl w:val="0"/>
              <w:spacing w:before="0" w:after="0"/>
              <w:jc w:val="right"/>
              <w:rPr>
                <w:rFonts w:cs="Tahoma"/>
                <w:b/>
                <w:bCs/>
                <w:lang w:val="x-none"/>
              </w:rPr>
            </w:pPr>
          </w:p>
        </w:tc>
        <w:tc>
          <w:tcPr>
            <w:tcW w:w="911" w:type="pct"/>
          </w:tcPr>
          <w:p w:rsidR="004D0F6E" w:rsidRPr="0016450D" w:rsidRDefault="004D0F6E" w:rsidP="00B07103">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cs="Tahoma"/>
                <w:b/>
                <w:bCs/>
                <w:lang w:val="x-none"/>
              </w:rPr>
            </w:pPr>
            <w:r w:rsidRPr="0016450D">
              <w:rPr>
                <w:rFonts w:cs="Tahoma"/>
                <w:b/>
                <w:bCs/>
                <w:lang w:val="x-none"/>
              </w:rPr>
              <w:t>426.609</w:t>
            </w:r>
          </w:p>
        </w:tc>
        <w:tc>
          <w:tcPr>
            <w:cnfStyle w:val="000010000000" w:firstRow="0" w:lastRow="0" w:firstColumn="0" w:lastColumn="0" w:oddVBand="1" w:evenVBand="0" w:oddHBand="0" w:evenHBand="0" w:firstRowFirstColumn="0" w:firstRowLastColumn="0" w:lastRowFirstColumn="0" w:lastRowLastColumn="0"/>
            <w:tcW w:w="726" w:type="pct"/>
          </w:tcPr>
          <w:p w:rsidR="004D0F6E" w:rsidRPr="0016450D" w:rsidRDefault="004D0F6E" w:rsidP="00B07103">
            <w:pPr>
              <w:widowControl w:val="0"/>
              <w:spacing w:before="0" w:after="0"/>
              <w:jc w:val="right"/>
              <w:rPr>
                <w:rFonts w:cs="Tahoma"/>
                <w:b/>
                <w:bCs/>
                <w:lang w:val="x-none"/>
              </w:rPr>
            </w:pPr>
            <w:r w:rsidRPr="0016450D">
              <w:rPr>
                <w:rFonts w:cs="Tahoma"/>
                <w:b/>
                <w:bCs/>
                <w:lang w:val="x-none"/>
              </w:rPr>
              <w:t>175.107</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planirane kar se tiče tekočih transferov, poraba investicijskih pa bo odvisna od uspeha na javnem razpisu za sredstva LAS Gorenjska košarica.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1414 E-TOČKE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554 €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rPr>
          <w:rFonts w:ascii="Tahoma" w:hAnsi="Tahoma" w:cs="Tahoma"/>
          <w:lang w:val="x-none"/>
        </w:rPr>
      </w:pPr>
      <w:r w:rsidRPr="008D31C1">
        <w:rPr>
          <w:rFonts w:ascii="Tahoma" w:hAnsi="Tahoma" w:cs="Tahoma"/>
          <w:lang w:val="x-none"/>
        </w:rPr>
        <w:t>Na postavki so bila v prvem polletju porabljena sredstva v višini 554,27 EUR. Sredstva na postavki so bila namenjena mesečnim naročninam za 6 e-točk in sicer za obdobje med novembrom 2016 in aprilom 2017.</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1501 ODLAGALIŠČE ODPADKOV IN ZBIRNI CENTER</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 xml:space="preserve">Do polletja še ni bilo porabljenih sredstev na tej postavki.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bodo do konca leta sredstva v pretežni meri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1502 SANACIJA DIVJIH ODLAGALIŠČ</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3.084 €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so bila v prvi polovici leta porabljena za izvedbo spomladanske čistilne akcije (vreče, rokavice, malica, odvoz odpadkov), in sicer v višini 3.083,80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1511 VZDRŽEVANJE METEORNE KANALIZACIJE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12.963 €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bila v prvem polletju porabljena sredstva v višini 12.963,06 EUR. Sredstva so bila namenjena rednim pregledom in čiščenju objektov meteorne kanalizacije v obdobje med novembrom 2016 in aprilom 2017.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1512 FEKALNA KANALIZACIJA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162.893 €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V prvem polletju je bilo porabljenih</w:t>
      </w:r>
      <w:r w:rsidR="00AA5EEC" w:rsidRPr="00AA5EEC">
        <w:rPr>
          <w:rFonts w:ascii="Tahoma" w:hAnsi="Tahoma" w:cs="Tahoma"/>
        </w:rPr>
        <w:t xml:space="preserve"> </w:t>
      </w:r>
      <w:r w:rsidRPr="00AA5EEC">
        <w:rPr>
          <w:rFonts w:ascii="Tahoma" w:hAnsi="Tahoma" w:cs="Tahoma"/>
          <w:lang w:val="x-none"/>
        </w:rPr>
        <w:t>dobrih 24 % od vseh sredstev na postavki, ki so večinoma namenjena gradnji fekalne kanalizacije na Bregu. Tako so bila porabljena sredstva za poplačilo končne situacije izgradnje fekalne kanalizacije v delu Most, celotne sanacije fekalne kanalizacije na Breznici, stroške strokovnega nadzora za obe gradnji, obnovo črpališča v Smokuču, izvedbo javnega naročila, investicijskega programa in spremljajoče dokumentacije v zvezi z gradnjo kanalizacije na Bregu.</w:t>
      </w:r>
    </w:p>
    <w:p w:rsidR="004D0F6E" w:rsidRPr="00AA5EEC" w:rsidRDefault="004D0F6E">
      <w:pPr>
        <w:widowControl w:val="0"/>
        <w:spacing w:after="0"/>
        <w:ind w:left="285"/>
        <w:rPr>
          <w:rFonts w:ascii="Tahoma" w:hAnsi="Tahoma" w:cs="Tahoma"/>
          <w:lang w:val="x-none"/>
        </w:rPr>
      </w:pP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1514 METEORNA KANALIZACIJA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4.429 €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 xml:space="preserve">V prvem polletju  je bilo v okviru postavke meteorne kanalizacije porabljenih 8% predvidenih sredstev. Sredstva so bila porabljena predvsem za ureditev odvajanja meteorne vode v delu Most ob gradnji kanalizacije in strokovni nadzor ter za </w:t>
      </w:r>
      <w:r w:rsidR="00DA5EEF" w:rsidRPr="00AA5EEC">
        <w:rPr>
          <w:rFonts w:ascii="Tahoma" w:hAnsi="Tahoma" w:cs="Tahoma"/>
          <w:lang w:val="x-none"/>
        </w:rPr>
        <w:t>praznjenje</w:t>
      </w:r>
      <w:r w:rsidRPr="00AA5EEC">
        <w:rPr>
          <w:rFonts w:ascii="Tahoma" w:hAnsi="Tahoma" w:cs="Tahoma"/>
          <w:lang w:val="x-none"/>
        </w:rPr>
        <w:t xml:space="preserve"> skupinskih greznic v naseljih, kjer so se vsi občani že priključili na fekalno kanalizacijo. Večina sredstev na postavki je namenjena izvedbi dveh novih ponikovalnic (Smokuč, OPC) za meteorno vodo, ki bosta zgrajeni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AA5EEC" w:rsidRDefault="004D0F6E">
      <w:pPr>
        <w:widowControl w:val="0"/>
        <w:spacing w:after="0"/>
        <w:ind w:left="285"/>
        <w:rPr>
          <w:rFonts w:ascii="Tahoma" w:hAnsi="Tahoma" w:cs="Tahoma"/>
          <w:lang w:val="x-none"/>
        </w:rPr>
      </w:pPr>
      <w:proofErr w:type="spellStart"/>
      <w:r w:rsidRPr="00AA5EEC">
        <w:rPr>
          <w:rFonts w:ascii="Tahoma" w:hAnsi="Tahoma" w:cs="Tahoma"/>
          <w:lang w:val="x-none"/>
        </w:rPr>
        <w:t>Zaenkrat</w:t>
      </w:r>
      <w:proofErr w:type="spellEnd"/>
      <w:r w:rsidRPr="00AA5EEC">
        <w:rPr>
          <w:rFonts w:ascii="Tahoma" w:hAnsi="Tahoma" w:cs="Tahoma"/>
          <w:lang w:val="x-none"/>
        </w:rPr>
        <w:t xml:space="preserve"> odstopanj ni. Planirana investicijska dela  bodo predvidoma zaključena do konca leta.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1601 URBANIZEM</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3.230 €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Od planirani</w:t>
      </w:r>
      <w:r w:rsidR="00AA5EEC" w:rsidRPr="00AA5EEC">
        <w:rPr>
          <w:rFonts w:ascii="Tahoma" w:hAnsi="Tahoma" w:cs="Tahoma"/>
        </w:rPr>
        <w:t>h</w:t>
      </w:r>
      <w:r w:rsidRPr="00AA5EEC">
        <w:rPr>
          <w:rFonts w:ascii="Tahoma" w:hAnsi="Tahoma" w:cs="Tahoma"/>
          <w:lang w:val="x-none"/>
        </w:rPr>
        <w:t xml:space="preserve"> sredstev so bila do polletja na postavki v glavnem porabljena samo sredstva za vzdrževanje PISO (10%).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postavka do konca leta realizirana.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1602 IZDAJA PROJEKTNIH POGOJEV, SOGLASIJ IN SMERNIC</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2.566 €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 xml:space="preserve">Do polletja so bila planirana sredstva v te namene glede na število izdanih dokumentov porabljena v višini 32%.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nove priključitve na kanalizacijo in zanje potrebna soglasja, ocenjujemo da bo do konca leta postavka realizirana.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1611 VZDRŽEVANJE HIDRANTNEGA OMREŽJA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Dela za vzdrževanje hidrantnega omrežja, ki zajemajo letni pregled hidrantov in popravila hidrantov, bodo izvedena v drugi polovici leta, zato na postavki v prvi polovici leta sredstva niso bila porabljena.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1613 VODOVODNO OMREŽJE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10.879 €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V prvem polletju se je v okviru postavke poplačala izvedba obnove vodovoda v delu Most in strokovni nadzor nad gradnjo. Obnova vodovoda na Bregu se do polletja še ni pričela, zato so bila sredstva  porabljena le v višini 6,4 %.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w:t>
      </w:r>
      <w:proofErr w:type="spellStart"/>
      <w:r w:rsidRPr="008D31C1">
        <w:rPr>
          <w:rFonts w:ascii="Tahoma" w:hAnsi="Tahoma" w:cs="Tahoma"/>
          <w:lang w:val="x-none"/>
        </w:rPr>
        <w:t>zaenkrat</w:t>
      </w:r>
      <w:proofErr w:type="spellEnd"/>
      <w:r w:rsidRPr="008D31C1">
        <w:rPr>
          <w:rFonts w:ascii="Tahoma" w:hAnsi="Tahoma" w:cs="Tahoma"/>
          <w:lang w:val="x-none"/>
        </w:rPr>
        <w:t xml:space="preserve"> ni večjih odstopanj glede na plan, zato menimo, da bo do konca leta realizirana.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1621 UREDITEV POKOPALIŠČA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8.792 €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AA5EEC" w:rsidRDefault="004D0F6E">
      <w:pPr>
        <w:widowControl w:val="0"/>
        <w:spacing w:after="0"/>
        <w:ind w:left="285"/>
        <w:rPr>
          <w:rFonts w:ascii="Tahoma" w:hAnsi="Tahoma" w:cs="Tahoma"/>
          <w:lang w:val="x-none"/>
        </w:rPr>
      </w:pPr>
      <w:r w:rsidRPr="00AA5EEC">
        <w:rPr>
          <w:rFonts w:ascii="Tahoma" w:hAnsi="Tahoma" w:cs="Tahoma"/>
          <w:lang w:val="x-none"/>
        </w:rPr>
        <w:t xml:space="preserve">Na tej postavki so bila sredstva do polletja v večini porabljena (72%)  in sicer za poplačilo nove opreme obeh čajnih kuhinj in ene od mrliških vežic.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bodo do konca leta vsa sredstva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1631 VZDRŽEVANJE JAVNIH ZELENIC</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5.764 €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postavki so bila v prvem polletju porabljena sredstva v višini 5.764,13 EUR. Sredstva so bila </w:t>
      </w:r>
      <w:r w:rsidRPr="008D31C1">
        <w:rPr>
          <w:rFonts w:ascii="Tahoma" w:hAnsi="Tahoma" w:cs="Tahoma"/>
          <w:lang w:val="x-none"/>
        </w:rPr>
        <w:lastRenderedPageBreak/>
        <w:t>namenjena vzdrževanju javnih zelenic in zasaditvi cvetja, košnji zelenic ter urejanju zelenih površin na otroških igriščih v Vrbi in na Rodinah.</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1633 OTROŠKA IGRIŠČA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7.748 €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V prvem polletju so bila realizirana sredstva v višini 7.748,27 EUR in sicer za: za vzdrževanje igrišč (najemne pogodbe - Selo, Breg, </w:t>
      </w:r>
      <w:proofErr w:type="spellStart"/>
      <w:r w:rsidRPr="008D31C1">
        <w:rPr>
          <w:rFonts w:ascii="Tahoma" w:hAnsi="Tahoma" w:cs="Tahoma"/>
          <w:lang w:val="x-none"/>
        </w:rPr>
        <w:t>Glenca</w:t>
      </w:r>
      <w:proofErr w:type="spellEnd"/>
      <w:r w:rsidRPr="008D31C1">
        <w:rPr>
          <w:rFonts w:ascii="Tahoma" w:hAnsi="Tahoma" w:cs="Tahoma"/>
          <w:lang w:val="x-none"/>
        </w:rPr>
        <w:t xml:space="preserve">), letnemu pregledu igral na vseh otroških igriščih (2.187,03 EUR), odpravi ugotovljenih pomanjkljivosti na otroški igriščih (664,53 EUR), postavitvi dveh igral na otroškem igrišču v </w:t>
      </w:r>
      <w:proofErr w:type="spellStart"/>
      <w:r w:rsidRPr="008D31C1">
        <w:rPr>
          <w:rFonts w:ascii="Tahoma" w:hAnsi="Tahoma" w:cs="Tahoma"/>
          <w:lang w:val="x-none"/>
        </w:rPr>
        <w:t>Glenci</w:t>
      </w:r>
      <w:proofErr w:type="spellEnd"/>
      <w:r w:rsidRPr="008D31C1">
        <w:rPr>
          <w:rFonts w:ascii="Tahoma" w:hAnsi="Tahoma" w:cs="Tahoma"/>
          <w:lang w:val="x-none"/>
        </w:rPr>
        <w:t xml:space="preserve"> (2.445,25 EUR), najem WC-jev (Breg, Selo) in poraba vode na </w:t>
      </w:r>
      <w:proofErr w:type="spellStart"/>
      <w:r w:rsidRPr="008D31C1">
        <w:rPr>
          <w:rFonts w:ascii="Tahoma" w:hAnsi="Tahoma" w:cs="Tahoma"/>
          <w:lang w:val="x-none"/>
        </w:rPr>
        <w:t>pitnikih</w:t>
      </w:r>
      <w:proofErr w:type="spellEnd"/>
      <w:r w:rsidRPr="008D31C1">
        <w:rPr>
          <w:rFonts w:ascii="Tahoma" w:hAnsi="Tahoma" w:cs="Tahoma"/>
          <w:lang w:val="x-none"/>
        </w:rPr>
        <w:t xml:space="preserve"> (Breg, </w:t>
      </w:r>
      <w:proofErr w:type="spellStart"/>
      <w:r w:rsidRPr="008D31C1">
        <w:rPr>
          <w:rFonts w:ascii="Tahoma" w:hAnsi="Tahoma" w:cs="Tahoma"/>
          <w:lang w:val="x-none"/>
        </w:rPr>
        <w:t>Glenca</w:t>
      </w:r>
      <w:proofErr w:type="spellEnd"/>
      <w:r w:rsidRPr="008D31C1">
        <w:rPr>
          <w:rFonts w:ascii="Tahoma" w:hAnsi="Tahoma" w:cs="Tahoma"/>
          <w:lang w:val="x-none"/>
        </w:rPr>
        <w:t xml:space="preserve">, Rodine).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potekala v skladu s planom.</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1641 STANOVANJA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441C65" w:rsidRDefault="004D0F6E">
      <w:pPr>
        <w:widowControl w:val="0"/>
        <w:spacing w:after="0"/>
        <w:ind w:left="285"/>
        <w:rPr>
          <w:rFonts w:ascii="Tahoma" w:hAnsi="Tahoma" w:cs="Tahoma"/>
          <w:lang w:val="x-none"/>
        </w:rPr>
      </w:pPr>
      <w:r w:rsidRPr="00441C65">
        <w:rPr>
          <w:rFonts w:ascii="Tahoma" w:hAnsi="Tahoma" w:cs="Tahoma"/>
          <w:lang w:val="x-none"/>
        </w:rPr>
        <w:t>Na postavki  do konca junija sredstva namenjena  izboljšavi stanovanjskega fonda še niso bila porabljena.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Glede na planirana sredstva ocenjujemo, da bo plan do konca leta v celoti realiziran. </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1651 STANOVANJA (VZDRŽEVANJE)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3.487 €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441C65" w:rsidRDefault="004D0F6E">
      <w:pPr>
        <w:widowControl w:val="0"/>
        <w:spacing w:after="0"/>
        <w:ind w:left="285"/>
        <w:rPr>
          <w:rFonts w:ascii="Tahoma" w:hAnsi="Tahoma" w:cs="Tahoma"/>
          <w:lang w:val="x-none"/>
        </w:rPr>
      </w:pPr>
      <w:r w:rsidRPr="00441C65">
        <w:rPr>
          <w:rFonts w:ascii="Tahoma" w:hAnsi="Tahoma" w:cs="Tahoma"/>
          <w:lang w:val="x-none"/>
        </w:rPr>
        <w:t xml:space="preserve">Sredstva v višini cca 63 % so bila v prvem polletju porabljena za kritje stroškov upravljanja s stanovanji (dimnikarske storitve, zavarovanje objektov) in manjših vzdrževalnih del.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do konca leta plan izveden v skladu z načrtovanimi sredstvi.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1661 UPRAVLJANJE Z ZEMLJIŠČI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2.184 €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tabs>
          <w:tab w:val="left" w:pos="8490"/>
        </w:tabs>
        <w:spacing w:after="0"/>
        <w:ind w:left="285"/>
        <w:rPr>
          <w:rFonts w:ascii="Tahoma" w:hAnsi="Tahoma" w:cs="Tahoma"/>
          <w:lang w:val="x-none"/>
        </w:rPr>
      </w:pPr>
      <w:r w:rsidRPr="008D31C1">
        <w:rPr>
          <w:rFonts w:ascii="Tahoma" w:hAnsi="Tahoma" w:cs="Tahoma"/>
          <w:lang w:val="x-none"/>
        </w:rPr>
        <w:t xml:space="preserve">S te postavke so bili plačani stroški notarskih storitev, cenitev zemljišč, davek na promet nepremičnin ter najemnina za </w:t>
      </w:r>
      <w:proofErr w:type="spellStart"/>
      <w:r w:rsidRPr="008D31C1">
        <w:rPr>
          <w:rFonts w:ascii="Tahoma" w:hAnsi="Tahoma" w:cs="Tahoma"/>
          <w:lang w:val="x-none"/>
        </w:rPr>
        <w:t>Eko</w:t>
      </w:r>
      <w:proofErr w:type="spellEnd"/>
      <w:r w:rsidRPr="008D31C1">
        <w:rPr>
          <w:rFonts w:ascii="Tahoma" w:hAnsi="Tahoma" w:cs="Tahoma"/>
          <w:lang w:val="x-none"/>
        </w:rPr>
        <w:t xml:space="preserve">-otok pri žel. postaji v Žirovnici.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v okviru načrtovanih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1671 PRIDOBIVANJE ZEMLJIŠČ</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9.660 €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V prvi polovici leta 2017 so bili s te postavke poravnani stroški geodetskih storitev, notarskih storitev, strošek nakupa zemljišč s </w:t>
      </w:r>
      <w:proofErr w:type="spellStart"/>
      <w:r w:rsidRPr="008D31C1">
        <w:rPr>
          <w:rFonts w:ascii="Tahoma" w:hAnsi="Tahoma" w:cs="Tahoma"/>
          <w:lang w:val="x-none"/>
        </w:rPr>
        <w:t>parc</w:t>
      </w:r>
      <w:proofErr w:type="spellEnd"/>
      <w:r w:rsidRPr="008D31C1">
        <w:rPr>
          <w:rFonts w:ascii="Tahoma" w:hAnsi="Tahoma" w:cs="Tahoma"/>
          <w:lang w:val="x-none"/>
        </w:rPr>
        <w:t xml:space="preserve">. št. 118/17, 118/43 in 118/45, vse k.o. Zabreznica ter zemljišč s </w:t>
      </w:r>
      <w:proofErr w:type="spellStart"/>
      <w:r w:rsidRPr="008D31C1">
        <w:rPr>
          <w:rFonts w:ascii="Tahoma" w:hAnsi="Tahoma" w:cs="Tahoma"/>
          <w:lang w:val="x-none"/>
        </w:rPr>
        <w:t>parc</w:t>
      </w:r>
      <w:proofErr w:type="spellEnd"/>
      <w:r w:rsidRPr="008D31C1">
        <w:rPr>
          <w:rFonts w:ascii="Tahoma" w:hAnsi="Tahoma" w:cs="Tahoma"/>
          <w:lang w:val="x-none"/>
        </w:rPr>
        <w:t xml:space="preserve">. št. 35/18, 34/5, 706/2, 706/1 (del) ter 711 (del), vse k.o. Doslovče.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v okviru načrtovanih sredstev na postavki.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1711 PRISPEVEK ZA ZDRAVSTVENO ZAVAROVANJE OBČANOV</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10.755 €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2016 je bilo zavarovano povprečno 58 oseb mesečno, njihovo število se mesečno spreminja. V ta namen je bilo porabljeno 10.755 EUR sredstev, trenutno mesečni prispevek znaša 31,36 EUR na zavarovanca. Ocenjujemo, da bo letna realizacija na ravni načrtovane.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1721 ZDRAVSTVENI UKREPI NA PRIMARNI RAVNI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3.757 €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na postavki so bila porabljena za stroške mrliških ogledov, katere je dolžna občina kriti in sicer je bilo zaračunano 7 mrliških ogledov in 2 obdukciji.</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polletno realizacijo je velika verjetnost, da bodo sredstva na postavki v celoti realizirana oziroma bo potrebno zagotoviti dodatna sredstva za ta namen.</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1801 JANŠEV ČEBELNJAK</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600 €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zajeti stroški služnosti za dostopno pot do Janševega čebelnjaka na Breznici za prvo polovico leta v višini 553 EUR in stroški vzdrževanja spomenika v višini 47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1802 VARSTVO NARAVNE IN KULTURNE DEDIŠČINE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načrtovana sredstva za restavracijo Janševega čebelnjaka v višini 26.000 EUR. Sredstva bodo realizirana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to, da bo obnovo financiralo tudi Ministrstvo za kulturo v višini 10.919 EUR, bo za ta del prispevek občine nižji.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1821 OBČINSKA KNJIŽNICA JESENICE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34.003 €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Višina izplačanih tekočih transferov v prvi polovici leta 2017 je bila sledeča:</w:t>
      </w:r>
    </w:p>
    <w:p w:rsidR="004D0F6E" w:rsidRPr="008D31C1" w:rsidRDefault="004D0F6E" w:rsidP="004D0F6E">
      <w:pPr>
        <w:widowControl w:val="0"/>
        <w:numPr>
          <w:ilvl w:val="0"/>
          <w:numId w:val="22"/>
        </w:numPr>
        <w:overflowPunct/>
        <w:spacing w:after="0"/>
        <w:textAlignment w:val="auto"/>
        <w:rPr>
          <w:rFonts w:ascii="Tahoma" w:hAnsi="Tahoma" w:cs="Tahoma"/>
          <w:lang w:val="x-none"/>
        </w:rPr>
      </w:pPr>
      <w:r w:rsidRPr="008D31C1">
        <w:rPr>
          <w:rFonts w:ascii="Tahoma" w:hAnsi="Tahoma" w:cs="Tahoma"/>
          <w:lang w:val="x-none"/>
        </w:rPr>
        <w:t>stroški dela: 19.643 EUR</w:t>
      </w:r>
    </w:p>
    <w:p w:rsidR="004D0F6E" w:rsidRPr="008D31C1" w:rsidRDefault="004D0F6E" w:rsidP="004D0F6E">
      <w:pPr>
        <w:widowControl w:val="0"/>
        <w:numPr>
          <w:ilvl w:val="0"/>
          <w:numId w:val="22"/>
        </w:numPr>
        <w:overflowPunct/>
        <w:spacing w:after="0"/>
        <w:textAlignment w:val="auto"/>
        <w:rPr>
          <w:rFonts w:ascii="Tahoma" w:hAnsi="Tahoma" w:cs="Tahoma"/>
          <w:lang w:val="x-none"/>
        </w:rPr>
      </w:pPr>
      <w:r w:rsidRPr="008D31C1">
        <w:rPr>
          <w:rFonts w:ascii="Tahoma" w:hAnsi="Tahoma" w:cs="Tahoma"/>
          <w:lang w:val="x-none"/>
        </w:rPr>
        <w:t>stroški materiala in storitev: 14.361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Polletna realizacija je 47,1%, 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1822 KNJIŽNICA M. ČOPA (INVESTICIJE)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se navezuje na NRP: OB000-07-0033 Knjižnica Matije Čopa, kateri zajema potrebno opremo in manjša investicijska vlaganja za delovanje krajevne knjižnice. V letu 2017 se načrtuje nakup opreme v vrednosti 600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bodo realizirana v drugi polovici leta.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1841 KULTURNI PROJEKTI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Višina sredstev za posamezne projekte se je določila v okviru javnega razpisa, sredstva so bila razdeljena za sledeče projekte:</w:t>
      </w:r>
    </w:p>
    <w:tbl>
      <w:tblPr>
        <w:tblStyle w:val="Svetelseznampoudarek1"/>
        <w:tblW w:w="5000" w:type="pct"/>
        <w:tblInd w:w="-34" w:type="dxa"/>
        <w:tblLook w:val="0060" w:firstRow="1" w:lastRow="1" w:firstColumn="0" w:lastColumn="0" w:noHBand="0" w:noVBand="0"/>
      </w:tblPr>
      <w:tblGrid>
        <w:gridCol w:w="3451"/>
        <w:gridCol w:w="4901"/>
        <w:gridCol w:w="1502"/>
      </w:tblGrid>
      <w:tr w:rsidR="009E1381" w:rsidRPr="009E1381" w:rsidTr="009E1381">
        <w:trPr>
          <w:cnfStyle w:val="100000000000" w:firstRow="1" w:lastRow="0" w:firstColumn="0" w:lastColumn="0" w:oddVBand="0" w:evenVBand="0" w:oddHBand="0"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1751" w:type="pct"/>
          </w:tcPr>
          <w:p w:rsidR="004D0F6E" w:rsidRPr="009E1381" w:rsidRDefault="004D0F6E">
            <w:pPr>
              <w:widowControl w:val="0"/>
              <w:spacing w:after="0"/>
              <w:rPr>
                <w:rFonts w:cs="Tahoma"/>
                <w:sz w:val="18"/>
                <w:szCs w:val="18"/>
                <w:lang w:val="x-none"/>
              </w:rPr>
            </w:pPr>
            <w:r w:rsidRPr="009E1381">
              <w:rPr>
                <w:rFonts w:cs="Tahoma"/>
                <w:sz w:val="18"/>
                <w:szCs w:val="18"/>
                <w:lang w:val="x-none"/>
              </w:rPr>
              <w:t>IZVAJALEC</w:t>
            </w:r>
          </w:p>
        </w:tc>
        <w:tc>
          <w:tcPr>
            <w:tcW w:w="2487" w:type="pct"/>
          </w:tcPr>
          <w:p w:rsidR="004D0F6E" w:rsidRPr="009E138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naziv projekta</w:t>
            </w:r>
          </w:p>
        </w:tc>
        <w:tc>
          <w:tcPr>
            <w:cnfStyle w:val="000010000000" w:firstRow="0" w:lastRow="0" w:firstColumn="0" w:lastColumn="0" w:oddVBand="1" w:evenVBand="0" w:oddHBand="0" w:evenHBand="0" w:firstRowFirstColumn="0" w:firstRowLastColumn="0" w:lastRowFirstColumn="0" w:lastRowLastColumn="0"/>
            <w:tcW w:w="763" w:type="pct"/>
          </w:tcPr>
          <w:p w:rsidR="004D0F6E" w:rsidRPr="009E1381" w:rsidRDefault="004D0F6E">
            <w:pPr>
              <w:widowControl w:val="0"/>
              <w:spacing w:after="0"/>
              <w:rPr>
                <w:rFonts w:cs="Tahoma"/>
                <w:sz w:val="18"/>
                <w:szCs w:val="18"/>
                <w:lang w:val="x-none"/>
              </w:rPr>
            </w:pPr>
            <w:r w:rsidRPr="009E1381">
              <w:rPr>
                <w:rFonts w:cs="Tahoma"/>
                <w:sz w:val="18"/>
                <w:szCs w:val="18"/>
                <w:lang w:val="x-none"/>
              </w:rPr>
              <w:t>znesek</w:t>
            </w:r>
          </w:p>
        </w:tc>
      </w:tr>
      <w:tr w:rsidR="004D0F6E" w:rsidRPr="009E1381" w:rsidTr="009E1381">
        <w:trPr>
          <w:cnfStyle w:val="000000100000" w:firstRow="0" w:lastRow="0" w:firstColumn="0" w:lastColumn="0" w:oddVBand="0" w:evenVBand="0" w:oddHBand="1"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1751" w:type="pct"/>
          </w:tcPr>
          <w:p w:rsidR="004D0F6E" w:rsidRPr="009E1381" w:rsidRDefault="004D0F6E">
            <w:pPr>
              <w:widowControl w:val="0"/>
              <w:spacing w:after="0"/>
              <w:jc w:val="both"/>
              <w:rPr>
                <w:rFonts w:cs="Tahoma"/>
                <w:sz w:val="18"/>
                <w:szCs w:val="18"/>
                <w:lang w:val="x-none"/>
              </w:rPr>
            </w:pPr>
            <w:r w:rsidRPr="009E1381">
              <w:rPr>
                <w:rFonts w:cs="Tahoma"/>
                <w:sz w:val="18"/>
                <w:szCs w:val="18"/>
                <w:lang w:val="x-none"/>
              </w:rPr>
              <w:t>Fotografsko društvo Jesenice</w:t>
            </w:r>
          </w:p>
        </w:tc>
        <w:tc>
          <w:tcPr>
            <w:tcW w:w="2487" w:type="pct"/>
          </w:tcPr>
          <w:p w:rsidR="004D0F6E" w:rsidRPr="009E138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Postavitev razstav v foto</w:t>
            </w:r>
            <w:r w:rsidR="0016450D" w:rsidRPr="009E1381">
              <w:rPr>
                <w:rFonts w:cs="Tahoma"/>
                <w:sz w:val="18"/>
                <w:szCs w:val="18"/>
              </w:rPr>
              <w:t xml:space="preserve"> </w:t>
            </w:r>
            <w:r w:rsidRPr="009E1381">
              <w:rPr>
                <w:rFonts w:cs="Tahoma"/>
                <w:sz w:val="18"/>
                <w:szCs w:val="18"/>
                <w:lang w:val="x-none"/>
              </w:rPr>
              <w:t>galeriji Jaka Čopa</w:t>
            </w:r>
          </w:p>
        </w:tc>
        <w:tc>
          <w:tcPr>
            <w:cnfStyle w:val="000010000000" w:firstRow="0" w:lastRow="0" w:firstColumn="0" w:lastColumn="0" w:oddVBand="1" w:evenVBand="0" w:oddHBand="0" w:evenHBand="0" w:firstRowFirstColumn="0" w:firstRowLastColumn="0" w:lastRowFirstColumn="0" w:lastRowLastColumn="0"/>
            <w:tcW w:w="763" w:type="pct"/>
          </w:tcPr>
          <w:p w:rsidR="004D0F6E" w:rsidRPr="009E1381" w:rsidRDefault="004D0F6E">
            <w:pPr>
              <w:widowControl w:val="0"/>
              <w:spacing w:after="0"/>
              <w:jc w:val="right"/>
              <w:rPr>
                <w:rFonts w:cs="Tahoma"/>
                <w:sz w:val="18"/>
                <w:szCs w:val="18"/>
                <w:lang w:val="x-none"/>
              </w:rPr>
            </w:pPr>
            <w:r w:rsidRPr="009E1381">
              <w:rPr>
                <w:rFonts w:cs="Tahoma"/>
                <w:sz w:val="18"/>
                <w:szCs w:val="18"/>
                <w:lang w:val="x-none"/>
              </w:rPr>
              <w:t>450,00</w:t>
            </w:r>
          </w:p>
        </w:tc>
      </w:tr>
      <w:tr w:rsidR="004D0F6E" w:rsidRPr="009E1381" w:rsidTr="009E1381">
        <w:trPr>
          <w:trHeight w:val="348"/>
        </w:trPr>
        <w:tc>
          <w:tcPr>
            <w:cnfStyle w:val="000010000000" w:firstRow="0" w:lastRow="0" w:firstColumn="0" w:lastColumn="0" w:oddVBand="1" w:evenVBand="0" w:oddHBand="0" w:evenHBand="0" w:firstRowFirstColumn="0" w:firstRowLastColumn="0" w:lastRowFirstColumn="0" w:lastRowLastColumn="0"/>
            <w:tcW w:w="1751" w:type="pct"/>
          </w:tcPr>
          <w:p w:rsidR="004D0F6E" w:rsidRPr="009E1381" w:rsidRDefault="004D0F6E">
            <w:pPr>
              <w:widowControl w:val="0"/>
              <w:spacing w:after="0"/>
              <w:jc w:val="both"/>
              <w:rPr>
                <w:rFonts w:cs="Tahoma"/>
                <w:sz w:val="18"/>
                <w:szCs w:val="18"/>
                <w:lang w:val="x-none"/>
              </w:rPr>
            </w:pPr>
            <w:r w:rsidRPr="009E1381">
              <w:rPr>
                <w:rFonts w:cs="Tahoma"/>
                <w:sz w:val="18"/>
                <w:szCs w:val="18"/>
                <w:lang w:val="x-none"/>
              </w:rPr>
              <w:lastRenderedPageBreak/>
              <w:t>Glasbena šola Jesenice</w:t>
            </w:r>
          </w:p>
        </w:tc>
        <w:tc>
          <w:tcPr>
            <w:tcW w:w="2487" w:type="pct"/>
          </w:tcPr>
          <w:p w:rsidR="004D0F6E" w:rsidRPr="009E138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Božično Novo letni koncert oddelka Žirovnica</w:t>
            </w:r>
          </w:p>
        </w:tc>
        <w:tc>
          <w:tcPr>
            <w:cnfStyle w:val="000010000000" w:firstRow="0" w:lastRow="0" w:firstColumn="0" w:lastColumn="0" w:oddVBand="1" w:evenVBand="0" w:oddHBand="0" w:evenHBand="0" w:firstRowFirstColumn="0" w:firstRowLastColumn="0" w:lastRowFirstColumn="0" w:lastRowLastColumn="0"/>
            <w:tcW w:w="763" w:type="pct"/>
          </w:tcPr>
          <w:p w:rsidR="004D0F6E" w:rsidRPr="009E1381" w:rsidRDefault="004D0F6E">
            <w:pPr>
              <w:widowControl w:val="0"/>
              <w:spacing w:after="0"/>
              <w:jc w:val="right"/>
              <w:rPr>
                <w:rFonts w:cs="Tahoma"/>
                <w:sz w:val="18"/>
                <w:szCs w:val="18"/>
                <w:lang w:val="x-none"/>
              </w:rPr>
            </w:pPr>
            <w:r w:rsidRPr="009E1381">
              <w:rPr>
                <w:rFonts w:cs="Tahoma"/>
                <w:sz w:val="18"/>
                <w:szCs w:val="18"/>
                <w:lang w:val="x-none"/>
              </w:rPr>
              <w:t>660,00</w:t>
            </w:r>
          </w:p>
        </w:tc>
      </w:tr>
      <w:tr w:rsidR="004D0F6E" w:rsidRPr="009E1381" w:rsidTr="009E1381">
        <w:trPr>
          <w:cnfStyle w:val="010000000000" w:firstRow="0" w:lastRow="1" w:firstColumn="0" w:lastColumn="0" w:oddVBand="0" w:evenVBand="0" w:oddHBand="0"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1751" w:type="pct"/>
          </w:tcPr>
          <w:p w:rsidR="004D0F6E" w:rsidRPr="009E1381" w:rsidRDefault="004D0F6E">
            <w:pPr>
              <w:widowControl w:val="0"/>
              <w:spacing w:after="0"/>
              <w:rPr>
                <w:rFonts w:cs="Tahoma"/>
                <w:b w:val="0"/>
                <w:bCs w:val="0"/>
                <w:sz w:val="18"/>
                <w:szCs w:val="18"/>
                <w:lang w:val="x-none"/>
              </w:rPr>
            </w:pPr>
            <w:r w:rsidRPr="009E1381">
              <w:rPr>
                <w:rFonts w:cs="Tahoma"/>
                <w:b w:val="0"/>
                <w:bCs w:val="0"/>
                <w:sz w:val="18"/>
                <w:szCs w:val="18"/>
                <w:lang w:val="x-none"/>
              </w:rPr>
              <w:t>SKUPAJ</w:t>
            </w:r>
          </w:p>
        </w:tc>
        <w:tc>
          <w:tcPr>
            <w:tcW w:w="2487" w:type="pct"/>
          </w:tcPr>
          <w:p w:rsidR="004D0F6E" w:rsidRPr="009E1381" w:rsidRDefault="004D0F6E">
            <w:pPr>
              <w:widowControl w:val="0"/>
              <w:spacing w:after="0"/>
              <w:cnfStyle w:val="010000000000" w:firstRow="0" w:lastRow="1"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 </w:t>
            </w:r>
          </w:p>
        </w:tc>
        <w:tc>
          <w:tcPr>
            <w:cnfStyle w:val="000010000000" w:firstRow="0" w:lastRow="0" w:firstColumn="0" w:lastColumn="0" w:oddVBand="1" w:evenVBand="0" w:oddHBand="0" w:evenHBand="0" w:firstRowFirstColumn="0" w:firstRowLastColumn="0" w:lastRowFirstColumn="0" w:lastRowLastColumn="0"/>
            <w:tcW w:w="763" w:type="pct"/>
          </w:tcPr>
          <w:p w:rsidR="004D0F6E" w:rsidRPr="009E1381" w:rsidRDefault="004D0F6E">
            <w:pPr>
              <w:widowControl w:val="0"/>
              <w:spacing w:after="0"/>
              <w:jc w:val="right"/>
              <w:rPr>
                <w:rFonts w:cs="Tahoma"/>
                <w:b w:val="0"/>
                <w:bCs w:val="0"/>
                <w:sz w:val="18"/>
                <w:szCs w:val="18"/>
                <w:lang w:val="x-none"/>
              </w:rPr>
            </w:pPr>
            <w:r w:rsidRPr="009E1381">
              <w:rPr>
                <w:rFonts w:cs="Tahoma"/>
                <w:b w:val="0"/>
                <w:bCs w:val="0"/>
                <w:sz w:val="18"/>
                <w:szCs w:val="18"/>
                <w:lang w:val="x-none"/>
              </w:rPr>
              <w:t>1.100,00</w:t>
            </w:r>
          </w:p>
        </w:tc>
      </w:tr>
    </w:tbl>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postavka ni imela realizacije.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bo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1842 KULTURNO DRUŠTVO DR. F. PREŠEREN BREZNICA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6.155 €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Kulturno društvo dr. France Prešeren Breznica ima v proračunu načrtovana sredstva v višini 16.800 EUR, od tega 8.800 EUR za delo društva in 8.000 EUR za delovanje skupin v okviru društva. V prvi polovici leta so bila tako izplačana sredstva v višini 6.155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1843 MEDOBČINSKO SODELOVANJE- LJUBITELJSKA KULTURA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1.070 €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Ker so bila sredstva izplačana v enkratnem znesku, je polletna realizacija že na ravni letne.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1851 KULTURNA DVORANA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4.350 €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načrtovana sredstva za najem in obratovanje dvorane na naslovu Breznica 9, ki jo ima občina v najemu od Župnije Breznica in s katero upravlja Zavod za turizem in kulturo Žirovnica, od tega:</w:t>
      </w:r>
    </w:p>
    <w:p w:rsidR="004D0F6E" w:rsidRPr="008D31C1" w:rsidRDefault="004D0F6E" w:rsidP="004D0F6E">
      <w:pPr>
        <w:widowControl w:val="0"/>
        <w:numPr>
          <w:ilvl w:val="0"/>
          <w:numId w:val="23"/>
        </w:numPr>
        <w:overflowPunct/>
        <w:spacing w:after="0"/>
        <w:textAlignment w:val="auto"/>
        <w:rPr>
          <w:rFonts w:ascii="Tahoma" w:hAnsi="Tahoma" w:cs="Tahoma"/>
          <w:lang w:val="x-none"/>
        </w:rPr>
      </w:pPr>
      <w:r w:rsidRPr="008D31C1">
        <w:rPr>
          <w:rFonts w:ascii="Tahoma" w:hAnsi="Tahoma" w:cs="Tahoma"/>
          <w:lang w:val="x-none"/>
        </w:rPr>
        <w:t>stroški najemnine: 6.884 EUR</w:t>
      </w:r>
    </w:p>
    <w:p w:rsidR="004D0F6E" w:rsidRPr="008D31C1" w:rsidRDefault="004D0F6E" w:rsidP="004D0F6E">
      <w:pPr>
        <w:widowControl w:val="0"/>
        <w:numPr>
          <w:ilvl w:val="0"/>
          <w:numId w:val="23"/>
        </w:numPr>
        <w:overflowPunct/>
        <w:spacing w:after="0"/>
        <w:textAlignment w:val="auto"/>
        <w:rPr>
          <w:rFonts w:ascii="Tahoma" w:hAnsi="Tahoma" w:cs="Tahoma"/>
          <w:lang w:val="x-none"/>
        </w:rPr>
      </w:pPr>
      <w:r w:rsidRPr="008D31C1">
        <w:rPr>
          <w:rFonts w:ascii="Tahoma" w:hAnsi="Tahoma" w:cs="Tahoma"/>
          <w:lang w:val="x-none"/>
        </w:rPr>
        <w:t>stroški tekočega vzdrževanja: 6.000 EUR</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so bila na postavki realizirana sredstva  za obratovanje dvorane v višini 4.350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1861 DRUŠTVA IN DRUGE ORGANIZACIJE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3.822 €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podlagi izvedenega razpisa za delo društev na območju občine, so bila dodeljena sredstva DU Žirovnica v višini 3.241 EUR in DPM Žirovnica v višini 950 EUR. Večina sredstev je bila že realizirana.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1871 ŠPORTNA VZGOJA OTROK IN MLADINE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29.257 €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izvajalcem letnega programa športa, so bila razdeljena v skladu s sprejetim Programom športa za leto 2017 in sicer:</w:t>
      </w:r>
    </w:p>
    <w:tbl>
      <w:tblPr>
        <w:tblStyle w:val="Svetelseznampoudarek1"/>
        <w:tblW w:w="5000" w:type="pct"/>
        <w:tblLook w:val="0060" w:firstRow="1" w:lastRow="1" w:firstColumn="0" w:lastColumn="0" w:noHBand="0" w:noVBand="0"/>
      </w:tblPr>
      <w:tblGrid>
        <w:gridCol w:w="5496"/>
        <w:gridCol w:w="2097"/>
        <w:gridCol w:w="2261"/>
      </w:tblGrid>
      <w:tr w:rsidR="004D0F6E" w:rsidRPr="009E1381" w:rsidTr="00DA5EEF">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b w:val="0"/>
                <w:bCs w:val="0"/>
                <w:sz w:val="18"/>
                <w:szCs w:val="18"/>
                <w:lang w:val="x-none"/>
              </w:rPr>
            </w:pPr>
          </w:p>
        </w:tc>
        <w:tc>
          <w:tcPr>
            <w:tcW w:w="1064" w:type="pct"/>
          </w:tcPr>
          <w:p w:rsidR="004D0F6E" w:rsidRPr="009E1381" w:rsidRDefault="004D0F6E" w:rsidP="00DA5EEF">
            <w:pPr>
              <w:widowControl w:val="0"/>
              <w:spacing w:after="0"/>
              <w:ind w:left="285"/>
              <w:cnfStyle w:val="100000000000" w:firstRow="1" w:lastRow="0"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realizacija</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Planinsko društvo Žirovnica</w:t>
            </w:r>
          </w:p>
        </w:tc>
        <w:tc>
          <w:tcPr>
            <w:tcW w:w="1064"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295</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0</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SSK Stol</w:t>
            </w:r>
          </w:p>
        </w:tc>
        <w:tc>
          <w:tcPr>
            <w:tcW w:w="1064"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32.450</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15.309</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KK Završnica</w:t>
            </w:r>
          </w:p>
        </w:tc>
        <w:tc>
          <w:tcPr>
            <w:tcW w:w="1064"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9.848</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6.261</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TVD partizan Žirovnica</w:t>
            </w:r>
          </w:p>
        </w:tc>
        <w:tc>
          <w:tcPr>
            <w:tcW w:w="1064"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17.407</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7.687</w:t>
            </w:r>
          </w:p>
        </w:tc>
      </w:tr>
      <w:tr w:rsidR="004D0F6E" w:rsidRPr="009E1381" w:rsidTr="00DA5EEF">
        <w:trPr>
          <w:cnfStyle w:val="010000000000" w:firstRow="0" w:lastRow="1"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skupaj</w:t>
            </w:r>
          </w:p>
        </w:tc>
        <w:tc>
          <w:tcPr>
            <w:tcW w:w="1064" w:type="pct"/>
          </w:tcPr>
          <w:p w:rsidR="004D0F6E" w:rsidRPr="009E1381" w:rsidRDefault="004D0F6E" w:rsidP="00DA5EEF">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60.000</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b w:val="0"/>
                <w:bCs w:val="0"/>
                <w:sz w:val="18"/>
                <w:szCs w:val="18"/>
                <w:lang w:val="x-none"/>
              </w:rPr>
            </w:pPr>
            <w:r w:rsidRPr="009E1381">
              <w:rPr>
                <w:rFonts w:cs="Tahoma"/>
                <w:b w:val="0"/>
                <w:bCs w:val="0"/>
                <w:sz w:val="18"/>
                <w:szCs w:val="18"/>
                <w:lang w:val="x-none"/>
              </w:rPr>
              <w:t>29.257</w:t>
            </w:r>
          </w:p>
        </w:tc>
      </w:tr>
    </w:tbl>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lastRenderedPageBreak/>
        <w:t>Sredstva se upravičencem razdeljujejo na podlagi zahtevkov, katerim morajo biti priloženi trenerski dnevniki.</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realizacija na letni ravni v skladu z načrtovano.</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1872 KAKOVOSTNI IN VRHUNSKI ŠPORT</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3.700 €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izvajalcem letnega programa športa, so bila razdeljena v skladu s sprejetim Programom športa za leto 2017 in sicer:</w:t>
      </w:r>
    </w:p>
    <w:tbl>
      <w:tblPr>
        <w:tblStyle w:val="Svetelseznampoudarek1"/>
        <w:tblW w:w="5000" w:type="pct"/>
        <w:tblLook w:val="0060" w:firstRow="1" w:lastRow="1" w:firstColumn="0" w:lastColumn="0" w:noHBand="0" w:noVBand="0"/>
      </w:tblPr>
      <w:tblGrid>
        <w:gridCol w:w="5244"/>
        <w:gridCol w:w="2099"/>
        <w:gridCol w:w="2511"/>
      </w:tblGrid>
      <w:tr w:rsidR="004D0F6E" w:rsidRPr="009E1381" w:rsidTr="00DA5EEF">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rsidP="00DA5EEF">
            <w:pPr>
              <w:widowControl w:val="0"/>
              <w:spacing w:after="0"/>
              <w:ind w:left="285"/>
              <w:rPr>
                <w:rFonts w:cs="Tahoma"/>
                <w:b w:val="0"/>
                <w:bCs w:val="0"/>
                <w:sz w:val="18"/>
                <w:szCs w:val="18"/>
                <w:lang w:val="x-none"/>
              </w:rPr>
            </w:pPr>
          </w:p>
        </w:tc>
        <w:tc>
          <w:tcPr>
            <w:tcW w:w="1065" w:type="pct"/>
          </w:tcPr>
          <w:p w:rsidR="004D0F6E" w:rsidRPr="009E1381" w:rsidRDefault="004D0F6E" w:rsidP="00DA5EEF">
            <w:pPr>
              <w:widowControl w:val="0"/>
              <w:spacing w:after="0"/>
              <w:ind w:left="285"/>
              <w:cnfStyle w:val="100000000000" w:firstRow="1" w:lastRow="0"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realizacija</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SSK Stol</w:t>
            </w:r>
          </w:p>
        </w:tc>
        <w:tc>
          <w:tcPr>
            <w:tcW w:w="1065"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264</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264</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TVD partizan Žirovnica</w:t>
            </w:r>
          </w:p>
        </w:tc>
        <w:tc>
          <w:tcPr>
            <w:tcW w:w="1065"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3.436</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3.436</w:t>
            </w:r>
          </w:p>
        </w:tc>
      </w:tr>
      <w:tr w:rsidR="004D0F6E" w:rsidRPr="009E1381" w:rsidTr="00DA5EEF">
        <w:trPr>
          <w:cnfStyle w:val="010000000000" w:firstRow="0" w:lastRow="1"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skupaj</w:t>
            </w:r>
          </w:p>
        </w:tc>
        <w:tc>
          <w:tcPr>
            <w:tcW w:w="1065" w:type="pct"/>
          </w:tcPr>
          <w:p w:rsidR="004D0F6E" w:rsidRPr="009E1381" w:rsidRDefault="004D0F6E" w:rsidP="00DA5EEF">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3.700</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rsidP="00DA5EEF">
            <w:pPr>
              <w:widowControl w:val="0"/>
              <w:spacing w:after="0"/>
              <w:ind w:left="285"/>
              <w:jc w:val="right"/>
              <w:rPr>
                <w:rFonts w:cs="Tahoma"/>
                <w:b w:val="0"/>
                <w:bCs w:val="0"/>
                <w:sz w:val="18"/>
                <w:szCs w:val="18"/>
                <w:lang w:val="x-none"/>
              </w:rPr>
            </w:pPr>
            <w:r w:rsidRPr="009E1381">
              <w:rPr>
                <w:rFonts w:cs="Tahoma"/>
                <w:b w:val="0"/>
                <w:bCs w:val="0"/>
                <w:sz w:val="18"/>
                <w:szCs w:val="18"/>
                <w:lang w:val="x-none"/>
              </w:rPr>
              <w:t>3.700</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je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1873 ŠPORTNE PRIREDITVE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1.891 €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izv</w:t>
      </w:r>
      <w:r w:rsidR="009E1381">
        <w:rPr>
          <w:rFonts w:ascii="Tahoma" w:hAnsi="Tahoma" w:cs="Tahoma"/>
          <w:lang w:val="x-none"/>
        </w:rPr>
        <w:t>ajalcem letnega programa športa</w:t>
      </w:r>
      <w:r w:rsidRPr="008D31C1">
        <w:rPr>
          <w:rFonts w:ascii="Tahoma" w:hAnsi="Tahoma" w:cs="Tahoma"/>
          <w:lang w:val="x-none"/>
        </w:rPr>
        <w:t xml:space="preserve"> so bila razdeljena v skladu s sprejetim Programom športa za leto 2017 in sicer:</w:t>
      </w:r>
    </w:p>
    <w:tbl>
      <w:tblPr>
        <w:tblStyle w:val="Svetelseznampoudarek1"/>
        <w:tblW w:w="5000" w:type="pct"/>
        <w:tblLook w:val="0060" w:firstRow="1" w:lastRow="1" w:firstColumn="0" w:lastColumn="0" w:noHBand="0" w:noVBand="0"/>
      </w:tblPr>
      <w:tblGrid>
        <w:gridCol w:w="5613"/>
        <w:gridCol w:w="1931"/>
        <w:gridCol w:w="2310"/>
      </w:tblGrid>
      <w:tr w:rsidR="004D0F6E" w:rsidRPr="009E1381" w:rsidTr="00DA5EEF">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48" w:type="pct"/>
          </w:tcPr>
          <w:p w:rsidR="004D0F6E" w:rsidRPr="009E1381" w:rsidRDefault="004D0F6E" w:rsidP="00DA5EEF">
            <w:pPr>
              <w:widowControl w:val="0"/>
              <w:spacing w:after="0"/>
              <w:ind w:left="285"/>
              <w:rPr>
                <w:rFonts w:cs="Tahoma"/>
                <w:b w:val="0"/>
                <w:bCs w:val="0"/>
                <w:sz w:val="18"/>
                <w:szCs w:val="18"/>
                <w:lang w:val="x-none"/>
              </w:rPr>
            </w:pPr>
          </w:p>
        </w:tc>
        <w:tc>
          <w:tcPr>
            <w:tcW w:w="980" w:type="pct"/>
          </w:tcPr>
          <w:p w:rsidR="004D0F6E" w:rsidRPr="009E1381" w:rsidRDefault="004D0F6E" w:rsidP="00DA5EEF">
            <w:pPr>
              <w:widowControl w:val="0"/>
              <w:spacing w:after="0"/>
              <w:ind w:left="285"/>
              <w:cnfStyle w:val="100000000000" w:firstRow="1" w:lastRow="0"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1172"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realizacija</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48"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Planinsko društvo Žirovnica</w:t>
            </w:r>
          </w:p>
        </w:tc>
        <w:tc>
          <w:tcPr>
            <w:tcW w:w="980"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257</w:t>
            </w:r>
          </w:p>
        </w:tc>
        <w:tc>
          <w:tcPr>
            <w:cnfStyle w:val="000010000000" w:firstRow="0" w:lastRow="0" w:firstColumn="0" w:lastColumn="0" w:oddVBand="1" w:evenVBand="0" w:oddHBand="0" w:evenHBand="0" w:firstRowFirstColumn="0" w:firstRowLastColumn="0" w:lastRowFirstColumn="0" w:lastRowLastColumn="0"/>
            <w:tcW w:w="1172"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0</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848"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SSK Stol</w:t>
            </w:r>
          </w:p>
        </w:tc>
        <w:tc>
          <w:tcPr>
            <w:tcW w:w="980"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652</w:t>
            </w:r>
          </w:p>
        </w:tc>
        <w:tc>
          <w:tcPr>
            <w:cnfStyle w:val="000010000000" w:firstRow="0" w:lastRow="0" w:firstColumn="0" w:lastColumn="0" w:oddVBand="1" w:evenVBand="0" w:oddHBand="0" w:evenHBand="0" w:firstRowFirstColumn="0" w:firstRowLastColumn="0" w:lastRowFirstColumn="0" w:lastRowLastColumn="0"/>
            <w:tcW w:w="1172"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64</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48"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KK Završnica</w:t>
            </w:r>
          </w:p>
        </w:tc>
        <w:tc>
          <w:tcPr>
            <w:tcW w:w="980"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1.827</w:t>
            </w:r>
          </w:p>
        </w:tc>
        <w:tc>
          <w:tcPr>
            <w:cnfStyle w:val="000010000000" w:firstRow="0" w:lastRow="0" w:firstColumn="0" w:lastColumn="0" w:oddVBand="1" w:evenVBand="0" w:oddHBand="0" w:evenHBand="0" w:firstRowFirstColumn="0" w:firstRowLastColumn="0" w:lastRowFirstColumn="0" w:lastRowLastColumn="0"/>
            <w:tcW w:w="1172"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1.763</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848"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TVD partizan Žirovnica</w:t>
            </w:r>
          </w:p>
        </w:tc>
        <w:tc>
          <w:tcPr>
            <w:tcW w:w="980"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964</w:t>
            </w:r>
          </w:p>
        </w:tc>
        <w:tc>
          <w:tcPr>
            <w:cnfStyle w:val="000010000000" w:firstRow="0" w:lastRow="0" w:firstColumn="0" w:lastColumn="0" w:oddVBand="1" w:evenVBand="0" w:oddHBand="0" w:evenHBand="0" w:firstRowFirstColumn="0" w:firstRowLastColumn="0" w:lastRowFirstColumn="0" w:lastRowLastColumn="0"/>
            <w:tcW w:w="1172"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64</w:t>
            </w:r>
          </w:p>
        </w:tc>
      </w:tr>
      <w:tr w:rsidR="004D0F6E" w:rsidRPr="009E1381" w:rsidTr="00DA5EEF">
        <w:trPr>
          <w:cnfStyle w:val="010000000000" w:firstRow="0" w:lastRow="1"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48"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skupaj</w:t>
            </w:r>
          </w:p>
        </w:tc>
        <w:tc>
          <w:tcPr>
            <w:tcW w:w="980" w:type="pct"/>
          </w:tcPr>
          <w:p w:rsidR="004D0F6E" w:rsidRPr="009E1381" w:rsidRDefault="004D0F6E" w:rsidP="00DA5EEF">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3.700</w:t>
            </w:r>
          </w:p>
        </w:tc>
        <w:tc>
          <w:tcPr>
            <w:cnfStyle w:val="000010000000" w:firstRow="0" w:lastRow="0" w:firstColumn="0" w:lastColumn="0" w:oddVBand="1" w:evenVBand="0" w:oddHBand="0" w:evenHBand="0" w:firstRowFirstColumn="0" w:firstRowLastColumn="0" w:lastRowFirstColumn="0" w:lastRowLastColumn="0"/>
            <w:tcW w:w="1172" w:type="pct"/>
          </w:tcPr>
          <w:p w:rsidR="004D0F6E" w:rsidRPr="009E1381" w:rsidRDefault="004D0F6E" w:rsidP="00DA5EEF">
            <w:pPr>
              <w:widowControl w:val="0"/>
              <w:spacing w:after="0"/>
              <w:ind w:left="285"/>
              <w:jc w:val="right"/>
              <w:rPr>
                <w:rFonts w:cs="Tahoma"/>
                <w:b w:val="0"/>
                <w:bCs w:val="0"/>
                <w:sz w:val="18"/>
                <w:szCs w:val="18"/>
                <w:lang w:val="x-none"/>
              </w:rPr>
            </w:pPr>
            <w:r w:rsidRPr="009E1381">
              <w:rPr>
                <w:rFonts w:cs="Tahoma"/>
                <w:b w:val="0"/>
                <w:bCs w:val="0"/>
                <w:sz w:val="18"/>
                <w:szCs w:val="18"/>
                <w:lang w:val="x-none"/>
              </w:rPr>
              <w:t>1.891</w:t>
            </w:r>
          </w:p>
        </w:tc>
      </w:tr>
    </w:tbl>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Polletna realizacije je nizka, ker večina upravičencev zahtevke praviloma odda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1875 RAZVOJNE IN STROKOVNE NALOGE V ŠPORTU</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8.968 €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izvajalcem letnega programa športa, so bila razdeljena v skladu s sprejetim Programom športa za leto 2017 in sicer:</w:t>
      </w:r>
    </w:p>
    <w:tbl>
      <w:tblPr>
        <w:tblStyle w:val="Svetelseznampoudarek1"/>
        <w:tblW w:w="5000" w:type="pct"/>
        <w:tblLook w:val="0060" w:firstRow="1" w:lastRow="1" w:firstColumn="0" w:lastColumn="0" w:noHBand="0" w:noVBand="0"/>
      </w:tblPr>
      <w:tblGrid>
        <w:gridCol w:w="5496"/>
        <w:gridCol w:w="2097"/>
        <w:gridCol w:w="2261"/>
      </w:tblGrid>
      <w:tr w:rsidR="004D0F6E" w:rsidRPr="009E1381" w:rsidTr="00DA5EEF">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b w:val="0"/>
                <w:bCs w:val="0"/>
                <w:sz w:val="18"/>
                <w:szCs w:val="18"/>
                <w:lang w:val="x-none"/>
              </w:rPr>
            </w:pPr>
          </w:p>
        </w:tc>
        <w:tc>
          <w:tcPr>
            <w:tcW w:w="1064" w:type="pct"/>
          </w:tcPr>
          <w:p w:rsidR="004D0F6E" w:rsidRPr="009E1381" w:rsidRDefault="004D0F6E" w:rsidP="00DA5EEF">
            <w:pPr>
              <w:widowControl w:val="0"/>
              <w:spacing w:after="0"/>
              <w:ind w:left="285"/>
              <w:cnfStyle w:val="100000000000" w:firstRow="1" w:lastRow="0"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realizacija</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Planinsko društvo Žirovnica</w:t>
            </w:r>
          </w:p>
        </w:tc>
        <w:tc>
          <w:tcPr>
            <w:tcW w:w="1064"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1.157</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0</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SSK Stol</w:t>
            </w:r>
          </w:p>
        </w:tc>
        <w:tc>
          <w:tcPr>
            <w:tcW w:w="1064"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896</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829</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KK Završnica</w:t>
            </w:r>
          </w:p>
        </w:tc>
        <w:tc>
          <w:tcPr>
            <w:tcW w:w="1064"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948</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705</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TVD partizan Žirovnica</w:t>
            </w:r>
          </w:p>
        </w:tc>
        <w:tc>
          <w:tcPr>
            <w:tcW w:w="1064" w:type="pct"/>
          </w:tcPr>
          <w:p w:rsidR="004D0F6E" w:rsidRPr="009E1381" w:rsidRDefault="004D0F6E" w:rsidP="00DA5EEF">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7.630</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7.066</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sz w:val="18"/>
                <w:szCs w:val="18"/>
                <w:lang w:val="x-none"/>
              </w:rPr>
            </w:pPr>
            <w:r w:rsidRPr="009E1381">
              <w:rPr>
                <w:rFonts w:cs="Tahoma"/>
                <w:sz w:val="18"/>
                <w:szCs w:val="18"/>
                <w:lang w:val="x-none"/>
              </w:rPr>
              <w:t>Trim tim Žirovnica</w:t>
            </w:r>
          </w:p>
        </w:tc>
        <w:tc>
          <w:tcPr>
            <w:tcW w:w="1064" w:type="pct"/>
          </w:tcPr>
          <w:p w:rsidR="004D0F6E" w:rsidRPr="009E1381" w:rsidRDefault="004D0F6E" w:rsidP="00DA5EEF">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368</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sz w:val="18"/>
                <w:szCs w:val="18"/>
                <w:lang w:val="x-none"/>
              </w:rPr>
            </w:pPr>
            <w:r w:rsidRPr="009E1381">
              <w:rPr>
                <w:rFonts w:cs="Tahoma"/>
                <w:sz w:val="18"/>
                <w:szCs w:val="18"/>
                <w:lang w:val="x-none"/>
              </w:rPr>
              <w:t>368</w:t>
            </w:r>
          </w:p>
        </w:tc>
      </w:tr>
      <w:tr w:rsidR="004D0F6E" w:rsidRPr="009E1381" w:rsidTr="00DA5EEF">
        <w:trPr>
          <w:cnfStyle w:val="010000000000" w:firstRow="0" w:lastRow="1"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789" w:type="pct"/>
          </w:tcPr>
          <w:p w:rsidR="004D0F6E" w:rsidRPr="009E1381" w:rsidRDefault="004D0F6E" w:rsidP="00DA5EEF">
            <w:pPr>
              <w:widowControl w:val="0"/>
              <w:spacing w:after="0"/>
              <w:ind w:left="285"/>
              <w:rPr>
                <w:rFonts w:cs="Tahoma"/>
                <w:b w:val="0"/>
                <w:bCs w:val="0"/>
                <w:sz w:val="18"/>
                <w:szCs w:val="18"/>
                <w:lang w:val="x-none"/>
              </w:rPr>
            </w:pPr>
            <w:r w:rsidRPr="009E1381">
              <w:rPr>
                <w:rFonts w:cs="Tahoma"/>
                <w:b w:val="0"/>
                <w:bCs w:val="0"/>
                <w:sz w:val="18"/>
                <w:szCs w:val="18"/>
                <w:lang w:val="x-none"/>
              </w:rPr>
              <w:t>skupaj</w:t>
            </w:r>
          </w:p>
        </w:tc>
        <w:tc>
          <w:tcPr>
            <w:tcW w:w="1064" w:type="pct"/>
          </w:tcPr>
          <w:p w:rsidR="004D0F6E" w:rsidRPr="009E1381" w:rsidRDefault="004D0F6E" w:rsidP="00DA5EEF">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11.000</w:t>
            </w:r>
          </w:p>
        </w:tc>
        <w:tc>
          <w:tcPr>
            <w:cnfStyle w:val="000010000000" w:firstRow="0" w:lastRow="0" w:firstColumn="0" w:lastColumn="0" w:oddVBand="1" w:evenVBand="0" w:oddHBand="0" w:evenHBand="0" w:firstRowFirstColumn="0" w:firstRowLastColumn="0" w:lastRowFirstColumn="0" w:lastRowLastColumn="0"/>
            <w:tcW w:w="1147" w:type="pct"/>
          </w:tcPr>
          <w:p w:rsidR="004D0F6E" w:rsidRPr="009E1381" w:rsidRDefault="004D0F6E" w:rsidP="00DA5EEF">
            <w:pPr>
              <w:widowControl w:val="0"/>
              <w:spacing w:after="0"/>
              <w:ind w:left="285"/>
              <w:jc w:val="right"/>
              <w:rPr>
                <w:rFonts w:cs="Tahoma"/>
                <w:b w:val="0"/>
                <w:bCs w:val="0"/>
                <w:sz w:val="18"/>
                <w:szCs w:val="18"/>
                <w:lang w:val="x-none"/>
              </w:rPr>
            </w:pPr>
            <w:r w:rsidRPr="009E1381">
              <w:rPr>
                <w:rFonts w:cs="Tahoma"/>
                <w:b w:val="0"/>
                <w:bCs w:val="0"/>
                <w:sz w:val="18"/>
                <w:szCs w:val="18"/>
                <w:lang w:val="x-none"/>
              </w:rPr>
              <w:t>8.968</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1876 PROGRAMI ŠPORTNE REKREACIJE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701 €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Default="004D0F6E">
      <w:pPr>
        <w:widowControl w:val="0"/>
        <w:spacing w:after="0"/>
        <w:ind w:left="285"/>
        <w:rPr>
          <w:rFonts w:ascii="Tahoma" w:hAnsi="Tahoma" w:cs="Tahoma"/>
        </w:rPr>
      </w:pPr>
      <w:r w:rsidRPr="008D31C1">
        <w:rPr>
          <w:rFonts w:ascii="Tahoma" w:hAnsi="Tahoma" w:cs="Tahoma"/>
          <w:lang w:val="x-none"/>
        </w:rPr>
        <w:t>Sredstva izvajalcem letnega programa športa, so bila razdeljena v skladu s sprejetim Programom športa za leto 2016:</w:t>
      </w:r>
    </w:p>
    <w:p w:rsidR="00360AA8" w:rsidRPr="00360AA8" w:rsidRDefault="00360AA8">
      <w:pPr>
        <w:widowControl w:val="0"/>
        <w:spacing w:after="0"/>
        <w:ind w:left="285"/>
        <w:rPr>
          <w:rFonts w:ascii="Tahoma" w:hAnsi="Tahoma" w:cs="Tahoma"/>
        </w:rPr>
      </w:pPr>
    </w:p>
    <w:tbl>
      <w:tblPr>
        <w:tblStyle w:val="Svetelseznampoudarek1"/>
        <w:tblW w:w="5000" w:type="pct"/>
        <w:tblLook w:val="0060" w:firstRow="1" w:lastRow="1" w:firstColumn="0" w:lastColumn="0" w:noHBand="0" w:noVBand="0"/>
      </w:tblPr>
      <w:tblGrid>
        <w:gridCol w:w="5244"/>
        <w:gridCol w:w="2099"/>
        <w:gridCol w:w="2511"/>
      </w:tblGrid>
      <w:tr w:rsidR="004D0F6E" w:rsidRPr="009E1381" w:rsidTr="00DA5EEF">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pPr>
              <w:widowControl w:val="0"/>
              <w:spacing w:before="105" w:after="0"/>
              <w:ind w:left="285"/>
              <w:rPr>
                <w:rFonts w:cs="Tahoma"/>
                <w:b w:val="0"/>
                <w:bCs w:val="0"/>
                <w:sz w:val="18"/>
                <w:szCs w:val="18"/>
                <w:lang w:val="x-none"/>
              </w:rPr>
            </w:pPr>
          </w:p>
        </w:tc>
        <w:tc>
          <w:tcPr>
            <w:tcW w:w="1065" w:type="pct"/>
          </w:tcPr>
          <w:p w:rsidR="004D0F6E" w:rsidRPr="009E1381" w:rsidRDefault="004D0F6E">
            <w:pPr>
              <w:widowControl w:val="0"/>
              <w:spacing w:after="0"/>
              <w:ind w:left="285"/>
              <w:cnfStyle w:val="100000000000" w:firstRow="1" w:lastRow="0"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pPr>
              <w:widowControl w:val="0"/>
              <w:spacing w:after="0"/>
              <w:ind w:left="285"/>
              <w:rPr>
                <w:rFonts w:cs="Tahoma"/>
                <w:b w:val="0"/>
                <w:bCs w:val="0"/>
                <w:sz w:val="18"/>
                <w:szCs w:val="18"/>
                <w:lang w:val="x-none"/>
              </w:rPr>
            </w:pPr>
            <w:r w:rsidRPr="009E1381">
              <w:rPr>
                <w:rFonts w:cs="Tahoma"/>
                <w:b w:val="0"/>
                <w:bCs w:val="0"/>
                <w:sz w:val="18"/>
                <w:szCs w:val="18"/>
                <w:lang w:val="x-none"/>
              </w:rPr>
              <w:t>realizacija</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pPr>
              <w:widowControl w:val="0"/>
              <w:spacing w:after="0"/>
              <w:ind w:left="285"/>
              <w:rPr>
                <w:rFonts w:cs="Tahoma"/>
                <w:sz w:val="18"/>
                <w:szCs w:val="18"/>
                <w:lang w:val="x-none"/>
              </w:rPr>
            </w:pPr>
            <w:r w:rsidRPr="009E1381">
              <w:rPr>
                <w:rFonts w:cs="Tahoma"/>
                <w:sz w:val="18"/>
                <w:szCs w:val="18"/>
                <w:lang w:val="x-none"/>
              </w:rPr>
              <w:t>TVD partizan Žirovnica</w:t>
            </w:r>
          </w:p>
        </w:tc>
        <w:tc>
          <w:tcPr>
            <w:tcW w:w="1065" w:type="pct"/>
          </w:tcPr>
          <w:p w:rsidR="004D0F6E" w:rsidRPr="009E1381" w:rsidRDefault="004D0F6E">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1.193</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pPr>
              <w:widowControl w:val="0"/>
              <w:spacing w:after="0"/>
              <w:ind w:left="285"/>
              <w:jc w:val="right"/>
              <w:rPr>
                <w:rFonts w:cs="Tahoma"/>
                <w:sz w:val="18"/>
                <w:szCs w:val="18"/>
                <w:lang w:val="x-none"/>
              </w:rPr>
            </w:pPr>
            <w:r w:rsidRPr="009E1381">
              <w:rPr>
                <w:rFonts w:cs="Tahoma"/>
                <w:sz w:val="18"/>
                <w:szCs w:val="18"/>
                <w:lang w:val="x-none"/>
              </w:rPr>
              <w:t>647</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pPr>
              <w:widowControl w:val="0"/>
              <w:spacing w:after="0"/>
              <w:ind w:left="285"/>
              <w:rPr>
                <w:rFonts w:cs="Tahoma"/>
                <w:sz w:val="18"/>
                <w:szCs w:val="18"/>
                <w:lang w:val="x-none"/>
              </w:rPr>
            </w:pPr>
            <w:r w:rsidRPr="009E1381">
              <w:rPr>
                <w:rFonts w:cs="Tahoma"/>
                <w:sz w:val="18"/>
                <w:szCs w:val="18"/>
                <w:lang w:val="x-none"/>
              </w:rPr>
              <w:t>KK Završnica</w:t>
            </w:r>
          </w:p>
        </w:tc>
        <w:tc>
          <w:tcPr>
            <w:tcW w:w="1065" w:type="pct"/>
          </w:tcPr>
          <w:p w:rsidR="004D0F6E" w:rsidRPr="009E1381" w:rsidRDefault="004D0F6E">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60</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pPr>
              <w:widowControl w:val="0"/>
              <w:spacing w:after="0"/>
              <w:ind w:left="285"/>
              <w:jc w:val="right"/>
              <w:rPr>
                <w:rFonts w:cs="Tahoma"/>
                <w:sz w:val="18"/>
                <w:szCs w:val="18"/>
                <w:lang w:val="x-none"/>
              </w:rPr>
            </w:pPr>
            <w:r w:rsidRPr="009E1381">
              <w:rPr>
                <w:rFonts w:cs="Tahoma"/>
                <w:sz w:val="18"/>
                <w:szCs w:val="18"/>
                <w:lang w:val="x-none"/>
              </w:rPr>
              <w:t>0</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pPr>
              <w:widowControl w:val="0"/>
              <w:spacing w:after="0"/>
              <w:ind w:left="285"/>
              <w:rPr>
                <w:rFonts w:cs="Tahoma"/>
                <w:sz w:val="18"/>
                <w:szCs w:val="18"/>
                <w:lang w:val="x-none"/>
              </w:rPr>
            </w:pPr>
            <w:r w:rsidRPr="009E1381">
              <w:rPr>
                <w:rFonts w:cs="Tahoma"/>
                <w:sz w:val="18"/>
                <w:szCs w:val="18"/>
                <w:lang w:val="x-none"/>
              </w:rPr>
              <w:t>PD Žirovnica</w:t>
            </w:r>
          </w:p>
        </w:tc>
        <w:tc>
          <w:tcPr>
            <w:tcW w:w="1065" w:type="pct"/>
          </w:tcPr>
          <w:p w:rsidR="004D0F6E" w:rsidRPr="009E1381" w:rsidRDefault="004D0F6E">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9E1381">
              <w:rPr>
                <w:rFonts w:cs="Tahoma"/>
                <w:sz w:val="18"/>
                <w:szCs w:val="18"/>
                <w:lang w:val="x-none"/>
              </w:rPr>
              <w:t>295</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pPr>
              <w:widowControl w:val="0"/>
              <w:spacing w:after="0"/>
              <w:ind w:left="285"/>
              <w:jc w:val="right"/>
              <w:rPr>
                <w:rFonts w:cs="Tahoma"/>
                <w:sz w:val="18"/>
                <w:szCs w:val="18"/>
                <w:lang w:val="x-none"/>
              </w:rPr>
            </w:pPr>
            <w:r w:rsidRPr="009E1381">
              <w:rPr>
                <w:rFonts w:cs="Tahoma"/>
                <w:sz w:val="18"/>
                <w:szCs w:val="18"/>
                <w:lang w:val="x-none"/>
              </w:rPr>
              <w:t>0</w:t>
            </w:r>
          </w:p>
        </w:tc>
      </w:tr>
      <w:tr w:rsidR="004D0F6E" w:rsidRPr="009E1381" w:rsidTr="00DA5EEF">
        <w:trPr>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pPr>
              <w:widowControl w:val="0"/>
              <w:spacing w:after="0"/>
              <w:ind w:left="285"/>
              <w:rPr>
                <w:rFonts w:cs="Tahoma"/>
                <w:sz w:val="18"/>
                <w:szCs w:val="18"/>
                <w:lang w:val="x-none"/>
              </w:rPr>
            </w:pPr>
            <w:r w:rsidRPr="009E1381">
              <w:rPr>
                <w:rFonts w:cs="Tahoma"/>
                <w:sz w:val="18"/>
                <w:szCs w:val="18"/>
                <w:lang w:val="x-none"/>
              </w:rPr>
              <w:t>Trim tim Žirovnica</w:t>
            </w:r>
          </w:p>
        </w:tc>
        <w:tc>
          <w:tcPr>
            <w:tcW w:w="1065" w:type="pct"/>
          </w:tcPr>
          <w:p w:rsidR="004D0F6E" w:rsidRPr="009E1381" w:rsidRDefault="004D0F6E">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9E1381">
              <w:rPr>
                <w:rFonts w:cs="Tahoma"/>
                <w:sz w:val="18"/>
                <w:szCs w:val="18"/>
                <w:lang w:val="x-none"/>
              </w:rPr>
              <w:t>552</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pPr>
              <w:widowControl w:val="0"/>
              <w:spacing w:after="0"/>
              <w:ind w:left="285"/>
              <w:jc w:val="right"/>
              <w:rPr>
                <w:rFonts w:cs="Tahoma"/>
                <w:sz w:val="18"/>
                <w:szCs w:val="18"/>
                <w:lang w:val="x-none"/>
              </w:rPr>
            </w:pPr>
            <w:r w:rsidRPr="009E1381">
              <w:rPr>
                <w:rFonts w:cs="Tahoma"/>
                <w:sz w:val="18"/>
                <w:szCs w:val="18"/>
                <w:lang w:val="x-none"/>
              </w:rPr>
              <w:t>0</w:t>
            </w:r>
          </w:p>
        </w:tc>
      </w:tr>
      <w:tr w:rsidR="004D0F6E" w:rsidRPr="009E1381" w:rsidTr="00DA5EEF">
        <w:trPr>
          <w:cnfStyle w:val="010000000000" w:firstRow="0" w:lastRow="1"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661" w:type="pct"/>
          </w:tcPr>
          <w:p w:rsidR="004D0F6E" w:rsidRPr="009E1381" w:rsidRDefault="004D0F6E">
            <w:pPr>
              <w:widowControl w:val="0"/>
              <w:spacing w:after="0"/>
              <w:ind w:left="285"/>
              <w:rPr>
                <w:rFonts w:cs="Tahoma"/>
                <w:b w:val="0"/>
                <w:bCs w:val="0"/>
                <w:sz w:val="18"/>
                <w:szCs w:val="18"/>
                <w:lang w:val="x-none"/>
              </w:rPr>
            </w:pPr>
            <w:r w:rsidRPr="009E1381">
              <w:rPr>
                <w:rFonts w:cs="Tahoma"/>
                <w:b w:val="0"/>
                <w:bCs w:val="0"/>
                <w:sz w:val="18"/>
                <w:szCs w:val="18"/>
                <w:lang w:val="x-none"/>
              </w:rPr>
              <w:t>skupaj</w:t>
            </w:r>
          </w:p>
        </w:tc>
        <w:tc>
          <w:tcPr>
            <w:tcW w:w="1065" w:type="pct"/>
          </w:tcPr>
          <w:p w:rsidR="004D0F6E" w:rsidRPr="009E1381" w:rsidRDefault="004D0F6E">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b w:val="0"/>
                <w:bCs w:val="0"/>
                <w:sz w:val="18"/>
                <w:szCs w:val="18"/>
                <w:lang w:val="x-none"/>
              </w:rPr>
            </w:pPr>
            <w:r w:rsidRPr="009E1381">
              <w:rPr>
                <w:rFonts w:cs="Tahoma"/>
                <w:b w:val="0"/>
                <w:bCs w:val="0"/>
                <w:sz w:val="18"/>
                <w:szCs w:val="18"/>
                <w:lang w:val="x-none"/>
              </w:rPr>
              <w:t>2.100</w:t>
            </w:r>
          </w:p>
        </w:tc>
        <w:tc>
          <w:tcPr>
            <w:cnfStyle w:val="000010000000" w:firstRow="0" w:lastRow="0" w:firstColumn="0" w:lastColumn="0" w:oddVBand="1" w:evenVBand="0" w:oddHBand="0" w:evenHBand="0" w:firstRowFirstColumn="0" w:firstRowLastColumn="0" w:lastRowFirstColumn="0" w:lastRowLastColumn="0"/>
            <w:tcW w:w="1274" w:type="pct"/>
          </w:tcPr>
          <w:p w:rsidR="004D0F6E" w:rsidRPr="009E1381" w:rsidRDefault="004D0F6E">
            <w:pPr>
              <w:widowControl w:val="0"/>
              <w:spacing w:after="0"/>
              <w:ind w:left="285"/>
              <w:jc w:val="right"/>
              <w:rPr>
                <w:rFonts w:cs="Tahoma"/>
                <w:b w:val="0"/>
                <w:bCs w:val="0"/>
                <w:sz w:val="18"/>
                <w:szCs w:val="18"/>
                <w:lang w:val="x-none"/>
              </w:rPr>
            </w:pPr>
            <w:r w:rsidRPr="009E1381">
              <w:rPr>
                <w:rFonts w:cs="Tahoma"/>
                <w:b w:val="0"/>
                <w:bCs w:val="0"/>
                <w:sz w:val="18"/>
                <w:szCs w:val="18"/>
                <w:lang w:val="x-none"/>
              </w:rPr>
              <w:t>647</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1877 VEČNAMENSKA DVORANA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25.082 €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zajema stroške obratovanja dvorane pod Stolom v prvih šestih mesecih leta 2017 in sicer:</w:t>
      </w:r>
    </w:p>
    <w:p w:rsidR="004D0F6E" w:rsidRPr="008D31C1" w:rsidRDefault="004D0F6E" w:rsidP="004D0F6E">
      <w:pPr>
        <w:widowControl w:val="0"/>
        <w:numPr>
          <w:ilvl w:val="0"/>
          <w:numId w:val="24"/>
        </w:numPr>
        <w:overflowPunct/>
        <w:spacing w:after="0"/>
        <w:textAlignment w:val="auto"/>
        <w:rPr>
          <w:rFonts w:ascii="Tahoma" w:hAnsi="Tahoma" w:cs="Tahoma"/>
          <w:lang w:val="x-none"/>
        </w:rPr>
      </w:pPr>
      <w:r w:rsidRPr="008D31C1">
        <w:rPr>
          <w:rFonts w:ascii="Tahoma" w:hAnsi="Tahoma" w:cs="Tahoma"/>
          <w:lang w:val="x-none"/>
        </w:rPr>
        <w:t>stroški dela: 11.388 EUR</w:t>
      </w:r>
    </w:p>
    <w:p w:rsidR="004D0F6E" w:rsidRPr="008D31C1" w:rsidRDefault="004D0F6E" w:rsidP="004D0F6E">
      <w:pPr>
        <w:widowControl w:val="0"/>
        <w:numPr>
          <w:ilvl w:val="0"/>
          <w:numId w:val="24"/>
        </w:numPr>
        <w:overflowPunct/>
        <w:spacing w:after="0"/>
        <w:textAlignment w:val="auto"/>
        <w:rPr>
          <w:rFonts w:ascii="Tahoma" w:hAnsi="Tahoma" w:cs="Tahoma"/>
          <w:lang w:val="x-none"/>
        </w:rPr>
      </w:pPr>
      <w:r w:rsidRPr="008D31C1">
        <w:rPr>
          <w:rFonts w:ascii="Tahoma" w:hAnsi="Tahoma" w:cs="Tahoma"/>
          <w:lang w:val="x-none"/>
        </w:rPr>
        <w:t>stroški materiala in storitev: 11.656 EUR</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Poleg navedenega so na NRP: OB000-07-0025 Večnamenska dvorana načrtovani še realizirani stroški izdelave izvedenskega mnenja za sanacijo strehe na dvorani.</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1881 PREVENTIVNI PROJEKTI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Višina sredstev za posamezne projekte se je določila v okviru javnega razpisa in sicer:</w:t>
      </w:r>
    </w:p>
    <w:tbl>
      <w:tblPr>
        <w:tblStyle w:val="Svetelseznampoudarek1"/>
        <w:tblW w:w="5000" w:type="pct"/>
        <w:tblLook w:val="0020" w:firstRow="1" w:lastRow="0" w:firstColumn="0" w:lastColumn="0" w:noHBand="0" w:noVBand="0"/>
      </w:tblPr>
      <w:tblGrid>
        <w:gridCol w:w="4484"/>
        <w:gridCol w:w="3683"/>
        <w:gridCol w:w="1687"/>
      </w:tblGrid>
      <w:tr w:rsidR="004D0F6E" w:rsidRPr="00AF0731" w:rsidTr="00DA5EEF">
        <w:trPr>
          <w:cnfStyle w:val="100000000000" w:firstRow="1" w:lastRow="0" w:firstColumn="0" w:lastColumn="0" w:oddVBand="0" w:evenVBand="0" w:oddHBand="0"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275" w:type="pct"/>
          </w:tcPr>
          <w:p w:rsidR="004D0F6E" w:rsidRPr="00AF0731" w:rsidRDefault="004D0F6E">
            <w:pPr>
              <w:widowControl w:val="0"/>
              <w:spacing w:after="0"/>
              <w:rPr>
                <w:rFonts w:cs="Tahoma"/>
                <w:sz w:val="18"/>
                <w:szCs w:val="16"/>
                <w:lang w:val="x-none"/>
              </w:rPr>
            </w:pPr>
            <w:r w:rsidRPr="00AF0731">
              <w:rPr>
                <w:rFonts w:cs="Tahoma"/>
                <w:sz w:val="18"/>
                <w:szCs w:val="16"/>
                <w:lang w:val="x-none"/>
              </w:rPr>
              <w:t>Izvajalec</w:t>
            </w:r>
          </w:p>
        </w:tc>
        <w:tc>
          <w:tcPr>
            <w:tcW w:w="1869" w:type="pct"/>
          </w:tcPr>
          <w:p w:rsidR="004D0F6E" w:rsidRPr="00AF073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8"/>
                <w:szCs w:val="16"/>
                <w:lang w:val="x-none"/>
              </w:rPr>
            </w:pPr>
            <w:r w:rsidRPr="00AF0731">
              <w:rPr>
                <w:rFonts w:cs="Tahoma"/>
                <w:sz w:val="18"/>
                <w:szCs w:val="16"/>
                <w:lang w:val="x-none"/>
              </w:rPr>
              <w:t>program</w:t>
            </w:r>
          </w:p>
        </w:tc>
        <w:tc>
          <w:tcPr>
            <w:cnfStyle w:val="000010000000" w:firstRow="0" w:lastRow="0" w:firstColumn="0" w:lastColumn="0" w:oddVBand="1" w:evenVBand="0" w:oddHBand="0" w:evenHBand="0" w:firstRowFirstColumn="0" w:firstRowLastColumn="0" w:lastRowFirstColumn="0" w:lastRowLastColumn="0"/>
            <w:tcW w:w="857" w:type="pct"/>
          </w:tcPr>
          <w:p w:rsidR="004D0F6E" w:rsidRPr="00AF0731" w:rsidRDefault="004D0F6E">
            <w:pPr>
              <w:widowControl w:val="0"/>
              <w:spacing w:after="0"/>
              <w:rPr>
                <w:rFonts w:cs="Tahoma"/>
                <w:sz w:val="18"/>
                <w:szCs w:val="16"/>
                <w:lang w:val="x-none"/>
              </w:rPr>
            </w:pPr>
            <w:r w:rsidRPr="00AF0731">
              <w:rPr>
                <w:rFonts w:cs="Tahoma"/>
                <w:sz w:val="18"/>
                <w:szCs w:val="16"/>
                <w:lang w:val="x-none"/>
              </w:rPr>
              <w:t>predlog</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275" w:type="pct"/>
          </w:tcPr>
          <w:p w:rsidR="004D0F6E" w:rsidRPr="009E1381" w:rsidRDefault="004D0F6E">
            <w:pPr>
              <w:widowControl w:val="0"/>
              <w:spacing w:after="0"/>
              <w:rPr>
                <w:rFonts w:cs="Tahoma"/>
                <w:color w:val="000000"/>
                <w:sz w:val="18"/>
                <w:szCs w:val="16"/>
                <w:lang w:val="x-none"/>
              </w:rPr>
            </w:pPr>
            <w:r w:rsidRPr="009E1381">
              <w:rPr>
                <w:rFonts w:cs="Tahoma"/>
                <w:color w:val="000000"/>
                <w:sz w:val="18"/>
                <w:szCs w:val="16"/>
                <w:lang w:val="x-none"/>
              </w:rPr>
              <w:t>DPM Žirovnica</w:t>
            </w:r>
          </w:p>
        </w:tc>
        <w:tc>
          <w:tcPr>
            <w:tcW w:w="1869" w:type="pct"/>
          </w:tcPr>
          <w:p w:rsidR="004D0F6E" w:rsidRPr="009E138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8"/>
                <w:szCs w:val="16"/>
                <w:lang w:val="x-none"/>
              </w:rPr>
            </w:pPr>
            <w:r w:rsidRPr="009E1381">
              <w:rPr>
                <w:rFonts w:cs="Tahoma"/>
                <w:color w:val="000000"/>
                <w:sz w:val="18"/>
                <w:szCs w:val="16"/>
                <w:lang w:val="x-none"/>
              </w:rPr>
              <w:t xml:space="preserve">Ustvarjalne delavnice </w:t>
            </w:r>
            <w:proofErr w:type="spellStart"/>
            <w:r w:rsidRPr="009E1381">
              <w:rPr>
                <w:rFonts w:cs="Tahoma"/>
                <w:color w:val="000000"/>
                <w:sz w:val="18"/>
                <w:szCs w:val="16"/>
                <w:lang w:val="x-none"/>
              </w:rPr>
              <w:t>Pinea</w:t>
            </w:r>
            <w:proofErr w:type="spellEnd"/>
          </w:p>
        </w:tc>
        <w:tc>
          <w:tcPr>
            <w:cnfStyle w:val="000010000000" w:firstRow="0" w:lastRow="0" w:firstColumn="0" w:lastColumn="0" w:oddVBand="1" w:evenVBand="0" w:oddHBand="0" w:evenHBand="0" w:firstRowFirstColumn="0" w:firstRowLastColumn="0" w:lastRowFirstColumn="0" w:lastRowLastColumn="0"/>
            <w:tcW w:w="857" w:type="pct"/>
          </w:tcPr>
          <w:p w:rsidR="004D0F6E" w:rsidRPr="009E1381" w:rsidRDefault="004D0F6E">
            <w:pPr>
              <w:widowControl w:val="0"/>
              <w:spacing w:after="0"/>
              <w:jc w:val="right"/>
              <w:rPr>
                <w:rFonts w:cs="Tahoma"/>
                <w:color w:val="000000"/>
                <w:sz w:val="18"/>
                <w:szCs w:val="16"/>
                <w:lang w:val="x-none"/>
              </w:rPr>
            </w:pPr>
            <w:r w:rsidRPr="009E1381">
              <w:rPr>
                <w:rFonts w:cs="Tahoma"/>
                <w:color w:val="000000"/>
                <w:sz w:val="18"/>
                <w:szCs w:val="16"/>
                <w:lang w:val="x-none"/>
              </w:rPr>
              <w:t>300</w:t>
            </w:r>
          </w:p>
        </w:tc>
      </w:tr>
      <w:tr w:rsidR="004D0F6E" w:rsidRPr="009E1381" w:rsidTr="00DA5EEF">
        <w:trPr>
          <w:trHeight w:val="195"/>
        </w:trPr>
        <w:tc>
          <w:tcPr>
            <w:cnfStyle w:val="000010000000" w:firstRow="0" w:lastRow="0" w:firstColumn="0" w:lastColumn="0" w:oddVBand="1" w:evenVBand="0" w:oddHBand="0" w:evenHBand="0" w:firstRowFirstColumn="0" w:firstRowLastColumn="0" w:lastRowFirstColumn="0" w:lastRowLastColumn="0"/>
            <w:tcW w:w="2275" w:type="pct"/>
          </w:tcPr>
          <w:p w:rsidR="004D0F6E" w:rsidRPr="009E1381" w:rsidRDefault="004D0F6E">
            <w:pPr>
              <w:widowControl w:val="0"/>
              <w:spacing w:after="0"/>
              <w:rPr>
                <w:rFonts w:cs="Tahoma"/>
                <w:color w:val="000000"/>
                <w:sz w:val="18"/>
                <w:szCs w:val="16"/>
                <w:lang w:val="x-none"/>
              </w:rPr>
            </w:pPr>
            <w:r w:rsidRPr="009E1381">
              <w:rPr>
                <w:rFonts w:cs="Tahoma"/>
                <w:color w:val="000000"/>
                <w:sz w:val="18"/>
                <w:szCs w:val="16"/>
                <w:lang w:val="x-none"/>
              </w:rPr>
              <w:t xml:space="preserve">ZSKSS, Podružnica </w:t>
            </w:r>
            <w:proofErr w:type="spellStart"/>
            <w:r w:rsidRPr="009E1381">
              <w:rPr>
                <w:rFonts w:cs="Tahoma"/>
                <w:color w:val="000000"/>
                <w:sz w:val="18"/>
                <w:szCs w:val="16"/>
                <w:lang w:val="x-none"/>
              </w:rPr>
              <w:t>Steg</w:t>
            </w:r>
            <w:proofErr w:type="spellEnd"/>
            <w:r w:rsidRPr="009E1381">
              <w:rPr>
                <w:rFonts w:cs="Tahoma"/>
                <w:color w:val="000000"/>
                <w:sz w:val="18"/>
                <w:szCs w:val="16"/>
                <w:lang w:val="x-none"/>
              </w:rPr>
              <w:t xml:space="preserve"> Breznica 1</w:t>
            </w:r>
          </w:p>
        </w:tc>
        <w:tc>
          <w:tcPr>
            <w:tcW w:w="1869" w:type="pct"/>
          </w:tcPr>
          <w:p w:rsidR="004D0F6E" w:rsidRPr="009E1381" w:rsidRDefault="004D0F6E">
            <w:pPr>
              <w:widowControl w:val="0"/>
              <w:spacing w:after="0"/>
              <w:cnfStyle w:val="000000000000" w:firstRow="0" w:lastRow="0" w:firstColumn="0" w:lastColumn="0" w:oddVBand="0" w:evenVBand="0" w:oddHBand="0" w:evenHBand="0" w:firstRowFirstColumn="0" w:firstRowLastColumn="0" w:lastRowFirstColumn="0" w:lastRowLastColumn="0"/>
              <w:rPr>
                <w:rFonts w:cs="Tahoma"/>
                <w:color w:val="000000"/>
                <w:sz w:val="18"/>
                <w:szCs w:val="16"/>
                <w:lang w:val="x-none"/>
              </w:rPr>
            </w:pPr>
            <w:r w:rsidRPr="009E1381">
              <w:rPr>
                <w:rFonts w:cs="Tahoma"/>
                <w:color w:val="000000"/>
                <w:sz w:val="18"/>
                <w:szCs w:val="16"/>
                <w:lang w:val="x-none"/>
              </w:rPr>
              <w:t>Zimski tabor 2017</w:t>
            </w:r>
          </w:p>
        </w:tc>
        <w:tc>
          <w:tcPr>
            <w:cnfStyle w:val="000010000000" w:firstRow="0" w:lastRow="0" w:firstColumn="0" w:lastColumn="0" w:oddVBand="1" w:evenVBand="0" w:oddHBand="0" w:evenHBand="0" w:firstRowFirstColumn="0" w:firstRowLastColumn="0" w:lastRowFirstColumn="0" w:lastRowLastColumn="0"/>
            <w:tcW w:w="857" w:type="pct"/>
          </w:tcPr>
          <w:p w:rsidR="004D0F6E" w:rsidRPr="009E1381" w:rsidRDefault="004D0F6E">
            <w:pPr>
              <w:widowControl w:val="0"/>
              <w:spacing w:after="0"/>
              <w:jc w:val="right"/>
              <w:rPr>
                <w:rFonts w:cs="Tahoma"/>
                <w:color w:val="000000"/>
                <w:sz w:val="18"/>
                <w:szCs w:val="16"/>
                <w:lang w:val="x-none"/>
              </w:rPr>
            </w:pPr>
            <w:r w:rsidRPr="009E1381">
              <w:rPr>
                <w:rFonts w:cs="Tahoma"/>
                <w:color w:val="000000"/>
                <w:sz w:val="18"/>
                <w:szCs w:val="16"/>
                <w:lang w:val="x-none"/>
              </w:rPr>
              <w:t>369</w:t>
            </w:r>
          </w:p>
        </w:tc>
      </w:tr>
      <w:tr w:rsidR="004D0F6E" w:rsidRPr="009E1381" w:rsidTr="00DA5EE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2275" w:type="pct"/>
          </w:tcPr>
          <w:p w:rsidR="004D0F6E" w:rsidRPr="009E1381" w:rsidRDefault="004D0F6E">
            <w:pPr>
              <w:widowControl w:val="0"/>
              <w:spacing w:after="0"/>
              <w:rPr>
                <w:rFonts w:cs="Tahoma"/>
                <w:color w:val="000000"/>
                <w:sz w:val="18"/>
                <w:szCs w:val="16"/>
                <w:lang w:val="x-none"/>
              </w:rPr>
            </w:pPr>
            <w:r w:rsidRPr="009E1381">
              <w:rPr>
                <w:rFonts w:cs="Tahoma"/>
                <w:color w:val="000000"/>
                <w:sz w:val="18"/>
                <w:szCs w:val="16"/>
                <w:lang w:val="x-none"/>
              </w:rPr>
              <w:t xml:space="preserve">ZSKSS, Podružnica </w:t>
            </w:r>
            <w:proofErr w:type="spellStart"/>
            <w:r w:rsidRPr="009E1381">
              <w:rPr>
                <w:rFonts w:cs="Tahoma"/>
                <w:color w:val="000000"/>
                <w:sz w:val="18"/>
                <w:szCs w:val="16"/>
                <w:lang w:val="x-none"/>
              </w:rPr>
              <w:t>Steg</w:t>
            </w:r>
            <w:proofErr w:type="spellEnd"/>
            <w:r w:rsidRPr="009E1381">
              <w:rPr>
                <w:rFonts w:cs="Tahoma"/>
                <w:color w:val="000000"/>
                <w:sz w:val="18"/>
                <w:szCs w:val="16"/>
                <w:lang w:val="x-none"/>
              </w:rPr>
              <w:t xml:space="preserve"> Breznica 1</w:t>
            </w:r>
          </w:p>
        </w:tc>
        <w:tc>
          <w:tcPr>
            <w:tcW w:w="1869" w:type="pct"/>
          </w:tcPr>
          <w:p w:rsidR="004D0F6E" w:rsidRPr="009E1381" w:rsidRDefault="004D0F6E">
            <w:pPr>
              <w:widowControl w:val="0"/>
              <w:spacing w:after="0"/>
              <w:cnfStyle w:val="000000100000" w:firstRow="0" w:lastRow="0" w:firstColumn="0" w:lastColumn="0" w:oddVBand="0" w:evenVBand="0" w:oddHBand="1" w:evenHBand="0" w:firstRowFirstColumn="0" w:firstRowLastColumn="0" w:lastRowFirstColumn="0" w:lastRowLastColumn="0"/>
              <w:rPr>
                <w:rFonts w:cs="Tahoma"/>
                <w:color w:val="000000"/>
                <w:sz w:val="18"/>
                <w:szCs w:val="16"/>
                <w:lang w:val="x-none"/>
              </w:rPr>
            </w:pPr>
            <w:r w:rsidRPr="009E1381">
              <w:rPr>
                <w:rFonts w:cs="Tahoma"/>
                <w:color w:val="000000"/>
                <w:sz w:val="18"/>
                <w:szCs w:val="16"/>
                <w:lang w:val="x-none"/>
              </w:rPr>
              <w:t>Poletni tabor 2017</w:t>
            </w:r>
          </w:p>
        </w:tc>
        <w:tc>
          <w:tcPr>
            <w:cnfStyle w:val="000010000000" w:firstRow="0" w:lastRow="0" w:firstColumn="0" w:lastColumn="0" w:oddVBand="1" w:evenVBand="0" w:oddHBand="0" w:evenHBand="0" w:firstRowFirstColumn="0" w:firstRowLastColumn="0" w:lastRowFirstColumn="0" w:lastRowLastColumn="0"/>
            <w:tcW w:w="857" w:type="pct"/>
          </w:tcPr>
          <w:p w:rsidR="004D0F6E" w:rsidRPr="009E1381" w:rsidRDefault="004D0F6E">
            <w:pPr>
              <w:widowControl w:val="0"/>
              <w:spacing w:after="0"/>
              <w:jc w:val="right"/>
              <w:rPr>
                <w:rFonts w:cs="Tahoma"/>
                <w:color w:val="000000"/>
                <w:sz w:val="18"/>
                <w:szCs w:val="16"/>
                <w:lang w:val="x-none"/>
              </w:rPr>
            </w:pPr>
            <w:r w:rsidRPr="009E1381">
              <w:rPr>
                <w:rFonts w:cs="Tahoma"/>
                <w:color w:val="000000"/>
                <w:sz w:val="18"/>
                <w:szCs w:val="16"/>
                <w:lang w:val="x-none"/>
              </w:rPr>
              <w:t>599</w:t>
            </w:r>
          </w:p>
        </w:tc>
      </w:tr>
    </w:tbl>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postavka ni imela realizacije.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bodo do konca leta vsa sredstva porabljena.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1901 SUBVENCIJE OTROŠKEGA VARSTVA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212.006 €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Default="004D0F6E">
      <w:pPr>
        <w:widowControl w:val="0"/>
        <w:spacing w:after="0"/>
        <w:ind w:left="285"/>
        <w:rPr>
          <w:rFonts w:ascii="Tahoma" w:hAnsi="Tahoma" w:cs="Tahoma"/>
        </w:rPr>
      </w:pPr>
      <w:r w:rsidRPr="008D31C1">
        <w:rPr>
          <w:rFonts w:ascii="Tahoma" w:hAnsi="Tahoma" w:cs="Tahoma"/>
          <w:lang w:val="x-none"/>
        </w:rPr>
        <w:t xml:space="preserve">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47,4%. </w:t>
      </w:r>
    </w:p>
    <w:p w:rsidR="009E1381" w:rsidRPr="009E1381" w:rsidRDefault="009E1381">
      <w:pPr>
        <w:widowControl w:val="0"/>
        <w:spacing w:after="0"/>
        <w:ind w:left="285"/>
        <w:rPr>
          <w:rFonts w:ascii="Tahoma" w:hAnsi="Tahoma" w:cs="Tahoma"/>
        </w:rPr>
      </w:pP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Do 30.6.2017 so bile izplačane subvencije spodaj navedenim zavodom:</w:t>
      </w:r>
    </w:p>
    <w:tbl>
      <w:tblPr>
        <w:tblStyle w:val="Svetelseznampoudarek1"/>
        <w:tblW w:w="5000" w:type="pct"/>
        <w:tblLook w:val="0000" w:firstRow="0" w:lastRow="0" w:firstColumn="0" w:lastColumn="0" w:noHBand="0" w:noVBand="0"/>
      </w:tblPr>
      <w:tblGrid>
        <w:gridCol w:w="5709"/>
        <w:gridCol w:w="4145"/>
      </w:tblGrid>
      <w:tr w:rsidR="00C8259C" w:rsidRPr="009E1381" w:rsidTr="00C825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OŠ Žirovnica</w:t>
            </w:r>
          </w:p>
        </w:tc>
        <w:tc>
          <w:tcPr>
            <w:tcW w:w="2103" w:type="pct"/>
            <w:vAlign w:val="center"/>
          </w:tcPr>
          <w:p w:rsidR="00C8259C" w:rsidRPr="009E1381" w:rsidRDefault="00C8259C" w:rsidP="00C8259C">
            <w:pPr>
              <w:widowControl w:val="0"/>
              <w:spacing w:after="0"/>
              <w:ind w:left="632"/>
              <w:jc w:val="right"/>
              <w:cnfStyle w:val="000000100000" w:firstRow="0" w:lastRow="0" w:firstColumn="0" w:lastColumn="0" w:oddVBand="0" w:evenVBand="0" w:oddHBand="1" w:evenHBand="0" w:firstRowFirstColumn="0" w:firstRowLastColumn="0" w:lastRowFirstColumn="0" w:lastRowLastColumn="0"/>
              <w:rPr>
                <w:rFonts w:cs="Tahoma"/>
                <w:sz w:val="18"/>
                <w:lang w:val="x-none"/>
              </w:rPr>
            </w:pPr>
            <w:r w:rsidRPr="009E1381">
              <w:rPr>
                <w:rFonts w:cs="Tahoma"/>
                <w:sz w:val="18"/>
                <w:lang w:val="x-none"/>
              </w:rPr>
              <w:t>186.046 EUR</w:t>
            </w:r>
          </w:p>
        </w:tc>
      </w:tr>
      <w:tr w:rsidR="00C8259C" w:rsidRPr="009E1381" w:rsidTr="00C8259C">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VVO Jesenice</w:t>
            </w:r>
          </w:p>
        </w:tc>
        <w:tc>
          <w:tcPr>
            <w:tcW w:w="2103" w:type="pct"/>
            <w:vAlign w:val="center"/>
          </w:tcPr>
          <w:p w:rsidR="00C8259C" w:rsidRPr="009E1381" w:rsidRDefault="00C8259C" w:rsidP="00C8259C">
            <w:pPr>
              <w:widowControl w:val="0"/>
              <w:spacing w:after="0"/>
              <w:ind w:left="875"/>
              <w:jc w:val="right"/>
              <w:cnfStyle w:val="000000000000" w:firstRow="0" w:lastRow="0" w:firstColumn="0" w:lastColumn="0" w:oddVBand="0" w:evenVBand="0" w:oddHBand="0" w:evenHBand="0" w:firstRowFirstColumn="0" w:firstRowLastColumn="0" w:lastRowFirstColumn="0" w:lastRowLastColumn="0"/>
              <w:rPr>
                <w:rFonts w:cs="Tahoma"/>
                <w:sz w:val="18"/>
                <w:lang w:val="x-none"/>
              </w:rPr>
            </w:pPr>
            <w:r w:rsidRPr="009E1381">
              <w:rPr>
                <w:rFonts w:cs="Tahoma"/>
                <w:sz w:val="18"/>
                <w:lang w:val="x-none"/>
              </w:rPr>
              <w:t>4.962 EUR</w:t>
            </w:r>
          </w:p>
        </w:tc>
      </w:tr>
      <w:tr w:rsidR="00C8259C" w:rsidRPr="009E1381" w:rsidTr="00C825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VVZ Radovljica</w:t>
            </w:r>
          </w:p>
        </w:tc>
        <w:tc>
          <w:tcPr>
            <w:tcW w:w="2103" w:type="pct"/>
            <w:vAlign w:val="center"/>
          </w:tcPr>
          <w:p w:rsidR="00C8259C" w:rsidRPr="009E1381" w:rsidRDefault="00C8259C" w:rsidP="00C8259C">
            <w:pPr>
              <w:widowControl w:val="0"/>
              <w:spacing w:after="0"/>
              <w:ind w:left="762"/>
              <w:jc w:val="right"/>
              <w:cnfStyle w:val="000000100000" w:firstRow="0" w:lastRow="0" w:firstColumn="0" w:lastColumn="0" w:oddVBand="0" w:evenVBand="0" w:oddHBand="1" w:evenHBand="0" w:firstRowFirstColumn="0" w:firstRowLastColumn="0" w:lastRowFirstColumn="0" w:lastRowLastColumn="0"/>
              <w:rPr>
                <w:rFonts w:cs="Tahoma"/>
                <w:sz w:val="18"/>
                <w:lang w:val="x-none"/>
              </w:rPr>
            </w:pPr>
            <w:r w:rsidRPr="009E1381">
              <w:rPr>
                <w:rFonts w:cs="Tahoma"/>
                <w:sz w:val="18"/>
                <w:lang w:val="x-none"/>
              </w:rPr>
              <w:t>11.789 EUR</w:t>
            </w:r>
          </w:p>
        </w:tc>
      </w:tr>
      <w:tr w:rsidR="00C8259C" w:rsidRPr="009E1381" w:rsidTr="00C8259C">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 xml:space="preserve">Akademija </w:t>
            </w:r>
            <w:proofErr w:type="spellStart"/>
            <w:r w:rsidRPr="009E1381">
              <w:rPr>
                <w:rFonts w:cs="Tahoma"/>
                <w:sz w:val="18"/>
                <w:lang w:val="x-none"/>
              </w:rPr>
              <w:t>Montessori</w:t>
            </w:r>
            <w:proofErr w:type="spellEnd"/>
          </w:p>
        </w:tc>
        <w:tc>
          <w:tcPr>
            <w:tcW w:w="2103" w:type="pct"/>
            <w:vAlign w:val="center"/>
          </w:tcPr>
          <w:p w:rsidR="00C8259C" w:rsidRPr="009E1381" w:rsidRDefault="00C8259C" w:rsidP="00C8259C">
            <w:pPr>
              <w:widowControl w:val="0"/>
              <w:spacing w:after="0"/>
              <w:ind w:left="1062"/>
              <w:jc w:val="right"/>
              <w:cnfStyle w:val="000000000000" w:firstRow="0" w:lastRow="0" w:firstColumn="0" w:lastColumn="0" w:oddVBand="0" w:evenVBand="0" w:oddHBand="0" w:evenHBand="0" w:firstRowFirstColumn="0" w:firstRowLastColumn="0" w:lastRowFirstColumn="0" w:lastRowLastColumn="0"/>
              <w:rPr>
                <w:rFonts w:cs="Tahoma"/>
                <w:sz w:val="18"/>
                <w:lang w:val="x-none"/>
              </w:rPr>
            </w:pPr>
            <w:r w:rsidRPr="009E1381">
              <w:rPr>
                <w:rFonts w:cs="Tahoma"/>
                <w:sz w:val="18"/>
                <w:lang w:val="x-none"/>
              </w:rPr>
              <w:t>732 EUR</w:t>
            </w:r>
          </w:p>
        </w:tc>
      </w:tr>
      <w:tr w:rsidR="00C8259C" w:rsidRPr="009E1381" w:rsidTr="00C825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 xml:space="preserve">Vrtec </w:t>
            </w:r>
            <w:proofErr w:type="spellStart"/>
            <w:r w:rsidRPr="009E1381">
              <w:rPr>
                <w:rFonts w:cs="Tahoma"/>
                <w:sz w:val="18"/>
                <w:lang w:val="x-none"/>
              </w:rPr>
              <w:t>Montessori</w:t>
            </w:r>
            <w:proofErr w:type="spellEnd"/>
          </w:p>
        </w:tc>
        <w:tc>
          <w:tcPr>
            <w:tcW w:w="2103" w:type="pct"/>
            <w:vAlign w:val="center"/>
          </w:tcPr>
          <w:p w:rsidR="00C8259C" w:rsidRPr="009E1381" w:rsidRDefault="00C8259C" w:rsidP="00C8259C">
            <w:pPr>
              <w:widowControl w:val="0"/>
              <w:spacing w:after="0"/>
              <w:ind w:left="1585"/>
              <w:jc w:val="right"/>
              <w:cnfStyle w:val="000000100000" w:firstRow="0" w:lastRow="0" w:firstColumn="0" w:lastColumn="0" w:oddVBand="0" w:evenVBand="0" w:oddHBand="1" w:evenHBand="0" w:firstRowFirstColumn="0" w:firstRowLastColumn="0" w:lastRowFirstColumn="0" w:lastRowLastColumn="0"/>
              <w:rPr>
                <w:rFonts w:cs="Tahoma"/>
                <w:sz w:val="18"/>
                <w:lang w:val="x-none"/>
              </w:rPr>
            </w:pPr>
            <w:r w:rsidRPr="009E1381">
              <w:rPr>
                <w:rFonts w:cs="Tahoma"/>
                <w:sz w:val="18"/>
                <w:lang w:val="x-none"/>
              </w:rPr>
              <w:t>3.091 EUR</w:t>
            </w:r>
          </w:p>
        </w:tc>
      </w:tr>
      <w:tr w:rsidR="00C8259C" w:rsidRPr="009E1381" w:rsidTr="00C8259C">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proofErr w:type="spellStart"/>
            <w:r w:rsidRPr="009E1381">
              <w:rPr>
                <w:rFonts w:cs="Tahoma"/>
                <w:sz w:val="18"/>
                <w:lang w:val="x-none"/>
              </w:rPr>
              <w:t>Waldorfska</w:t>
            </w:r>
            <w:proofErr w:type="spellEnd"/>
            <w:r w:rsidRPr="009E1381">
              <w:rPr>
                <w:rFonts w:cs="Tahoma"/>
                <w:sz w:val="18"/>
                <w:lang w:val="x-none"/>
              </w:rPr>
              <w:t xml:space="preserve"> šola Ljubljana</w:t>
            </w:r>
          </w:p>
        </w:tc>
        <w:tc>
          <w:tcPr>
            <w:tcW w:w="2103" w:type="pct"/>
            <w:vAlign w:val="center"/>
          </w:tcPr>
          <w:p w:rsidR="00C8259C" w:rsidRPr="009E1381" w:rsidRDefault="00C8259C" w:rsidP="00C8259C">
            <w:pPr>
              <w:widowControl w:val="0"/>
              <w:spacing w:after="0"/>
              <w:ind w:left="1585"/>
              <w:jc w:val="right"/>
              <w:cnfStyle w:val="000000000000" w:firstRow="0" w:lastRow="0" w:firstColumn="0" w:lastColumn="0" w:oddVBand="0" w:evenVBand="0" w:oddHBand="0" w:evenHBand="0" w:firstRowFirstColumn="0" w:firstRowLastColumn="0" w:lastRowFirstColumn="0" w:lastRowLastColumn="0"/>
              <w:rPr>
                <w:rFonts w:cs="Tahoma"/>
                <w:sz w:val="18"/>
                <w:lang w:val="x-none"/>
              </w:rPr>
            </w:pPr>
            <w:r w:rsidRPr="009E1381">
              <w:rPr>
                <w:rFonts w:cs="Tahoma"/>
                <w:sz w:val="18"/>
                <w:lang w:val="x-none"/>
              </w:rPr>
              <w:t>3.052 EUR</w:t>
            </w:r>
          </w:p>
        </w:tc>
      </w:tr>
      <w:tr w:rsidR="00C8259C" w:rsidRPr="009E1381" w:rsidTr="00C825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Vrtec Kranj</w:t>
            </w:r>
          </w:p>
        </w:tc>
        <w:tc>
          <w:tcPr>
            <w:tcW w:w="2103" w:type="pct"/>
            <w:vAlign w:val="center"/>
          </w:tcPr>
          <w:p w:rsidR="00C8259C" w:rsidRPr="009E1381" w:rsidRDefault="00C8259C" w:rsidP="00C8259C">
            <w:pPr>
              <w:widowControl w:val="0"/>
              <w:spacing w:after="0"/>
              <w:ind w:left="1006"/>
              <w:jc w:val="right"/>
              <w:cnfStyle w:val="000000100000" w:firstRow="0" w:lastRow="0" w:firstColumn="0" w:lastColumn="0" w:oddVBand="0" w:evenVBand="0" w:oddHBand="1" w:evenHBand="0" w:firstRowFirstColumn="0" w:firstRowLastColumn="0" w:lastRowFirstColumn="0" w:lastRowLastColumn="0"/>
              <w:rPr>
                <w:rFonts w:cs="Tahoma"/>
                <w:sz w:val="18"/>
                <w:lang w:val="x-none"/>
              </w:rPr>
            </w:pPr>
            <w:r w:rsidRPr="009E1381">
              <w:rPr>
                <w:rFonts w:cs="Tahoma"/>
                <w:sz w:val="18"/>
                <w:lang w:val="x-none"/>
              </w:rPr>
              <w:t>535 EUR</w:t>
            </w:r>
          </w:p>
        </w:tc>
      </w:tr>
      <w:tr w:rsidR="00C8259C" w:rsidRPr="009E1381" w:rsidTr="00C8259C">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OŠ Naklo</w:t>
            </w:r>
          </w:p>
        </w:tc>
        <w:tc>
          <w:tcPr>
            <w:tcW w:w="2103" w:type="pct"/>
            <w:vAlign w:val="center"/>
          </w:tcPr>
          <w:p w:rsidR="00C8259C" w:rsidRPr="009E1381" w:rsidRDefault="00C8259C" w:rsidP="00C8259C">
            <w:pPr>
              <w:widowControl w:val="0"/>
              <w:spacing w:after="0"/>
              <w:ind w:left="1529"/>
              <w:jc w:val="right"/>
              <w:cnfStyle w:val="000000000000" w:firstRow="0" w:lastRow="0" w:firstColumn="0" w:lastColumn="0" w:oddVBand="0" w:evenVBand="0" w:oddHBand="0" w:evenHBand="0" w:firstRowFirstColumn="0" w:firstRowLastColumn="0" w:lastRowFirstColumn="0" w:lastRowLastColumn="0"/>
              <w:rPr>
                <w:rFonts w:cs="Tahoma"/>
                <w:sz w:val="18"/>
                <w:lang w:val="x-none"/>
              </w:rPr>
            </w:pPr>
            <w:r w:rsidRPr="009E1381">
              <w:rPr>
                <w:rFonts w:cs="Tahoma"/>
                <w:sz w:val="18"/>
                <w:lang w:val="x-none"/>
              </w:rPr>
              <w:t>1.300 EUR</w:t>
            </w:r>
          </w:p>
        </w:tc>
      </w:tr>
      <w:tr w:rsidR="00C8259C" w:rsidRPr="009E1381" w:rsidTr="00C825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97" w:type="pct"/>
            <w:vAlign w:val="center"/>
          </w:tcPr>
          <w:p w:rsidR="00C8259C" w:rsidRPr="009E1381" w:rsidRDefault="00C8259C" w:rsidP="00C8259C">
            <w:pPr>
              <w:widowControl w:val="0"/>
              <w:overflowPunct/>
              <w:spacing w:after="0"/>
              <w:ind w:left="645"/>
              <w:textAlignment w:val="auto"/>
              <w:rPr>
                <w:rFonts w:cs="Tahoma"/>
                <w:sz w:val="18"/>
              </w:rPr>
            </w:pPr>
            <w:r w:rsidRPr="009E1381">
              <w:rPr>
                <w:rFonts w:cs="Tahoma"/>
                <w:sz w:val="18"/>
                <w:lang w:val="x-none"/>
              </w:rPr>
              <w:t>OŠ Žirovnica (specialni ped</w:t>
            </w:r>
            <w:r w:rsidRPr="009E1381">
              <w:rPr>
                <w:rFonts w:cs="Tahoma"/>
                <w:sz w:val="18"/>
              </w:rPr>
              <w:t>agog)</w:t>
            </w:r>
          </w:p>
        </w:tc>
        <w:tc>
          <w:tcPr>
            <w:tcW w:w="2103" w:type="pct"/>
            <w:vAlign w:val="center"/>
          </w:tcPr>
          <w:p w:rsidR="00C8259C" w:rsidRPr="009E1381" w:rsidRDefault="00C8259C" w:rsidP="00C8259C">
            <w:pPr>
              <w:widowControl w:val="0"/>
              <w:overflowPunct/>
              <w:spacing w:after="0"/>
              <w:ind w:left="645"/>
              <w:jc w:val="right"/>
              <w:textAlignment w:val="auto"/>
              <w:cnfStyle w:val="000000100000" w:firstRow="0" w:lastRow="0" w:firstColumn="0" w:lastColumn="0" w:oddVBand="0" w:evenVBand="0" w:oddHBand="1" w:evenHBand="0" w:firstRowFirstColumn="0" w:firstRowLastColumn="0" w:lastRowFirstColumn="0" w:lastRowLastColumn="0"/>
              <w:rPr>
                <w:rFonts w:cs="Tahoma"/>
                <w:sz w:val="18"/>
                <w:lang w:val="x-none"/>
              </w:rPr>
            </w:pPr>
            <w:r w:rsidRPr="009E1381">
              <w:rPr>
                <w:rFonts w:cs="Tahoma"/>
                <w:sz w:val="18"/>
                <w:lang w:val="x-none"/>
              </w:rPr>
              <w:t xml:space="preserve">     499 EUR</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lastRenderedPageBreak/>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1911 OSNOVNA ŠOLA ŽIROVNICA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11.990 €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podlagi zakona je lokalna skupnost dolžna zagotavljati sredstva za materialne stroške šolskega prostora, ki so vezani na uporabo šolskega prostora, sredstva za tekoče vzdrževanje prostora ter del sredstev za dodatni program.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bila izplačana sredstva za sledeče namene:</w:t>
      </w:r>
    </w:p>
    <w:p w:rsidR="004D0F6E" w:rsidRPr="008D31C1" w:rsidRDefault="004D0F6E" w:rsidP="004D0F6E">
      <w:pPr>
        <w:widowControl w:val="0"/>
        <w:numPr>
          <w:ilvl w:val="0"/>
          <w:numId w:val="26"/>
        </w:numPr>
        <w:overflowPunct/>
        <w:spacing w:after="0"/>
        <w:textAlignment w:val="auto"/>
        <w:rPr>
          <w:rFonts w:ascii="Tahoma" w:hAnsi="Tahoma" w:cs="Tahoma"/>
          <w:lang w:val="x-none"/>
        </w:rPr>
      </w:pPr>
      <w:r w:rsidRPr="008D31C1">
        <w:rPr>
          <w:rFonts w:ascii="Tahoma" w:hAnsi="Tahoma" w:cs="Tahoma"/>
          <w:lang w:val="x-none"/>
        </w:rPr>
        <w:t>stroški ogrevanja</w:t>
      </w:r>
      <w:r w:rsidRPr="008D31C1">
        <w:rPr>
          <w:rFonts w:ascii="Tahoma" w:hAnsi="Tahoma" w:cs="Tahoma"/>
          <w:lang w:val="x-none"/>
        </w:rPr>
        <w:tab/>
      </w:r>
      <w:r w:rsidRPr="008D31C1">
        <w:rPr>
          <w:rFonts w:ascii="Tahoma" w:hAnsi="Tahoma" w:cs="Tahoma"/>
          <w:lang w:val="x-none"/>
        </w:rPr>
        <w:tab/>
        <w:t>6.755 EUR</w:t>
      </w:r>
    </w:p>
    <w:p w:rsidR="004D0F6E" w:rsidRPr="008D31C1" w:rsidRDefault="004D0F6E" w:rsidP="004D0F6E">
      <w:pPr>
        <w:widowControl w:val="0"/>
        <w:numPr>
          <w:ilvl w:val="0"/>
          <w:numId w:val="26"/>
        </w:numPr>
        <w:overflowPunct/>
        <w:spacing w:after="0"/>
        <w:textAlignment w:val="auto"/>
        <w:rPr>
          <w:rFonts w:ascii="Tahoma" w:hAnsi="Tahoma" w:cs="Tahoma"/>
          <w:lang w:val="x-none"/>
        </w:rPr>
      </w:pPr>
      <w:r w:rsidRPr="008D31C1">
        <w:rPr>
          <w:rFonts w:ascii="Tahoma" w:hAnsi="Tahoma" w:cs="Tahoma"/>
          <w:lang w:val="x-none"/>
        </w:rPr>
        <w:t>obratovalni stroški</w:t>
      </w:r>
      <w:r w:rsidRPr="008D31C1">
        <w:rPr>
          <w:rFonts w:ascii="Tahoma" w:hAnsi="Tahoma" w:cs="Tahoma"/>
          <w:lang w:val="x-none"/>
        </w:rPr>
        <w:tab/>
      </w:r>
      <w:r w:rsidRPr="008D31C1">
        <w:rPr>
          <w:rFonts w:ascii="Tahoma" w:hAnsi="Tahoma" w:cs="Tahoma"/>
          <w:lang w:val="x-none"/>
        </w:rPr>
        <w:tab/>
        <w:t>5.235 EUR</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se zavodu nakazujejo na podlagi zahtevkov, ocenjujemo, da bo letna realizacija na ravni planirane.</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letni ravni ne bo odstopanja realizacije od plana.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1912 INVESTICIJA V OŠ ŽIROVNICA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načrtovana sredstva za obnovo igrišča v višini 11.000 EUR, zamenjavo vrat v glasbeni učilnici v višini 2.000 EUR in vrata v knjižnico v višini 1.000 EUR. Postavka v prvi polovici leta nima realizacije, ker se bodo dela izvajala med šolskimi počitnicami.</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1921 OŠ P. STRAŽIŠARJA JESENICE IN OŠ A. JANŠE RADOVLJICA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2.368 €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Občina Žirovnica je OŠ Poldeta Stražišarja Jesenice sofinancirala 13,02% materialnih stroškov, stroškov ogrevanja, tekočega vzdrževanja in sredstev za amortizacijo prostora, ki so jo po zakonu dolžne kriti občine, na območju katerih zavod izvaja svojo dejavnost. V prvi polovici leta so bila iz navedenega naslova realizirana sredstva v višini 1.976 EUR. Na postavki so realizirana še sredstva za kritje stroškov specialnega pedagoga OŠ Antona Janše Radovljica v višini 393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bo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1931 GLASBENA ŠOLA JESENICE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4.424 €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so bila iz tega naslova realizirana sredstva v višini 4.424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Odstopanj realizacije od plana ne bo.</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1941 LJUDSKA UNIVERZA JESENICE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220 €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postavki so bila realizirana sredstva za sofinanciranje dejavnosti Večgeneracijskega centra Gorenjske, ki deluje tudi na območju Občine Žirovnica. Ostala sredstva na postavki bodo realizirana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Odstopanja realizacije od plana ne bo.</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1951 PREVOZNI STROŠKI UČENCEV OSNOVNIH ŠOL</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28.498 €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leta 2017 znašali 26.400 EUR. Prav tako je občina dolžna kriti stroške prevoza za otroke s posebnimi potrebami, ki obiskujejo osnovno šolo izven kraja bivanja, stroški teh refundacij so v prvi polovici leta znašali 2.098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1952 REGRESIRANA PREHRANA UČENCEV</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Na predlog šol občina razrešuje del socialne problematike z regresiranjem kosil učencem, ki obiskujejo OVI in izhajajo iz družin z najnižjimi dohodki, niso pa več upravičeni do subvencije iz državnega proračuna.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postavka ni imela realizacije, zahtevki iz tega naslova bodo občini predloženi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do konca leta sredstva ne bodo v celoti realizirana.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2001 DODATEK ZA NOVOROJENCE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13.976 €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prvi polovici leta je bila izplačana pomoč ob rojstvu dojenčka 36 upravičencem, od tega jih je 31 prejelo po 350 EUR, 5 novorojenčkov pa 550 EUR. Prav tako so na postavki realizirana sredstva v višini 376 EUR za nakup sadik dreves, ki so bila podarjena novorojenčkom, ki so se rodili v preteklem letu.</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Glede na polletno realizacijo ocenjujemo, da bo letna realizacija višja od načrtovane in bo potrebno zagotoviti dodatna sredstva za te namene.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2011 OBVEZNOSTI PO ZAKONU O SOCIALNEM VARSTVU</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10.577 €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skladu z zakonom o socialnem varstvu je občina zavezanka za kritje stroškov dela družinskega pomočnika, ki pripada osebam z motnjami v razvoju. Na postavki so realizirana izplačila dvema osebama, ki opravljata ta dela. V drugi polovici pa bodo take osebe tri.</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bodo sredstva na postavki zadoščala za kritje vseh obveznosti iz tega naslova.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2012 ZAVODSKO VARSTVO</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25.236 €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Občina Žirovnica je zavezanka za doplačilo oskrbnine dvema oskrbovankama v posebnem zavodu Dom M. Langusa v Radovljici, po</w:t>
      </w:r>
      <w:r w:rsidR="00CB5B80">
        <w:rPr>
          <w:rFonts w:ascii="Tahoma" w:hAnsi="Tahoma" w:cs="Tahoma"/>
        </w:rPr>
        <w:t>l</w:t>
      </w:r>
      <w:r w:rsidRPr="008D31C1">
        <w:rPr>
          <w:rFonts w:ascii="Tahoma" w:hAnsi="Tahoma" w:cs="Tahoma"/>
          <w:lang w:val="x-none"/>
        </w:rPr>
        <w:t xml:space="preserve">letno doplačilo je znašalo 13.227 EUR, dvema oskrbovancema v domu dr. F. </w:t>
      </w:r>
      <w:proofErr w:type="spellStart"/>
      <w:r w:rsidRPr="008D31C1">
        <w:rPr>
          <w:rFonts w:ascii="Tahoma" w:hAnsi="Tahoma" w:cs="Tahoma"/>
          <w:lang w:val="x-none"/>
        </w:rPr>
        <w:t>Berglja</w:t>
      </w:r>
      <w:proofErr w:type="spellEnd"/>
      <w:r w:rsidRPr="008D31C1">
        <w:rPr>
          <w:rFonts w:ascii="Tahoma" w:hAnsi="Tahoma" w:cs="Tahoma"/>
          <w:lang w:val="x-none"/>
        </w:rPr>
        <w:t xml:space="preserve"> Jesenice v višini 4.240 EUR, oskrbovanki v Zavodu sv. Martina v Srednji vasi v Bohinju v višini 2.715 EUR, enemu oskrbovancu v socialno - varstvenem zavodu Dutovlje v višini 4.686 EUR in eni oskrbovanki v domu Viharnik v Kranjski Gori v višini 369 EUR.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bodo sredstva na postavki zadoščala za kritje obveznosti iz tega naslova.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lastRenderedPageBreak/>
        <w:t>2021 POMOČ NA DOMU</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32.999 €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8D31C1">
        <w:rPr>
          <w:rFonts w:ascii="Tahoma" w:hAnsi="Tahoma" w:cs="Tahoma"/>
          <w:lang w:val="x-none"/>
        </w:rPr>
        <w:t>Berglja</w:t>
      </w:r>
      <w:proofErr w:type="spellEnd"/>
      <w:r w:rsidRPr="008D31C1">
        <w:rPr>
          <w:rFonts w:ascii="Tahoma" w:hAnsi="Tahoma" w:cs="Tahoma"/>
          <w:lang w:val="x-none"/>
        </w:rPr>
        <w:t xml:space="preserve">, Jesenice. V občini je v letu 2017 povprečno 22 upravičencev do te vrste socialno varstvene storitve.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Občina subvencionira 75,45% cene storitve pomoči na domu, ki trenutno za uporabnika znaša 4,33 EUR na uro storitve, polletni stroški iz tega naslova so bili realizirani v višini 32.999 EUR.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Ocenjujemo, da bo letna realizacija na ravni planirane oziroma bo potrebno zagotoviti dodatna sredstva za kritje vseh potreb iz tega naslova.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2031 SOCIALNE POMOČI</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1.390 €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podlagi pravilnika o izrednih socialnih pomočeh v občini Žirovnica so bile 4 upravičencem dodeljene enkratne denarne pomoči. Realizacija na postavki je bila v prvi polovici leta 1.390 EUR, sredstva so bila porabljena za nakup hrane in plačilo električne energije, ter ostalih položnic.</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Realizacija na postavki v prvi polovici leta je bila sicer 34,8% ocenjujemo, da bo sredstva zadoščala do konca leta.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2032 DELNO NADOMESTILO NAJEMNIN</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2.804 €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rPr>
          <w:rFonts w:ascii="Tahoma" w:hAnsi="Tahoma" w:cs="Tahoma"/>
          <w:lang w:val="x-none"/>
        </w:rPr>
      </w:pPr>
      <w:r w:rsidRPr="008D31C1">
        <w:rPr>
          <w:rFonts w:ascii="Tahoma" w:hAnsi="Tahoma" w:cs="Tahoma"/>
          <w:lang w:val="x-none"/>
        </w:rPr>
        <w:t>Na postavki so bila realizirana sredstva za subvencijo stanarine petim upravičencem. V prvi polovici leta je bilo iz tega naslova realiziranih 2.804 EUR sredstev.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rPr>
          <w:rFonts w:ascii="Tahoma" w:hAnsi="Tahoma" w:cs="Tahoma"/>
          <w:lang w:val="x-none"/>
        </w:rPr>
      </w:pPr>
      <w:r w:rsidRPr="008D31C1">
        <w:rPr>
          <w:rFonts w:ascii="Tahoma" w:hAnsi="Tahoma" w:cs="Tahoma"/>
          <w:lang w:val="x-none"/>
        </w:rPr>
        <w:t>Glede na to, da so sredstva na postavki realizirana 62,2% bo po vsej verjetnosti potrebno zagotoviti dodatna sredstva za ta namen.</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2033 ZDRAVSTVENA KOLONIJA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Ker otroci letujejo v poletnih mesecih, bodo tudi finančne obveznosti iz tega naslova nastale v drugi polovici leta.</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Polovica načrtovanih obveznosti v breme proračuna je že prevzeta, ker pa en izvajalec ni dobil koncesije za izvajanje te vrste dejavnosti, bodo sredstva na postavki nižje realizirana.</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2035 KOMUNA - SKUPNOST ŽAREK</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3.086 €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2017 je prispevek občine Žirovnica za delovanje komune znašal 3.086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Odstopanj realizacije od plana ni.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2041 HUMANITARNE ORGANIZACIJE (RDEČI KRIŽ IN KARITAS)</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so namenjena sofinanciranju dejavnosti OZ Rdečega križa Jesenice In Karitas Breznica. Realizacija na postavki bo v drugi polovici leta, ko bodo predloženi zahtevki za izplačilo sredstev.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lastRenderedPageBreak/>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Realizacija do konca proračunskega leta bo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2042 VARNA HIŠA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880 €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Sredstva v višini 1.760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bo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2043 INVALIDSKE IN DRUGE HUMANITARNE ORGANIZACIJE</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za humanitarne organizacije so bila razdeljena na podlagi javnega razpisa. Razdelitev po posameznih društvih je bila sledeča:</w:t>
      </w:r>
    </w:p>
    <w:p w:rsidR="004D0F6E" w:rsidRPr="008D31C1" w:rsidRDefault="004D0F6E">
      <w:pPr>
        <w:widowControl w:val="0"/>
        <w:spacing w:after="0"/>
        <w:ind w:left="285"/>
        <w:rPr>
          <w:rFonts w:ascii="Tahoma" w:hAnsi="Tahoma" w:cs="Tahoma"/>
          <w:lang w:val="x-none"/>
        </w:rPr>
      </w:pPr>
    </w:p>
    <w:tbl>
      <w:tblPr>
        <w:tblStyle w:val="Svetelseznampoudarek1"/>
        <w:tblW w:w="5000" w:type="pct"/>
        <w:tblLook w:val="0020" w:firstRow="1" w:lastRow="0" w:firstColumn="0" w:lastColumn="0" w:noHBand="0" w:noVBand="0"/>
      </w:tblPr>
      <w:tblGrid>
        <w:gridCol w:w="6951"/>
        <w:gridCol w:w="2903"/>
      </w:tblGrid>
      <w:tr w:rsidR="004D0F6E" w:rsidRPr="00AF0731" w:rsidTr="00CB5B80">
        <w:trPr>
          <w:cnfStyle w:val="100000000000" w:firstRow="1" w:lastRow="0" w:firstColumn="0" w:lastColumn="0" w:oddVBand="0" w:evenVBand="0" w:oddHBand="0"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AF0731" w:rsidRDefault="004D0F6E">
            <w:pPr>
              <w:widowControl w:val="0"/>
              <w:spacing w:after="0"/>
              <w:rPr>
                <w:rFonts w:cs="Tahoma"/>
                <w:sz w:val="18"/>
                <w:szCs w:val="18"/>
                <w:lang w:val="x-none"/>
              </w:rPr>
            </w:pPr>
            <w:r w:rsidRPr="00AF0731">
              <w:rPr>
                <w:rFonts w:cs="Tahoma"/>
                <w:sz w:val="18"/>
                <w:szCs w:val="18"/>
                <w:lang w:val="x-none"/>
              </w:rPr>
              <w:t>organizacija</w:t>
            </w:r>
          </w:p>
        </w:tc>
        <w:tc>
          <w:tcPr>
            <w:tcW w:w="1473" w:type="pct"/>
          </w:tcPr>
          <w:p w:rsidR="004D0F6E" w:rsidRPr="00AF0731" w:rsidRDefault="004D0F6E">
            <w:pPr>
              <w:widowControl w:val="0"/>
              <w:spacing w:after="0"/>
              <w:cnfStyle w:val="100000000000" w:firstRow="1" w:lastRow="0" w:firstColumn="0" w:lastColumn="0" w:oddVBand="0" w:evenVBand="0" w:oddHBand="0" w:evenHBand="0" w:firstRowFirstColumn="0" w:firstRowLastColumn="0" w:lastRowFirstColumn="0" w:lastRowLastColumn="0"/>
              <w:rPr>
                <w:rFonts w:cs="Tahoma"/>
                <w:sz w:val="18"/>
                <w:szCs w:val="18"/>
                <w:lang w:val="x-none"/>
              </w:rPr>
            </w:pPr>
            <w:r w:rsidRPr="00AF0731">
              <w:rPr>
                <w:rFonts w:cs="Tahoma"/>
                <w:sz w:val="18"/>
                <w:szCs w:val="18"/>
                <w:lang w:val="x-none"/>
              </w:rPr>
              <w:t>predlog sofinanciranja</w:t>
            </w:r>
          </w:p>
        </w:tc>
      </w:tr>
      <w:tr w:rsidR="004D0F6E" w:rsidRPr="00CB5B80" w:rsidTr="00CB5B80">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Društvo diabetikov Jesenice</w:t>
            </w:r>
          </w:p>
        </w:tc>
        <w:tc>
          <w:tcPr>
            <w:tcW w:w="1473" w:type="pct"/>
          </w:tcPr>
          <w:p w:rsidR="004D0F6E" w:rsidRPr="00CB5B80"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291</w:t>
            </w:r>
          </w:p>
        </w:tc>
      </w:tr>
      <w:tr w:rsidR="004D0F6E" w:rsidRPr="00CB5B80" w:rsidTr="00CB5B80">
        <w:trPr>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Društvo za rehabilitacijo in preventivo Krma</w:t>
            </w:r>
          </w:p>
        </w:tc>
        <w:tc>
          <w:tcPr>
            <w:tcW w:w="1473" w:type="pct"/>
          </w:tcPr>
          <w:p w:rsidR="004D0F6E" w:rsidRPr="00CB5B80"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109</w:t>
            </w:r>
          </w:p>
        </w:tc>
      </w:tr>
      <w:tr w:rsidR="004D0F6E" w:rsidRPr="00CB5B80" w:rsidTr="00CB5B80">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Medobčinsko društvo slepih in slabovidnih Kranj</w:t>
            </w:r>
          </w:p>
        </w:tc>
        <w:tc>
          <w:tcPr>
            <w:tcW w:w="1473" w:type="pct"/>
          </w:tcPr>
          <w:p w:rsidR="004D0F6E" w:rsidRPr="00CB5B80"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273</w:t>
            </w:r>
          </w:p>
        </w:tc>
      </w:tr>
      <w:tr w:rsidR="004D0F6E" w:rsidRPr="00CB5B80" w:rsidTr="00CB5B80">
        <w:trPr>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Sonček Zgornje Gorenjske društvo za cerebralno paralizo</w:t>
            </w:r>
          </w:p>
        </w:tc>
        <w:tc>
          <w:tcPr>
            <w:tcW w:w="1473" w:type="pct"/>
          </w:tcPr>
          <w:p w:rsidR="004D0F6E" w:rsidRPr="00CB5B80"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219</w:t>
            </w:r>
          </w:p>
        </w:tc>
      </w:tr>
      <w:tr w:rsidR="004D0F6E" w:rsidRPr="00CB5B80" w:rsidTr="00CB5B80">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Društvo za kronično vnetno črevesno bolezen</w:t>
            </w:r>
          </w:p>
        </w:tc>
        <w:tc>
          <w:tcPr>
            <w:tcW w:w="1473" w:type="pct"/>
          </w:tcPr>
          <w:p w:rsidR="004D0F6E" w:rsidRPr="00CB5B80"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95</w:t>
            </w:r>
          </w:p>
        </w:tc>
      </w:tr>
      <w:tr w:rsidR="004D0F6E" w:rsidRPr="00CB5B80" w:rsidTr="00CB5B80">
        <w:trPr>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ŠENT- Slovensko združenje za duševno zdravje</w:t>
            </w:r>
          </w:p>
        </w:tc>
        <w:tc>
          <w:tcPr>
            <w:tcW w:w="1473" w:type="pct"/>
          </w:tcPr>
          <w:p w:rsidR="004D0F6E" w:rsidRPr="00CB5B80"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259</w:t>
            </w:r>
          </w:p>
        </w:tc>
      </w:tr>
      <w:tr w:rsidR="004D0F6E" w:rsidRPr="00CB5B80" w:rsidTr="00CB5B80">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AURIS medobčinsko društvo gluhih in naglušnih</w:t>
            </w:r>
          </w:p>
        </w:tc>
        <w:tc>
          <w:tcPr>
            <w:tcW w:w="1473" w:type="pct"/>
          </w:tcPr>
          <w:p w:rsidR="004D0F6E" w:rsidRPr="00CB5B80"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273</w:t>
            </w:r>
          </w:p>
        </w:tc>
      </w:tr>
      <w:tr w:rsidR="004D0F6E" w:rsidRPr="00CB5B80" w:rsidTr="00CB5B80">
        <w:trPr>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Združenje multiple skleroze Slovenije</w:t>
            </w:r>
          </w:p>
        </w:tc>
        <w:tc>
          <w:tcPr>
            <w:tcW w:w="1473" w:type="pct"/>
          </w:tcPr>
          <w:p w:rsidR="004D0F6E" w:rsidRPr="00CB5B80"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167</w:t>
            </w:r>
          </w:p>
        </w:tc>
      </w:tr>
      <w:tr w:rsidR="004D0F6E" w:rsidRPr="00CB5B80" w:rsidTr="00CB5B80">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Rejniško društvo Slovenije</w:t>
            </w:r>
          </w:p>
        </w:tc>
        <w:tc>
          <w:tcPr>
            <w:tcW w:w="1473" w:type="pct"/>
          </w:tcPr>
          <w:p w:rsidR="004D0F6E" w:rsidRPr="00CB5B80"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color w:val="000000"/>
                <w:sz w:val="18"/>
                <w:szCs w:val="18"/>
                <w:lang w:val="x-none"/>
              </w:rPr>
            </w:pPr>
            <w:r w:rsidRPr="00CB5B80">
              <w:rPr>
                <w:rFonts w:cs="Tahoma"/>
                <w:color w:val="000000"/>
                <w:sz w:val="18"/>
                <w:szCs w:val="18"/>
                <w:lang w:val="x-none"/>
              </w:rPr>
              <w:t>109</w:t>
            </w:r>
          </w:p>
        </w:tc>
      </w:tr>
      <w:tr w:rsidR="004D0F6E" w:rsidRPr="00CB5B80" w:rsidTr="00CB5B80">
        <w:trPr>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 xml:space="preserve">Društvo </w:t>
            </w:r>
            <w:proofErr w:type="spellStart"/>
            <w:r w:rsidRPr="00CB5B80">
              <w:rPr>
                <w:rFonts w:cs="Tahoma"/>
                <w:color w:val="000000"/>
                <w:sz w:val="18"/>
                <w:szCs w:val="18"/>
                <w:lang w:val="x-none"/>
              </w:rPr>
              <w:t>psoriatikov</w:t>
            </w:r>
            <w:proofErr w:type="spellEnd"/>
            <w:r w:rsidRPr="00CB5B80">
              <w:rPr>
                <w:rFonts w:cs="Tahoma"/>
                <w:color w:val="000000"/>
                <w:sz w:val="18"/>
                <w:szCs w:val="18"/>
                <w:lang w:val="x-none"/>
              </w:rPr>
              <w:t>, Podružnica Gorenjske</w:t>
            </w:r>
          </w:p>
        </w:tc>
        <w:tc>
          <w:tcPr>
            <w:tcW w:w="1473" w:type="pct"/>
          </w:tcPr>
          <w:p w:rsidR="004D0F6E" w:rsidRPr="00CB5B80" w:rsidRDefault="004D0F6E">
            <w:pPr>
              <w:widowControl w:val="0"/>
              <w:spacing w:after="0"/>
              <w:jc w:val="right"/>
              <w:cnfStyle w:val="000000000000" w:firstRow="0" w:lastRow="0" w:firstColumn="0" w:lastColumn="0" w:oddVBand="0" w:evenVBand="0" w:oddHBand="0"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109</w:t>
            </w:r>
          </w:p>
        </w:tc>
      </w:tr>
      <w:tr w:rsidR="004D0F6E" w:rsidRPr="00CB5B80" w:rsidTr="00CB5B80">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3527" w:type="pct"/>
          </w:tcPr>
          <w:p w:rsidR="004D0F6E" w:rsidRPr="00CB5B80" w:rsidRDefault="004D0F6E">
            <w:pPr>
              <w:widowControl w:val="0"/>
              <w:spacing w:after="0"/>
              <w:rPr>
                <w:rFonts w:cs="Tahoma"/>
                <w:color w:val="000000"/>
                <w:sz w:val="18"/>
                <w:szCs w:val="18"/>
                <w:lang w:val="x-none"/>
              </w:rPr>
            </w:pPr>
            <w:r w:rsidRPr="00CB5B80">
              <w:rPr>
                <w:rFonts w:cs="Tahoma"/>
                <w:color w:val="000000"/>
                <w:sz w:val="18"/>
                <w:szCs w:val="18"/>
                <w:lang w:val="x-none"/>
              </w:rPr>
              <w:t>Ustanova Mali vitez</w:t>
            </w:r>
          </w:p>
        </w:tc>
        <w:tc>
          <w:tcPr>
            <w:tcW w:w="1473" w:type="pct"/>
          </w:tcPr>
          <w:p w:rsidR="004D0F6E" w:rsidRPr="00CB5B80" w:rsidRDefault="004D0F6E">
            <w:pPr>
              <w:widowControl w:val="0"/>
              <w:spacing w:after="0"/>
              <w:jc w:val="right"/>
              <w:cnfStyle w:val="000000100000" w:firstRow="0" w:lastRow="0" w:firstColumn="0" w:lastColumn="0" w:oddVBand="0" w:evenVBand="0" w:oddHBand="1" w:evenHBand="0" w:firstRowFirstColumn="0" w:firstRowLastColumn="0" w:lastRowFirstColumn="0" w:lastRowLastColumn="0"/>
              <w:rPr>
                <w:rFonts w:cs="Tahoma"/>
                <w:bCs/>
                <w:color w:val="000000"/>
                <w:sz w:val="18"/>
                <w:szCs w:val="18"/>
                <w:lang w:val="x-none"/>
              </w:rPr>
            </w:pPr>
            <w:r w:rsidRPr="00CB5B80">
              <w:rPr>
                <w:rFonts w:cs="Tahoma"/>
                <w:bCs/>
                <w:color w:val="000000"/>
                <w:sz w:val="18"/>
                <w:szCs w:val="18"/>
                <w:lang w:val="x-none"/>
              </w:rPr>
              <w:t>95</w:t>
            </w:r>
          </w:p>
        </w:tc>
      </w:tr>
    </w:tbl>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Letna realizacija bo na ravni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2201 SERVISIRANJE ZADOLŽEVANJA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10.304 €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rPr>
          <w:rFonts w:ascii="Tahoma" w:hAnsi="Tahoma" w:cs="Tahoma"/>
          <w:lang w:val="x-none"/>
        </w:rPr>
      </w:pPr>
      <w:r w:rsidRPr="008D31C1">
        <w:rPr>
          <w:rFonts w:ascii="Tahoma" w:hAnsi="Tahoma" w:cs="Tahoma"/>
          <w:lang w:val="x-none"/>
        </w:rPr>
        <w:t>Na postavki so realizirana sredstva za plačilo obresti od kredita najetega za izgradnjo Dvorane pod Stolom v višini 8 EUR.</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rPr>
          <w:rFonts w:ascii="Tahoma" w:hAnsi="Tahoma" w:cs="Tahoma"/>
          <w:lang w:val="x-none"/>
        </w:rPr>
      </w:pPr>
      <w:r w:rsidRPr="008D31C1">
        <w:rPr>
          <w:rFonts w:ascii="Tahoma" w:hAnsi="Tahoma" w:cs="Tahoma"/>
          <w:lang w:val="x-none"/>
        </w:rPr>
        <w:t>Ocenjujemo, da bo letna realizacija nižja od načrtovane.</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2301 PRORAČUNSKA REZERVA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5.000 €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Obvezna rezerva je formirana v višini 5.000 EUR. V bilanci prihodkov in odhodkov je realizirana kot odhodek in je izkazana v skladu rezerv.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Odstopanj realizacije od plana ni.</w:t>
      </w:r>
    </w:p>
    <w:p w:rsidR="004D0F6E" w:rsidRPr="008D31C1" w:rsidRDefault="004D0F6E" w:rsidP="004D0F6E">
      <w:pPr>
        <w:pStyle w:val="AHeading10"/>
        <w:tabs>
          <w:tab w:val="decimal" w:pos="9200"/>
        </w:tabs>
        <w:rPr>
          <w:rFonts w:ascii="Tahoma" w:hAnsi="Tahoma" w:cs="Tahoma"/>
          <w:sz w:val="20"/>
        </w:rPr>
      </w:pPr>
      <w:r w:rsidRPr="00AF0731">
        <w:rPr>
          <w:rFonts w:ascii="Tahoma" w:hAnsi="Tahoma" w:cs="Tahoma"/>
          <w:color w:val="365F91" w:themeColor="accent1" w:themeShade="BF"/>
          <w:sz w:val="24"/>
          <w:u w:val="dotDotDash" w:color="808080" w:themeColor="background1" w:themeShade="80"/>
        </w:rPr>
        <w:t>2302 SPLOŠNA PRORAČUNSKA REZERVACIJA</w:t>
      </w:r>
      <w:r w:rsidRPr="00AF0731">
        <w:rPr>
          <w:rFonts w:ascii="Tahoma" w:hAnsi="Tahoma" w:cs="Tahoma"/>
          <w:color w:val="365F91" w:themeColor="accent1" w:themeShade="BF"/>
          <w:sz w:val="24"/>
          <w:u w:val="dotDotDash" w:color="808080" w:themeColor="background1" w:themeShade="80"/>
        </w:rPr>
        <w:tab/>
      </w:r>
      <w:r w:rsidRPr="008D31C1">
        <w:rPr>
          <w:rFonts w:ascii="Tahoma" w:hAnsi="Tahoma" w:cs="Tahoma"/>
          <w:sz w:val="20"/>
        </w:rPr>
        <w:t>0 €</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posameznih vrst izdatkov iz realizacije finančnega načrta na nivoju kontov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Splošna proračunska rezervacija je predvidena za financiranje nalog, ki jih ob sprejemanju proračuna ni </w:t>
      </w:r>
      <w:r w:rsidRPr="008D31C1">
        <w:rPr>
          <w:rFonts w:ascii="Tahoma" w:hAnsi="Tahoma" w:cs="Tahoma"/>
          <w:lang w:val="x-none"/>
        </w:rPr>
        <w:lastRenderedPageBreak/>
        <w:t xml:space="preserve">bilo možno predvideti in nalog, katerih izvedba bi presegla planirano višino stroškov. </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obdobju od sprejema 1. rebalansa proračuna do 30.6.2017, iz postavke 2302 SPLOŠNA PRORAČUNSKA REZERVACIJA ni bilo prerazporejenih sredstev.</w:t>
      </w:r>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Ocena realizacije do konca leta</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Postavka služi zgolj prerazporejanju sredstev, zato nima realizacije.</w:t>
      </w:r>
    </w:p>
    <w:p w:rsidR="004D0F6E" w:rsidRPr="008D31C1" w:rsidRDefault="004D0F6E" w:rsidP="004D0F6E">
      <w:pPr>
        <w:rPr>
          <w:rFonts w:ascii="Tahoma" w:hAnsi="Tahoma" w:cs="Tahoma"/>
        </w:rPr>
      </w:pPr>
    </w:p>
    <w:p w:rsidR="004D0F6E" w:rsidRPr="008D31C1" w:rsidRDefault="004D0F6E">
      <w:pPr>
        <w:overflowPunct/>
        <w:autoSpaceDE/>
        <w:autoSpaceDN/>
        <w:adjustRightInd/>
        <w:spacing w:before="0" w:after="0"/>
        <w:ind w:left="0"/>
        <w:textAlignment w:val="auto"/>
        <w:rPr>
          <w:rFonts w:ascii="Tahoma" w:hAnsi="Tahoma" w:cs="Tahoma"/>
        </w:rPr>
      </w:pPr>
      <w:r w:rsidRPr="008D31C1">
        <w:rPr>
          <w:rFonts w:ascii="Tahoma" w:hAnsi="Tahoma" w:cs="Tahoma"/>
        </w:rPr>
        <w:br w:type="page"/>
      </w:r>
    </w:p>
    <w:p w:rsidR="004D0F6E" w:rsidRPr="00AF0731" w:rsidRDefault="004D0F6E" w:rsidP="004D0F6E">
      <w:pPr>
        <w:pStyle w:val="AHeading1"/>
        <w:rPr>
          <w:rFonts w:ascii="Tahoma" w:hAnsi="Tahoma" w:cs="Tahoma"/>
          <w:i/>
          <w:color w:val="365F91" w:themeColor="accent1" w:themeShade="BF"/>
          <w:sz w:val="32"/>
        </w:rPr>
      </w:pPr>
      <w:bookmarkStart w:id="27" w:name="_Toc488837234"/>
      <w:r w:rsidRPr="00AF0731">
        <w:rPr>
          <w:rFonts w:ascii="Tahoma" w:hAnsi="Tahoma" w:cs="Tahoma"/>
          <w:i/>
          <w:color w:val="365F91" w:themeColor="accent1" w:themeShade="BF"/>
          <w:sz w:val="32"/>
        </w:rPr>
        <w:lastRenderedPageBreak/>
        <w:t>III. NAČRT RAZVOJNIH PROGRAMOV</w:t>
      </w:r>
      <w:bookmarkEnd w:id="27"/>
    </w:p>
    <w:p w:rsidR="0016450D" w:rsidRPr="0016450D" w:rsidRDefault="00062208" w:rsidP="0016450D">
      <w:r>
        <w:rPr>
          <w:rFonts w:ascii="Tahoma" w:hAnsi="Tahoma" w:cs="Tahoma"/>
          <w:sz w:val="32"/>
          <w:szCs w:val="36"/>
        </w:rPr>
        <w:pict>
          <v:rect id="_x0000_i1027" style="width:0;height:1.5pt" o:hralign="center" o:hrstd="t" o:hr="t" fillcolor="#a0a0a0" stroked="f"/>
        </w:pict>
      </w:r>
    </w:p>
    <w:p w:rsidR="004D0F6E" w:rsidRPr="008D31C1" w:rsidRDefault="004D0F6E" w:rsidP="004D0F6E">
      <w:pPr>
        <w:pStyle w:val="AHeading5"/>
        <w:tabs>
          <w:tab w:val="decimal" w:pos="9200"/>
        </w:tabs>
        <w:rPr>
          <w:rFonts w:ascii="Tahoma" w:hAnsi="Tahoma" w:cs="Tahoma"/>
          <w:sz w:val="20"/>
        </w:rPr>
      </w:pPr>
      <w:bookmarkStart w:id="28" w:name="_Toc488837235"/>
      <w:r w:rsidRPr="00AF0731">
        <w:rPr>
          <w:rFonts w:ascii="Tahoma" w:hAnsi="Tahoma" w:cs="Tahoma"/>
          <w:color w:val="365F91" w:themeColor="accent1" w:themeShade="BF"/>
          <w:sz w:val="20"/>
        </w:rPr>
        <w:t>06 LOKALNA SAMOUPRAVA</w:t>
      </w:r>
      <w:r w:rsidRPr="00AF0731">
        <w:rPr>
          <w:rFonts w:ascii="Tahoma" w:hAnsi="Tahoma" w:cs="Tahoma"/>
          <w:color w:val="365F91" w:themeColor="accent1" w:themeShade="BF"/>
          <w:sz w:val="20"/>
        </w:rPr>
        <w:tab/>
      </w:r>
      <w:r w:rsidRPr="008D31C1">
        <w:rPr>
          <w:rFonts w:ascii="Tahoma" w:hAnsi="Tahoma" w:cs="Tahoma"/>
          <w:sz w:val="20"/>
        </w:rPr>
        <w:t>2.296 €</w:t>
      </w:r>
      <w:bookmarkEnd w:id="28"/>
    </w:p>
    <w:p w:rsidR="004D0F6E" w:rsidRPr="008D31C1" w:rsidRDefault="004D0F6E" w:rsidP="004D0F6E">
      <w:pPr>
        <w:pStyle w:val="AHeading5"/>
        <w:tabs>
          <w:tab w:val="decimal" w:pos="9200"/>
        </w:tabs>
        <w:rPr>
          <w:rFonts w:ascii="Tahoma" w:hAnsi="Tahoma" w:cs="Tahoma"/>
          <w:sz w:val="20"/>
        </w:rPr>
      </w:pPr>
      <w:bookmarkStart w:id="29" w:name="_Toc488837236"/>
      <w:r w:rsidRPr="00AF0731">
        <w:rPr>
          <w:rFonts w:ascii="Tahoma" w:hAnsi="Tahoma" w:cs="Tahoma"/>
          <w:color w:val="365F91" w:themeColor="accent1" w:themeShade="BF"/>
          <w:sz w:val="20"/>
        </w:rPr>
        <w:t>0603 Dejavnost občinske uprave</w:t>
      </w:r>
      <w:r w:rsidRPr="00AF0731">
        <w:rPr>
          <w:rFonts w:ascii="Tahoma" w:hAnsi="Tahoma" w:cs="Tahoma"/>
          <w:color w:val="365F91" w:themeColor="accent1" w:themeShade="BF"/>
          <w:sz w:val="20"/>
        </w:rPr>
        <w:tab/>
      </w:r>
      <w:r w:rsidRPr="008D31C1">
        <w:rPr>
          <w:rFonts w:ascii="Tahoma" w:hAnsi="Tahoma" w:cs="Tahoma"/>
          <w:sz w:val="20"/>
        </w:rPr>
        <w:t>2.296 €</w:t>
      </w:r>
      <w:bookmarkEnd w:id="29"/>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06039002 Razpolaganje in upravljanje s premoženjem, potrebnim za delovanje občinske uprave</w:t>
      </w:r>
      <w:r w:rsidRPr="00AF0731">
        <w:rPr>
          <w:rFonts w:ascii="Tahoma" w:hAnsi="Tahoma" w:cs="Tahoma"/>
          <w:color w:val="365F91" w:themeColor="accent1" w:themeShade="BF"/>
          <w:sz w:val="18"/>
        </w:rPr>
        <w:tab/>
      </w:r>
      <w:r w:rsidRPr="008D31C1">
        <w:rPr>
          <w:rFonts w:ascii="Tahoma" w:hAnsi="Tahoma" w:cs="Tahoma"/>
          <w:sz w:val="20"/>
        </w:rPr>
        <w:t>2.296 €</w:t>
      </w:r>
    </w:p>
    <w:p w:rsidR="004D0F6E" w:rsidRPr="008D31C1" w:rsidRDefault="004D0F6E" w:rsidP="004D0F6E">
      <w:pPr>
        <w:pStyle w:val="AHeading5"/>
        <w:tabs>
          <w:tab w:val="decimal" w:pos="9200"/>
        </w:tabs>
        <w:rPr>
          <w:rFonts w:ascii="Tahoma" w:hAnsi="Tahoma" w:cs="Tahoma"/>
          <w:sz w:val="20"/>
        </w:rPr>
      </w:pPr>
      <w:bookmarkStart w:id="30" w:name="_Toc488837237"/>
      <w:r w:rsidRPr="00AF0731">
        <w:rPr>
          <w:rFonts w:ascii="Tahoma" w:hAnsi="Tahoma" w:cs="Tahoma"/>
          <w:color w:val="365F91" w:themeColor="accent1" w:themeShade="BF"/>
          <w:sz w:val="20"/>
        </w:rPr>
        <w:t>OB000-07-0022 MODERNIZACIJA OBČINSKE UPRAVE</w:t>
      </w:r>
      <w:r w:rsidRPr="00AF0731">
        <w:rPr>
          <w:rFonts w:ascii="Tahoma" w:hAnsi="Tahoma" w:cs="Tahoma"/>
          <w:color w:val="365F91" w:themeColor="accent1" w:themeShade="BF"/>
          <w:sz w:val="20"/>
        </w:rPr>
        <w:tab/>
      </w:r>
      <w:r w:rsidRPr="008D31C1">
        <w:rPr>
          <w:rFonts w:ascii="Tahoma" w:hAnsi="Tahoma" w:cs="Tahoma"/>
          <w:sz w:val="20"/>
        </w:rPr>
        <w:t>2.296 €</w:t>
      </w:r>
      <w:bookmarkEnd w:id="30"/>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V prvi polovici leta 2017 so bila sredstva v okviru tega programa porabljena za nakup drobnega inventarja (</w:t>
      </w:r>
      <w:proofErr w:type="spellStart"/>
      <w:r w:rsidRPr="008D31C1">
        <w:rPr>
          <w:rFonts w:ascii="Tahoma" w:hAnsi="Tahoma" w:cs="Tahoma"/>
          <w:lang w:val="x-none"/>
        </w:rPr>
        <w:t>presenter</w:t>
      </w:r>
      <w:proofErr w:type="spellEnd"/>
      <w:r w:rsidRPr="008D31C1">
        <w:rPr>
          <w:rFonts w:ascii="Tahoma" w:hAnsi="Tahoma" w:cs="Tahoma"/>
          <w:lang w:val="x-none"/>
        </w:rPr>
        <w:t xml:space="preserve"> in brezžične slušalke), računalniškega strežnika in registratorja delovnega časa ter za plačilo obrokov štirih mobilnih telefonov, enega obroka za štiri tablične računalnike ter odplačilo enega mobilnega telefona. </w:t>
      </w:r>
    </w:p>
    <w:p w:rsidR="0019035B" w:rsidRPr="0019035B" w:rsidRDefault="0019035B">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31" w:name="_Toc488837238"/>
      <w:r w:rsidRPr="00AF0731">
        <w:rPr>
          <w:rFonts w:ascii="Tahoma" w:hAnsi="Tahoma" w:cs="Tahoma"/>
          <w:color w:val="365F91" w:themeColor="accent1" w:themeShade="BF"/>
          <w:sz w:val="20"/>
        </w:rPr>
        <w:t>07 OBRAMBA IN UKREPI OB IZREDNIH DOGODKIH</w:t>
      </w:r>
      <w:r w:rsidRPr="00AF0731">
        <w:rPr>
          <w:rFonts w:ascii="Tahoma" w:hAnsi="Tahoma" w:cs="Tahoma"/>
          <w:color w:val="365F91" w:themeColor="accent1" w:themeShade="BF"/>
          <w:sz w:val="20"/>
        </w:rPr>
        <w:tab/>
      </w:r>
      <w:r w:rsidRPr="008D31C1">
        <w:rPr>
          <w:rFonts w:ascii="Tahoma" w:hAnsi="Tahoma" w:cs="Tahoma"/>
          <w:sz w:val="20"/>
        </w:rPr>
        <w:t>16.163 €</w:t>
      </w:r>
      <w:bookmarkEnd w:id="31"/>
    </w:p>
    <w:p w:rsidR="004D0F6E" w:rsidRPr="008D31C1" w:rsidRDefault="004D0F6E" w:rsidP="004D0F6E">
      <w:pPr>
        <w:pStyle w:val="AHeading5"/>
        <w:tabs>
          <w:tab w:val="decimal" w:pos="9200"/>
        </w:tabs>
        <w:rPr>
          <w:rFonts w:ascii="Tahoma" w:hAnsi="Tahoma" w:cs="Tahoma"/>
          <w:sz w:val="20"/>
        </w:rPr>
      </w:pPr>
      <w:bookmarkStart w:id="32" w:name="_Toc488837239"/>
      <w:r w:rsidRPr="00AF0731">
        <w:rPr>
          <w:rFonts w:ascii="Tahoma" w:hAnsi="Tahoma" w:cs="Tahoma"/>
          <w:color w:val="365F91" w:themeColor="accent1" w:themeShade="BF"/>
          <w:sz w:val="20"/>
        </w:rPr>
        <w:t>0703 Varstvo pred naravnimi in drugimi nesrečami</w:t>
      </w:r>
      <w:r w:rsidRPr="00AF0731">
        <w:rPr>
          <w:rFonts w:ascii="Tahoma" w:hAnsi="Tahoma" w:cs="Tahoma"/>
          <w:color w:val="365F91" w:themeColor="accent1" w:themeShade="BF"/>
          <w:sz w:val="20"/>
        </w:rPr>
        <w:tab/>
      </w:r>
      <w:r w:rsidRPr="008D31C1">
        <w:rPr>
          <w:rFonts w:ascii="Tahoma" w:hAnsi="Tahoma" w:cs="Tahoma"/>
          <w:sz w:val="20"/>
        </w:rPr>
        <w:t>16.163 €</w:t>
      </w:r>
      <w:bookmarkEnd w:id="32"/>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07039002 Delovanje sistema za zaščito, reševanje in pomoč</w:t>
      </w:r>
      <w:r w:rsidRPr="00AF0731">
        <w:rPr>
          <w:rFonts w:ascii="Tahoma" w:hAnsi="Tahoma" w:cs="Tahoma"/>
          <w:color w:val="365F91" w:themeColor="accent1" w:themeShade="BF"/>
          <w:sz w:val="18"/>
        </w:rPr>
        <w:tab/>
      </w:r>
      <w:r w:rsidRPr="008D31C1">
        <w:rPr>
          <w:rFonts w:ascii="Tahoma" w:hAnsi="Tahoma" w:cs="Tahoma"/>
          <w:sz w:val="20"/>
        </w:rPr>
        <w:t>16.163 €</w:t>
      </w:r>
    </w:p>
    <w:p w:rsidR="004D0F6E" w:rsidRPr="008D31C1" w:rsidRDefault="004D0F6E" w:rsidP="004D0F6E">
      <w:pPr>
        <w:pStyle w:val="AHeading5"/>
        <w:tabs>
          <w:tab w:val="decimal" w:pos="9200"/>
        </w:tabs>
        <w:rPr>
          <w:rFonts w:ascii="Tahoma" w:hAnsi="Tahoma" w:cs="Tahoma"/>
          <w:sz w:val="20"/>
        </w:rPr>
      </w:pPr>
      <w:bookmarkStart w:id="33" w:name="_Toc488837240"/>
      <w:r w:rsidRPr="00AF0731">
        <w:rPr>
          <w:rFonts w:ascii="Tahoma" w:hAnsi="Tahoma" w:cs="Tahoma"/>
          <w:color w:val="365F91" w:themeColor="accent1" w:themeShade="BF"/>
          <w:sz w:val="20"/>
        </w:rPr>
        <w:t>OB000-07-0024 POŽARNO VARSTVO IN CIVILNA ZAŠČITA</w:t>
      </w:r>
      <w:r w:rsidRPr="00AF0731">
        <w:rPr>
          <w:rFonts w:ascii="Tahoma" w:hAnsi="Tahoma" w:cs="Tahoma"/>
          <w:color w:val="365F91" w:themeColor="accent1" w:themeShade="BF"/>
          <w:sz w:val="20"/>
        </w:rPr>
        <w:tab/>
      </w:r>
      <w:r w:rsidRPr="008D31C1">
        <w:rPr>
          <w:rFonts w:ascii="Tahoma" w:hAnsi="Tahoma" w:cs="Tahoma"/>
          <w:sz w:val="20"/>
        </w:rPr>
        <w:t>16.163 €</w:t>
      </w:r>
      <w:bookmarkEnd w:id="33"/>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 xml:space="preserve">V prvi polovici leta 2017 so bila sredstva v okviru tega programa porabljena za nakup </w:t>
      </w:r>
      <w:proofErr w:type="spellStart"/>
      <w:r w:rsidRPr="008D31C1">
        <w:rPr>
          <w:rFonts w:ascii="Tahoma" w:hAnsi="Tahoma" w:cs="Tahoma"/>
          <w:lang w:val="x-none"/>
        </w:rPr>
        <w:t>defibrilatorja</w:t>
      </w:r>
      <w:proofErr w:type="spellEnd"/>
      <w:r w:rsidRPr="008D31C1">
        <w:rPr>
          <w:rFonts w:ascii="Tahoma" w:hAnsi="Tahoma" w:cs="Tahoma"/>
          <w:lang w:val="x-none"/>
        </w:rPr>
        <w:t xml:space="preserve"> AED (2.074,00 EUR) in VHF ročne radijske postaje z mikrofonom in polnilcem (324,04 EUR).</w:t>
      </w:r>
    </w:p>
    <w:p w:rsidR="0019035B" w:rsidRPr="0019035B" w:rsidRDefault="0019035B">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34" w:name="_Toc488837241"/>
      <w:r w:rsidRPr="00AF0731">
        <w:rPr>
          <w:rFonts w:ascii="Tahoma" w:hAnsi="Tahoma" w:cs="Tahoma"/>
          <w:color w:val="365F91" w:themeColor="accent1" w:themeShade="BF"/>
          <w:sz w:val="20"/>
        </w:rPr>
        <w:t>13 PROMET, PROMETNA INFRASTRUKTURA IN KOMUNIKACIJE</w:t>
      </w:r>
      <w:r w:rsidRPr="00AF0731">
        <w:rPr>
          <w:rFonts w:ascii="Tahoma" w:hAnsi="Tahoma" w:cs="Tahoma"/>
          <w:color w:val="365F91" w:themeColor="accent1" w:themeShade="BF"/>
          <w:sz w:val="20"/>
        </w:rPr>
        <w:tab/>
      </w:r>
      <w:r w:rsidRPr="008D31C1">
        <w:rPr>
          <w:rFonts w:ascii="Tahoma" w:hAnsi="Tahoma" w:cs="Tahoma"/>
          <w:sz w:val="20"/>
        </w:rPr>
        <w:t>121.227 €</w:t>
      </w:r>
      <w:bookmarkEnd w:id="34"/>
    </w:p>
    <w:p w:rsidR="004D0F6E" w:rsidRPr="008D31C1" w:rsidRDefault="004D0F6E" w:rsidP="004D0F6E">
      <w:pPr>
        <w:pStyle w:val="AHeading5"/>
        <w:tabs>
          <w:tab w:val="decimal" w:pos="9200"/>
        </w:tabs>
        <w:rPr>
          <w:rFonts w:ascii="Tahoma" w:hAnsi="Tahoma" w:cs="Tahoma"/>
          <w:sz w:val="20"/>
        </w:rPr>
      </w:pPr>
      <w:bookmarkStart w:id="35" w:name="_Toc488837242"/>
      <w:r w:rsidRPr="00AF0731">
        <w:rPr>
          <w:rFonts w:ascii="Tahoma" w:hAnsi="Tahoma" w:cs="Tahoma"/>
          <w:color w:val="365F91" w:themeColor="accent1" w:themeShade="BF"/>
          <w:sz w:val="20"/>
        </w:rPr>
        <w:t>1302 Cestni promet in infrastruktura</w:t>
      </w:r>
      <w:r w:rsidRPr="00AF0731">
        <w:rPr>
          <w:rFonts w:ascii="Tahoma" w:hAnsi="Tahoma" w:cs="Tahoma"/>
          <w:color w:val="365F91" w:themeColor="accent1" w:themeShade="BF"/>
          <w:sz w:val="20"/>
        </w:rPr>
        <w:tab/>
      </w:r>
      <w:r w:rsidRPr="008D31C1">
        <w:rPr>
          <w:rFonts w:ascii="Tahoma" w:hAnsi="Tahoma" w:cs="Tahoma"/>
          <w:sz w:val="20"/>
        </w:rPr>
        <w:t>121.227 €</w:t>
      </w:r>
      <w:bookmarkEnd w:id="35"/>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13029002 Investicijsko vzdrževanje in gradnja občinskih cest</w:t>
      </w:r>
      <w:r w:rsidRPr="00AF0731">
        <w:rPr>
          <w:rFonts w:ascii="Tahoma" w:hAnsi="Tahoma" w:cs="Tahoma"/>
          <w:color w:val="365F91" w:themeColor="accent1" w:themeShade="BF"/>
          <w:sz w:val="18"/>
        </w:rPr>
        <w:tab/>
      </w:r>
      <w:r w:rsidRPr="008D31C1">
        <w:rPr>
          <w:rFonts w:ascii="Tahoma" w:hAnsi="Tahoma" w:cs="Tahoma"/>
          <w:sz w:val="20"/>
        </w:rPr>
        <w:t>121.227 €</w:t>
      </w:r>
    </w:p>
    <w:p w:rsidR="004D0F6E" w:rsidRPr="008D31C1" w:rsidRDefault="004D0F6E" w:rsidP="004D0F6E">
      <w:pPr>
        <w:pStyle w:val="AHeading5"/>
        <w:tabs>
          <w:tab w:val="decimal" w:pos="9200"/>
        </w:tabs>
        <w:rPr>
          <w:rFonts w:ascii="Tahoma" w:hAnsi="Tahoma" w:cs="Tahoma"/>
          <w:sz w:val="20"/>
        </w:rPr>
      </w:pPr>
      <w:bookmarkStart w:id="36" w:name="_Toc488837243"/>
      <w:r w:rsidRPr="00AF0731">
        <w:rPr>
          <w:rFonts w:ascii="Tahoma" w:hAnsi="Tahoma" w:cs="Tahoma"/>
          <w:color w:val="365F91" w:themeColor="accent1" w:themeShade="BF"/>
          <w:sz w:val="20"/>
        </w:rPr>
        <w:t>OB000-07-0002 PLOČNIK IN AVTOBUSNA POSTAJALIŠČA 2. FAZA</w:t>
      </w:r>
      <w:r w:rsidRPr="00AF0731">
        <w:rPr>
          <w:rFonts w:ascii="Tahoma" w:hAnsi="Tahoma" w:cs="Tahoma"/>
          <w:color w:val="365F91" w:themeColor="accent1" w:themeShade="BF"/>
          <w:sz w:val="20"/>
        </w:rPr>
        <w:tab/>
      </w:r>
      <w:r w:rsidRPr="008D31C1">
        <w:rPr>
          <w:rFonts w:ascii="Tahoma" w:hAnsi="Tahoma" w:cs="Tahoma"/>
          <w:sz w:val="20"/>
        </w:rPr>
        <w:t>94.135 €</w:t>
      </w:r>
      <w:bookmarkEnd w:id="36"/>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Do polletja je bilo  na tem razvojnem programu porabljenih  že slabih 63% sredstev, saj  so bila v okviru ureditve regionalne ceste na Breznici še dokupljena zemljišča za izvedbo pločnika in avtobusnega postajališča (pod čebeljim parkom in cerkvijo), preostala potrebna zemljišča za izvedbo rekonstrukcije dela regionalne ceste (deviacija, krožišče), za katera so še namenjena sredstva v tem letu, bodo predvidoma odkupljena do konca leta.</w:t>
      </w:r>
    </w:p>
    <w:p w:rsidR="0019035B" w:rsidRPr="0019035B" w:rsidRDefault="0019035B">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37" w:name="_Toc488837244"/>
      <w:r w:rsidRPr="00AF0731">
        <w:rPr>
          <w:rFonts w:ascii="Tahoma" w:hAnsi="Tahoma" w:cs="Tahoma"/>
          <w:color w:val="365F91" w:themeColor="accent1" w:themeShade="BF"/>
          <w:sz w:val="20"/>
        </w:rPr>
        <w:t>OB000-07-0007 UREJANJE OBČINSKIH CEST</w:t>
      </w:r>
      <w:r w:rsidRPr="00AF0731">
        <w:rPr>
          <w:rFonts w:ascii="Tahoma" w:hAnsi="Tahoma" w:cs="Tahoma"/>
          <w:color w:val="365F91" w:themeColor="accent1" w:themeShade="BF"/>
          <w:sz w:val="20"/>
        </w:rPr>
        <w:tab/>
      </w:r>
      <w:r w:rsidRPr="008D31C1">
        <w:rPr>
          <w:rFonts w:ascii="Tahoma" w:hAnsi="Tahoma" w:cs="Tahoma"/>
          <w:sz w:val="20"/>
        </w:rPr>
        <w:t>12.643 €</w:t>
      </w:r>
      <w:bookmarkEnd w:id="37"/>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Do polletja je bilo  na tem programu porabljeno le malo sredstev. Porabljena sredstva so bila namenjena odkupu cest v Mostah (lastnik SEL) ter  pripravi dodatne dokumentacije za pridobitev uporabnega dovoljenja za cesto v ZN Moste. Do konca leta bodo sredstva na postavki predvidoma porabljena, saj so vse načrtovane investicije v teku.</w:t>
      </w:r>
    </w:p>
    <w:p w:rsidR="004D0F6E" w:rsidRPr="008D31C1" w:rsidRDefault="004D0F6E">
      <w:pPr>
        <w:widowControl w:val="0"/>
        <w:spacing w:after="0"/>
        <w:ind w:left="285"/>
        <w:rPr>
          <w:rFonts w:ascii="Tahoma" w:hAnsi="Tahoma" w:cs="Tahoma"/>
          <w:lang w:val="x-none"/>
        </w:rPr>
      </w:pPr>
    </w:p>
    <w:p w:rsidR="004D0F6E" w:rsidRPr="008D31C1" w:rsidRDefault="004D0F6E" w:rsidP="004D0F6E">
      <w:pPr>
        <w:pStyle w:val="AHeading5"/>
        <w:tabs>
          <w:tab w:val="decimal" w:pos="9200"/>
        </w:tabs>
        <w:rPr>
          <w:rFonts w:ascii="Tahoma" w:hAnsi="Tahoma" w:cs="Tahoma"/>
          <w:sz w:val="20"/>
        </w:rPr>
      </w:pPr>
      <w:bookmarkStart w:id="38" w:name="_Toc488837245"/>
      <w:r w:rsidRPr="00AF0731">
        <w:rPr>
          <w:rFonts w:ascii="Tahoma" w:hAnsi="Tahoma" w:cs="Tahoma"/>
          <w:color w:val="365F91" w:themeColor="accent1" w:themeShade="BF"/>
          <w:sz w:val="20"/>
        </w:rPr>
        <w:t>OB000-07-0010 OBVOZNICA VRBA</w:t>
      </w:r>
      <w:r w:rsidRPr="00AF0731">
        <w:rPr>
          <w:rFonts w:ascii="Tahoma" w:hAnsi="Tahoma" w:cs="Tahoma"/>
          <w:color w:val="365F91" w:themeColor="accent1" w:themeShade="BF"/>
          <w:sz w:val="20"/>
        </w:rPr>
        <w:tab/>
      </w:r>
      <w:r w:rsidRPr="008D31C1">
        <w:rPr>
          <w:rFonts w:ascii="Tahoma" w:hAnsi="Tahoma" w:cs="Tahoma"/>
          <w:sz w:val="20"/>
        </w:rPr>
        <w:t>0 €</w:t>
      </w:r>
      <w:bookmarkEnd w:id="38"/>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letu 2017 so na  programu planirana sredstva za pripravo OPPN, s pripravo katerega pa se do polletja še ni pričelo.</w:t>
      </w:r>
    </w:p>
    <w:p w:rsidR="004D0F6E" w:rsidRPr="008D31C1" w:rsidRDefault="004D0F6E" w:rsidP="004D0F6E">
      <w:pPr>
        <w:pStyle w:val="AHeading5"/>
        <w:tabs>
          <w:tab w:val="decimal" w:pos="9200"/>
        </w:tabs>
        <w:rPr>
          <w:rFonts w:ascii="Tahoma" w:hAnsi="Tahoma" w:cs="Tahoma"/>
          <w:sz w:val="20"/>
        </w:rPr>
      </w:pPr>
      <w:bookmarkStart w:id="39" w:name="_Toc488837246"/>
      <w:r w:rsidRPr="00AF0731">
        <w:rPr>
          <w:rFonts w:ascii="Tahoma" w:hAnsi="Tahoma" w:cs="Tahoma"/>
          <w:color w:val="365F91" w:themeColor="accent1" w:themeShade="BF"/>
          <w:sz w:val="20"/>
        </w:rPr>
        <w:lastRenderedPageBreak/>
        <w:t>OB192-14-0006 REKONSTRUKCIJA CESTE IN PLOČNIK BREG - MOSTE</w:t>
      </w:r>
      <w:r w:rsidRPr="00AF0731">
        <w:rPr>
          <w:rFonts w:ascii="Tahoma" w:hAnsi="Tahoma" w:cs="Tahoma"/>
          <w:color w:val="365F91" w:themeColor="accent1" w:themeShade="BF"/>
          <w:sz w:val="20"/>
        </w:rPr>
        <w:tab/>
      </w:r>
      <w:r w:rsidRPr="008D31C1">
        <w:rPr>
          <w:rFonts w:ascii="Tahoma" w:hAnsi="Tahoma" w:cs="Tahoma"/>
          <w:sz w:val="20"/>
        </w:rPr>
        <w:t>10.768 €</w:t>
      </w:r>
      <w:bookmarkEnd w:id="39"/>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19035B" w:rsidRDefault="004D0F6E" w:rsidP="0019035B">
      <w:pPr>
        <w:widowControl w:val="0"/>
        <w:spacing w:after="0"/>
        <w:rPr>
          <w:rFonts w:ascii="Tahoma" w:hAnsi="Tahoma" w:cs="Tahoma"/>
        </w:rPr>
      </w:pPr>
      <w:r w:rsidRPr="008D31C1">
        <w:rPr>
          <w:rFonts w:ascii="Tahoma" w:hAnsi="Tahoma" w:cs="Tahoma"/>
          <w:lang w:val="x-none"/>
        </w:rPr>
        <w:t>Do polletja je bilo  na tem programu minimalno porabljenih sredstev,</w:t>
      </w:r>
      <w:r w:rsidR="0019035B">
        <w:rPr>
          <w:rFonts w:ascii="Tahoma" w:hAnsi="Tahoma" w:cs="Tahoma"/>
        </w:rPr>
        <w:t xml:space="preserve"> </w:t>
      </w:r>
      <w:r w:rsidRPr="008D31C1">
        <w:rPr>
          <w:rFonts w:ascii="Tahoma" w:hAnsi="Tahoma" w:cs="Tahoma"/>
          <w:lang w:val="x-none"/>
        </w:rPr>
        <w:t xml:space="preserve">le za pripravo javnega naročila (sorazmerni delež), ker se rekonstrukcija ceste na Bregu ob gradnji kanalizacije do polletja  še ni pričela. </w:t>
      </w:r>
      <w:bookmarkStart w:id="40" w:name="_Toc488837247"/>
    </w:p>
    <w:p w:rsidR="0019035B" w:rsidRPr="0019035B" w:rsidRDefault="0019035B" w:rsidP="0019035B">
      <w:pPr>
        <w:widowControl w:val="0"/>
        <w:spacing w:after="0"/>
        <w:rPr>
          <w:rFonts w:ascii="Tahoma" w:hAnsi="Tahoma" w:cs="Tahoma"/>
        </w:rPr>
      </w:pPr>
    </w:p>
    <w:p w:rsidR="004D0F6E" w:rsidRPr="00AF0731" w:rsidRDefault="004D0F6E" w:rsidP="0019035B">
      <w:pPr>
        <w:pStyle w:val="AHeading5"/>
        <w:tabs>
          <w:tab w:val="decimal" w:pos="9200"/>
        </w:tabs>
        <w:rPr>
          <w:rFonts w:ascii="Tahoma" w:hAnsi="Tahoma" w:cs="Tahoma"/>
          <w:color w:val="365F91" w:themeColor="accent1" w:themeShade="BF"/>
          <w:sz w:val="20"/>
        </w:rPr>
      </w:pPr>
      <w:r w:rsidRPr="00AF0731">
        <w:rPr>
          <w:rFonts w:ascii="Tahoma" w:hAnsi="Tahoma" w:cs="Tahoma"/>
          <w:color w:val="365F91" w:themeColor="accent1" w:themeShade="BF"/>
          <w:sz w:val="20"/>
        </w:rPr>
        <w:t>OB192-16-0005 DOGRADITEV CESTE JP65077 (SELO)</w:t>
      </w:r>
      <w:r w:rsidRPr="00AF0731">
        <w:rPr>
          <w:rFonts w:ascii="Tahoma" w:hAnsi="Tahoma" w:cs="Tahoma"/>
          <w:color w:val="365F91" w:themeColor="accent1" w:themeShade="BF"/>
          <w:sz w:val="20"/>
        </w:rPr>
        <w:tab/>
      </w:r>
      <w:r w:rsidRPr="0019035B">
        <w:rPr>
          <w:rFonts w:ascii="Tahoma" w:hAnsi="Tahoma" w:cs="Tahoma"/>
          <w:sz w:val="20"/>
        </w:rPr>
        <w:t>0 €</w:t>
      </w:r>
      <w:bookmarkEnd w:id="40"/>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rPr>
          <w:rFonts w:ascii="Tahoma" w:hAnsi="Tahoma" w:cs="Tahoma"/>
        </w:rPr>
      </w:pPr>
      <w:r w:rsidRPr="008D31C1">
        <w:rPr>
          <w:rFonts w:ascii="Tahoma" w:hAnsi="Tahoma" w:cs="Tahoma"/>
          <w:lang w:val="x-none"/>
        </w:rPr>
        <w:t>Do polletja še ni bilo porabljenih sredstev na tej postavki, saj smo do polletja zbrali šele ponudbe za izvedbo projektov. Predvidoma bodo sredstva porabljena do konca leta.</w:t>
      </w:r>
    </w:p>
    <w:p w:rsidR="0019035B" w:rsidRPr="0019035B" w:rsidRDefault="0019035B">
      <w:pPr>
        <w:widowControl w:val="0"/>
        <w:spacing w:after="0"/>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41" w:name="_Toc488837248"/>
      <w:r w:rsidRPr="00AF0731">
        <w:rPr>
          <w:rFonts w:ascii="Tahoma" w:hAnsi="Tahoma" w:cs="Tahoma"/>
          <w:color w:val="365F91" w:themeColor="accent1" w:themeShade="BF"/>
          <w:sz w:val="20"/>
        </w:rPr>
        <w:t>OB192-16-0007 SANACIJA ZIDU POD CESTO LC150011 (MOSTE)</w:t>
      </w:r>
      <w:r w:rsidRPr="00AF0731">
        <w:rPr>
          <w:rFonts w:ascii="Tahoma" w:hAnsi="Tahoma" w:cs="Tahoma"/>
          <w:color w:val="365F91" w:themeColor="accent1" w:themeShade="BF"/>
          <w:sz w:val="20"/>
        </w:rPr>
        <w:tab/>
      </w:r>
      <w:r w:rsidRPr="008D31C1">
        <w:rPr>
          <w:rFonts w:ascii="Tahoma" w:hAnsi="Tahoma" w:cs="Tahoma"/>
          <w:sz w:val="20"/>
        </w:rPr>
        <w:t>3.682 €</w:t>
      </w:r>
      <w:bookmarkEnd w:id="41"/>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rPr>
          <w:rFonts w:ascii="Tahoma" w:hAnsi="Tahoma" w:cs="Tahoma"/>
          <w:lang w:val="x-none"/>
        </w:rPr>
      </w:pPr>
      <w:r w:rsidRPr="008D31C1">
        <w:rPr>
          <w:rFonts w:ascii="Tahoma" w:hAnsi="Tahoma" w:cs="Tahoma"/>
          <w:lang w:val="x-none"/>
        </w:rPr>
        <w:t>Porabljena sredstva so bila namenjena odstranitvi rušeč</w:t>
      </w:r>
      <w:r w:rsidR="0019035B">
        <w:rPr>
          <w:rFonts w:ascii="Tahoma" w:hAnsi="Tahoma" w:cs="Tahoma"/>
          <w:lang w:val="x-none"/>
        </w:rPr>
        <w:t>ega kamenja v skali pod spomeni</w:t>
      </w:r>
      <w:r w:rsidR="0019035B">
        <w:rPr>
          <w:rFonts w:ascii="Tahoma" w:hAnsi="Tahoma" w:cs="Tahoma"/>
        </w:rPr>
        <w:t>kom</w:t>
      </w:r>
      <w:r w:rsidRPr="008D31C1">
        <w:rPr>
          <w:rFonts w:ascii="Tahoma" w:hAnsi="Tahoma" w:cs="Tahoma"/>
          <w:lang w:val="x-none"/>
        </w:rPr>
        <w:t xml:space="preserve"> talc</w:t>
      </w:r>
      <w:r w:rsidR="0019035B">
        <w:rPr>
          <w:rFonts w:ascii="Tahoma" w:hAnsi="Tahoma" w:cs="Tahoma"/>
        </w:rPr>
        <w:t>a</w:t>
      </w:r>
      <w:r w:rsidRPr="008D31C1">
        <w:rPr>
          <w:rFonts w:ascii="Tahoma" w:hAnsi="Tahoma" w:cs="Tahoma"/>
          <w:lang w:val="x-none"/>
        </w:rPr>
        <w:t>, izdelavi elaborata in PZI projektov za zaščito te skale pred rušenjem. Ocenjujemo, da bodo sredstva na programu do konca leta porabljena.</w:t>
      </w:r>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13029003 Urejanje cestnega prometa</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42" w:name="_Toc488837249"/>
      <w:r w:rsidRPr="00AF0731">
        <w:rPr>
          <w:rFonts w:ascii="Tahoma" w:hAnsi="Tahoma" w:cs="Tahoma"/>
          <w:color w:val="365F91" w:themeColor="accent1" w:themeShade="BF"/>
          <w:sz w:val="20"/>
        </w:rPr>
        <w:t>OB192-16-0006 DALJINSKA KOLESARSKA POT</w:t>
      </w:r>
      <w:r w:rsidRPr="00AF0731">
        <w:rPr>
          <w:rFonts w:ascii="Tahoma" w:hAnsi="Tahoma" w:cs="Tahoma"/>
          <w:color w:val="365F91" w:themeColor="accent1" w:themeShade="BF"/>
          <w:sz w:val="20"/>
        </w:rPr>
        <w:tab/>
      </w:r>
      <w:r w:rsidRPr="008D31C1">
        <w:rPr>
          <w:rFonts w:ascii="Tahoma" w:hAnsi="Tahoma" w:cs="Tahoma"/>
          <w:sz w:val="20"/>
        </w:rPr>
        <w:t>0 €</w:t>
      </w:r>
      <w:bookmarkEnd w:id="42"/>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rPr>
          <w:rFonts w:ascii="Tahoma" w:hAnsi="Tahoma" w:cs="Tahoma"/>
          <w:lang w:val="x-none"/>
        </w:rPr>
      </w:pPr>
      <w:r w:rsidRPr="008D31C1">
        <w:rPr>
          <w:rFonts w:ascii="Tahoma" w:hAnsi="Tahoma" w:cs="Tahoma"/>
          <w:lang w:val="x-none"/>
        </w:rPr>
        <w:t>Do polletja ni bilo porabljenih sredstev na programu, saj je izvedbo projektov prevzela država. Po vsej verjetnosti sredstva do konca leta v te namene ne bodo porabljena.</w:t>
      </w:r>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13029004 Cestna razsvetljava</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43" w:name="_Toc488837250"/>
      <w:r w:rsidRPr="00AF0731">
        <w:rPr>
          <w:rFonts w:ascii="Tahoma" w:hAnsi="Tahoma" w:cs="Tahoma"/>
          <w:color w:val="365F91" w:themeColor="accent1" w:themeShade="BF"/>
          <w:sz w:val="20"/>
        </w:rPr>
        <w:t>OB000-07-0015 JAVNA RAZSVETLJAVA</w:t>
      </w:r>
      <w:r w:rsidRPr="00AF0731">
        <w:rPr>
          <w:rFonts w:ascii="Tahoma" w:hAnsi="Tahoma" w:cs="Tahoma"/>
          <w:color w:val="365F91" w:themeColor="accent1" w:themeShade="BF"/>
          <w:sz w:val="20"/>
        </w:rPr>
        <w:tab/>
      </w:r>
      <w:r w:rsidRPr="008D31C1">
        <w:rPr>
          <w:rFonts w:ascii="Tahoma" w:hAnsi="Tahoma" w:cs="Tahoma"/>
          <w:sz w:val="20"/>
        </w:rPr>
        <w:t>0 €</w:t>
      </w:r>
      <w:bookmarkEnd w:id="43"/>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V prvem polletju so bila v okviru postavke  porabljena sredstva le za dograditev JR ob gradnji kanalizacije v delu naselja Moste, ki so bila zaključena konec preteklega leta.  Ostale investicije na programu so v teku. </w:t>
      </w:r>
    </w:p>
    <w:p w:rsidR="004D0F6E" w:rsidRPr="008D31C1" w:rsidRDefault="004D0F6E">
      <w:pPr>
        <w:widowControl w:val="0"/>
        <w:spacing w:after="0"/>
        <w:ind w:left="285"/>
        <w:rPr>
          <w:rFonts w:ascii="Tahoma" w:hAnsi="Tahoma" w:cs="Tahoma"/>
          <w:lang w:val="x-none"/>
        </w:rPr>
      </w:pPr>
    </w:p>
    <w:p w:rsidR="004D0F6E" w:rsidRPr="008D31C1" w:rsidRDefault="004D0F6E" w:rsidP="004D0F6E">
      <w:pPr>
        <w:pStyle w:val="AHeading5"/>
        <w:tabs>
          <w:tab w:val="decimal" w:pos="9200"/>
        </w:tabs>
        <w:rPr>
          <w:rFonts w:ascii="Tahoma" w:hAnsi="Tahoma" w:cs="Tahoma"/>
          <w:sz w:val="20"/>
        </w:rPr>
      </w:pPr>
      <w:bookmarkStart w:id="44" w:name="_Toc488837251"/>
      <w:r w:rsidRPr="00AF0731">
        <w:rPr>
          <w:rFonts w:ascii="Tahoma" w:hAnsi="Tahoma" w:cs="Tahoma"/>
          <w:color w:val="365F91" w:themeColor="accent1" w:themeShade="BF"/>
          <w:sz w:val="20"/>
        </w:rPr>
        <w:t>14 GOSPODARSTVO</w:t>
      </w:r>
      <w:r w:rsidRPr="00AF0731">
        <w:rPr>
          <w:rFonts w:ascii="Tahoma" w:hAnsi="Tahoma" w:cs="Tahoma"/>
          <w:color w:val="365F91" w:themeColor="accent1" w:themeShade="BF"/>
          <w:sz w:val="20"/>
        </w:rPr>
        <w:tab/>
      </w:r>
      <w:r w:rsidRPr="008D31C1">
        <w:rPr>
          <w:rFonts w:ascii="Tahoma" w:hAnsi="Tahoma" w:cs="Tahoma"/>
          <w:sz w:val="20"/>
        </w:rPr>
        <w:t>121.131 €</w:t>
      </w:r>
      <w:bookmarkEnd w:id="44"/>
    </w:p>
    <w:p w:rsidR="004D0F6E" w:rsidRPr="008D31C1" w:rsidRDefault="004D0F6E" w:rsidP="004D0F6E">
      <w:pPr>
        <w:pStyle w:val="AHeading5"/>
        <w:tabs>
          <w:tab w:val="decimal" w:pos="9200"/>
        </w:tabs>
        <w:rPr>
          <w:rFonts w:ascii="Tahoma" w:hAnsi="Tahoma" w:cs="Tahoma"/>
          <w:sz w:val="20"/>
        </w:rPr>
      </w:pPr>
      <w:bookmarkStart w:id="45" w:name="_Toc488837252"/>
      <w:r w:rsidRPr="00AF0731">
        <w:rPr>
          <w:rFonts w:ascii="Tahoma" w:hAnsi="Tahoma" w:cs="Tahoma"/>
          <w:color w:val="365F91" w:themeColor="accent1" w:themeShade="BF"/>
          <w:sz w:val="20"/>
        </w:rPr>
        <w:t>1403 Promocija Slovenije, razvoj turizma in gostinstva</w:t>
      </w:r>
      <w:r w:rsidRPr="00AF0731">
        <w:rPr>
          <w:rFonts w:ascii="Tahoma" w:hAnsi="Tahoma" w:cs="Tahoma"/>
          <w:color w:val="365F91" w:themeColor="accent1" w:themeShade="BF"/>
          <w:sz w:val="20"/>
        </w:rPr>
        <w:tab/>
      </w:r>
      <w:r w:rsidRPr="008D31C1">
        <w:rPr>
          <w:rFonts w:ascii="Tahoma" w:hAnsi="Tahoma" w:cs="Tahoma"/>
          <w:sz w:val="20"/>
        </w:rPr>
        <w:t>121.131 €</w:t>
      </w:r>
      <w:bookmarkEnd w:id="45"/>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14039002 Spodbujanje razvoja turizma in gostinstva</w:t>
      </w:r>
      <w:r w:rsidRPr="00AF0731">
        <w:rPr>
          <w:rFonts w:ascii="Tahoma" w:hAnsi="Tahoma" w:cs="Tahoma"/>
          <w:color w:val="365F91" w:themeColor="accent1" w:themeShade="BF"/>
          <w:sz w:val="18"/>
        </w:rPr>
        <w:tab/>
      </w:r>
      <w:r w:rsidRPr="008D31C1">
        <w:rPr>
          <w:rFonts w:ascii="Tahoma" w:hAnsi="Tahoma" w:cs="Tahoma"/>
          <w:sz w:val="20"/>
        </w:rPr>
        <w:t>121.131 €</w:t>
      </w:r>
    </w:p>
    <w:p w:rsidR="004D0F6E" w:rsidRPr="008D31C1" w:rsidRDefault="004D0F6E" w:rsidP="004D0F6E">
      <w:pPr>
        <w:pStyle w:val="AHeading5"/>
        <w:tabs>
          <w:tab w:val="decimal" w:pos="9200"/>
        </w:tabs>
        <w:rPr>
          <w:rFonts w:ascii="Tahoma" w:hAnsi="Tahoma" w:cs="Tahoma"/>
          <w:sz w:val="20"/>
        </w:rPr>
      </w:pPr>
      <w:bookmarkStart w:id="46" w:name="_Toc488837253"/>
      <w:r w:rsidRPr="00AF0731">
        <w:rPr>
          <w:rFonts w:ascii="Tahoma" w:hAnsi="Tahoma" w:cs="Tahoma"/>
          <w:color w:val="365F91" w:themeColor="accent1" w:themeShade="BF"/>
          <w:sz w:val="20"/>
        </w:rPr>
        <w:t>OB000-07-0026 ŠPORTNO REKREACIJSKI CENTER ZAVRŠNICA</w:t>
      </w:r>
      <w:r w:rsidRPr="00AF0731">
        <w:rPr>
          <w:rFonts w:ascii="Tahoma" w:hAnsi="Tahoma" w:cs="Tahoma"/>
          <w:color w:val="365F91" w:themeColor="accent1" w:themeShade="BF"/>
          <w:sz w:val="20"/>
        </w:rPr>
        <w:tab/>
      </w:r>
      <w:r w:rsidRPr="008D31C1">
        <w:rPr>
          <w:rFonts w:ascii="Tahoma" w:hAnsi="Tahoma" w:cs="Tahoma"/>
          <w:sz w:val="20"/>
        </w:rPr>
        <w:t>2.899 €</w:t>
      </w:r>
      <w:bookmarkEnd w:id="46"/>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 xml:space="preserve">Z investicijo se je pričelo v letu 2010, ko je bila izdelana projektna dokumentacija in pridobljeno gradbeno dovoljenje za parkirišče v dolini Završnice. V letu 2011 je bilo parkirišče zgrajeno in dobavljena in vgrajena oprema za parkirišče (projekt: Sprehodimo se po neznanem podeželju). V letih 2012 in 2013 se je  v okviru projekta </w:t>
      </w:r>
      <w:proofErr w:type="spellStart"/>
      <w:r w:rsidRPr="008D31C1">
        <w:rPr>
          <w:rFonts w:ascii="Tahoma" w:hAnsi="Tahoma" w:cs="Tahoma"/>
          <w:lang w:val="x-none"/>
        </w:rPr>
        <w:t>Slow</w:t>
      </w:r>
      <w:proofErr w:type="spellEnd"/>
      <w:r w:rsidRPr="008D31C1">
        <w:rPr>
          <w:rFonts w:ascii="Tahoma" w:hAnsi="Tahoma" w:cs="Tahoma"/>
          <w:lang w:val="x-none"/>
        </w:rPr>
        <w:t xml:space="preserve"> </w:t>
      </w:r>
      <w:proofErr w:type="spellStart"/>
      <w:r w:rsidRPr="008D31C1">
        <w:rPr>
          <w:rFonts w:ascii="Tahoma" w:hAnsi="Tahoma" w:cs="Tahoma"/>
          <w:lang w:val="x-none"/>
        </w:rPr>
        <w:t>tourism</w:t>
      </w:r>
      <w:proofErr w:type="spellEnd"/>
      <w:r w:rsidRPr="008D31C1">
        <w:rPr>
          <w:rFonts w:ascii="Tahoma" w:hAnsi="Tahoma" w:cs="Tahoma"/>
          <w:lang w:val="x-none"/>
        </w:rPr>
        <w:t xml:space="preserve"> izvajala še zadnja faza, to je ureditev trim steze, kurišč, igrišča. Rekreacijski center sicer že obratuje, so pa potrebna se določena dela, da bo dobil svojo končno podobo. V prvi polovici leta so bila tako na projektu porabljena sredstva v višini 2.899 EUR za igral</w:t>
      </w:r>
      <w:r w:rsidR="0019035B">
        <w:rPr>
          <w:rFonts w:ascii="Tahoma" w:hAnsi="Tahoma" w:cs="Tahoma"/>
        </w:rPr>
        <w:t>a</w:t>
      </w:r>
      <w:r w:rsidRPr="008D31C1">
        <w:rPr>
          <w:rFonts w:ascii="Tahoma" w:hAnsi="Tahoma" w:cs="Tahoma"/>
          <w:lang w:val="x-none"/>
        </w:rPr>
        <w:t xml:space="preserve"> na otroškem igrišču, ki sodi v sklop parka. Načrtovan nakup opreme in manjša vzdrževalna dela v višini 5.000 EUR in postavitev ograje v višini 3.000 EUR bo realiziran v drugi polovici leta.</w:t>
      </w:r>
    </w:p>
    <w:p w:rsidR="0019035B" w:rsidRPr="0019035B" w:rsidRDefault="0019035B">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47" w:name="_Toc488837254"/>
      <w:r w:rsidRPr="00AF0731">
        <w:rPr>
          <w:rFonts w:ascii="Tahoma" w:hAnsi="Tahoma" w:cs="Tahoma"/>
          <w:color w:val="365F91" w:themeColor="accent1" w:themeShade="BF"/>
          <w:sz w:val="20"/>
        </w:rPr>
        <w:t>OB192-12-0001 ČOPOVA ROJSTNA HIŠA</w:t>
      </w:r>
      <w:r w:rsidRPr="00AF0731">
        <w:rPr>
          <w:rFonts w:ascii="Tahoma" w:hAnsi="Tahoma" w:cs="Tahoma"/>
          <w:color w:val="365F91" w:themeColor="accent1" w:themeShade="BF"/>
          <w:sz w:val="20"/>
        </w:rPr>
        <w:tab/>
      </w:r>
      <w:r w:rsidRPr="008D31C1">
        <w:rPr>
          <w:rFonts w:ascii="Tahoma" w:hAnsi="Tahoma" w:cs="Tahoma"/>
          <w:sz w:val="20"/>
        </w:rPr>
        <w:t>1.079 €</w:t>
      </w:r>
      <w:bookmarkEnd w:id="47"/>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NRP zajema nakup opreme in manjša investicijsko vzdrževalna dela v Čopovi rojstni hiši, kjer je sedež ZTK. V prvi polovici leta je bilo na projektu realiziranih 1.078 EUR, za nakup prenosnega računalnika, tiskalnika in blagajne. Ostala sredstva bodo realizirana v drugi polovici leta.</w:t>
      </w:r>
    </w:p>
    <w:p w:rsidR="004D0F6E" w:rsidRPr="008D31C1" w:rsidRDefault="004D0F6E" w:rsidP="004D0F6E">
      <w:pPr>
        <w:pStyle w:val="AHeading5"/>
        <w:tabs>
          <w:tab w:val="decimal" w:pos="9200"/>
        </w:tabs>
        <w:rPr>
          <w:rFonts w:ascii="Tahoma" w:hAnsi="Tahoma" w:cs="Tahoma"/>
          <w:sz w:val="20"/>
        </w:rPr>
      </w:pPr>
      <w:bookmarkStart w:id="48" w:name="_Toc488837255"/>
      <w:r w:rsidRPr="00AF0731">
        <w:rPr>
          <w:rFonts w:ascii="Tahoma" w:hAnsi="Tahoma" w:cs="Tahoma"/>
          <w:color w:val="365F91" w:themeColor="accent1" w:themeShade="BF"/>
          <w:sz w:val="20"/>
        </w:rPr>
        <w:lastRenderedPageBreak/>
        <w:t>OB192-16-0003 ČEBELARSKI TURIZEM (ČEBELJI PARK)</w:t>
      </w:r>
      <w:r w:rsidRPr="00AF0731">
        <w:rPr>
          <w:rFonts w:ascii="Tahoma" w:hAnsi="Tahoma" w:cs="Tahoma"/>
          <w:color w:val="365F91" w:themeColor="accent1" w:themeShade="BF"/>
          <w:sz w:val="20"/>
        </w:rPr>
        <w:tab/>
      </w:r>
      <w:r w:rsidRPr="008D31C1">
        <w:rPr>
          <w:rFonts w:ascii="Tahoma" w:hAnsi="Tahoma" w:cs="Tahoma"/>
          <w:sz w:val="20"/>
        </w:rPr>
        <w:t>117.154 €</w:t>
      </w:r>
      <w:bookmarkEnd w:id="48"/>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jc w:val="both"/>
        <w:rPr>
          <w:rFonts w:ascii="Tahoma" w:hAnsi="Tahoma" w:cs="Tahoma"/>
          <w:lang w:val="x-none"/>
        </w:rPr>
      </w:pPr>
      <w:r w:rsidRPr="008D31C1">
        <w:rPr>
          <w:rFonts w:ascii="Tahoma" w:hAnsi="Tahoma" w:cs="Tahoma"/>
          <w:lang w:val="x-none"/>
        </w:rPr>
        <w:t>Na projektu je načrtovana investicija v vzpostavitev Čebeljega parka, ki bo služil kot sprejemni center Janševega čebelnjaka in bo predstavljal dodatno turistično ponudbo v občini. Investitor del je ZTK Žirovnica, načrtujemo da bo projekt sofinanciran iz evropskih sredstev, občina pa je odkupila potrebno zemljišče in zagotovila sredstva za sofinanciranje lastnega dela in sredstva za zalaganje.</w:t>
      </w:r>
    </w:p>
    <w:p w:rsidR="004D0F6E" w:rsidRPr="008D31C1" w:rsidRDefault="004D0F6E">
      <w:pPr>
        <w:widowControl w:val="0"/>
        <w:spacing w:after="0"/>
        <w:ind w:left="285"/>
        <w:jc w:val="both"/>
        <w:rPr>
          <w:rFonts w:ascii="Tahoma" w:hAnsi="Tahoma" w:cs="Tahoma"/>
          <w:lang w:val="x-none"/>
        </w:rPr>
      </w:pPr>
      <w:r w:rsidRPr="008D31C1">
        <w:rPr>
          <w:rFonts w:ascii="Tahoma" w:hAnsi="Tahoma" w:cs="Tahoma"/>
          <w:lang w:val="x-none"/>
        </w:rPr>
        <w:t>Trenutna finančna konstrukcija investicijskega projekta je sledeča:</w:t>
      </w:r>
    </w:p>
    <w:tbl>
      <w:tblPr>
        <w:tblStyle w:val="Svetelseznampoudarek1"/>
        <w:tblW w:w="5000" w:type="pct"/>
        <w:tblLook w:val="0060" w:firstRow="1" w:lastRow="1" w:firstColumn="0" w:lastColumn="0" w:noHBand="0" w:noVBand="0"/>
      </w:tblPr>
      <w:tblGrid>
        <w:gridCol w:w="4325"/>
        <w:gridCol w:w="1843"/>
        <w:gridCol w:w="1843"/>
        <w:gridCol w:w="1843"/>
      </w:tblGrid>
      <w:tr w:rsidR="004D0F6E" w:rsidRPr="002A2E8A" w:rsidTr="00594315">
        <w:trPr>
          <w:cnfStyle w:val="100000000000" w:firstRow="1" w:lastRow="0" w:firstColumn="0" w:lastColumn="0" w:oddVBand="0" w:evenVBand="0" w:oddHBand="0"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Odhodki projekta</w:t>
            </w:r>
          </w:p>
        </w:tc>
        <w:tc>
          <w:tcPr>
            <w:tcW w:w="935" w:type="pct"/>
          </w:tcPr>
          <w:p w:rsidR="004D0F6E" w:rsidRPr="002A2E8A" w:rsidRDefault="004D0F6E">
            <w:pPr>
              <w:widowControl w:val="0"/>
              <w:spacing w:after="0"/>
              <w:ind w:left="285"/>
              <w:jc w:val="both"/>
              <w:cnfStyle w:val="100000000000" w:firstRow="1"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leto 2017</w:t>
            </w:r>
          </w:p>
        </w:tc>
        <w:tc>
          <w:tcPr>
            <w:cnfStyle w:val="000010000000" w:firstRow="0" w:lastRow="0" w:firstColumn="0" w:lastColumn="0" w:oddVBand="1" w:evenVBand="0" w:oddHBand="0" w:evenHBand="0" w:firstRowFirstColumn="0" w:firstRowLastColumn="0" w:lastRowFirstColumn="0" w:lastRowLastColumn="0"/>
            <w:tcW w:w="93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leto 2018</w:t>
            </w:r>
          </w:p>
        </w:tc>
        <w:tc>
          <w:tcPr>
            <w:tcW w:w="935" w:type="pct"/>
          </w:tcPr>
          <w:p w:rsidR="004D0F6E" w:rsidRPr="002A2E8A" w:rsidRDefault="004D0F6E">
            <w:pPr>
              <w:widowControl w:val="0"/>
              <w:spacing w:after="0"/>
              <w:ind w:left="285"/>
              <w:jc w:val="both"/>
              <w:cnfStyle w:val="100000000000" w:firstRow="1"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skupaj</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investicijska dokumentacija</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8.418</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8.418</w:t>
            </w:r>
          </w:p>
        </w:tc>
      </w:tr>
      <w:tr w:rsidR="004D0F6E" w:rsidRPr="002A2E8A" w:rsidTr="00594315">
        <w:trPr>
          <w:trHeight w:val="255"/>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projekti</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22.056</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0</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22.056</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oblikovalski načrt</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5.002</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5.002</w:t>
            </w: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celostna grafična podoba</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5.775</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0</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5.775</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javna naročila</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3.400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3.400</w:t>
            </w: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ureditev parka</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80.000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0</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80.000</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objekt</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317.200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317.200</w:t>
            </w: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oprema</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50.000</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50.000</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zunanja ureditev</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50.000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50.000</w:t>
            </w: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nadzor</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8.344</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8.344</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nepredvidena dela</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5.000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5.000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10.000</w:t>
            </w: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 xml:space="preserve">skupaj čebelji park </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129.651</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430.544</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560.195</w:t>
            </w: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Viri financiranja</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p>
        </w:tc>
      </w:tr>
      <w:tr w:rsidR="004D0F6E" w:rsidRPr="002A2E8A" w:rsidTr="00594315">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sofinanciranje iz sredstev LAS</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0</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221.000</w:t>
            </w:r>
          </w:p>
        </w:tc>
        <w:tc>
          <w:tcPr>
            <w:tcW w:w="935" w:type="pct"/>
            <w:vAlign w:val="center"/>
          </w:tcPr>
          <w:p w:rsidR="004D0F6E" w:rsidRPr="002A2E8A" w:rsidRDefault="004D0F6E" w:rsidP="00594315">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rFonts w:cs="Tahoma"/>
                <w:sz w:val="18"/>
                <w:szCs w:val="18"/>
                <w:lang w:val="x-none"/>
              </w:rPr>
            </w:pPr>
            <w:r w:rsidRPr="002A2E8A">
              <w:rPr>
                <w:rFonts w:cs="Tahoma"/>
                <w:sz w:val="18"/>
                <w:szCs w:val="18"/>
                <w:lang w:val="x-none"/>
              </w:rPr>
              <w:t>221.000</w:t>
            </w:r>
          </w:p>
        </w:tc>
      </w:tr>
      <w:tr w:rsidR="004D0F6E" w:rsidRPr="002A2E8A" w:rsidTr="00594315">
        <w:trPr>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Proračun občine</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129.651</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209.544</w:t>
            </w:r>
          </w:p>
        </w:tc>
        <w:tc>
          <w:tcPr>
            <w:tcW w:w="935" w:type="pct"/>
            <w:vAlign w:val="center"/>
          </w:tcPr>
          <w:p w:rsidR="004D0F6E" w:rsidRPr="002A2E8A" w:rsidRDefault="004D0F6E" w:rsidP="00594315">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339.195</w:t>
            </w:r>
          </w:p>
        </w:tc>
      </w:tr>
      <w:tr w:rsidR="004D0F6E" w:rsidRPr="002A2E8A" w:rsidTr="00594315">
        <w:trPr>
          <w:cnfStyle w:val="010000000000" w:firstRow="0" w:lastRow="1" w:firstColumn="0" w:lastColumn="0" w:oddVBand="0" w:evenVBand="0" w:oddHBand="0"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2195" w:type="pct"/>
          </w:tcPr>
          <w:p w:rsidR="004D0F6E" w:rsidRPr="002A2E8A" w:rsidRDefault="004D0F6E">
            <w:pPr>
              <w:widowControl w:val="0"/>
              <w:spacing w:after="0"/>
              <w:ind w:left="285"/>
              <w:jc w:val="both"/>
              <w:rPr>
                <w:rFonts w:cs="Tahoma"/>
                <w:sz w:val="18"/>
                <w:szCs w:val="18"/>
                <w:lang w:val="x-none"/>
              </w:rPr>
            </w:pPr>
            <w:r w:rsidRPr="002A2E8A">
              <w:rPr>
                <w:rFonts w:cs="Tahoma"/>
                <w:sz w:val="18"/>
                <w:szCs w:val="18"/>
                <w:lang w:val="x-none"/>
              </w:rPr>
              <w:t>Skupaj viri</w:t>
            </w:r>
          </w:p>
        </w:tc>
        <w:tc>
          <w:tcPr>
            <w:tcW w:w="935" w:type="pct"/>
            <w:vAlign w:val="center"/>
          </w:tcPr>
          <w:p w:rsidR="004D0F6E" w:rsidRPr="002A2E8A" w:rsidRDefault="004D0F6E" w:rsidP="00594315">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129.651</w:t>
            </w:r>
          </w:p>
        </w:tc>
        <w:tc>
          <w:tcPr>
            <w:cnfStyle w:val="000010000000" w:firstRow="0" w:lastRow="0" w:firstColumn="0" w:lastColumn="0" w:oddVBand="1" w:evenVBand="0" w:oddHBand="0" w:evenHBand="0" w:firstRowFirstColumn="0" w:firstRowLastColumn="0" w:lastRowFirstColumn="0" w:lastRowLastColumn="0"/>
            <w:tcW w:w="935" w:type="pct"/>
            <w:vAlign w:val="center"/>
          </w:tcPr>
          <w:p w:rsidR="004D0F6E" w:rsidRPr="002A2E8A" w:rsidRDefault="004D0F6E" w:rsidP="00594315">
            <w:pPr>
              <w:widowControl w:val="0"/>
              <w:spacing w:after="0"/>
              <w:ind w:left="285"/>
              <w:jc w:val="right"/>
              <w:rPr>
                <w:rFonts w:cs="Tahoma"/>
                <w:sz w:val="18"/>
                <w:szCs w:val="18"/>
                <w:lang w:val="x-none"/>
              </w:rPr>
            </w:pPr>
            <w:r w:rsidRPr="002A2E8A">
              <w:rPr>
                <w:rFonts w:cs="Tahoma"/>
                <w:sz w:val="18"/>
                <w:szCs w:val="18"/>
                <w:lang w:val="x-none"/>
              </w:rPr>
              <w:t>430.544</w:t>
            </w:r>
          </w:p>
        </w:tc>
        <w:tc>
          <w:tcPr>
            <w:tcW w:w="935" w:type="pct"/>
            <w:vAlign w:val="center"/>
          </w:tcPr>
          <w:p w:rsidR="004D0F6E" w:rsidRPr="002A2E8A" w:rsidRDefault="004D0F6E" w:rsidP="00594315">
            <w:pPr>
              <w:widowControl w:val="0"/>
              <w:spacing w:after="0"/>
              <w:ind w:left="285"/>
              <w:jc w:val="right"/>
              <w:cnfStyle w:val="010000000000" w:firstRow="0" w:lastRow="1" w:firstColumn="0" w:lastColumn="0" w:oddVBand="0" w:evenVBand="0" w:oddHBand="0" w:evenHBand="0" w:firstRowFirstColumn="0" w:firstRowLastColumn="0" w:lastRowFirstColumn="0" w:lastRowLastColumn="0"/>
              <w:rPr>
                <w:rFonts w:cs="Tahoma"/>
                <w:sz w:val="18"/>
                <w:szCs w:val="18"/>
                <w:lang w:val="x-none"/>
              </w:rPr>
            </w:pPr>
            <w:r w:rsidRPr="002A2E8A">
              <w:rPr>
                <w:rFonts w:cs="Tahoma"/>
                <w:sz w:val="18"/>
                <w:szCs w:val="18"/>
                <w:lang w:val="x-none"/>
              </w:rPr>
              <w:t>560.195</w:t>
            </w:r>
          </w:p>
        </w:tc>
      </w:tr>
    </w:tbl>
    <w:p w:rsidR="004D0F6E" w:rsidRPr="008D31C1" w:rsidRDefault="004D0F6E">
      <w:pPr>
        <w:widowControl w:val="0"/>
        <w:spacing w:after="195"/>
        <w:rPr>
          <w:rFonts w:ascii="Tahoma" w:hAnsi="Tahoma" w:cs="Tahoma"/>
          <w:lang w:val="x-none"/>
        </w:rPr>
      </w:pPr>
      <w:r w:rsidRPr="008D31C1">
        <w:rPr>
          <w:rFonts w:ascii="Tahoma" w:hAnsi="Tahoma" w:cs="Tahoma"/>
          <w:lang w:val="x-none"/>
        </w:rPr>
        <w:t>V prvi polovici leta je bil na projektu realiziran odkup zemljišča in izdelava projektne dokumentacije.</w:t>
      </w:r>
    </w:p>
    <w:p w:rsidR="004D0F6E" w:rsidRPr="008D31C1" w:rsidRDefault="004D0F6E" w:rsidP="004D0F6E">
      <w:pPr>
        <w:pStyle w:val="AHeading5"/>
        <w:tabs>
          <w:tab w:val="decimal" w:pos="9200"/>
        </w:tabs>
        <w:rPr>
          <w:rFonts w:ascii="Tahoma" w:hAnsi="Tahoma" w:cs="Tahoma"/>
          <w:sz w:val="20"/>
        </w:rPr>
      </w:pPr>
      <w:bookmarkStart w:id="49" w:name="_Toc488837256"/>
      <w:r w:rsidRPr="00AF0731">
        <w:rPr>
          <w:rFonts w:ascii="Tahoma" w:hAnsi="Tahoma" w:cs="Tahoma"/>
          <w:color w:val="365F91" w:themeColor="accent1" w:themeShade="BF"/>
          <w:sz w:val="20"/>
        </w:rPr>
        <w:t>OB192-16-0004 ALPE ADRIA PARK</w:t>
      </w:r>
      <w:r w:rsidRPr="00AF0731">
        <w:rPr>
          <w:rFonts w:ascii="Tahoma" w:hAnsi="Tahoma" w:cs="Tahoma"/>
          <w:color w:val="365F91" w:themeColor="accent1" w:themeShade="BF"/>
          <w:sz w:val="20"/>
        </w:rPr>
        <w:tab/>
      </w:r>
      <w:r w:rsidRPr="008D31C1">
        <w:rPr>
          <w:rFonts w:ascii="Tahoma" w:hAnsi="Tahoma" w:cs="Tahoma"/>
          <w:sz w:val="20"/>
        </w:rPr>
        <w:t>0 €</w:t>
      </w:r>
      <w:bookmarkEnd w:id="49"/>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rPr>
          <w:rFonts w:ascii="Tahoma" w:hAnsi="Tahoma" w:cs="Tahoma"/>
          <w:lang w:val="x-none"/>
        </w:rPr>
      </w:pPr>
      <w:r w:rsidRPr="008D31C1">
        <w:rPr>
          <w:rFonts w:ascii="Tahoma" w:hAnsi="Tahoma" w:cs="Tahoma"/>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4D0F6E" w:rsidRPr="008D31C1" w:rsidRDefault="004D0F6E">
      <w:pPr>
        <w:widowControl w:val="0"/>
        <w:spacing w:after="0"/>
        <w:rPr>
          <w:rFonts w:ascii="Tahoma" w:hAnsi="Tahoma" w:cs="Tahoma"/>
          <w:lang w:val="x-none"/>
        </w:rPr>
      </w:pPr>
      <w:r w:rsidRPr="008D31C1">
        <w:rPr>
          <w:rFonts w:ascii="Tahoma" w:hAnsi="Tahoma" w:cs="Tahoma"/>
          <w:lang w:val="x-none"/>
        </w:rPr>
        <w:t xml:space="preserve">V projektu sodeluje 7 slovenskih in 5 avstrijskih partnerjev, vodilni partner je BSC Kranj. Skupna prijavljena vrednost je 2.746.900,89 evrov (od tega 85 % EU sredstev – Program sodelovanja </w:t>
      </w:r>
      <w:proofErr w:type="spellStart"/>
      <w:r w:rsidRPr="008D31C1">
        <w:rPr>
          <w:rFonts w:ascii="Tahoma" w:hAnsi="Tahoma" w:cs="Tahoma"/>
          <w:lang w:val="x-none"/>
        </w:rPr>
        <w:t>Interreg</w:t>
      </w:r>
      <w:proofErr w:type="spellEnd"/>
      <w:r w:rsidRPr="008D31C1">
        <w:rPr>
          <w:rFonts w:ascii="Tahoma" w:hAnsi="Tahoma" w:cs="Tahoma"/>
          <w:lang w:val="x-none"/>
        </w:rPr>
        <w:t xml:space="preserve"> V-A Slovenija-Avstrija).</w:t>
      </w:r>
    </w:p>
    <w:p w:rsidR="004D0F6E" w:rsidRPr="008D31C1" w:rsidRDefault="004D0F6E">
      <w:pPr>
        <w:widowControl w:val="0"/>
        <w:spacing w:after="0"/>
        <w:rPr>
          <w:rFonts w:ascii="Tahoma" w:hAnsi="Tahoma" w:cs="Tahoma"/>
          <w:lang w:val="x-none"/>
        </w:rPr>
      </w:pPr>
      <w:r w:rsidRPr="008D31C1">
        <w:rPr>
          <w:rFonts w:ascii="Tahoma" w:hAnsi="Tahoma" w:cs="Tahoma"/>
          <w:lang w:val="x-none"/>
        </w:rPr>
        <w:t>Celotna vrednost projekta Alpe Adria park za območje Občine Žirovnica znaša 140.378,05 EUR.</w:t>
      </w:r>
    </w:p>
    <w:p w:rsidR="004D0F6E" w:rsidRPr="008D31C1" w:rsidRDefault="004D0F6E">
      <w:pPr>
        <w:widowControl w:val="0"/>
        <w:spacing w:after="0"/>
        <w:rPr>
          <w:rFonts w:ascii="Tahoma" w:hAnsi="Tahoma" w:cs="Tahoma"/>
          <w:lang w:val="x-none"/>
        </w:rPr>
      </w:pPr>
      <w:r w:rsidRPr="008D31C1">
        <w:rPr>
          <w:rFonts w:ascii="Tahoma" w:hAnsi="Tahoma" w:cs="Tahoma"/>
          <w:lang w:val="x-none"/>
        </w:rPr>
        <w:t>Vrednost investicijskih del oziroma nakupa opreme v projektu Alpe Adria park znaša 108.518 EUR, od tega je predvideno 85% sofinanciranje s strani Evropskih sredstev, 15% pa iz proračuna Občine Žirovnica. Podrobnejši opisi in vrednosti nabave opreme so podane v nadaljevanju.</w:t>
      </w:r>
    </w:p>
    <w:p w:rsidR="004D0F6E" w:rsidRPr="008D31C1" w:rsidRDefault="004D0F6E">
      <w:pPr>
        <w:widowControl w:val="0"/>
        <w:spacing w:after="0"/>
        <w:rPr>
          <w:rFonts w:ascii="Tahoma" w:hAnsi="Tahoma" w:cs="Tahoma"/>
          <w:lang w:val="x-none"/>
        </w:rPr>
      </w:pPr>
      <w:r w:rsidRPr="008D31C1">
        <w:rPr>
          <w:rFonts w:ascii="Tahoma" w:hAnsi="Tahoma" w:cs="Tahoma"/>
          <w:lang w:val="x-none"/>
        </w:rPr>
        <w:t>Za samo vodenje oziroma izvedbo projekta so načrtovani stroški materiala in storitev v skupni višini 31.860,05 EUR, od tega 6.232,02 EUR v letu 2017, 19.204,07 v letu 2018, 3.279,79 EUR v letu 2019 in 3.143,26. Tudi za te stroške je načrtovano, sofinanciranje v višini 85% iz Evropskih sredstev, stroške v vrednosti 9.034,35  krije proračun, stroške osebja v vrednosti 22.825,70 krije proračun ZTK Žirovnica.</w:t>
      </w:r>
    </w:p>
    <w:p w:rsidR="004D0F6E" w:rsidRPr="008D31C1" w:rsidRDefault="004D0F6E">
      <w:pPr>
        <w:widowControl w:val="0"/>
        <w:spacing w:after="0"/>
        <w:rPr>
          <w:rFonts w:ascii="Tahoma" w:hAnsi="Tahoma" w:cs="Tahoma"/>
          <w:lang w:val="x-none"/>
        </w:rPr>
      </w:pPr>
    </w:p>
    <w:p w:rsidR="004D0F6E" w:rsidRPr="008D31C1" w:rsidRDefault="004D0F6E">
      <w:pPr>
        <w:widowControl w:val="0"/>
        <w:spacing w:after="0"/>
        <w:rPr>
          <w:rFonts w:ascii="Tahoma" w:hAnsi="Tahoma" w:cs="Tahoma"/>
          <w:lang w:val="x-none"/>
        </w:rPr>
      </w:pPr>
      <w:r w:rsidRPr="008D31C1">
        <w:rPr>
          <w:rFonts w:ascii="Tahoma" w:hAnsi="Tahoma" w:cs="Tahoma"/>
          <w:lang w:val="x-none"/>
        </w:rPr>
        <w:t>Projekt je v izvajanju v prvi polovici leta za ta namen ni bilo nobenih obveznosti.</w:t>
      </w:r>
    </w:p>
    <w:p w:rsidR="004D0F6E" w:rsidRPr="008D31C1" w:rsidRDefault="004D0F6E" w:rsidP="004D0F6E">
      <w:pPr>
        <w:pStyle w:val="AHeading5"/>
        <w:tabs>
          <w:tab w:val="decimal" w:pos="9200"/>
        </w:tabs>
        <w:rPr>
          <w:rFonts w:ascii="Tahoma" w:hAnsi="Tahoma" w:cs="Tahoma"/>
          <w:sz w:val="20"/>
        </w:rPr>
      </w:pPr>
      <w:bookmarkStart w:id="50" w:name="_Toc488837257"/>
      <w:r w:rsidRPr="00AF0731">
        <w:rPr>
          <w:rFonts w:ascii="Tahoma" w:hAnsi="Tahoma" w:cs="Tahoma"/>
          <w:color w:val="365F91" w:themeColor="accent1" w:themeShade="BF"/>
          <w:sz w:val="20"/>
        </w:rPr>
        <w:lastRenderedPageBreak/>
        <w:t>15 VAROVANJE OKOLJA IN NARAVNE DEDIŠČINE</w:t>
      </w:r>
      <w:r w:rsidRPr="00AF0731">
        <w:rPr>
          <w:rFonts w:ascii="Tahoma" w:hAnsi="Tahoma" w:cs="Tahoma"/>
          <w:color w:val="365F91" w:themeColor="accent1" w:themeShade="BF"/>
          <w:sz w:val="20"/>
        </w:rPr>
        <w:tab/>
      </w:r>
      <w:r w:rsidRPr="008D31C1">
        <w:rPr>
          <w:rFonts w:ascii="Tahoma" w:hAnsi="Tahoma" w:cs="Tahoma"/>
          <w:sz w:val="20"/>
        </w:rPr>
        <w:t>180.669 €</w:t>
      </w:r>
      <w:bookmarkEnd w:id="50"/>
    </w:p>
    <w:p w:rsidR="004D0F6E" w:rsidRPr="008D31C1" w:rsidRDefault="004D0F6E" w:rsidP="004D0F6E">
      <w:pPr>
        <w:pStyle w:val="AHeading5"/>
        <w:tabs>
          <w:tab w:val="decimal" w:pos="9200"/>
        </w:tabs>
        <w:rPr>
          <w:rFonts w:ascii="Tahoma" w:hAnsi="Tahoma" w:cs="Tahoma"/>
          <w:sz w:val="20"/>
        </w:rPr>
      </w:pPr>
      <w:bookmarkStart w:id="51" w:name="_Toc488837258"/>
      <w:r w:rsidRPr="00AF0731">
        <w:rPr>
          <w:rFonts w:ascii="Tahoma" w:hAnsi="Tahoma" w:cs="Tahoma"/>
          <w:color w:val="365F91" w:themeColor="accent1" w:themeShade="BF"/>
          <w:sz w:val="20"/>
        </w:rPr>
        <w:t>1502 Zmanjševanje onesnaženja, kontrola in nadzor</w:t>
      </w:r>
      <w:r w:rsidRPr="00AF0731">
        <w:rPr>
          <w:rFonts w:ascii="Tahoma" w:hAnsi="Tahoma" w:cs="Tahoma"/>
          <w:color w:val="365F91" w:themeColor="accent1" w:themeShade="BF"/>
          <w:sz w:val="20"/>
        </w:rPr>
        <w:tab/>
      </w:r>
      <w:r w:rsidRPr="008D31C1">
        <w:rPr>
          <w:rFonts w:ascii="Tahoma" w:hAnsi="Tahoma" w:cs="Tahoma"/>
          <w:sz w:val="20"/>
        </w:rPr>
        <w:t>180.669 €</w:t>
      </w:r>
      <w:bookmarkEnd w:id="51"/>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15029001 Zbiranje in ravnanje z odpadki</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52" w:name="_Toc488837259"/>
      <w:r w:rsidRPr="00AF0731">
        <w:rPr>
          <w:rFonts w:ascii="Tahoma" w:hAnsi="Tahoma" w:cs="Tahoma"/>
          <w:color w:val="365F91" w:themeColor="accent1" w:themeShade="BF"/>
          <w:sz w:val="20"/>
        </w:rPr>
        <w:t>OB000-07-0038 ODLAGALIŠČE MALA MEŽAKLA IN ZBIRNI CENTER</w:t>
      </w:r>
      <w:r w:rsidRPr="00AF0731">
        <w:rPr>
          <w:rFonts w:ascii="Tahoma" w:hAnsi="Tahoma" w:cs="Tahoma"/>
          <w:color w:val="365F91" w:themeColor="accent1" w:themeShade="BF"/>
          <w:sz w:val="20"/>
        </w:rPr>
        <w:tab/>
      </w:r>
      <w:r w:rsidRPr="008D31C1">
        <w:rPr>
          <w:rFonts w:ascii="Tahoma" w:hAnsi="Tahoma" w:cs="Tahoma"/>
          <w:sz w:val="20"/>
        </w:rPr>
        <w:t>0 €</w:t>
      </w:r>
      <w:bookmarkEnd w:id="52"/>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 xml:space="preserve">Do polletja še ni bilo porabljenih  sredstev  na tej postavki, saj </w:t>
      </w:r>
      <w:proofErr w:type="spellStart"/>
      <w:r w:rsidRPr="008D31C1">
        <w:rPr>
          <w:rFonts w:ascii="Tahoma" w:hAnsi="Tahoma" w:cs="Tahoma"/>
          <w:lang w:val="x-none"/>
        </w:rPr>
        <w:t>zavetrovanje</w:t>
      </w:r>
      <w:proofErr w:type="spellEnd"/>
      <w:r w:rsidRPr="008D31C1">
        <w:rPr>
          <w:rFonts w:ascii="Tahoma" w:hAnsi="Tahoma" w:cs="Tahoma"/>
          <w:lang w:val="x-none"/>
        </w:rPr>
        <w:t xml:space="preserve"> še ni bilo izdelano.</w:t>
      </w:r>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15029002 Ravnanje z odpadno vodo</w:t>
      </w:r>
      <w:r w:rsidRPr="00AF0731">
        <w:rPr>
          <w:rFonts w:ascii="Tahoma" w:hAnsi="Tahoma" w:cs="Tahoma"/>
          <w:color w:val="365F91" w:themeColor="accent1" w:themeShade="BF"/>
          <w:sz w:val="18"/>
        </w:rPr>
        <w:tab/>
      </w:r>
      <w:r w:rsidRPr="008D31C1">
        <w:rPr>
          <w:rFonts w:ascii="Tahoma" w:hAnsi="Tahoma" w:cs="Tahoma"/>
          <w:sz w:val="20"/>
        </w:rPr>
        <w:t>180.669 €</w:t>
      </w:r>
    </w:p>
    <w:p w:rsidR="004D0F6E" w:rsidRPr="008D31C1" w:rsidRDefault="004D0F6E" w:rsidP="004D0F6E">
      <w:pPr>
        <w:pStyle w:val="AHeading5"/>
        <w:tabs>
          <w:tab w:val="decimal" w:pos="9200"/>
        </w:tabs>
        <w:rPr>
          <w:rFonts w:ascii="Tahoma" w:hAnsi="Tahoma" w:cs="Tahoma"/>
          <w:sz w:val="20"/>
        </w:rPr>
      </w:pPr>
      <w:bookmarkStart w:id="53" w:name="_Toc488837260"/>
      <w:r w:rsidRPr="00AF0731">
        <w:rPr>
          <w:rFonts w:ascii="Tahoma" w:hAnsi="Tahoma" w:cs="Tahoma"/>
          <w:color w:val="365F91" w:themeColor="accent1" w:themeShade="BF"/>
          <w:sz w:val="20"/>
        </w:rPr>
        <w:t>OB000-07-0018 METEORNA KANALIZACIJA</w:t>
      </w:r>
      <w:r w:rsidRPr="00AF0731">
        <w:rPr>
          <w:rFonts w:ascii="Tahoma" w:hAnsi="Tahoma" w:cs="Tahoma"/>
          <w:color w:val="365F91" w:themeColor="accent1" w:themeShade="BF"/>
          <w:sz w:val="20"/>
        </w:rPr>
        <w:tab/>
      </w:r>
      <w:r w:rsidRPr="008D31C1">
        <w:rPr>
          <w:rFonts w:ascii="Tahoma" w:hAnsi="Tahoma" w:cs="Tahoma"/>
          <w:sz w:val="20"/>
        </w:rPr>
        <w:t>2.889 €</w:t>
      </w:r>
      <w:bookmarkEnd w:id="53"/>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 xml:space="preserve">V prvem polletju  je bilo v okviru postavke meteorne kanalizacije porabljenih le malo predvidenih sredstev. Sredstva so bila porabljena predvsem za ureditev odvajanja meteorne vode v delu Most ob gradnji kanalizacije in strokovni nadzor ter za </w:t>
      </w:r>
      <w:r w:rsidR="00822ACA" w:rsidRPr="008D31C1">
        <w:rPr>
          <w:rFonts w:ascii="Tahoma" w:hAnsi="Tahoma" w:cs="Tahoma"/>
          <w:lang w:val="x-none"/>
        </w:rPr>
        <w:t>praznjenje</w:t>
      </w:r>
      <w:r w:rsidRPr="008D31C1">
        <w:rPr>
          <w:rFonts w:ascii="Tahoma" w:hAnsi="Tahoma" w:cs="Tahoma"/>
          <w:lang w:val="x-none"/>
        </w:rPr>
        <w:t xml:space="preserve"> skupinskih greznic v naseljih, kjer so se vsi občani že priključili na fekalno kanalizacijo. Večina sredstev na postavki je namenjena izvedbi dveh novih ponikovalnic (Smokuč, OPC) za meteorno vodo, ki bosta zgrajeni v drugi polovici leta.  Predvidevamo, da bo program do konca leta realiziran.</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54" w:name="_Toc488837261"/>
      <w:r w:rsidRPr="00AF0731">
        <w:rPr>
          <w:rFonts w:ascii="Tahoma" w:hAnsi="Tahoma" w:cs="Tahoma"/>
          <w:color w:val="365F91" w:themeColor="accent1" w:themeShade="BF"/>
          <w:sz w:val="20"/>
        </w:rPr>
        <w:t>OB000-07-0029 KANALIZACIJA BREG</w:t>
      </w:r>
      <w:r w:rsidRPr="00AF0731">
        <w:rPr>
          <w:rFonts w:ascii="Tahoma" w:hAnsi="Tahoma" w:cs="Tahoma"/>
          <w:color w:val="365F91" w:themeColor="accent1" w:themeShade="BF"/>
          <w:sz w:val="20"/>
        </w:rPr>
        <w:tab/>
      </w:r>
      <w:r w:rsidRPr="008D31C1">
        <w:rPr>
          <w:rFonts w:ascii="Tahoma" w:hAnsi="Tahoma" w:cs="Tahoma"/>
          <w:sz w:val="20"/>
        </w:rPr>
        <w:t>3.971 €</w:t>
      </w:r>
      <w:bookmarkEnd w:id="54"/>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Do polletja so bila na programu porabljena sredstva za le izvedbo javnega naročila, izdelavo investicijskega programa in spremljajoče dokumentacije v zvezi z gradnjo kanalizacije na Bregu. Glede na izkazano dinamiko gradnje kanalizacijo do konca junija ocenjujemo, da vsa sredstva na programu do konca leta ne bodo porabljena.</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55" w:name="_Toc488837262"/>
      <w:r w:rsidRPr="00AF0731">
        <w:rPr>
          <w:rFonts w:ascii="Tahoma" w:hAnsi="Tahoma" w:cs="Tahoma"/>
          <w:color w:val="365F91" w:themeColor="accent1" w:themeShade="BF"/>
          <w:sz w:val="20"/>
        </w:rPr>
        <w:t>OB192-13-0001 KANALIZACIJA MOSTE</w:t>
      </w:r>
      <w:r w:rsidRPr="00AF0731">
        <w:rPr>
          <w:rFonts w:ascii="Tahoma" w:hAnsi="Tahoma" w:cs="Tahoma"/>
          <w:color w:val="365F91" w:themeColor="accent1" w:themeShade="BF"/>
          <w:sz w:val="20"/>
        </w:rPr>
        <w:tab/>
      </w:r>
      <w:r w:rsidRPr="008D31C1">
        <w:rPr>
          <w:rFonts w:ascii="Tahoma" w:hAnsi="Tahoma" w:cs="Tahoma"/>
          <w:sz w:val="20"/>
        </w:rPr>
        <w:t>75.861 €</w:t>
      </w:r>
      <w:bookmarkEnd w:id="55"/>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Do polletja so bila na programu  porabljena sredstva  za poplačilo končne situacije izgradnje fekalne kanalizacije v delu Most ter stroške nadzora. Predvidevamo, da bodo  konca leta kanalizacija zgrajena in sredstva na programu za te namene porabljena.</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56" w:name="_Toc488837263"/>
      <w:r w:rsidRPr="00AF0731">
        <w:rPr>
          <w:rFonts w:ascii="Tahoma" w:hAnsi="Tahoma" w:cs="Tahoma"/>
          <w:color w:val="365F91" w:themeColor="accent1" w:themeShade="BF"/>
          <w:sz w:val="20"/>
        </w:rPr>
        <w:t>OB192-16-0001 INVESTICIJSKO VZDRŽEVANJE FEKALNE KANALIZACIJE</w:t>
      </w:r>
      <w:r w:rsidRPr="00AF0731">
        <w:rPr>
          <w:rFonts w:ascii="Tahoma" w:hAnsi="Tahoma" w:cs="Tahoma"/>
          <w:color w:val="365F91" w:themeColor="accent1" w:themeShade="BF"/>
          <w:sz w:val="20"/>
        </w:rPr>
        <w:tab/>
      </w:r>
      <w:r w:rsidRPr="008D31C1">
        <w:rPr>
          <w:rFonts w:ascii="Tahoma" w:hAnsi="Tahoma" w:cs="Tahoma"/>
          <w:sz w:val="20"/>
        </w:rPr>
        <w:t>97.947 €</w:t>
      </w:r>
      <w:bookmarkEnd w:id="56"/>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rPr>
          <w:rFonts w:ascii="Tahoma" w:hAnsi="Tahoma" w:cs="Tahoma"/>
        </w:rPr>
      </w:pPr>
      <w:r w:rsidRPr="008D31C1">
        <w:rPr>
          <w:rFonts w:ascii="Tahoma" w:hAnsi="Tahoma" w:cs="Tahoma"/>
          <w:lang w:val="x-none"/>
        </w:rPr>
        <w:t>Sredstva so bila skoraj v celoti porabljena za poplačilo  celotne sanacije fekalne kanalizacije na Breznici ter stroške strokovnega nadzora ter nadzora iz varstva pri delu. Preostala sredstva na postavki predvidoma ne bodo porabljena.</w:t>
      </w:r>
    </w:p>
    <w:p w:rsidR="00822ACA" w:rsidRPr="00822ACA" w:rsidRDefault="00822ACA">
      <w:pPr>
        <w:widowControl w:val="0"/>
        <w:spacing w:after="0"/>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57" w:name="_Toc488837264"/>
      <w:r w:rsidRPr="00AF0731">
        <w:rPr>
          <w:rFonts w:ascii="Tahoma" w:hAnsi="Tahoma" w:cs="Tahoma"/>
          <w:color w:val="365F91" w:themeColor="accent1" w:themeShade="BF"/>
          <w:sz w:val="20"/>
        </w:rPr>
        <w:t>16 PROSTORSKO PLANIRANJE IN STANOVANJSKO KOMUNALNA DEJAVNOST</w:t>
      </w:r>
      <w:r w:rsidRPr="00AF0731">
        <w:rPr>
          <w:rFonts w:ascii="Tahoma" w:hAnsi="Tahoma" w:cs="Tahoma"/>
          <w:color w:val="365F91" w:themeColor="accent1" w:themeShade="BF"/>
          <w:sz w:val="20"/>
        </w:rPr>
        <w:tab/>
      </w:r>
      <w:r w:rsidRPr="008D31C1">
        <w:rPr>
          <w:rFonts w:ascii="Tahoma" w:hAnsi="Tahoma" w:cs="Tahoma"/>
          <w:sz w:val="20"/>
        </w:rPr>
        <w:t>18.672 €</w:t>
      </w:r>
      <w:bookmarkEnd w:id="57"/>
    </w:p>
    <w:p w:rsidR="004D0F6E" w:rsidRPr="008D31C1" w:rsidRDefault="004D0F6E" w:rsidP="004D0F6E">
      <w:pPr>
        <w:pStyle w:val="AHeading5"/>
        <w:tabs>
          <w:tab w:val="decimal" w:pos="9200"/>
        </w:tabs>
        <w:rPr>
          <w:rFonts w:ascii="Tahoma" w:hAnsi="Tahoma" w:cs="Tahoma"/>
          <w:sz w:val="20"/>
        </w:rPr>
      </w:pPr>
      <w:bookmarkStart w:id="58" w:name="_Toc488837265"/>
      <w:r w:rsidRPr="00AF0731">
        <w:rPr>
          <w:rFonts w:ascii="Tahoma" w:hAnsi="Tahoma" w:cs="Tahoma"/>
          <w:color w:val="365F91" w:themeColor="accent1" w:themeShade="BF"/>
          <w:sz w:val="20"/>
        </w:rPr>
        <w:t>1603 Komunalna dejavnost</w:t>
      </w:r>
      <w:r w:rsidRPr="00AF0731">
        <w:rPr>
          <w:rFonts w:ascii="Tahoma" w:hAnsi="Tahoma" w:cs="Tahoma"/>
          <w:color w:val="365F91" w:themeColor="accent1" w:themeShade="BF"/>
          <w:sz w:val="20"/>
        </w:rPr>
        <w:tab/>
      </w:r>
      <w:r w:rsidRPr="008D31C1">
        <w:rPr>
          <w:rFonts w:ascii="Tahoma" w:hAnsi="Tahoma" w:cs="Tahoma"/>
          <w:sz w:val="20"/>
        </w:rPr>
        <w:t>11.382 €</w:t>
      </w:r>
      <w:bookmarkEnd w:id="58"/>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16039001 Oskrba z vodo</w:t>
      </w:r>
      <w:r w:rsidRPr="00AF0731">
        <w:rPr>
          <w:rFonts w:ascii="Tahoma" w:hAnsi="Tahoma" w:cs="Tahoma"/>
          <w:color w:val="365F91" w:themeColor="accent1" w:themeShade="BF"/>
          <w:sz w:val="18"/>
        </w:rPr>
        <w:tab/>
      </w:r>
      <w:r w:rsidRPr="008D31C1">
        <w:rPr>
          <w:rFonts w:ascii="Tahoma" w:hAnsi="Tahoma" w:cs="Tahoma"/>
          <w:sz w:val="20"/>
        </w:rPr>
        <w:t>145 €</w:t>
      </w:r>
    </w:p>
    <w:p w:rsidR="004D0F6E" w:rsidRPr="008D31C1" w:rsidRDefault="004D0F6E" w:rsidP="004D0F6E">
      <w:pPr>
        <w:pStyle w:val="AHeading5"/>
        <w:tabs>
          <w:tab w:val="decimal" w:pos="9200"/>
        </w:tabs>
        <w:rPr>
          <w:rFonts w:ascii="Tahoma" w:hAnsi="Tahoma" w:cs="Tahoma"/>
          <w:sz w:val="20"/>
        </w:rPr>
      </w:pPr>
      <w:bookmarkStart w:id="59" w:name="_Toc488837266"/>
      <w:r w:rsidRPr="00AF0731">
        <w:rPr>
          <w:rFonts w:ascii="Tahoma" w:hAnsi="Tahoma" w:cs="Tahoma"/>
          <w:color w:val="365F91" w:themeColor="accent1" w:themeShade="BF"/>
          <w:sz w:val="20"/>
        </w:rPr>
        <w:t>OB192-09-0001 VODOVODNO OMREŽJE - INVESTICIJE</w:t>
      </w:r>
      <w:r w:rsidRPr="00AF0731">
        <w:rPr>
          <w:rFonts w:ascii="Tahoma" w:hAnsi="Tahoma" w:cs="Tahoma"/>
          <w:color w:val="365F91" w:themeColor="accent1" w:themeShade="BF"/>
          <w:sz w:val="20"/>
        </w:rPr>
        <w:tab/>
      </w:r>
      <w:r w:rsidRPr="008D31C1">
        <w:rPr>
          <w:rFonts w:ascii="Tahoma" w:hAnsi="Tahoma" w:cs="Tahoma"/>
          <w:sz w:val="20"/>
        </w:rPr>
        <w:t>145 €</w:t>
      </w:r>
      <w:bookmarkEnd w:id="59"/>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V prvem polletju se je v okviru postavke poplačala izvedba obnove vodovoda v delu Most in strokovni nadzor nad gradnjo. Obnova vodovoda na Bregu se do polletja še ni pričela, zato so bila sredstva  porabljena le v manjšem delu.</w:t>
      </w:r>
    </w:p>
    <w:p w:rsidR="004D0F6E" w:rsidRPr="008D31C1" w:rsidRDefault="004D0F6E">
      <w:pPr>
        <w:widowControl w:val="0"/>
        <w:spacing w:after="0"/>
        <w:ind w:left="285"/>
        <w:rPr>
          <w:rFonts w:ascii="Tahoma" w:hAnsi="Tahoma" w:cs="Tahoma"/>
          <w:lang w:val="x-none"/>
        </w:rPr>
      </w:pPr>
    </w:p>
    <w:p w:rsidR="004D0F6E" w:rsidRPr="008D31C1" w:rsidRDefault="004D0F6E">
      <w:pPr>
        <w:widowControl w:val="0"/>
        <w:spacing w:after="0"/>
        <w:ind w:left="285"/>
        <w:rPr>
          <w:rFonts w:ascii="Tahoma" w:hAnsi="Tahoma" w:cs="Tahoma"/>
          <w:lang w:val="x-none"/>
        </w:rPr>
      </w:pPr>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lastRenderedPageBreak/>
        <w:t>16039002 Urejanje pokopališč in pogrebna dejavnost</w:t>
      </w:r>
      <w:r w:rsidRPr="00AF0731">
        <w:rPr>
          <w:rFonts w:ascii="Tahoma" w:hAnsi="Tahoma" w:cs="Tahoma"/>
          <w:color w:val="365F91" w:themeColor="accent1" w:themeShade="BF"/>
          <w:sz w:val="18"/>
        </w:rPr>
        <w:tab/>
      </w:r>
      <w:r w:rsidRPr="008D31C1">
        <w:rPr>
          <w:rFonts w:ascii="Tahoma" w:hAnsi="Tahoma" w:cs="Tahoma"/>
          <w:sz w:val="20"/>
        </w:rPr>
        <w:t>8.792 €</w:t>
      </w:r>
    </w:p>
    <w:p w:rsidR="004D0F6E" w:rsidRPr="008D31C1" w:rsidRDefault="004D0F6E" w:rsidP="004D0F6E">
      <w:pPr>
        <w:pStyle w:val="AHeading5"/>
        <w:tabs>
          <w:tab w:val="decimal" w:pos="9200"/>
        </w:tabs>
        <w:rPr>
          <w:rFonts w:ascii="Tahoma" w:hAnsi="Tahoma" w:cs="Tahoma"/>
          <w:sz w:val="20"/>
        </w:rPr>
      </w:pPr>
      <w:bookmarkStart w:id="60" w:name="_Toc488837267"/>
      <w:r w:rsidRPr="00AF0731">
        <w:rPr>
          <w:rFonts w:ascii="Tahoma" w:hAnsi="Tahoma" w:cs="Tahoma"/>
          <w:color w:val="365F91" w:themeColor="accent1" w:themeShade="BF"/>
          <w:sz w:val="20"/>
        </w:rPr>
        <w:t>OB000-07-0017 UREDITEV POKOPALIŠČA</w:t>
      </w:r>
      <w:r w:rsidRPr="00AF0731">
        <w:rPr>
          <w:rFonts w:ascii="Tahoma" w:hAnsi="Tahoma" w:cs="Tahoma"/>
          <w:color w:val="365F91" w:themeColor="accent1" w:themeShade="BF"/>
          <w:sz w:val="20"/>
        </w:rPr>
        <w:tab/>
      </w:r>
      <w:r w:rsidRPr="008D31C1">
        <w:rPr>
          <w:rFonts w:ascii="Tahoma" w:hAnsi="Tahoma" w:cs="Tahoma"/>
          <w:sz w:val="20"/>
        </w:rPr>
        <w:t>8.792 €</w:t>
      </w:r>
      <w:bookmarkEnd w:id="60"/>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Sredstva so  bila do polletja  v večini porabljena  in sicer za poplačilo nove opreme obeh čajnih kuhinj in ene od mrliških vežic.  Ostala dela bodo predvidoma zaključena do konca leta.</w:t>
      </w:r>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16039003 Objekti za rekreacijo</w:t>
      </w:r>
      <w:r w:rsidRPr="00AF0731">
        <w:rPr>
          <w:rFonts w:ascii="Tahoma" w:hAnsi="Tahoma" w:cs="Tahoma"/>
          <w:color w:val="365F91" w:themeColor="accent1" w:themeShade="BF"/>
          <w:sz w:val="18"/>
        </w:rPr>
        <w:tab/>
      </w:r>
      <w:r w:rsidRPr="008D31C1">
        <w:rPr>
          <w:rFonts w:ascii="Tahoma" w:hAnsi="Tahoma" w:cs="Tahoma"/>
          <w:sz w:val="20"/>
        </w:rPr>
        <w:t>2.445 €</w:t>
      </w:r>
    </w:p>
    <w:p w:rsidR="004D0F6E" w:rsidRPr="008D31C1" w:rsidRDefault="004D0F6E" w:rsidP="004D0F6E">
      <w:pPr>
        <w:pStyle w:val="AHeading5"/>
        <w:tabs>
          <w:tab w:val="decimal" w:pos="9200"/>
        </w:tabs>
        <w:rPr>
          <w:rFonts w:ascii="Tahoma" w:hAnsi="Tahoma" w:cs="Tahoma"/>
          <w:sz w:val="20"/>
        </w:rPr>
      </w:pPr>
      <w:bookmarkStart w:id="61" w:name="_Toc488837268"/>
      <w:r w:rsidRPr="00AF0731">
        <w:rPr>
          <w:rFonts w:ascii="Tahoma" w:hAnsi="Tahoma" w:cs="Tahoma"/>
          <w:color w:val="365F91" w:themeColor="accent1" w:themeShade="BF"/>
          <w:sz w:val="20"/>
        </w:rPr>
        <w:t>OB000-07-0040 OTROŠKA IGRIŠČA</w:t>
      </w:r>
      <w:r w:rsidRPr="00AF0731">
        <w:rPr>
          <w:rFonts w:ascii="Tahoma" w:hAnsi="Tahoma" w:cs="Tahoma"/>
          <w:color w:val="365F91" w:themeColor="accent1" w:themeShade="BF"/>
          <w:sz w:val="20"/>
        </w:rPr>
        <w:tab/>
      </w:r>
      <w:r w:rsidRPr="008D31C1">
        <w:rPr>
          <w:rFonts w:ascii="Tahoma" w:hAnsi="Tahoma" w:cs="Tahoma"/>
          <w:sz w:val="20"/>
        </w:rPr>
        <w:t>2.445 €</w:t>
      </w:r>
      <w:bookmarkEnd w:id="61"/>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jc w:val="both"/>
        <w:rPr>
          <w:rFonts w:ascii="Tahoma" w:hAnsi="Tahoma" w:cs="Tahoma"/>
        </w:rPr>
      </w:pPr>
      <w:r w:rsidRPr="008D31C1">
        <w:rPr>
          <w:rFonts w:ascii="Tahoma" w:hAnsi="Tahoma" w:cs="Tahoma"/>
          <w:lang w:val="x-none"/>
        </w:rPr>
        <w:t xml:space="preserve">Sredstva na postavki so bila porabljena v višini 2.445,25 EUR in sicer za postavitev dveh novih igral na otroškem igrišču v </w:t>
      </w:r>
      <w:proofErr w:type="spellStart"/>
      <w:r w:rsidRPr="008D31C1">
        <w:rPr>
          <w:rFonts w:ascii="Tahoma" w:hAnsi="Tahoma" w:cs="Tahoma"/>
          <w:lang w:val="x-none"/>
        </w:rPr>
        <w:t>Glenci</w:t>
      </w:r>
      <w:proofErr w:type="spellEnd"/>
      <w:r w:rsidRPr="008D31C1">
        <w:rPr>
          <w:rFonts w:ascii="Tahoma" w:hAnsi="Tahoma" w:cs="Tahoma"/>
          <w:lang w:val="x-none"/>
        </w:rPr>
        <w:t>.</w:t>
      </w:r>
    </w:p>
    <w:p w:rsidR="00822ACA" w:rsidRPr="00822ACA" w:rsidRDefault="00822ACA">
      <w:pPr>
        <w:widowControl w:val="0"/>
        <w:spacing w:after="0"/>
        <w:ind w:left="285"/>
        <w:jc w:val="both"/>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62" w:name="_Toc488837269"/>
      <w:r w:rsidRPr="00AF0731">
        <w:rPr>
          <w:rFonts w:ascii="Tahoma" w:hAnsi="Tahoma" w:cs="Tahoma"/>
          <w:color w:val="365F91" w:themeColor="accent1" w:themeShade="BF"/>
          <w:sz w:val="20"/>
        </w:rPr>
        <w:t>1605 Spodbujanje stanovanjske gradnje</w:t>
      </w:r>
      <w:r w:rsidRPr="00AF0731">
        <w:rPr>
          <w:rFonts w:ascii="Tahoma" w:hAnsi="Tahoma" w:cs="Tahoma"/>
          <w:color w:val="365F91" w:themeColor="accent1" w:themeShade="BF"/>
          <w:sz w:val="20"/>
        </w:rPr>
        <w:tab/>
      </w:r>
      <w:r w:rsidRPr="008D31C1">
        <w:rPr>
          <w:rFonts w:ascii="Tahoma" w:hAnsi="Tahoma" w:cs="Tahoma"/>
          <w:sz w:val="20"/>
        </w:rPr>
        <w:t>0 €</w:t>
      </w:r>
      <w:bookmarkEnd w:id="62"/>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16059002 Spodbujanje stanovanjske gradnje</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63" w:name="_Toc488837270"/>
      <w:r w:rsidRPr="00AF0731">
        <w:rPr>
          <w:rFonts w:ascii="Tahoma" w:hAnsi="Tahoma" w:cs="Tahoma"/>
          <w:color w:val="365F91" w:themeColor="accent1" w:themeShade="BF"/>
          <w:sz w:val="20"/>
        </w:rPr>
        <w:t>OB000-07-0019 NEPROFITNI STANOVANJSKI FOND</w:t>
      </w:r>
      <w:r w:rsidRPr="00AF0731">
        <w:rPr>
          <w:rFonts w:ascii="Tahoma" w:hAnsi="Tahoma" w:cs="Tahoma"/>
          <w:color w:val="365F91" w:themeColor="accent1" w:themeShade="BF"/>
          <w:sz w:val="20"/>
        </w:rPr>
        <w:tab/>
      </w:r>
      <w:r w:rsidRPr="008D31C1">
        <w:rPr>
          <w:rFonts w:ascii="Tahoma" w:hAnsi="Tahoma" w:cs="Tahoma"/>
          <w:sz w:val="20"/>
        </w:rPr>
        <w:t>0 €</w:t>
      </w:r>
      <w:bookmarkEnd w:id="63"/>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Na programu   do konca junija sredstva namenjena  izboljšavi stanovanjskega fonda še niso bila porabljena. Ocenjujemo, da bo plan do konca leta realiziran.</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64" w:name="_Toc488837271"/>
      <w:r w:rsidRPr="00AF0731">
        <w:rPr>
          <w:rFonts w:ascii="Tahoma" w:hAnsi="Tahoma" w:cs="Tahoma"/>
          <w:color w:val="365F91" w:themeColor="accent1" w:themeShade="BF"/>
          <w:sz w:val="20"/>
        </w:rPr>
        <w:t>1606 Upravljanje in razpolaganje z zemljišči (javno dobro, kmetijska, gozdna in stavbna zemljišča)</w:t>
      </w:r>
      <w:r w:rsidRPr="00AF0731">
        <w:rPr>
          <w:rFonts w:ascii="Tahoma" w:hAnsi="Tahoma" w:cs="Tahoma"/>
          <w:color w:val="365F91" w:themeColor="accent1" w:themeShade="BF"/>
          <w:sz w:val="20"/>
        </w:rPr>
        <w:tab/>
      </w:r>
      <w:r w:rsidRPr="008D31C1">
        <w:rPr>
          <w:rFonts w:ascii="Tahoma" w:hAnsi="Tahoma" w:cs="Tahoma"/>
          <w:sz w:val="20"/>
        </w:rPr>
        <w:t>7.290 €</w:t>
      </w:r>
      <w:bookmarkEnd w:id="64"/>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16069002 Nakup zemljišč</w:t>
      </w:r>
      <w:r w:rsidRPr="00AF0731">
        <w:rPr>
          <w:rFonts w:ascii="Tahoma" w:hAnsi="Tahoma" w:cs="Tahoma"/>
          <w:color w:val="365F91" w:themeColor="accent1" w:themeShade="BF"/>
          <w:sz w:val="18"/>
        </w:rPr>
        <w:tab/>
      </w:r>
      <w:r w:rsidRPr="008D31C1">
        <w:rPr>
          <w:rFonts w:ascii="Tahoma" w:hAnsi="Tahoma" w:cs="Tahoma"/>
          <w:sz w:val="20"/>
        </w:rPr>
        <w:t>7.290 €</w:t>
      </w:r>
    </w:p>
    <w:p w:rsidR="004D0F6E" w:rsidRPr="008D31C1" w:rsidRDefault="004D0F6E" w:rsidP="004D0F6E">
      <w:pPr>
        <w:pStyle w:val="AHeading5"/>
        <w:tabs>
          <w:tab w:val="decimal" w:pos="9200"/>
        </w:tabs>
        <w:rPr>
          <w:rFonts w:ascii="Tahoma" w:hAnsi="Tahoma" w:cs="Tahoma"/>
          <w:sz w:val="20"/>
        </w:rPr>
      </w:pPr>
      <w:bookmarkStart w:id="65" w:name="_Toc488837272"/>
      <w:r w:rsidRPr="00AF0731">
        <w:rPr>
          <w:rFonts w:ascii="Tahoma" w:hAnsi="Tahoma" w:cs="Tahoma"/>
          <w:color w:val="365F91" w:themeColor="accent1" w:themeShade="BF"/>
          <w:sz w:val="20"/>
        </w:rPr>
        <w:t>OB000-07-0020 STAVBNA ZEMLJIŠČA</w:t>
      </w:r>
      <w:r w:rsidRPr="00AF0731">
        <w:rPr>
          <w:rFonts w:ascii="Tahoma" w:hAnsi="Tahoma" w:cs="Tahoma"/>
          <w:color w:val="365F91" w:themeColor="accent1" w:themeShade="BF"/>
          <w:sz w:val="20"/>
        </w:rPr>
        <w:tab/>
      </w:r>
      <w:r w:rsidRPr="008D31C1">
        <w:rPr>
          <w:rFonts w:ascii="Tahoma" w:hAnsi="Tahoma" w:cs="Tahoma"/>
          <w:sz w:val="20"/>
        </w:rPr>
        <w:t>7.290 €</w:t>
      </w:r>
      <w:bookmarkEnd w:id="65"/>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 xml:space="preserve">V prvi polovici leta 2017 so bili v okviru tega programa poravnani stroški nakupa zemljišč s </w:t>
      </w:r>
      <w:proofErr w:type="spellStart"/>
      <w:r w:rsidRPr="008D31C1">
        <w:rPr>
          <w:rFonts w:ascii="Tahoma" w:hAnsi="Tahoma" w:cs="Tahoma"/>
          <w:lang w:val="x-none"/>
        </w:rPr>
        <w:t>parc</w:t>
      </w:r>
      <w:proofErr w:type="spellEnd"/>
      <w:r w:rsidRPr="008D31C1">
        <w:rPr>
          <w:rFonts w:ascii="Tahoma" w:hAnsi="Tahoma" w:cs="Tahoma"/>
          <w:lang w:val="x-none"/>
        </w:rPr>
        <w:t xml:space="preserve">. št. 118/17, 118/43 in 118/45, vse k.o. Zabreznica ter zemljišč s </w:t>
      </w:r>
      <w:proofErr w:type="spellStart"/>
      <w:r w:rsidRPr="008D31C1">
        <w:rPr>
          <w:rFonts w:ascii="Tahoma" w:hAnsi="Tahoma" w:cs="Tahoma"/>
          <w:lang w:val="x-none"/>
        </w:rPr>
        <w:t>parc</w:t>
      </w:r>
      <w:proofErr w:type="spellEnd"/>
      <w:r w:rsidRPr="008D31C1">
        <w:rPr>
          <w:rFonts w:ascii="Tahoma" w:hAnsi="Tahoma" w:cs="Tahoma"/>
          <w:lang w:val="x-none"/>
        </w:rPr>
        <w:t xml:space="preserve">. št. 35/18, 34/5, 706/2, 706/1 (del) ter 711 (del), vse k.o. Doslovče. </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66" w:name="_Toc488837273"/>
      <w:r w:rsidRPr="00AF0731">
        <w:rPr>
          <w:rFonts w:ascii="Tahoma" w:hAnsi="Tahoma" w:cs="Tahoma"/>
          <w:color w:val="365F91" w:themeColor="accent1" w:themeShade="BF"/>
          <w:sz w:val="20"/>
        </w:rPr>
        <w:t>18 KULTURA, ŠPORT IN NEVLADNE ORGANIZACIJE</w:t>
      </w:r>
      <w:r w:rsidRPr="00AF0731">
        <w:rPr>
          <w:rFonts w:ascii="Tahoma" w:hAnsi="Tahoma" w:cs="Tahoma"/>
          <w:color w:val="365F91" w:themeColor="accent1" w:themeShade="BF"/>
          <w:sz w:val="20"/>
        </w:rPr>
        <w:tab/>
      </w:r>
      <w:r w:rsidRPr="008D31C1">
        <w:rPr>
          <w:rFonts w:ascii="Tahoma" w:hAnsi="Tahoma" w:cs="Tahoma"/>
          <w:sz w:val="20"/>
        </w:rPr>
        <w:t>2.037 €</w:t>
      </w:r>
      <w:bookmarkEnd w:id="66"/>
    </w:p>
    <w:p w:rsidR="004D0F6E" w:rsidRPr="008D31C1" w:rsidRDefault="004D0F6E" w:rsidP="004D0F6E">
      <w:pPr>
        <w:pStyle w:val="AHeading5"/>
        <w:tabs>
          <w:tab w:val="decimal" w:pos="9200"/>
        </w:tabs>
        <w:rPr>
          <w:rFonts w:ascii="Tahoma" w:hAnsi="Tahoma" w:cs="Tahoma"/>
          <w:sz w:val="20"/>
        </w:rPr>
      </w:pPr>
      <w:bookmarkStart w:id="67" w:name="_Toc488837274"/>
      <w:r w:rsidRPr="00AF0731">
        <w:rPr>
          <w:rFonts w:ascii="Tahoma" w:hAnsi="Tahoma" w:cs="Tahoma"/>
          <w:color w:val="365F91" w:themeColor="accent1" w:themeShade="BF"/>
          <w:sz w:val="20"/>
        </w:rPr>
        <w:t>1802 Ohranjanje kulturne dediščine</w:t>
      </w:r>
      <w:r w:rsidRPr="00AF0731">
        <w:rPr>
          <w:rFonts w:ascii="Tahoma" w:hAnsi="Tahoma" w:cs="Tahoma"/>
          <w:color w:val="365F91" w:themeColor="accent1" w:themeShade="BF"/>
          <w:sz w:val="20"/>
        </w:rPr>
        <w:tab/>
      </w:r>
      <w:r w:rsidRPr="008D31C1">
        <w:rPr>
          <w:rFonts w:ascii="Tahoma" w:hAnsi="Tahoma" w:cs="Tahoma"/>
          <w:sz w:val="20"/>
        </w:rPr>
        <w:t>0 €</w:t>
      </w:r>
      <w:bookmarkEnd w:id="67"/>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18029001 Nepremična kulturna dediščina</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68" w:name="_Toc488837275"/>
      <w:r w:rsidRPr="00AF0731">
        <w:rPr>
          <w:rFonts w:ascii="Tahoma" w:hAnsi="Tahoma" w:cs="Tahoma"/>
          <w:color w:val="365F91" w:themeColor="accent1" w:themeShade="BF"/>
          <w:sz w:val="20"/>
        </w:rPr>
        <w:t>OB000-07-0034 VARSTVO NARAVNE IN KULTURNE DEDIŠČINE</w:t>
      </w:r>
      <w:r w:rsidRPr="00AF0731">
        <w:rPr>
          <w:rFonts w:ascii="Tahoma" w:hAnsi="Tahoma" w:cs="Tahoma"/>
          <w:color w:val="365F91" w:themeColor="accent1" w:themeShade="BF"/>
          <w:sz w:val="20"/>
        </w:rPr>
        <w:tab/>
      </w:r>
      <w:r w:rsidRPr="008D31C1">
        <w:rPr>
          <w:rFonts w:ascii="Tahoma" w:hAnsi="Tahoma" w:cs="Tahoma"/>
          <w:sz w:val="20"/>
        </w:rPr>
        <w:t>0 €</w:t>
      </w:r>
      <w:bookmarkEnd w:id="68"/>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NRP zajema sredstva za restavracijo Janševega čebelnjaka, sredstva bodo realizirana v drugi polovici leta in sicer nižje od načrtovanih, ker bo del sredstev zagotovilo Ministrstvo za kulturo.</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69" w:name="_Toc488837276"/>
      <w:r w:rsidRPr="00AF0731">
        <w:rPr>
          <w:rFonts w:ascii="Tahoma" w:hAnsi="Tahoma" w:cs="Tahoma"/>
          <w:color w:val="365F91" w:themeColor="accent1" w:themeShade="BF"/>
          <w:sz w:val="20"/>
        </w:rPr>
        <w:t>1803 Programi v kulturi</w:t>
      </w:r>
      <w:r w:rsidRPr="00AF0731">
        <w:rPr>
          <w:rFonts w:ascii="Tahoma" w:hAnsi="Tahoma" w:cs="Tahoma"/>
          <w:color w:val="365F91" w:themeColor="accent1" w:themeShade="BF"/>
          <w:sz w:val="20"/>
        </w:rPr>
        <w:tab/>
      </w:r>
      <w:r w:rsidRPr="008D31C1">
        <w:rPr>
          <w:rFonts w:ascii="Tahoma" w:hAnsi="Tahoma" w:cs="Tahoma"/>
          <w:sz w:val="20"/>
        </w:rPr>
        <w:t>0 €</w:t>
      </w:r>
      <w:bookmarkEnd w:id="69"/>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18039001 Knjižničarstvo in založništvo</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70" w:name="_Toc488837277"/>
      <w:r w:rsidRPr="00AF0731">
        <w:rPr>
          <w:rFonts w:ascii="Tahoma" w:hAnsi="Tahoma" w:cs="Tahoma"/>
          <w:color w:val="365F91" w:themeColor="accent1" w:themeShade="BF"/>
          <w:sz w:val="20"/>
        </w:rPr>
        <w:t>OB000-07-0033 KNJIŽNICA MATIJE ČOPA</w:t>
      </w:r>
      <w:r w:rsidRPr="00AF0731">
        <w:rPr>
          <w:rFonts w:ascii="Tahoma" w:hAnsi="Tahoma" w:cs="Tahoma"/>
          <w:color w:val="365F91" w:themeColor="accent1" w:themeShade="BF"/>
          <w:sz w:val="20"/>
        </w:rPr>
        <w:tab/>
      </w:r>
      <w:r w:rsidRPr="008D31C1">
        <w:rPr>
          <w:rFonts w:ascii="Tahoma" w:hAnsi="Tahoma" w:cs="Tahoma"/>
          <w:sz w:val="20"/>
        </w:rPr>
        <w:t>0 €</w:t>
      </w:r>
      <w:bookmarkEnd w:id="70"/>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NRP zajema potrebno opremo in manjša investicijska vlaganja za delovanje krajevne knjižnice v višini 600 EUR letno. Sredstva bodo realizirana v drugi polovici leta.</w:t>
      </w:r>
    </w:p>
    <w:p w:rsidR="004D0F6E" w:rsidRPr="008D31C1" w:rsidRDefault="004D0F6E" w:rsidP="004D0F6E">
      <w:pPr>
        <w:pStyle w:val="AHeading5"/>
        <w:tabs>
          <w:tab w:val="decimal" w:pos="9200"/>
        </w:tabs>
        <w:rPr>
          <w:rFonts w:ascii="Tahoma" w:hAnsi="Tahoma" w:cs="Tahoma"/>
          <w:sz w:val="20"/>
        </w:rPr>
      </w:pPr>
      <w:bookmarkStart w:id="71" w:name="_Toc488837278"/>
      <w:r w:rsidRPr="00AF0731">
        <w:rPr>
          <w:rFonts w:ascii="Tahoma" w:hAnsi="Tahoma" w:cs="Tahoma"/>
          <w:color w:val="365F91" w:themeColor="accent1" w:themeShade="BF"/>
          <w:sz w:val="20"/>
        </w:rPr>
        <w:lastRenderedPageBreak/>
        <w:t>1805 Šport in prostočasne aktivnosti</w:t>
      </w:r>
      <w:r w:rsidRPr="00AF0731">
        <w:rPr>
          <w:rFonts w:ascii="Tahoma" w:hAnsi="Tahoma" w:cs="Tahoma"/>
          <w:color w:val="365F91" w:themeColor="accent1" w:themeShade="BF"/>
          <w:sz w:val="20"/>
        </w:rPr>
        <w:tab/>
      </w:r>
      <w:r w:rsidRPr="008D31C1">
        <w:rPr>
          <w:rFonts w:ascii="Tahoma" w:hAnsi="Tahoma" w:cs="Tahoma"/>
          <w:sz w:val="20"/>
        </w:rPr>
        <w:t>2.037 €</w:t>
      </w:r>
      <w:bookmarkEnd w:id="71"/>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18059001 Programi športa</w:t>
      </w:r>
      <w:r w:rsidRPr="00AF0731">
        <w:rPr>
          <w:rFonts w:ascii="Tahoma" w:hAnsi="Tahoma" w:cs="Tahoma"/>
          <w:color w:val="365F91" w:themeColor="accent1" w:themeShade="BF"/>
          <w:sz w:val="18"/>
        </w:rPr>
        <w:tab/>
      </w:r>
      <w:r w:rsidRPr="008D31C1">
        <w:rPr>
          <w:rFonts w:ascii="Tahoma" w:hAnsi="Tahoma" w:cs="Tahoma"/>
          <w:sz w:val="20"/>
        </w:rPr>
        <w:t>2.037 €</w:t>
      </w:r>
    </w:p>
    <w:p w:rsidR="004D0F6E" w:rsidRPr="008D31C1" w:rsidRDefault="004D0F6E" w:rsidP="004D0F6E">
      <w:pPr>
        <w:pStyle w:val="AHeading5"/>
        <w:tabs>
          <w:tab w:val="decimal" w:pos="9200"/>
        </w:tabs>
        <w:rPr>
          <w:rFonts w:ascii="Tahoma" w:hAnsi="Tahoma" w:cs="Tahoma"/>
          <w:sz w:val="20"/>
        </w:rPr>
      </w:pPr>
      <w:bookmarkStart w:id="72" w:name="_Toc488837279"/>
      <w:r w:rsidRPr="00AF0731">
        <w:rPr>
          <w:rFonts w:ascii="Tahoma" w:hAnsi="Tahoma" w:cs="Tahoma"/>
          <w:color w:val="365F91" w:themeColor="accent1" w:themeShade="BF"/>
          <w:sz w:val="20"/>
        </w:rPr>
        <w:t>OB000-07-0025 VEČNAMENSKA DVORANA</w:t>
      </w:r>
      <w:r w:rsidRPr="00AF0731">
        <w:rPr>
          <w:rFonts w:ascii="Tahoma" w:hAnsi="Tahoma" w:cs="Tahoma"/>
          <w:color w:val="365F91" w:themeColor="accent1" w:themeShade="BF"/>
          <w:sz w:val="20"/>
        </w:rPr>
        <w:tab/>
      </w:r>
      <w:r w:rsidRPr="008D31C1">
        <w:rPr>
          <w:rFonts w:ascii="Tahoma" w:hAnsi="Tahoma" w:cs="Tahoma"/>
          <w:sz w:val="20"/>
        </w:rPr>
        <w:t>2.037 €</w:t>
      </w:r>
      <w:bookmarkEnd w:id="72"/>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Default="004D0F6E">
      <w:pPr>
        <w:widowControl w:val="0"/>
        <w:spacing w:after="0"/>
        <w:ind w:left="285"/>
        <w:rPr>
          <w:rFonts w:ascii="Tahoma" w:hAnsi="Tahoma" w:cs="Tahoma"/>
        </w:rPr>
      </w:pPr>
      <w:r w:rsidRPr="008D31C1">
        <w:rPr>
          <w:rFonts w:ascii="Tahoma" w:hAnsi="Tahoma" w:cs="Tahoma"/>
          <w:lang w:val="x-none"/>
        </w:rPr>
        <w:t xml:space="preserve">Projekt izgradnje večnamenske dvorane je v bistvu že zaključen, ostajajo pa še finančne obveznosti v višini 65.594 EUR iz naslova končne gradbene situacije, katera zaradi dejstva, da izvajalec ne predloži bančne garancije še ni zapadla. Ta sredstva se bodo porabila za sanacijo strehe večnamenske dvorane, ker se na njej nabira </w:t>
      </w:r>
      <w:proofErr w:type="spellStart"/>
      <w:r w:rsidRPr="008D31C1">
        <w:rPr>
          <w:rFonts w:ascii="Tahoma" w:hAnsi="Tahoma" w:cs="Tahoma"/>
          <w:lang w:val="x-none"/>
        </w:rPr>
        <w:t>konden</w:t>
      </w:r>
      <w:r w:rsidR="00CD0E79">
        <w:rPr>
          <w:rFonts w:ascii="Tahoma" w:hAnsi="Tahoma" w:cs="Tahoma"/>
        </w:rPr>
        <w:t>z</w:t>
      </w:r>
      <w:proofErr w:type="spellEnd"/>
      <w:r w:rsidRPr="008D31C1">
        <w:rPr>
          <w:rFonts w:ascii="Tahoma" w:hAnsi="Tahoma" w:cs="Tahoma"/>
          <w:lang w:val="x-none"/>
        </w:rPr>
        <w:t>. Na postavki so že realizirana sredstva za izdelavo izvedenskega mnenja v zvezi s sanacijo v višini 2.040 EUR.</w:t>
      </w:r>
    </w:p>
    <w:p w:rsidR="00822ACA" w:rsidRPr="00822ACA" w:rsidRDefault="00822ACA">
      <w:pPr>
        <w:widowControl w:val="0"/>
        <w:spacing w:after="0"/>
        <w:ind w:left="285"/>
        <w:rPr>
          <w:rFonts w:ascii="Tahoma" w:hAnsi="Tahoma" w:cs="Tahoma"/>
        </w:rPr>
      </w:pPr>
    </w:p>
    <w:p w:rsidR="004D0F6E" w:rsidRPr="008D31C1" w:rsidRDefault="004D0F6E" w:rsidP="004D0F6E">
      <w:pPr>
        <w:pStyle w:val="AHeading5"/>
        <w:tabs>
          <w:tab w:val="decimal" w:pos="9200"/>
        </w:tabs>
        <w:rPr>
          <w:rFonts w:ascii="Tahoma" w:hAnsi="Tahoma" w:cs="Tahoma"/>
          <w:sz w:val="20"/>
        </w:rPr>
      </w:pPr>
      <w:bookmarkStart w:id="73" w:name="_Toc488837280"/>
      <w:r w:rsidRPr="00AF0731">
        <w:rPr>
          <w:rFonts w:ascii="Tahoma" w:hAnsi="Tahoma" w:cs="Tahoma"/>
          <w:color w:val="365F91" w:themeColor="accent1" w:themeShade="BF"/>
          <w:sz w:val="20"/>
        </w:rPr>
        <w:t>19 IZOBRAŽEVANJE</w:t>
      </w:r>
      <w:r w:rsidRPr="00AF0731">
        <w:rPr>
          <w:rFonts w:ascii="Tahoma" w:hAnsi="Tahoma" w:cs="Tahoma"/>
          <w:color w:val="365F91" w:themeColor="accent1" w:themeShade="BF"/>
          <w:sz w:val="20"/>
        </w:rPr>
        <w:tab/>
      </w:r>
      <w:r w:rsidRPr="008D31C1">
        <w:rPr>
          <w:rFonts w:ascii="Tahoma" w:hAnsi="Tahoma" w:cs="Tahoma"/>
          <w:sz w:val="20"/>
        </w:rPr>
        <w:t>0 €</w:t>
      </w:r>
      <w:bookmarkEnd w:id="73"/>
    </w:p>
    <w:p w:rsidR="004D0F6E" w:rsidRPr="008D31C1" w:rsidRDefault="004D0F6E" w:rsidP="004D0F6E">
      <w:pPr>
        <w:pStyle w:val="AHeading5"/>
        <w:tabs>
          <w:tab w:val="decimal" w:pos="9200"/>
        </w:tabs>
        <w:rPr>
          <w:rFonts w:ascii="Tahoma" w:hAnsi="Tahoma" w:cs="Tahoma"/>
          <w:sz w:val="20"/>
        </w:rPr>
      </w:pPr>
      <w:bookmarkStart w:id="74" w:name="_Toc488837281"/>
      <w:r w:rsidRPr="00AF0731">
        <w:rPr>
          <w:rFonts w:ascii="Tahoma" w:hAnsi="Tahoma" w:cs="Tahoma"/>
          <w:color w:val="365F91" w:themeColor="accent1" w:themeShade="BF"/>
          <w:sz w:val="20"/>
        </w:rPr>
        <w:t>1903 Primarno in sekundarno izobraževanje</w:t>
      </w:r>
      <w:r w:rsidRPr="00AF0731">
        <w:rPr>
          <w:rFonts w:ascii="Tahoma" w:hAnsi="Tahoma" w:cs="Tahoma"/>
          <w:color w:val="365F91" w:themeColor="accent1" w:themeShade="BF"/>
          <w:sz w:val="20"/>
        </w:rPr>
        <w:tab/>
      </w:r>
      <w:r w:rsidRPr="008D31C1">
        <w:rPr>
          <w:rFonts w:ascii="Tahoma" w:hAnsi="Tahoma" w:cs="Tahoma"/>
          <w:sz w:val="20"/>
        </w:rPr>
        <w:t>0 €</w:t>
      </w:r>
      <w:bookmarkEnd w:id="74"/>
    </w:p>
    <w:p w:rsidR="004D0F6E" w:rsidRPr="008D31C1" w:rsidRDefault="004D0F6E" w:rsidP="004D0F6E">
      <w:pPr>
        <w:pStyle w:val="AHeading7"/>
        <w:tabs>
          <w:tab w:val="decimal" w:pos="9200"/>
        </w:tabs>
        <w:rPr>
          <w:rFonts w:ascii="Tahoma" w:hAnsi="Tahoma" w:cs="Tahoma"/>
          <w:sz w:val="20"/>
        </w:rPr>
      </w:pPr>
      <w:r w:rsidRPr="00AF0731">
        <w:rPr>
          <w:rFonts w:ascii="Tahoma" w:hAnsi="Tahoma" w:cs="Tahoma"/>
          <w:color w:val="365F91" w:themeColor="accent1" w:themeShade="BF"/>
          <w:sz w:val="18"/>
        </w:rPr>
        <w:t>19039001 Osnovno šolstvo</w:t>
      </w:r>
      <w:r w:rsidRPr="00AF0731">
        <w:rPr>
          <w:rFonts w:ascii="Tahoma" w:hAnsi="Tahoma" w:cs="Tahoma"/>
          <w:color w:val="365F91" w:themeColor="accent1" w:themeShade="BF"/>
          <w:sz w:val="18"/>
        </w:rPr>
        <w:tab/>
      </w:r>
      <w:r w:rsidRPr="008D31C1">
        <w:rPr>
          <w:rFonts w:ascii="Tahoma" w:hAnsi="Tahoma" w:cs="Tahoma"/>
          <w:sz w:val="20"/>
        </w:rPr>
        <w:t>0 €</w:t>
      </w:r>
    </w:p>
    <w:p w:rsidR="004D0F6E" w:rsidRPr="008D31C1" w:rsidRDefault="004D0F6E" w:rsidP="004D0F6E">
      <w:pPr>
        <w:pStyle w:val="AHeading5"/>
        <w:tabs>
          <w:tab w:val="decimal" w:pos="9200"/>
        </w:tabs>
        <w:rPr>
          <w:rFonts w:ascii="Tahoma" w:hAnsi="Tahoma" w:cs="Tahoma"/>
          <w:sz w:val="20"/>
        </w:rPr>
      </w:pPr>
      <w:bookmarkStart w:id="75" w:name="_Toc488837282"/>
      <w:r w:rsidRPr="00AF0731">
        <w:rPr>
          <w:rFonts w:ascii="Tahoma" w:hAnsi="Tahoma" w:cs="Tahoma"/>
          <w:color w:val="365F91" w:themeColor="accent1" w:themeShade="BF"/>
          <w:sz w:val="20"/>
        </w:rPr>
        <w:t>OB000-07-0032 INVESTICIJE V OŠ ŽIROVNICA</w:t>
      </w:r>
      <w:r w:rsidRPr="00AF0731">
        <w:rPr>
          <w:rFonts w:ascii="Tahoma" w:hAnsi="Tahoma" w:cs="Tahoma"/>
          <w:color w:val="365F91" w:themeColor="accent1" w:themeShade="BF"/>
          <w:sz w:val="20"/>
        </w:rPr>
        <w:tab/>
      </w:r>
      <w:r w:rsidRPr="008D31C1">
        <w:rPr>
          <w:rFonts w:ascii="Tahoma" w:hAnsi="Tahoma" w:cs="Tahoma"/>
          <w:sz w:val="20"/>
        </w:rPr>
        <w:t>0 €</w:t>
      </w:r>
      <w:bookmarkEnd w:id="75"/>
    </w:p>
    <w:p w:rsidR="004D0F6E" w:rsidRPr="00925D7D" w:rsidRDefault="004D0F6E" w:rsidP="004D0F6E">
      <w:pPr>
        <w:pStyle w:val="Heading11"/>
        <w:rPr>
          <w:rFonts w:ascii="Tahoma" w:hAnsi="Tahoma" w:cs="Tahoma"/>
          <w:i/>
          <w:color w:val="808080" w:themeColor="background1" w:themeShade="80"/>
          <w:sz w:val="16"/>
          <w:szCs w:val="16"/>
        </w:rPr>
      </w:pPr>
      <w:r w:rsidRPr="00925D7D">
        <w:rPr>
          <w:rFonts w:ascii="Tahoma" w:hAnsi="Tahoma" w:cs="Tahoma"/>
          <w:i/>
          <w:color w:val="808080" w:themeColor="background1" w:themeShade="80"/>
          <w:sz w:val="16"/>
          <w:szCs w:val="16"/>
        </w:rPr>
        <w:t>Obrazložitev izvajanja načrta razvojnih programov</w:t>
      </w:r>
    </w:p>
    <w:p w:rsidR="004D0F6E" w:rsidRPr="008D31C1" w:rsidRDefault="004D0F6E">
      <w:pPr>
        <w:widowControl w:val="0"/>
        <w:spacing w:after="0"/>
        <w:ind w:left="285"/>
        <w:rPr>
          <w:rFonts w:ascii="Tahoma" w:hAnsi="Tahoma" w:cs="Tahoma"/>
          <w:lang w:val="x-none"/>
        </w:rPr>
      </w:pPr>
      <w:r w:rsidRPr="008D31C1">
        <w:rPr>
          <w:rFonts w:ascii="Tahoma" w:hAnsi="Tahoma" w:cs="Tahoma"/>
          <w:lang w:val="x-none"/>
        </w:rPr>
        <w:t>Na projektu so načrtovana sredstva za obnovo igrišča in adaptacijo vrat v glasbeni učilnici in knjižnici na objektu OŠ Žirovnica, sredstva bodo realizirana v drugi polovici leta.</w:t>
      </w:r>
    </w:p>
    <w:p w:rsidR="004D0F6E" w:rsidRPr="008D31C1" w:rsidRDefault="004D0F6E" w:rsidP="004D0F6E">
      <w:pPr>
        <w:rPr>
          <w:rFonts w:ascii="Tahoma" w:hAnsi="Tahoma" w:cs="Tahoma"/>
        </w:rPr>
      </w:pPr>
    </w:p>
    <w:sectPr w:rsidR="004D0F6E" w:rsidRPr="008D31C1" w:rsidSect="009704A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208" w:rsidRDefault="00062208">
      <w:r>
        <w:separator/>
      </w:r>
    </w:p>
  </w:endnote>
  <w:endnote w:type="continuationSeparator" w:id="0">
    <w:p w:rsidR="00062208" w:rsidRDefault="0006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8A" w:rsidRDefault="002A2E8A" w:rsidP="00B0710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704A8">
      <w:rPr>
        <w:rStyle w:val="tevilkastrani"/>
        <w:noProof/>
      </w:rPr>
      <w:t>4</w:t>
    </w:r>
    <w:r>
      <w:rPr>
        <w:rStyle w:val="tevilkastrani"/>
      </w:rPr>
      <w:fldChar w:fldCharType="end"/>
    </w:r>
  </w:p>
  <w:p w:rsidR="002A2E8A" w:rsidRPr="00DE38B8" w:rsidRDefault="002A2E8A" w:rsidP="004D0F6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8A" w:rsidRPr="009704A8" w:rsidRDefault="002A2E8A" w:rsidP="00B07103">
    <w:pPr>
      <w:pStyle w:val="Noga"/>
      <w:framePr w:wrap="around" w:vAnchor="text" w:hAnchor="margin" w:xAlign="right" w:y="1"/>
      <w:rPr>
        <w:rStyle w:val="tevilkastrani"/>
        <w:rFonts w:ascii="Tahoma" w:hAnsi="Tahoma" w:cs="Tahoma"/>
        <w:sz w:val="16"/>
      </w:rPr>
    </w:pPr>
    <w:r w:rsidRPr="009704A8">
      <w:rPr>
        <w:rStyle w:val="tevilkastrani"/>
        <w:rFonts w:ascii="Tahoma" w:hAnsi="Tahoma" w:cs="Tahoma"/>
        <w:sz w:val="16"/>
      </w:rPr>
      <w:fldChar w:fldCharType="begin"/>
    </w:r>
    <w:r w:rsidRPr="009704A8">
      <w:rPr>
        <w:rStyle w:val="tevilkastrani"/>
        <w:rFonts w:ascii="Tahoma" w:hAnsi="Tahoma" w:cs="Tahoma"/>
        <w:sz w:val="16"/>
      </w:rPr>
      <w:instrText xml:space="preserve">PAGE  </w:instrText>
    </w:r>
    <w:r w:rsidRPr="009704A8">
      <w:rPr>
        <w:rStyle w:val="tevilkastrani"/>
        <w:rFonts w:ascii="Tahoma" w:hAnsi="Tahoma" w:cs="Tahoma"/>
        <w:sz w:val="16"/>
      </w:rPr>
      <w:fldChar w:fldCharType="separate"/>
    </w:r>
    <w:r w:rsidR="002721AB">
      <w:rPr>
        <w:rStyle w:val="tevilkastrani"/>
        <w:rFonts w:ascii="Tahoma" w:hAnsi="Tahoma" w:cs="Tahoma"/>
        <w:noProof/>
        <w:sz w:val="16"/>
      </w:rPr>
      <w:t>3</w:t>
    </w:r>
    <w:r w:rsidRPr="009704A8">
      <w:rPr>
        <w:rStyle w:val="tevilkastrani"/>
        <w:rFonts w:ascii="Tahoma" w:hAnsi="Tahoma" w:cs="Tahoma"/>
        <w:sz w:val="16"/>
      </w:rPr>
      <w:fldChar w:fldCharType="end"/>
    </w:r>
  </w:p>
  <w:p w:rsidR="002A2E8A" w:rsidRPr="009704A8" w:rsidRDefault="002A2E8A" w:rsidP="004D0F6E">
    <w:pPr>
      <w:pStyle w:val="Noga"/>
      <w:ind w:right="360"/>
      <w:rPr>
        <w:rFonts w:ascii="Tahoma" w:hAnsi="Tahoma" w:cs="Tahom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342767"/>
      <w:docPartObj>
        <w:docPartGallery w:val="Page Numbers (Bottom of Page)"/>
        <w:docPartUnique/>
      </w:docPartObj>
    </w:sdtPr>
    <w:sdtEndPr>
      <w:rPr>
        <w:color w:val="808080" w:themeColor="background1" w:themeShade="80"/>
        <w:spacing w:val="60"/>
      </w:rPr>
    </w:sdtEndPr>
    <w:sdtContent>
      <w:p w:rsidR="009704A8" w:rsidRDefault="009704A8">
        <w:pPr>
          <w:pStyle w:val="Noga"/>
          <w:pBdr>
            <w:top w:val="single" w:sz="4" w:space="1" w:color="D9D9D9" w:themeColor="background1" w:themeShade="D9"/>
          </w:pBdr>
          <w:rPr>
            <w:b/>
            <w:bCs/>
          </w:rPr>
        </w:pPr>
        <w:r>
          <w:fldChar w:fldCharType="begin"/>
        </w:r>
        <w:r>
          <w:instrText>PAGE   \* MERGEFORMAT</w:instrText>
        </w:r>
        <w:r>
          <w:fldChar w:fldCharType="separate"/>
        </w:r>
        <w:r w:rsidRPr="009704A8">
          <w:rPr>
            <w:b/>
            <w:bCs/>
            <w:noProof/>
          </w:rPr>
          <w:t>1</w:t>
        </w:r>
        <w:r>
          <w:rPr>
            <w:b/>
            <w:bCs/>
          </w:rPr>
          <w:fldChar w:fldCharType="end"/>
        </w:r>
        <w:r>
          <w:rPr>
            <w:b/>
            <w:bCs/>
          </w:rPr>
          <w:t xml:space="preserve"> | </w:t>
        </w:r>
        <w:r>
          <w:rPr>
            <w:color w:val="808080" w:themeColor="background1" w:themeShade="80"/>
            <w:spacing w:val="60"/>
          </w:rPr>
          <w:t>Stran</w:t>
        </w:r>
      </w:p>
    </w:sdtContent>
  </w:sdt>
  <w:p w:rsidR="009704A8" w:rsidRDefault="009704A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208" w:rsidRDefault="00062208">
      <w:r>
        <w:separator/>
      </w:r>
    </w:p>
  </w:footnote>
  <w:footnote w:type="continuationSeparator" w:id="0">
    <w:p w:rsidR="00062208" w:rsidRDefault="00062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8A" w:rsidRPr="00747EBA" w:rsidRDefault="002A2E8A"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8A" w:rsidRDefault="002A2E8A"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8A" w:rsidRDefault="002A2E8A"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0EA0190"/>
    <w:multiLevelType w:val="multilevel"/>
    <w:tmpl w:val="57D9C04F"/>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1">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745AC4"/>
    <w:multiLevelType w:val="multilevel"/>
    <w:tmpl w:val="7B394EF3"/>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4">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18580A"/>
    <w:multiLevelType w:val="multilevel"/>
    <w:tmpl w:val="1202E468"/>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9">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7D9315"/>
    <w:multiLevelType w:val="multilevel"/>
    <w:tmpl w:val="61376436"/>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2">
    <w:nsid w:val="5EFE5466"/>
    <w:multiLevelType w:val="multilevel"/>
    <w:tmpl w:val="53D62E7A"/>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3">
    <w:nsid w:val="73165332"/>
    <w:multiLevelType w:val="multilevel"/>
    <w:tmpl w:val="373717D6"/>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4">
    <w:nsid w:val="764D2747"/>
    <w:multiLevelType w:val="multilevel"/>
    <w:tmpl w:val="181FE041"/>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5">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1"/>
  </w:num>
  <w:num w:numId="4">
    <w:abstractNumId w:val="15"/>
  </w:num>
  <w:num w:numId="5">
    <w:abstractNumId w:val="20"/>
  </w:num>
  <w:num w:numId="6">
    <w:abstractNumId w:val="19"/>
  </w:num>
  <w:num w:numId="7">
    <w:abstractNumId w:val="12"/>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22"/>
  </w:num>
  <w:num w:numId="21">
    <w:abstractNumId w:val="10"/>
  </w:num>
  <w:num w:numId="22">
    <w:abstractNumId w:val="13"/>
  </w:num>
  <w:num w:numId="23">
    <w:abstractNumId w:val="23"/>
  </w:num>
  <w:num w:numId="24">
    <w:abstractNumId w:val="24"/>
  </w:num>
  <w:num w:numId="25">
    <w:abstractNumId w:val="18"/>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efaultTableStyle w:val="Svetelseznampoudarek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6E"/>
    <w:rsid w:val="000027D9"/>
    <w:rsid w:val="00015351"/>
    <w:rsid w:val="000323CD"/>
    <w:rsid w:val="00062208"/>
    <w:rsid w:val="00073018"/>
    <w:rsid w:val="00090FE0"/>
    <w:rsid w:val="000937D9"/>
    <w:rsid w:val="00095E99"/>
    <w:rsid w:val="000A2E9C"/>
    <w:rsid w:val="000C71FC"/>
    <w:rsid w:val="000D45CB"/>
    <w:rsid w:val="000D47D8"/>
    <w:rsid w:val="000E7580"/>
    <w:rsid w:val="000F071A"/>
    <w:rsid w:val="000F64CE"/>
    <w:rsid w:val="00105766"/>
    <w:rsid w:val="0012453B"/>
    <w:rsid w:val="00124A2E"/>
    <w:rsid w:val="0012625C"/>
    <w:rsid w:val="00142A93"/>
    <w:rsid w:val="00144ACF"/>
    <w:rsid w:val="001475B6"/>
    <w:rsid w:val="00150AA5"/>
    <w:rsid w:val="0016450D"/>
    <w:rsid w:val="00164CCA"/>
    <w:rsid w:val="00170EE3"/>
    <w:rsid w:val="00172FC0"/>
    <w:rsid w:val="00180FA8"/>
    <w:rsid w:val="0018292C"/>
    <w:rsid w:val="0018304D"/>
    <w:rsid w:val="0019035B"/>
    <w:rsid w:val="001A5A22"/>
    <w:rsid w:val="001B16BD"/>
    <w:rsid w:val="001B3E68"/>
    <w:rsid w:val="001B5B03"/>
    <w:rsid w:val="001E00C7"/>
    <w:rsid w:val="001E1A73"/>
    <w:rsid w:val="001F22D2"/>
    <w:rsid w:val="00240052"/>
    <w:rsid w:val="00245B69"/>
    <w:rsid w:val="00246DF4"/>
    <w:rsid w:val="002475A1"/>
    <w:rsid w:val="00252208"/>
    <w:rsid w:val="002548B1"/>
    <w:rsid w:val="002617A4"/>
    <w:rsid w:val="00266642"/>
    <w:rsid w:val="002704DA"/>
    <w:rsid w:val="002721AB"/>
    <w:rsid w:val="002851F1"/>
    <w:rsid w:val="0028644C"/>
    <w:rsid w:val="00286E95"/>
    <w:rsid w:val="00297D1D"/>
    <w:rsid w:val="002A2084"/>
    <w:rsid w:val="002A2E8A"/>
    <w:rsid w:val="002A6558"/>
    <w:rsid w:val="002B6615"/>
    <w:rsid w:val="002C6CC0"/>
    <w:rsid w:val="002E1E7A"/>
    <w:rsid w:val="002E5462"/>
    <w:rsid w:val="002E6BD6"/>
    <w:rsid w:val="002F60F6"/>
    <w:rsid w:val="002F6C89"/>
    <w:rsid w:val="0030228D"/>
    <w:rsid w:val="00314637"/>
    <w:rsid w:val="00317931"/>
    <w:rsid w:val="00317A76"/>
    <w:rsid w:val="00321C0C"/>
    <w:rsid w:val="00323458"/>
    <w:rsid w:val="0033067B"/>
    <w:rsid w:val="00352988"/>
    <w:rsid w:val="00360AA8"/>
    <w:rsid w:val="00363569"/>
    <w:rsid w:val="00367B2D"/>
    <w:rsid w:val="00376503"/>
    <w:rsid w:val="0037715D"/>
    <w:rsid w:val="003A482D"/>
    <w:rsid w:val="003B0C7A"/>
    <w:rsid w:val="003B3821"/>
    <w:rsid w:val="003D14A0"/>
    <w:rsid w:val="003D54FB"/>
    <w:rsid w:val="003E0E47"/>
    <w:rsid w:val="003E2347"/>
    <w:rsid w:val="003F3DE7"/>
    <w:rsid w:val="003F3E68"/>
    <w:rsid w:val="00406432"/>
    <w:rsid w:val="00415968"/>
    <w:rsid w:val="00422FC8"/>
    <w:rsid w:val="00441C65"/>
    <w:rsid w:val="00445DC7"/>
    <w:rsid w:val="0046044A"/>
    <w:rsid w:val="004741D2"/>
    <w:rsid w:val="004803B3"/>
    <w:rsid w:val="00487589"/>
    <w:rsid w:val="004A122D"/>
    <w:rsid w:val="004A380F"/>
    <w:rsid w:val="004B094D"/>
    <w:rsid w:val="004B16A0"/>
    <w:rsid w:val="004D0D0F"/>
    <w:rsid w:val="004D0F6E"/>
    <w:rsid w:val="004D111D"/>
    <w:rsid w:val="004D21AC"/>
    <w:rsid w:val="004E5FCB"/>
    <w:rsid w:val="004F7851"/>
    <w:rsid w:val="00507EC7"/>
    <w:rsid w:val="00510149"/>
    <w:rsid w:val="00515058"/>
    <w:rsid w:val="00517D4A"/>
    <w:rsid w:val="005268CC"/>
    <w:rsid w:val="005453BB"/>
    <w:rsid w:val="005527E1"/>
    <w:rsid w:val="00554784"/>
    <w:rsid w:val="00575BF0"/>
    <w:rsid w:val="005864ED"/>
    <w:rsid w:val="00590813"/>
    <w:rsid w:val="00594315"/>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56D3C"/>
    <w:rsid w:val="0076091F"/>
    <w:rsid w:val="007730C7"/>
    <w:rsid w:val="00775175"/>
    <w:rsid w:val="00782FA6"/>
    <w:rsid w:val="007859D2"/>
    <w:rsid w:val="007904B1"/>
    <w:rsid w:val="007A15F0"/>
    <w:rsid w:val="007A2B87"/>
    <w:rsid w:val="007A56AE"/>
    <w:rsid w:val="007A6FEA"/>
    <w:rsid w:val="007B13F3"/>
    <w:rsid w:val="007B3CCD"/>
    <w:rsid w:val="007B63D2"/>
    <w:rsid w:val="007B77E6"/>
    <w:rsid w:val="007C4946"/>
    <w:rsid w:val="007C62F2"/>
    <w:rsid w:val="007D05ED"/>
    <w:rsid w:val="007D0B71"/>
    <w:rsid w:val="007E0FB9"/>
    <w:rsid w:val="007F7CE9"/>
    <w:rsid w:val="00805F8D"/>
    <w:rsid w:val="008164EA"/>
    <w:rsid w:val="008217C9"/>
    <w:rsid w:val="00822ACA"/>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D31C1"/>
    <w:rsid w:val="008F2893"/>
    <w:rsid w:val="00916409"/>
    <w:rsid w:val="00925D7D"/>
    <w:rsid w:val="00927DB5"/>
    <w:rsid w:val="00953844"/>
    <w:rsid w:val="009666A8"/>
    <w:rsid w:val="00967D06"/>
    <w:rsid w:val="00970279"/>
    <w:rsid w:val="009704A8"/>
    <w:rsid w:val="009868C9"/>
    <w:rsid w:val="00997F12"/>
    <w:rsid w:val="009A2197"/>
    <w:rsid w:val="009A6540"/>
    <w:rsid w:val="009D2255"/>
    <w:rsid w:val="009E1381"/>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A5EEC"/>
    <w:rsid w:val="00AB065E"/>
    <w:rsid w:val="00AB7E5D"/>
    <w:rsid w:val="00AC003E"/>
    <w:rsid w:val="00AC7E92"/>
    <w:rsid w:val="00AF0731"/>
    <w:rsid w:val="00B06BC9"/>
    <w:rsid w:val="00B07103"/>
    <w:rsid w:val="00B074C7"/>
    <w:rsid w:val="00B107D3"/>
    <w:rsid w:val="00B1208A"/>
    <w:rsid w:val="00B243AB"/>
    <w:rsid w:val="00B33359"/>
    <w:rsid w:val="00B37AB4"/>
    <w:rsid w:val="00B529EF"/>
    <w:rsid w:val="00B64F9C"/>
    <w:rsid w:val="00B77BA6"/>
    <w:rsid w:val="00B96A65"/>
    <w:rsid w:val="00BA78D2"/>
    <w:rsid w:val="00BB2976"/>
    <w:rsid w:val="00BB4B6C"/>
    <w:rsid w:val="00BC6526"/>
    <w:rsid w:val="00BF4110"/>
    <w:rsid w:val="00C10748"/>
    <w:rsid w:val="00C11918"/>
    <w:rsid w:val="00C11C67"/>
    <w:rsid w:val="00C21E3A"/>
    <w:rsid w:val="00C23C6B"/>
    <w:rsid w:val="00C302CA"/>
    <w:rsid w:val="00C30A46"/>
    <w:rsid w:val="00C337E5"/>
    <w:rsid w:val="00C54968"/>
    <w:rsid w:val="00C553F5"/>
    <w:rsid w:val="00C5548C"/>
    <w:rsid w:val="00C7108D"/>
    <w:rsid w:val="00C8259C"/>
    <w:rsid w:val="00C913E0"/>
    <w:rsid w:val="00CB5B80"/>
    <w:rsid w:val="00CD0E79"/>
    <w:rsid w:val="00CD1AA9"/>
    <w:rsid w:val="00CD69E7"/>
    <w:rsid w:val="00CD7271"/>
    <w:rsid w:val="00CD732D"/>
    <w:rsid w:val="00CE2067"/>
    <w:rsid w:val="00CF337A"/>
    <w:rsid w:val="00CF4A1F"/>
    <w:rsid w:val="00D01262"/>
    <w:rsid w:val="00D01E2E"/>
    <w:rsid w:val="00D03F40"/>
    <w:rsid w:val="00D04C19"/>
    <w:rsid w:val="00D10577"/>
    <w:rsid w:val="00D21B75"/>
    <w:rsid w:val="00D2597B"/>
    <w:rsid w:val="00D3335D"/>
    <w:rsid w:val="00D35549"/>
    <w:rsid w:val="00D44873"/>
    <w:rsid w:val="00D45A8B"/>
    <w:rsid w:val="00D54DE4"/>
    <w:rsid w:val="00D55EA9"/>
    <w:rsid w:val="00D7306D"/>
    <w:rsid w:val="00D7591B"/>
    <w:rsid w:val="00D778F8"/>
    <w:rsid w:val="00DA0CFA"/>
    <w:rsid w:val="00DA5EEF"/>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60310"/>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uiPriority w:val="99"/>
    <w:pPr>
      <w:pBdr>
        <w:bottom w:val="single" w:sz="4" w:space="1" w:color="auto"/>
      </w:pBdr>
      <w:tabs>
        <w:tab w:val="center" w:pos="4536"/>
        <w:tab w:val="right" w:pos="9072"/>
      </w:tabs>
    </w:pPr>
    <w:rPr>
      <w:sz w:val="16"/>
    </w:rPr>
  </w:style>
  <w:style w:type="paragraph" w:styleId="Noga">
    <w:name w:val="footer"/>
    <w:basedOn w:val="Navaden"/>
    <w:link w:val="NogaZnak"/>
    <w:uiPriority w:val="99"/>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D0F6E"/>
  </w:style>
  <w:style w:type="table" w:styleId="Svetelseznampoudarek1">
    <w:name w:val="Light List Accent 1"/>
    <w:basedOn w:val="Navadnatabela"/>
    <w:uiPriority w:val="61"/>
    <w:rsid w:val="008D31C1"/>
    <w:rPr>
      <w:rFonts w:ascii="Tahoma" w:hAnsi="Tahom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rFonts w:ascii="Tahoma" w:hAnsi="Tahoma"/>
        <w:b/>
        <w:bCs/>
        <w:color w:val="808080" w:themeColor="background1" w:themeShade="80"/>
        <w:sz w:val="16"/>
      </w:rPr>
      <w:tblPr/>
      <w:tcPr>
        <w:shd w:val="clear" w:color="auto" w:fill="B8CCE4" w:themeFill="accent1" w:themeFillTint="66"/>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8D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basedOn w:val="Privzetapisavaodstavka"/>
    <w:link w:val="Glava"/>
    <w:uiPriority w:val="99"/>
    <w:rsid w:val="009704A8"/>
    <w:rPr>
      <w:sz w:val="16"/>
      <w:lang w:eastAsia="en-US"/>
    </w:rPr>
  </w:style>
  <w:style w:type="character" w:customStyle="1" w:styleId="NogaZnak">
    <w:name w:val="Noga Znak"/>
    <w:basedOn w:val="Privzetapisavaodstavka"/>
    <w:link w:val="Noga"/>
    <w:uiPriority w:val="99"/>
    <w:rsid w:val="009704A8"/>
    <w:rPr>
      <w:lang w:eastAsia="en-US"/>
    </w:rPr>
  </w:style>
  <w:style w:type="character" w:customStyle="1" w:styleId="E-potniSlog671">
    <w:name w:val="E-poštniSlog671"/>
    <w:semiHidden/>
    <w:rsid w:val="002A6558"/>
    <w:rPr>
      <w:rFonts w:ascii="Arial" w:hAnsi="Arial" w:cs="Arial"/>
      <w:color w:val="000080"/>
      <w:sz w:val="20"/>
      <w:szCs w:val="20"/>
    </w:rPr>
  </w:style>
  <w:style w:type="paragraph" w:styleId="Besedilooblaka">
    <w:name w:val="Balloon Text"/>
    <w:basedOn w:val="Navaden"/>
    <w:link w:val="BesedilooblakaZnak"/>
    <w:rsid w:val="002A6558"/>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2A655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uiPriority w:val="99"/>
    <w:pPr>
      <w:pBdr>
        <w:bottom w:val="single" w:sz="4" w:space="1" w:color="auto"/>
      </w:pBdr>
      <w:tabs>
        <w:tab w:val="center" w:pos="4536"/>
        <w:tab w:val="right" w:pos="9072"/>
      </w:tabs>
    </w:pPr>
    <w:rPr>
      <w:sz w:val="16"/>
    </w:rPr>
  </w:style>
  <w:style w:type="paragraph" w:styleId="Noga">
    <w:name w:val="footer"/>
    <w:basedOn w:val="Navaden"/>
    <w:link w:val="NogaZnak"/>
    <w:uiPriority w:val="99"/>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D0F6E"/>
  </w:style>
  <w:style w:type="table" w:styleId="Svetelseznampoudarek1">
    <w:name w:val="Light List Accent 1"/>
    <w:basedOn w:val="Navadnatabela"/>
    <w:uiPriority w:val="61"/>
    <w:rsid w:val="008D31C1"/>
    <w:rPr>
      <w:rFonts w:ascii="Tahoma" w:hAnsi="Tahom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rFonts w:ascii="Tahoma" w:hAnsi="Tahoma"/>
        <w:b/>
        <w:bCs/>
        <w:color w:val="808080" w:themeColor="background1" w:themeShade="80"/>
        <w:sz w:val="16"/>
      </w:rPr>
      <w:tblPr/>
      <w:tcPr>
        <w:shd w:val="clear" w:color="auto" w:fill="B8CCE4" w:themeFill="accent1" w:themeFillTint="66"/>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8D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basedOn w:val="Privzetapisavaodstavka"/>
    <w:link w:val="Glava"/>
    <w:uiPriority w:val="99"/>
    <w:rsid w:val="009704A8"/>
    <w:rPr>
      <w:sz w:val="16"/>
      <w:lang w:eastAsia="en-US"/>
    </w:rPr>
  </w:style>
  <w:style w:type="character" w:customStyle="1" w:styleId="NogaZnak">
    <w:name w:val="Noga Znak"/>
    <w:basedOn w:val="Privzetapisavaodstavka"/>
    <w:link w:val="Noga"/>
    <w:uiPriority w:val="99"/>
    <w:rsid w:val="009704A8"/>
    <w:rPr>
      <w:lang w:eastAsia="en-US"/>
    </w:rPr>
  </w:style>
  <w:style w:type="character" w:customStyle="1" w:styleId="E-potniSlog671">
    <w:name w:val="E-poštniSlog671"/>
    <w:semiHidden/>
    <w:rsid w:val="002A6558"/>
    <w:rPr>
      <w:rFonts w:ascii="Arial" w:hAnsi="Arial" w:cs="Arial"/>
      <w:color w:val="000080"/>
      <w:sz w:val="20"/>
      <w:szCs w:val="20"/>
    </w:rPr>
  </w:style>
  <w:style w:type="paragraph" w:styleId="Besedilooblaka">
    <w:name w:val="Balloon Text"/>
    <w:basedOn w:val="Navaden"/>
    <w:link w:val="BesedilooblakaZnak"/>
    <w:rsid w:val="002A6558"/>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2A655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39</Pages>
  <Words>13908</Words>
  <Characters>79278</Characters>
  <Application>Microsoft Office Word</Application>
  <DocSecurity>0</DocSecurity>
  <Lines>660</Lines>
  <Paragraphs>185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93001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2017-07-31T06:47:00Z</dcterms:created>
  <dcterms:modified xsi:type="dcterms:W3CDTF">2017-07-31T08:27:00Z</dcterms:modified>
</cp:coreProperties>
</file>