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54" w:rsidRPr="004F0254" w:rsidRDefault="004F0254" w:rsidP="004F0254">
      <w:pPr>
        <w:rPr>
          <w:rFonts w:ascii="Times New Roman" w:eastAsia="Times New Roman" w:hAnsi="Times New Roman" w:cs="Times New Roman"/>
          <w:sz w:val="24"/>
          <w:szCs w:val="24"/>
          <w:lang w:eastAsia="sl-SI"/>
        </w:rPr>
      </w:pPr>
      <w:bookmarkStart w:id="0" w:name="_GoBack"/>
      <w:bookmarkEnd w:id="0"/>
      <w:r w:rsidRPr="004F0254">
        <w:rPr>
          <w:rFonts w:ascii="Tahoma" w:eastAsia="Times New Roman" w:hAnsi="Tahoma" w:cs="Tahoma"/>
          <w:b/>
          <w:bCs/>
          <w:color w:val="000000"/>
          <w:sz w:val="24"/>
          <w:szCs w:val="24"/>
          <w:lang w:eastAsia="sl-SI"/>
        </w:rPr>
        <w:t xml:space="preserve">PREDLAGATELJ: ŽUPAN OBČINE ŽIROVNICA </w:t>
      </w:r>
    </w:p>
    <w:p w:rsidR="004F0254" w:rsidRPr="004F0254" w:rsidRDefault="004F0254" w:rsidP="004F0254">
      <w:pPr>
        <w:rPr>
          <w:rFonts w:ascii="Times New Roman" w:eastAsia="Times New Roman" w:hAnsi="Times New Roman" w:cs="Times New Roman"/>
          <w:sz w:val="24"/>
          <w:szCs w:val="24"/>
          <w:lang w:eastAsia="sl-SI"/>
        </w:rPr>
      </w:pPr>
      <w:r w:rsidRPr="004F0254">
        <w:rPr>
          <w:rFonts w:ascii="Tahoma" w:eastAsia="Times New Roman" w:hAnsi="Tahoma" w:cs="Tahoma"/>
          <w:b/>
          <w:bCs/>
          <w:color w:val="000000"/>
          <w:sz w:val="24"/>
          <w:szCs w:val="24"/>
          <w:lang w:eastAsia="sl-SI"/>
        </w:rPr>
        <w:t>PRISTOJNOST: OBČINSKI SVET OBČINE ŽIROVNICA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pBdr>
          <w:top w:val="single" w:sz="4" w:space="1" w:color="000000"/>
          <w:left w:val="single" w:sz="4" w:space="4"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4F0254">
        <w:rPr>
          <w:rFonts w:ascii="Times New Roman" w:eastAsia="Times New Roman" w:hAnsi="Times New Roman" w:cs="Times New Roman"/>
          <w:sz w:val="24"/>
          <w:szCs w:val="24"/>
          <w:lang w:eastAsia="sl-SI"/>
        </w:rPr>
        <w:t> </w:t>
      </w:r>
    </w:p>
    <w:p w:rsidR="004F0254" w:rsidRPr="004F0254" w:rsidRDefault="004F0254" w:rsidP="004F0254">
      <w:pPr>
        <w:pBdr>
          <w:left w:val="single" w:sz="4" w:space="4"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4F0254">
        <w:rPr>
          <w:rFonts w:ascii="Tahoma" w:eastAsia="Times New Roman" w:hAnsi="Tahoma" w:cs="Tahoma"/>
          <w:b/>
          <w:bCs/>
          <w:color w:val="000000"/>
          <w:sz w:val="24"/>
          <w:szCs w:val="24"/>
          <w:lang w:eastAsia="sl-SI"/>
        </w:rPr>
        <w:t>PREDLOG ODLOKA O POKOPALIŠKEM REDU IN POGREBNI DEJAVNOSTI V OBČINI ŽIROVNICA</w:t>
      </w:r>
    </w:p>
    <w:p w:rsidR="004F0254" w:rsidRPr="00407E71" w:rsidRDefault="004F0254" w:rsidP="00A055FC">
      <w:pPr>
        <w:pStyle w:val="Odstavekseznama"/>
        <w:numPr>
          <w:ilvl w:val="0"/>
          <w:numId w:val="20"/>
        </w:numPr>
        <w:pBdr>
          <w:left w:val="single" w:sz="4" w:space="22"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407E71">
        <w:rPr>
          <w:rFonts w:ascii="Tahoma" w:eastAsia="Times New Roman" w:hAnsi="Tahoma" w:cs="Tahoma"/>
          <w:b/>
          <w:bCs/>
          <w:color w:val="000000"/>
          <w:sz w:val="24"/>
          <w:szCs w:val="24"/>
          <w:lang w:eastAsia="sl-SI"/>
        </w:rPr>
        <w:t>OBRAVNAVA)</w:t>
      </w:r>
    </w:p>
    <w:p w:rsidR="004F0254" w:rsidRPr="004F0254" w:rsidRDefault="004F0254" w:rsidP="004F0254">
      <w:pPr>
        <w:pBdr>
          <w:left w:val="single" w:sz="4" w:space="4" w:color="000000"/>
          <w:bottom w:val="single" w:sz="4" w:space="1" w:color="000000"/>
          <w:right w:val="single" w:sz="4" w:space="4" w:color="000000"/>
        </w:pBdr>
        <w:shd w:val="clear" w:color="auto" w:fill="D9D9D9"/>
        <w:jc w:val="center"/>
        <w:rPr>
          <w:rFonts w:ascii="Times New Roman" w:eastAsia="Times New Roman" w:hAnsi="Times New Roman" w:cs="Times New Roman"/>
          <w:sz w:val="24"/>
          <w:szCs w:val="24"/>
          <w:lang w:eastAsia="sl-SI"/>
        </w:rPr>
      </w:pPr>
      <w:r w:rsidRPr="004F0254">
        <w:rPr>
          <w:rFonts w:ascii="Times New Roman" w:eastAsia="Times New Roman" w:hAnsi="Times New Roman" w:cs="Times New Roman"/>
          <w:sz w:val="24"/>
          <w:szCs w:val="24"/>
          <w:lang w:eastAsia="sl-SI"/>
        </w:rPr>
        <w:t> </w:t>
      </w:r>
    </w:p>
    <w:p w:rsidR="004F0254" w:rsidRPr="004F0254" w:rsidRDefault="004F0254" w:rsidP="004F0254">
      <w:pPr>
        <w:numPr>
          <w:ilvl w:val="0"/>
          <w:numId w:val="1"/>
        </w:numPr>
        <w:spacing w:before="240" w:after="60"/>
        <w:ind w:left="1080"/>
        <w:textAlignment w:val="baseline"/>
        <w:rPr>
          <w:rFonts w:ascii="Tahoma" w:eastAsia="Times New Roman" w:hAnsi="Tahoma" w:cs="Tahoma"/>
          <w:b/>
          <w:bCs/>
          <w:color w:val="000000"/>
          <w:lang w:eastAsia="sl-SI"/>
        </w:rPr>
      </w:pPr>
      <w:r w:rsidRPr="004F0254">
        <w:rPr>
          <w:rFonts w:ascii="Tahoma" w:eastAsia="Times New Roman" w:hAnsi="Tahoma" w:cs="Tahoma"/>
          <w:b/>
          <w:bCs/>
          <w:color w:val="000000"/>
          <w:lang w:eastAsia="sl-SI"/>
        </w:rPr>
        <w:t>UVOD</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Občina Žirovnica je do sedaj urejala pogrebno in pokopališko dejavnost z Odlokom o pokopališki in pogrebni dejavnosti ter urejanju pokopališč v Občini Žirovnica (Ur. list RS, št. 73/2000), ki je obe dejavnosti obravnaval kot javno službo na podlagi Zakona o pokopališki in pogrebni dejavnosti ter urejanju pokopališč (Ur. list RS, št. 34/84, 26/90).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 letu 2016 je Državni zbor Republike Slovenije sprejel nov Zakon o pogrebni in pokopališki dejavnosti (</w:t>
      </w:r>
      <w:r w:rsidRPr="004F0254">
        <w:rPr>
          <w:rFonts w:ascii="Tahoma" w:eastAsia="Times New Roman" w:hAnsi="Tahoma" w:cs="Tahoma"/>
          <w:color w:val="222222"/>
          <w:shd w:val="clear" w:color="auto" w:fill="FFFFFF"/>
          <w:lang w:eastAsia="sl-SI"/>
        </w:rPr>
        <w:t>ZPPDej,</w:t>
      </w:r>
      <w:r w:rsidRPr="004F0254">
        <w:rPr>
          <w:rFonts w:ascii="Tahoma" w:eastAsia="Times New Roman" w:hAnsi="Tahoma" w:cs="Tahoma"/>
          <w:color w:val="000000"/>
          <w:lang w:eastAsia="sl-SI"/>
        </w:rPr>
        <w:t xml:space="preserve"> Ur. list RS, št. 62/2016), ki le še del pogrebne dejavnosti določa kot javno službo in sicer na novo uvedeno terminologijo 24-urne dežurne službe, ostala pogrebna dejavnost pa je storitev na trgu, ki jo lahko zagotavlja katerakoli pravna ali fizična oseba, ki izpolnjuje pogoje določene z omenjenim zakonom in pridobi za te namene dovoljenje pristojnega ministrstva in tudi soglasje pristojne občine. Novi zakon prinaša tudi nekatere manjše spremembe starih določb v zvezi z opravljanjem obeh dejavnosti ter s kazenskimi določbami.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Omenjeni zakon je stopil v veljavo 15.10.2016 in do sprejetja novih odlokov vse občine lahko uporabljajo še stare odloke. Vendar pa zakon vsebuje med predhodnimi in končnimi določbami tudi pogoj, da morajo vse občine v enem letu od uveljavitve zakona sprejeti nove odloke v skladu z njim.</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3C3876" w:rsidP="004F0254">
      <w:pPr>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 xml:space="preserve">V skladu z navedenim je </w:t>
      </w:r>
      <w:r w:rsidR="004F0254" w:rsidRPr="004F0254">
        <w:rPr>
          <w:rFonts w:ascii="Tahoma" w:eastAsia="Times New Roman" w:hAnsi="Tahoma" w:cs="Tahoma"/>
          <w:color w:val="000000"/>
          <w:lang w:eastAsia="sl-SI"/>
        </w:rPr>
        <w:t>Občina Žirovnica pripravila predlog novega odloka.</w:t>
      </w:r>
    </w:p>
    <w:p w:rsidR="004F0254" w:rsidRDefault="004F0254" w:rsidP="004F0254">
      <w:pPr>
        <w:spacing w:after="240"/>
        <w:rPr>
          <w:rFonts w:ascii="Times New Roman" w:eastAsia="Times New Roman" w:hAnsi="Times New Roman" w:cs="Times New Roman"/>
          <w:sz w:val="24"/>
          <w:szCs w:val="24"/>
          <w:lang w:eastAsia="sl-SI"/>
        </w:rPr>
      </w:pPr>
    </w:p>
    <w:p w:rsidR="00FF3CAF" w:rsidRPr="004F0254" w:rsidRDefault="00FF3CAF" w:rsidP="004F0254">
      <w:pPr>
        <w:spacing w:after="240"/>
        <w:rPr>
          <w:rFonts w:ascii="Times New Roman" w:eastAsia="Times New Roman" w:hAnsi="Times New Roman" w:cs="Times New Roman"/>
          <w:sz w:val="24"/>
          <w:szCs w:val="24"/>
          <w:lang w:eastAsia="sl-SI"/>
        </w:rPr>
      </w:pPr>
    </w:p>
    <w:p w:rsidR="004F0254" w:rsidRPr="004F0254" w:rsidRDefault="004F0254" w:rsidP="004F0254">
      <w:pPr>
        <w:numPr>
          <w:ilvl w:val="0"/>
          <w:numId w:val="2"/>
        </w:numPr>
        <w:jc w:val="both"/>
        <w:textAlignment w:val="baseline"/>
        <w:rPr>
          <w:rFonts w:ascii="Tahoma" w:eastAsia="Times New Roman" w:hAnsi="Tahoma" w:cs="Tahoma"/>
          <w:b/>
          <w:bCs/>
          <w:color w:val="000000"/>
          <w:lang w:eastAsia="sl-SI"/>
        </w:rPr>
      </w:pPr>
      <w:r w:rsidRPr="004F0254">
        <w:rPr>
          <w:rFonts w:ascii="Tahoma" w:eastAsia="Times New Roman" w:hAnsi="Tahoma" w:cs="Tahoma"/>
          <w:b/>
          <w:bCs/>
          <w:color w:val="000000"/>
          <w:lang w:eastAsia="sl-SI"/>
        </w:rPr>
        <w:t>FINANČNE POSLEDICE</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Sprejem tega odloka nima direktnih posledic na občinski proračun, saj cene uporabe pokopališča, pokopaliških objektov in naprav ter druge pokopališke infrastrukture, ceno grobnine, ceno 24-urne dežurne službe in pogrebno pristojbino tudi po novem predlaga upravljavec pokopališča, potrditi pa ga mora Občinski svet Občine Žirovnica s sklepom.</w:t>
      </w: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Lahko pa nastanejo finančne posledice v smislu eventualnega zmanjšanja prihodka javnega komunalnega podjetja JEKO d.o.o. v zvezi s pogrebno dejavnostjo, v kolikor bi se občani v večji meri odločali za druge izvajalce te dejavnosti na trgu. </w:t>
      </w:r>
    </w:p>
    <w:p w:rsidR="004F0254" w:rsidRDefault="004F0254" w:rsidP="004F0254">
      <w:pPr>
        <w:spacing w:after="240"/>
        <w:rPr>
          <w:rFonts w:ascii="Times New Roman" w:eastAsia="Times New Roman" w:hAnsi="Times New Roman" w:cs="Times New Roman"/>
          <w:sz w:val="24"/>
          <w:szCs w:val="24"/>
          <w:lang w:eastAsia="sl-SI"/>
        </w:rPr>
      </w:pPr>
    </w:p>
    <w:p w:rsidR="007E1020" w:rsidRDefault="007E1020" w:rsidP="004F0254">
      <w:pPr>
        <w:spacing w:after="240"/>
        <w:rPr>
          <w:rFonts w:ascii="Times New Roman" w:eastAsia="Times New Roman" w:hAnsi="Times New Roman" w:cs="Times New Roman"/>
          <w:sz w:val="24"/>
          <w:szCs w:val="24"/>
          <w:lang w:eastAsia="sl-SI"/>
        </w:rPr>
      </w:pPr>
    </w:p>
    <w:p w:rsidR="00FF3CAF" w:rsidRDefault="00FF3CAF" w:rsidP="004F0254">
      <w:pPr>
        <w:spacing w:after="240"/>
        <w:rPr>
          <w:rFonts w:ascii="Times New Roman" w:eastAsia="Times New Roman" w:hAnsi="Times New Roman" w:cs="Times New Roman"/>
          <w:sz w:val="24"/>
          <w:szCs w:val="24"/>
          <w:lang w:eastAsia="sl-SI"/>
        </w:rPr>
      </w:pPr>
    </w:p>
    <w:p w:rsidR="00FF3CAF" w:rsidRPr="004F0254" w:rsidRDefault="00FF3CAF" w:rsidP="004F0254">
      <w:pPr>
        <w:spacing w:after="240"/>
        <w:rPr>
          <w:rFonts w:ascii="Times New Roman" w:eastAsia="Times New Roman" w:hAnsi="Times New Roman" w:cs="Times New Roman"/>
          <w:sz w:val="24"/>
          <w:szCs w:val="24"/>
          <w:lang w:eastAsia="sl-SI"/>
        </w:rPr>
      </w:pPr>
    </w:p>
    <w:p w:rsidR="004F0254" w:rsidRPr="00FF3CAF" w:rsidRDefault="004F0254" w:rsidP="00FF3CAF">
      <w:pPr>
        <w:pStyle w:val="Odstavekseznama"/>
        <w:numPr>
          <w:ilvl w:val="0"/>
          <w:numId w:val="26"/>
        </w:numPr>
        <w:textAlignment w:val="baseline"/>
        <w:rPr>
          <w:rFonts w:ascii="Tahoma" w:eastAsia="Times New Roman" w:hAnsi="Tahoma" w:cs="Tahoma"/>
          <w:color w:val="000000"/>
          <w:lang w:eastAsia="sl-SI"/>
        </w:rPr>
      </w:pPr>
      <w:r w:rsidRPr="00FF3CAF">
        <w:rPr>
          <w:rFonts w:ascii="Tahoma" w:eastAsia="Times New Roman" w:hAnsi="Tahoma" w:cs="Tahoma"/>
          <w:b/>
          <w:bCs/>
          <w:color w:val="000000"/>
          <w:lang w:eastAsia="sl-SI"/>
        </w:rPr>
        <w:lastRenderedPageBreak/>
        <w:t>PREDLOG ODLOKA</w:t>
      </w:r>
    </w:p>
    <w:p w:rsidR="004F0254" w:rsidRPr="004F0254" w:rsidRDefault="004F0254" w:rsidP="004F0254">
      <w:pPr>
        <w:rPr>
          <w:rFonts w:ascii="Times New Roman" w:eastAsia="Times New Roman" w:hAnsi="Times New Roman" w:cs="Times New Roman"/>
          <w:sz w:val="24"/>
          <w:szCs w:val="24"/>
          <w:lang w:eastAsia="sl-SI"/>
        </w:rPr>
      </w:pPr>
    </w:p>
    <w:p w:rsidR="004F0254" w:rsidRDefault="004F0254" w:rsidP="004F0254">
      <w:pPr>
        <w:spacing w:after="210"/>
        <w:ind w:firstLine="240"/>
        <w:jc w:val="both"/>
        <w:rPr>
          <w:rFonts w:ascii="Tahoma" w:eastAsia="Times New Roman" w:hAnsi="Tahoma" w:cs="Tahoma"/>
          <w:color w:val="000000"/>
          <w:lang w:eastAsia="sl-SI"/>
        </w:rPr>
      </w:pPr>
      <w:r w:rsidRPr="004F0254">
        <w:rPr>
          <w:rFonts w:ascii="Tahoma" w:eastAsia="Times New Roman" w:hAnsi="Tahoma" w:cs="Tahoma"/>
          <w:color w:val="000000"/>
          <w:lang w:eastAsia="sl-SI"/>
        </w:rPr>
        <w:t>Na podlagi 29. člena zakona o lokalni samoupravi (Uradni list RS, št. 72/93, 94/07-UPB2, 76/08, 79/09, 51/10, 40/12-ZUJF in 14/15-ZUUJFO), 4. in 5. člena Zakona o pogrebni in pokopališki dejavnosti (Uradni list RS, št. 62/2016), 3. člena odloka o gospodarskih javnih službah v Občini Žirovnica (Uradni list RS, št. 17/00, 11/01, UVG št. 13/02, Ur. list RS št. 89/07, 73/16) in 18. člena statuta Občine Žirovnica (Uradni list št. 23/99, 55/11 - UPB1, 76/12, 19/13, 50/14, 85/16, 7/17-popr.) je Občinski svet občine Žirovnica na_. seji dne _____ sprejel</w:t>
      </w:r>
    </w:p>
    <w:p w:rsidR="00FF3CAF" w:rsidRPr="004F0254" w:rsidRDefault="00FF3CAF" w:rsidP="004F0254">
      <w:pPr>
        <w:spacing w:after="210"/>
        <w:ind w:firstLine="240"/>
        <w:jc w:val="both"/>
        <w:rPr>
          <w:rFonts w:ascii="Times New Roman" w:eastAsia="Times New Roman" w:hAnsi="Times New Roman" w:cs="Times New Roman"/>
          <w:sz w:val="24"/>
          <w:szCs w:val="24"/>
          <w:lang w:eastAsia="sl-SI"/>
        </w:rPr>
      </w:pPr>
    </w:p>
    <w:p w:rsidR="004F0254" w:rsidRPr="004F0254" w:rsidRDefault="004F0254" w:rsidP="004F0254">
      <w:pPr>
        <w:spacing w:after="210"/>
        <w:jc w:val="center"/>
        <w:rPr>
          <w:rFonts w:ascii="Times New Roman" w:eastAsia="Times New Roman" w:hAnsi="Times New Roman" w:cs="Times New Roman"/>
          <w:sz w:val="24"/>
          <w:szCs w:val="24"/>
          <w:lang w:eastAsia="sl-SI"/>
        </w:rPr>
      </w:pPr>
      <w:r w:rsidRPr="004F0254">
        <w:rPr>
          <w:rFonts w:ascii="Tahoma" w:eastAsia="Times New Roman" w:hAnsi="Tahoma" w:cs="Tahoma"/>
          <w:b/>
          <w:bCs/>
          <w:color w:val="000000"/>
          <w:lang w:eastAsia="sl-SI"/>
        </w:rPr>
        <w:t xml:space="preserve">O D L O K </w:t>
      </w:r>
      <w:r w:rsidRPr="004F0254">
        <w:rPr>
          <w:rFonts w:ascii="Tahoma" w:eastAsia="Times New Roman" w:hAnsi="Tahoma" w:cs="Tahoma"/>
          <w:b/>
          <w:bCs/>
          <w:color w:val="000000"/>
          <w:lang w:eastAsia="sl-SI"/>
        </w:rPr>
        <w:br/>
        <w:t>o pokopališkem redu in pogrebni dejavnosti v Občini Žirovnica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numPr>
          <w:ilvl w:val="0"/>
          <w:numId w:val="4"/>
        </w:numPr>
        <w:jc w:val="center"/>
        <w:textAlignment w:val="baseline"/>
        <w:rPr>
          <w:rFonts w:ascii="Tahoma" w:eastAsia="Times New Roman" w:hAnsi="Tahoma" w:cs="Tahoma"/>
          <w:color w:val="000000"/>
          <w:lang w:eastAsia="sl-SI"/>
        </w:rPr>
      </w:pPr>
      <w:r w:rsidRPr="004F0254">
        <w:rPr>
          <w:rFonts w:ascii="Tahoma" w:eastAsia="Times New Roman" w:hAnsi="Tahoma" w:cs="Tahoma"/>
          <w:b/>
          <w:bCs/>
          <w:color w:val="000000"/>
          <w:lang w:eastAsia="sl-SI"/>
        </w:rPr>
        <w:t>SPLOŠNE DOLOČBE</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numPr>
          <w:ilvl w:val="0"/>
          <w:numId w:val="5"/>
        </w:numPr>
        <w:ind w:left="4896"/>
        <w:textAlignment w:val="baseline"/>
        <w:rPr>
          <w:rFonts w:ascii="Tahoma" w:eastAsia="Times New Roman" w:hAnsi="Tahoma" w:cs="Tahoma"/>
          <w:color w:val="000000"/>
          <w:lang w:eastAsia="sl-SI"/>
        </w:rPr>
      </w:pPr>
      <w:r w:rsidRPr="004F0254">
        <w:rPr>
          <w:rFonts w:ascii="Tahoma" w:eastAsia="Times New Roman" w:hAnsi="Tahoma" w:cs="Tahoma"/>
          <w:color w:val="000000"/>
          <w:lang w:eastAsia="sl-SI"/>
        </w:rPr>
        <w:t>člen</w:t>
      </w:r>
    </w:p>
    <w:p w:rsidR="004F0254" w:rsidRPr="004F0254" w:rsidRDefault="004F0254" w:rsidP="004F0254">
      <w:pPr>
        <w:spacing w:after="210"/>
        <w:ind w:left="7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(vsebina odloka)</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S tem odlokom se podrobneje določa izvajanje pokopališke in pogrebne dejavnosti na območju Občine Žirovnica. </w:t>
      </w:r>
    </w:p>
    <w:p w:rsidR="004F0254" w:rsidRDefault="004F0254" w:rsidP="004F0254">
      <w:pPr>
        <w:spacing w:after="210"/>
        <w:ind w:firstLine="240"/>
        <w:jc w:val="both"/>
        <w:rPr>
          <w:rFonts w:ascii="Tahoma" w:eastAsia="Times New Roman" w:hAnsi="Tahoma" w:cs="Tahoma"/>
          <w:color w:val="000000"/>
          <w:lang w:eastAsia="sl-SI"/>
        </w:rPr>
      </w:pPr>
      <w:r w:rsidRPr="004F0254">
        <w:rPr>
          <w:rFonts w:ascii="Tahoma" w:eastAsia="Times New Roman" w:hAnsi="Tahoma" w:cs="Tahoma"/>
          <w:color w:val="000000"/>
          <w:lang w:eastAsia="sl-SI"/>
        </w:rPr>
        <w:t xml:space="preserve">Pokopališka dejavnost obsega upravljanje in urejanje pokopališč, pogrebna dejavnost pa obsega zagotavljanje 24-urne dežurne službe, prevoz, pripravo in upepelitev pokojnika ter pripravo in izvedbo pogreba. </w:t>
      </w:r>
    </w:p>
    <w:p w:rsidR="00FF3CAF" w:rsidRPr="004F0254" w:rsidRDefault="00FF3CAF" w:rsidP="004F0254">
      <w:pPr>
        <w:spacing w:after="210"/>
        <w:ind w:firstLine="240"/>
        <w:jc w:val="both"/>
        <w:rPr>
          <w:rFonts w:ascii="Times New Roman" w:eastAsia="Times New Roman" w:hAnsi="Times New Roman" w:cs="Times New Roman"/>
          <w:sz w:val="24"/>
          <w:szCs w:val="24"/>
          <w:lang w:eastAsia="sl-SI"/>
        </w:rPr>
      </w:pPr>
    </w:p>
    <w:p w:rsidR="004F0254" w:rsidRPr="00407E71" w:rsidRDefault="004F0254" w:rsidP="00407E71">
      <w:pPr>
        <w:pStyle w:val="Odstavekseznama"/>
        <w:numPr>
          <w:ilvl w:val="0"/>
          <w:numId w:val="5"/>
        </w:numPr>
        <w:jc w:val="center"/>
        <w:textAlignment w:val="baseline"/>
        <w:rPr>
          <w:rFonts w:ascii="Tahoma" w:eastAsia="Times New Roman" w:hAnsi="Tahoma" w:cs="Tahoma"/>
          <w:color w:val="000000"/>
          <w:lang w:eastAsia="sl-SI"/>
        </w:rPr>
      </w:pPr>
      <w:r w:rsidRPr="00407E71">
        <w:rPr>
          <w:rFonts w:ascii="Tahoma" w:eastAsia="Times New Roman" w:hAnsi="Tahoma" w:cs="Tahoma"/>
          <w:color w:val="000000"/>
          <w:lang w:eastAsia="sl-SI"/>
        </w:rPr>
        <w:t>člen</w:t>
      </w:r>
    </w:p>
    <w:p w:rsidR="004F0254" w:rsidRPr="004F0254" w:rsidRDefault="00FF3CAF" w:rsidP="00FF3CAF">
      <w:pPr>
        <w:spacing w:after="210"/>
        <w:ind w:left="720"/>
        <w:rPr>
          <w:rFonts w:ascii="Times New Roman" w:eastAsia="Times New Roman" w:hAnsi="Times New Roman" w:cs="Times New Roman"/>
          <w:sz w:val="24"/>
          <w:szCs w:val="24"/>
          <w:lang w:eastAsia="sl-SI"/>
        </w:rPr>
      </w:pPr>
      <w:r>
        <w:rPr>
          <w:rFonts w:ascii="Tahoma" w:eastAsia="Times New Roman" w:hAnsi="Tahoma" w:cs="Tahoma"/>
          <w:color w:val="000000"/>
          <w:lang w:eastAsia="sl-SI"/>
        </w:rPr>
        <w:t xml:space="preserve">  </w:t>
      </w:r>
      <w:r>
        <w:rPr>
          <w:rFonts w:ascii="Tahoma" w:eastAsia="Times New Roman" w:hAnsi="Tahoma" w:cs="Tahoma"/>
          <w:color w:val="000000"/>
          <w:lang w:eastAsia="sl-SI"/>
        </w:rPr>
        <w:tab/>
      </w:r>
      <w:r>
        <w:rPr>
          <w:rFonts w:ascii="Tahoma" w:eastAsia="Times New Roman" w:hAnsi="Tahoma" w:cs="Tahoma"/>
          <w:color w:val="000000"/>
          <w:lang w:eastAsia="sl-SI"/>
        </w:rPr>
        <w:tab/>
      </w:r>
      <w:r>
        <w:rPr>
          <w:rFonts w:ascii="Tahoma" w:eastAsia="Times New Roman" w:hAnsi="Tahoma" w:cs="Tahoma"/>
          <w:color w:val="000000"/>
          <w:lang w:eastAsia="sl-SI"/>
        </w:rPr>
        <w:tab/>
      </w:r>
      <w:r>
        <w:rPr>
          <w:rFonts w:ascii="Tahoma" w:eastAsia="Times New Roman" w:hAnsi="Tahoma" w:cs="Tahoma"/>
          <w:color w:val="000000"/>
          <w:lang w:eastAsia="sl-SI"/>
        </w:rPr>
        <w:tab/>
      </w:r>
      <w:r>
        <w:rPr>
          <w:rFonts w:ascii="Tahoma" w:eastAsia="Times New Roman" w:hAnsi="Tahoma" w:cs="Tahoma"/>
          <w:color w:val="000000"/>
          <w:lang w:eastAsia="sl-SI"/>
        </w:rPr>
        <w:tab/>
      </w:r>
      <w:r w:rsidR="004F0254" w:rsidRPr="004F0254">
        <w:rPr>
          <w:rFonts w:ascii="Tahoma" w:eastAsia="Times New Roman" w:hAnsi="Tahoma" w:cs="Tahoma"/>
          <w:color w:val="000000"/>
          <w:lang w:eastAsia="sl-SI"/>
        </w:rPr>
        <w:t>(območje)</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 območju Občine Žirovnica sta naslednji pokopališči: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pokopališče na Breznici,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pokopališče na Rodinah.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Do pogreba krsta s pokojnikom ali žara leži v mrliški vežici na Breznici za obe pokopališči.</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 teh dveh pokopališčih se pokopavajo vsi, ki umrejo v okolišu, za katerega sta pokopališči namenjeni, z izjemo oseb, ki so izrazile željo, da želijo biti pokopane na katerem drugem pokopališču ali če tako želijo njihovi svojci. Na pokopališču so lahko pokopane tudi osebe, ki so bile rojene v tem okolišu, a so živele drugod, izrazile pa so željo, da so pokopane doma ali pa tudi osebe, za katere svojci, ki živijo v tem okolišu, izrazijo željo, da so tu pokopane.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 pokopališču na Breznici se lahko pokopavajo tudi pokojniki iz drugih območij Republike Slovenije, če prostorske možnosti to omogočajo. O tem odloča upravljavec pokopališča.</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Neidentificirana trupla se pokopavajo na pokopališču na Breznici.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Pokopališče na Rodinah je namenjeno le vaščanom Smokuča in Rodin. Pokopi so možni samo v obstoječe grobove.</w:t>
      </w:r>
    </w:p>
    <w:p w:rsidR="004F0254" w:rsidRPr="004F0254" w:rsidRDefault="004F0254" w:rsidP="004F0254">
      <w:pPr>
        <w:numPr>
          <w:ilvl w:val="0"/>
          <w:numId w:val="7"/>
        </w:numPr>
        <w:jc w:val="center"/>
        <w:textAlignment w:val="baseline"/>
        <w:rPr>
          <w:rFonts w:ascii="Tahoma" w:eastAsia="Times New Roman" w:hAnsi="Tahoma" w:cs="Tahoma"/>
          <w:color w:val="000000"/>
          <w:lang w:eastAsia="sl-SI"/>
        </w:rPr>
      </w:pPr>
      <w:r w:rsidRPr="004F0254">
        <w:rPr>
          <w:rFonts w:ascii="Tahoma" w:eastAsia="Times New Roman" w:hAnsi="Tahoma" w:cs="Tahoma"/>
          <w:b/>
          <w:bCs/>
          <w:color w:val="000000"/>
          <w:lang w:eastAsia="sl-SI"/>
        </w:rPr>
        <w:lastRenderedPageBreak/>
        <w:t>POGREBNA DEJAVNOST</w:t>
      </w:r>
    </w:p>
    <w:p w:rsidR="004F0254" w:rsidRPr="004F0254" w:rsidRDefault="004F0254" w:rsidP="004F0254">
      <w:pPr>
        <w:rPr>
          <w:rFonts w:ascii="Times New Roman" w:eastAsia="Times New Roman" w:hAnsi="Times New Roman" w:cs="Times New Roman"/>
          <w:sz w:val="24"/>
          <w:szCs w:val="24"/>
          <w:lang w:eastAsia="sl-SI"/>
        </w:rPr>
      </w:pPr>
    </w:p>
    <w:p w:rsidR="004F0254" w:rsidRPr="00407E71" w:rsidRDefault="004F0254" w:rsidP="00407E71">
      <w:pPr>
        <w:pStyle w:val="Odstavekseznama"/>
        <w:numPr>
          <w:ilvl w:val="0"/>
          <w:numId w:val="5"/>
        </w:numPr>
        <w:jc w:val="center"/>
        <w:textAlignment w:val="baseline"/>
        <w:rPr>
          <w:rFonts w:ascii="Tahoma" w:eastAsia="Times New Roman" w:hAnsi="Tahoma" w:cs="Tahoma"/>
          <w:color w:val="000000"/>
          <w:lang w:eastAsia="sl-SI"/>
        </w:rPr>
      </w:pPr>
      <w:r w:rsidRPr="00407E71">
        <w:rPr>
          <w:rFonts w:ascii="Tahoma" w:eastAsia="Times New Roman" w:hAnsi="Tahoma" w:cs="Tahoma"/>
          <w:color w:val="000000"/>
          <w:lang w:eastAsia="sl-SI"/>
        </w:rPr>
        <w:t>člen</w:t>
      </w:r>
    </w:p>
    <w:p w:rsidR="004F0254" w:rsidRPr="004F0254" w:rsidRDefault="004F0254" w:rsidP="004F0254">
      <w:pPr>
        <w:spacing w:after="210"/>
        <w:ind w:left="7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(način izvajanja)</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Pokopališko dejavnost in 24-urno dežurno službo pogrebne dejavnosti opravlja javno podjetje JEKO, Javno komunalno podjetje,  d.o.o., Jesenice (v nadaljevanju: </w:t>
      </w:r>
      <w:r w:rsidR="00407E71">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Pogrebna dejavnost, razen 24-urne dežurne službe, se izvaja na trgu.</w:t>
      </w:r>
    </w:p>
    <w:p w:rsidR="004F0254" w:rsidRPr="004F0254" w:rsidRDefault="004F0254" w:rsidP="004F0254">
      <w:pPr>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Pogrebna dejavnost, ki se izvaja na trgu, obsega naslednje storitve:</w:t>
      </w:r>
    </w:p>
    <w:p w:rsidR="004F0254" w:rsidRPr="004F0254" w:rsidRDefault="004F0254" w:rsidP="004F0254">
      <w:pPr>
        <w:ind w:left="329"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prevoz pokojnika, ki ga ne zagotavlja 24-urna dežurna služba;</w:t>
      </w:r>
    </w:p>
    <w:p w:rsidR="004F0254" w:rsidRPr="004F0254" w:rsidRDefault="004F0254" w:rsidP="004F0254">
      <w:pPr>
        <w:ind w:left="329"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pripravo pokojnika;</w:t>
      </w:r>
    </w:p>
    <w:p w:rsidR="004F0254" w:rsidRPr="004F0254" w:rsidRDefault="004F0254" w:rsidP="004F0254">
      <w:pPr>
        <w:ind w:left="329"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upepelitev pokojnika;</w:t>
      </w:r>
    </w:p>
    <w:p w:rsidR="004F0254" w:rsidRDefault="004F0254" w:rsidP="004F0254">
      <w:pPr>
        <w:ind w:left="329" w:firstLine="329"/>
        <w:jc w:val="both"/>
        <w:rPr>
          <w:rFonts w:ascii="Tahoma" w:eastAsia="Times New Roman" w:hAnsi="Tahoma" w:cs="Tahoma"/>
          <w:color w:val="000000"/>
          <w:lang w:eastAsia="sl-SI"/>
        </w:rPr>
      </w:pPr>
      <w:r w:rsidRPr="004F0254">
        <w:rPr>
          <w:rFonts w:ascii="Tahoma" w:eastAsia="Times New Roman" w:hAnsi="Tahoma" w:cs="Tahoma"/>
          <w:color w:val="000000"/>
          <w:lang w:eastAsia="sl-SI"/>
        </w:rPr>
        <w:t>– pripravo in izvedbo pogreba.</w:t>
      </w:r>
    </w:p>
    <w:p w:rsidR="00407E71" w:rsidRDefault="00407E71" w:rsidP="00407E71">
      <w:pPr>
        <w:spacing w:after="120"/>
        <w:ind w:firstLine="330"/>
        <w:jc w:val="both"/>
        <w:rPr>
          <w:rFonts w:ascii="Tahoma" w:eastAsia="Times New Roman" w:hAnsi="Tahoma" w:cs="Tahoma"/>
          <w:color w:val="000000"/>
          <w:lang w:eastAsia="sl-SI"/>
        </w:rPr>
      </w:pPr>
    </w:p>
    <w:p w:rsidR="00407E71" w:rsidRPr="004F0254" w:rsidRDefault="00407E71" w:rsidP="00407E71">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Izvajalec ali izvajalka (v nadaljevanju izvajalec) pogrebne dejavnosti je lahko pravna ali fizična oseba, ki izpolnjuje pogoje, določene z v skladu z zakonom, ki ureja pogrebno in pokopališko dejavnost in je pridobila dovoljenje za opravljanje te dejavnosti od pristojnega ministrstva.</w:t>
      </w:r>
    </w:p>
    <w:p w:rsidR="004F0254" w:rsidRPr="004F0254" w:rsidRDefault="004F0254" w:rsidP="004F0254">
      <w:pPr>
        <w:rPr>
          <w:rFonts w:ascii="Times New Roman" w:eastAsia="Times New Roman" w:hAnsi="Times New Roman" w:cs="Times New Roman"/>
          <w:sz w:val="24"/>
          <w:szCs w:val="24"/>
          <w:lang w:eastAsia="sl-SI"/>
        </w:rPr>
      </w:pPr>
    </w:p>
    <w:p w:rsidR="004F0254" w:rsidRPr="00407E71" w:rsidRDefault="004F0254" w:rsidP="00407E71">
      <w:pPr>
        <w:pStyle w:val="Odstavekseznama"/>
        <w:numPr>
          <w:ilvl w:val="0"/>
          <w:numId w:val="5"/>
        </w:numPr>
        <w:jc w:val="center"/>
        <w:textAlignment w:val="baseline"/>
        <w:rPr>
          <w:rFonts w:ascii="Tahoma" w:eastAsia="Times New Roman" w:hAnsi="Tahoma" w:cs="Tahoma"/>
          <w:color w:val="000000"/>
          <w:lang w:eastAsia="sl-SI"/>
        </w:rPr>
      </w:pPr>
      <w:r w:rsidRPr="00407E71">
        <w:rPr>
          <w:rFonts w:ascii="Tahoma" w:eastAsia="Times New Roman" w:hAnsi="Tahoma" w:cs="Tahoma"/>
          <w:color w:val="000000"/>
          <w:lang w:eastAsia="sl-SI"/>
        </w:rPr>
        <w:t>člen</w:t>
      </w:r>
    </w:p>
    <w:p w:rsidR="004F0254" w:rsidRPr="004F0254" w:rsidRDefault="004F0254" w:rsidP="004F0254">
      <w:pPr>
        <w:spacing w:after="210"/>
        <w:ind w:left="7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(zagotavljanje 24</w:t>
      </w:r>
      <w:r w:rsidR="00407E71">
        <w:rPr>
          <w:rFonts w:ascii="Tahoma" w:eastAsia="Times New Roman" w:hAnsi="Tahoma" w:cs="Tahoma"/>
          <w:color w:val="000000"/>
          <w:lang w:eastAsia="sl-SI"/>
        </w:rPr>
        <w:t>-</w:t>
      </w:r>
      <w:r w:rsidRPr="004F0254">
        <w:rPr>
          <w:rFonts w:ascii="Tahoma" w:eastAsia="Times New Roman" w:hAnsi="Tahoma" w:cs="Tahoma"/>
          <w:color w:val="000000"/>
          <w:lang w:eastAsia="sl-SI"/>
        </w:rPr>
        <w:t>urne dežurne službe)</w:t>
      </w:r>
    </w:p>
    <w:p w:rsidR="004F0254" w:rsidRPr="004F0254" w:rsidRDefault="00407E71" w:rsidP="004F0254">
      <w:pPr>
        <w:spacing w:after="210"/>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Izvajalec javne službe</w:t>
      </w:r>
      <w:r w:rsidR="004F0254" w:rsidRPr="004F0254">
        <w:rPr>
          <w:rFonts w:ascii="Tahoma" w:eastAsia="Times New Roman" w:hAnsi="Tahoma" w:cs="Tahoma"/>
          <w:color w:val="000000"/>
          <w:lang w:eastAsia="sl-SI"/>
        </w:rPr>
        <w:t xml:space="preserve"> mora izpolnjevati zakonsko predpisane pogoje za izvajanje 24-urne dežurne službe in upoštevati pokopališki red občine.</w:t>
      </w:r>
    </w:p>
    <w:p w:rsidR="004F0254" w:rsidRPr="004F0254" w:rsidRDefault="004F0254" w:rsidP="004F0254">
      <w:pPr>
        <w:spacing w:after="21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Ceno storitve zagotavljanja 24-urne dežurne službe predlaga </w:t>
      </w:r>
      <w:r w:rsidR="00407E71">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na podlagi </w:t>
      </w:r>
      <w:r w:rsidR="00407E71">
        <w:rPr>
          <w:rFonts w:ascii="Tahoma" w:eastAsia="Times New Roman" w:hAnsi="Tahoma" w:cs="Tahoma"/>
          <w:color w:val="000000"/>
          <w:lang w:eastAsia="sl-SI"/>
        </w:rPr>
        <w:t>u</w:t>
      </w:r>
      <w:r w:rsidRPr="004F0254">
        <w:rPr>
          <w:rFonts w:ascii="Tahoma" w:eastAsia="Times New Roman" w:hAnsi="Tahoma" w:cs="Tahoma"/>
          <w:color w:val="000000"/>
          <w:lang w:eastAsia="sl-SI"/>
        </w:rPr>
        <w:t>redbe Vlade Republike Slovenije</w:t>
      </w:r>
      <w:r w:rsidR="00407E71">
        <w:rPr>
          <w:rFonts w:ascii="Tahoma" w:eastAsia="Times New Roman" w:hAnsi="Tahoma" w:cs="Tahoma"/>
          <w:color w:val="000000"/>
          <w:lang w:eastAsia="sl-SI"/>
        </w:rPr>
        <w:t>, ki določa</w:t>
      </w:r>
      <w:r w:rsidRPr="004F0254">
        <w:rPr>
          <w:rFonts w:ascii="Tahoma" w:eastAsia="Times New Roman" w:hAnsi="Tahoma" w:cs="Tahoma"/>
          <w:color w:val="000000"/>
          <w:lang w:eastAsia="sl-SI"/>
        </w:rPr>
        <w:t xml:space="preserve"> metodologij</w:t>
      </w:r>
      <w:r w:rsidR="00407E71">
        <w:rPr>
          <w:rFonts w:ascii="Tahoma" w:eastAsia="Times New Roman" w:hAnsi="Tahoma" w:cs="Tahoma"/>
          <w:color w:val="000000"/>
          <w:lang w:eastAsia="sl-SI"/>
        </w:rPr>
        <w:t>o</w:t>
      </w:r>
      <w:r w:rsidRPr="004F0254">
        <w:rPr>
          <w:rFonts w:ascii="Tahoma" w:eastAsia="Times New Roman" w:hAnsi="Tahoma" w:cs="Tahoma"/>
          <w:color w:val="000000"/>
          <w:lang w:eastAsia="sl-SI"/>
        </w:rPr>
        <w:t xml:space="preserve"> za oblikovanje cen te službe, potrdi pa jo občinski svet.</w:t>
      </w:r>
    </w:p>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Stroški 24-urne dežurne službe vključujejo stroške prevozov, hladilnih prostorov in druge splošne stroške izvajalca, potrebne za izvajanje te službe.</w:t>
      </w:r>
    </w:p>
    <w:p w:rsidR="004F0254" w:rsidRPr="004F0254" w:rsidRDefault="004F0254" w:rsidP="004F0254">
      <w:pPr>
        <w:rPr>
          <w:rFonts w:ascii="Times New Roman" w:eastAsia="Times New Roman" w:hAnsi="Times New Roman" w:cs="Times New Roman"/>
          <w:sz w:val="24"/>
          <w:szCs w:val="24"/>
          <w:lang w:eastAsia="sl-SI"/>
        </w:rPr>
      </w:pPr>
    </w:p>
    <w:p w:rsidR="004F0254" w:rsidRPr="00407E71" w:rsidRDefault="004F0254" w:rsidP="00407E71">
      <w:pPr>
        <w:pStyle w:val="Odstavekseznama"/>
        <w:numPr>
          <w:ilvl w:val="0"/>
          <w:numId w:val="5"/>
        </w:numPr>
        <w:jc w:val="center"/>
        <w:textAlignment w:val="baseline"/>
        <w:rPr>
          <w:rFonts w:ascii="Tahoma" w:eastAsia="Times New Roman" w:hAnsi="Tahoma" w:cs="Tahoma"/>
          <w:color w:val="000000"/>
          <w:lang w:eastAsia="sl-SI"/>
        </w:rPr>
      </w:pPr>
      <w:r w:rsidRPr="00407E71">
        <w:rPr>
          <w:rFonts w:ascii="Tahoma" w:eastAsia="Times New Roman" w:hAnsi="Tahoma" w:cs="Tahoma"/>
          <w:color w:val="000000"/>
          <w:lang w:eastAsia="sl-SI"/>
        </w:rPr>
        <w:t>člen</w:t>
      </w:r>
    </w:p>
    <w:p w:rsidR="004F0254" w:rsidRPr="004F0254" w:rsidRDefault="004F0254" w:rsidP="004F0254">
      <w:pPr>
        <w:spacing w:after="210"/>
        <w:ind w:left="108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(obseg 24</w:t>
      </w:r>
      <w:r w:rsidR="00407E71">
        <w:rPr>
          <w:rFonts w:ascii="Tahoma" w:eastAsia="Times New Roman" w:hAnsi="Tahoma" w:cs="Tahoma"/>
          <w:color w:val="000000"/>
          <w:lang w:eastAsia="sl-SI"/>
        </w:rPr>
        <w:t>-</w:t>
      </w:r>
      <w:r w:rsidRPr="004F0254">
        <w:rPr>
          <w:rFonts w:ascii="Tahoma" w:eastAsia="Times New Roman" w:hAnsi="Tahoma" w:cs="Tahoma"/>
          <w:color w:val="000000"/>
          <w:lang w:eastAsia="sl-SI"/>
        </w:rPr>
        <w:t>urne dežurne službe)</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 če zakon ne določa drugače.</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Izvajalec 24-urne dežurne službe mora izpolnjevati zakonsko predpisane pogoje in ravnati v skladu s pokopališkim redom in drugimi predpisi občine.</w:t>
      </w:r>
    </w:p>
    <w:p w:rsidR="009C1EEC" w:rsidRDefault="009C1EEC" w:rsidP="009C1EEC">
      <w:pPr>
        <w:textAlignment w:val="baseline"/>
        <w:rPr>
          <w:rFonts w:ascii="Times New Roman" w:eastAsia="Times New Roman" w:hAnsi="Times New Roman" w:cs="Times New Roman"/>
          <w:sz w:val="24"/>
          <w:szCs w:val="24"/>
          <w:lang w:eastAsia="sl-SI"/>
        </w:rPr>
      </w:pPr>
    </w:p>
    <w:p w:rsidR="004F0254" w:rsidRPr="009C1EEC" w:rsidRDefault="009C1EEC" w:rsidP="009C1EEC">
      <w:pPr>
        <w:pStyle w:val="Odstavekseznama"/>
        <w:numPr>
          <w:ilvl w:val="0"/>
          <w:numId w:val="5"/>
        </w:numPr>
        <w:jc w:val="center"/>
        <w:textAlignment w:val="baseline"/>
        <w:rPr>
          <w:rFonts w:ascii="Tahoma" w:eastAsia="Times New Roman" w:hAnsi="Tahoma" w:cs="Tahoma"/>
          <w:color w:val="000000"/>
          <w:lang w:eastAsia="sl-SI"/>
        </w:rPr>
      </w:pPr>
      <w:r w:rsidRPr="009C1EEC">
        <w:rPr>
          <w:rFonts w:ascii="Tahoma" w:eastAsia="Times New Roman" w:hAnsi="Tahoma" w:cs="Tahoma"/>
          <w:color w:val="000000"/>
          <w:lang w:eastAsia="sl-SI"/>
        </w:rPr>
        <w:t>č</w:t>
      </w:r>
      <w:r w:rsidR="004F0254" w:rsidRPr="009C1EEC">
        <w:rPr>
          <w:rFonts w:ascii="Tahoma" w:eastAsia="Times New Roman" w:hAnsi="Tahoma" w:cs="Tahoma"/>
          <w:color w:val="000000"/>
          <w:lang w:eastAsia="sl-SI"/>
        </w:rPr>
        <w:t>len</w:t>
      </w:r>
    </w:p>
    <w:p w:rsidR="004F0254" w:rsidRPr="004F0254" w:rsidRDefault="004F0254" w:rsidP="004F0254">
      <w:pPr>
        <w:spacing w:after="210"/>
        <w:ind w:left="7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(pogrebna slovesnost)</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Pogrebna slovesnost obsega dejanja slovesa pred pokopom ali upepelitvijo pokojnika. Čas in način pogrebne slovesnosti in pokopa uskladijo naročnik pogreba, </w:t>
      </w:r>
      <w:r w:rsidR="009C1EEC">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in izvajalec pogrebne dejavnosti.</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lastRenderedPageBreak/>
        <w:t>Pokop ali raztros se lahko opravi v ožjem družinskem krogu, če je bila to želja pokojnika ali želja naročnika pogreba.</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Javnost obvesti o pogrebni slovesnosti </w:t>
      </w:r>
      <w:r w:rsidR="009C1EEC">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z obvestilom na oglasni deski pokopališča in na svoji spletni strani, če naročnik pogreba oz. svojci pokojnika s tem soglašajo.</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Pogrebna slovesnost se opravi na za to določenem prostoru pred mrliško vežico oz. na mestu pokopa ali raztrosa.</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Pogrebna slovesnost se prične z dvigom in prenosom krste oz. žare s poslovilnega odra v mrliški vežici.</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Dvig, prenos oziroma odvoz krste ali žare v pogrebnem sprevodu in položitev krste ali žare v jamo oz. na mesto določeno za raztros, opravijo pogrebniki izvajalca na krajevno običajen način. Pogrebniki morajo biti oblečeni v svečane obleke.</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Pogrebni sprevod se odvija izpred mrliške vežice. Če pri pogrebu sodeluje godba ali poleg godbe še pevci, zaigra godba žalostinko, sledi govor, nato pevci zapojejo pesem.</w:t>
      </w:r>
    </w:p>
    <w:p w:rsidR="004F0254" w:rsidRPr="004F0254" w:rsidRDefault="004F0254" w:rsidP="004F0254">
      <w:pPr>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Razvrstitev v pogrebnem sprevodu je naslednja: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 čelu pogrebnega sprevoda gresta zastavonoša z državno zastavo z žalnim trakom in vodja pogreba, v primeru cerkvenega pogreba pa tudi nosilec križa. Za njima se razvrstijo nosilci drugih zastav in praporov z žalnimi trakovi, nosilci odlikovanj in priznanj umrlega, godba, pevci, nosilci vencev, v primeru cerkvenega pogrebnega obreda duhovnik, krsta s pokojnikom ali žara pokojnika, svojci in drugi udeleženci pogreba.</w:t>
      </w:r>
    </w:p>
    <w:p w:rsidR="004F0254" w:rsidRPr="004F0254" w:rsidRDefault="004F0254" w:rsidP="004F0254">
      <w:pPr>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 primeru pogreba z mašo, se krsta s pokojnikom ali žaro iz mrliške vežice prenese v sprevodu v cerkveno ladjo in se po zaključku nadaljuje s sprevodom na mesto pokopa.</w:t>
      </w: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Ob mestu pokopa ali raztrosa se udeleženci pogrebnih svečanosti razvrstijo tako, da so neposredno ob mestu pokopa ali raztrosa svojci umrlega, nosilci odlikovanj in priznanj, državne zastave ter prapor, v primeru cerkvenega obreda pa tudi duhovnik in križ. </w:t>
      </w: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Krsta z umrlim ali žara s pepelom umrlega se položi v grob oz. se pepel raztrese. Nato se opravi del verskega obreda, če gre za cerkveni pogrebni obred. </w:t>
      </w: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Nazadnje sledijo poslovilni govori in se zaključi obred na krajevno običajen način. </w:t>
      </w:r>
    </w:p>
    <w:p w:rsidR="004F0254" w:rsidRDefault="004F0254" w:rsidP="004F0254">
      <w:pPr>
        <w:rPr>
          <w:rFonts w:ascii="Times New Roman" w:eastAsia="Times New Roman" w:hAnsi="Times New Roman" w:cs="Times New Roman"/>
          <w:sz w:val="24"/>
          <w:szCs w:val="24"/>
          <w:lang w:eastAsia="sl-SI"/>
        </w:rPr>
      </w:pPr>
    </w:p>
    <w:p w:rsidR="00FF3CAF" w:rsidRPr="004F0254" w:rsidRDefault="00FF3CAF" w:rsidP="004F0254">
      <w:pPr>
        <w:rPr>
          <w:rFonts w:ascii="Times New Roman" w:eastAsia="Times New Roman" w:hAnsi="Times New Roman" w:cs="Times New Roman"/>
          <w:sz w:val="24"/>
          <w:szCs w:val="24"/>
          <w:lang w:eastAsia="sl-SI"/>
        </w:rPr>
      </w:pPr>
    </w:p>
    <w:p w:rsidR="004F0254" w:rsidRPr="00A623B5" w:rsidRDefault="004F0254" w:rsidP="00A623B5">
      <w:pPr>
        <w:pStyle w:val="Odstavekseznama"/>
        <w:numPr>
          <w:ilvl w:val="0"/>
          <w:numId w:val="5"/>
        </w:numPr>
        <w:jc w:val="center"/>
        <w:textAlignment w:val="baseline"/>
        <w:rPr>
          <w:rFonts w:ascii="Tahoma" w:eastAsia="Times New Roman" w:hAnsi="Tahoma" w:cs="Tahoma"/>
          <w:color w:val="000000"/>
          <w:lang w:eastAsia="sl-SI"/>
        </w:rPr>
      </w:pPr>
      <w:r w:rsidRPr="00A623B5">
        <w:rPr>
          <w:rFonts w:ascii="Tahoma" w:eastAsia="Times New Roman" w:hAnsi="Tahoma" w:cs="Tahoma"/>
          <w:color w:val="000000"/>
          <w:lang w:eastAsia="sl-SI"/>
        </w:rPr>
        <w:t>člen</w:t>
      </w:r>
    </w:p>
    <w:p w:rsidR="004F0254" w:rsidRPr="004F0254" w:rsidRDefault="004F0254" w:rsidP="004F0254">
      <w:pPr>
        <w:spacing w:after="210"/>
        <w:ind w:left="7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(posebnosti pogrebne slovesnosti)</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Društva, ki imajo ob pogrebih svojih članov posebne običaje (lovci, gasilci idr.), se lahko z njimi vključijo v pogrebne svečanosti. </w:t>
      </w: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Če pri pogrebni svečanosti sodeluje strelska enota, ki izstreli častno salvo kot zadnji pozdrav pokojniku, mora biti zagotovljena popolna varnost udeležencev pogreba, za kar je odgovoren izvajalec pogrebne slovesnosti.</w:t>
      </w:r>
    </w:p>
    <w:p w:rsidR="004F0254" w:rsidRDefault="004F0254" w:rsidP="004F0254">
      <w:pPr>
        <w:spacing w:after="210"/>
        <w:ind w:firstLine="708"/>
        <w:jc w:val="both"/>
        <w:rPr>
          <w:rFonts w:ascii="Tahoma" w:eastAsia="Times New Roman" w:hAnsi="Tahoma" w:cs="Tahoma"/>
          <w:color w:val="000000"/>
          <w:lang w:eastAsia="sl-SI"/>
        </w:rPr>
      </w:pPr>
      <w:r w:rsidRPr="004F0254">
        <w:rPr>
          <w:rFonts w:ascii="Tahoma" w:eastAsia="Times New Roman" w:hAnsi="Tahoma" w:cs="Tahoma"/>
          <w:color w:val="000000"/>
          <w:lang w:eastAsia="sl-SI"/>
        </w:rPr>
        <w:t>Če pri pogrebu zvonijo, zvonjenje lahko traja v skladu s predpisi verske skupnosti. Med govorom, petjem in igranjem godbe se ne sme zvoniti.</w:t>
      </w:r>
    </w:p>
    <w:p w:rsidR="007E1020" w:rsidRDefault="007E1020" w:rsidP="004F0254">
      <w:pPr>
        <w:spacing w:after="210"/>
        <w:ind w:firstLine="708"/>
        <w:jc w:val="both"/>
        <w:rPr>
          <w:rFonts w:ascii="Times New Roman" w:eastAsia="Times New Roman" w:hAnsi="Times New Roman" w:cs="Times New Roman"/>
          <w:sz w:val="24"/>
          <w:szCs w:val="24"/>
          <w:lang w:eastAsia="sl-SI"/>
        </w:rPr>
      </w:pPr>
    </w:p>
    <w:p w:rsidR="00FF3CAF" w:rsidRDefault="00FF3CAF" w:rsidP="004F0254">
      <w:pPr>
        <w:spacing w:after="210"/>
        <w:ind w:firstLine="708"/>
        <w:jc w:val="both"/>
        <w:rPr>
          <w:rFonts w:ascii="Times New Roman" w:eastAsia="Times New Roman" w:hAnsi="Times New Roman" w:cs="Times New Roman"/>
          <w:sz w:val="24"/>
          <w:szCs w:val="24"/>
          <w:lang w:eastAsia="sl-SI"/>
        </w:rPr>
      </w:pPr>
    </w:p>
    <w:p w:rsidR="00FF3CAF" w:rsidRPr="004F0254" w:rsidRDefault="00FF3CAF" w:rsidP="004F0254">
      <w:pPr>
        <w:spacing w:after="210"/>
        <w:ind w:firstLine="708"/>
        <w:jc w:val="both"/>
        <w:rPr>
          <w:rFonts w:ascii="Times New Roman" w:eastAsia="Times New Roman" w:hAnsi="Times New Roman" w:cs="Times New Roman"/>
          <w:sz w:val="24"/>
          <w:szCs w:val="24"/>
          <w:lang w:eastAsia="sl-SI"/>
        </w:rPr>
      </w:pPr>
    </w:p>
    <w:p w:rsidR="004F0254" w:rsidRPr="004F0254" w:rsidRDefault="00A623B5"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lastRenderedPageBreak/>
        <w:t>8</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(storitve pokopališko pogrebnega moštva)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Storitve grobarjev  obsegajo izkop in zasutje grobne jame, prvo ureditev groba ter prekop posmrtnih ostankov.</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Najkasneje v roku ene ure po končani pogrebni slovesnosti so grobarji dolžni grob zasuti in izvesti prvo ureditev na način, da ne poškodujejo sosednjih grobov.</w:t>
      </w:r>
    </w:p>
    <w:p w:rsidR="004F0254" w:rsidRPr="004F0254" w:rsidRDefault="004F0254" w:rsidP="004F0254">
      <w:pPr>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Prva ureditev groba zajema izravnavo zemlje na grobu in odvoz odvečne zemlje in posušenega cvetja na odlagališče ter čiščenje spomenika (v kolikor gre za obstoječ grob), če se je zamazal zaradi pokopa.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70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Storitve pokopališko pogrebnega moštva obsegajo prevoz ali prenos krste ali žare iz mrliške vežice oziroma upepeljevalnice do mesta pokopa s položitvijo v grob ali z raztrosom pepela.</w:t>
      </w:r>
    </w:p>
    <w:p w:rsidR="004F0254" w:rsidRPr="004F0254" w:rsidRDefault="004F0254" w:rsidP="004F0254">
      <w:pPr>
        <w:rPr>
          <w:rFonts w:ascii="Times New Roman" w:eastAsia="Times New Roman" w:hAnsi="Times New Roman" w:cs="Times New Roman"/>
          <w:sz w:val="24"/>
          <w:szCs w:val="24"/>
          <w:lang w:eastAsia="sl-SI"/>
        </w:rPr>
      </w:pPr>
    </w:p>
    <w:p w:rsidR="004F0254" w:rsidRPr="00A623B5" w:rsidRDefault="004F0254" w:rsidP="00A623B5">
      <w:pPr>
        <w:pStyle w:val="Odstavekseznama"/>
        <w:numPr>
          <w:ilvl w:val="1"/>
          <w:numId w:val="4"/>
        </w:numPr>
        <w:jc w:val="center"/>
        <w:textAlignment w:val="baseline"/>
        <w:rPr>
          <w:rFonts w:ascii="Tahoma" w:eastAsia="Times New Roman" w:hAnsi="Tahoma" w:cs="Tahoma"/>
          <w:color w:val="000000"/>
          <w:lang w:eastAsia="sl-SI"/>
        </w:rPr>
      </w:pPr>
      <w:r w:rsidRPr="00A623B5">
        <w:rPr>
          <w:rFonts w:ascii="Tahoma" w:eastAsia="Times New Roman" w:hAnsi="Tahoma" w:cs="Tahoma"/>
          <w:color w:val="000000"/>
          <w:lang w:eastAsia="sl-SI"/>
        </w:rPr>
        <w:t>.člen</w:t>
      </w:r>
    </w:p>
    <w:p w:rsidR="004F0254" w:rsidRPr="004F0254" w:rsidRDefault="00A623B5" w:rsidP="00A623B5">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 xml:space="preserve">               </w:t>
      </w:r>
      <w:r w:rsidR="004F0254" w:rsidRPr="004F0254">
        <w:rPr>
          <w:rFonts w:ascii="Tahoma" w:eastAsia="Times New Roman" w:hAnsi="Tahoma" w:cs="Tahoma"/>
          <w:color w:val="000000"/>
          <w:lang w:eastAsia="sl-SI"/>
        </w:rPr>
        <w:t>(osnovni obseg pogreba)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Naročilo pogreba  obsega prijavo pokopa, pripravo pokojnika, minimalno pogrebno slovesnost in pokop ali raztros, vključno s pogrebno opremo.</w:t>
      </w:r>
    </w:p>
    <w:p w:rsidR="004F0254" w:rsidRPr="004F0254" w:rsidRDefault="004F0254" w:rsidP="004F0254">
      <w:pPr>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Osnovni pogreb se izvede na podlagi osnovnih standardov in normativov, ki vključujejo najmanj: žaro oziroma krsto ustreznih dimenzij z oblogo ter spremljajočo opremo za pokojnika, nagrobno obeležje, spremstvo v prevozu pokojnika, pripravo pokojnika, pripravo grobne jame ustreznih dimenzij z zasutjem oz. pripravo mesto raztrosa (košnja trave, obrez grmičja, ipd.), pogrebno moštvo ter minimalno pogrebno svečanost.</w:t>
      </w:r>
    </w:p>
    <w:p w:rsidR="004F0254" w:rsidRDefault="004F0254" w:rsidP="004F0254">
      <w:pPr>
        <w:rPr>
          <w:rFonts w:ascii="Times New Roman" w:eastAsia="Times New Roman" w:hAnsi="Times New Roman" w:cs="Times New Roman"/>
          <w:sz w:val="24"/>
          <w:szCs w:val="24"/>
          <w:lang w:eastAsia="sl-SI"/>
        </w:rPr>
      </w:pPr>
    </w:p>
    <w:p w:rsidR="00FF3CAF" w:rsidRPr="004F0254" w:rsidRDefault="00FF3CAF" w:rsidP="004F0254">
      <w:pPr>
        <w:rPr>
          <w:rFonts w:ascii="Times New Roman" w:eastAsia="Times New Roman" w:hAnsi="Times New Roman" w:cs="Times New Roman"/>
          <w:sz w:val="24"/>
          <w:szCs w:val="24"/>
          <w:lang w:eastAsia="sl-SI"/>
        </w:rPr>
      </w:pPr>
    </w:p>
    <w:p w:rsidR="004F0254" w:rsidRPr="00A623B5" w:rsidRDefault="004F0254" w:rsidP="00A623B5">
      <w:pPr>
        <w:pStyle w:val="Odstavekseznama"/>
        <w:numPr>
          <w:ilvl w:val="0"/>
          <w:numId w:val="21"/>
        </w:numPr>
        <w:jc w:val="center"/>
        <w:textAlignment w:val="baseline"/>
        <w:rPr>
          <w:rFonts w:ascii="Tahoma" w:eastAsia="Times New Roman" w:hAnsi="Tahoma" w:cs="Tahoma"/>
          <w:color w:val="000000"/>
          <w:lang w:eastAsia="sl-SI"/>
        </w:rPr>
      </w:pPr>
      <w:r w:rsidRPr="00A623B5">
        <w:rPr>
          <w:rFonts w:ascii="Tahoma" w:eastAsia="Times New Roman" w:hAnsi="Tahoma" w:cs="Tahoma"/>
          <w:color w:val="000000"/>
          <w:lang w:eastAsia="sl-SI"/>
        </w:rPr>
        <w:t>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(naročilo pogreba)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Pokop prijavi </w:t>
      </w:r>
      <w:r w:rsidR="00A623B5">
        <w:rPr>
          <w:rFonts w:ascii="Tahoma" w:eastAsia="Times New Roman" w:hAnsi="Tahoma" w:cs="Tahoma"/>
          <w:color w:val="000000"/>
          <w:lang w:eastAsia="sl-SI"/>
        </w:rPr>
        <w:t>izvajalcu javne službe</w:t>
      </w:r>
      <w:r w:rsidRPr="004F0254">
        <w:rPr>
          <w:rFonts w:ascii="Tahoma" w:eastAsia="Times New Roman" w:hAnsi="Tahoma" w:cs="Tahoma"/>
          <w:color w:val="000000"/>
          <w:lang w:eastAsia="sl-SI"/>
        </w:rPr>
        <w:t xml:space="preserve"> pokopališča naročnik pogreba oziroma izvajalec pogrebne dejavnosti, ki ga je izbral naročnik pogreba ali občina v primeru brezdomca oz. pokojnika brez svojcev.</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K prijavi pokopa je treba priložiti potrdilo o smrti in poročilo o vzroku smrti, ki ga izda pooblaščena oseba po predpisih o mrliški pregledni službi. </w:t>
      </w:r>
    </w:p>
    <w:p w:rsidR="004F0254" w:rsidRPr="004F0254" w:rsidRDefault="004F0254" w:rsidP="004F0254">
      <w:pPr>
        <w:rPr>
          <w:rFonts w:ascii="Times New Roman" w:eastAsia="Times New Roman" w:hAnsi="Times New Roman" w:cs="Times New Roman"/>
          <w:sz w:val="24"/>
          <w:szCs w:val="24"/>
          <w:lang w:eastAsia="sl-SI"/>
        </w:rPr>
      </w:pPr>
    </w:p>
    <w:p w:rsidR="004F0254" w:rsidRPr="00A623B5" w:rsidRDefault="004F0254" w:rsidP="00A623B5">
      <w:pPr>
        <w:pStyle w:val="Odstavekseznama"/>
        <w:numPr>
          <w:ilvl w:val="0"/>
          <w:numId w:val="21"/>
        </w:numPr>
        <w:jc w:val="center"/>
        <w:textAlignment w:val="baseline"/>
        <w:rPr>
          <w:rFonts w:ascii="Tahoma" w:eastAsia="Times New Roman" w:hAnsi="Tahoma" w:cs="Tahoma"/>
          <w:color w:val="000000"/>
          <w:lang w:eastAsia="sl-SI"/>
        </w:rPr>
      </w:pPr>
      <w:r w:rsidRPr="00A623B5">
        <w:rPr>
          <w:rFonts w:ascii="Tahoma" w:eastAsia="Times New Roman" w:hAnsi="Tahoma" w:cs="Tahoma"/>
          <w:color w:val="000000"/>
          <w:lang w:eastAsia="sl-SI"/>
        </w:rPr>
        <w:t>člen</w:t>
      </w:r>
    </w:p>
    <w:p w:rsidR="004F0254" w:rsidRPr="004F0254" w:rsidRDefault="00A623B5"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 xml:space="preserve">    </w:t>
      </w:r>
      <w:r w:rsidR="004F0254" w:rsidRPr="004F0254">
        <w:rPr>
          <w:rFonts w:ascii="Tahoma" w:eastAsia="Times New Roman" w:hAnsi="Tahoma" w:cs="Tahoma"/>
          <w:color w:val="000000"/>
          <w:lang w:eastAsia="sl-SI"/>
        </w:rPr>
        <w:t>(čas pokopa)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Krsta z umrlim ali žara je do pokopa oz. raztrosa nameščena v mrliški vežici na Breznici. </w:t>
      </w:r>
    </w:p>
    <w:p w:rsidR="004F0254" w:rsidRDefault="004F0254" w:rsidP="004F0254">
      <w:pPr>
        <w:spacing w:after="210"/>
        <w:ind w:firstLine="240"/>
        <w:jc w:val="both"/>
        <w:rPr>
          <w:rFonts w:ascii="Tahoma" w:eastAsia="Times New Roman" w:hAnsi="Tahoma" w:cs="Tahoma"/>
          <w:color w:val="000000"/>
          <w:lang w:eastAsia="sl-SI"/>
        </w:rPr>
      </w:pPr>
      <w:r w:rsidRPr="004F0254">
        <w:rPr>
          <w:rFonts w:ascii="Tahoma" w:eastAsia="Times New Roman" w:hAnsi="Tahoma" w:cs="Tahoma"/>
          <w:color w:val="000000"/>
          <w:lang w:eastAsia="sl-SI"/>
        </w:rPr>
        <w:t xml:space="preserve">Uporabo </w:t>
      </w:r>
      <w:r w:rsidR="00392C4D">
        <w:rPr>
          <w:rFonts w:ascii="Tahoma" w:eastAsia="Times New Roman" w:hAnsi="Tahoma" w:cs="Tahoma"/>
          <w:color w:val="000000"/>
          <w:lang w:eastAsia="sl-SI"/>
        </w:rPr>
        <w:t>mrliških</w:t>
      </w:r>
      <w:r w:rsidRPr="004F0254">
        <w:rPr>
          <w:rFonts w:ascii="Tahoma" w:eastAsia="Times New Roman" w:hAnsi="Tahoma" w:cs="Tahoma"/>
          <w:color w:val="000000"/>
          <w:lang w:eastAsia="sl-SI"/>
        </w:rPr>
        <w:t xml:space="preserve"> vežic in obratovalni čas določa </w:t>
      </w:r>
      <w:r w:rsidR="00392C4D">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V času, ko so </w:t>
      </w:r>
      <w:r w:rsidR="00392C4D">
        <w:rPr>
          <w:rFonts w:ascii="Tahoma" w:eastAsia="Times New Roman" w:hAnsi="Tahoma" w:cs="Tahoma"/>
          <w:color w:val="000000"/>
          <w:lang w:eastAsia="sl-SI"/>
        </w:rPr>
        <w:t>mrliške</w:t>
      </w:r>
      <w:r w:rsidRPr="004F0254">
        <w:rPr>
          <w:rFonts w:ascii="Tahoma" w:eastAsia="Times New Roman" w:hAnsi="Tahoma" w:cs="Tahoma"/>
          <w:color w:val="000000"/>
          <w:lang w:eastAsia="sl-SI"/>
        </w:rPr>
        <w:t xml:space="preserve"> vežice zaprte, so vstopi dovoljeni samo na podlagi predhodnega dovoljenja </w:t>
      </w:r>
      <w:r w:rsidR="00392C4D">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w:t>
      </w:r>
    </w:p>
    <w:p w:rsidR="00392C4D" w:rsidRPr="00646DE4" w:rsidRDefault="00392C4D" w:rsidP="004F0254">
      <w:pPr>
        <w:spacing w:after="210"/>
        <w:ind w:firstLine="240"/>
        <w:jc w:val="both"/>
        <w:rPr>
          <w:rFonts w:ascii="Times New Roman" w:eastAsia="Times New Roman" w:hAnsi="Times New Roman" w:cs="Times New Roman"/>
          <w:sz w:val="24"/>
          <w:szCs w:val="24"/>
          <w:lang w:eastAsia="sl-SI"/>
        </w:rPr>
      </w:pPr>
      <w:r w:rsidRPr="00646DE4">
        <w:rPr>
          <w:rFonts w:ascii="Tahoma" w:eastAsia="Times New Roman" w:hAnsi="Tahoma" w:cs="Tahoma"/>
          <w:lang w:eastAsia="sl-SI"/>
        </w:rPr>
        <w:t>Obratovalni čas mrliških vežic</w:t>
      </w:r>
      <w:r w:rsidR="00D47D01" w:rsidRPr="00646DE4">
        <w:rPr>
          <w:rFonts w:ascii="Tahoma" w:eastAsia="Times New Roman" w:hAnsi="Tahoma" w:cs="Tahoma"/>
          <w:lang w:eastAsia="sl-SI"/>
        </w:rPr>
        <w:t xml:space="preserve"> je</w:t>
      </w:r>
      <w:r w:rsidR="00646DE4" w:rsidRPr="00646DE4">
        <w:rPr>
          <w:rFonts w:ascii="Tahoma" w:eastAsia="Times New Roman" w:hAnsi="Tahoma" w:cs="Tahoma"/>
          <w:lang w:eastAsia="sl-SI"/>
        </w:rPr>
        <w:t xml:space="preserve"> v poletnem času od 9.00 ure do 18.00 ure, v zimskem času pa od 9.00 ure do 17.00 ure.</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lastRenderedPageBreak/>
        <w:t xml:space="preserve">Prevoz v mrliško vežico je dovoljen potem, ko je ugotovljen nastop smrti po predpisih o mrliški pregledni službi.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Prevoz umrlega je dovoljen samo s posebej prirejenimi vozili.</w:t>
      </w:r>
    </w:p>
    <w:p w:rsidR="004F0254" w:rsidRPr="004F0254" w:rsidRDefault="004F0254" w:rsidP="004F0254">
      <w:pPr>
        <w:spacing w:after="12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Pokop se opravi, ko je preteklo najmanj 36 ur od nastopa smrti.</w:t>
      </w:r>
    </w:p>
    <w:p w:rsidR="004F0254" w:rsidRPr="00646DE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Pokopi se opravljajo vsak dan, razen nedelje, </w:t>
      </w:r>
      <w:r w:rsidR="00646DE4">
        <w:rPr>
          <w:rFonts w:ascii="Tahoma" w:eastAsia="Times New Roman" w:hAnsi="Tahoma" w:cs="Tahoma"/>
          <w:color w:val="000000"/>
          <w:lang w:eastAsia="sl-SI"/>
        </w:rPr>
        <w:t xml:space="preserve">pri pokopih s krsto </w:t>
      </w:r>
      <w:r w:rsidRPr="00646DE4">
        <w:rPr>
          <w:rFonts w:ascii="Tahoma" w:eastAsia="Times New Roman" w:hAnsi="Tahoma" w:cs="Tahoma"/>
          <w:lang w:eastAsia="sl-SI"/>
        </w:rPr>
        <w:t>med 11. in 1</w:t>
      </w:r>
      <w:r w:rsidR="00646DE4" w:rsidRPr="00646DE4">
        <w:rPr>
          <w:rFonts w:ascii="Tahoma" w:eastAsia="Times New Roman" w:hAnsi="Tahoma" w:cs="Tahoma"/>
          <w:lang w:eastAsia="sl-SI"/>
        </w:rPr>
        <w:t>6</w:t>
      </w:r>
      <w:r w:rsidRPr="00646DE4">
        <w:rPr>
          <w:rFonts w:ascii="Tahoma" w:eastAsia="Times New Roman" w:hAnsi="Tahoma" w:cs="Tahoma"/>
          <w:lang w:eastAsia="sl-SI"/>
        </w:rPr>
        <w:t xml:space="preserve">. </w:t>
      </w:r>
      <w:r w:rsidR="00646DE4" w:rsidRPr="00646DE4">
        <w:rPr>
          <w:rFonts w:ascii="Tahoma" w:eastAsia="Times New Roman" w:hAnsi="Tahoma" w:cs="Tahoma"/>
          <w:lang w:eastAsia="sl-SI"/>
        </w:rPr>
        <w:t>u</w:t>
      </w:r>
      <w:r w:rsidRPr="00646DE4">
        <w:rPr>
          <w:rFonts w:ascii="Tahoma" w:eastAsia="Times New Roman" w:hAnsi="Tahoma" w:cs="Tahoma"/>
          <w:lang w:eastAsia="sl-SI"/>
        </w:rPr>
        <w:t>ro</w:t>
      </w:r>
      <w:r w:rsidR="00646DE4" w:rsidRPr="00646DE4">
        <w:rPr>
          <w:rFonts w:ascii="Tahoma" w:eastAsia="Times New Roman" w:hAnsi="Tahoma" w:cs="Tahoma"/>
          <w:lang w:eastAsia="sl-SI"/>
        </w:rPr>
        <w:t xml:space="preserve"> v poletnem času in med 12.00 in 14.00 uro v zimskem času</w:t>
      </w:r>
      <w:r w:rsidR="009B21C2">
        <w:rPr>
          <w:rFonts w:ascii="Tahoma" w:eastAsia="Times New Roman" w:hAnsi="Tahoma" w:cs="Tahoma"/>
          <w:lang w:eastAsia="sl-SI"/>
        </w:rPr>
        <w:t xml:space="preserve">, pri pokopih z žaro pa </w:t>
      </w:r>
      <w:r w:rsidR="009B21C2" w:rsidRPr="00646DE4">
        <w:rPr>
          <w:rFonts w:ascii="Tahoma" w:eastAsia="Times New Roman" w:hAnsi="Tahoma" w:cs="Tahoma"/>
          <w:lang w:eastAsia="sl-SI"/>
        </w:rPr>
        <w:t>med 11. in 1</w:t>
      </w:r>
      <w:r w:rsidR="009B21C2">
        <w:rPr>
          <w:rFonts w:ascii="Tahoma" w:eastAsia="Times New Roman" w:hAnsi="Tahoma" w:cs="Tahoma"/>
          <w:lang w:eastAsia="sl-SI"/>
        </w:rPr>
        <w:t>7</w:t>
      </w:r>
      <w:r w:rsidR="009B21C2" w:rsidRPr="00646DE4">
        <w:rPr>
          <w:rFonts w:ascii="Tahoma" w:eastAsia="Times New Roman" w:hAnsi="Tahoma" w:cs="Tahoma"/>
          <w:lang w:eastAsia="sl-SI"/>
        </w:rPr>
        <w:t>. uro v poletnem času in med 12.00 in 1</w:t>
      </w:r>
      <w:r w:rsidR="009B21C2">
        <w:rPr>
          <w:rFonts w:ascii="Tahoma" w:eastAsia="Times New Roman" w:hAnsi="Tahoma" w:cs="Tahoma"/>
          <w:lang w:eastAsia="sl-SI"/>
        </w:rPr>
        <w:t>6</w:t>
      </w:r>
      <w:r w:rsidR="009B21C2" w:rsidRPr="00646DE4">
        <w:rPr>
          <w:rFonts w:ascii="Tahoma" w:eastAsia="Times New Roman" w:hAnsi="Tahoma" w:cs="Tahoma"/>
          <w:lang w:eastAsia="sl-SI"/>
        </w:rPr>
        <w:t>.00 uro v zimskem času</w:t>
      </w:r>
      <w:r w:rsidRPr="00646DE4">
        <w:rPr>
          <w:rFonts w:ascii="Tahoma" w:eastAsia="Times New Roman" w:hAnsi="Tahoma" w:cs="Tahoma"/>
          <w:lang w:eastAsia="sl-SI"/>
        </w:rPr>
        <w:t xml:space="preserve">. </w:t>
      </w:r>
    </w:p>
    <w:p w:rsidR="00D47D01" w:rsidRDefault="00D47D01" w:rsidP="004F0254">
      <w:pPr>
        <w:ind w:firstLine="238"/>
        <w:jc w:val="center"/>
        <w:rPr>
          <w:rFonts w:ascii="Tahoma" w:eastAsia="Times New Roman" w:hAnsi="Tahoma" w:cs="Tahoma"/>
          <w:color w:val="000000"/>
          <w:lang w:eastAsia="sl-SI"/>
        </w:rPr>
      </w:pPr>
    </w:p>
    <w:p w:rsidR="004F0254" w:rsidRPr="004F0254" w:rsidRDefault="004F0254" w:rsidP="004F0254">
      <w:pPr>
        <w:ind w:firstLine="238"/>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1</w:t>
      </w:r>
      <w:r w:rsidR="00392C4D">
        <w:rPr>
          <w:rFonts w:ascii="Tahoma" w:eastAsia="Times New Roman" w:hAnsi="Tahoma" w:cs="Tahoma"/>
          <w:color w:val="000000"/>
          <w:lang w:eastAsia="sl-SI"/>
        </w:rPr>
        <w:t>2</w:t>
      </w:r>
      <w:r w:rsidRPr="004F0254">
        <w:rPr>
          <w:rFonts w:ascii="Tahoma" w:eastAsia="Times New Roman" w:hAnsi="Tahoma" w:cs="Tahoma"/>
          <w:color w:val="000000"/>
          <w:lang w:eastAsia="sl-SI"/>
        </w:rPr>
        <w:t>. člen</w:t>
      </w:r>
    </w:p>
    <w:p w:rsidR="004F0254" w:rsidRPr="004F0254" w:rsidRDefault="004F0254" w:rsidP="004F0254">
      <w:pPr>
        <w:ind w:firstLine="238"/>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(pokop)</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Pokop lahko opravi le izvajalec pogrebne dejavnosti v skladu s pokopališkim redom</w:t>
      </w:r>
      <w:r w:rsidR="00D47D01">
        <w:rPr>
          <w:rFonts w:ascii="Tahoma" w:eastAsia="Times New Roman" w:hAnsi="Tahoma" w:cs="Tahoma"/>
          <w:color w:val="000000"/>
          <w:lang w:eastAsia="sl-SI"/>
        </w:rPr>
        <w:t>.</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Način pokopa in pogrebne svečanosti se opravi v skladu z voljo umrlega. Če umrli ni izrazil svoje volje, odločijo o tem svojci oz. naročnik pogreba.</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Anonimni pokop se opravi s pokopom krste ali žare oziroma z raztrositvijo pepela na posebej določenem prostoru brez označbe imena umrlega.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Pokop ali upepelitev mrtvega ploda se ne glede na njegovo gestacijsko starost lahko opravi na podlagi izrecne želje staršev. Pokop ali upepelitev se opravi na podlagi zdravniškega poročila porodničarja-ginekologa o vzroku smrti in ob smiselni uporabi določb tega zakona.</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Če pokop in pogrebne svečanosti organizira lokalna skupnost, društvo ali združenje, se umrlega pred pokopom izjemoma lahko položi tudi na določen kraj zunaj pokopališča.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Verske skupnosti lahko v skladu s pokopališkim redom položijo umrlega stanovskega predstavnika do pokopa v objekt, ki je namenjen za opravljanje verskih obredov.</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Ves biološki material človeškega izvora, ki je odstranjen po operativnih ali drugih posegih in dogodkih, se upepeljuje v upepeljevalnicah za pokojnike, če to omogočajo drugi predpisi.</w:t>
      </w:r>
    </w:p>
    <w:p w:rsidR="00D47D01" w:rsidRDefault="00D47D01" w:rsidP="004F0254">
      <w:pPr>
        <w:spacing w:after="210"/>
        <w:ind w:firstLine="240"/>
        <w:jc w:val="center"/>
        <w:rPr>
          <w:rFonts w:ascii="Tahoma" w:eastAsia="Times New Roman" w:hAnsi="Tahoma" w:cs="Tahoma"/>
          <w:color w:val="000000"/>
          <w:lang w:eastAsia="sl-SI"/>
        </w:rPr>
      </w:pPr>
    </w:p>
    <w:p w:rsidR="004F0254" w:rsidRPr="004F0254" w:rsidRDefault="004F0254" w:rsidP="004F0254">
      <w:pPr>
        <w:spacing w:after="210"/>
        <w:ind w:firstLine="24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1</w:t>
      </w:r>
      <w:r w:rsidR="00D47D01">
        <w:rPr>
          <w:rFonts w:ascii="Tahoma" w:eastAsia="Times New Roman" w:hAnsi="Tahoma" w:cs="Tahoma"/>
          <w:color w:val="000000"/>
          <w:lang w:eastAsia="sl-SI"/>
        </w:rPr>
        <w:t>3</w:t>
      </w:r>
      <w:r w:rsidRPr="004F0254">
        <w:rPr>
          <w:rFonts w:ascii="Tahoma" w:eastAsia="Times New Roman" w:hAnsi="Tahoma" w:cs="Tahoma"/>
          <w:color w:val="000000"/>
          <w:lang w:eastAsia="sl-SI"/>
        </w:rPr>
        <w:t>. člen</w:t>
      </w:r>
      <w:r w:rsidRPr="004F0254">
        <w:rPr>
          <w:rFonts w:ascii="Tahoma" w:eastAsia="Times New Roman" w:hAnsi="Tahoma" w:cs="Tahoma"/>
          <w:color w:val="000000"/>
          <w:lang w:eastAsia="sl-SI"/>
        </w:rPr>
        <w:br/>
      </w:r>
      <w:r w:rsidR="00D47D01">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(vrste pokopa)</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Krsto z umrlim se pokoplje v grob za klasičen pokop na enem od pokopališč.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Klasičen pokop zunaj pokopališča je dovoljen samo </w:t>
      </w:r>
      <w:r w:rsidR="00D47D01">
        <w:rPr>
          <w:rFonts w:ascii="Tahoma" w:eastAsia="Times New Roman" w:hAnsi="Tahoma" w:cs="Tahoma"/>
          <w:color w:val="000000"/>
          <w:lang w:eastAsia="sl-SI"/>
        </w:rPr>
        <w:t>za stanovske predstavnike verskih skupnosti v grobnice verskih skupnosti na podlagi soglasja občinskega upravnega organa.</w:t>
      </w:r>
      <w:r w:rsidRPr="004F0254">
        <w:rPr>
          <w:rFonts w:ascii="Tahoma" w:eastAsia="Times New Roman" w:hAnsi="Tahoma" w:cs="Tahoma"/>
          <w:color w:val="000000"/>
          <w:lang w:eastAsia="sl-SI"/>
        </w:rPr>
        <w:t xml:space="preserve"> </w:t>
      </w:r>
    </w:p>
    <w:p w:rsidR="004F0254" w:rsidRDefault="004F0254" w:rsidP="004F0254">
      <w:pPr>
        <w:spacing w:after="210"/>
        <w:ind w:firstLine="240"/>
        <w:jc w:val="both"/>
        <w:rPr>
          <w:rFonts w:ascii="Tahoma" w:eastAsia="Times New Roman" w:hAnsi="Tahoma" w:cs="Tahoma"/>
          <w:color w:val="000000"/>
          <w:lang w:eastAsia="sl-SI"/>
        </w:rPr>
      </w:pPr>
      <w:r w:rsidRPr="004F0254">
        <w:rPr>
          <w:rFonts w:ascii="Tahoma" w:eastAsia="Times New Roman" w:hAnsi="Tahoma" w:cs="Tahoma"/>
          <w:color w:val="000000"/>
          <w:lang w:eastAsia="sl-SI"/>
        </w:rPr>
        <w:t>Upepeljene ostanke umrlega se shrani v žaro in pokoplje v grob za klasičen pokop, v žarni grob ali se jih raztrese na posebej določenem prostoru na pokopališču oziroma zunaj pokopališča</w:t>
      </w:r>
      <w:r w:rsidR="00D47D01">
        <w:rPr>
          <w:rFonts w:ascii="Tahoma" w:eastAsia="Times New Roman" w:hAnsi="Tahoma" w:cs="Tahoma"/>
          <w:color w:val="000000"/>
          <w:lang w:eastAsia="sl-SI"/>
        </w:rPr>
        <w:t>, če je predhodno izdano</w:t>
      </w:r>
      <w:r w:rsidRPr="004F0254">
        <w:rPr>
          <w:rFonts w:ascii="Tahoma" w:eastAsia="Times New Roman" w:hAnsi="Tahoma" w:cs="Tahoma"/>
          <w:color w:val="000000"/>
          <w:lang w:eastAsia="sl-SI"/>
        </w:rPr>
        <w:t xml:space="preserve"> </w:t>
      </w:r>
      <w:r w:rsidR="00D47D01">
        <w:rPr>
          <w:rFonts w:ascii="Tahoma" w:eastAsia="Times New Roman" w:hAnsi="Tahoma" w:cs="Tahoma"/>
          <w:color w:val="000000"/>
          <w:lang w:eastAsia="sl-SI"/>
        </w:rPr>
        <w:t xml:space="preserve">soglasje občinskega </w:t>
      </w:r>
      <w:r w:rsidRPr="004F0254">
        <w:rPr>
          <w:rFonts w:ascii="Tahoma" w:eastAsia="Times New Roman" w:hAnsi="Tahoma" w:cs="Tahoma"/>
          <w:color w:val="000000"/>
          <w:lang w:eastAsia="sl-SI"/>
        </w:rPr>
        <w:t>upravnega organa.</w:t>
      </w:r>
    </w:p>
    <w:p w:rsidR="004F0254" w:rsidRPr="00D47D01" w:rsidRDefault="004F0254" w:rsidP="00D47D01">
      <w:pPr>
        <w:pStyle w:val="Odstavekseznama"/>
        <w:numPr>
          <w:ilvl w:val="0"/>
          <w:numId w:val="22"/>
        </w:numPr>
        <w:jc w:val="center"/>
        <w:textAlignment w:val="baseline"/>
        <w:rPr>
          <w:rFonts w:ascii="Tahoma" w:eastAsia="Times New Roman" w:hAnsi="Tahoma" w:cs="Tahoma"/>
          <w:color w:val="000000"/>
          <w:lang w:eastAsia="sl-SI"/>
        </w:rPr>
      </w:pPr>
      <w:r w:rsidRPr="00D47D01">
        <w:rPr>
          <w:rFonts w:ascii="Tahoma" w:eastAsia="Times New Roman" w:hAnsi="Tahoma" w:cs="Tahoma"/>
          <w:color w:val="000000"/>
          <w:lang w:eastAsia="sl-SI"/>
        </w:rPr>
        <w:t>člen</w:t>
      </w:r>
    </w:p>
    <w:p w:rsidR="004F0254" w:rsidRPr="004F0254" w:rsidRDefault="00D47D01"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   </w:t>
      </w:r>
      <w:r w:rsidR="004F0254" w:rsidRPr="004F0254">
        <w:rPr>
          <w:rFonts w:ascii="Tahoma" w:eastAsia="Times New Roman" w:hAnsi="Tahoma" w:cs="Tahoma"/>
          <w:color w:val="000000"/>
          <w:lang w:eastAsia="sl-SI"/>
        </w:rPr>
        <w:t>(plačilo pogreba)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Stroške pogreba mora poravnati naročnik pogreba.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lastRenderedPageBreak/>
        <w:t>Če naročnika pogreba ni, mora stroške pogreba poravnati občina, ki je prijavila pokop. Plačnik pogreba je lahko tudi druga fizična ali pravna oseba.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Plačilo osnovnega pogreba ne sme presegati višine posebne oblike izredne denarne socialne pomoči kot pomoči pri kritju stroškov pogreba in posebne oblike izredne denarne socialne pomoči po smrti družinskega člana, kot ju določa zakon, ki ureja socialno varstvene prejemke. Izvajalec pogrebne dejavnosti mora zagotavljati minimalni pogreb v skladu s prejšnjim stavkom.</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Pogrebne storitve, ki so opravljene na zahtevo državnih organov ali drugih nosilcev javnih pooblastil, plača naročnik teh storitev.</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Cene pogrebnih storitev in opreme morajo biti naročnikom pogreba na voljo na vidnem mestu v prostorih izvajalca pogrebne dejavnosti za poslovanje ter objavljene na njegovih spletnih straneh ali na krajevno običajen način. Razvidne morajo biti tudi iz specifikacije vseh posameznih opravljenih pogrebnih storitev in opreme na računu izvajalca pogrebne storitve.</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Določila tega člena se smiselno uporabljajo tudi za stroške 24-urne dežurne službe.</w:t>
      </w:r>
    </w:p>
    <w:p w:rsidR="004F0254" w:rsidRDefault="004F0254" w:rsidP="004F0254">
      <w:pPr>
        <w:rPr>
          <w:rFonts w:ascii="Times New Roman" w:eastAsia="Times New Roman" w:hAnsi="Times New Roman" w:cs="Times New Roman"/>
          <w:sz w:val="24"/>
          <w:szCs w:val="24"/>
          <w:lang w:eastAsia="sl-SI"/>
        </w:rPr>
      </w:pPr>
    </w:p>
    <w:p w:rsidR="00FF3CAF" w:rsidRDefault="00FF3CAF" w:rsidP="004F0254">
      <w:pPr>
        <w:rPr>
          <w:rFonts w:ascii="Times New Roman" w:eastAsia="Times New Roman" w:hAnsi="Times New Roman" w:cs="Times New Roman"/>
          <w:sz w:val="24"/>
          <w:szCs w:val="24"/>
          <w:lang w:eastAsia="sl-SI"/>
        </w:rPr>
      </w:pPr>
    </w:p>
    <w:p w:rsidR="004F0254" w:rsidRPr="00FF3CAF" w:rsidRDefault="004F0254" w:rsidP="00FF3CAF">
      <w:pPr>
        <w:pStyle w:val="Odstavekseznama"/>
        <w:numPr>
          <w:ilvl w:val="0"/>
          <w:numId w:val="7"/>
        </w:numPr>
        <w:spacing w:after="210"/>
        <w:jc w:val="center"/>
        <w:rPr>
          <w:rFonts w:ascii="Tahoma" w:eastAsia="Times New Roman" w:hAnsi="Tahoma" w:cs="Tahoma"/>
          <w:b/>
          <w:bCs/>
          <w:color w:val="000000"/>
          <w:lang w:eastAsia="sl-SI"/>
        </w:rPr>
      </w:pPr>
      <w:r w:rsidRPr="00FF3CAF">
        <w:rPr>
          <w:rFonts w:ascii="Tahoma" w:eastAsia="Times New Roman" w:hAnsi="Tahoma" w:cs="Tahoma"/>
          <w:b/>
          <w:bCs/>
          <w:color w:val="000000"/>
          <w:lang w:eastAsia="sl-SI"/>
        </w:rPr>
        <w:t>UREJANJE POKOPALIŠČ</w:t>
      </w:r>
    </w:p>
    <w:p w:rsidR="00FF3CAF" w:rsidRPr="00FF3CAF" w:rsidRDefault="00FF3CAF" w:rsidP="00FF3CAF">
      <w:pPr>
        <w:pStyle w:val="Odstavekseznama"/>
        <w:spacing w:after="210"/>
        <w:rPr>
          <w:rFonts w:ascii="Times New Roman" w:eastAsia="Times New Roman" w:hAnsi="Times New Roman" w:cs="Times New Roman"/>
          <w:sz w:val="24"/>
          <w:szCs w:val="24"/>
          <w:lang w:eastAsia="sl-SI"/>
        </w:rPr>
      </w:pP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1</w:t>
      </w:r>
      <w:r w:rsidR="00D47D01">
        <w:rPr>
          <w:rFonts w:ascii="Tahoma" w:eastAsia="Times New Roman" w:hAnsi="Tahoma" w:cs="Tahoma"/>
          <w:color w:val="000000"/>
          <w:lang w:eastAsia="sl-SI"/>
        </w:rPr>
        <w:t>5</w:t>
      </w:r>
      <w:r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(vrste grobov)</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 obeh pokopališčih so naslednje zvrsti grobov: </w:t>
      </w: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klasični grobovi (enojni, dvojni, otroški grobovi), </w:t>
      </w: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žarni grobovi (talni ali zidni).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 pokopališču Breznica je urejen poseben prostor za raztros pepela.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Vse zvrsti grobov so lahko razvrščene kot vrstni grobovi ali posamično.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 en žarni grob je lahko shranjenih tudi več žar.</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Vrstni grobovi so razporejeni drug ob drugem in so oblikovani ter urejeni po enotnih kriterijih, ki so določeni v načrtu pokopališča.</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V skladu z ureditvenim načrtom novega pokopališča gradnja grobnic ter dvojnih in trojnih grobov ni dovoljena.</w:t>
      </w:r>
    </w:p>
    <w:p w:rsidR="004F0254" w:rsidRPr="004F0254" w:rsidRDefault="00572EEF"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16</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(evidence </w:t>
      </w:r>
      <w:r w:rsidR="00112E61">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D47D01" w:rsidP="004F0254">
      <w:pPr>
        <w:spacing w:after="210"/>
        <w:ind w:firstLine="240"/>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Izvajalec javne službe</w:t>
      </w:r>
      <w:r w:rsidR="004F0254" w:rsidRPr="004F0254">
        <w:rPr>
          <w:rFonts w:ascii="Tahoma" w:eastAsia="Times New Roman" w:hAnsi="Tahoma" w:cs="Tahoma"/>
          <w:color w:val="000000"/>
          <w:lang w:eastAsia="sl-SI"/>
        </w:rPr>
        <w:t xml:space="preserve"> pokopališča mora za vsako pokopališče: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izdelati pokopališki kataster in načrt pokopališča z razdelitvijo na polja, vrste in grobove z ustreznimi oznakami in o tem voditi ustrezno evidenco z vrisanimi objekti in komunalnimi priključki,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izdelati in sproti dopolnjevati evidenco najemnikov grobov in pokopanih oseb v posameznem grobu ter tudi evidenco oseb, katerih pepel je bil raztrosen na pokopališču ali izven. Evidence vsebujejo podatke, ki jih predpisuje zakon, ki ureja pogrebno in pokopalIško </w:t>
      </w:r>
      <w:r w:rsidRPr="004F0254">
        <w:rPr>
          <w:rFonts w:ascii="Tahoma" w:eastAsia="Times New Roman" w:hAnsi="Tahoma" w:cs="Tahoma"/>
          <w:color w:val="000000"/>
          <w:lang w:eastAsia="sl-SI"/>
        </w:rPr>
        <w:lastRenderedPageBreak/>
        <w:t>dejavnost in so dostopni uporabnikom, ki so z zakonom pooblaščeni za obdelavo osebnih podatkov.</w:t>
      </w:r>
    </w:p>
    <w:p w:rsidR="004F0254" w:rsidRPr="004F0254" w:rsidRDefault="00572EEF"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17</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(okvirni tehnični normativi grobov)</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Globina klasičnih grobov je najmanj 1,8 m. Širina enojnega groba je do 1 m, dolžina do 2 m. Širina dvojnega groba je do 2 m, dolžina do 2 m. Za otroške grobove določi </w:t>
      </w:r>
      <w:r w:rsidR="00572EEF">
        <w:rPr>
          <w:rFonts w:ascii="Tahoma" w:eastAsia="Times New Roman" w:hAnsi="Tahoma" w:cs="Tahoma"/>
          <w:color w:val="000000"/>
          <w:lang w:eastAsia="sl-SI"/>
        </w:rPr>
        <w:t>izvajalec javne službe</w:t>
      </w:r>
      <w:r w:rsidR="00572EEF" w:rsidRPr="004F0254">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 xml:space="preserve">ustrezno manjše mere. Poglobitev klasičnih grobov je dovoljena in znaša največ do 3 m oziroma mora biti plast zemlje nad zgornjo krsto najmanj 1,5 m.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Poti med vrstami grobov morajo biti široke najmanj 0,6 m, vendar ne več kot 1 m. Spomeniki, nagrobne ograje, druga znamenja ter vegetacija ne smejo segati izven meje določenega grobnega prostora, v višino pa smejo segati največ do 1,2 m.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 obstoječih delih pokopališča se morajo grobovi prilagoditi obstoječemu stanju, lahko pa </w:t>
      </w:r>
      <w:r w:rsidR="00572EEF">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na osnovi načrta razdelitve izdela tudi drugačen, bolj racionalen načrt razdelitve. </w:t>
      </w:r>
    </w:p>
    <w:p w:rsidR="004F0254" w:rsidRDefault="004F0254" w:rsidP="004F0254">
      <w:pPr>
        <w:spacing w:after="210"/>
        <w:ind w:firstLine="240"/>
        <w:jc w:val="both"/>
        <w:rPr>
          <w:rFonts w:ascii="Tahoma" w:eastAsia="Times New Roman" w:hAnsi="Tahoma" w:cs="Tahoma"/>
          <w:color w:val="000000"/>
          <w:lang w:eastAsia="sl-SI"/>
        </w:rPr>
      </w:pPr>
      <w:r w:rsidRPr="004F0254">
        <w:rPr>
          <w:rFonts w:ascii="Tahoma" w:eastAsia="Times New Roman" w:hAnsi="Tahoma" w:cs="Tahoma"/>
          <w:color w:val="000000"/>
          <w:lang w:eastAsia="sl-SI"/>
        </w:rPr>
        <w:t>Globina žarnega groba je najmanj 0,7 m, širina do 1 m, dolžina pa do 1,2 m. Žarni grob se sme poglobiti.</w:t>
      </w:r>
    </w:p>
    <w:p w:rsidR="004F0254" w:rsidRPr="004F0254" w:rsidRDefault="00572EEF"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18</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(prekop)</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Prekop pokojnika oziroma ponoven pokop v isti grob po oddaji groba drugemu najemniku je dovoljen po preteku mirovalne dobe.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Mirovalna doba je čas, ki mora preteči od zadnjega pokopa na istem mestu in v istem grobu. Mirovalna doba ne sme biti krajša od 10 let, pri čemer je potrebno upoštevati značilnosti zemljišča, na katerem je pokopališče.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Mirovalna doba ne velja za žarne grobove.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Pred potekom mirovalne dobe se sme opraviti prekop, če to zahtevajo svojci ali druge fizične in pravne osebe, ki imajo interes, da se umrli izkoplje in prenese na drugo pokopališče ali v drugi grob na istem pokopališču. Izkopani posmrtni ostanki pokojnika se pred ponovnim pokopom lahko upepelijo.</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Prekop je možen le s predhodnim pisnim soglasjem najemnika groba in z dovoljenjem pristojne</w:t>
      </w:r>
      <w:r w:rsidR="00572EEF">
        <w:rPr>
          <w:rFonts w:ascii="Tahoma" w:eastAsia="Times New Roman" w:hAnsi="Tahoma" w:cs="Tahoma"/>
          <w:color w:val="000000"/>
          <w:lang w:eastAsia="sl-SI"/>
        </w:rPr>
        <w:t>ga</w:t>
      </w:r>
      <w:r w:rsidRPr="004F0254">
        <w:rPr>
          <w:rFonts w:ascii="Tahoma" w:eastAsia="Times New Roman" w:hAnsi="Tahoma" w:cs="Tahoma"/>
          <w:color w:val="000000"/>
          <w:lang w:eastAsia="sl-SI"/>
        </w:rPr>
        <w:t xml:space="preserve"> občinske</w:t>
      </w:r>
      <w:r w:rsidR="00572EEF">
        <w:rPr>
          <w:rFonts w:ascii="Tahoma" w:eastAsia="Times New Roman" w:hAnsi="Tahoma" w:cs="Tahoma"/>
          <w:color w:val="000000"/>
          <w:lang w:eastAsia="sl-SI"/>
        </w:rPr>
        <w:t>ga organa ter ob prisotnosti pooblaščenega zdravnika</w:t>
      </w:r>
      <w:r w:rsidRPr="004F0254">
        <w:rPr>
          <w:rFonts w:ascii="Tahoma" w:eastAsia="Times New Roman" w:hAnsi="Tahoma" w:cs="Tahoma"/>
          <w:color w:val="000000"/>
          <w:lang w:eastAsia="sl-SI"/>
        </w:rPr>
        <w:t>.</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Prekopi se opravljajo v obdobjih, ko temperatura zraka ne presega +10°C, razen prekopov potrebnih zaradi sodne preiskave.</w:t>
      </w:r>
    </w:p>
    <w:p w:rsidR="004F0254" w:rsidRDefault="004F0254" w:rsidP="004F0254">
      <w:pPr>
        <w:rPr>
          <w:rFonts w:ascii="Times New Roman" w:eastAsia="Times New Roman" w:hAnsi="Times New Roman" w:cs="Times New Roman"/>
          <w:sz w:val="24"/>
          <w:szCs w:val="24"/>
          <w:lang w:eastAsia="sl-SI"/>
        </w:rPr>
      </w:pPr>
    </w:p>
    <w:p w:rsidR="00FF3CAF" w:rsidRDefault="00FF3CAF" w:rsidP="004F0254">
      <w:pPr>
        <w:rPr>
          <w:rFonts w:ascii="Times New Roman" w:eastAsia="Times New Roman" w:hAnsi="Times New Roman" w:cs="Times New Roman"/>
          <w:sz w:val="24"/>
          <w:szCs w:val="24"/>
          <w:lang w:eastAsia="sl-SI"/>
        </w:rPr>
      </w:pPr>
    </w:p>
    <w:p w:rsidR="004F0254" w:rsidRPr="004F0254" w:rsidRDefault="004F0254" w:rsidP="004F0254">
      <w:pPr>
        <w:spacing w:after="210"/>
        <w:jc w:val="center"/>
        <w:rPr>
          <w:rFonts w:ascii="Times New Roman" w:eastAsia="Times New Roman" w:hAnsi="Times New Roman" w:cs="Times New Roman"/>
          <w:sz w:val="24"/>
          <w:szCs w:val="24"/>
          <w:lang w:eastAsia="sl-SI"/>
        </w:rPr>
      </w:pPr>
      <w:r w:rsidRPr="004F0254">
        <w:rPr>
          <w:rFonts w:ascii="Tahoma" w:eastAsia="Times New Roman" w:hAnsi="Tahoma" w:cs="Tahoma"/>
          <w:b/>
          <w:bCs/>
          <w:color w:val="000000"/>
          <w:lang w:eastAsia="sl-SI"/>
        </w:rPr>
        <w:t>IV. ODDAJANJE PROSTOROV ZA GROBOVE V NAJEM</w:t>
      </w:r>
    </w:p>
    <w:p w:rsidR="00FF3CAF" w:rsidRDefault="00FF3CAF" w:rsidP="004F0254">
      <w:pPr>
        <w:jc w:val="center"/>
        <w:rPr>
          <w:rFonts w:ascii="Tahoma" w:eastAsia="Times New Roman" w:hAnsi="Tahoma" w:cs="Tahoma"/>
          <w:color w:val="000000"/>
          <w:lang w:eastAsia="sl-SI"/>
        </w:rPr>
      </w:pPr>
    </w:p>
    <w:p w:rsidR="004F0254" w:rsidRPr="004F0254" w:rsidRDefault="00572EEF"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19</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(najemna pogodba)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Prostore za grobove daje v najem </w:t>
      </w:r>
      <w:r w:rsidR="00572EEF">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Najemna pogodba mora biti sklenjena v pisni obliki ter v skladu s tem odlokom. </w:t>
      </w: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lastRenderedPageBreak/>
        <w:t xml:space="preserve">Najemna pogodba mora določati: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osebe najemnega razmerja,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čas najema oziroma uporabe groba,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polje, vrsto, zaporedno številko groba in vrsto groba,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način plačevanja letne najemnine oz. grobnine,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obveznost najemojemalca glede urejanja groba,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ukrepe v primeru neizvrševanja obveznosti iz pogodbe.</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w:t>
      </w:r>
      <w:r w:rsidR="00572EEF">
        <w:rPr>
          <w:rFonts w:ascii="Tahoma" w:eastAsia="Times New Roman" w:hAnsi="Tahoma" w:cs="Tahoma"/>
          <w:color w:val="000000"/>
          <w:lang w:eastAsia="sl-SI"/>
        </w:rPr>
        <w:t>0</w:t>
      </w:r>
      <w:r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(najem groba)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Najemnik ali najemnica (v nadaljnjem besedilu: najemnik) groba je lahko samo ena pravna ali fizična oseba.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Pri oddaji novega groba, ki se prvič oddaja v najem, lahko najemnik dobi v najem samo en grob.</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Če naročnik pogreba ob prijavi pogreba nima v najemu groba, mu ga dodeli v najem </w:t>
      </w:r>
      <w:r w:rsidR="00572EEF">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s katerim mora naročnik pogreba pred naročilom pogreba skleniti najemno pogodbo, razen pri raztrosu pepela ali pokopu zunaj pokopališča.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Ob pisnem soglasju naročnika pogreba lahko namesto njega najemno pogodbo z </w:t>
      </w:r>
      <w:r w:rsidR="00572EEF">
        <w:rPr>
          <w:rFonts w:ascii="Tahoma" w:eastAsia="Times New Roman" w:hAnsi="Tahoma" w:cs="Tahoma"/>
          <w:color w:val="000000"/>
          <w:lang w:eastAsia="sl-SI"/>
        </w:rPr>
        <w:t>izvajalcem javne službe</w:t>
      </w:r>
      <w:r w:rsidR="00572EEF" w:rsidRPr="004F0254">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 xml:space="preserve">sklene druga fizična ali pravna oseba. Če nobena druga oseba ob pisnem soglasju naročnika z </w:t>
      </w:r>
      <w:r w:rsidR="00572EEF">
        <w:rPr>
          <w:rFonts w:ascii="Tahoma" w:eastAsia="Times New Roman" w:hAnsi="Tahoma" w:cs="Tahoma"/>
          <w:color w:val="000000"/>
          <w:lang w:eastAsia="sl-SI"/>
        </w:rPr>
        <w:t>izvajalcem javne službe</w:t>
      </w:r>
      <w:r w:rsidR="00572EEF" w:rsidRPr="004F0254">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ne sklene najemne pogodbe, jo mora skleniti naročnik pogreba v skladu s prejšnjim odstavkom.</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Ob smrti najemnika groba se morajo dediči najemnika groba dogovoriti, kateri izmed njih bo prevzel pravico do najema groba. Prednostno pravico do najema groba ima tisti, ki je poravnal stroške pogreba umrlega najemnika.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Določila prejšnjega odstavka se smiselno uporabljajo tudi, če je imel najemnik groba, ki je umrl, v najemu več grobov.</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Najemno razmerje je mogoče prenesti na drugo osebo, ki ima za to interes, pod pogoji, ki so določeni z najemno pogodbo. Prenos najemnega razmerja je brezplačen. </w:t>
      </w:r>
    </w:p>
    <w:p w:rsidR="004F0254" w:rsidRDefault="004F0254" w:rsidP="004F0254">
      <w:pPr>
        <w:spacing w:after="120"/>
        <w:ind w:firstLine="330"/>
        <w:jc w:val="both"/>
        <w:rPr>
          <w:rFonts w:ascii="Tahoma" w:eastAsia="Times New Roman" w:hAnsi="Tahoma" w:cs="Tahoma"/>
          <w:color w:val="000000"/>
          <w:lang w:eastAsia="sl-SI"/>
        </w:rPr>
      </w:pPr>
      <w:r w:rsidRPr="004F0254">
        <w:rPr>
          <w:rFonts w:ascii="Tahoma" w:eastAsia="Times New Roman" w:hAnsi="Tahoma" w:cs="Tahoma"/>
          <w:color w:val="000000"/>
          <w:lang w:eastAsia="sl-SI"/>
        </w:rPr>
        <w:t>Če dedič najemnika groba ne uveljavi pravice do najema groba v 90 dneh po smrti najemnika, izgubi pravico do najema groba.</w:t>
      </w:r>
    </w:p>
    <w:p w:rsidR="00572EEF" w:rsidRPr="004F0254" w:rsidRDefault="00572EEF" w:rsidP="004F0254">
      <w:pPr>
        <w:spacing w:after="120"/>
        <w:ind w:firstLine="330"/>
        <w:jc w:val="both"/>
        <w:rPr>
          <w:rFonts w:ascii="Times New Roman" w:eastAsia="Times New Roman" w:hAnsi="Times New Roman" w:cs="Times New Roman"/>
          <w:sz w:val="24"/>
          <w:szCs w:val="24"/>
          <w:lang w:eastAsia="sl-SI"/>
        </w:rPr>
      </w:pPr>
    </w:p>
    <w:p w:rsidR="004F0254" w:rsidRPr="004F0254" w:rsidRDefault="004F0254" w:rsidP="004F0254">
      <w:pPr>
        <w:ind w:firstLine="238"/>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w:t>
      </w:r>
      <w:r w:rsidR="00572EEF">
        <w:rPr>
          <w:rFonts w:ascii="Tahoma" w:eastAsia="Times New Roman" w:hAnsi="Tahoma" w:cs="Tahoma"/>
          <w:color w:val="000000"/>
          <w:lang w:eastAsia="sl-SI"/>
        </w:rPr>
        <w:t>1</w:t>
      </w:r>
      <w:r w:rsidRPr="004F0254">
        <w:rPr>
          <w:rFonts w:ascii="Tahoma" w:eastAsia="Times New Roman" w:hAnsi="Tahoma" w:cs="Tahoma"/>
          <w:color w:val="000000"/>
          <w:lang w:eastAsia="sl-SI"/>
        </w:rPr>
        <w:t>. člen</w:t>
      </w:r>
    </w:p>
    <w:p w:rsidR="004F0254" w:rsidRPr="004F0254" w:rsidRDefault="004F0254" w:rsidP="004F0254">
      <w:pPr>
        <w:ind w:firstLine="238"/>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(trajanje najema)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Grob se odda v najem najemniku za nedoločen čas.</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Najem se lahko prekine v naslednjih primerih:</w:t>
      </w:r>
    </w:p>
    <w:p w:rsidR="004F0254" w:rsidRPr="004F0254" w:rsidRDefault="004F0254" w:rsidP="004F0254">
      <w:pPr>
        <w:ind w:left="329"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če najemnina groba oz. grobnina za preteklo leto ni poravnana niti po predhodnem opozorilu;</w:t>
      </w:r>
    </w:p>
    <w:p w:rsidR="004F0254" w:rsidRPr="004F0254" w:rsidRDefault="004F0254" w:rsidP="004F0254">
      <w:pPr>
        <w:ind w:left="329"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če najemnik ne vzdržuje groba v skladu s pokopališkim redom in določbami najemne pogodbe;</w:t>
      </w:r>
    </w:p>
    <w:p w:rsidR="004F0254" w:rsidRPr="004F0254" w:rsidRDefault="004F0254" w:rsidP="004F0254">
      <w:pPr>
        <w:ind w:left="329"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ob opustitvi pokopališča;</w:t>
      </w:r>
    </w:p>
    <w:p w:rsidR="004F0254" w:rsidRPr="004F0254" w:rsidRDefault="004F0254" w:rsidP="004F0254">
      <w:pPr>
        <w:ind w:left="329"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kadar to zahteva načrt preureditve pokopališča.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Po prekinitvi najema se šteje grob kot opuščen do konca mirovalne dobe in se po poteku te dobe lahko prekoplje in odda drugemu najemniku. Najemnik groba mora ob prekinitvi najema na lastne stroške odstraniti vse nagrobno obeležje v roku 30 dni, v nasprotnem primeru to na njegove stroške stori </w:t>
      </w:r>
      <w:r w:rsidR="00572EEF">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Nagrobna obeležja, ki so </w:t>
      </w:r>
      <w:r w:rsidRPr="004F0254">
        <w:rPr>
          <w:rFonts w:ascii="Tahoma" w:eastAsia="Times New Roman" w:hAnsi="Tahoma" w:cs="Tahoma"/>
          <w:color w:val="000000"/>
          <w:lang w:eastAsia="sl-SI"/>
        </w:rPr>
        <w:lastRenderedPageBreak/>
        <w:t>registrirana kulturna dediščina ali kulturni spomeniki, se ne smejo odstraniti, razen v izjemnem primeru z odločbo ministrstva, pristojnega za varstvo kulturne dediščine, in se oddajo v najem skupaj z grobom.</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572EEF" w:rsidP="004F0254">
      <w:pPr>
        <w:spacing w:after="210"/>
        <w:ind w:firstLine="240"/>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w:t>
      </w:r>
      <w:r w:rsidR="004F0254" w:rsidRPr="004F0254">
        <w:rPr>
          <w:rFonts w:ascii="Tahoma" w:eastAsia="Times New Roman" w:hAnsi="Tahoma" w:cs="Tahoma"/>
          <w:color w:val="000000"/>
          <w:lang w:eastAsia="sl-SI"/>
        </w:rPr>
        <w:t>lahko robnike, spomenik in drugo opremo groba odstrani in jih hrani na določenem prostoru šest mesecev. Po preteku tega časa odda prostor za grob drugemu najemniku (ob upoštevanju mirovalne dobe).</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V času od odstranitve opreme z groba do poteka mirovalne dobe in ponovne oddaje grobnega prostora drugemu najemniku, skrbi za minimalno vzdrževanje opuščenega groba </w:t>
      </w:r>
      <w:r w:rsidR="00572EEF">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Sredstva za vzdrževanje iz prejšnjega odstavka tega člena zagotavlja </w:t>
      </w:r>
      <w:r w:rsidR="00572EEF">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w:t>
      </w:r>
    </w:p>
    <w:p w:rsidR="004F0254" w:rsidRPr="004F0254" w:rsidRDefault="004F0254" w:rsidP="004F0254">
      <w:pPr>
        <w:ind w:firstLine="238"/>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w:t>
      </w:r>
      <w:r w:rsidR="00572EEF">
        <w:rPr>
          <w:rFonts w:ascii="Tahoma" w:eastAsia="Times New Roman" w:hAnsi="Tahoma" w:cs="Tahoma"/>
          <w:color w:val="000000"/>
          <w:lang w:eastAsia="sl-SI"/>
        </w:rPr>
        <w:t>2</w:t>
      </w:r>
      <w:r w:rsidRPr="004F0254">
        <w:rPr>
          <w:rFonts w:ascii="Tahoma" w:eastAsia="Times New Roman" w:hAnsi="Tahoma" w:cs="Tahoma"/>
          <w:color w:val="000000"/>
          <w:lang w:eastAsia="sl-SI"/>
        </w:rPr>
        <w:t>. člen</w:t>
      </w:r>
    </w:p>
    <w:p w:rsidR="004F0254" w:rsidRPr="004F0254" w:rsidRDefault="004F0254" w:rsidP="004F0254">
      <w:pPr>
        <w:ind w:firstLine="238"/>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(dolžnosti najemnika)</w:t>
      </w: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Najemniki grobov so dolžni: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skleniti najemno pogodbo,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vzdrževati grobove in vmesne prostore med grobovi,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spoštovati vse določbe iz najemne pogodbe,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redno plačevati grobnino,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urejati grob v skladu z načrtom pokopališča in soglasji </w:t>
      </w:r>
      <w:r w:rsidR="00572EEF">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w:t>
      </w:r>
    </w:p>
    <w:p w:rsid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w:t>
      </w:r>
      <w:r w:rsidR="0019153C">
        <w:rPr>
          <w:rFonts w:ascii="Tahoma" w:eastAsia="Times New Roman" w:hAnsi="Tahoma" w:cs="Tahoma"/>
          <w:color w:val="000000"/>
          <w:lang w:eastAsia="sl-SI"/>
        </w:rPr>
        <w:t>3</w:t>
      </w:r>
      <w:r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(grobnina)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Za najem groba plačuje najemnik groba grobnino.</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Grobnina je sorazmerni delež letnih stroškov upravljanja pokopališke dejavnosti za posamezno vrsto groba. </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Stroški grobnine vključujejo stroške za urejenost pokopališča, oddaje grobov v najem in stroške vodenja evidenc.</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Višino grobnine na predlog </w:t>
      </w:r>
      <w:r w:rsidR="0019153C">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 upoštevajoč predhodna odstavka, s sklepom določi občina, ki pri tem upošteva tudi morebitno pogrebno pristojbino ter druga sredstva, namenjena upravljanju tega pokopališča.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Grobnina se lahko plača za obdobje daljše od enega leta, a največ za deset let.</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Ob prvem najemu groba se grobnina plača v sorazmernem delu do konca letnega obdobja.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Če želi najemnik groba odstopiti od najemne pogodbe pred pretekom mirovalne dobe, mora plačati grobnino do konca poteka mirovalne dobe.</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p>
    <w:p w:rsidR="004F0254" w:rsidRDefault="004F0254" w:rsidP="004F0254">
      <w:pPr>
        <w:spacing w:after="210"/>
        <w:jc w:val="center"/>
        <w:rPr>
          <w:rFonts w:ascii="Tahoma" w:eastAsia="Times New Roman" w:hAnsi="Tahoma" w:cs="Tahoma"/>
          <w:b/>
          <w:bCs/>
          <w:color w:val="000000"/>
          <w:lang w:eastAsia="sl-SI"/>
        </w:rPr>
      </w:pPr>
      <w:r w:rsidRPr="004F0254">
        <w:rPr>
          <w:rFonts w:ascii="Tahoma" w:eastAsia="Times New Roman" w:hAnsi="Tahoma" w:cs="Tahoma"/>
          <w:b/>
          <w:bCs/>
          <w:color w:val="000000"/>
          <w:lang w:eastAsia="sl-SI"/>
        </w:rPr>
        <w:t>V. VZDRŽEVANJE REDA, ČISTOČE IN MIRU NA POKOPALIŠČU</w:t>
      </w:r>
    </w:p>
    <w:p w:rsidR="0019153C" w:rsidRPr="004F0254" w:rsidRDefault="0019153C" w:rsidP="004F0254">
      <w:pPr>
        <w:spacing w:after="210"/>
        <w:jc w:val="center"/>
        <w:rPr>
          <w:rFonts w:ascii="Times New Roman" w:eastAsia="Times New Roman" w:hAnsi="Times New Roman" w:cs="Times New Roman"/>
          <w:sz w:val="24"/>
          <w:szCs w:val="24"/>
          <w:lang w:eastAsia="sl-SI"/>
        </w:rPr>
      </w:pP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w:t>
      </w:r>
      <w:r w:rsidR="0019153C">
        <w:rPr>
          <w:rFonts w:ascii="Tahoma" w:eastAsia="Times New Roman" w:hAnsi="Tahoma" w:cs="Tahoma"/>
          <w:color w:val="000000"/>
          <w:lang w:eastAsia="sl-SI"/>
        </w:rPr>
        <w:t>4</w:t>
      </w:r>
      <w:r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(obnašanje na pokopališču)</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 območju pokopališča ni dovoljeno: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lastRenderedPageBreak/>
        <w:t xml:space="preserve">– nedostojno vedenje kot je vpitje, glasno smejanje, razgrajanje in hoja po grobovih oziroma prostorih za grobove,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odlaganje smeti in odpadkov izven za to določenega prostora,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druge vrste onesnaževanja pokopališkega prostora in objektov na območju pokopališča,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poškodovanje mrliške vežice, grobov, nasadov in naprav ter predmetov na območju pokopališča,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postavljanje in odstranjevanje spomenikov brez soglasja </w:t>
      </w:r>
      <w:r w:rsidR="0019153C">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 xml:space="preserve">,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vodenje živali na pokopališče,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vožnja s kolesom ali drugim prevoznim sredstvom, </w:t>
      </w:r>
    </w:p>
    <w:p w:rsidR="004F0254" w:rsidRPr="004F0254" w:rsidRDefault="004F0254" w:rsidP="004F0254">
      <w:pPr>
        <w:ind w:left="238" w:firstLine="238"/>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 odtujevanje predmetov s tujih grobov, pokopaliških prostorov in iz objektov na območju pokopališča.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Zidarska, kamnoseška, kovinostrugarska in druga dela, ki se izvajajo z namenom urejanja pokopališč ter grobov in s tem povezanimi prevozi, se lahko opravljajo le z dovoljenjem </w:t>
      </w:r>
      <w:r w:rsidR="00595FD8">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 xml:space="preserve">.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Pokopališki red mora biti izobešen na pokopališču. </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V neposredni bližini območja pokopališča v času pogrebnih svečanosti niso dovoljene dejavnosti, ki motijo potek pogrebnih svečanosti (npr. povzročanje hrupa, vpitje, moteči zvoki in podobno). </w:t>
      </w:r>
      <w:r w:rsidR="00595FD8">
        <w:rPr>
          <w:rFonts w:ascii="Tahoma" w:eastAsia="Times New Roman" w:hAnsi="Tahoma" w:cs="Tahoma"/>
          <w:color w:val="000000"/>
          <w:lang w:eastAsia="sl-SI"/>
        </w:rPr>
        <w:t>Izvajalec javne službe</w:t>
      </w:r>
      <w:r w:rsidR="00595FD8" w:rsidRPr="004F0254">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povzročitelja na to opozori pred začetkom pogrebne svečanosti.</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w:t>
      </w:r>
      <w:r w:rsidR="00595FD8">
        <w:rPr>
          <w:rFonts w:ascii="Tahoma" w:eastAsia="Times New Roman" w:hAnsi="Tahoma" w:cs="Tahoma"/>
          <w:color w:val="000000"/>
          <w:lang w:eastAsia="sl-SI"/>
        </w:rPr>
        <w:t>5</w:t>
      </w:r>
      <w:r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(pristojnost </w:t>
      </w:r>
      <w:r w:rsidR="00FA3971">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A055FC" w:rsidP="004F0254">
      <w:pPr>
        <w:ind w:firstLine="329"/>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I</w:t>
      </w:r>
      <w:r w:rsidR="00595FD8">
        <w:rPr>
          <w:rFonts w:ascii="Tahoma" w:eastAsia="Times New Roman" w:hAnsi="Tahoma" w:cs="Tahoma"/>
          <w:color w:val="000000"/>
          <w:lang w:eastAsia="sl-SI"/>
        </w:rPr>
        <w:t>zvajalec javne službe</w:t>
      </w:r>
      <w:r w:rsidR="004F0254" w:rsidRPr="004F0254">
        <w:rPr>
          <w:rFonts w:ascii="Tahoma" w:eastAsia="Times New Roman" w:hAnsi="Tahoma" w:cs="Tahoma"/>
          <w:color w:val="000000"/>
          <w:lang w:eastAsia="sl-SI"/>
        </w:rPr>
        <w:t xml:space="preserve"> ima naslednje pristojnosti: </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zagotavljanje urejenosti pokopališča;</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izvajanje investicijskega vzdrževanja;</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izvajanje investicije, za katero si koncesionar kot upravičenec pridobi sredstva iz drugih virov;</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oddajo grobov v najem;</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vodenje evidenc ter izdajanje soglasij v zvezi s posegi na območju pokopališč.</w:t>
      </w:r>
    </w:p>
    <w:p w:rsidR="004F0254" w:rsidRDefault="004F0254" w:rsidP="004F0254">
      <w:pPr>
        <w:rPr>
          <w:rFonts w:ascii="Times New Roman" w:eastAsia="Times New Roman" w:hAnsi="Times New Roman" w:cs="Times New Roman"/>
          <w:sz w:val="24"/>
          <w:szCs w:val="24"/>
          <w:lang w:eastAsia="sl-SI"/>
        </w:rPr>
      </w:pPr>
    </w:p>
    <w:p w:rsidR="00FF3CAF" w:rsidRPr="004F0254" w:rsidRDefault="00FF3CAF" w:rsidP="004F0254">
      <w:pPr>
        <w:rPr>
          <w:rFonts w:ascii="Times New Roman" w:eastAsia="Times New Roman" w:hAnsi="Times New Roman" w:cs="Times New Roman"/>
          <w:sz w:val="24"/>
          <w:szCs w:val="24"/>
          <w:lang w:eastAsia="sl-SI"/>
        </w:rPr>
      </w:pPr>
    </w:p>
    <w:p w:rsidR="004F0254" w:rsidRPr="004F0254" w:rsidRDefault="00595FD8"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26</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(zagotavljanje urejenosti)</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Zagotavljanje urejenosti pokopališča obsega naslednje storitve:</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vzdrževanje pokopališč ter pokopaliških objektov in naprav ter druge pokopališke infrastrukture;</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storitve najema pokopaliških objektov in naprav;</w:t>
      </w:r>
    </w:p>
    <w:p w:rsidR="004F0254" w:rsidRPr="004F0254" w:rsidRDefault="004F0254" w:rsidP="004F0254">
      <w:pPr>
        <w:ind w:firstLine="329"/>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storitve grobarjev in storitve pokopališko pogrebnega moštva.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Storitev vzdrževanja pokopališč ter pokopaliških objektov in naprav ter druge pokopališke infrastrukture obsega vzdrževanje objektov, naprav ter druge pokopališke infrastrukture, skupnih glavnih poti, zelenic, dreves, grmovnic, živih mej, odvoz odpadkov, porabo vode in elektrike, nadzorno službo, storitve informacijske pisarne in druga vzdrževalna dela.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Storitve iz druge in tretje alineje prvega odstavka tega člena </w:t>
      </w:r>
      <w:r w:rsidR="00A055FC">
        <w:rPr>
          <w:rFonts w:ascii="Tahoma" w:eastAsia="Times New Roman" w:hAnsi="Tahoma" w:cs="Tahoma"/>
          <w:color w:val="000000"/>
          <w:lang w:eastAsia="sl-SI"/>
        </w:rPr>
        <w:t>izvajalec javne službe</w:t>
      </w:r>
      <w:r w:rsidR="00A055FC" w:rsidRPr="004F0254">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zaračunava izvajalcem pogrebnih storitev v skladu s sprejetim cenikom.</w:t>
      </w:r>
    </w:p>
    <w:p w:rsidR="00595FD8" w:rsidRPr="004F0254" w:rsidRDefault="00595FD8" w:rsidP="00595FD8">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lastRenderedPageBreak/>
        <w:t xml:space="preserve">Če </w:t>
      </w:r>
      <w:r w:rsidR="00A055FC">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ugotovi, da se na pokopališču izvajajo dela ali opravljajo storitve v nasprotju s tem zakonom, mora o tem obvestiti pristojne inšpekcijske službe.</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A055FC"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27</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(izdaja soglasij)</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A055FC" w:rsidP="004F0254">
      <w:pPr>
        <w:spacing w:after="120"/>
        <w:ind w:firstLine="330"/>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w:t>
      </w:r>
      <w:r w:rsidR="004F0254" w:rsidRPr="004F0254">
        <w:rPr>
          <w:rFonts w:ascii="Tahoma" w:eastAsia="Times New Roman" w:hAnsi="Tahoma" w:cs="Tahoma"/>
          <w:color w:val="000000"/>
          <w:lang w:eastAsia="sl-SI"/>
        </w:rPr>
        <w:t>daje soglasja za postavitev, popravilo, odstranitev spomenikov in drugih nagrobnih obeležij na območju pokopališča v skladu z veljavnimi predpisi. Objekti, ki so kulturna dediščina ali kulturni spomenik, se urejajo v skladu s predpisi s področja varstva kulturne dediščine.</w:t>
      </w:r>
    </w:p>
    <w:p w:rsidR="004F0254" w:rsidRPr="004F0254" w:rsidRDefault="00A055FC" w:rsidP="004F0254">
      <w:pPr>
        <w:spacing w:after="120"/>
        <w:ind w:firstLine="330"/>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xml:space="preserve"> </w:t>
      </w:r>
      <w:r w:rsidR="004F0254" w:rsidRPr="004F0254">
        <w:rPr>
          <w:rFonts w:ascii="Tahoma" w:eastAsia="Times New Roman" w:hAnsi="Tahoma" w:cs="Tahoma"/>
          <w:color w:val="000000"/>
          <w:lang w:eastAsia="sl-SI"/>
        </w:rPr>
        <w:t>mora izdati soglasje v treh dneh od prejema popolne vloge, razen v primerih, ko so objekti kulturna dediščina ali kulturni spomenik.</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 zavrnitvi soglasja iz prejšnjega odstavka odloči pristojni občinski organ v 15 dneh. Odločitev pristojnega občinskega organa je dokončna, zoper njo pa je mogoč upravni spor.</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Cena za izdajo soglasja zajema le neposredne stroške izdaje soglasja. Če pri izvedbi del iz prvega odstavka nastanejo upravljavcu pokopališča stroški, jih mora poravnati naročnik soglasja.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Za druga dela na območju pokopališča (klesanje in barvanje črk, čiščenje spomenikov in drugih nagrobnih obeležij ter vrtnarske storitve) mora izvajalec </w:t>
      </w:r>
      <w:r w:rsidR="00A055FC">
        <w:rPr>
          <w:rFonts w:ascii="Tahoma" w:eastAsia="Times New Roman" w:hAnsi="Tahoma" w:cs="Tahoma"/>
          <w:color w:val="000000"/>
          <w:lang w:eastAsia="sl-SI"/>
        </w:rPr>
        <w:t xml:space="preserve">teh del </w:t>
      </w:r>
      <w:r w:rsidRPr="004F0254">
        <w:rPr>
          <w:rFonts w:ascii="Tahoma" w:eastAsia="Times New Roman" w:hAnsi="Tahoma" w:cs="Tahoma"/>
          <w:color w:val="000000"/>
          <w:lang w:eastAsia="sl-SI"/>
        </w:rPr>
        <w:t xml:space="preserve">pri </w:t>
      </w:r>
      <w:r w:rsidR="00A055FC">
        <w:rPr>
          <w:rFonts w:ascii="Tahoma" w:eastAsia="Times New Roman" w:hAnsi="Tahoma" w:cs="Tahoma"/>
          <w:color w:val="000000"/>
          <w:lang w:eastAsia="sl-SI"/>
        </w:rPr>
        <w:t>izvajalcu javne službe</w:t>
      </w:r>
      <w:r w:rsidRPr="004F0254">
        <w:rPr>
          <w:rFonts w:ascii="Tahoma" w:eastAsia="Times New Roman" w:hAnsi="Tahoma" w:cs="Tahoma"/>
          <w:color w:val="000000"/>
          <w:lang w:eastAsia="sl-SI"/>
        </w:rPr>
        <w:t xml:space="preserve"> priglasiti le termin izvedbe del. Priglasitev je brezplačna.</w:t>
      </w:r>
    </w:p>
    <w:p w:rsidR="00A055FC" w:rsidRDefault="00A055FC" w:rsidP="004F0254">
      <w:pPr>
        <w:spacing w:after="120"/>
        <w:ind w:firstLine="330"/>
        <w:jc w:val="both"/>
        <w:rPr>
          <w:rFonts w:ascii="Tahoma" w:eastAsia="Times New Roman" w:hAnsi="Tahoma" w:cs="Tahoma"/>
          <w:color w:val="000000"/>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Pristojni občinski organ daje soglasje za prekop ali soglasje za pokop zunaj pokopališča v skladu </w:t>
      </w:r>
      <w:r w:rsidR="00A055FC">
        <w:rPr>
          <w:rFonts w:ascii="Tahoma" w:eastAsia="Times New Roman" w:hAnsi="Tahoma" w:cs="Tahoma"/>
          <w:color w:val="000000"/>
          <w:lang w:eastAsia="sl-SI"/>
        </w:rPr>
        <w:t>s pristojnim</w:t>
      </w:r>
      <w:r w:rsidRPr="004F0254">
        <w:rPr>
          <w:rFonts w:ascii="Tahoma" w:eastAsia="Times New Roman" w:hAnsi="Tahoma" w:cs="Tahoma"/>
          <w:color w:val="000000"/>
          <w:lang w:eastAsia="sl-SI"/>
        </w:rPr>
        <w:t xml:space="preserve"> zakonom, odlokom občine in v skladu z zakonom, ki ureja splošni upravni postopek.</w:t>
      </w:r>
    </w:p>
    <w:p w:rsidR="004F0254" w:rsidRDefault="004F0254" w:rsidP="004F0254">
      <w:pPr>
        <w:rPr>
          <w:rFonts w:ascii="Times New Roman" w:eastAsia="Times New Roman" w:hAnsi="Times New Roman" w:cs="Times New Roman"/>
          <w:sz w:val="24"/>
          <w:szCs w:val="24"/>
          <w:lang w:eastAsia="sl-SI"/>
        </w:rPr>
      </w:pPr>
    </w:p>
    <w:p w:rsidR="00A055FC" w:rsidRPr="004F0254" w:rsidRDefault="00A055FC" w:rsidP="004F0254">
      <w:pPr>
        <w:rPr>
          <w:rFonts w:ascii="Times New Roman" w:eastAsia="Times New Roman" w:hAnsi="Times New Roman" w:cs="Times New Roman"/>
          <w:sz w:val="24"/>
          <w:szCs w:val="24"/>
          <w:lang w:eastAsia="sl-SI"/>
        </w:rPr>
      </w:pPr>
    </w:p>
    <w:p w:rsidR="004F0254" w:rsidRDefault="004F0254" w:rsidP="004F0254">
      <w:pPr>
        <w:spacing w:after="120"/>
        <w:ind w:firstLine="330"/>
        <w:jc w:val="center"/>
        <w:rPr>
          <w:rFonts w:ascii="Tahoma" w:eastAsia="Times New Roman" w:hAnsi="Tahoma" w:cs="Tahoma"/>
          <w:b/>
          <w:bCs/>
          <w:color w:val="000000"/>
          <w:lang w:eastAsia="sl-SI"/>
        </w:rPr>
      </w:pPr>
      <w:r w:rsidRPr="004F0254">
        <w:rPr>
          <w:rFonts w:ascii="Tahoma" w:eastAsia="Times New Roman" w:hAnsi="Tahoma" w:cs="Tahoma"/>
          <w:b/>
          <w:bCs/>
          <w:color w:val="000000"/>
          <w:lang w:eastAsia="sl-SI"/>
        </w:rPr>
        <w:t xml:space="preserve">VI. CENE </w:t>
      </w:r>
    </w:p>
    <w:p w:rsidR="00A055FC" w:rsidRPr="004F0254" w:rsidRDefault="00A055FC" w:rsidP="004F0254">
      <w:pPr>
        <w:spacing w:after="120"/>
        <w:ind w:firstLine="330"/>
        <w:jc w:val="center"/>
        <w:rPr>
          <w:rFonts w:ascii="Times New Roman" w:eastAsia="Times New Roman" w:hAnsi="Times New Roman" w:cs="Times New Roman"/>
          <w:sz w:val="24"/>
          <w:szCs w:val="24"/>
          <w:lang w:eastAsia="sl-SI"/>
        </w:rPr>
      </w:pPr>
    </w:p>
    <w:p w:rsidR="004F0254" w:rsidRPr="004F0254" w:rsidRDefault="00A055FC" w:rsidP="004F0254">
      <w:pPr>
        <w:spacing w:after="120"/>
        <w:ind w:firstLine="330"/>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28</w:t>
      </w:r>
      <w:r w:rsidR="004F0254" w:rsidRPr="004F0254">
        <w:rPr>
          <w:rFonts w:ascii="Tahoma" w:eastAsia="Times New Roman" w:hAnsi="Tahoma" w:cs="Tahoma"/>
          <w:color w:val="000000"/>
          <w:lang w:eastAsia="sl-SI"/>
        </w:rPr>
        <w:t>. člen</w:t>
      </w:r>
    </w:p>
    <w:p w:rsidR="004F0254" w:rsidRPr="004F0254" w:rsidRDefault="004F0254" w:rsidP="004F0254">
      <w:pPr>
        <w:spacing w:after="120"/>
        <w:ind w:firstLine="33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(cene pokopaliških in pogrebnih storitev)</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Enotni cenik uporabe pokopališča, pokopaliških objektov in naprav ter druge pokopališke infrastrukture in ceno grobnine, predlaga </w:t>
      </w:r>
      <w:r w:rsidR="00A055FC">
        <w:rPr>
          <w:rFonts w:ascii="Tahoma" w:eastAsia="Times New Roman" w:hAnsi="Tahoma" w:cs="Tahoma"/>
          <w:color w:val="000000"/>
          <w:lang w:eastAsia="sl-SI"/>
        </w:rPr>
        <w:t>izvajalec javne službe</w:t>
      </w:r>
      <w:r w:rsidRPr="004F0254">
        <w:rPr>
          <w:rFonts w:ascii="Tahoma" w:eastAsia="Times New Roman" w:hAnsi="Tahoma" w:cs="Tahoma"/>
          <w:color w:val="000000"/>
          <w:lang w:eastAsia="sl-SI"/>
        </w:rPr>
        <w:t>, potrditi pa ga mora Občinski svet Občine Žirovnica s sklepom.</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Občinski svet Občine Žirovnica lahko s sklepom določi tudi pogrebno pristojbino za izvedbo pogreba na posameznem pokopališču, ki jo mora izvajalcu </w:t>
      </w:r>
      <w:r w:rsidR="00A055FC">
        <w:rPr>
          <w:rFonts w:ascii="Tahoma" w:eastAsia="Times New Roman" w:hAnsi="Tahoma" w:cs="Tahoma"/>
          <w:color w:val="000000"/>
          <w:lang w:eastAsia="sl-SI"/>
        </w:rPr>
        <w:t>javne službe</w:t>
      </w:r>
      <w:r w:rsidR="00A055FC" w:rsidRPr="004F0254">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plačati izvajalec pogreba.</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Metodologijo za oblikovanje cen 24-urne dežurne službe določi Vlada Republike Slovenije. Tako oblikovane cene na predlog </w:t>
      </w:r>
      <w:r w:rsidR="00A055FC">
        <w:rPr>
          <w:rFonts w:ascii="Tahoma" w:eastAsia="Times New Roman" w:hAnsi="Tahoma" w:cs="Tahoma"/>
          <w:color w:val="000000"/>
          <w:lang w:eastAsia="sl-SI"/>
        </w:rPr>
        <w:t>izvajalca javne službe</w:t>
      </w:r>
      <w:r w:rsidRPr="004F0254">
        <w:rPr>
          <w:rFonts w:ascii="Tahoma" w:eastAsia="Times New Roman" w:hAnsi="Tahoma" w:cs="Tahoma"/>
          <w:color w:val="000000"/>
          <w:lang w:eastAsia="sl-SI"/>
        </w:rPr>
        <w:t xml:space="preserve"> potrdi Občinski svet Občine Žirovnica s sklepom. </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Ostale cene pogrebnih storitev se oblikujejo tržno.</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A055FC" w:rsidP="004F0254">
      <w:pPr>
        <w:spacing w:after="120"/>
        <w:ind w:firstLine="330"/>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29</w:t>
      </w:r>
      <w:r w:rsidR="004F0254" w:rsidRPr="004F0254">
        <w:rPr>
          <w:rFonts w:ascii="Tahoma" w:eastAsia="Times New Roman" w:hAnsi="Tahoma" w:cs="Tahoma"/>
          <w:color w:val="000000"/>
          <w:lang w:eastAsia="sl-SI"/>
        </w:rPr>
        <w:t>. člen</w:t>
      </w:r>
    </w:p>
    <w:p w:rsidR="004F0254" w:rsidRPr="004F0254" w:rsidRDefault="004F0254" w:rsidP="004F0254">
      <w:pPr>
        <w:spacing w:after="120"/>
        <w:ind w:firstLine="33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(razmerje grobnine)</w:t>
      </w: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Tabela razmerij grobnine do enojnega groba:</w:t>
      </w:r>
    </w:p>
    <w:tbl>
      <w:tblPr>
        <w:tblW w:w="0" w:type="auto"/>
        <w:tblCellMar>
          <w:top w:w="15" w:type="dxa"/>
          <w:left w:w="15" w:type="dxa"/>
          <w:bottom w:w="15" w:type="dxa"/>
          <w:right w:w="15" w:type="dxa"/>
        </w:tblCellMar>
        <w:tblLook w:val="04A0" w:firstRow="1" w:lastRow="0" w:firstColumn="1" w:lastColumn="0" w:noHBand="0" w:noVBand="1"/>
      </w:tblPr>
      <w:tblGrid>
        <w:gridCol w:w="1808"/>
        <w:gridCol w:w="2401"/>
      </w:tblGrid>
      <w:tr w:rsidR="004F0254" w:rsidRPr="004F0254"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b/>
                <w:bCs/>
                <w:color w:val="000000"/>
                <w:lang w:eastAsia="sl-SI"/>
              </w:rPr>
              <w:lastRenderedPageBreak/>
              <w:t>VRSTA GROBA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b/>
                <w:bCs/>
                <w:color w:val="000000"/>
                <w:lang w:eastAsia="sl-SI"/>
              </w:rPr>
              <w:t>FAKTOR GROBNINE</w:t>
            </w:r>
          </w:p>
        </w:tc>
      </w:tr>
      <w:tr w:rsidR="004F0254" w:rsidRPr="004F0254"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enojni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1</w:t>
            </w:r>
          </w:p>
        </w:tc>
      </w:tr>
      <w:tr w:rsidR="004F0254" w:rsidRPr="004F0254"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dvojni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2</w:t>
            </w:r>
          </w:p>
        </w:tc>
      </w:tr>
      <w:tr w:rsidR="004F0254" w:rsidRPr="004F0254"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otroški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0,5</w:t>
            </w:r>
          </w:p>
        </w:tc>
      </w:tr>
      <w:tr w:rsidR="004F0254" w:rsidRPr="004F0254" w:rsidTr="004F0254">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žarna niša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254" w:rsidRPr="004F0254" w:rsidRDefault="004F0254" w:rsidP="004F0254">
            <w:pPr>
              <w:spacing w:after="12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1</w:t>
            </w:r>
          </w:p>
        </w:tc>
      </w:tr>
    </w:tbl>
    <w:p w:rsidR="004F0254" w:rsidRDefault="004F0254" w:rsidP="004F0254">
      <w:pPr>
        <w:rPr>
          <w:rFonts w:ascii="Times New Roman" w:eastAsia="Times New Roman" w:hAnsi="Times New Roman" w:cs="Times New Roman"/>
          <w:sz w:val="24"/>
          <w:szCs w:val="24"/>
          <w:lang w:eastAsia="sl-SI"/>
        </w:rPr>
      </w:pPr>
    </w:p>
    <w:p w:rsidR="00A055FC" w:rsidRPr="004F0254" w:rsidRDefault="00A055FC" w:rsidP="004F0254">
      <w:pPr>
        <w:rPr>
          <w:rFonts w:ascii="Times New Roman" w:eastAsia="Times New Roman" w:hAnsi="Times New Roman" w:cs="Times New Roman"/>
          <w:sz w:val="24"/>
          <w:szCs w:val="24"/>
          <w:lang w:eastAsia="sl-SI"/>
        </w:rPr>
      </w:pPr>
    </w:p>
    <w:p w:rsidR="004F0254" w:rsidRPr="004F0254" w:rsidRDefault="004F0254" w:rsidP="004F0254">
      <w:pPr>
        <w:spacing w:after="210"/>
        <w:jc w:val="center"/>
        <w:rPr>
          <w:rFonts w:ascii="Times New Roman" w:eastAsia="Times New Roman" w:hAnsi="Times New Roman" w:cs="Times New Roman"/>
          <w:sz w:val="24"/>
          <w:szCs w:val="24"/>
          <w:lang w:eastAsia="sl-SI"/>
        </w:rPr>
      </w:pPr>
      <w:r w:rsidRPr="004F0254">
        <w:rPr>
          <w:rFonts w:ascii="Tahoma" w:eastAsia="Times New Roman" w:hAnsi="Tahoma" w:cs="Tahoma"/>
          <w:b/>
          <w:bCs/>
          <w:color w:val="000000"/>
          <w:lang w:eastAsia="sl-SI"/>
        </w:rPr>
        <w:t>VII. NADZOR</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3</w:t>
      </w:r>
      <w:r w:rsidR="00A055FC">
        <w:rPr>
          <w:rFonts w:ascii="Tahoma" w:eastAsia="Times New Roman" w:hAnsi="Tahoma" w:cs="Tahoma"/>
          <w:color w:val="000000"/>
          <w:lang w:eastAsia="sl-SI"/>
        </w:rPr>
        <w:t>0</w:t>
      </w:r>
      <w:r w:rsidRPr="004F0254">
        <w:rPr>
          <w:rFonts w:ascii="Tahoma" w:eastAsia="Times New Roman" w:hAnsi="Tahoma" w:cs="Tahoma"/>
          <w:color w:val="000000"/>
          <w:lang w:eastAsia="sl-SI"/>
        </w:rPr>
        <w:t>. člen </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(nadzor nad izvajanjem odloka)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120"/>
        <w:ind w:firstLine="33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Občinska inšpekcija izvaja nadzor nad izvajanjem tega odloka in izreka ukrepe oz. sankcije v skladu z zakonom, ki ureja pogrebno in pokopališko dejavnost.</w:t>
      </w:r>
    </w:p>
    <w:p w:rsidR="004F0254" w:rsidRDefault="004F0254" w:rsidP="004F0254">
      <w:pPr>
        <w:rPr>
          <w:rFonts w:ascii="Times New Roman" w:eastAsia="Times New Roman" w:hAnsi="Times New Roman" w:cs="Times New Roman"/>
          <w:sz w:val="24"/>
          <w:szCs w:val="24"/>
          <w:lang w:eastAsia="sl-SI"/>
        </w:rPr>
      </w:pPr>
    </w:p>
    <w:p w:rsidR="00A055FC" w:rsidRPr="004F0254" w:rsidRDefault="00A055FC" w:rsidP="004F0254">
      <w:pPr>
        <w:rPr>
          <w:rFonts w:ascii="Times New Roman" w:eastAsia="Times New Roman" w:hAnsi="Times New Roman" w:cs="Times New Roman"/>
          <w:sz w:val="24"/>
          <w:szCs w:val="24"/>
          <w:lang w:eastAsia="sl-SI"/>
        </w:rPr>
      </w:pPr>
    </w:p>
    <w:p w:rsidR="004F0254" w:rsidRDefault="00C16985" w:rsidP="004F0254">
      <w:pPr>
        <w:spacing w:after="210"/>
        <w:jc w:val="center"/>
        <w:rPr>
          <w:rFonts w:ascii="Tahoma" w:eastAsia="Times New Roman" w:hAnsi="Tahoma" w:cs="Tahoma"/>
          <w:b/>
          <w:bCs/>
          <w:color w:val="000000"/>
          <w:lang w:eastAsia="sl-SI"/>
        </w:rPr>
      </w:pPr>
      <w:r>
        <w:rPr>
          <w:rFonts w:ascii="Tahoma" w:eastAsia="Times New Roman" w:hAnsi="Tahoma" w:cs="Tahoma"/>
          <w:b/>
          <w:bCs/>
          <w:color w:val="000000"/>
          <w:lang w:eastAsia="sl-SI"/>
        </w:rPr>
        <w:t>VIII</w:t>
      </w:r>
      <w:r w:rsidR="004F0254" w:rsidRPr="004F0254">
        <w:rPr>
          <w:rFonts w:ascii="Tahoma" w:eastAsia="Times New Roman" w:hAnsi="Tahoma" w:cs="Tahoma"/>
          <w:b/>
          <w:bCs/>
          <w:color w:val="000000"/>
          <w:lang w:eastAsia="sl-SI"/>
        </w:rPr>
        <w:t>. KAZENSKE DOLOČBE</w:t>
      </w:r>
    </w:p>
    <w:p w:rsidR="004F0254" w:rsidRPr="004F0254" w:rsidRDefault="00A055FC" w:rsidP="004F0254">
      <w:pPr>
        <w:jc w:val="center"/>
        <w:rPr>
          <w:rFonts w:ascii="Times New Roman" w:eastAsia="Times New Roman" w:hAnsi="Times New Roman" w:cs="Times New Roman"/>
          <w:sz w:val="24"/>
          <w:szCs w:val="24"/>
          <w:lang w:eastAsia="sl-SI"/>
        </w:rPr>
      </w:pPr>
      <w:r>
        <w:rPr>
          <w:rFonts w:ascii="Tahoma" w:eastAsia="Times New Roman" w:hAnsi="Tahoma" w:cs="Tahoma"/>
          <w:color w:val="000000"/>
          <w:lang w:eastAsia="sl-SI"/>
        </w:rPr>
        <w:t>31</w:t>
      </w:r>
      <w:r w:rsidR="004F0254" w:rsidRPr="004F0254">
        <w:rPr>
          <w:rFonts w:ascii="Tahoma" w:eastAsia="Times New Roman" w:hAnsi="Tahoma" w:cs="Tahoma"/>
          <w:color w:val="000000"/>
          <w:lang w:eastAsia="sl-SI"/>
        </w:rPr>
        <w:t>. člen</w:t>
      </w: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(globe)</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Globe za prekrške so določene v zakonu, ki ureja pogrebno in pokopališko dejavnost.</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C16985" w:rsidP="004F0254">
      <w:pPr>
        <w:spacing w:after="210"/>
        <w:jc w:val="center"/>
        <w:rPr>
          <w:rFonts w:ascii="Times New Roman" w:eastAsia="Times New Roman" w:hAnsi="Times New Roman" w:cs="Times New Roman"/>
          <w:sz w:val="24"/>
          <w:szCs w:val="24"/>
          <w:lang w:eastAsia="sl-SI"/>
        </w:rPr>
      </w:pPr>
      <w:r>
        <w:rPr>
          <w:rFonts w:ascii="Tahoma" w:eastAsia="Times New Roman" w:hAnsi="Tahoma" w:cs="Tahoma"/>
          <w:b/>
          <w:bCs/>
          <w:color w:val="000000"/>
          <w:lang w:eastAsia="sl-SI"/>
        </w:rPr>
        <w:t>I</w:t>
      </w:r>
      <w:r w:rsidR="004F0254" w:rsidRPr="004F0254">
        <w:rPr>
          <w:rFonts w:ascii="Tahoma" w:eastAsia="Times New Roman" w:hAnsi="Tahoma" w:cs="Tahoma"/>
          <w:b/>
          <w:bCs/>
          <w:color w:val="000000"/>
          <w:lang w:eastAsia="sl-SI"/>
        </w:rPr>
        <w:t>X. PREHODNE IN KONČNE DOLOČBE</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41. člen</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Z dnem uveljavitve tega odloka preneha veljati Odlok o pokopališki in pogrebni dejavnosti ter urejanju pokopališč v Občini Žirovnica (Uradni list RS, št. 73/00).</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spacing w:after="21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42. člen</w:t>
      </w:r>
    </w:p>
    <w:p w:rsidR="004F0254" w:rsidRPr="004F0254" w:rsidRDefault="004F0254" w:rsidP="004F0254">
      <w:pPr>
        <w:spacing w:after="210"/>
        <w:ind w:firstLine="240"/>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Ta odlok začne veljati petnajsti dan po objavi v Uradnem listu Republike Slovenije.</w:t>
      </w:r>
    </w:p>
    <w:p w:rsidR="004F0254" w:rsidRPr="004F0254" w:rsidRDefault="004F0254" w:rsidP="004F0254">
      <w:pPr>
        <w:spacing w:after="210"/>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Št.</w:t>
      </w:r>
      <w:r w:rsidR="00A055FC">
        <w:rPr>
          <w:rFonts w:ascii="Tahoma" w:eastAsia="Times New Roman" w:hAnsi="Tahoma" w:cs="Tahoma"/>
          <w:color w:val="000000"/>
          <w:lang w:eastAsia="sl-SI"/>
        </w:rPr>
        <w:t>:007-0001/2017</w:t>
      </w:r>
      <w:r w:rsidRPr="004F0254">
        <w:rPr>
          <w:rFonts w:ascii="Tahoma" w:eastAsia="Times New Roman" w:hAnsi="Tahoma" w:cs="Tahoma"/>
          <w:color w:val="000000"/>
          <w:lang w:eastAsia="sl-SI"/>
        </w:rPr>
        <w:t xml:space="preserve"> </w:t>
      </w:r>
    </w:p>
    <w:p w:rsidR="004F0254" w:rsidRDefault="004F0254" w:rsidP="004F0254">
      <w:pPr>
        <w:spacing w:after="210"/>
        <w:rPr>
          <w:rFonts w:ascii="Tahoma" w:eastAsia="Times New Roman" w:hAnsi="Tahoma" w:cs="Tahoma"/>
          <w:color w:val="000000"/>
          <w:lang w:eastAsia="sl-SI"/>
        </w:rPr>
      </w:pPr>
      <w:r w:rsidRPr="004F0254">
        <w:rPr>
          <w:rFonts w:ascii="Tahoma" w:eastAsia="Times New Roman" w:hAnsi="Tahoma" w:cs="Tahoma"/>
          <w:color w:val="000000"/>
          <w:lang w:eastAsia="sl-SI"/>
        </w:rPr>
        <w:t>Breznica, dne________________ 2017.</w:t>
      </w:r>
    </w:p>
    <w:p w:rsidR="00FF3CAF" w:rsidRPr="004F0254" w:rsidRDefault="00FF3CAF" w:rsidP="004F0254">
      <w:pPr>
        <w:spacing w:after="210"/>
        <w:rPr>
          <w:rFonts w:ascii="Times New Roman" w:eastAsia="Times New Roman" w:hAnsi="Times New Roman" w:cs="Times New Roman"/>
          <w:sz w:val="24"/>
          <w:szCs w:val="24"/>
          <w:lang w:eastAsia="sl-SI"/>
        </w:rPr>
      </w:pPr>
    </w:p>
    <w:p w:rsidR="004F0254" w:rsidRPr="004F0254" w:rsidRDefault="004F0254" w:rsidP="004F0254">
      <w:pPr>
        <w:spacing w:after="210"/>
        <w:jc w:val="cente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Župan </w:t>
      </w:r>
      <w:r w:rsidRPr="004F0254">
        <w:rPr>
          <w:rFonts w:ascii="Tahoma" w:eastAsia="Times New Roman" w:hAnsi="Tahoma" w:cs="Tahoma"/>
          <w:color w:val="000000"/>
          <w:lang w:eastAsia="sl-SI"/>
        </w:rPr>
        <w:br/>
        <w:t xml:space="preserve">Občine Žirovnica </w:t>
      </w:r>
      <w:r w:rsidRPr="004F0254">
        <w:rPr>
          <w:rFonts w:ascii="Tahoma" w:eastAsia="Times New Roman" w:hAnsi="Tahoma" w:cs="Tahoma"/>
          <w:color w:val="000000"/>
          <w:lang w:eastAsia="sl-SI"/>
        </w:rPr>
        <w:br/>
        <w:t>Leopold Pogačar. l. r.</w:t>
      </w:r>
    </w:p>
    <w:p w:rsidR="004F0254" w:rsidRDefault="004F0254" w:rsidP="004F0254">
      <w:pPr>
        <w:spacing w:after="240"/>
        <w:rPr>
          <w:rFonts w:ascii="Times New Roman" w:eastAsia="Times New Roman" w:hAnsi="Times New Roman" w:cs="Times New Roman"/>
          <w:sz w:val="24"/>
          <w:szCs w:val="24"/>
          <w:lang w:eastAsia="sl-SI"/>
        </w:rPr>
      </w:pPr>
    </w:p>
    <w:p w:rsidR="00FF3CAF" w:rsidRDefault="00FF3CAF" w:rsidP="004F0254">
      <w:pPr>
        <w:spacing w:after="240"/>
        <w:rPr>
          <w:rFonts w:ascii="Times New Roman" w:eastAsia="Times New Roman" w:hAnsi="Times New Roman" w:cs="Times New Roman"/>
          <w:sz w:val="24"/>
          <w:szCs w:val="24"/>
          <w:lang w:eastAsia="sl-SI"/>
        </w:rPr>
      </w:pPr>
    </w:p>
    <w:p w:rsidR="00FF3CAF" w:rsidRDefault="00FF3CAF" w:rsidP="004F0254">
      <w:pPr>
        <w:spacing w:after="240"/>
        <w:rPr>
          <w:rFonts w:ascii="Times New Roman" w:eastAsia="Times New Roman" w:hAnsi="Times New Roman" w:cs="Times New Roman"/>
          <w:sz w:val="24"/>
          <w:szCs w:val="24"/>
          <w:lang w:eastAsia="sl-SI"/>
        </w:rPr>
      </w:pPr>
    </w:p>
    <w:p w:rsidR="004F0254" w:rsidRPr="00FF3CAF" w:rsidRDefault="004F0254" w:rsidP="00FF3CAF">
      <w:pPr>
        <w:pStyle w:val="Odstavekseznama"/>
        <w:numPr>
          <w:ilvl w:val="0"/>
          <w:numId w:val="26"/>
        </w:numPr>
        <w:jc w:val="both"/>
        <w:textAlignment w:val="baseline"/>
        <w:rPr>
          <w:rFonts w:ascii="Tahoma" w:eastAsia="Times New Roman" w:hAnsi="Tahoma" w:cs="Tahoma"/>
          <w:color w:val="000000"/>
          <w:lang w:eastAsia="sl-SI"/>
        </w:rPr>
      </w:pPr>
      <w:r w:rsidRPr="00FF3CAF">
        <w:rPr>
          <w:rFonts w:ascii="Tahoma" w:eastAsia="Times New Roman" w:hAnsi="Tahoma" w:cs="Tahoma"/>
          <w:b/>
          <w:bCs/>
          <w:color w:val="000000"/>
          <w:lang w:eastAsia="sl-SI"/>
        </w:rPr>
        <w:t>OBRAZLOŽITEV</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Vsebina pripravljenega predloga odloka je povzeta po določbah </w:t>
      </w:r>
      <w:r w:rsidRPr="004F0254">
        <w:rPr>
          <w:rFonts w:ascii="Tahoma" w:eastAsia="Times New Roman" w:hAnsi="Tahoma" w:cs="Tahoma"/>
          <w:color w:val="222222"/>
          <w:shd w:val="clear" w:color="auto" w:fill="FFFFFF"/>
          <w:lang w:eastAsia="sl-SI"/>
        </w:rPr>
        <w:t xml:space="preserve">ZPPDej, nekatere določbe pa so povzete še iz do sedaj veljavnega odloka, kar se tiče specifičnosti obeh pokopališč v občini, vrstah grobov in pokopov, oblikovanju pogrebne slovesnosti, ipd. Novost je npr. določeno razmerje cene med posameznimi vrstami grobov ter izdaja soglasja Občine Žirovnica k izvajanju tržnega dela pogrebne dejavnosti poleg dovoljenja, ki ga izda pristojno ministrstvo.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V skladu z Uredbo o posredovanju in ponovni uporabi informacij javnega značaja (Uradni list RS, št. </w:t>
      </w:r>
      <w:hyperlink r:id="rId8" w:history="1">
        <w:r w:rsidRPr="004F0254">
          <w:rPr>
            <w:rFonts w:ascii="Tahoma" w:eastAsia="Times New Roman" w:hAnsi="Tahoma" w:cs="Tahoma"/>
            <w:color w:val="000000"/>
            <w:u w:val="single"/>
            <w:lang w:eastAsia="sl-SI"/>
          </w:rPr>
          <w:t>24/2016</w:t>
        </w:r>
      </w:hyperlink>
      <w:r w:rsidRPr="004F0254">
        <w:rPr>
          <w:rFonts w:ascii="Tahoma" w:eastAsia="Times New Roman" w:hAnsi="Tahoma" w:cs="Tahoma"/>
          <w:color w:val="000000"/>
          <w:lang w:eastAsia="sl-SI"/>
        </w:rPr>
        <w:t xml:space="preserve">) je Občina Žirovnica z namenom javne objave ter posvetovanja z javnostjo objavila predlog Odloka o pokopališkem redu in pogrebni dejavnosti v Občini Žirovnica na občinski strani, v času med 28. avgustom 2017 in 12. septembrom 2017. </w:t>
      </w: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Vse pripombe in predloge je sprejemala do 12. septembra 2017 na e-naslov: </w:t>
      </w:r>
      <w:hyperlink r:id="rId9" w:history="1">
        <w:r w:rsidRPr="004F0254">
          <w:rPr>
            <w:rFonts w:ascii="Tahoma" w:eastAsia="Times New Roman" w:hAnsi="Tahoma" w:cs="Tahoma"/>
            <w:color w:val="0000FF"/>
            <w:u w:val="single"/>
            <w:lang w:eastAsia="sl-SI"/>
          </w:rPr>
          <w:t>obcina@zirovnica.si</w:t>
        </w:r>
      </w:hyperlink>
      <w:r w:rsidRPr="004F0254">
        <w:rPr>
          <w:rFonts w:ascii="Tahoma" w:eastAsia="Times New Roman" w:hAnsi="Tahoma" w:cs="Tahoma"/>
          <w:color w:val="000000"/>
          <w:lang w:eastAsia="sl-SI"/>
        </w:rPr>
        <w:t xml:space="preserve"> ali po pošti na naslov: Občina Žirovnica, Breznica 3, 4274 Žirovnica.</w:t>
      </w:r>
    </w:p>
    <w:p w:rsidR="003960C6" w:rsidRDefault="004F0254" w:rsidP="004F0254">
      <w:pPr>
        <w:jc w:val="both"/>
        <w:rPr>
          <w:rFonts w:ascii="Tahoma" w:eastAsia="Times New Roman" w:hAnsi="Tahoma" w:cs="Tahoma"/>
          <w:color w:val="000000"/>
          <w:lang w:eastAsia="sl-SI"/>
        </w:rPr>
      </w:pPr>
      <w:r w:rsidRPr="004F0254">
        <w:rPr>
          <w:rFonts w:ascii="Tahoma" w:eastAsia="Times New Roman" w:hAnsi="Tahoma" w:cs="Tahoma"/>
          <w:color w:val="000000"/>
          <w:lang w:eastAsia="sl-SI"/>
        </w:rPr>
        <w:t xml:space="preserve">V omenjenem roku </w:t>
      </w:r>
      <w:r w:rsidR="007E1020">
        <w:rPr>
          <w:rFonts w:ascii="Tahoma" w:eastAsia="Times New Roman" w:hAnsi="Tahoma" w:cs="Tahoma"/>
          <w:color w:val="000000"/>
          <w:lang w:eastAsia="sl-SI"/>
        </w:rPr>
        <w:t>na Občino Žirovnica ni</w:t>
      </w:r>
      <w:r w:rsidRPr="004F0254">
        <w:rPr>
          <w:rFonts w:ascii="Tahoma" w:eastAsia="Times New Roman" w:hAnsi="Tahoma" w:cs="Tahoma"/>
          <w:color w:val="000000"/>
          <w:lang w:eastAsia="sl-SI"/>
        </w:rPr>
        <w:t xml:space="preserve"> pr</w:t>
      </w:r>
      <w:r w:rsidR="007E1020">
        <w:rPr>
          <w:rFonts w:ascii="Tahoma" w:eastAsia="Times New Roman" w:hAnsi="Tahoma" w:cs="Tahoma"/>
          <w:color w:val="000000"/>
          <w:lang w:eastAsia="sl-SI"/>
        </w:rPr>
        <w:t>ispela nobena</w:t>
      </w:r>
      <w:r w:rsidRPr="004F0254">
        <w:rPr>
          <w:rFonts w:ascii="Tahoma" w:eastAsia="Times New Roman" w:hAnsi="Tahoma" w:cs="Tahoma"/>
          <w:color w:val="000000"/>
          <w:lang w:eastAsia="sl-SI"/>
        </w:rPr>
        <w:t xml:space="preserve"> pripomb</w:t>
      </w:r>
      <w:r w:rsidR="007E1020">
        <w:rPr>
          <w:rFonts w:ascii="Tahoma" w:eastAsia="Times New Roman" w:hAnsi="Tahoma" w:cs="Tahoma"/>
          <w:color w:val="000000"/>
          <w:lang w:eastAsia="sl-SI"/>
        </w:rPr>
        <w:t>a, vendar pa je v času javne razgrnitve občinska uprava odlok ponovno pregledala in ugotovila, da so nekateri členi nepotrebni, saj se nanašajo le na dolžnosti lokalne samouprave, ki jih določa pristojni zakon</w:t>
      </w:r>
      <w:r w:rsidR="003960C6">
        <w:rPr>
          <w:rFonts w:ascii="Tahoma" w:eastAsia="Times New Roman" w:hAnsi="Tahoma" w:cs="Tahoma"/>
          <w:color w:val="000000"/>
          <w:lang w:eastAsia="sl-SI"/>
        </w:rPr>
        <w:t xml:space="preserve">, nekatere člene pa je združila. Tako, da se odlok v tem gradivu nekoliko razlikuje od tistega, ki je bil v javni obravnavi. </w:t>
      </w:r>
    </w:p>
    <w:p w:rsidR="003960C6" w:rsidRPr="004F0254" w:rsidRDefault="003960C6" w:rsidP="003960C6">
      <w:pPr>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Smiselno je bil tudi nekoliko spremenjen oz. skrajšan naslov odloka</w:t>
      </w:r>
      <w:r w:rsidRPr="003960C6">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glede na objavljenega (Odlok o pokopališki in pogrebni dejavnosti ter pokopa</w:t>
      </w:r>
      <w:r>
        <w:rPr>
          <w:rFonts w:ascii="Tahoma" w:eastAsia="Times New Roman" w:hAnsi="Tahoma" w:cs="Tahoma"/>
          <w:color w:val="000000"/>
          <w:lang w:eastAsia="sl-SI"/>
        </w:rPr>
        <w:t>liškem redu v Občini Žirovnica),</w:t>
      </w:r>
      <w:r w:rsidRPr="003960C6">
        <w:rPr>
          <w:rFonts w:ascii="Tahoma" w:eastAsia="Times New Roman" w:hAnsi="Tahoma" w:cs="Tahoma"/>
          <w:color w:val="000000"/>
          <w:lang w:eastAsia="sl-SI"/>
        </w:rPr>
        <w:t xml:space="preserve"> </w:t>
      </w:r>
      <w:r w:rsidRPr="004F0254">
        <w:rPr>
          <w:rFonts w:ascii="Tahoma" w:eastAsia="Times New Roman" w:hAnsi="Tahoma" w:cs="Tahoma"/>
          <w:color w:val="000000"/>
          <w:lang w:eastAsia="sl-SI"/>
        </w:rPr>
        <w:t>), saj pokopališka dejavnost in pokopališki red predstavljata isti predmet.</w:t>
      </w:r>
    </w:p>
    <w:p w:rsidR="003960C6" w:rsidRDefault="004F0254" w:rsidP="004F0254">
      <w:pPr>
        <w:jc w:val="both"/>
        <w:rPr>
          <w:rFonts w:ascii="Tahoma" w:eastAsia="Times New Roman" w:hAnsi="Tahoma" w:cs="Tahoma"/>
          <w:color w:val="000000"/>
          <w:lang w:eastAsia="sl-SI"/>
        </w:rPr>
      </w:pPr>
      <w:r w:rsidRPr="004F0254">
        <w:rPr>
          <w:rFonts w:ascii="Tahoma" w:eastAsia="Times New Roman" w:hAnsi="Tahoma" w:cs="Tahoma"/>
          <w:color w:val="000000"/>
          <w:lang w:eastAsia="sl-SI"/>
        </w:rPr>
        <w:t xml:space="preserve">ZPPDej predvideva naslov odloka </w:t>
      </w:r>
      <w:r w:rsidR="003960C6">
        <w:rPr>
          <w:rFonts w:ascii="Tahoma" w:eastAsia="Times New Roman" w:hAnsi="Tahoma" w:cs="Tahoma"/>
          <w:color w:val="000000"/>
          <w:lang w:eastAsia="sl-SI"/>
        </w:rPr>
        <w:t xml:space="preserve">samo </w:t>
      </w:r>
      <w:r w:rsidRPr="004F0254">
        <w:rPr>
          <w:rFonts w:ascii="Tahoma" w:eastAsia="Times New Roman" w:hAnsi="Tahoma" w:cs="Tahoma"/>
          <w:color w:val="000000"/>
          <w:lang w:eastAsia="sl-SI"/>
        </w:rPr>
        <w:t xml:space="preserve">kot </w:t>
      </w:r>
      <w:r w:rsidR="003960C6">
        <w:rPr>
          <w:rFonts w:ascii="Tahoma" w:eastAsia="Times New Roman" w:hAnsi="Tahoma" w:cs="Tahoma"/>
          <w:color w:val="000000"/>
          <w:lang w:eastAsia="sl-SI"/>
        </w:rPr>
        <w:t>pokopališki red</w:t>
      </w:r>
      <w:r w:rsidRPr="004F0254">
        <w:rPr>
          <w:rFonts w:ascii="Tahoma" w:eastAsia="Times New Roman" w:hAnsi="Tahoma" w:cs="Tahoma"/>
          <w:color w:val="000000"/>
          <w:lang w:eastAsia="sl-SI"/>
        </w:rPr>
        <w:t xml:space="preserve">, vendar smo mnenja, da tak naslov ni zadosten, saj iz njega sploh ni razvidno, da odlok ureja tudi pokopališko dejavnost. </w:t>
      </w:r>
    </w:p>
    <w:p w:rsidR="003960C6" w:rsidRDefault="003960C6" w:rsidP="004F0254">
      <w:pPr>
        <w:jc w:val="both"/>
        <w:rPr>
          <w:rFonts w:ascii="Tahoma" w:eastAsia="Times New Roman" w:hAnsi="Tahoma" w:cs="Tahoma"/>
          <w:color w:val="000000"/>
          <w:lang w:eastAsia="sl-SI"/>
        </w:rPr>
      </w:pPr>
      <w:r>
        <w:rPr>
          <w:rFonts w:ascii="Tahoma" w:eastAsia="Times New Roman" w:hAnsi="Tahoma" w:cs="Tahoma"/>
          <w:color w:val="000000"/>
          <w:lang w:eastAsia="sl-SI"/>
        </w:rPr>
        <w:t>Odlok o pokopališkem redu in pogrebni dejavnosti je razdeljen na</w:t>
      </w:r>
      <w:r w:rsidR="00C16985">
        <w:rPr>
          <w:rFonts w:ascii="Tahoma" w:eastAsia="Times New Roman" w:hAnsi="Tahoma" w:cs="Tahoma"/>
          <w:color w:val="000000"/>
          <w:lang w:eastAsia="sl-SI"/>
        </w:rPr>
        <w:t xml:space="preserve"> </w:t>
      </w:r>
      <w:r w:rsidR="00ED1182">
        <w:rPr>
          <w:rFonts w:ascii="Tahoma" w:eastAsia="Times New Roman" w:hAnsi="Tahoma" w:cs="Tahoma"/>
          <w:color w:val="000000"/>
          <w:lang w:eastAsia="sl-SI"/>
        </w:rPr>
        <w:t>9</w:t>
      </w:r>
      <w:r w:rsidR="00C16985">
        <w:rPr>
          <w:rFonts w:ascii="Tahoma" w:eastAsia="Times New Roman" w:hAnsi="Tahoma" w:cs="Tahoma"/>
          <w:color w:val="000000"/>
          <w:lang w:eastAsia="sl-SI"/>
        </w:rPr>
        <w:t xml:space="preserve"> </w:t>
      </w:r>
      <w:r w:rsidR="00FA3971">
        <w:rPr>
          <w:rFonts w:ascii="Tahoma" w:eastAsia="Times New Roman" w:hAnsi="Tahoma" w:cs="Tahoma"/>
          <w:color w:val="000000"/>
          <w:lang w:eastAsia="sl-SI"/>
        </w:rPr>
        <w:t>p</w:t>
      </w:r>
      <w:r w:rsidR="00C16985">
        <w:rPr>
          <w:rFonts w:ascii="Tahoma" w:eastAsia="Times New Roman" w:hAnsi="Tahoma" w:cs="Tahoma"/>
          <w:color w:val="000000"/>
          <w:lang w:eastAsia="sl-SI"/>
        </w:rPr>
        <w:t>oglavij in sicer:</w:t>
      </w:r>
    </w:p>
    <w:p w:rsidR="00112E61" w:rsidRPr="00112E61" w:rsidRDefault="00112E61" w:rsidP="00C16985">
      <w:pPr>
        <w:pStyle w:val="Odstavekseznama"/>
        <w:numPr>
          <w:ilvl w:val="0"/>
          <w:numId w:val="23"/>
        </w:numPr>
        <w:textAlignment w:val="baseline"/>
        <w:rPr>
          <w:rFonts w:ascii="Tahoma" w:eastAsia="Times New Roman" w:hAnsi="Tahoma" w:cs="Tahoma"/>
          <w:color w:val="000000"/>
          <w:lang w:eastAsia="sl-SI"/>
        </w:rPr>
      </w:pPr>
      <w:r>
        <w:rPr>
          <w:rFonts w:ascii="Tahoma" w:eastAsia="Times New Roman" w:hAnsi="Tahoma" w:cs="Tahoma"/>
          <w:color w:val="000000"/>
          <w:lang w:eastAsia="sl-SI"/>
        </w:rPr>
        <w:t>SPLOŠNE DOLOČBE</w:t>
      </w:r>
    </w:p>
    <w:p w:rsidR="00C16985" w:rsidRPr="00C16985" w:rsidRDefault="00C16985" w:rsidP="00C16985">
      <w:pPr>
        <w:pStyle w:val="Odstavekseznama"/>
        <w:numPr>
          <w:ilvl w:val="0"/>
          <w:numId w:val="23"/>
        </w:numPr>
        <w:textAlignment w:val="baseline"/>
        <w:rPr>
          <w:rFonts w:ascii="Tahoma" w:eastAsia="Times New Roman" w:hAnsi="Tahoma" w:cs="Tahoma"/>
          <w:color w:val="000000"/>
          <w:lang w:eastAsia="sl-SI"/>
        </w:rPr>
      </w:pPr>
      <w:r w:rsidRPr="00C16985">
        <w:rPr>
          <w:rFonts w:ascii="Tahoma" w:eastAsia="Times New Roman" w:hAnsi="Tahoma" w:cs="Tahoma"/>
          <w:bCs/>
          <w:color w:val="000000"/>
          <w:lang w:eastAsia="sl-SI"/>
        </w:rPr>
        <w:t>POGREBNA DEJAVNOST</w:t>
      </w:r>
    </w:p>
    <w:p w:rsidR="00C16985" w:rsidRPr="00C16985" w:rsidRDefault="00C16985" w:rsidP="00C16985">
      <w:pPr>
        <w:pStyle w:val="Odstavekseznama"/>
        <w:numPr>
          <w:ilvl w:val="0"/>
          <w:numId w:val="23"/>
        </w:numPr>
        <w:rPr>
          <w:rFonts w:ascii="Times New Roman" w:eastAsia="Times New Roman" w:hAnsi="Times New Roman" w:cs="Times New Roman"/>
          <w:sz w:val="24"/>
          <w:szCs w:val="24"/>
          <w:lang w:eastAsia="sl-SI"/>
        </w:rPr>
      </w:pPr>
      <w:r w:rsidRPr="00C16985">
        <w:rPr>
          <w:rFonts w:ascii="Tahoma" w:eastAsia="Times New Roman" w:hAnsi="Tahoma" w:cs="Tahoma"/>
          <w:bCs/>
          <w:color w:val="000000"/>
          <w:lang w:eastAsia="sl-SI"/>
        </w:rPr>
        <w:t>UREJANJE POKOPALIŠČ</w:t>
      </w:r>
    </w:p>
    <w:p w:rsidR="00C16985" w:rsidRPr="00C16985" w:rsidRDefault="00C16985" w:rsidP="00C16985">
      <w:pPr>
        <w:pStyle w:val="Odstavekseznama"/>
        <w:numPr>
          <w:ilvl w:val="0"/>
          <w:numId w:val="23"/>
        </w:numPr>
        <w:rPr>
          <w:rFonts w:ascii="Times New Roman" w:eastAsia="Times New Roman" w:hAnsi="Times New Roman" w:cs="Times New Roman"/>
          <w:sz w:val="24"/>
          <w:szCs w:val="24"/>
          <w:lang w:eastAsia="sl-SI"/>
        </w:rPr>
      </w:pPr>
      <w:r w:rsidRPr="00C16985">
        <w:rPr>
          <w:rFonts w:ascii="Tahoma" w:eastAsia="Times New Roman" w:hAnsi="Tahoma" w:cs="Tahoma"/>
          <w:bCs/>
          <w:color w:val="000000"/>
          <w:lang w:eastAsia="sl-SI"/>
        </w:rPr>
        <w:t>ODDAJANJE PROSTOROV ZA GROBOVE V NAJEM</w:t>
      </w:r>
    </w:p>
    <w:p w:rsidR="00C16985" w:rsidRPr="00C16985" w:rsidRDefault="00C16985" w:rsidP="00C16985">
      <w:pPr>
        <w:pStyle w:val="Odstavekseznama"/>
        <w:numPr>
          <w:ilvl w:val="0"/>
          <w:numId w:val="23"/>
        </w:numPr>
        <w:rPr>
          <w:rFonts w:ascii="Tahoma" w:eastAsia="Times New Roman" w:hAnsi="Tahoma" w:cs="Tahoma"/>
          <w:bCs/>
          <w:color w:val="000000"/>
          <w:lang w:eastAsia="sl-SI"/>
        </w:rPr>
      </w:pPr>
      <w:r w:rsidRPr="00C16985">
        <w:rPr>
          <w:rFonts w:ascii="Tahoma" w:eastAsia="Times New Roman" w:hAnsi="Tahoma" w:cs="Tahoma"/>
          <w:bCs/>
          <w:color w:val="000000"/>
          <w:lang w:eastAsia="sl-SI"/>
        </w:rPr>
        <w:t>VZDRŽEVANJE REDA, ČISTOČE IN MIRU NA POKOPALIŠČU</w:t>
      </w:r>
    </w:p>
    <w:p w:rsidR="00C16985" w:rsidRPr="00C16985" w:rsidRDefault="00C16985" w:rsidP="00C16985">
      <w:pPr>
        <w:pStyle w:val="Odstavekseznama"/>
        <w:numPr>
          <w:ilvl w:val="0"/>
          <w:numId w:val="23"/>
        </w:numPr>
        <w:rPr>
          <w:rFonts w:ascii="Tahoma" w:eastAsia="Times New Roman" w:hAnsi="Tahoma" w:cs="Tahoma"/>
          <w:bCs/>
          <w:color w:val="000000"/>
          <w:lang w:eastAsia="sl-SI"/>
        </w:rPr>
      </w:pPr>
      <w:r w:rsidRPr="00C16985">
        <w:rPr>
          <w:rFonts w:ascii="Tahoma" w:eastAsia="Times New Roman" w:hAnsi="Tahoma" w:cs="Tahoma"/>
          <w:bCs/>
          <w:color w:val="000000"/>
          <w:lang w:eastAsia="sl-SI"/>
        </w:rPr>
        <w:t xml:space="preserve">CENE </w:t>
      </w:r>
    </w:p>
    <w:p w:rsidR="00C16985" w:rsidRPr="00C16985" w:rsidRDefault="00C16985" w:rsidP="00C16985">
      <w:pPr>
        <w:pStyle w:val="Odstavekseznama"/>
        <w:numPr>
          <w:ilvl w:val="0"/>
          <w:numId w:val="23"/>
        </w:numPr>
        <w:rPr>
          <w:rFonts w:ascii="Times New Roman" w:eastAsia="Times New Roman" w:hAnsi="Times New Roman" w:cs="Times New Roman"/>
          <w:sz w:val="24"/>
          <w:szCs w:val="24"/>
          <w:lang w:eastAsia="sl-SI"/>
        </w:rPr>
      </w:pPr>
      <w:r w:rsidRPr="00C16985">
        <w:rPr>
          <w:rFonts w:ascii="Tahoma" w:eastAsia="Times New Roman" w:hAnsi="Tahoma" w:cs="Tahoma"/>
          <w:bCs/>
          <w:color w:val="000000"/>
          <w:lang w:eastAsia="sl-SI"/>
        </w:rPr>
        <w:t>NADZOR</w:t>
      </w:r>
    </w:p>
    <w:p w:rsidR="00C16985" w:rsidRPr="00C16985" w:rsidRDefault="00C16985" w:rsidP="00C16985">
      <w:pPr>
        <w:pStyle w:val="Odstavekseznama"/>
        <w:numPr>
          <w:ilvl w:val="0"/>
          <w:numId w:val="23"/>
        </w:numPr>
        <w:rPr>
          <w:rFonts w:ascii="Tahoma" w:eastAsia="Times New Roman" w:hAnsi="Tahoma" w:cs="Tahoma"/>
          <w:bCs/>
          <w:color w:val="000000"/>
          <w:lang w:eastAsia="sl-SI"/>
        </w:rPr>
      </w:pPr>
      <w:r w:rsidRPr="00C16985">
        <w:rPr>
          <w:rFonts w:ascii="Tahoma" w:eastAsia="Times New Roman" w:hAnsi="Tahoma" w:cs="Tahoma"/>
          <w:bCs/>
          <w:color w:val="000000"/>
          <w:lang w:eastAsia="sl-SI"/>
        </w:rPr>
        <w:t>KAZENSKE DOLOČBE</w:t>
      </w:r>
    </w:p>
    <w:p w:rsidR="00C16985" w:rsidRPr="00C16985" w:rsidRDefault="00C16985" w:rsidP="00C16985">
      <w:pPr>
        <w:pStyle w:val="Odstavekseznama"/>
        <w:numPr>
          <w:ilvl w:val="0"/>
          <w:numId w:val="23"/>
        </w:numPr>
        <w:rPr>
          <w:rFonts w:ascii="Times New Roman" w:eastAsia="Times New Roman" w:hAnsi="Times New Roman" w:cs="Times New Roman"/>
          <w:sz w:val="24"/>
          <w:szCs w:val="24"/>
          <w:lang w:eastAsia="sl-SI"/>
        </w:rPr>
      </w:pPr>
      <w:r w:rsidRPr="00C16985">
        <w:rPr>
          <w:rFonts w:ascii="Tahoma" w:eastAsia="Times New Roman" w:hAnsi="Tahoma" w:cs="Tahoma"/>
          <w:bCs/>
          <w:color w:val="000000"/>
          <w:lang w:eastAsia="sl-SI"/>
        </w:rPr>
        <w:t>PREHODNE IN KONČNE DOLOČBE</w:t>
      </w:r>
    </w:p>
    <w:p w:rsidR="003960C6" w:rsidRDefault="003960C6" w:rsidP="004F0254">
      <w:pPr>
        <w:jc w:val="both"/>
        <w:rPr>
          <w:rFonts w:ascii="Tahoma" w:eastAsia="Times New Roman" w:hAnsi="Tahoma" w:cs="Tahoma"/>
          <w:color w:val="000000"/>
          <w:lang w:eastAsia="sl-SI"/>
        </w:rPr>
      </w:pPr>
    </w:p>
    <w:p w:rsidR="00112E61" w:rsidRDefault="00112E61" w:rsidP="00112E61">
      <w:pPr>
        <w:textAlignment w:val="baseline"/>
        <w:rPr>
          <w:rFonts w:ascii="Tahoma" w:eastAsia="Times New Roman" w:hAnsi="Tahoma" w:cs="Tahoma"/>
          <w:color w:val="000000"/>
          <w:lang w:eastAsia="sl-SI"/>
        </w:rPr>
      </w:pPr>
      <w:r w:rsidRPr="00112E61">
        <w:rPr>
          <w:rFonts w:ascii="Tahoma" w:eastAsia="Times New Roman" w:hAnsi="Tahoma" w:cs="Tahoma"/>
          <w:color w:val="000000"/>
          <w:lang w:eastAsia="sl-SI"/>
        </w:rPr>
        <w:t>SPLOŠNE DOLOČBE</w:t>
      </w:r>
      <w:r>
        <w:rPr>
          <w:rFonts w:ascii="Tahoma" w:eastAsia="Times New Roman" w:hAnsi="Tahoma" w:cs="Tahoma"/>
          <w:color w:val="000000"/>
          <w:lang w:eastAsia="sl-SI"/>
        </w:rPr>
        <w:t xml:space="preserve"> opisujejo predmet odloka ter območje, ki ga zajema.</w:t>
      </w:r>
    </w:p>
    <w:p w:rsidR="00112E61" w:rsidRPr="00112E61" w:rsidRDefault="00345657" w:rsidP="00112E61">
      <w:pPr>
        <w:jc w:val="both"/>
        <w:textAlignment w:val="baseline"/>
        <w:rPr>
          <w:rFonts w:ascii="Tahoma" w:eastAsia="Times New Roman" w:hAnsi="Tahoma" w:cs="Tahoma"/>
          <w:color w:val="000000"/>
          <w:lang w:eastAsia="sl-SI"/>
        </w:rPr>
      </w:pPr>
      <w:r>
        <w:rPr>
          <w:rFonts w:ascii="Tahoma" w:eastAsia="Times New Roman" w:hAnsi="Tahoma" w:cs="Tahoma"/>
          <w:color w:val="000000"/>
          <w:lang w:eastAsia="sl-SI"/>
        </w:rPr>
        <w:t xml:space="preserve">Poglavje </w:t>
      </w:r>
      <w:r w:rsidR="00112E61">
        <w:rPr>
          <w:rFonts w:ascii="Tahoma" w:eastAsia="Times New Roman" w:hAnsi="Tahoma" w:cs="Tahoma"/>
          <w:color w:val="000000"/>
          <w:lang w:eastAsia="sl-SI"/>
        </w:rPr>
        <w:t>POGREBNA DEJAVNOST določa način izvajanja te dejavnosti, zagotavljanje in obseg 24-urne dežurne službe, potek in posebnosti pogrebne slovesnosti, storitve pokopališko pogrebnega moštva, osnovni obseg pogreba, naročilo pogreba, čas, način in vrsto pokopa in plačilo pogreba.</w:t>
      </w:r>
    </w:p>
    <w:p w:rsidR="003960C6" w:rsidRDefault="00112E61" w:rsidP="004F0254">
      <w:pPr>
        <w:jc w:val="both"/>
        <w:rPr>
          <w:rFonts w:ascii="Tahoma" w:eastAsia="Times New Roman" w:hAnsi="Tahoma" w:cs="Tahoma"/>
          <w:color w:val="000000"/>
          <w:lang w:eastAsia="sl-SI"/>
        </w:rPr>
      </w:pPr>
      <w:r>
        <w:rPr>
          <w:rFonts w:ascii="Tahoma" w:eastAsia="Times New Roman" w:hAnsi="Tahoma" w:cs="Tahoma"/>
          <w:color w:val="000000"/>
          <w:lang w:eastAsia="sl-SI"/>
        </w:rPr>
        <w:t>UREJANJE POKOPLIŠČ je poglavje, ki opredeljuje vrste grobov, evidence izvajalca javne službe, tehnične normative grobov in prekope.</w:t>
      </w:r>
    </w:p>
    <w:p w:rsidR="00ED1182" w:rsidRPr="004F0254" w:rsidRDefault="00FA3971" w:rsidP="00ED1182">
      <w:pPr>
        <w:jc w:val="both"/>
        <w:rPr>
          <w:rFonts w:ascii="Times New Roman" w:eastAsia="Times New Roman" w:hAnsi="Times New Roman" w:cs="Times New Roman"/>
          <w:sz w:val="24"/>
          <w:szCs w:val="24"/>
          <w:lang w:eastAsia="sl-SI"/>
        </w:rPr>
      </w:pPr>
      <w:r>
        <w:rPr>
          <w:rFonts w:ascii="Tahoma" w:eastAsia="Times New Roman" w:hAnsi="Tahoma" w:cs="Tahoma"/>
          <w:bCs/>
          <w:color w:val="000000"/>
          <w:lang w:eastAsia="sl-SI"/>
        </w:rPr>
        <w:t xml:space="preserve">Poglavje </w:t>
      </w:r>
      <w:r w:rsidR="00345657" w:rsidRPr="00345657">
        <w:rPr>
          <w:rFonts w:ascii="Tahoma" w:eastAsia="Times New Roman" w:hAnsi="Tahoma" w:cs="Tahoma"/>
          <w:bCs/>
          <w:color w:val="000000"/>
          <w:lang w:eastAsia="sl-SI"/>
        </w:rPr>
        <w:t>ODDAJANJE PROSTOROV ZA GROBOVE V NAJEM</w:t>
      </w:r>
      <w:r w:rsidR="00345657">
        <w:rPr>
          <w:rFonts w:ascii="Tahoma" w:eastAsia="Times New Roman" w:hAnsi="Tahoma" w:cs="Tahoma"/>
          <w:bCs/>
          <w:color w:val="000000"/>
          <w:lang w:eastAsia="sl-SI"/>
        </w:rPr>
        <w:t xml:space="preserve"> </w:t>
      </w:r>
      <w:r>
        <w:rPr>
          <w:rFonts w:ascii="Tahoma" w:eastAsia="Times New Roman" w:hAnsi="Tahoma" w:cs="Tahoma"/>
          <w:bCs/>
          <w:color w:val="000000"/>
          <w:lang w:eastAsia="sl-SI"/>
        </w:rPr>
        <w:t>opredeljuje način najema, dolžnost najemnika in grobnino.</w:t>
      </w:r>
      <w:r w:rsidR="00ED1182" w:rsidRPr="00ED1182">
        <w:rPr>
          <w:rFonts w:ascii="Tahoma" w:eastAsia="Times New Roman" w:hAnsi="Tahoma" w:cs="Tahoma"/>
          <w:color w:val="000000"/>
          <w:lang w:eastAsia="sl-SI"/>
        </w:rPr>
        <w:t xml:space="preserve"> </w:t>
      </w:r>
    </w:p>
    <w:p w:rsidR="00646DE4" w:rsidRPr="004F0254" w:rsidRDefault="00FA3971" w:rsidP="00646DE4">
      <w:pPr>
        <w:jc w:val="both"/>
        <w:rPr>
          <w:rFonts w:ascii="Times New Roman" w:eastAsia="Times New Roman" w:hAnsi="Times New Roman" w:cs="Times New Roman"/>
          <w:sz w:val="24"/>
          <w:szCs w:val="24"/>
          <w:lang w:eastAsia="sl-SI"/>
        </w:rPr>
      </w:pPr>
      <w:r w:rsidRPr="00FA3971">
        <w:rPr>
          <w:rFonts w:ascii="Tahoma" w:eastAsia="Times New Roman" w:hAnsi="Tahoma" w:cs="Tahoma"/>
          <w:color w:val="000000"/>
          <w:lang w:eastAsia="sl-SI"/>
        </w:rPr>
        <w:t xml:space="preserve">Poglavje </w:t>
      </w:r>
      <w:r w:rsidRPr="00FA3971">
        <w:rPr>
          <w:rFonts w:ascii="Tahoma" w:eastAsia="Times New Roman" w:hAnsi="Tahoma" w:cs="Tahoma"/>
          <w:bCs/>
          <w:color w:val="000000"/>
          <w:lang w:eastAsia="sl-SI"/>
        </w:rPr>
        <w:t>VZDRŽEVANJE REDA, ČISTOČE IN MIRU NA POKOPALIŠČU</w:t>
      </w:r>
      <w:r>
        <w:rPr>
          <w:rFonts w:ascii="Tahoma" w:eastAsia="Times New Roman" w:hAnsi="Tahoma" w:cs="Tahoma"/>
          <w:bCs/>
          <w:color w:val="000000"/>
          <w:lang w:eastAsia="sl-SI"/>
        </w:rPr>
        <w:t xml:space="preserve"> določa obnašanje na pokopališču, pristojnosti izvajalca javne službe, zagotavljanje urejenosti pokopališča ter izdajo soglasij s strani izvajalca javne službe.</w:t>
      </w:r>
      <w:r w:rsidR="00646DE4" w:rsidRPr="00646DE4">
        <w:rPr>
          <w:rFonts w:ascii="Tahoma" w:eastAsia="Times New Roman" w:hAnsi="Tahoma" w:cs="Tahoma"/>
          <w:color w:val="000000"/>
          <w:lang w:eastAsia="sl-SI"/>
        </w:rPr>
        <w:t xml:space="preserve"> </w:t>
      </w:r>
      <w:r w:rsidR="00646DE4">
        <w:rPr>
          <w:rFonts w:ascii="Tahoma" w:eastAsia="Times New Roman" w:hAnsi="Tahoma" w:cs="Tahoma"/>
          <w:color w:val="000000"/>
          <w:lang w:eastAsia="sl-SI"/>
        </w:rPr>
        <w:t>Poglavje ne zajema</w:t>
      </w:r>
      <w:r w:rsidR="00646DE4" w:rsidRPr="004F0254">
        <w:rPr>
          <w:rFonts w:ascii="Tahoma" w:eastAsia="Times New Roman" w:hAnsi="Tahoma" w:cs="Tahoma"/>
          <w:color w:val="000000"/>
          <w:lang w:eastAsia="sl-SI"/>
        </w:rPr>
        <w:t xml:space="preserve"> ureditve spomenikov, žarnih niš, velikosti rastja na grobovih, ipd.</w:t>
      </w:r>
      <w:r w:rsidR="00646DE4">
        <w:rPr>
          <w:rFonts w:ascii="Tahoma" w:eastAsia="Times New Roman" w:hAnsi="Tahoma" w:cs="Tahoma"/>
          <w:color w:val="000000"/>
          <w:lang w:eastAsia="sl-SI"/>
        </w:rPr>
        <w:t>, ker menimo,</w:t>
      </w:r>
      <w:r w:rsidR="00646DE4" w:rsidRPr="004F0254">
        <w:rPr>
          <w:rFonts w:ascii="Tahoma" w:eastAsia="Times New Roman" w:hAnsi="Tahoma" w:cs="Tahoma"/>
          <w:color w:val="000000"/>
          <w:lang w:eastAsia="sl-SI"/>
        </w:rPr>
        <w:t xml:space="preserve"> </w:t>
      </w:r>
      <w:r w:rsidR="00646DE4">
        <w:rPr>
          <w:rFonts w:ascii="Tahoma" w:eastAsia="Times New Roman" w:hAnsi="Tahoma" w:cs="Tahoma"/>
          <w:color w:val="000000"/>
          <w:lang w:eastAsia="sl-SI"/>
        </w:rPr>
        <w:t>da mora biti to opredeljeno</w:t>
      </w:r>
      <w:r w:rsidR="00646DE4" w:rsidRPr="004F0254">
        <w:rPr>
          <w:rFonts w:ascii="Tahoma" w:eastAsia="Times New Roman" w:hAnsi="Tahoma" w:cs="Tahoma"/>
          <w:color w:val="000000"/>
          <w:lang w:eastAsia="sl-SI"/>
        </w:rPr>
        <w:t xml:space="preserve"> v najemni pogodbi za grobno mesto.</w:t>
      </w:r>
    </w:p>
    <w:p w:rsidR="00112E61" w:rsidRDefault="00FA3971" w:rsidP="004F0254">
      <w:pPr>
        <w:jc w:val="both"/>
        <w:rPr>
          <w:rFonts w:ascii="Tahoma" w:eastAsia="Times New Roman" w:hAnsi="Tahoma" w:cs="Tahoma"/>
          <w:color w:val="000000"/>
          <w:lang w:eastAsia="sl-SI"/>
        </w:rPr>
      </w:pPr>
      <w:r>
        <w:rPr>
          <w:rFonts w:ascii="Tahoma" w:eastAsia="Times New Roman" w:hAnsi="Tahoma" w:cs="Tahoma"/>
          <w:color w:val="000000"/>
          <w:lang w:eastAsia="sl-SI"/>
        </w:rPr>
        <w:lastRenderedPageBreak/>
        <w:t>V poglavju CENE je opredeljena pristojnost določanja cen pokopaliških in pogrebnih storitev 24-urne dežurne službe, način oblikovanja cen in razmerje grobnin za posamezne vrste grobov.</w:t>
      </w:r>
    </w:p>
    <w:p w:rsidR="00112E61" w:rsidRDefault="00FA3971" w:rsidP="004F0254">
      <w:pPr>
        <w:jc w:val="both"/>
        <w:rPr>
          <w:rFonts w:ascii="Tahoma" w:eastAsia="Times New Roman" w:hAnsi="Tahoma" w:cs="Tahoma"/>
          <w:color w:val="000000"/>
          <w:lang w:eastAsia="sl-SI"/>
        </w:rPr>
      </w:pPr>
      <w:r>
        <w:rPr>
          <w:rFonts w:ascii="Tahoma" w:eastAsia="Times New Roman" w:hAnsi="Tahoma" w:cs="Tahoma"/>
          <w:color w:val="000000"/>
          <w:lang w:eastAsia="sl-SI"/>
        </w:rPr>
        <w:t>Poglavje NADZOR opredeljuje nadzor nad izvajanjem določb tega odloka.</w:t>
      </w:r>
    </w:p>
    <w:p w:rsidR="004F0254" w:rsidRPr="004F0254" w:rsidRDefault="0079156E" w:rsidP="004F0254">
      <w:pPr>
        <w:jc w:val="both"/>
        <w:rPr>
          <w:rFonts w:ascii="Times New Roman" w:eastAsia="Times New Roman" w:hAnsi="Times New Roman" w:cs="Times New Roman"/>
          <w:sz w:val="24"/>
          <w:szCs w:val="24"/>
          <w:lang w:eastAsia="sl-SI"/>
        </w:rPr>
      </w:pPr>
      <w:r>
        <w:rPr>
          <w:rFonts w:ascii="Tahoma" w:eastAsia="Times New Roman" w:hAnsi="Tahoma" w:cs="Tahoma"/>
          <w:color w:val="000000"/>
          <w:lang w:eastAsia="sl-SI"/>
        </w:rPr>
        <w:t xml:space="preserve">V poglavju KAZENSKE DOLOČBE je samo zapisano, da so globe za prekrške določene v pristojnem zakonu. </w:t>
      </w:r>
      <w:r w:rsidR="003960C6">
        <w:rPr>
          <w:rFonts w:ascii="Tahoma" w:eastAsia="Times New Roman" w:hAnsi="Tahoma" w:cs="Tahoma"/>
          <w:color w:val="000000"/>
          <w:lang w:eastAsia="sl-SI"/>
        </w:rPr>
        <w:t>Kar se</w:t>
      </w:r>
      <w:r w:rsidR="004F0254" w:rsidRPr="004F0254">
        <w:rPr>
          <w:rFonts w:ascii="Tahoma" w:eastAsia="Times New Roman" w:hAnsi="Tahoma" w:cs="Tahoma"/>
          <w:color w:val="000000"/>
          <w:lang w:eastAsia="sl-SI"/>
        </w:rPr>
        <w:t xml:space="preserve"> tiče dodatnih sankcij za posameznike, </w:t>
      </w:r>
      <w:r>
        <w:rPr>
          <w:rFonts w:ascii="Tahoma" w:eastAsia="Times New Roman" w:hAnsi="Tahoma" w:cs="Tahoma"/>
          <w:color w:val="000000"/>
          <w:lang w:eastAsia="sl-SI"/>
        </w:rPr>
        <w:t xml:space="preserve">ki jih zakon ne opredeljuje, </w:t>
      </w:r>
      <w:r w:rsidR="004F0254" w:rsidRPr="004F0254">
        <w:rPr>
          <w:rFonts w:ascii="Tahoma" w:eastAsia="Times New Roman" w:hAnsi="Tahoma" w:cs="Tahoma"/>
          <w:color w:val="000000"/>
          <w:lang w:eastAsia="sl-SI"/>
        </w:rPr>
        <w:t>do sedaj v občini Žirovnica nismo zaznali takih kršitev, da bi se nam zdele potrebne. Tudi menimo, da bi v primeru neprimernega obnašanja, ipd. težko zagotovili pravočasno prisotnost redarja ali inšpektorja na pokopališču. Nekaj kazenskih določb za neprimerno obnašanje iz. 2</w:t>
      </w:r>
      <w:r>
        <w:rPr>
          <w:rFonts w:ascii="Tahoma" w:eastAsia="Times New Roman" w:hAnsi="Tahoma" w:cs="Tahoma"/>
          <w:color w:val="000000"/>
          <w:lang w:eastAsia="sl-SI"/>
        </w:rPr>
        <w:t>4</w:t>
      </w:r>
      <w:r w:rsidR="004F0254" w:rsidRPr="004F0254">
        <w:rPr>
          <w:rFonts w:ascii="Tahoma" w:eastAsia="Times New Roman" w:hAnsi="Tahoma" w:cs="Tahoma"/>
          <w:color w:val="000000"/>
          <w:lang w:eastAsia="sl-SI"/>
        </w:rPr>
        <w:t xml:space="preserve">. člena predloga odloka že zajema Odlok o javnem redu in miru, ki velja na vsem območju občine, tudi na pokopališču. </w:t>
      </w:r>
    </w:p>
    <w:p w:rsidR="004F0254" w:rsidRPr="0079156E" w:rsidRDefault="0079156E" w:rsidP="004F0254">
      <w:pPr>
        <w:spacing w:after="240"/>
        <w:rPr>
          <w:rFonts w:ascii="Tahoma" w:eastAsia="Times New Roman" w:hAnsi="Tahoma" w:cs="Tahoma"/>
          <w:lang w:eastAsia="sl-SI"/>
        </w:rPr>
      </w:pPr>
      <w:r w:rsidRPr="0079156E">
        <w:rPr>
          <w:rFonts w:ascii="Tahoma" w:eastAsia="Times New Roman" w:hAnsi="Tahoma" w:cs="Tahoma"/>
          <w:lang w:eastAsia="sl-SI"/>
        </w:rPr>
        <w:t xml:space="preserve">Poglavje PREHODNE </w:t>
      </w:r>
      <w:r>
        <w:rPr>
          <w:rFonts w:ascii="Tahoma" w:eastAsia="Times New Roman" w:hAnsi="Tahoma" w:cs="Tahoma"/>
          <w:lang w:eastAsia="sl-SI"/>
        </w:rPr>
        <w:t xml:space="preserve">IN KONČNE </w:t>
      </w:r>
      <w:r w:rsidRPr="0079156E">
        <w:rPr>
          <w:rFonts w:ascii="Tahoma" w:eastAsia="Times New Roman" w:hAnsi="Tahoma" w:cs="Tahoma"/>
          <w:lang w:eastAsia="sl-SI"/>
        </w:rPr>
        <w:t>DOLOČBE</w:t>
      </w:r>
      <w:r>
        <w:rPr>
          <w:rFonts w:ascii="Tahoma" w:eastAsia="Times New Roman" w:hAnsi="Tahoma" w:cs="Tahoma"/>
          <w:lang w:eastAsia="sl-SI"/>
        </w:rPr>
        <w:t xml:space="preserve"> ukinja do sedaj veljavni odlok in opredeljuje pričetek veljave tega odloka.</w:t>
      </w:r>
    </w:p>
    <w:p w:rsidR="0079156E" w:rsidRDefault="0079156E" w:rsidP="004F0254">
      <w:pPr>
        <w:spacing w:after="240"/>
        <w:rPr>
          <w:rFonts w:ascii="Times New Roman" w:eastAsia="Times New Roman" w:hAnsi="Times New Roman" w:cs="Times New Roman"/>
          <w:sz w:val="24"/>
          <w:szCs w:val="24"/>
          <w:lang w:eastAsia="sl-SI"/>
        </w:rPr>
      </w:pPr>
    </w:p>
    <w:p w:rsidR="0079156E" w:rsidRPr="004F0254" w:rsidRDefault="0079156E" w:rsidP="004F0254">
      <w:pPr>
        <w:spacing w:after="240"/>
        <w:rPr>
          <w:rFonts w:ascii="Times New Roman" w:eastAsia="Times New Roman" w:hAnsi="Times New Roman" w:cs="Times New Roman"/>
          <w:sz w:val="24"/>
          <w:szCs w:val="24"/>
          <w:lang w:eastAsia="sl-SI"/>
        </w:rPr>
      </w:pPr>
    </w:p>
    <w:p w:rsidR="004F0254" w:rsidRPr="004F0254" w:rsidRDefault="004F0254" w:rsidP="004F0254">
      <w:pPr>
        <w:numPr>
          <w:ilvl w:val="0"/>
          <w:numId w:val="19"/>
        </w:numPr>
        <w:jc w:val="both"/>
        <w:textAlignment w:val="baseline"/>
        <w:rPr>
          <w:rFonts w:ascii="Tahoma" w:eastAsia="Times New Roman" w:hAnsi="Tahoma" w:cs="Tahoma"/>
          <w:color w:val="000000"/>
          <w:lang w:eastAsia="sl-SI"/>
        </w:rPr>
      </w:pPr>
      <w:r w:rsidRPr="004F0254">
        <w:rPr>
          <w:rFonts w:ascii="Tahoma" w:eastAsia="Times New Roman" w:hAnsi="Tahoma" w:cs="Tahoma"/>
          <w:b/>
          <w:bCs/>
          <w:color w:val="000000"/>
          <w:lang w:eastAsia="sl-SI"/>
        </w:rPr>
        <w:t>PREDLOG SKLEPA</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Na podlagi 44. člena Statuta Občine Žirovnica (Ur. list RS, št. 23/99, 55/11-UPB1, 76/12, 19/13, 50/14, 85/16, 7/17-popr.) predlagam Občinskemu svetu Občine Žirovnica, da predmetni odlok obravnava v skladu z 80. členom Poslovnika občinskega sveta (Ur. list RS, št. 23/99, 19/13-UPB1, 50/14) in sprejme naslednji </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center"/>
        <w:rPr>
          <w:rFonts w:ascii="Times New Roman" w:eastAsia="Times New Roman" w:hAnsi="Times New Roman" w:cs="Times New Roman"/>
          <w:sz w:val="24"/>
          <w:szCs w:val="24"/>
          <w:lang w:eastAsia="sl-SI"/>
        </w:rPr>
      </w:pPr>
      <w:r w:rsidRPr="004F0254">
        <w:rPr>
          <w:rFonts w:ascii="Tahoma" w:eastAsia="Times New Roman" w:hAnsi="Tahoma" w:cs="Tahoma"/>
          <w:b/>
          <w:bCs/>
          <w:color w:val="000000"/>
          <w:lang w:eastAsia="sl-SI"/>
        </w:rPr>
        <w:t>SKLEP</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b/>
          <w:bCs/>
          <w:color w:val="000000"/>
          <w:lang w:eastAsia="sl-SI"/>
        </w:rPr>
        <w:t>Sprejme se Odlok o pokopališkem redu in pogrebni dejavnosti v Občini Žirovnica v prvi obravnavi.</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jc w:val="right"/>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Leopold Pogačar</w:t>
      </w:r>
    </w:p>
    <w:p w:rsidR="004F0254" w:rsidRPr="004F0254" w:rsidRDefault="004F0254" w:rsidP="004F0254">
      <w:pPr>
        <w:jc w:val="both"/>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ŽUPAN</w:t>
      </w:r>
    </w:p>
    <w:p w:rsidR="004F0254" w:rsidRPr="004F0254" w:rsidRDefault="004F0254" w:rsidP="004F0254">
      <w:pPr>
        <w:rPr>
          <w:rFonts w:ascii="Times New Roman" w:eastAsia="Times New Roman" w:hAnsi="Times New Roman" w:cs="Times New Roman"/>
          <w:sz w:val="24"/>
          <w:szCs w:val="24"/>
          <w:lang w:eastAsia="sl-SI"/>
        </w:rPr>
      </w:pPr>
    </w:p>
    <w:p w:rsidR="004F0254" w:rsidRPr="004F0254" w:rsidRDefault="004F0254" w:rsidP="004F0254">
      <w:pP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 xml:space="preserve">Številka: </w:t>
      </w:r>
    </w:p>
    <w:p w:rsidR="004F0254" w:rsidRPr="004F0254" w:rsidRDefault="004F0254" w:rsidP="004F0254">
      <w:pP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Datum: 13.09.2017</w:t>
      </w:r>
    </w:p>
    <w:p w:rsidR="004F0254" w:rsidRPr="004F0254" w:rsidRDefault="004F0254" w:rsidP="004F0254">
      <w:pPr>
        <w:spacing w:after="240"/>
        <w:rPr>
          <w:rFonts w:ascii="Times New Roman" w:eastAsia="Times New Roman" w:hAnsi="Times New Roman" w:cs="Times New Roman"/>
          <w:sz w:val="24"/>
          <w:szCs w:val="24"/>
          <w:lang w:eastAsia="sl-SI"/>
        </w:rPr>
      </w:pPr>
    </w:p>
    <w:p w:rsidR="004F0254" w:rsidRPr="004F0254" w:rsidRDefault="004F0254" w:rsidP="004F0254">
      <w:pP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Pripravila:</w:t>
      </w:r>
    </w:p>
    <w:p w:rsidR="004F0254" w:rsidRPr="004F0254" w:rsidRDefault="004F0254" w:rsidP="004F0254">
      <w:pPr>
        <w:rPr>
          <w:rFonts w:ascii="Times New Roman" w:eastAsia="Times New Roman" w:hAnsi="Times New Roman" w:cs="Times New Roman"/>
          <w:sz w:val="24"/>
          <w:szCs w:val="24"/>
          <w:lang w:eastAsia="sl-SI"/>
        </w:rPr>
      </w:pPr>
      <w:r w:rsidRPr="004F0254">
        <w:rPr>
          <w:rFonts w:ascii="Tahoma" w:eastAsia="Times New Roman" w:hAnsi="Tahoma" w:cs="Tahoma"/>
          <w:color w:val="000000"/>
          <w:lang w:eastAsia="sl-SI"/>
        </w:rPr>
        <w:t>Marija Lužnik, univ.dipl.inž.grad.</w:t>
      </w:r>
    </w:p>
    <w:p w:rsidR="004F0254" w:rsidRPr="004F0254" w:rsidRDefault="004F0254" w:rsidP="004F0254">
      <w:pPr>
        <w:spacing w:after="240"/>
        <w:rPr>
          <w:rFonts w:ascii="Times New Roman" w:eastAsia="Times New Roman" w:hAnsi="Times New Roman" w:cs="Times New Roman"/>
          <w:sz w:val="24"/>
          <w:szCs w:val="24"/>
          <w:lang w:eastAsia="sl-SI"/>
        </w:rPr>
      </w:pPr>
    </w:p>
    <w:p w:rsidR="00C25D34" w:rsidRDefault="00C25D34"/>
    <w:sectPr w:rsidR="00C25D3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7E" w:rsidRDefault="00F44B7E" w:rsidP="0079156E">
      <w:r>
        <w:separator/>
      </w:r>
    </w:p>
  </w:endnote>
  <w:endnote w:type="continuationSeparator" w:id="0">
    <w:p w:rsidR="00F44B7E" w:rsidRDefault="00F44B7E" w:rsidP="0079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082845"/>
      <w:docPartObj>
        <w:docPartGallery w:val="Page Numbers (Bottom of Page)"/>
        <w:docPartUnique/>
      </w:docPartObj>
    </w:sdtPr>
    <w:sdtEndPr/>
    <w:sdtContent>
      <w:p w:rsidR="0079156E" w:rsidRDefault="0079156E">
        <w:pPr>
          <w:pStyle w:val="Noga"/>
        </w:pPr>
        <w:r>
          <w:fldChar w:fldCharType="begin"/>
        </w:r>
        <w:r>
          <w:instrText>PAGE   \* MERGEFORMAT</w:instrText>
        </w:r>
        <w:r>
          <w:fldChar w:fldCharType="separate"/>
        </w:r>
        <w:r w:rsidR="003C5C93">
          <w:rPr>
            <w:noProof/>
          </w:rPr>
          <w:t>1</w:t>
        </w:r>
        <w:r>
          <w:fldChar w:fldCharType="end"/>
        </w:r>
      </w:p>
    </w:sdtContent>
  </w:sdt>
  <w:p w:rsidR="0079156E" w:rsidRDefault="0079156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7E" w:rsidRDefault="00F44B7E" w:rsidP="0079156E">
      <w:r>
        <w:separator/>
      </w:r>
    </w:p>
  </w:footnote>
  <w:footnote w:type="continuationSeparator" w:id="0">
    <w:p w:rsidR="00F44B7E" w:rsidRDefault="00F44B7E" w:rsidP="00791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65B"/>
    <w:multiLevelType w:val="multilevel"/>
    <w:tmpl w:val="DC761B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02321"/>
    <w:multiLevelType w:val="hybridMultilevel"/>
    <w:tmpl w:val="32426D9C"/>
    <w:lvl w:ilvl="0" w:tplc="3962F6D6">
      <w:start w:val="1"/>
      <w:numFmt w:val="decimal"/>
      <w:lvlText w:val="(%1."/>
      <w:lvlJc w:val="left"/>
      <w:pPr>
        <w:ind w:left="720" w:hanging="360"/>
      </w:pPr>
      <w:rPr>
        <w:rFonts w:ascii="Tahoma" w:hAnsi="Tahoma" w:cs="Tahoma"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D5A6B7D"/>
    <w:multiLevelType w:val="multilevel"/>
    <w:tmpl w:val="EBFCD8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0652D"/>
    <w:multiLevelType w:val="multilevel"/>
    <w:tmpl w:val="7F3E0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19052A"/>
    <w:multiLevelType w:val="multilevel"/>
    <w:tmpl w:val="937C6F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F60C6"/>
    <w:multiLevelType w:val="hybridMultilevel"/>
    <w:tmpl w:val="08ECB9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20F57E5D"/>
    <w:multiLevelType w:val="hybridMultilevel"/>
    <w:tmpl w:val="08ECB9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4BA361D"/>
    <w:multiLevelType w:val="hybridMultilevel"/>
    <w:tmpl w:val="08ECB9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86A216F"/>
    <w:multiLevelType w:val="multilevel"/>
    <w:tmpl w:val="B6321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2804AB"/>
    <w:multiLevelType w:val="hybridMultilevel"/>
    <w:tmpl w:val="C6C61D36"/>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9984D76"/>
    <w:multiLevelType w:val="hybridMultilevel"/>
    <w:tmpl w:val="3CFC1B1C"/>
    <w:lvl w:ilvl="0" w:tplc="0424000F">
      <w:start w:val="1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D540741"/>
    <w:multiLevelType w:val="multilevel"/>
    <w:tmpl w:val="E500C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7773D6"/>
    <w:multiLevelType w:val="multilevel"/>
    <w:tmpl w:val="70AE43F0"/>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2F4186"/>
    <w:multiLevelType w:val="hybridMultilevel"/>
    <w:tmpl w:val="F1A4C7B0"/>
    <w:lvl w:ilvl="0" w:tplc="898E9830">
      <w:start w:val="3"/>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4B9A0AA2"/>
    <w:multiLevelType w:val="multilevel"/>
    <w:tmpl w:val="3CB8D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3018C5"/>
    <w:multiLevelType w:val="multilevel"/>
    <w:tmpl w:val="C0A655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BD5331"/>
    <w:multiLevelType w:val="multilevel"/>
    <w:tmpl w:val="9790DD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533B5F"/>
    <w:multiLevelType w:val="multilevel"/>
    <w:tmpl w:val="E8C457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162464"/>
    <w:multiLevelType w:val="multilevel"/>
    <w:tmpl w:val="A18601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747042"/>
    <w:multiLevelType w:val="multilevel"/>
    <w:tmpl w:val="E33AB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52356F"/>
    <w:multiLevelType w:val="hybridMultilevel"/>
    <w:tmpl w:val="5F88713A"/>
    <w:lvl w:ilvl="0" w:tplc="3B4E95D8">
      <w:start w:val="2"/>
      <w:numFmt w:val="upperRoman"/>
      <w:lvlText w:val="%1."/>
      <w:lvlJc w:val="right"/>
      <w:pPr>
        <w:tabs>
          <w:tab w:val="num" w:pos="720"/>
        </w:tabs>
        <w:ind w:left="720" w:hanging="360"/>
      </w:pPr>
    </w:lvl>
    <w:lvl w:ilvl="1" w:tplc="26D8B5C0" w:tentative="1">
      <w:start w:val="1"/>
      <w:numFmt w:val="decimal"/>
      <w:lvlText w:val="%2."/>
      <w:lvlJc w:val="left"/>
      <w:pPr>
        <w:tabs>
          <w:tab w:val="num" w:pos="1440"/>
        </w:tabs>
        <w:ind w:left="1440" w:hanging="360"/>
      </w:pPr>
    </w:lvl>
    <w:lvl w:ilvl="2" w:tplc="F91C4D4A" w:tentative="1">
      <w:start w:val="1"/>
      <w:numFmt w:val="decimal"/>
      <w:lvlText w:val="%3."/>
      <w:lvlJc w:val="left"/>
      <w:pPr>
        <w:tabs>
          <w:tab w:val="num" w:pos="2160"/>
        </w:tabs>
        <w:ind w:left="2160" w:hanging="360"/>
      </w:pPr>
    </w:lvl>
    <w:lvl w:ilvl="3" w:tplc="6BA89438" w:tentative="1">
      <w:start w:val="1"/>
      <w:numFmt w:val="decimal"/>
      <w:lvlText w:val="%4."/>
      <w:lvlJc w:val="left"/>
      <w:pPr>
        <w:tabs>
          <w:tab w:val="num" w:pos="2880"/>
        </w:tabs>
        <w:ind w:left="2880" w:hanging="360"/>
      </w:pPr>
    </w:lvl>
    <w:lvl w:ilvl="4" w:tplc="D2CEB25C" w:tentative="1">
      <w:start w:val="1"/>
      <w:numFmt w:val="decimal"/>
      <w:lvlText w:val="%5."/>
      <w:lvlJc w:val="left"/>
      <w:pPr>
        <w:tabs>
          <w:tab w:val="num" w:pos="3600"/>
        </w:tabs>
        <w:ind w:left="3600" w:hanging="360"/>
      </w:pPr>
    </w:lvl>
    <w:lvl w:ilvl="5" w:tplc="F7261ADC" w:tentative="1">
      <w:start w:val="1"/>
      <w:numFmt w:val="decimal"/>
      <w:lvlText w:val="%6."/>
      <w:lvlJc w:val="left"/>
      <w:pPr>
        <w:tabs>
          <w:tab w:val="num" w:pos="4320"/>
        </w:tabs>
        <w:ind w:left="4320" w:hanging="360"/>
      </w:pPr>
    </w:lvl>
    <w:lvl w:ilvl="6" w:tplc="C09E1C2E" w:tentative="1">
      <w:start w:val="1"/>
      <w:numFmt w:val="decimal"/>
      <w:lvlText w:val="%7."/>
      <w:lvlJc w:val="left"/>
      <w:pPr>
        <w:tabs>
          <w:tab w:val="num" w:pos="5040"/>
        </w:tabs>
        <w:ind w:left="5040" w:hanging="360"/>
      </w:pPr>
    </w:lvl>
    <w:lvl w:ilvl="7" w:tplc="70AAC72A" w:tentative="1">
      <w:start w:val="1"/>
      <w:numFmt w:val="decimal"/>
      <w:lvlText w:val="%8."/>
      <w:lvlJc w:val="left"/>
      <w:pPr>
        <w:tabs>
          <w:tab w:val="num" w:pos="5760"/>
        </w:tabs>
        <w:ind w:left="5760" w:hanging="360"/>
      </w:pPr>
    </w:lvl>
    <w:lvl w:ilvl="8" w:tplc="3662982A" w:tentative="1">
      <w:start w:val="1"/>
      <w:numFmt w:val="decimal"/>
      <w:lvlText w:val="%9."/>
      <w:lvlJc w:val="left"/>
      <w:pPr>
        <w:tabs>
          <w:tab w:val="num" w:pos="6480"/>
        </w:tabs>
        <w:ind w:left="6480" w:hanging="360"/>
      </w:pPr>
    </w:lvl>
  </w:abstractNum>
  <w:abstractNum w:abstractNumId="21">
    <w:nsid w:val="6EF46832"/>
    <w:multiLevelType w:val="multilevel"/>
    <w:tmpl w:val="1B3E7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041F58"/>
    <w:multiLevelType w:val="multilevel"/>
    <w:tmpl w:val="5434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61437D"/>
    <w:multiLevelType w:val="multilevel"/>
    <w:tmpl w:val="AFC83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7A21F9"/>
    <w:multiLevelType w:val="multilevel"/>
    <w:tmpl w:val="1022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5F5A58"/>
    <w:multiLevelType w:val="multilevel"/>
    <w:tmpl w:val="75603E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
    <w:lvlOverride w:ilvl="0">
      <w:lvl w:ilvl="0">
        <w:numFmt w:val="decimal"/>
        <w:lvlText w:val="%1."/>
        <w:lvlJc w:val="left"/>
      </w:lvl>
    </w:lvlOverride>
  </w:num>
  <w:num w:numId="3">
    <w:abstractNumId w:val="14"/>
    <w:lvlOverride w:ilvl="0">
      <w:lvl w:ilvl="0">
        <w:numFmt w:val="decimal"/>
        <w:lvlText w:val="%1."/>
        <w:lvlJc w:val="left"/>
      </w:lvl>
    </w:lvlOverride>
  </w:num>
  <w:num w:numId="4">
    <w:abstractNumId w:val="12"/>
    <w:lvlOverride w:ilvl="0">
      <w:lvl w:ilvl="0">
        <w:numFmt w:val="upperRoman"/>
        <w:lvlText w:val="%1."/>
        <w:lvlJc w:val="right"/>
      </w:lvl>
    </w:lvlOverride>
    <w:lvlOverride w:ilvl="1">
      <w:lvl w:ilvl="1">
        <w:start w:val="9"/>
        <w:numFmt w:val="decimal"/>
        <w:lvlText w:val="%2"/>
        <w:lvlJc w:val="left"/>
        <w:pPr>
          <w:ind w:left="1440" w:hanging="360"/>
        </w:pPr>
        <w:rPr>
          <w:rFonts w:hint="default"/>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abstractNumId w:val="22"/>
  </w:num>
  <w:num w:numId="6">
    <w:abstractNumId w:val="8"/>
    <w:lvlOverride w:ilvl="0">
      <w:lvl w:ilvl="0">
        <w:numFmt w:val="decimal"/>
        <w:lvlText w:val="%1."/>
        <w:lvlJc w:val="left"/>
      </w:lvl>
    </w:lvlOverride>
  </w:num>
  <w:num w:numId="7">
    <w:abstractNumId w:val="20"/>
  </w:num>
  <w:num w:numId="8">
    <w:abstractNumId w:val="23"/>
    <w:lvlOverride w:ilvl="0">
      <w:lvl w:ilvl="0">
        <w:numFmt w:val="decimal"/>
        <w:lvlText w:val="%1."/>
        <w:lvlJc w:val="left"/>
      </w:lvl>
    </w:lvlOverride>
  </w:num>
  <w:num w:numId="9">
    <w:abstractNumId w:val="19"/>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25"/>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18"/>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17"/>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21"/>
    <w:lvlOverride w:ilvl="0">
      <w:lvl w:ilvl="0">
        <w:numFmt w:val="decimal"/>
        <w:lvlText w:val="%1."/>
        <w:lvlJc w:val="left"/>
      </w:lvl>
    </w:lvlOverride>
  </w:num>
  <w:num w:numId="20">
    <w:abstractNumId w:val="1"/>
  </w:num>
  <w:num w:numId="21">
    <w:abstractNumId w:val="9"/>
  </w:num>
  <w:num w:numId="22">
    <w:abstractNumId w:val="10"/>
  </w:num>
  <w:num w:numId="23">
    <w:abstractNumId w:val="6"/>
  </w:num>
  <w:num w:numId="24">
    <w:abstractNumId w:val="7"/>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54"/>
    <w:rsid w:val="00112E61"/>
    <w:rsid w:val="0019153C"/>
    <w:rsid w:val="001B57C3"/>
    <w:rsid w:val="002B2BAB"/>
    <w:rsid w:val="00345657"/>
    <w:rsid w:val="00392C4D"/>
    <w:rsid w:val="003960C6"/>
    <w:rsid w:val="003C3876"/>
    <w:rsid w:val="003C5C93"/>
    <w:rsid w:val="00407E71"/>
    <w:rsid w:val="004F0254"/>
    <w:rsid w:val="00572EEF"/>
    <w:rsid w:val="00595FD8"/>
    <w:rsid w:val="00646DE4"/>
    <w:rsid w:val="0079156E"/>
    <w:rsid w:val="007E1020"/>
    <w:rsid w:val="009B21C2"/>
    <w:rsid w:val="009C1EEC"/>
    <w:rsid w:val="00A055FC"/>
    <w:rsid w:val="00A623B5"/>
    <w:rsid w:val="00C16985"/>
    <w:rsid w:val="00C25D34"/>
    <w:rsid w:val="00D27AB6"/>
    <w:rsid w:val="00D47D01"/>
    <w:rsid w:val="00E629FE"/>
    <w:rsid w:val="00ED1182"/>
    <w:rsid w:val="00F44B7E"/>
    <w:rsid w:val="00FA3971"/>
    <w:rsid w:val="00FF3C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F0254"/>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4F0254"/>
    <w:rPr>
      <w:color w:val="0000FF"/>
      <w:u w:val="single"/>
    </w:rPr>
  </w:style>
  <w:style w:type="paragraph" w:styleId="Odstavekseznama">
    <w:name w:val="List Paragraph"/>
    <w:basedOn w:val="Navaden"/>
    <w:uiPriority w:val="34"/>
    <w:qFormat/>
    <w:rsid w:val="00407E71"/>
    <w:pPr>
      <w:ind w:left="720"/>
      <w:contextualSpacing/>
    </w:pPr>
  </w:style>
  <w:style w:type="paragraph" w:styleId="Glava">
    <w:name w:val="header"/>
    <w:basedOn w:val="Navaden"/>
    <w:link w:val="GlavaZnak"/>
    <w:uiPriority w:val="99"/>
    <w:unhideWhenUsed/>
    <w:rsid w:val="0079156E"/>
    <w:pPr>
      <w:tabs>
        <w:tab w:val="center" w:pos="4536"/>
        <w:tab w:val="right" w:pos="9072"/>
      </w:tabs>
    </w:pPr>
  </w:style>
  <w:style w:type="character" w:customStyle="1" w:styleId="GlavaZnak">
    <w:name w:val="Glava Znak"/>
    <w:basedOn w:val="Privzetapisavaodstavka"/>
    <w:link w:val="Glava"/>
    <w:uiPriority w:val="99"/>
    <w:rsid w:val="0079156E"/>
  </w:style>
  <w:style w:type="paragraph" w:styleId="Noga">
    <w:name w:val="footer"/>
    <w:basedOn w:val="Navaden"/>
    <w:link w:val="NogaZnak"/>
    <w:uiPriority w:val="99"/>
    <w:unhideWhenUsed/>
    <w:rsid w:val="0079156E"/>
    <w:pPr>
      <w:tabs>
        <w:tab w:val="center" w:pos="4536"/>
        <w:tab w:val="right" w:pos="9072"/>
      </w:tabs>
    </w:pPr>
  </w:style>
  <w:style w:type="character" w:customStyle="1" w:styleId="NogaZnak">
    <w:name w:val="Noga Znak"/>
    <w:basedOn w:val="Privzetapisavaodstavka"/>
    <w:link w:val="Noga"/>
    <w:uiPriority w:val="99"/>
    <w:rsid w:val="0079156E"/>
  </w:style>
  <w:style w:type="paragraph" w:styleId="Besedilooblaka">
    <w:name w:val="Balloon Text"/>
    <w:basedOn w:val="Navaden"/>
    <w:link w:val="BesedilooblakaZnak"/>
    <w:uiPriority w:val="99"/>
    <w:semiHidden/>
    <w:unhideWhenUsed/>
    <w:rsid w:val="001B57C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7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F0254"/>
    <w:pPr>
      <w:spacing w:before="100" w:beforeAutospacing="1" w:after="100" w:afterAutospacing="1"/>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4F0254"/>
    <w:rPr>
      <w:color w:val="0000FF"/>
      <w:u w:val="single"/>
    </w:rPr>
  </w:style>
  <w:style w:type="paragraph" w:styleId="Odstavekseznama">
    <w:name w:val="List Paragraph"/>
    <w:basedOn w:val="Navaden"/>
    <w:uiPriority w:val="34"/>
    <w:qFormat/>
    <w:rsid w:val="00407E71"/>
    <w:pPr>
      <w:ind w:left="720"/>
      <w:contextualSpacing/>
    </w:pPr>
  </w:style>
  <w:style w:type="paragraph" w:styleId="Glava">
    <w:name w:val="header"/>
    <w:basedOn w:val="Navaden"/>
    <w:link w:val="GlavaZnak"/>
    <w:uiPriority w:val="99"/>
    <w:unhideWhenUsed/>
    <w:rsid w:val="0079156E"/>
    <w:pPr>
      <w:tabs>
        <w:tab w:val="center" w:pos="4536"/>
        <w:tab w:val="right" w:pos="9072"/>
      </w:tabs>
    </w:pPr>
  </w:style>
  <w:style w:type="character" w:customStyle="1" w:styleId="GlavaZnak">
    <w:name w:val="Glava Znak"/>
    <w:basedOn w:val="Privzetapisavaodstavka"/>
    <w:link w:val="Glava"/>
    <w:uiPriority w:val="99"/>
    <w:rsid w:val="0079156E"/>
  </w:style>
  <w:style w:type="paragraph" w:styleId="Noga">
    <w:name w:val="footer"/>
    <w:basedOn w:val="Navaden"/>
    <w:link w:val="NogaZnak"/>
    <w:uiPriority w:val="99"/>
    <w:unhideWhenUsed/>
    <w:rsid w:val="0079156E"/>
    <w:pPr>
      <w:tabs>
        <w:tab w:val="center" w:pos="4536"/>
        <w:tab w:val="right" w:pos="9072"/>
      </w:tabs>
    </w:pPr>
  </w:style>
  <w:style w:type="character" w:customStyle="1" w:styleId="NogaZnak">
    <w:name w:val="Noga Znak"/>
    <w:basedOn w:val="Privzetapisavaodstavka"/>
    <w:link w:val="Noga"/>
    <w:uiPriority w:val="99"/>
    <w:rsid w:val="0079156E"/>
  </w:style>
  <w:style w:type="paragraph" w:styleId="Besedilooblaka">
    <w:name w:val="Balloon Text"/>
    <w:basedOn w:val="Navaden"/>
    <w:link w:val="BesedilooblakaZnak"/>
    <w:uiPriority w:val="99"/>
    <w:semiHidden/>
    <w:unhideWhenUsed/>
    <w:rsid w:val="001B57C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7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17294">
      <w:bodyDiv w:val="1"/>
      <w:marLeft w:val="0"/>
      <w:marRight w:val="0"/>
      <w:marTop w:val="0"/>
      <w:marBottom w:val="0"/>
      <w:divBdr>
        <w:top w:val="none" w:sz="0" w:space="0" w:color="auto"/>
        <w:left w:val="none" w:sz="0" w:space="0" w:color="auto"/>
        <w:bottom w:val="none" w:sz="0" w:space="0" w:color="auto"/>
        <w:right w:val="none" w:sz="0" w:space="0" w:color="auto"/>
      </w:divBdr>
      <w:divsChild>
        <w:div w:id="401565959">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16040100%7CRS-24%7C3385%7C994%7CO%7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cina@zirovni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4850</Words>
  <Characters>27648</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2</cp:revision>
  <cp:lastPrinted>2017-09-18T10:43:00Z</cp:lastPrinted>
  <dcterms:created xsi:type="dcterms:W3CDTF">2017-09-19T05:51:00Z</dcterms:created>
  <dcterms:modified xsi:type="dcterms:W3CDTF">2017-09-19T05:51:00Z</dcterms:modified>
</cp:coreProperties>
</file>