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2D" w:rsidRPr="004657B3" w:rsidRDefault="0086042D" w:rsidP="00531D11">
      <w:pPr>
        <w:jc w:val="both"/>
        <w:rPr>
          <w:rFonts w:ascii="Tahoma" w:hAnsi="Tahoma" w:cs="Tahoma"/>
          <w:b/>
          <w:caps/>
          <w:sz w:val="22"/>
          <w:szCs w:val="22"/>
        </w:rPr>
      </w:pPr>
      <w:r w:rsidRPr="004657B3">
        <w:rPr>
          <w:rFonts w:ascii="Tahoma" w:hAnsi="Tahoma" w:cs="Tahoma"/>
          <w:b/>
          <w:caps/>
          <w:sz w:val="22"/>
          <w:szCs w:val="22"/>
        </w:rPr>
        <w:t>PREDLAGATELJ:  ŽUPAN OBČINE ŽIROVNICA</w:t>
      </w:r>
    </w:p>
    <w:p w:rsidR="0086042D" w:rsidRPr="004657B3" w:rsidRDefault="0086042D" w:rsidP="00531D11">
      <w:pPr>
        <w:jc w:val="both"/>
        <w:rPr>
          <w:rFonts w:ascii="Tahoma" w:hAnsi="Tahoma" w:cs="Tahoma"/>
          <w:b/>
          <w:sz w:val="22"/>
          <w:szCs w:val="22"/>
        </w:rPr>
      </w:pPr>
      <w:r w:rsidRPr="004657B3">
        <w:rPr>
          <w:rFonts w:ascii="Tahoma" w:hAnsi="Tahoma" w:cs="Tahoma"/>
          <w:b/>
          <w:sz w:val="22"/>
          <w:szCs w:val="22"/>
        </w:rPr>
        <w:t>PRISTOJNOST: OBČINSKI SVET OBČINE ŽIROVNICA</w:t>
      </w:r>
    </w:p>
    <w:p w:rsidR="0086042D" w:rsidRDefault="0086042D" w:rsidP="00531D11">
      <w:pPr>
        <w:jc w:val="both"/>
        <w:rPr>
          <w:rFonts w:ascii="Tahoma" w:hAnsi="Tahoma" w:cs="Tahoma"/>
          <w:b/>
          <w:sz w:val="28"/>
          <w:szCs w:val="28"/>
        </w:rPr>
      </w:pPr>
    </w:p>
    <w:p w:rsidR="0086042D" w:rsidRPr="004657B3" w:rsidRDefault="0086042D" w:rsidP="00531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rFonts w:ascii="Tahoma" w:hAnsi="Tahoma" w:cs="Tahoma"/>
          <w:b/>
          <w:bCs/>
          <w:i/>
          <w:caps/>
        </w:rPr>
      </w:pPr>
      <w:r w:rsidRPr="004657B3">
        <w:rPr>
          <w:rFonts w:ascii="Tahoma" w:hAnsi="Tahoma" w:cs="Tahoma"/>
          <w:b/>
          <w:bCs/>
        </w:rPr>
        <w:t xml:space="preserve">PREDLOG </w:t>
      </w:r>
      <w:r w:rsidRPr="004657B3">
        <w:rPr>
          <w:rFonts w:ascii="Tahoma" w:hAnsi="Tahoma" w:cs="Tahoma"/>
          <w:b/>
          <w:bCs/>
          <w:caps/>
        </w:rPr>
        <w:t>PRAVILNIKA O</w:t>
      </w:r>
      <w:r w:rsidR="00BF60A2">
        <w:rPr>
          <w:rFonts w:ascii="Tahoma" w:hAnsi="Tahoma" w:cs="Tahoma"/>
          <w:b/>
          <w:bCs/>
          <w:caps/>
        </w:rPr>
        <w:t xml:space="preserve"> sprememb</w:t>
      </w:r>
      <w:r w:rsidR="00D75845">
        <w:rPr>
          <w:rFonts w:ascii="Tahoma" w:hAnsi="Tahoma" w:cs="Tahoma"/>
          <w:b/>
          <w:bCs/>
          <w:caps/>
        </w:rPr>
        <w:t>I</w:t>
      </w:r>
      <w:r w:rsidR="00BF60A2">
        <w:rPr>
          <w:rFonts w:ascii="Tahoma" w:hAnsi="Tahoma" w:cs="Tahoma"/>
          <w:b/>
          <w:bCs/>
          <w:caps/>
        </w:rPr>
        <w:t xml:space="preserve"> pravilnika o</w:t>
      </w:r>
      <w:r w:rsidRPr="004657B3">
        <w:rPr>
          <w:rFonts w:ascii="Tahoma" w:hAnsi="Tahoma" w:cs="Tahoma"/>
          <w:b/>
          <w:bCs/>
          <w:caps/>
        </w:rPr>
        <w:t xml:space="preserve"> </w:t>
      </w:r>
      <w:r w:rsidR="00EB5C11" w:rsidRPr="004657B3">
        <w:rPr>
          <w:rFonts w:ascii="Tahoma" w:hAnsi="Tahoma" w:cs="Tahoma"/>
          <w:b/>
          <w:bCs/>
          <w:caps/>
        </w:rPr>
        <w:t>DODELJEVANJU FINANČNIH SREDSTEV INVESTICIJSKIM UKREPOM ZA UČINKOVITO RABO ENERGIJE IN IZRABO OBNOVLJIVIH VIROV ENERGIJE V GOSPODINJSTVIH NA OBMOČJU OBČINE ŽIROVNICA</w:t>
      </w:r>
    </w:p>
    <w:p w:rsidR="0086042D" w:rsidRPr="004657B3" w:rsidRDefault="0086042D" w:rsidP="00531D11">
      <w:pPr>
        <w:jc w:val="both"/>
        <w:rPr>
          <w:rFonts w:ascii="Tahoma" w:hAnsi="Tahoma" w:cs="Tahoma"/>
          <w:b/>
          <w:i/>
          <w:sz w:val="28"/>
          <w:szCs w:val="28"/>
        </w:rPr>
      </w:pPr>
    </w:p>
    <w:p w:rsidR="0086042D" w:rsidRPr="00A44617" w:rsidRDefault="0086042D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r w:rsidRPr="00A44617">
        <w:rPr>
          <w:rFonts w:ascii="Tahoma" w:hAnsi="Tahoma" w:cs="Tahoma"/>
          <w:b/>
          <w:sz w:val="22"/>
          <w:szCs w:val="22"/>
        </w:rPr>
        <w:t>UVOD</w:t>
      </w:r>
      <w:r w:rsidR="004E46D6" w:rsidRPr="00A44617">
        <w:rPr>
          <w:rFonts w:ascii="Tahoma" w:hAnsi="Tahoma" w:cs="Tahoma"/>
          <w:b/>
          <w:sz w:val="22"/>
          <w:szCs w:val="22"/>
        </w:rPr>
        <w:t xml:space="preserve"> </w:t>
      </w:r>
    </w:p>
    <w:p w:rsidR="00324DEE" w:rsidRPr="00A144FB" w:rsidRDefault="00324DEE" w:rsidP="00744343">
      <w:pPr>
        <w:jc w:val="both"/>
        <w:rPr>
          <w:rFonts w:ascii="Tahoma" w:hAnsi="Tahoma" w:cs="Tahoma"/>
          <w:sz w:val="22"/>
          <w:szCs w:val="22"/>
        </w:rPr>
      </w:pPr>
      <w:r w:rsidRPr="00A144FB">
        <w:rPr>
          <w:rFonts w:ascii="Tahoma" w:hAnsi="Tahoma" w:cs="Tahoma"/>
          <w:sz w:val="22"/>
          <w:szCs w:val="22"/>
        </w:rPr>
        <w:t xml:space="preserve">Občinski svet je </w:t>
      </w:r>
      <w:r w:rsidR="00587BC7" w:rsidRPr="00A144FB">
        <w:rPr>
          <w:rFonts w:ascii="Tahoma" w:hAnsi="Tahoma" w:cs="Tahoma"/>
          <w:sz w:val="22"/>
          <w:szCs w:val="22"/>
        </w:rPr>
        <w:t>na svoji 6. redni seji</w:t>
      </w:r>
      <w:r w:rsidR="008D3455" w:rsidRPr="00A144FB">
        <w:rPr>
          <w:rFonts w:ascii="Tahoma" w:hAnsi="Tahoma" w:cs="Tahoma"/>
          <w:sz w:val="22"/>
          <w:szCs w:val="22"/>
        </w:rPr>
        <w:t>,</w:t>
      </w:r>
      <w:r w:rsidR="00587BC7" w:rsidRPr="00A144FB">
        <w:rPr>
          <w:rFonts w:ascii="Tahoma" w:hAnsi="Tahoma" w:cs="Tahoma"/>
          <w:sz w:val="22"/>
          <w:szCs w:val="22"/>
        </w:rPr>
        <w:t xml:space="preserve"> dne 26.05.2011</w:t>
      </w:r>
      <w:r w:rsidR="008D3455" w:rsidRPr="00A144FB">
        <w:rPr>
          <w:rFonts w:ascii="Tahoma" w:hAnsi="Tahoma" w:cs="Tahoma"/>
          <w:sz w:val="22"/>
          <w:szCs w:val="22"/>
        </w:rPr>
        <w:t>,</w:t>
      </w:r>
      <w:r w:rsidR="00587BC7" w:rsidRPr="00A144FB">
        <w:rPr>
          <w:rFonts w:ascii="Tahoma" w:hAnsi="Tahoma" w:cs="Tahoma"/>
          <w:sz w:val="22"/>
          <w:szCs w:val="22"/>
        </w:rPr>
        <w:t xml:space="preserve"> sprejel </w:t>
      </w:r>
      <w:r w:rsidRPr="00A144FB">
        <w:rPr>
          <w:rFonts w:ascii="Tahoma" w:hAnsi="Tahoma" w:cs="Tahoma"/>
          <w:sz w:val="22"/>
          <w:szCs w:val="22"/>
        </w:rPr>
        <w:t>Pravilnik o dodeljevanju finančnih sredstev investicijskim ukrepom za učinkovito rabo energije in izrabo obnovljivih virov energije v gospodinjstvih na območju Občine Žirovnica</w:t>
      </w:r>
      <w:r w:rsidR="002A3675" w:rsidRPr="00A144FB">
        <w:rPr>
          <w:rFonts w:ascii="Tahoma" w:hAnsi="Tahoma" w:cs="Tahoma"/>
          <w:sz w:val="22"/>
          <w:szCs w:val="22"/>
        </w:rPr>
        <w:t xml:space="preserve"> </w:t>
      </w:r>
      <w:r w:rsidR="00A144FB" w:rsidRPr="00A144FB">
        <w:rPr>
          <w:rFonts w:ascii="Tahoma" w:hAnsi="Tahoma" w:cs="Tahoma"/>
          <w:sz w:val="22"/>
          <w:szCs w:val="22"/>
        </w:rPr>
        <w:t>(Ur. list RS, št. 43/11)</w:t>
      </w:r>
      <w:r w:rsidR="002A3675" w:rsidRPr="00A144FB">
        <w:rPr>
          <w:rFonts w:ascii="Tahoma" w:hAnsi="Tahoma" w:cs="Tahoma"/>
          <w:sz w:val="22"/>
          <w:szCs w:val="22"/>
        </w:rPr>
        <w:t xml:space="preserve">(v nadaljevanju: </w:t>
      </w:r>
      <w:r w:rsidR="00270E16" w:rsidRPr="00A144FB">
        <w:rPr>
          <w:rFonts w:ascii="Tahoma" w:hAnsi="Tahoma" w:cs="Tahoma"/>
          <w:sz w:val="22"/>
          <w:szCs w:val="22"/>
        </w:rPr>
        <w:t>P</w:t>
      </w:r>
      <w:r w:rsidR="002A3675" w:rsidRPr="00A144FB">
        <w:rPr>
          <w:rFonts w:ascii="Tahoma" w:hAnsi="Tahoma" w:cs="Tahoma"/>
          <w:sz w:val="22"/>
          <w:szCs w:val="22"/>
        </w:rPr>
        <w:t>ravilnik)</w:t>
      </w:r>
      <w:r w:rsidR="00A144FB" w:rsidRPr="00A144FB">
        <w:rPr>
          <w:rFonts w:ascii="Tahoma" w:hAnsi="Tahoma" w:cs="Tahoma"/>
          <w:sz w:val="22"/>
          <w:szCs w:val="22"/>
        </w:rPr>
        <w:t>. Sledili sta dva spremembi in dopolnitev Pravilnika (Ur. list RS, št. 19/13 in 8/15)</w:t>
      </w:r>
      <w:r w:rsidRPr="00A144FB">
        <w:rPr>
          <w:rFonts w:ascii="Tahoma" w:hAnsi="Tahoma" w:cs="Tahoma"/>
          <w:sz w:val="22"/>
          <w:szCs w:val="22"/>
        </w:rPr>
        <w:t>.</w:t>
      </w:r>
    </w:p>
    <w:p w:rsidR="00077F0B" w:rsidRDefault="00077F0B" w:rsidP="00744343">
      <w:pPr>
        <w:jc w:val="both"/>
        <w:rPr>
          <w:rFonts w:ascii="Tahoma" w:hAnsi="Tahoma" w:cs="Tahoma"/>
          <w:sz w:val="22"/>
          <w:szCs w:val="22"/>
        </w:rPr>
      </w:pPr>
    </w:p>
    <w:p w:rsidR="00385117" w:rsidRDefault="00324DEE" w:rsidP="00744343">
      <w:pPr>
        <w:jc w:val="both"/>
        <w:rPr>
          <w:rFonts w:ascii="Tahoma" w:hAnsi="Tahoma" w:cs="Tahoma"/>
          <w:sz w:val="22"/>
          <w:szCs w:val="22"/>
        </w:rPr>
      </w:pPr>
      <w:r w:rsidRPr="00543618">
        <w:rPr>
          <w:rFonts w:ascii="Tahoma" w:hAnsi="Tahoma" w:cs="Tahoma"/>
          <w:sz w:val="22"/>
          <w:szCs w:val="22"/>
        </w:rPr>
        <w:t xml:space="preserve">Na podlagi veljavnega </w:t>
      </w:r>
      <w:r w:rsidR="003275E7" w:rsidRPr="00543618">
        <w:rPr>
          <w:rFonts w:ascii="Tahoma" w:hAnsi="Tahoma" w:cs="Tahoma"/>
          <w:sz w:val="22"/>
          <w:szCs w:val="22"/>
        </w:rPr>
        <w:t>P</w:t>
      </w:r>
      <w:r w:rsidRPr="00543618">
        <w:rPr>
          <w:rFonts w:ascii="Tahoma" w:hAnsi="Tahoma" w:cs="Tahoma"/>
          <w:sz w:val="22"/>
          <w:szCs w:val="22"/>
        </w:rPr>
        <w:t xml:space="preserve">ravilnika </w:t>
      </w:r>
      <w:r w:rsidR="00A94879">
        <w:rPr>
          <w:rFonts w:ascii="Tahoma" w:hAnsi="Tahoma" w:cs="Tahoma"/>
          <w:sz w:val="22"/>
          <w:szCs w:val="22"/>
        </w:rPr>
        <w:t>je</w:t>
      </w:r>
      <w:r w:rsidRPr="00543618">
        <w:rPr>
          <w:rFonts w:ascii="Tahoma" w:hAnsi="Tahoma" w:cs="Tahoma"/>
          <w:sz w:val="22"/>
          <w:szCs w:val="22"/>
        </w:rPr>
        <w:t xml:space="preserve"> bil</w:t>
      </w:r>
      <w:r w:rsidR="00A94879">
        <w:rPr>
          <w:rFonts w:ascii="Tahoma" w:hAnsi="Tahoma" w:cs="Tahoma"/>
          <w:sz w:val="22"/>
          <w:szCs w:val="22"/>
        </w:rPr>
        <w:t>o</w:t>
      </w:r>
      <w:r w:rsidRPr="00543618">
        <w:rPr>
          <w:rFonts w:ascii="Tahoma" w:hAnsi="Tahoma" w:cs="Tahoma"/>
          <w:sz w:val="22"/>
          <w:szCs w:val="22"/>
        </w:rPr>
        <w:t xml:space="preserve"> izveden</w:t>
      </w:r>
      <w:r w:rsidR="008D3455" w:rsidRPr="00543618">
        <w:rPr>
          <w:rFonts w:ascii="Tahoma" w:hAnsi="Tahoma" w:cs="Tahoma"/>
          <w:sz w:val="22"/>
          <w:szCs w:val="22"/>
        </w:rPr>
        <w:t>i</w:t>
      </w:r>
      <w:r w:rsidR="00A94879">
        <w:rPr>
          <w:rFonts w:ascii="Tahoma" w:hAnsi="Tahoma" w:cs="Tahoma"/>
          <w:sz w:val="22"/>
          <w:szCs w:val="22"/>
        </w:rPr>
        <w:t>h šest</w:t>
      </w:r>
      <w:r w:rsidRPr="00543618">
        <w:rPr>
          <w:rFonts w:ascii="Tahoma" w:hAnsi="Tahoma" w:cs="Tahoma"/>
          <w:sz w:val="22"/>
          <w:szCs w:val="22"/>
        </w:rPr>
        <w:t xml:space="preserve"> javn</w:t>
      </w:r>
      <w:r w:rsidR="008D3455" w:rsidRPr="00543618">
        <w:rPr>
          <w:rFonts w:ascii="Tahoma" w:hAnsi="Tahoma" w:cs="Tahoma"/>
          <w:sz w:val="22"/>
          <w:szCs w:val="22"/>
        </w:rPr>
        <w:t>i</w:t>
      </w:r>
      <w:r w:rsidR="00A94879">
        <w:rPr>
          <w:rFonts w:ascii="Tahoma" w:hAnsi="Tahoma" w:cs="Tahoma"/>
          <w:sz w:val="22"/>
          <w:szCs w:val="22"/>
        </w:rPr>
        <w:t>h</w:t>
      </w:r>
      <w:r w:rsidRPr="00543618">
        <w:rPr>
          <w:rFonts w:ascii="Tahoma" w:hAnsi="Tahoma" w:cs="Tahoma"/>
          <w:sz w:val="22"/>
          <w:szCs w:val="22"/>
        </w:rPr>
        <w:t xml:space="preserve"> razpis</w:t>
      </w:r>
      <w:r w:rsidR="00A94879">
        <w:rPr>
          <w:rFonts w:ascii="Tahoma" w:hAnsi="Tahoma" w:cs="Tahoma"/>
          <w:sz w:val="22"/>
          <w:szCs w:val="22"/>
        </w:rPr>
        <w:t>ov</w:t>
      </w:r>
      <w:r w:rsidRPr="00543618">
        <w:rPr>
          <w:rFonts w:ascii="Tahoma" w:hAnsi="Tahoma" w:cs="Tahoma"/>
          <w:sz w:val="22"/>
          <w:szCs w:val="22"/>
        </w:rPr>
        <w:t xml:space="preserve"> za dodelitev finančnih sredstev investicijskim ukrepom za učinkovito rabo energije in izrabo obnovljivih virov energije v gospodinjstvih na območju Občine </w:t>
      </w:r>
      <w:r w:rsidR="00A94879">
        <w:rPr>
          <w:rFonts w:ascii="Tahoma" w:hAnsi="Tahoma" w:cs="Tahoma"/>
          <w:sz w:val="22"/>
          <w:szCs w:val="22"/>
        </w:rPr>
        <w:t>(</w:t>
      </w:r>
      <w:r w:rsidRPr="00543618">
        <w:rPr>
          <w:rFonts w:ascii="Tahoma" w:hAnsi="Tahoma" w:cs="Tahoma"/>
          <w:sz w:val="22"/>
          <w:szCs w:val="22"/>
        </w:rPr>
        <w:t xml:space="preserve">v letih </w:t>
      </w:r>
      <w:r w:rsidR="008D3455" w:rsidRPr="00543618">
        <w:rPr>
          <w:rFonts w:ascii="Tahoma" w:hAnsi="Tahoma" w:cs="Tahoma"/>
          <w:sz w:val="22"/>
          <w:szCs w:val="22"/>
        </w:rPr>
        <w:t xml:space="preserve">od </w:t>
      </w:r>
      <w:r w:rsidRPr="00543618">
        <w:rPr>
          <w:rFonts w:ascii="Tahoma" w:hAnsi="Tahoma" w:cs="Tahoma"/>
          <w:sz w:val="22"/>
          <w:szCs w:val="22"/>
        </w:rPr>
        <w:t xml:space="preserve">2011 </w:t>
      </w:r>
      <w:r w:rsidR="008D3455" w:rsidRPr="00543618">
        <w:rPr>
          <w:rFonts w:ascii="Tahoma" w:hAnsi="Tahoma" w:cs="Tahoma"/>
          <w:sz w:val="22"/>
          <w:szCs w:val="22"/>
        </w:rPr>
        <w:t>do</w:t>
      </w:r>
      <w:r w:rsidRPr="00543618">
        <w:rPr>
          <w:rFonts w:ascii="Tahoma" w:hAnsi="Tahoma" w:cs="Tahoma"/>
          <w:sz w:val="22"/>
          <w:szCs w:val="22"/>
        </w:rPr>
        <w:t xml:space="preserve"> 201</w:t>
      </w:r>
      <w:r w:rsidR="003275E7" w:rsidRPr="00543618">
        <w:rPr>
          <w:rFonts w:ascii="Tahoma" w:hAnsi="Tahoma" w:cs="Tahoma"/>
          <w:sz w:val="22"/>
          <w:szCs w:val="22"/>
        </w:rPr>
        <w:t>6</w:t>
      </w:r>
      <w:r w:rsidR="00A94879">
        <w:rPr>
          <w:rFonts w:ascii="Tahoma" w:hAnsi="Tahoma" w:cs="Tahoma"/>
          <w:sz w:val="22"/>
          <w:szCs w:val="22"/>
        </w:rPr>
        <w:t>)</w:t>
      </w:r>
      <w:r w:rsidRPr="00543618">
        <w:rPr>
          <w:rFonts w:ascii="Tahoma" w:hAnsi="Tahoma" w:cs="Tahoma"/>
          <w:sz w:val="22"/>
          <w:szCs w:val="22"/>
        </w:rPr>
        <w:t>.</w:t>
      </w:r>
      <w:r w:rsidR="007618F1" w:rsidRPr="00543618">
        <w:rPr>
          <w:rFonts w:ascii="Tahoma" w:hAnsi="Tahoma" w:cs="Tahoma"/>
          <w:sz w:val="22"/>
          <w:szCs w:val="22"/>
        </w:rPr>
        <w:t xml:space="preserve"> </w:t>
      </w:r>
      <w:r w:rsidR="00A94879">
        <w:rPr>
          <w:rFonts w:ascii="Tahoma" w:hAnsi="Tahoma" w:cs="Tahoma"/>
          <w:sz w:val="22"/>
          <w:szCs w:val="22"/>
        </w:rPr>
        <w:t xml:space="preserve">Pravilnik v 3. členu določa, katerim ukrepom učinkovite rabe energije se lahko dodeli nepovratna finančna sredstva, med drugim tudi </w:t>
      </w:r>
      <w:r w:rsidR="00385117">
        <w:rPr>
          <w:rFonts w:ascii="Tahoma" w:hAnsi="Tahoma" w:cs="Tahoma"/>
          <w:sz w:val="22"/>
          <w:szCs w:val="22"/>
        </w:rPr>
        <w:t xml:space="preserve">(v šesti alineji prvega odstavka) </w:t>
      </w:r>
      <w:r w:rsidR="00A94879">
        <w:rPr>
          <w:rFonts w:ascii="Tahoma" w:hAnsi="Tahoma" w:cs="Tahoma"/>
          <w:sz w:val="22"/>
          <w:szCs w:val="22"/>
        </w:rPr>
        <w:t xml:space="preserve">za vgradnjo toplotne črpalke za ogrevanje sanitarne vode. </w:t>
      </w:r>
    </w:p>
    <w:p w:rsidR="00077F0B" w:rsidRDefault="00077F0B" w:rsidP="00744343">
      <w:pPr>
        <w:jc w:val="both"/>
        <w:rPr>
          <w:rFonts w:ascii="Tahoma" w:hAnsi="Tahoma" w:cs="Tahoma"/>
          <w:sz w:val="22"/>
          <w:szCs w:val="22"/>
        </w:rPr>
      </w:pPr>
    </w:p>
    <w:p w:rsidR="00324DEE" w:rsidRPr="00543618" w:rsidRDefault="00077F0B" w:rsidP="00744343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času</w:t>
      </w:r>
      <w:r w:rsidR="007618F1" w:rsidRPr="00543618">
        <w:rPr>
          <w:rFonts w:ascii="Tahoma" w:hAnsi="Tahoma" w:cs="Tahoma"/>
          <w:sz w:val="22"/>
          <w:szCs w:val="22"/>
        </w:rPr>
        <w:t xml:space="preserve"> veljavnosti Pravilnika </w:t>
      </w:r>
      <w:r w:rsidR="003275E7" w:rsidRPr="00543618">
        <w:rPr>
          <w:rFonts w:ascii="Tahoma" w:hAnsi="Tahoma" w:cs="Tahoma"/>
          <w:sz w:val="22"/>
          <w:szCs w:val="22"/>
        </w:rPr>
        <w:t xml:space="preserve">se je </w:t>
      </w:r>
      <w:r w:rsidR="007618F1" w:rsidRPr="00543618">
        <w:rPr>
          <w:rFonts w:ascii="Tahoma" w:hAnsi="Tahoma" w:cs="Tahoma"/>
          <w:sz w:val="22"/>
          <w:szCs w:val="22"/>
        </w:rPr>
        <w:t>v okviru izvedenih razpisov</w:t>
      </w:r>
      <w:r w:rsidR="003275E7" w:rsidRPr="00543618">
        <w:rPr>
          <w:rFonts w:ascii="Tahoma" w:hAnsi="Tahoma" w:cs="Tahoma"/>
          <w:sz w:val="22"/>
          <w:szCs w:val="22"/>
        </w:rPr>
        <w:t xml:space="preserve"> izkazalo, da </w:t>
      </w:r>
      <w:r w:rsidR="00184341">
        <w:rPr>
          <w:rFonts w:ascii="Tahoma" w:hAnsi="Tahoma" w:cs="Tahoma"/>
          <w:sz w:val="22"/>
          <w:szCs w:val="22"/>
        </w:rPr>
        <w:t>vedno</w:t>
      </w:r>
      <w:r w:rsidR="003275E7" w:rsidRPr="00543618">
        <w:rPr>
          <w:rFonts w:ascii="Tahoma" w:hAnsi="Tahoma" w:cs="Tahoma"/>
          <w:sz w:val="22"/>
          <w:szCs w:val="22"/>
        </w:rPr>
        <w:t xml:space="preserve"> več občanov zaprosi za subvenci</w:t>
      </w:r>
      <w:r w:rsidR="003B14D5" w:rsidRPr="00543618">
        <w:rPr>
          <w:rFonts w:ascii="Tahoma" w:hAnsi="Tahoma" w:cs="Tahoma"/>
          <w:sz w:val="22"/>
          <w:szCs w:val="22"/>
        </w:rPr>
        <w:t xml:space="preserve">jo </w:t>
      </w:r>
      <w:r w:rsidR="00F02209">
        <w:rPr>
          <w:rFonts w:ascii="Tahoma" w:hAnsi="Tahoma" w:cs="Tahoma"/>
          <w:sz w:val="22"/>
          <w:szCs w:val="22"/>
        </w:rPr>
        <w:t>za vgradnjo</w:t>
      </w:r>
      <w:r w:rsidR="003B14D5" w:rsidRPr="00543618">
        <w:rPr>
          <w:rFonts w:ascii="Tahoma" w:hAnsi="Tahoma" w:cs="Tahoma"/>
          <w:sz w:val="22"/>
          <w:szCs w:val="22"/>
        </w:rPr>
        <w:t xml:space="preserve"> toplotne črpalke za centralno </w:t>
      </w:r>
      <w:r w:rsidR="003275E7" w:rsidRPr="00543618">
        <w:rPr>
          <w:rFonts w:ascii="Tahoma" w:hAnsi="Tahoma" w:cs="Tahoma"/>
          <w:sz w:val="22"/>
          <w:szCs w:val="22"/>
        </w:rPr>
        <w:t xml:space="preserve">ogrevanje </w:t>
      </w:r>
      <w:r w:rsidR="003B14D5" w:rsidRPr="00543618">
        <w:rPr>
          <w:rFonts w:ascii="Tahoma" w:hAnsi="Tahoma" w:cs="Tahoma"/>
          <w:sz w:val="22"/>
          <w:szCs w:val="22"/>
        </w:rPr>
        <w:t>stanovanjske stavbe</w:t>
      </w:r>
      <w:r w:rsidR="006A27EA" w:rsidRPr="00543618">
        <w:rPr>
          <w:rFonts w:ascii="Tahoma" w:hAnsi="Tahoma" w:cs="Tahoma"/>
          <w:sz w:val="22"/>
          <w:szCs w:val="22"/>
        </w:rPr>
        <w:t xml:space="preserve"> in ne zgolj toplotne črpalke za ogrevanje </w:t>
      </w:r>
      <w:r>
        <w:rPr>
          <w:rFonts w:ascii="Tahoma" w:hAnsi="Tahoma" w:cs="Tahoma"/>
          <w:sz w:val="22"/>
          <w:szCs w:val="22"/>
        </w:rPr>
        <w:t>sanitarne</w:t>
      </w:r>
      <w:r w:rsidR="006A27EA" w:rsidRPr="00543618">
        <w:rPr>
          <w:rFonts w:ascii="Tahoma" w:hAnsi="Tahoma" w:cs="Tahoma"/>
          <w:sz w:val="22"/>
          <w:szCs w:val="22"/>
        </w:rPr>
        <w:t xml:space="preserve"> vode</w:t>
      </w:r>
      <w:r>
        <w:rPr>
          <w:rFonts w:ascii="Tahoma" w:hAnsi="Tahoma" w:cs="Tahoma"/>
          <w:sz w:val="22"/>
          <w:szCs w:val="22"/>
        </w:rPr>
        <w:t>. Ker tudi črpalka za centralno ogrevanje stanovanjske stavbe sodi med investicijske ukrepe za povečanje rabe obnovljivih virov energije in energijske učinkovitosti v stanovanjskih stavbah</w:t>
      </w:r>
      <w:r w:rsidR="006A27EA" w:rsidRPr="00543618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predlagamo spremembo</w:t>
      </w:r>
      <w:r w:rsidR="007618F1" w:rsidRPr="00543618">
        <w:rPr>
          <w:rFonts w:ascii="Tahoma" w:hAnsi="Tahoma" w:cs="Tahoma"/>
          <w:sz w:val="22"/>
          <w:szCs w:val="22"/>
        </w:rPr>
        <w:t xml:space="preserve"> </w:t>
      </w:r>
      <w:r w:rsidR="00543618" w:rsidRPr="00543618">
        <w:rPr>
          <w:rFonts w:ascii="Tahoma" w:hAnsi="Tahoma" w:cs="Tahoma"/>
          <w:sz w:val="22"/>
          <w:szCs w:val="22"/>
        </w:rPr>
        <w:t>Pravilnik</w:t>
      </w:r>
      <w:r>
        <w:rPr>
          <w:rFonts w:ascii="Tahoma" w:hAnsi="Tahoma" w:cs="Tahoma"/>
          <w:sz w:val="22"/>
          <w:szCs w:val="22"/>
        </w:rPr>
        <w:t>a</w:t>
      </w:r>
      <w:r w:rsidR="007618F1" w:rsidRPr="00543618">
        <w:rPr>
          <w:rFonts w:ascii="Tahoma" w:hAnsi="Tahoma" w:cs="Tahoma"/>
          <w:sz w:val="22"/>
          <w:szCs w:val="22"/>
        </w:rPr>
        <w:t>, k</w:t>
      </w:r>
      <w:r w:rsidR="00543618" w:rsidRPr="00543618">
        <w:rPr>
          <w:rFonts w:ascii="Tahoma" w:hAnsi="Tahoma" w:cs="Tahoma"/>
          <w:sz w:val="22"/>
          <w:szCs w:val="22"/>
        </w:rPr>
        <w:t>ot</w:t>
      </w:r>
      <w:r w:rsidR="007618F1" w:rsidRPr="00543618">
        <w:rPr>
          <w:rFonts w:ascii="Tahoma" w:hAnsi="Tahoma" w:cs="Tahoma"/>
          <w:sz w:val="22"/>
          <w:szCs w:val="22"/>
        </w:rPr>
        <w:t xml:space="preserve"> </w:t>
      </w:r>
      <w:r w:rsidR="008D3455" w:rsidRPr="00543618">
        <w:rPr>
          <w:rFonts w:ascii="Tahoma" w:hAnsi="Tahoma" w:cs="Tahoma"/>
          <w:sz w:val="22"/>
          <w:szCs w:val="22"/>
        </w:rPr>
        <w:t>je</w:t>
      </w:r>
      <w:r w:rsidR="007618F1" w:rsidRPr="0054361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določeno</w:t>
      </w:r>
      <w:r w:rsidR="007618F1" w:rsidRPr="00543618">
        <w:rPr>
          <w:rFonts w:ascii="Tahoma" w:hAnsi="Tahoma" w:cs="Tahoma"/>
          <w:sz w:val="22"/>
          <w:szCs w:val="22"/>
        </w:rPr>
        <w:t xml:space="preserve"> v nadaljevanju.</w:t>
      </w:r>
    </w:p>
    <w:p w:rsidR="00324DEE" w:rsidRPr="00A4797E" w:rsidRDefault="00324DEE" w:rsidP="00531D11">
      <w:pPr>
        <w:ind w:firstLine="709"/>
        <w:jc w:val="both"/>
        <w:rPr>
          <w:rFonts w:ascii="Tahoma" w:hAnsi="Tahoma" w:cs="Tahoma"/>
          <w:color w:val="FF0000"/>
          <w:sz w:val="22"/>
          <w:szCs w:val="22"/>
        </w:rPr>
      </w:pPr>
    </w:p>
    <w:p w:rsidR="00077F0B" w:rsidRDefault="00077F0B" w:rsidP="007618F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7618F1" w:rsidRPr="00EA60DA" w:rsidRDefault="007618F1" w:rsidP="007618F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r w:rsidRPr="00EA60DA">
        <w:rPr>
          <w:rFonts w:ascii="Tahoma" w:hAnsi="Tahoma" w:cs="Tahoma"/>
          <w:b/>
          <w:sz w:val="22"/>
          <w:szCs w:val="22"/>
        </w:rPr>
        <w:t>FINANČNE POSLEDICE</w:t>
      </w:r>
    </w:p>
    <w:p w:rsidR="003C1899" w:rsidRPr="00EA60DA" w:rsidRDefault="00652BD4" w:rsidP="007618F1">
      <w:pPr>
        <w:jc w:val="both"/>
        <w:rPr>
          <w:rFonts w:ascii="Tahoma" w:hAnsi="Tahoma" w:cs="Tahoma"/>
          <w:sz w:val="22"/>
          <w:szCs w:val="22"/>
        </w:rPr>
      </w:pPr>
      <w:r w:rsidRPr="00EA60DA">
        <w:rPr>
          <w:rFonts w:ascii="Tahoma" w:hAnsi="Tahoma" w:cs="Tahoma"/>
          <w:sz w:val="22"/>
          <w:szCs w:val="22"/>
        </w:rPr>
        <w:t>S</w:t>
      </w:r>
      <w:r w:rsidR="003C1899" w:rsidRPr="00EA60DA">
        <w:rPr>
          <w:rFonts w:ascii="Tahoma" w:hAnsi="Tahoma" w:cs="Tahoma"/>
          <w:sz w:val="22"/>
          <w:szCs w:val="22"/>
        </w:rPr>
        <w:t>prememb</w:t>
      </w:r>
      <w:r w:rsidR="008D3455" w:rsidRPr="00EA60DA">
        <w:rPr>
          <w:rFonts w:ascii="Tahoma" w:hAnsi="Tahoma" w:cs="Tahoma"/>
          <w:sz w:val="22"/>
          <w:szCs w:val="22"/>
        </w:rPr>
        <w:t>a</w:t>
      </w:r>
      <w:r w:rsidRPr="00EA60DA">
        <w:rPr>
          <w:rFonts w:ascii="Tahoma" w:hAnsi="Tahoma" w:cs="Tahoma"/>
          <w:sz w:val="22"/>
          <w:szCs w:val="22"/>
        </w:rPr>
        <w:t xml:space="preserve"> </w:t>
      </w:r>
      <w:r w:rsidR="003C1899" w:rsidRPr="00EA60DA">
        <w:rPr>
          <w:rFonts w:ascii="Tahoma" w:hAnsi="Tahoma" w:cs="Tahoma"/>
          <w:sz w:val="22"/>
          <w:szCs w:val="22"/>
        </w:rPr>
        <w:t>Pravilnika ne bo prinesl</w:t>
      </w:r>
      <w:r w:rsidR="008D3455" w:rsidRPr="00EA60DA">
        <w:rPr>
          <w:rFonts w:ascii="Tahoma" w:hAnsi="Tahoma" w:cs="Tahoma"/>
          <w:sz w:val="22"/>
          <w:szCs w:val="22"/>
        </w:rPr>
        <w:t>a</w:t>
      </w:r>
      <w:r w:rsidR="003C1899" w:rsidRPr="00EA60DA">
        <w:rPr>
          <w:rFonts w:ascii="Tahoma" w:hAnsi="Tahoma" w:cs="Tahoma"/>
          <w:sz w:val="22"/>
          <w:szCs w:val="22"/>
        </w:rPr>
        <w:t xml:space="preserve"> dodatnih finančnih posledic</w:t>
      </w:r>
      <w:r w:rsidR="004E77AD" w:rsidRPr="00EA60DA">
        <w:rPr>
          <w:rFonts w:ascii="Tahoma" w:hAnsi="Tahoma" w:cs="Tahoma"/>
          <w:sz w:val="22"/>
          <w:szCs w:val="22"/>
        </w:rPr>
        <w:t xml:space="preserve">, saj v primeru, da </w:t>
      </w:r>
      <w:r w:rsidR="00EA60DA" w:rsidRPr="00EA60DA">
        <w:rPr>
          <w:rFonts w:ascii="Tahoma" w:hAnsi="Tahoma" w:cs="Tahoma"/>
          <w:sz w:val="22"/>
          <w:szCs w:val="22"/>
        </w:rPr>
        <w:t xml:space="preserve">skupni </w:t>
      </w:r>
      <w:r w:rsidR="004E77AD" w:rsidRPr="00EA60DA">
        <w:rPr>
          <w:rFonts w:ascii="Tahoma" w:hAnsi="Tahoma" w:cs="Tahoma"/>
          <w:sz w:val="22"/>
          <w:szCs w:val="22"/>
        </w:rPr>
        <w:t>znesek</w:t>
      </w:r>
      <w:r w:rsidR="00EA60DA" w:rsidRPr="00EA60DA">
        <w:rPr>
          <w:rFonts w:ascii="Tahoma" w:hAnsi="Tahoma" w:cs="Tahoma"/>
          <w:sz w:val="22"/>
          <w:szCs w:val="22"/>
        </w:rPr>
        <w:t xml:space="preserve"> vseh</w:t>
      </w:r>
      <w:r w:rsidR="004E77AD" w:rsidRPr="00EA60DA">
        <w:rPr>
          <w:rFonts w:ascii="Tahoma" w:hAnsi="Tahoma" w:cs="Tahoma"/>
          <w:sz w:val="22"/>
          <w:szCs w:val="22"/>
        </w:rPr>
        <w:t xml:space="preserve"> upravičenih subvencij</w:t>
      </w:r>
      <w:r w:rsidR="00EA60DA" w:rsidRPr="00EA60DA">
        <w:rPr>
          <w:rFonts w:ascii="Tahoma" w:hAnsi="Tahoma" w:cs="Tahoma"/>
          <w:sz w:val="22"/>
          <w:szCs w:val="22"/>
        </w:rPr>
        <w:t xml:space="preserve"> preseže razpisana proračunska sredstva, se vsem upravičencem sorazmerno zmanjša delež subvencije</w:t>
      </w:r>
      <w:r w:rsidR="003C1899" w:rsidRPr="00EA60DA">
        <w:rPr>
          <w:rFonts w:ascii="Tahoma" w:hAnsi="Tahoma" w:cs="Tahoma"/>
          <w:sz w:val="22"/>
          <w:szCs w:val="22"/>
        </w:rPr>
        <w:t>.</w:t>
      </w:r>
    </w:p>
    <w:p w:rsidR="007618F1" w:rsidRPr="00A4797E" w:rsidRDefault="007618F1" w:rsidP="007618F1">
      <w:pPr>
        <w:jc w:val="both"/>
        <w:rPr>
          <w:rFonts w:ascii="Tahoma" w:hAnsi="Tahoma"/>
          <w:color w:val="FF0000"/>
        </w:rPr>
      </w:pPr>
    </w:p>
    <w:p w:rsidR="00077F0B" w:rsidRDefault="00077F0B" w:rsidP="00B43C6B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B43C6B" w:rsidRPr="000C5BBE" w:rsidRDefault="00B43C6B" w:rsidP="00B43C6B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r w:rsidRPr="000C5BBE">
        <w:rPr>
          <w:rFonts w:ascii="Tahoma" w:hAnsi="Tahoma" w:cs="Tahoma"/>
          <w:b/>
          <w:sz w:val="22"/>
          <w:szCs w:val="22"/>
        </w:rPr>
        <w:t>BESEDILO PRAVILNIKA</w:t>
      </w:r>
    </w:p>
    <w:p w:rsidR="00B43C6B" w:rsidRPr="000C5BBE" w:rsidRDefault="00B43C6B" w:rsidP="00B43C6B">
      <w:p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0C5BBE">
        <w:rPr>
          <w:rFonts w:ascii="Tahoma" w:hAnsi="Tahoma" w:cs="Tahoma"/>
          <w:sz w:val="22"/>
          <w:szCs w:val="22"/>
        </w:rPr>
        <w:t xml:space="preserve">Na podlagi </w:t>
      </w:r>
      <w:r w:rsidR="002E5C36" w:rsidRPr="000C5BBE">
        <w:rPr>
          <w:rFonts w:ascii="Tahoma" w:hAnsi="Tahoma" w:cs="Tahoma"/>
          <w:sz w:val="22"/>
          <w:szCs w:val="22"/>
        </w:rPr>
        <w:t>A</w:t>
      </w:r>
      <w:r w:rsidR="00BB4513" w:rsidRPr="000C5BBE">
        <w:rPr>
          <w:rFonts w:ascii="Tahoma" w:hAnsi="Tahoma" w:cs="Tahoma"/>
          <w:sz w:val="22"/>
          <w:szCs w:val="22"/>
        </w:rPr>
        <w:t>kcijskega načrta iz Lokalnega energetskega koncepta Občine Žirovnica</w:t>
      </w:r>
      <w:r w:rsidR="000C5BBE" w:rsidRPr="000C5BBE">
        <w:rPr>
          <w:rFonts w:ascii="Tahoma" w:hAnsi="Tahoma" w:cs="Tahoma"/>
          <w:sz w:val="22"/>
          <w:szCs w:val="22"/>
        </w:rPr>
        <w:t xml:space="preserve"> za obdobje 2017-2026 (</w:t>
      </w:r>
      <w:proofErr w:type="spellStart"/>
      <w:r w:rsidR="000C5BBE" w:rsidRPr="000C5BBE">
        <w:rPr>
          <w:rFonts w:ascii="Tahoma" w:hAnsi="Tahoma" w:cs="Tahoma"/>
          <w:sz w:val="22"/>
          <w:szCs w:val="22"/>
        </w:rPr>
        <w:t>novelacija</w:t>
      </w:r>
      <w:proofErr w:type="spellEnd"/>
      <w:r w:rsidR="000C5BBE" w:rsidRPr="000C5BBE">
        <w:rPr>
          <w:rFonts w:ascii="Tahoma" w:hAnsi="Tahoma" w:cs="Tahoma"/>
          <w:sz w:val="22"/>
          <w:szCs w:val="22"/>
        </w:rPr>
        <w:t>)</w:t>
      </w:r>
      <w:r w:rsidR="00BB4513" w:rsidRPr="000C5BBE">
        <w:rPr>
          <w:rFonts w:ascii="Tahoma" w:hAnsi="Tahoma" w:cs="Tahoma"/>
          <w:sz w:val="22"/>
          <w:szCs w:val="22"/>
        </w:rPr>
        <w:t>, sprejet dne 2</w:t>
      </w:r>
      <w:r w:rsidR="000C5BBE" w:rsidRPr="000C5BBE">
        <w:rPr>
          <w:rFonts w:ascii="Tahoma" w:hAnsi="Tahoma" w:cs="Tahoma"/>
          <w:sz w:val="22"/>
          <w:szCs w:val="22"/>
        </w:rPr>
        <w:t>7</w:t>
      </w:r>
      <w:r w:rsidR="00BB4513" w:rsidRPr="000C5BBE">
        <w:rPr>
          <w:rFonts w:ascii="Tahoma" w:hAnsi="Tahoma" w:cs="Tahoma"/>
          <w:sz w:val="22"/>
          <w:szCs w:val="22"/>
        </w:rPr>
        <w:t>.10.20</w:t>
      </w:r>
      <w:r w:rsidR="000C5BBE" w:rsidRPr="000C5BBE">
        <w:rPr>
          <w:rFonts w:ascii="Tahoma" w:hAnsi="Tahoma" w:cs="Tahoma"/>
          <w:sz w:val="22"/>
          <w:szCs w:val="22"/>
        </w:rPr>
        <w:t>16</w:t>
      </w:r>
      <w:r w:rsidRPr="000C5BBE">
        <w:rPr>
          <w:rFonts w:ascii="Tahoma" w:hAnsi="Tahoma" w:cs="Tahoma"/>
          <w:sz w:val="22"/>
          <w:szCs w:val="22"/>
        </w:rPr>
        <w:t>, 7. člena Zakona o javni</w:t>
      </w:r>
      <w:r w:rsidR="004F519E" w:rsidRPr="000C5BBE">
        <w:rPr>
          <w:rFonts w:ascii="Tahoma" w:hAnsi="Tahoma" w:cs="Tahoma"/>
          <w:sz w:val="22"/>
          <w:szCs w:val="22"/>
        </w:rPr>
        <w:t>h financah (Ur. l. RS, št. 11/</w:t>
      </w:r>
      <w:r w:rsidRPr="000C5BBE">
        <w:rPr>
          <w:rFonts w:ascii="Tahoma" w:hAnsi="Tahoma" w:cs="Tahoma"/>
          <w:sz w:val="22"/>
          <w:szCs w:val="22"/>
        </w:rPr>
        <w:t>11</w:t>
      </w:r>
      <w:r w:rsidR="000C5BBE" w:rsidRPr="000C5BBE">
        <w:rPr>
          <w:rFonts w:ascii="Tahoma" w:hAnsi="Tahoma" w:cs="Tahoma"/>
          <w:sz w:val="22"/>
          <w:szCs w:val="22"/>
        </w:rPr>
        <w:t xml:space="preserve"> - UPB</w:t>
      </w:r>
      <w:r w:rsidR="004F519E" w:rsidRPr="000C5BBE">
        <w:rPr>
          <w:rFonts w:ascii="Tahoma" w:hAnsi="Tahoma" w:cs="Tahoma"/>
          <w:sz w:val="22"/>
          <w:szCs w:val="22"/>
        </w:rPr>
        <w:t xml:space="preserve">, </w:t>
      </w:r>
      <w:r w:rsidR="000C5BBE" w:rsidRPr="000C5BBE">
        <w:rPr>
          <w:rFonts w:ascii="Tahoma" w:hAnsi="Tahoma" w:cs="Tahoma"/>
          <w:sz w:val="22"/>
          <w:szCs w:val="22"/>
        </w:rPr>
        <w:t>s spremembami</w:t>
      </w:r>
      <w:r w:rsidRPr="000C5BBE">
        <w:rPr>
          <w:rFonts w:ascii="Tahoma" w:hAnsi="Tahoma" w:cs="Tahoma"/>
          <w:sz w:val="22"/>
          <w:szCs w:val="22"/>
        </w:rPr>
        <w:t>) in 18. člena Statuta Občine Žirovnica (Ur. list RS, št. 23/99, 55/11</w:t>
      </w:r>
      <w:r w:rsidR="00B45D2F" w:rsidRPr="000C5BBE">
        <w:rPr>
          <w:rFonts w:ascii="Tahoma" w:hAnsi="Tahoma" w:cs="Tahoma"/>
          <w:sz w:val="22"/>
          <w:szCs w:val="22"/>
        </w:rPr>
        <w:t>-UPB1</w:t>
      </w:r>
      <w:r w:rsidRPr="000C5BBE">
        <w:rPr>
          <w:rFonts w:ascii="Tahoma" w:hAnsi="Tahoma" w:cs="Tahoma"/>
          <w:sz w:val="22"/>
          <w:szCs w:val="22"/>
        </w:rPr>
        <w:t>, 76/12</w:t>
      </w:r>
      <w:r w:rsidR="004F519E" w:rsidRPr="000C5BBE">
        <w:rPr>
          <w:rFonts w:ascii="Tahoma" w:hAnsi="Tahoma" w:cs="Tahoma"/>
          <w:sz w:val="22"/>
          <w:szCs w:val="22"/>
        </w:rPr>
        <w:t>, 19/13, 50/14</w:t>
      </w:r>
      <w:r w:rsidRPr="000C5BBE">
        <w:rPr>
          <w:rFonts w:ascii="Tahoma" w:hAnsi="Tahoma" w:cs="Tahoma"/>
          <w:sz w:val="22"/>
          <w:szCs w:val="22"/>
        </w:rPr>
        <w:t xml:space="preserve">), je Občinski svet občine Žirovnica na ___redni seji , dne ____ sprejel </w:t>
      </w:r>
    </w:p>
    <w:p w:rsidR="00B43C6B" w:rsidRPr="00705C6E" w:rsidRDefault="00B43C6B" w:rsidP="00B43C6B">
      <w:pPr>
        <w:jc w:val="center"/>
        <w:rPr>
          <w:rFonts w:ascii="Tahoma" w:hAnsi="Tahoma" w:cs="Tahoma"/>
          <w:b/>
        </w:rPr>
      </w:pPr>
      <w:r w:rsidRPr="00705C6E">
        <w:rPr>
          <w:rFonts w:ascii="Tahoma" w:hAnsi="Tahoma" w:cs="Tahoma"/>
          <w:b/>
        </w:rPr>
        <w:t>P R A V I L N I K</w:t>
      </w:r>
    </w:p>
    <w:p w:rsidR="00B43C6B" w:rsidRPr="00705C6E" w:rsidRDefault="00B43C6B" w:rsidP="00B43C6B">
      <w:pPr>
        <w:jc w:val="center"/>
        <w:rPr>
          <w:rFonts w:ascii="Tahoma" w:hAnsi="Tahoma" w:cs="Tahoma"/>
        </w:rPr>
      </w:pPr>
      <w:r w:rsidRPr="00705C6E">
        <w:rPr>
          <w:rFonts w:ascii="Tahoma" w:hAnsi="Tahoma" w:cs="Tahoma"/>
          <w:b/>
        </w:rPr>
        <w:t>o sprememb</w:t>
      </w:r>
      <w:r w:rsidR="004F519E" w:rsidRPr="00705C6E">
        <w:rPr>
          <w:rFonts w:ascii="Tahoma" w:hAnsi="Tahoma" w:cs="Tahoma"/>
          <w:b/>
        </w:rPr>
        <w:t>i</w:t>
      </w:r>
      <w:r w:rsidRPr="00705C6E">
        <w:rPr>
          <w:rFonts w:ascii="Tahoma" w:hAnsi="Tahoma" w:cs="Tahoma"/>
          <w:b/>
        </w:rPr>
        <w:t xml:space="preserve"> Pravilnika o dodeljevanju finančnih sredstev investicijskim ukrepom za učinkovito rabo energije in izrabo obnovljivih virov energije v gospodinjstvih na območju Občine Žirovnica</w:t>
      </w:r>
    </w:p>
    <w:p w:rsidR="00B43C6B" w:rsidRPr="00705C6E" w:rsidRDefault="00B43C6B" w:rsidP="00B43C6B">
      <w:pPr>
        <w:jc w:val="center"/>
        <w:rPr>
          <w:rFonts w:ascii="Tahoma" w:hAnsi="Tahoma" w:cs="Tahoma"/>
          <w:sz w:val="22"/>
          <w:szCs w:val="22"/>
        </w:rPr>
      </w:pPr>
    </w:p>
    <w:p w:rsidR="00B43C6B" w:rsidRPr="00705C6E" w:rsidRDefault="00B43C6B" w:rsidP="00B43C6B">
      <w:pPr>
        <w:jc w:val="center"/>
        <w:rPr>
          <w:rFonts w:ascii="Tahoma" w:hAnsi="Tahoma" w:cs="Tahoma"/>
          <w:sz w:val="22"/>
          <w:szCs w:val="22"/>
        </w:rPr>
      </w:pPr>
      <w:r w:rsidRPr="00705C6E">
        <w:rPr>
          <w:rFonts w:ascii="Tahoma" w:hAnsi="Tahoma" w:cs="Tahoma"/>
          <w:sz w:val="22"/>
          <w:szCs w:val="22"/>
        </w:rPr>
        <w:t>1. člen</w:t>
      </w:r>
    </w:p>
    <w:p w:rsidR="00B43C6B" w:rsidRPr="00705C6E" w:rsidRDefault="00B43C6B" w:rsidP="00B43C6B">
      <w:pPr>
        <w:jc w:val="both"/>
        <w:rPr>
          <w:rFonts w:ascii="Tahoma" w:hAnsi="Tahoma" w:cs="Tahoma"/>
          <w:sz w:val="22"/>
          <w:szCs w:val="22"/>
        </w:rPr>
      </w:pPr>
      <w:r w:rsidRPr="00705C6E">
        <w:rPr>
          <w:rFonts w:ascii="Tahoma" w:hAnsi="Tahoma" w:cs="Tahoma"/>
          <w:sz w:val="22"/>
          <w:szCs w:val="22"/>
        </w:rPr>
        <w:tab/>
      </w:r>
      <w:r w:rsidR="000371C0" w:rsidRPr="00705C6E">
        <w:rPr>
          <w:rFonts w:ascii="Tahoma" w:hAnsi="Tahoma" w:cs="Tahoma"/>
          <w:sz w:val="22"/>
          <w:szCs w:val="22"/>
        </w:rPr>
        <w:t>V Pravilniku o dodeljevanju finančnih sredstev investicijskim ukrepom za učinkovito rabo energije in izrabo obnovljivih virov energije v gospodinjstvih na območju Občine Žirovnica (Ur. l. št. 43/11</w:t>
      </w:r>
      <w:r w:rsidR="004F519E" w:rsidRPr="00705C6E">
        <w:rPr>
          <w:rFonts w:ascii="Tahoma" w:hAnsi="Tahoma" w:cs="Tahoma"/>
          <w:sz w:val="22"/>
          <w:szCs w:val="22"/>
        </w:rPr>
        <w:t>, 19/13</w:t>
      </w:r>
      <w:r w:rsidR="00705C6E" w:rsidRPr="00705C6E">
        <w:rPr>
          <w:rFonts w:ascii="Tahoma" w:hAnsi="Tahoma" w:cs="Tahoma"/>
          <w:sz w:val="22"/>
          <w:szCs w:val="22"/>
        </w:rPr>
        <w:t>, 8/15</w:t>
      </w:r>
      <w:r w:rsidR="000371C0" w:rsidRPr="00705C6E">
        <w:rPr>
          <w:rFonts w:ascii="Tahoma" w:hAnsi="Tahoma" w:cs="Tahoma"/>
          <w:sz w:val="22"/>
          <w:szCs w:val="22"/>
        </w:rPr>
        <w:t xml:space="preserve">) </w:t>
      </w:r>
      <w:r w:rsidR="004F519E" w:rsidRPr="00705C6E">
        <w:rPr>
          <w:rFonts w:ascii="Tahoma" w:hAnsi="Tahoma" w:cs="Tahoma"/>
          <w:sz w:val="22"/>
          <w:szCs w:val="22"/>
        </w:rPr>
        <w:t xml:space="preserve">se </w:t>
      </w:r>
      <w:r w:rsidR="00077F0B">
        <w:rPr>
          <w:rFonts w:ascii="Tahoma" w:hAnsi="Tahoma" w:cs="Tahoma"/>
          <w:sz w:val="22"/>
          <w:szCs w:val="22"/>
        </w:rPr>
        <w:t xml:space="preserve">v </w:t>
      </w:r>
      <w:r w:rsidR="00705C6E" w:rsidRPr="00705C6E">
        <w:rPr>
          <w:rFonts w:ascii="Tahoma" w:hAnsi="Tahoma" w:cs="Tahoma"/>
          <w:sz w:val="22"/>
          <w:szCs w:val="22"/>
        </w:rPr>
        <w:t>šest</w:t>
      </w:r>
      <w:r w:rsidR="00077F0B">
        <w:rPr>
          <w:rFonts w:ascii="Tahoma" w:hAnsi="Tahoma" w:cs="Tahoma"/>
          <w:sz w:val="22"/>
          <w:szCs w:val="22"/>
        </w:rPr>
        <w:t>i</w:t>
      </w:r>
      <w:r w:rsidR="007606F5" w:rsidRPr="00705C6E">
        <w:rPr>
          <w:rFonts w:ascii="Tahoma" w:hAnsi="Tahoma" w:cs="Tahoma"/>
          <w:sz w:val="22"/>
          <w:szCs w:val="22"/>
        </w:rPr>
        <w:t xml:space="preserve"> alinej</w:t>
      </w:r>
      <w:r w:rsidR="00077F0B">
        <w:rPr>
          <w:rFonts w:ascii="Tahoma" w:hAnsi="Tahoma" w:cs="Tahoma"/>
          <w:sz w:val="22"/>
          <w:szCs w:val="22"/>
        </w:rPr>
        <w:t>i</w:t>
      </w:r>
      <w:r w:rsidR="007606F5" w:rsidRPr="00705C6E">
        <w:rPr>
          <w:rFonts w:ascii="Tahoma" w:hAnsi="Tahoma" w:cs="Tahoma"/>
          <w:sz w:val="22"/>
          <w:szCs w:val="22"/>
        </w:rPr>
        <w:t xml:space="preserve"> </w:t>
      </w:r>
      <w:r w:rsidR="00705C6E" w:rsidRPr="00705C6E">
        <w:rPr>
          <w:rFonts w:ascii="Tahoma" w:hAnsi="Tahoma" w:cs="Tahoma"/>
          <w:sz w:val="22"/>
          <w:szCs w:val="22"/>
        </w:rPr>
        <w:t>prvega</w:t>
      </w:r>
      <w:r w:rsidR="007606F5" w:rsidRPr="00705C6E">
        <w:rPr>
          <w:rFonts w:ascii="Tahoma" w:hAnsi="Tahoma" w:cs="Tahoma"/>
          <w:sz w:val="22"/>
          <w:szCs w:val="22"/>
        </w:rPr>
        <w:t xml:space="preserve"> odstavka</w:t>
      </w:r>
      <w:r w:rsidRPr="00705C6E">
        <w:rPr>
          <w:rFonts w:ascii="Tahoma" w:hAnsi="Tahoma" w:cs="Tahoma"/>
          <w:sz w:val="22"/>
          <w:szCs w:val="22"/>
        </w:rPr>
        <w:t xml:space="preserve"> </w:t>
      </w:r>
      <w:r w:rsidR="00705C6E" w:rsidRPr="00705C6E">
        <w:rPr>
          <w:rFonts w:ascii="Tahoma" w:hAnsi="Tahoma" w:cs="Tahoma"/>
          <w:sz w:val="22"/>
          <w:szCs w:val="22"/>
        </w:rPr>
        <w:t>3</w:t>
      </w:r>
      <w:r w:rsidRPr="00705C6E">
        <w:rPr>
          <w:rFonts w:ascii="Tahoma" w:hAnsi="Tahoma" w:cs="Tahoma"/>
          <w:sz w:val="22"/>
          <w:szCs w:val="22"/>
        </w:rPr>
        <w:t xml:space="preserve">. </w:t>
      </w:r>
      <w:r w:rsidR="00077F0B">
        <w:rPr>
          <w:rFonts w:ascii="Tahoma" w:hAnsi="Tahoma" w:cs="Tahoma"/>
          <w:sz w:val="22"/>
          <w:szCs w:val="22"/>
        </w:rPr>
        <w:t xml:space="preserve">člena </w:t>
      </w:r>
      <w:r w:rsidR="00077F0B" w:rsidRPr="00705C6E">
        <w:rPr>
          <w:rFonts w:ascii="Tahoma" w:hAnsi="Tahoma" w:cs="Tahoma"/>
          <w:sz w:val="22"/>
          <w:szCs w:val="22"/>
        </w:rPr>
        <w:t>črta besedil</w:t>
      </w:r>
      <w:r w:rsidR="00077F0B">
        <w:rPr>
          <w:rFonts w:ascii="Tahoma" w:hAnsi="Tahoma" w:cs="Tahoma"/>
          <w:sz w:val="22"/>
          <w:szCs w:val="22"/>
        </w:rPr>
        <w:t>o</w:t>
      </w:r>
      <w:r w:rsidRPr="00705C6E">
        <w:rPr>
          <w:rFonts w:ascii="Tahoma" w:hAnsi="Tahoma" w:cs="Tahoma"/>
          <w:sz w:val="22"/>
          <w:szCs w:val="22"/>
        </w:rPr>
        <w:t>:</w:t>
      </w:r>
    </w:p>
    <w:p w:rsidR="00B43C6B" w:rsidRPr="00705C6E" w:rsidRDefault="00B43C6B" w:rsidP="00B43C6B">
      <w:pPr>
        <w:jc w:val="both"/>
        <w:rPr>
          <w:rFonts w:ascii="Tahoma" w:hAnsi="Tahoma" w:cs="Tahoma"/>
          <w:sz w:val="22"/>
          <w:szCs w:val="22"/>
        </w:rPr>
      </w:pPr>
      <w:r w:rsidRPr="00705C6E">
        <w:rPr>
          <w:rFonts w:ascii="Tahoma" w:hAnsi="Tahoma" w:cs="Tahoma"/>
          <w:sz w:val="22"/>
          <w:szCs w:val="22"/>
        </w:rPr>
        <w:t>"</w:t>
      </w:r>
      <w:r w:rsidR="00FC2B00" w:rsidRPr="00705C6E">
        <w:rPr>
          <w:rFonts w:ascii="Tahoma" w:hAnsi="Tahoma" w:cs="Tahoma"/>
          <w:sz w:val="22"/>
          <w:szCs w:val="22"/>
        </w:rPr>
        <w:t xml:space="preserve">- </w:t>
      </w:r>
      <w:r w:rsidR="00705C6E" w:rsidRPr="00705C6E">
        <w:rPr>
          <w:rFonts w:ascii="Tahoma" w:hAnsi="Tahoma" w:cs="Tahoma"/>
          <w:sz w:val="22"/>
          <w:szCs w:val="22"/>
        </w:rPr>
        <w:t>za ogrevanje sanitarne vode</w:t>
      </w:r>
      <w:r w:rsidRPr="00705C6E">
        <w:rPr>
          <w:rFonts w:ascii="Tahoma" w:hAnsi="Tahoma" w:cs="Tahoma"/>
          <w:sz w:val="22"/>
          <w:szCs w:val="22"/>
        </w:rPr>
        <w:t>"</w:t>
      </w:r>
    </w:p>
    <w:p w:rsidR="00B43C6B" w:rsidRPr="00A4797E" w:rsidRDefault="00B43C6B" w:rsidP="00B43C6B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A4797E">
        <w:rPr>
          <w:rFonts w:ascii="Tahoma" w:hAnsi="Tahoma" w:cs="Tahoma"/>
          <w:color w:val="FF0000"/>
          <w:sz w:val="22"/>
          <w:szCs w:val="22"/>
        </w:rPr>
        <w:t xml:space="preserve">          </w:t>
      </w:r>
    </w:p>
    <w:p w:rsidR="00B43C6B" w:rsidRPr="00705C6E" w:rsidRDefault="007606F5" w:rsidP="00B43C6B">
      <w:pPr>
        <w:jc w:val="center"/>
        <w:rPr>
          <w:rFonts w:ascii="Tahoma" w:hAnsi="Tahoma" w:cs="Tahoma"/>
          <w:sz w:val="22"/>
          <w:szCs w:val="22"/>
        </w:rPr>
      </w:pPr>
      <w:r w:rsidRPr="00705C6E">
        <w:rPr>
          <w:rFonts w:ascii="Tahoma" w:hAnsi="Tahoma" w:cs="Tahoma"/>
          <w:sz w:val="22"/>
          <w:szCs w:val="22"/>
        </w:rPr>
        <w:lastRenderedPageBreak/>
        <w:t>2</w:t>
      </w:r>
      <w:r w:rsidR="00B43C6B" w:rsidRPr="00705C6E">
        <w:rPr>
          <w:rFonts w:ascii="Tahoma" w:hAnsi="Tahoma" w:cs="Tahoma"/>
          <w:sz w:val="22"/>
          <w:szCs w:val="22"/>
        </w:rPr>
        <w:t>. člen</w:t>
      </w:r>
    </w:p>
    <w:p w:rsidR="00B43C6B" w:rsidRPr="00705C6E" w:rsidRDefault="00B43C6B" w:rsidP="00B43C6B">
      <w:pPr>
        <w:jc w:val="both"/>
        <w:rPr>
          <w:rFonts w:ascii="Tahoma" w:hAnsi="Tahoma" w:cs="Tahoma"/>
          <w:sz w:val="22"/>
          <w:szCs w:val="22"/>
        </w:rPr>
      </w:pPr>
      <w:r w:rsidRPr="00705C6E">
        <w:rPr>
          <w:rFonts w:ascii="Tahoma" w:hAnsi="Tahoma" w:cs="Tahoma"/>
          <w:sz w:val="22"/>
          <w:szCs w:val="22"/>
        </w:rPr>
        <w:t xml:space="preserve">          Ta pravilnik začne veljati naslednji dan po objavi v Uradnem listu Republike Slovenije.</w:t>
      </w:r>
    </w:p>
    <w:p w:rsidR="00B43C6B" w:rsidRPr="00A4797E" w:rsidRDefault="00B43C6B" w:rsidP="00B43C6B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6E3738" w:rsidRPr="00A4797E" w:rsidRDefault="006E3738" w:rsidP="00B43C6B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D762E6" w:rsidRDefault="00D762E6" w:rsidP="00B43C6B">
      <w:pPr>
        <w:jc w:val="both"/>
        <w:rPr>
          <w:rFonts w:ascii="Tahoma" w:hAnsi="Tahoma" w:cs="Tahoma"/>
          <w:sz w:val="22"/>
          <w:szCs w:val="22"/>
        </w:rPr>
      </w:pPr>
    </w:p>
    <w:p w:rsidR="00B43C6B" w:rsidRPr="00705C6E" w:rsidRDefault="00B43C6B" w:rsidP="00B43C6B">
      <w:pPr>
        <w:jc w:val="both"/>
        <w:rPr>
          <w:rFonts w:ascii="Tahoma" w:hAnsi="Tahoma" w:cs="Tahoma"/>
          <w:sz w:val="22"/>
          <w:szCs w:val="22"/>
        </w:rPr>
      </w:pPr>
      <w:r w:rsidRPr="00705C6E">
        <w:rPr>
          <w:rFonts w:ascii="Tahoma" w:hAnsi="Tahoma" w:cs="Tahoma"/>
          <w:sz w:val="22"/>
          <w:szCs w:val="22"/>
        </w:rPr>
        <w:t>Številka: 360-000</w:t>
      </w:r>
      <w:r w:rsidR="00705C6E" w:rsidRPr="00705C6E">
        <w:rPr>
          <w:rFonts w:ascii="Tahoma" w:hAnsi="Tahoma" w:cs="Tahoma"/>
          <w:sz w:val="22"/>
          <w:szCs w:val="22"/>
        </w:rPr>
        <w:t>5</w:t>
      </w:r>
      <w:r w:rsidR="007606F5" w:rsidRPr="00705C6E">
        <w:rPr>
          <w:rFonts w:ascii="Tahoma" w:hAnsi="Tahoma" w:cs="Tahoma"/>
          <w:sz w:val="22"/>
          <w:szCs w:val="22"/>
        </w:rPr>
        <w:t>/201</w:t>
      </w:r>
      <w:r w:rsidR="00705C6E" w:rsidRPr="00705C6E">
        <w:rPr>
          <w:rFonts w:ascii="Tahoma" w:hAnsi="Tahoma" w:cs="Tahoma"/>
          <w:sz w:val="22"/>
          <w:szCs w:val="22"/>
        </w:rPr>
        <w:t>1</w:t>
      </w:r>
    </w:p>
    <w:p w:rsidR="00B43C6B" w:rsidRPr="00A4797E" w:rsidRDefault="00B43C6B" w:rsidP="00B43C6B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705C6E">
        <w:rPr>
          <w:rFonts w:ascii="Tahoma" w:hAnsi="Tahoma" w:cs="Tahoma"/>
          <w:sz w:val="22"/>
          <w:szCs w:val="22"/>
        </w:rPr>
        <w:t>Žirovnica, __________</w:t>
      </w:r>
      <w:r w:rsidRPr="00A4797E">
        <w:rPr>
          <w:rFonts w:ascii="Tahoma" w:hAnsi="Tahoma" w:cs="Tahoma"/>
          <w:color w:val="FF0000"/>
          <w:sz w:val="22"/>
          <w:szCs w:val="22"/>
        </w:rPr>
        <w:t xml:space="preserve">                                                                                                 </w:t>
      </w:r>
    </w:p>
    <w:p w:rsidR="00B43C6B" w:rsidRPr="00705C6E" w:rsidRDefault="00B43C6B" w:rsidP="00B43C6B">
      <w:pPr>
        <w:ind w:left="7080"/>
        <w:jc w:val="both"/>
        <w:rPr>
          <w:rFonts w:ascii="Tahoma" w:hAnsi="Tahoma" w:cs="Tahoma"/>
          <w:sz w:val="22"/>
          <w:szCs w:val="22"/>
        </w:rPr>
      </w:pPr>
      <w:r w:rsidRPr="00705C6E">
        <w:rPr>
          <w:rFonts w:ascii="Tahoma" w:hAnsi="Tahoma" w:cs="Tahoma"/>
          <w:sz w:val="22"/>
          <w:szCs w:val="22"/>
        </w:rPr>
        <w:tab/>
      </w:r>
      <w:r w:rsidRPr="00705C6E">
        <w:rPr>
          <w:rFonts w:ascii="Tahoma" w:hAnsi="Tahoma" w:cs="Tahoma"/>
          <w:sz w:val="22"/>
          <w:szCs w:val="22"/>
        </w:rPr>
        <w:tab/>
        <w:t xml:space="preserve">Župan </w:t>
      </w:r>
    </w:p>
    <w:p w:rsidR="00B43C6B" w:rsidRPr="00705C6E" w:rsidRDefault="00B43C6B" w:rsidP="00B43C6B">
      <w:pPr>
        <w:ind w:left="7788"/>
        <w:jc w:val="both"/>
        <w:rPr>
          <w:rFonts w:ascii="Tahoma" w:hAnsi="Tahoma" w:cs="Tahoma"/>
          <w:sz w:val="22"/>
          <w:szCs w:val="22"/>
        </w:rPr>
      </w:pPr>
      <w:r w:rsidRPr="00705C6E">
        <w:rPr>
          <w:rFonts w:ascii="Tahoma" w:hAnsi="Tahoma" w:cs="Tahoma"/>
          <w:sz w:val="22"/>
          <w:szCs w:val="22"/>
        </w:rPr>
        <w:t>Leopold POGAČAR</w:t>
      </w:r>
    </w:p>
    <w:p w:rsidR="00077F0B" w:rsidRDefault="00077F0B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077F0B" w:rsidRDefault="00077F0B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D762E6" w:rsidRDefault="00D762E6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86042D" w:rsidRPr="000C5BBE" w:rsidRDefault="0086042D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r w:rsidRPr="000C5BBE">
        <w:rPr>
          <w:rFonts w:ascii="Tahoma" w:hAnsi="Tahoma" w:cs="Tahoma"/>
          <w:b/>
          <w:sz w:val="22"/>
          <w:szCs w:val="22"/>
        </w:rPr>
        <w:t>OBRAZLOŽITEV</w:t>
      </w:r>
    </w:p>
    <w:p w:rsidR="00AC78DA" w:rsidRPr="000C5BBE" w:rsidRDefault="005E30C2" w:rsidP="00AC78DA">
      <w:pPr>
        <w:jc w:val="both"/>
        <w:rPr>
          <w:rFonts w:ascii="Tahoma" w:hAnsi="Tahoma" w:cs="Tahoma"/>
          <w:sz w:val="22"/>
          <w:szCs w:val="22"/>
        </w:rPr>
      </w:pPr>
      <w:r w:rsidRPr="000C5BBE">
        <w:rPr>
          <w:rFonts w:ascii="Tahoma" w:hAnsi="Tahoma" w:cs="Tahoma"/>
          <w:sz w:val="22"/>
          <w:szCs w:val="22"/>
        </w:rPr>
        <w:t xml:space="preserve">Pravilnik </w:t>
      </w:r>
      <w:r w:rsidR="00F96BEB" w:rsidRPr="000C5BBE">
        <w:rPr>
          <w:rFonts w:ascii="Tahoma" w:hAnsi="Tahoma" w:cs="Tahoma"/>
          <w:sz w:val="22"/>
          <w:szCs w:val="22"/>
        </w:rPr>
        <w:t>o sprememb</w:t>
      </w:r>
      <w:r w:rsidR="00FA3B7D" w:rsidRPr="000C5BBE">
        <w:rPr>
          <w:rFonts w:ascii="Tahoma" w:hAnsi="Tahoma" w:cs="Tahoma"/>
          <w:sz w:val="22"/>
          <w:szCs w:val="22"/>
        </w:rPr>
        <w:t>i</w:t>
      </w:r>
      <w:r w:rsidR="00F96BEB" w:rsidRPr="000C5BBE">
        <w:rPr>
          <w:rFonts w:ascii="Tahoma" w:hAnsi="Tahoma" w:cs="Tahoma"/>
          <w:sz w:val="22"/>
          <w:szCs w:val="22"/>
        </w:rPr>
        <w:t xml:space="preserve"> Pravilnika </w:t>
      </w:r>
      <w:r w:rsidRPr="000C5BBE">
        <w:rPr>
          <w:rFonts w:ascii="Tahoma" w:hAnsi="Tahoma" w:cs="Tahoma"/>
          <w:sz w:val="22"/>
          <w:szCs w:val="22"/>
        </w:rPr>
        <w:t>o dodeljevanju finančnih sredstev investicijskim ukrepom za učinkovito rabo energije in izrabo obnovljivih virov energije v gospodinjstvih na območju Občine Žirovnica</w:t>
      </w:r>
      <w:r w:rsidR="00F96BEB" w:rsidRPr="000C5BBE">
        <w:rPr>
          <w:rFonts w:ascii="Tahoma" w:hAnsi="Tahoma" w:cs="Tahoma"/>
          <w:sz w:val="22"/>
          <w:szCs w:val="22"/>
        </w:rPr>
        <w:t xml:space="preserve"> (v nadaljevanju: predlog pravilnika)</w:t>
      </w:r>
      <w:r w:rsidRPr="000C5BBE">
        <w:rPr>
          <w:rFonts w:ascii="Tahoma" w:hAnsi="Tahoma" w:cs="Tahoma"/>
          <w:sz w:val="22"/>
          <w:szCs w:val="22"/>
        </w:rPr>
        <w:t xml:space="preserve"> v</w:t>
      </w:r>
      <w:r w:rsidR="00F96BEB" w:rsidRPr="000C5BBE">
        <w:rPr>
          <w:rFonts w:ascii="Tahoma" w:hAnsi="Tahoma" w:cs="Tahoma"/>
          <w:sz w:val="22"/>
          <w:szCs w:val="22"/>
        </w:rPr>
        <w:t xml:space="preserve"> 1. členu določa, da se </w:t>
      </w:r>
      <w:r w:rsidR="007606F5" w:rsidRPr="000C5BBE">
        <w:rPr>
          <w:rFonts w:ascii="Tahoma" w:hAnsi="Tahoma" w:cs="Tahoma"/>
          <w:sz w:val="22"/>
          <w:szCs w:val="22"/>
        </w:rPr>
        <w:t xml:space="preserve">črta </w:t>
      </w:r>
      <w:r w:rsidR="000C5BBE" w:rsidRPr="000C5BBE">
        <w:rPr>
          <w:rFonts w:ascii="Tahoma" w:hAnsi="Tahoma" w:cs="Tahoma"/>
          <w:sz w:val="22"/>
          <w:szCs w:val="22"/>
        </w:rPr>
        <w:t xml:space="preserve">del </w:t>
      </w:r>
      <w:r w:rsidR="007606F5" w:rsidRPr="000C5BBE">
        <w:rPr>
          <w:rFonts w:ascii="Tahoma" w:hAnsi="Tahoma" w:cs="Tahoma"/>
          <w:sz w:val="22"/>
          <w:szCs w:val="22"/>
        </w:rPr>
        <w:t>besedil</w:t>
      </w:r>
      <w:r w:rsidR="000C5BBE" w:rsidRPr="000C5BBE">
        <w:rPr>
          <w:rFonts w:ascii="Tahoma" w:hAnsi="Tahoma" w:cs="Tahoma"/>
          <w:sz w:val="22"/>
          <w:szCs w:val="22"/>
        </w:rPr>
        <w:t>a</w:t>
      </w:r>
      <w:r w:rsidR="007606F5" w:rsidRPr="000C5BBE">
        <w:rPr>
          <w:rFonts w:ascii="Tahoma" w:hAnsi="Tahoma" w:cs="Tahoma"/>
          <w:sz w:val="22"/>
          <w:szCs w:val="22"/>
        </w:rPr>
        <w:t xml:space="preserve"> </w:t>
      </w:r>
      <w:r w:rsidR="000C5BBE" w:rsidRPr="000C5BBE">
        <w:rPr>
          <w:rFonts w:ascii="Tahoma" w:hAnsi="Tahoma" w:cs="Tahoma"/>
          <w:sz w:val="22"/>
          <w:szCs w:val="22"/>
        </w:rPr>
        <w:t>šeste</w:t>
      </w:r>
      <w:r w:rsidR="007606F5" w:rsidRPr="000C5BBE">
        <w:rPr>
          <w:rFonts w:ascii="Tahoma" w:hAnsi="Tahoma" w:cs="Tahoma"/>
          <w:sz w:val="22"/>
          <w:szCs w:val="22"/>
        </w:rPr>
        <w:t xml:space="preserve"> alineje </w:t>
      </w:r>
      <w:r w:rsidR="000C5BBE" w:rsidRPr="000C5BBE">
        <w:rPr>
          <w:rFonts w:ascii="Tahoma" w:hAnsi="Tahoma" w:cs="Tahoma"/>
          <w:sz w:val="22"/>
          <w:szCs w:val="22"/>
        </w:rPr>
        <w:t>prvega</w:t>
      </w:r>
      <w:r w:rsidR="007606F5" w:rsidRPr="000C5BBE">
        <w:rPr>
          <w:rFonts w:ascii="Tahoma" w:hAnsi="Tahoma" w:cs="Tahoma"/>
          <w:sz w:val="22"/>
          <w:szCs w:val="22"/>
        </w:rPr>
        <w:t xml:space="preserve"> odstavka </w:t>
      </w:r>
      <w:r w:rsidR="000C5BBE" w:rsidRPr="000C5BBE">
        <w:rPr>
          <w:rFonts w:ascii="Tahoma" w:hAnsi="Tahoma" w:cs="Tahoma"/>
          <w:sz w:val="22"/>
          <w:szCs w:val="22"/>
        </w:rPr>
        <w:t>3. člena</w:t>
      </w:r>
      <w:r w:rsidRPr="000C5BBE">
        <w:rPr>
          <w:rFonts w:ascii="Tahoma" w:hAnsi="Tahoma" w:cs="Tahoma"/>
          <w:sz w:val="22"/>
          <w:szCs w:val="22"/>
        </w:rPr>
        <w:t xml:space="preserve"> </w:t>
      </w:r>
      <w:r w:rsidR="00F96BEB" w:rsidRPr="000C5BBE">
        <w:rPr>
          <w:rFonts w:ascii="Tahoma" w:hAnsi="Tahoma" w:cs="Tahoma"/>
          <w:sz w:val="22"/>
          <w:szCs w:val="22"/>
        </w:rPr>
        <w:t>Pravilnika</w:t>
      </w:r>
      <w:r w:rsidR="00AC78DA" w:rsidRPr="000C5BBE">
        <w:rPr>
          <w:rFonts w:ascii="Tahoma" w:hAnsi="Tahoma" w:cs="Tahoma"/>
          <w:sz w:val="22"/>
          <w:szCs w:val="22"/>
        </w:rPr>
        <w:t>, ki se glasi</w:t>
      </w:r>
      <w:r w:rsidR="00077F0B">
        <w:rPr>
          <w:rFonts w:ascii="Tahoma" w:hAnsi="Tahoma" w:cs="Tahoma"/>
          <w:sz w:val="22"/>
          <w:szCs w:val="22"/>
        </w:rPr>
        <w:t xml:space="preserve"> </w:t>
      </w:r>
      <w:r w:rsidR="00AC78DA" w:rsidRPr="000C5BBE">
        <w:rPr>
          <w:rFonts w:ascii="Tahoma" w:hAnsi="Tahoma" w:cs="Tahoma"/>
          <w:sz w:val="22"/>
          <w:szCs w:val="22"/>
        </w:rPr>
        <w:t>"</w:t>
      </w:r>
      <w:r w:rsidR="000C5BBE" w:rsidRPr="000C5BBE">
        <w:rPr>
          <w:rFonts w:ascii="Tahoma" w:hAnsi="Tahoma" w:cs="Tahoma"/>
          <w:sz w:val="22"/>
          <w:szCs w:val="22"/>
        </w:rPr>
        <w:t>za ogrevanje sanitarne vode</w:t>
      </w:r>
      <w:r w:rsidR="00AC78DA" w:rsidRPr="000C5BBE">
        <w:rPr>
          <w:rFonts w:ascii="Tahoma" w:hAnsi="Tahoma" w:cs="Tahoma"/>
          <w:sz w:val="22"/>
          <w:szCs w:val="22"/>
        </w:rPr>
        <w:t>"</w:t>
      </w:r>
      <w:r w:rsidR="00077F0B">
        <w:rPr>
          <w:rFonts w:ascii="Tahoma" w:hAnsi="Tahoma" w:cs="Tahoma"/>
          <w:sz w:val="22"/>
          <w:szCs w:val="22"/>
        </w:rPr>
        <w:t>, in tako omogoča pridobitev nepovratnih finančnih sredstev za več vrst toplotnih črpalk.</w:t>
      </w:r>
    </w:p>
    <w:p w:rsidR="00AC78DA" w:rsidRPr="00A4797E" w:rsidRDefault="00AC78DA" w:rsidP="00F96BEB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0606B4" w:rsidRDefault="00077F0B" w:rsidP="005669A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času</w:t>
      </w:r>
      <w:r w:rsidR="001F2505" w:rsidRPr="005669A6">
        <w:rPr>
          <w:rFonts w:ascii="Tahoma" w:hAnsi="Tahoma" w:cs="Tahoma"/>
          <w:sz w:val="22"/>
          <w:szCs w:val="22"/>
        </w:rPr>
        <w:t xml:space="preserve"> izvedenih javnih razpisov za dodelitev subvencij, v</w:t>
      </w:r>
      <w:r w:rsidR="00F007BF" w:rsidRPr="005669A6">
        <w:rPr>
          <w:rFonts w:ascii="Tahoma" w:hAnsi="Tahoma" w:cs="Tahoma"/>
          <w:sz w:val="22"/>
          <w:szCs w:val="22"/>
        </w:rPr>
        <w:t xml:space="preserve"> </w:t>
      </w:r>
      <w:r w:rsidR="00004370" w:rsidRPr="005669A6">
        <w:rPr>
          <w:rFonts w:ascii="Tahoma" w:hAnsi="Tahoma" w:cs="Tahoma"/>
          <w:sz w:val="22"/>
          <w:szCs w:val="22"/>
        </w:rPr>
        <w:t>letih</w:t>
      </w:r>
      <w:r w:rsidR="001F2505" w:rsidRPr="005669A6">
        <w:rPr>
          <w:rFonts w:ascii="Tahoma" w:hAnsi="Tahoma" w:cs="Tahoma"/>
          <w:sz w:val="22"/>
          <w:szCs w:val="22"/>
        </w:rPr>
        <w:t xml:space="preserve"> </w:t>
      </w:r>
      <w:r w:rsidR="003D5E81" w:rsidRPr="005669A6">
        <w:rPr>
          <w:rFonts w:ascii="Tahoma" w:hAnsi="Tahoma" w:cs="Tahoma"/>
          <w:sz w:val="22"/>
          <w:szCs w:val="22"/>
        </w:rPr>
        <w:t>od 2011 do 201</w:t>
      </w:r>
      <w:r w:rsidR="001F2505" w:rsidRPr="005669A6">
        <w:rPr>
          <w:rFonts w:ascii="Tahoma" w:hAnsi="Tahoma" w:cs="Tahoma"/>
          <w:sz w:val="22"/>
          <w:szCs w:val="22"/>
        </w:rPr>
        <w:t>6</w:t>
      </w:r>
      <w:r w:rsidR="003D5E81" w:rsidRPr="005669A6">
        <w:rPr>
          <w:rFonts w:ascii="Tahoma" w:hAnsi="Tahoma" w:cs="Tahoma"/>
          <w:sz w:val="22"/>
          <w:szCs w:val="22"/>
        </w:rPr>
        <w:t>,</w:t>
      </w:r>
      <w:r w:rsidR="001F2505" w:rsidRPr="005669A6">
        <w:rPr>
          <w:rFonts w:ascii="Tahoma" w:hAnsi="Tahoma" w:cs="Tahoma"/>
          <w:sz w:val="22"/>
          <w:szCs w:val="22"/>
        </w:rPr>
        <w:t xml:space="preserve"> se je izkazalo, da občani poleg toplotnih črpalk za ogrevanje sanitarne vode, vedno bolj vgrajujejo tudi toplotne črpalke za centralno </w:t>
      </w:r>
      <w:r w:rsidR="005669A6" w:rsidRPr="005669A6">
        <w:rPr>
          <w:rFonts w:ascii="Tahoma" w:hAnsi="Tahoma" w:cs="Tahoma"/>
          <w:sz w:val="22"/>
          <w:szCs w:val="22"/>
        </w:rPr>
        <w:t>ogrevanje stanovanjske stavbe, za kar pa trenutno ne morejo pridobiti subvencije</w:t>
      </w:r>
      <w:r w:rsidR="00BB01F2">
        <w:rPr>
          <w:rFonts w:ascii="Tahoma" w:hAnsi="Tahoma" w:cs="Tahoma"/>
          <w:sz w:val="22"/>
          <w:szCs w:val="22"/>
        </w:rPr>
        <w:t>, saj lahko skladno s Pravilnikom nepovratna finančna sredstva pridobijo le za vgradnjo toplotnih črpalk za ogrevanje sanitarne vode</w:t>
      </w:r>
      <w:r w:rsidR="005669A6" w:rsidRPr="005669A6">
        <w:rPr>
          <w:rFonts w:ascii="Tahoma" w:hAnsi="Tahoma" w:cs="Tahoma"/>
          <w:sz w:val="22"/>
          <w:szCs w:val="22"/>
        </w:rPr>
        <w:t xml:space="preserve">. </w:t>
      </w:r>
    </w:p>
    <w:p w:rsidR="000606B4" w:rsidRDefault="000606B4" w:rsidP="005669A6">
      <w:pPr>
        <w:jc w:val="both"/>
        <w:rPr>
          <w:rFonts w:ascii="Tahoma" w:hAnsi="Tahoma" w:cs="Tahoma"/>
          <w:sz w:val="22"/>
          <w:szCs w:val="22"/>
        </w:rPr>
      </w:pPr>
    </w:p>
    <w:p w:rsidR="00D762E6" w:rsidRDefault="00D762E6" w:rsidP="005669A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2. členu je določen začetek veljavnosti Pravilnika.</w:t>
      </w:r>
    </w:p>
    <w:p w:rsidR="00D762E6" w:rsidRDefault="00D762E6" w:rsidP="005669A6">
      <w:pPr>
        <w:jc w:val="both"/>
        <w:rPr>
          <w:rFonts w:ascii="Tahoma" w:hAnsi="Tahoma" w:cs="Tahoma"/>
          <w:sz w:val="22"/>
          <w:szCs w:val="22"/>
        </w:rPr>
      </w:pPr>
    </w:p>
    <w:p w:rsidR="0086042D" w:rsidRPr="005669A6" w:rsidRDefault="00B43C6B" w:rsidP="005669A6">
      <w:pPr>
        <w:jc w:val="both"/>
        <w:rPr>
          <w:rFonts w:ascii="Tahoma" w:hAnsi="Tahoma" w:cs="Tahoma"/>
          <w:sz w:val="22"/>
          <w:szCs w:val="22"/>
        </w:rPr>
      </w:pPr>
      <w:r w:rsidRPr="005669A6">
        <w:rPr>
          <w:rFonts w:ascii="Tahoma" w:hAnsi="Tahoma" w:cs="Tahoma"/>
          <w:sz w:val="22"/>
          <w:szCs w:val="22"/>
        </w:rPr>
        <w:t>Glede na navedeno predlagamo, da Občinski svet v skladu z določili</w:t>
      </w:r>
      <w:r w:rsidR="0086042D" w:rsidRPr="005669A6">
        <w:rPr>
          <w:rFonts w:ascii="Tahoma" w:hAnsi="Tahoma" w:cs="Tahoma"/>
          <w:sz w:val="22"/>
          <w:szCs w:val="22"/>
        </w:rPr>
        <w:t xml:space="preserve"> 18. člena Statuta Občine Žirovnica (Ur. list RS, št. 23/99, </w:t>
      </w:r>
      <w:r w:rsidRPr="005669A6">
        <w:rPr>
          <w:rFonts w:ascii="Tahoma" w:hAnsi="Tahoma" w:cs="Tahoma"/>
          <w:sz w:val="22"/>
          <w:szCs w:val="22"/>
        </w:rPr>
        <w:t>55/11-UPB1</w:t>
      </w:r>
      <w:r w:rsidR="00A44617" w:rsidRPr="005669A6">
        <w:rPr>
          <w:rFonts w:ascii="Tahoma" w:hAnsi="Tahoma" w:cs="Tahoma"/>
          <w:sz w:val="22"/>
          <w:szCs w:val="22"/>
        </w:rPr>
        <w:t>,</w:t>
      </w:r>
      <w:r w:rsidRPr="005669A6">
        <w:rPr>
          <w:rFonts w:ascii="Tahoma" w:hAnsi="Tahoma" w:cs="Tahoma"/>
          <w:sz w:val="22"/>
          <w:szCs w:val="22"/>
        </w:rPr>
        <w:t xml:space="preserve"> 76/12</w:t>
      </w:r>
      <w:r w:rsidR="00A44617" w:rsidRPr="005669A6">
        <w:rPr>
          <w:rFonts w:ascii="Tahoma" w:hAnsi="Tahoma" w:cs="Tahoma"/>
          <w:sz w:val="22"/>
          <w:szCs w:val="22"/>
        </w:rPr>
        <w:t>, 19/13 in 50/14</w:t>
      </w:r>
      <w:r w:rsidR="0086042D" w:rsidRPr="005669A6">
        <w:rPr>
          <w:rFonts w:ascii="Tahoma" w:hAnsi="Tahoma" w:cs="Tahoma"/>
          <w:sz w:val="22"/>
          <w:szCs w:val="22"/>
        </w:rPr>
        <w:t>)</w:t>
      </w:r>
      <w:r w:rsidRPr="005669A6">
        <w:rPr>
          <w:rFonts w:ascii="Tahoma" w:hAnsi="Tahoma" w:cs="Tahoma"/>
          <w:sz w:val="22"/>
          <w:szCs w:val="22"/>
        </w:rPr>
        <w:t xml:space="preserve"> obravnava predloženo gradivo in sprejme</w:t>
      </w:r>
      <w:r w:rsidR="0086042D" w:rsidRPr="005669A6">
        <w:rPr>
          <w:rFonts w:ascii="Tahoma" w:hAnsi="Tahoma" w:cs="Tahoma"/>
          <w:sz w:val="22"/>
          <w:szCs w:val="22"/>
        </w:rPr>
        <w:t xml:space="preserve"> naslednj</w:t>
      </w:r>
      <w:r w:rsidR="0038378A" w:rsidRPr="005669A6">
        <w:rPr>
          <w:rFonts w:ascii="Tahoma" w:hAnsi="Tahoma" w:cs="Tahoma"/>
          <w:sz w:val="22"/>
          <w:szCs w:val="22"/>
        </w:rPr>
        <w:t>i</w:t>
      </w:r>
    </w:p>
    <w:p w:rsidR="0086042D" w:rsidRPr="00A4797E" w:rsidRDefault="0086042D" w:rsidP="00531D11">
      <w:pPr>
        <w:tabs>
          <w:tab w:val="center" w:pos="7106"/>
        </w:tabs>
        <w:jc w:val="both"/>
        <w:rPr>
          <w:rFonts w:ascii="Tahoma" w:hAnsi="Tahoma" w:cs="Tahoma"/>
          <w:b/>
          <w:color w:val="FF0000"/>
        </w:rPr>
      </w:pPr>
    </w:p>
    <w:p w:rsidR="0086042D" w:rsidRPr="004E77AD" w:rsidRDefault="00531D11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r w:rsidRPr="004E77AD">
        <w:rPr>
          <w:rFonts w:ascii="Tahoma" w:hAnsi="Tahoma" w:cs="Tahoma"/>
          <w:b/>
          <w:sz w:val="22"/>
          <w:szCs w:val="22"/>
        </w:rPr>
        <w:t>SKLEP</w:t>
      </w:r>
      <w:r w:rsidR="000606B4">
        <w:rPr>
          <w:rFonts w:ascii="Tahoma" w:hAnsi="Tahoma" w:cs="Tahoma"/>
          <w:b/>
          <w:sz w:val="22"/>
          <w:szCs w:val="22"/>
        </w:rPr>
        <w:t>:</w:t>
      </w:r>
    </w:p>
    <w:p w:rsidR="0086042D" w:rsidRPr="004E77AD" w:rsidRDefault="0086042D" w:rsidP="00B43C6B">
      <w:pPr>
        <w:tabs>
          <w:tab w:val="left" w:pos="-284"/>
        </w:tabs>
        <w:jc w:val="both"/>
        <w:rPr>
          <w:rFonts w:ascii="Tahoma" w:hAnsi="Tahoma" w:cs="Tahoma"/>
          <w:b/>
          <w:sz w:val="22"/>
          <w:szCs w:val="22"/>
        </w:rPr>
      </w:pPr>
      <w:r w:rsidRPr="004E77AD">
        <w:rPr>
          <w:rFonts w:ascii="Tahoma" w:hAnsi="Tahoma" w:cs="Tahoma"/>
          <w:b/>
          <w:sz w:val="22"/>
          <w:szCs w:val="22"/>
        </w:rPr>
        <w:t xml:space="preserve">Sprejme se </w:t>
      </w:r>
      <w:r w:rsidR="0038378A" w:rsidRPr="004E77AD">
        <w:rPr>
          <w:rFonts w:ascii="Tahoma" w:hAnsi="Tahoma" w:cs="Tahoma"/>
          <w:b/>
          <w:sz w:val="22"/>
          <w:szCs w:val="22"/>
        </w:rPr>
        <w:t>Pravilnik</w:t>
      </w:r>
      <w:r w:rsidR="0067125B" w:rsidRPr="004E77AD">
        <w:rPr>
          <w:rFonts w:ascii="Tahoma" w:hAnsi="Tahoma" w:cs="Tahoma"/>
          <w:b/>
          <w:sz w:val="22"/>
          <w:szCs w:val="22"/>
        </w:rPr>
        <w:t xml:space="preserve"> o sprememb</w:t>
      </w:r>
      <w:r w:rsidR="004F519E" w:rsidRPr="004E77AD">
        <w:rPr>
          <w:rFonts w:ascii="Tahoma" w:hAnsi="Tahoma" w:cs="Tahoma"/>
          <w:b/>
          <w:sz w:val="22"/>
          <w:szCs w:val="22"/>
        </w:rPr>
        <w:t>i</w:t>
      </w:r>
      <w:r w:rsidR="0067125B" w:rsidRPr="004E77AD">
        <w:rPr>
          <w:rFonts w:ascii="Tahoma" w:hAnsi="Tahoma" w:cs="Tahoma"/>
          <w:b/>
          <w:sz w:val="22"/>
          <w:szCs w:val="22"/>
        </w:rPr>
        <w:t xml:space="preserve"> </w:t>
      </w:r>
      <w:r w:rsidR="00B31DE0" w:rsidRPr="004E77AD">
        <w:rPr>
          <w:rFonts w:ascii="Tahoma" w:hAnsi="Tahoma" w:cs="Tahoma"/>
          <w:b/>
          <w:sz w:val="22"/>
          <w:szCs w:val="22"/>
        </w:rPr>
        <w:t>P</w:t>
      </w:r>
      <w:r w:rsidR="0067125B" w:rsidRPr="004E77AD">
        <w:rPr>
          <w:rFonts w:ascii="Tahoma" w:hAnsi="Tahoma" w:cs="Tahoma"/>
          <w:b/>
          <w:sz w:val="22"/>
          <w:szCs w:val="22"/>
        </w:rPr>
        <w:t>ravilnika</w:t>
      </w:r>
      <w:r w:rsidRPr="004E77AD">
        <w:rPr>
          <w:rFonts w:ascii="Tahoma" w:hAnsi="Tahoma" w:cs="Tahoma"/>
          <w:b/>
          <w:sz w:val="22"/>
          <w:szCs w:val="22"/>
        </w:rPr>
        <w:t xml:space="preserve"> </w:t>
      </w:r>
      <w:r w:rsidR="00531D11" w:rsidRPr="004E77AD">
        <w:rPr>
          <w:rFonts w:ascii="Tahoma" w:hAnsi="Tahoma" w:cs="Tahoma"/>
          <w:b/>
          <w:sz w:val="22"/>
          <w:szCs w:val="22"/>
        </w:rPr>
        <w:t>o dodeljevanju finančnih sredstev investicijskim ukrepom za učinkovito rabo energije in izrabo obnovljivih virov energije v gospodinjstvih na območju Občine Žirovnica</w:t>
      </w:r>
      <w:r w:rsidRPr="004E77AD">
        <w:rPr>
          <w:rFonts w:ascii="Tahoma" w:hAnsi="Tahoma" w:cs="Tahoma"/>
          <w:b/>
          <w:sz w:val="22"/>
          <w:szCs w:val="22"/>
        </w:rPr>
        <w:t>.</w:t>
      </w:r>
    </w:p>
    <w:p w:rsidR="0086042D" w:rsidRPr="00A4797E" w:rsidRDefault="0086042D" w:rsidP="00531D11">
      <w:pPr>
        <w:pStyle w:val="Odstavekseznama"/>
        <w:tabs>
          <w:tab w:val="left" w:pos="-284"/>
        </w:tabs>
        <w:jc w:val="both"/>
        <w:rPr>
          <w:rFonts w:ascii="Tahoma" w:hAnsi="Tahoma" w:cs="Tahoma"/>
          <w:b/>
          <w:color w:val="FF0000"/>
        </w:rPr>
      </w:pPr>
    </w:p>
    <w:p w:rsidR="0086042D" w:rsidRPr="00A4797E" w:rsidRDefault="0086042D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r w:rsidRPr="00A4797E">
        <w:rPr>
          <w:rFonts w:ascii="Tahoma" w:hAnsi="Tahoma" w:cs="Tahoma"/>
          <w:color w:val="FF0000"/>
        </w:rPr>
        <w:tab/>
      </w:r>
      <w:r w:rsidRPr="00A4797E">
        <w:rPr>
          <w:rFonts w:ascii="Tahoma" w:hAnsi="Tahoma" w:cs="Tahoma"/>
          <w:b/>
          <w:sz w:val="22"/>
          <w:szCs w:val="22"/>
        </w:rPr>
        <w:t>Leopold Pogačar</w:t>
      </w:r>
    </w:p>
    <w:p w:rsidR="0086042D" w:rsidRPr="00A4797E" w:rsidRDefault="0086042D" w:rsidP="00531D11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r w:rsidRPr="00A4797E">
        <w:rPr>
          <w:rFonts w:ascii="Tahoma" w:hAnsi="Tahoma" w:cs="Tahoma"/>
          <w:b/>
          <w:sz w:val="22"/>
          <w:szCs w:val="22"/>
        </w:rPr>
        <w:tab/>
        <w:t>ŽUPAN</w:t>
      </w:r>
    </w:p>
    <w:p w:rsidR="0086042D" w:rsidRPr="004E77AD" w:rsidRDefault="0086042D" w:rsidP="00531D11">
      <w:pPr>
        <w:tabs>
          <w:tab w:val="center" w:pos="7106"/>
        </w:tabs>
        <w:jc w:val="both"/>
        <w:rPr>
          <w:rFonts w:ascii="Tahoma" w:hAnsi="Tahoma" w:cs="Tahoma"/>
          <w:sz w:val="22"/>
          <w:szCs w:val="22"/>
        </w:rPr>
      </w:pPr>
      <w:r w:rsidRPr="004E77AD">
        <w:rPr>
          <w:rFonts w:ascii="Tahoma" w:hAnsi="Tahoma" w:cs="Tahoma"/>
          <w:sz w:val="22"/>
          <w:szCs w:val="22"/>
        </w:rPr>
        <w:t xml:space="preserve">Datum: </w:t>
      </w:r>
      <w:r w:rsidR="004E77AD" w:rsidRPr="004E77AD">
        <w:rPr>
          <w:rFonts w:ascii="Tahoma" w:hAnsi="Tahoma" w:cs="Tahoma"/>
          <w:sz w:val="22"/>
          <w:szCs w:val="22"/>
        </w:rPr>
        <w:t>2</w:t>
      </w:r>
      <w:r w:rsidR="00A94879">
        <w:rPr>
          <w:rFonts w:ascii="Tahoma" w:hAnsi="Tahoma" w:cs="Tahoma"/>
          <w:sz w:val="22"/>
          <w:szCs w:val="22"/>
        </w:rPr>
        <w:t>4</w:t>
      </w:r>
      <w:r w:rsidRPr="004E77AD">
        <w:rPr>
          <w:rFonts w:ascii="Tahoma" w:hAnsi="Tahoma" w:cs="Tahoma"/>
          <w:sz w:val="22"/>
          <w:szCs w:val="22"/>
        </w:rPr>
        <w:t>.</w:t>
      </w:r>
      <w:r w:rsidR="004E77AD" w:rsidRPr="004E77AD">
        <w:rPr>
          <w:rFonts w:ascii="Tahoma" w:hAnsi="Tahoma" w:cs="Tahoma"/>
          <w:sz w:val="22"/>
          <w:szCs w:val="22"/>
        </w:rPr>
        <w:t>11</w:t>
      </w:r>
      <w:r w:rsidR="0067125B" w:rsidRPr="004E77AD">
        <w:rPr>
          <w:rFonts w:ascii="Tahoma" w:hAnsi="Tahoma" w:cs="Tahoma"/>
          <w:sz w:val="22"/>
          <w:szCs w:val="22"/>
        </w:rPr>
        <w:t>.201</w:t>
      </w:r>
      <w:r w:rsidR="004E77AD" w:rsidRPr="004E77AD">
        <w:rPr>
          <w:rFonts w:ascii="Tahoma" w:hAnsi="Tahoma" w:cs="Tahoma"/>
          <w:sz w:val="22"/>
          <w:szCs w:val="22"/>
        </w:rPr>
        <w:t>6</w:t>
      </w:r>
    </w:p>
    <w:p w:rsidR="0086042D" w:rsidRPr="004E77AD" w:rsidRDefault="00B43C6B" w:rsidP="00531D11">
      <w:pPr>
        <w:jc w:val="both"/>
        <w:rPr>
          <w:rFonts w:ascii="Tahoma" w:hAnsi="Tahoma" w:cs="Tahoma"/>
          <w:sz w:val="22"/>
          <w:szCs w:val="22"/>
        </w:rPr>
      </w:pPr>
      <w:r w:rsidRPr="004E77AD">
        <w:rPr>
          <w:rFonts w:ascii="Tahoma" w:hAnsi="Tahoma" w:cs="Tahoma"/>
          <w:sz w:val="22"/>
          <w:szCs w:val="22"/>
        </w:rPr>
        <w:t>Številka: 360-000</w:t>
      </w:r>
      <w:r w:rsidR="00705C6E" w:rsidRPr="004E77AD">
        <w:rPr>
          <w:rFonts w:ascii="Tahoma" w:hAnsi="Tahoma" w:cs="Tahoma"/>
          <w:sz w:val="22"/>
          <w:szCs w:val="22"/>
        </w:rPr>
        <w:t>5</w:t>
      </w:r>
      <w:r w:rsidR="007606F5" w:rsidRPr="004E77AD">
        <w:rPr>
          <w:rFonts w:ascii="Tahoma" w:hAnsi="Tahoma" w:cs="Tahoma"/>
          <w:sz w:val="22"/>
          <w:szCs w:val="22"/>
        </w:rPr>
        <w:t>/201</w:t>
      </w:r>
      <w:r w:rsidR="00705C6E" w:rsidRPr="004E77AD">
        <w:rPr>
          <w:rFonts w:ascii="Tahoma" w:hAnsi="Tahoma" w:cs="Tahoma"/>
          <w:sz w:val="22"/>
          <w:szCs w:val="22"/>
        </w:rPr>
        <w:t>1</w:t>
      </w:r>
    </w:p>
    <w:p w:rsidR="0086042D" w:rsidRPr="00A4797E" w:rsidRDefault="0086042D" w:rsidP="00531D11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86042D" w:rsidRPr="00A4797E" w:rsidRDefault="0086042D" w:rsidP="00531D11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B43C6B" w:rsidRPr="00A4797E" w:rsidRDefault="00B43C6B" w:rsidP="00B43C6B">
      <w:pPr>
        <w:tabs>
          <w:tab w:val="center" w:pos="7106"/>
        </w:tabs>
        <w:jc w:val="both"/>
        <w:rPr>
          <w:rFonts w:ascii="Tahoma" w:hAnsi="Tahoma" w:cs="Tahoma"/>
          <w:sz w:val="22"/>
          <w:szCs w:val="22"/>
        </w:rPr>
      </w:pPr>
      <w:r w:rsidRPr="00A4797E">
        <w:rPr>
          <w:rFonts w:ascii="Tahoma" w:hAnsi="Tahoma" w:cs="Tahoma"/>
          <w:sz w:val="22"/>
          <w:szCs w:val="22"/>
        </w:rPr>
        <w:t>Pripravila: Saša Mencinger</w:t>
      </w:r>
      <w:r w:rsidR="007606F5" w:rsidRPr="00A4797E">
        <w:rPr>
          <w:rFonts w:ascii="Tahoma" w:hAnsi="Tahoma" w:cs="Tahoma"/>
          <w:sz w:val="22"/>
          <w:szCs w:val="22"/>
        </w:rPr>
        <w:t xml:space="preserve"> Pančur</w:t>
      </w:r>
      <w:r w:rsidRPr="00A4797E">
        <w:rPr>
          <w:rFonts w:ascii="Tahoma" w:hAnsi="Tahoma" w:cs="Tahoma"/>
          <w:sz w:val="22"/>
          <w:szCs w:val="22"/>
        </w:rPr>
        <w:t xml:space="preserve">, univ. dipl. inž. geod.                              </w:t>
      </w:r>
      <w:r w:rsidRPr="00A4797E">
        <w:rPr>
          <w:rFonts w:ascii="Tahoma" w:hAnsi="Tahoma" w:cs="Tahoma"/>
          <w:sz w:val="22"/>
          <w:szCs w:val="22"/>
        </w:rPr>
        <w:tab/>
      </w:r>
    </w:p>
    <w:p w:rsidR="004F519E" w:rsidRPr="00A4797E" w:rsidRDefault="004F519E" w:rsidP="000371C0">
      <w:pPr>
        <w:tabs>
          <w:tab w:val="center" w:pos="7106"/>
        </w:tabs>
        <w:jc w:val="both"/>
        <w:rPr>
          <w:rFonts w:ascii="Tahoma" w:hAnsi="Tahoma" w:cs="Tahoma"/>
          <w:b/>
          <w:color w:val="FF0000"/>
          <w:sz w:val="22"/>
          <w:szCs w:val="22"/>
        </w:rPr>
      </w:pPr>
    </w:p>
    <w:p w:rsidR="004F519E" w:rsidRPr="00A4797E" w:rsidRDefault="004F519E" w:rsidP="000371C0">
      <w:pPr>
        <w:tabs>
          <w:tab w:val="center" w:pos="7106"/>
        </w:tabs>
        <w:jc w:val="both"/>
        <w:rPr>
          <w:rFonts w:ascii="Tahoma" w:hAnsi="Tahoma" w:cs="Tahoma"/>
          <w:b/>
          <w:color w:val="FF0000"/>
          <w:sz w:val="22"/>
          <w:szCs w:val="22"/>
        </w:rPr>
      </w:pPr>
    </w:p>
    <w:p w:rsidR="00D762E6" w:rsidRDefault="00D762E6" w:rsidP="000371C0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D762E6" w:rsidRDefault="00D762E6" w:rsidP="000371C0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D762E6" w:rsidRDefault="00D762E6" w:rsidP="000371C0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D762E6" w:rsidRDefault="00D762E6" w:rsidP="000371C0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D762E6" w:rsidRDefault="00D762E6" w:rsidP="000371C0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D762E6" w:rsidRDefault="00D762E6" w:rsidP="000371C0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D762E6" w:rsidRDefault="00D762E6" w:rsidP="000371C0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D762E6" w:rsidRDefault="00D762E6" w:rsidP="000371C0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</w:p>
    <w:p w:rsidR="00610467" w:rsidRPr="00705C6E" w:rsidRDefault="000371C0" w:rsidP="000371C0">
      <w:pPr>
        <w:tabs>
          <w:tab w:val="center" w:pos="7106"/>
        </w:tabs>
        <w:jc w:val="both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705C6E">
        <w:rPr>
          <w:rFonts w:ascii="Tahoma" w:hAnsi="Tahoma" w:cs="Tahoma"/>
          <w:b/>
          <w:sz w:val="22"/>
          <w:szCs w:val="22"/>
        </w:rPr>
        <w:lastRenderedPageBreak/>
        <w:t>ČLEN, KI SE SPREMINJA:</w:t>
      </w:r>
    </w:p>
    <w:p w:rsidR="000371C0" w:rsidRPr="00A4797E" w:rsidRDefault="000371C0" w:rsidP="00531D11">
      <w:pPr>
        <w:jc w:val="both"/>
        <w:rPr>
          <w:rFonts w:ascii="Tahoma" w:hAnsi="Tahoma" w:cs="Tahoma"/>
          <w:color w:val="FF0000"/>
        </w:rPr>
      </w:pPr>
    </w:p>
    <w:p w:rsidR="007606F5" w:rsidRPr="00705C6E" w:rsidRDefault="00705C6E" w:rsidP="007606F5">
      <w:pPr>
        <w:jc w:val="center"/>
        <w:rPr>
          <w:rFonts w:ascii="Tahoma" w:hAnsi="Tahoma" w:cs="Tahoma"/>
          <w:sz w:val="22"/>
          <w:szCs w:val="22"/>
        </w:rPr>
      </w:pPr>
      <w:r w:rsidRPr="00705C6E">
        <w:rPr>
          <w:rFonts w:ascii="Tahoma" w:hAnsi="Tahoma" w:cs="Tahoma"/>
          <w:sz w:val="22"/>
          <w:szCs w:val="22"/>
        </w:rPr>
        <w:t>3</w:t>
      </w:r>
      <w:r w:rsidR="007606F5" w:rsidRPr="00705C6E">
        <w:rPr>
          <w:rFonts w:ascii="Tahoma" w:hAnsi="Tahoma" w:cs="Tahoma"/>
          <w:sz w:val="22"/>
          <w:szCs w:val="22"/>
        </w:rPr>
        <w:t>. člen</w:t>
      </w:r>
    </w:p>
    <w:p w:rsidR="00705C6E" w:rsidRPr="004657B3" w:rsidRDefault="00705C6E" w:rsidP="00705C6E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ab/>
        <w:t>Sredstva iz prejšnjega člena se v skladu s tem pravilnikom lahko dodelijo za naslednje ukrepe učinkovite rabe energije:</w:t>
      </w:r>
    </w:p>
    <w:p w:rsidR="00705C6E" w:rsidRPr="004657B3" w:rsidRDefault="00705C6E" w:rsidP="00705C6E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toplotno izolacijo podstrešja (neizkoriščeno podstrešje) ali toplotno izolacijo strehe (izkoriščeno podstrešje),</w:t>
      </w:r>
    </w:p>
    <w:p w:rsidR="00705C6E" w:rsidRPr="004657B3" w:rsidRDefault="00705C6E" w:rsidP="00705C6E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toplotno izolacijo zunanjih zidov z obnovo fasade,</w:t>
      </w:r>
    </w:p>
    <w:p w:rsidR="00705C6E" w:rsidRPr="004657B3" w:rsidRDefault="00705C6E" w:rsidP="00705C6E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toplotno izolacijo stropa ali poda kleti,</w:t>
      </w:r>
    </w:p>
    <w:p w:rsidR="00705C6E" w:rsidRPr="004657B3" w:rsidRDefault="00705C6E" w:rsidP="00705C6E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zamenjavo fasadnega stavbnega pohištva – oken in vrat,</w:t>
      </w:r>
    </w:p>
    <w:p w:rsidR="00705C6E" w:rsidRPr="004657B3" w:rsidRDefault="00705C6E" w:rsidP="00705C6E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vgradnjo solarnih sistemov za ogrevanje vode,</w:t>
      </w:r>
    </w:p>
    <w:p w:rsidR="00705C6E" w:rsidRPr="004657B3" w:rsidRDefault="00705C6E" w:rsidP="00705C6E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vgradnjo toplotnih črpalk za ogrevanje sanitarne vode,</w:t>
      </w:r>
    </w:p>
    <w:p w:rsidR="00705C6E" w:rsidRPr="004657B3" w:rsidRDefault="00705C6E" w:rsidP="00705C6E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>vgradnjo specialnih kurilnih naprav na polena za centralno ogrevanje na lesno biomaso.</w:t>
      </w:r>
    </w:p>
    <w:p w:rsidR="00705C6E" w:rsidRPr="004657B3" w:rsidRDefault="00705C6E" w:rsidP="00705C6E">
      <w:pPr>
        <w:jc w:val="both"/>
        <w:rPr>
          <w:rFonts w:ascii="Tahoma" w:hAnsi="Tahoma" w:cs="Tahoma"/>
          <w:sz w:val="22"/>
          <w:szCs w:val="22"/>
        </w:rPr>
      </w:pPr>
      <w:r w:rsidRPr="004657B3">
        <w:rPr>
          <w:rFonts w:ascii="Tahoma" w:hAnsi="Tahoma" w:cs="Tahoma"/>
          <w:sz w:val="22"/>
          <w:szCs w:val="22"/>
        </w:rPr>
        <w:tab/>
        <w:t>V okviru vsakoletnega razpisa lahko na predlog pristojnega organa občinske uprave pristojni odbor občinskega sveta določi še kakšen drug investicijski ukrep.</w:t>
      </w:r>
    </w:p>
    <w:p w:rsidR="007606F5" w:rsidRPr="00A4797E" w:rsidRDefault="007606F5" w:rsidP="00705C6E">
      <w:pPr>
        <w:jc w:val="both"/>
        <w:rPr>
          <w:rFonts w:ascii="Tahoma" w:hAnsi="Tahoma" w:cs="Tahoma"/>
          <w:color w:val="FF0000"/>
          <w:sz w:val="22"/>
          <w:szCs w:val="22"/>
        </w:rPr>
      </w:pPr>
    </w:p>
    <w:sectPr w:rsidR="007606F5" w:rsidRPr="00A4797E" w:rsidSect="00D762E6">
      <w:pgSz w:w="11906" w:h="16838" w:code="9"/>
      <w:pgMar w:top="141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696F"/>
    <w:multiLevelType w:val="hybridMultilevel"/>
    <w:tmpl w:val="388C9C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006"/>
    <w:multiLevelType w:val="hybridMultilevel"/>
    <w:tmpl w:val="36584580"/>
    <w:lvl w:ilvl="0" w:tplc="FE7C6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26113D"/>
    <w:multiLevelType w:val="hybridMultilevel"/>
    <w:tmpl w:val="E3A260E4"/>
    <w:lvl w:ilvl="0" w:tplc="FE7C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161FB"/>
    <w:multiLevelType w:val="hybridMultilevel"/>
    <w:tmpl w:val="5DF60184"/>
    <w:lvl w:ilvl="0" w:tplc="FE7C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57BC6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7353BCC"/>
    <w:multiLevelType w:val="hybridMultilevel"/>
    <w:tmpl w:val="A9A0E2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65320"/>
    <w:multiLevelType w:val="hybridMultilevel"/>
    <w:tmpl w:val="6FAEC7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4709B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11458BF"/>
    <w:multiLevelType w:val="hybridMultilevel"/>
    <w:tmpl w:val="CE4023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EA7531"/>
    <w:multiLevelType w:val="hybridMultilevel"/>
    <w:tmpl w:val="00CA96B6"/>
    <w:lvl w:ilvl="0" w:tplc="FE7C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93789"/>
    <w:multiLevelType w:val="hybridMultilevel"/>
    <w:tmpl w:val="A51EF7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23227"/>
    <w:multiLevelType w:val="hybridMultilevel"/>
    <w:tmpl w:val="9A763AEA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702484"/>
    <w:multiLevelType w:val="hybridMultilevel"/>
    <w:tmpl w:val="37FAF0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44F80"/>
    <w:multiLevelType w:val="hybridMultilevel"/>
    <w:tmpl w:val="56EE6926"/>
    <w:lvl w:ilvl="0" w:tplc="FE7C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65205"/>
    <w:multiLevelType w:val="hybridMultilevel"/>
    <w:tmpl w:val="905C8F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4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6"/>
  </w:num>
  <w:num w:numId="13">
    <w:abstractNumId w:val="13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2D"/>
    <w:rsid w:val="00004370"/>
    <w:rsid w:val="000316F9"/>
    <w:rsid w:val="000371C0"/>
    <w:rsid w:val="000606B4"/>
    <w:rsid w:val="00077F0B"/>
    <w:rsid w:val="000876AB"/>
    <w:rsid w:val="000C5BBE"/>
    <w:rsid w:val="000E1207"/>
    <w:rsid w:val="00125949"/>
    <w:rsid w:val="001361BC"/>
    <w:rsid w:val="00184341"/>
    <w:rsid w:val="001F2505"/>
    <w:rsid w:val="00200AB5"/>
    <w:rsid w:val="00270E16"/>
    <w:rsid w:val="002A3675"/>
    <w:rsid w:val="002C2DB9"/>
    <w:rsid w:val="002E5C36"/>
    <w:rsid w:val="00324DEE"/>
    <w:rsid w:val="003275E7"/>
    <w:rsid w:val="00334F30"/>
    <w:rsid w:val="0038378A"/>
    <w:rsid w:val="00385117"/>
    <w:rsid w:val="003B0617"/>
    <w:rsid w:val="003B14D5"/>
    <w:rsid w:val="003C1899"/>
    <w:rsid w:val="003C5FF2"/>
    <w:rsid w:val="003D5E81"/>
    <w:rsid w:val="004657B3"/>
    <w:rsid w:val="004E46D6"/>
    <w:rsid w:val="004E77AD"/>
    <w:rsid w:val="004F519E"/>
    <w:rsid w:val="00531D11"/>
    <w:rsid w:val="00543618"/>
    <w:rsid w:val="00556295"/>
    <w:rsid w:val="00560EEB"/>
    <w:rsid w:val="005669A6"/>
    <w:rsid w:val="00587BC7"/>
    <w:rsid w:val="005E30C2"/>
    <w:rsid w:val="006042A4"/>
    <w:rsid w:val="00610467"/>
    <w:rsid w:val="00615A9B"/>
    <w:rsid w:val="00652BD4"/>
    <w:rsid w:val="0067125B"/>
    <w:rsid w:val="0069268E"/>
    <w:rsid w:val="006A27EA"/>
    <w:rsid w:val="006E2E77"/>
    <w:rsid w:val="006E3738"/>
    <w:rsid w:val="006E4B0C"/>
    <w:rsid w:val="006F200C"/>
    <w:rsid w:val="006F697B"/>
    <w:rsid w:val="00705C6E"/>
    <w:rsid w:val="0071430B"/>
    <w:rsid w:val="00717CB9"/>
    <w:rsid w:val="00744343"/>
    <w:rsid w:val="007606F5"/>
    <w:rsid w:val="007618F1"/>
    <w:rsid w:val="007635F7"/>
    <w:rsid w:val="0086042D"/>
    <w:rsid w:val="00863FF3"/>
    <w:rsid w:val="00865A94"/>
    <w:rsid w:val="00866318"/>
    <w:rsid w:val="0089497D"/>
    <w:rsid w:val="008B2BD6"/>
    <w:rsid w:val="008C323D"/>
    <w:rsid w:val="008C6D78"/>
    <w:rsid w:val="008D3455"/>
    <w:rsid w:val="00933502"/>
    <w:rsid w:val="009C63F3"/>
    <w:rsid w:val="009E5AF7"/>
    <w:rsid w:val="00A144FB"/>
    <w:rsid w:val="00A147DE"/>
    <w:rsid w:val="00A44617"/>
    <w:rsid w:val="00A47427"/>
    <w:rsid w:val="00A4797E"/>
    <w:rsid w:val="00A65CB9"/>
    <w:rsid w:val="00A76BA0"/>
    <w:rsid w:val="00A94879"/>
    <w:rsid w:val="00AB4A4C"/>
    <w:rsid w:val="00AC78DA"/>
    <w:rsid w:val="00B31DE0"/>
    <w:rsid w:val="00B3638C"/>
    <w:rsid w:val="00B37036"/>
    <w:rsid w:val="00B4165B"/>
    <w:rsid w:val="00B43C6B"/>
    <w:rsid w:val="00B450BB"/>
    <w:rsid w:val="00B45D2F"/>
    <w:rsid w:val="00B772FE"/>
    <w:rsid w:val="00BB01F2"/>
    <w:rsid w:val="00BB4513"/>
    <w:rsid w:val="00BF60A2"/>
    <w:rsid w:val="00C3796A"/>
    <w:rsid w:val="00CF2C7E"/>
    <w:rsid w:val="00D3034C"/>
    <w:rsid w:val="00D75845"/>
    <w:rsid w:val="00D762E6"/>
    <w:rsid w:val="00E066CF"/>
    <w:rsid w:val="00E457F6"/>
    <w:rsid w:val="00E66C8E"/>
    <w:rsid w:val="00EA60DA"/>
    <w:rsid w:val="00EB5C11"/>
    <w:rsid w:val="00ED203C"/>
    <w:rsid w:val="00F007BF"/>
    <w:rsid w:val="00F02209"/>
    <w:rsid w:val="00F60638"/>
    <w:rsid w:val="00F710CD"/>
    <w:rsid w:val="00F8117A"/>
    <w:rsid w:val="00F814EE"/>
    <w:rsid w:val="00F96BEB"/>
    <w:rsid w:val="00FA3B7D"/>
    <w:rsid w:val="00FC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042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04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04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042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04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04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2</cp:revision>
  <cp:lastPrinted>2015-01-14T09:22:00Z</cp:lastPrinted>
  <dcterms:created xsi:type="dcterms:W3CDTF">2016-11-25T10:38:00Z</dcterms:created>
  <dcterms:modified xsi:type="dcterms:W3CDTF">2016-11-25T10:38:00Z</dcterms:modified>
</cp:coreProperties>
</file>