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FD6AA" w14:textId="205B4042" w:rsidR="006D6781" w:rsidRPr="00AC0A47" w:rsidRDefault="006D6781" w:rsidP="006D6781">
      <w:pPr>
        <w:pStyle w:val="BodyText"/>
        <w:rPr>
          <w:rFonts w:ascii="Arial" w:hAnsi="Arial" w:cs="Arial"/>
          <w:sz w:val="21"/>
          <w:szCs w:val="21"/>
        </w:rPr>
      </w:pPr>
      <w:r w:rsidRPr="00F71FCD">
        <w:rPr>
          <w:rFonts w:ascii="Arial" w:hAnsi="Arial" w:cs="Arial"/>
          <w:sz w:val="21"/>
          <w:szCs w:val="21"/>
        </w:rPr>
        <w:t xml:space="preserve">Občina </w:t>
      </w:r>
      <w:r w:rsidR="00A872A2" w:rsidRPr="00F71FCD">
        <w:rPr>
          <w:rFonts w:ascii="Arial" w:hAnsi="Arial" w:cs="Arial"/>
          <w:sz w:val="21"/>
          <w:szCs w:val="21"/>
        </w:rPr>
        <w:t>Rogatec</w:t>
      </w:r>
      <w:r w:rsidR="00DA4311" w:rsidRPr="00F71FCD">
        <w:rPr>
          <w:rFonts w:ascii="Arial" w:hAnsi="Arial" w:cs="Arial"/>
          <w:sz w:val="21"/>
          <w:szCs w:val="21"/>
        </w:rPr>
        <w:t>,</w:t>
      </w:r>
      <w:r w:rsidRPr="00F71FCD">
        <w:rPr>
          <w:rFonts w:ascii="Arial" w:hAnsi="Arial" w:cs="Arial"/>
          <w:sz w:val="21"/>
          <w:szCs w:val="21"/>
        </w:rPr>
        <w:t xml:space="preserve"> na podlagi </w:t>
      </w:r>
      <w:r w:rsidR="00A872A2" w:rsidRPr="00F71FCD">
        <w:rPr>
          <w:rFonts w:ascii="Arial" w:hAnsi="Arial" w:cs="Arial"/>
          <w:sz w:val="21"/>
          <w:szCs w:val="21"/>
        </w:rPr>
        <w:t>7</w:t>
      </w:r>
      <w:r w:rsidR="00E372F1" w:rsidRPr="00F71FCD">
        <w:rPr>
          <w:rFonts w:ascii="Arial" w:hAnsi="Arial" w:cs="Arial"/>
          <w:sz w:val="21"/>
          <w:szCs w:val="21"/>
        </w:rPr>
        <w:t>. člena S</w:t>
      </w:r>
      <w:r w:rsidRPr="00F71FCD">
        <w:rPr>
          <w:rFonts w:ascii="Arial" w:hAnsi="Arial" w:cs="Arial"/>
          <w:sz w:val="21"/>
          <w:szCs w:val="21"/>
        </w:rPr>
        <w:t>tatuta Občine R</w:t>
      </w:r>
      <w:r w:rsidR="00A872A2" w:rsidRPr="00F71FCD">
        <w:rPr>
          <w:rFonts w:ascii="Arial" w:hAnsi="Arial" w:cs="Arial"/>
          <w:sz w:val="21"/>
          <w:szCs w:val="21"/>
        </w:rPr>
        <w:t>ogatec</w:t>
      </w:r>
      <w:r w:rsidRPr="00F71FCD">
        <w:rPr>
          <w:rFonts w:ascii="Arial" w:hAnsi="Arial" w:cs="Arial"/>
          <w:sz w:val="21"/>
          <w:szCs w:val="21"/>
        </w:rPr>
        <w:t xml:space="preserve"> (Uradni list RS, št. </w:t>
      </w:r>
      <w:r w:rsidR="009D69BD">
        <w:rPr>
          <w:rFonts w:ascii="Arial" w:hAnsi="Arial" w:cs="Arial"/>
          <w:sz w:val="21"/>
          <w:szCs w:val="21"/>
        </w:rPr>
        <w:t>29/18</w:t>
      </w:r>
      <w:r w:rsidR="00DA4311" w:rsidRPr="00BF6026">
        <w:rPr>
          <w:rFonts w:ascii="Arial" w:hAnsi="Arial" w:cs="Arial"/>
          <w:sz w:val="21"/>
          <w:szCs w:val="21"/>
        </w:rPr>
        <w:t xml:space="preserve">), </w:t>
      </w:r>
      <w:r w:rsidRPr="00BF6026">
        <w:rPr>
          <w:rFonts w:ascii="Arial" w:hAnsi="Arial" w:cs="Arial"/>
          <w:sz w:val="21"/>
          <w:szCs w:val="21"/>
        </w:rPr>
        <w:t xml:space="preserve">Odloka o proračunu Občine </w:t>
      </w:r>
      <w:r w:rsidR="00BD71A4" w:rsidRPr="00BF6026">
        <w:rPr>
          <w:rFonts w:ascii="Arial" w:hAnsi="Arial" w:cs="Arial"/>
          <w:sz w:val="21"/>
          <w:szCs w:val="21"/>
        </w:rPr>
        <w:t xml:space="preserve">Rogatec </w:t>
      </w:r>
      <w:r w:rsidR="00824B39" w:rsidRPr="00BF6026">
        <w:rPr>
          <w:rFonts w:ascii="Arial" w:hAnsi="Arial" w:cs="Arial"/>
          <w:sz w:val="21"/>
          <w:szCs w:val="21"/>
        </w:rPr>
        <w:t>za leto 20</w:t>
      </w:r>
      <w:r w:rsidR="0000057B">
        <w:rPr>
          <w:rFonts w:ascii="Arial" w:hAnsi="Arial" w:cs="Arial"/>
          <w:sz w:val="21"/>
          <w:szCs w:val="21"/>
        </w:rPr>
        <w:t>2</w:t>
      </w:r>
      <w:r w:rsidR="004E5E44">
        <w:rPr>
          <w:rFonts w:ascii="Arial" w:hAnsi="Arial" w:cs="Arial"/>
          <w:sz w:val="21"/>
          <w:szCs w:val="21"/>
        </w:rPr>
        <w:t>2</w:t>
      </w:r>
      <w:r w:rsidRPr="00BF6026">
        <w:rPr>
          <w:rFonts w:ascii="Arial" w:hAnsi="Arial" w:cs="Arial"/>
          <w:sz w:val="21"/>
          <w:szCs w:val="21"/>
        </w:rPr>
        <w:t xml:space="preserve"> (Uradni list</w:t>
      </w:r>
      <w:r w:rsidR="00394FCF" w:rsidRPr="00BF6026">
        <w:rPr>
          <w:rFonts w:ascii="Arial" w:hAnsi="Arial" w:cs="Arial"/>
          <w:sz w:val="21"/>
          <w:szCs w:val="21"/>
        </w:rPr>
        <w:t xml:space="preserve"> RS, št</w:t>
      </w:r>
      <w:r w:rsidR="00394FCF" w:rsidRPr="00B133A0">
        <w:rPr>
          <w:rFonts w:ascii="Arial" w:hAnsi="Arial" w:cs="Arial"/>
          <w:sz w:val="21"/>
          <w:szCs w:val="21"/>
        </w:rPr>
        <w:t xml:space="preserve">. </w:t>
      </w:r>
      <w:r w:rsidR="00A75CDD">
        <w:rPr>
          <w:rFonts w:ascii="Arial" w:hAnsi="Arial" w:cs="Arial"/>
          <w:sz w:val="21"/>
          <w:szCs w:val="21"/>
        </w:rPr>
        <w:t>16</w:t>
      </w:r>
      <w:r w:rsidR="00B133A0" w:rsidRPr="00B133A0">
        <w:rPr>
          <w:rFonts w:ascii="Arial" w:hAnsi="Arial" w:cs="Arial"/>
          <w:sz w:val="21"/>
          <w:szCs w:val="21"/>
        </w:rPr>
        <w:t>/</w:t>
      </w:r>
      <w:r w:rsidR="00A75CDD">
        <w:rPr>
          <w:rFonts w:ascii="Arial" w:hAnsi="Arial" w:cs="Arial"/>
          <w:sz w:val="21"/>
          <w:szCs w:val="21"/>
        </w:rPr>
        <w:t>21</w:t>
      </w:r>
      <w:r w:rsidR="004E5E44">
        <w:rPr>
          <w:rFonts w:ascii="Arial" w:hAnsi="Arial" w:cs="Arial"/>
          <w:sz w:val="21"/>
          <w:szCs w:val="21"/>
        </w:rPr>
        <w:t xml:space="preserve"> in 207/21</w:t>
      </w:r>
      <w:r w:rsidR="00DA4311" w:rsidRPr="00B133A0">
        <w:rPr>
          <w:rFonts w:ascii="Arial" w:hAnsi="Arial" w:cs="Arial"/>
          <w:sz w:val="21"/>
          <w:szCs w:val="21"/>
        </w:rPr>
        <w:t xml:space="preserve">) </w:t>
      </w:r>
      <w:r w:rsidRPr="00B133A0">
        <w:rPr>
          <w:rFonts w:ascii="Arial" w:hAnsi="Arial" w:cs="Arial"/>
          <w:sz w:val="21"/>
          <w:szCs w:val="21"/>
        </w:rPr>
        <w:t>ter</w:t>
      </w:r>
      <w:r w:rsidRPr="00AC0A47">
        <w:rPr>
          <w:rFonts w:ascii="Arial" w:hAnsi="Arial" w:cs="Arial"/>
          <w:sz w:val="21"/>
          <w:szCs w:val="21"/>
        </w:rPr>
        <w:t xml:space="preserve"> Pravilnika o dodeljevanju finančnih sredstev iz občinskega proračuna </w:t>
      </w:r>
      <w:r w:rsidR="00BD71A4">
        <w:rPr>
          <w:rFonts w:ascii="Arial" w:hAnsi="Arial" w:cs="Arial"/>
          <w:sz w:val="21"/>
          <w:szCs w:val="21"/>
        </w:rPr>
        <w:t>za pospeševanje zaposlovanja v o</w:t>
      </w:r>
      <w:r w:rsidRPr="00AC0A47">
        <w:rPr>
          <w:rFonts w:ascii="Arial" w:hAnsi="Arial" w:cs="Arial"/>
          <w:sz w:val="21"/>
          <w:szCs w:val="21"/>
        </w:rPr>
        <w:t xml:space="preserve">bčini </w:t>
      </w:r>
      <w:r w:rsidR="00BD71A4">
        <w:rPr>
          <w:rFonts w:ascii="Arial" w:hAnsi="Arial" w:cs="Arial"/>
          <w:sz w:val="21"/>
          <w:szCs w:val="21"/>
        </w:rPr>
        <w:t>Rogatec</w:t>
      </w:r>
      <w:r w:rsidRPr="00AC0A4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(Uradni list RS, št. </w:t>
      </w:r>
      <w:r w:rsidR="006205AD">
        <w:rPr>
          <w:rFonts w:ascii="Arial" w:hAnsi="Arial" w:cs="Arial"/>
          <w:sz w:val="21"/>
          <w:szCs w:val="21"/>
        </w:rPr>
        <w:t>11</w:t>
      </w:r>
      <w:r>
        <w:rPr>
          <w:rFonts w:ascii="Arial" w:hAnsi="Arial" w:cs="Arial"/>
          <w:sz w:val="21"/>
          <w:szCs w:val="21"/>
        </w:rPr>
        <w:t>/</w:t>
      </w:r>
      <w:r w:rsidR="00BD71A4">
        <w:rPr>
          <w:rFonts w:ascii="Arial" w:hAnsi="Arial" w:cs="Arial"/>
          <w:sz w:val="21"/>
          <w:szCs w:val="21"/>
        </w:rPr>
        <w:t>15</w:t>
      </w:r>
      <w:r>
        <w:rPr>
          <w:rFonts w:ascii="Arial" w:hAnsi="Arial" w:cs="Arial"/>
          <w:sz w:val="21"/>
          <w:szCs w:val="21"/>
        </w:rPr>
        <w:t>)</w:t>
      </w:r>
      <w:r w:rsidR="00DA4311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Pr="00AC0A47">
        <w:rPr>
          <w:rFonts w:ascii="Arial" w:hAnsi="Arial" w:cs="Arial"/>
          <w:sz w:val="21"/>
          <w:szCs w:val="21"/>
        </w:rPr>
        <w:t>objavlja</w:t>
      </w:r>
    </w:p>
    <w:p w14:paraId="2DDB2BF9" w14:textId="77777777" w:rsidR="006D6781" w:rsidRDefault="006D6781" w:rsidP="006D6781">
      <w:pPr>
        <w:rPr>
          <w:sz w:val="22"/>
        </w:rPr>
      </w:pPr>
    </w:p>
    <w:p w14:paraId="4C32BECE" w14:textId="77777777" w:rsidR="006D6781" w:rsidRPr="00AC0A47" w:rsidRDefault="006D6781" w:rsidP="006D6781">
      <w:pPr>
        <w:pStyle w:val="Heading2"/>
        <w:rPr>
          <w:rFonts w:ascii="Arial" w:hAnsi="Arial" w:cs="Arial"/>
          <w:sz w:val="21"/>
          <w:szCs w:val="21"/>
        </w:rPr>
      </w:pPr>
      <w:r w:rsidRPr="00AC0A47">
        <w:rPr>
          <w:rFonts w:ascii="Arial" w:hAnsi="Arial" w:cs="Arial"/>
          <w:sz w:val="21"/>
          <w:szCs w:val="21"/>
        </w:rPr>
        <w:t>RAZPIS</w:t>
      </w:r>
    </w:p>
    <w:p w14:paraId="51CECC63" w14:textId="77777777" w:rsidR="006D6781" w:rsidRPr="00AC0A47" w:rsidRDefault="006D6781" w:rsidP="006D6781">
      <w:pPr>
        <w:jc w:val="center"/>
        <w:rPr>
          <w:rFonts w:cs="Arial"/>
          <w:b/>
          <w:bCs/>
          <w:sz w:val="21"/>
          <w:szCs w:val="21"/>
        </w:rPr>
      </w:pPr>
      <w:r w:rsidRPr="00AC0A47">
        <w:rPr>
          <w:rFonts w:cs="Arial"/>
          <w:b/>
          <w:bCs/>
          <w:sz w:val="21"/>
          <w:szCs w:val="21"/>
        </w:rPr>
        <w:t xml:space="preserve">za dodelitev finančnih sredstev iz občinskega proračuna </w:t>
      </w:r>
    </w:p>
    <w:p w14:paraId="0583CCDB" w14:textId="0BCDD2BC" w:rsidR="006D6781" w:rsidRPr="00AC0A47" w:rsidRDefault="006D6781" w:rsidP="006D6781">
      <w:pPr>
        <w:jc w:val="center"/>
        <w:rPr>
          <w:rFonts w:cs="Arial"/>
          <w:b/>
          <w:bCs/>
          <w:sz w:val="21"/>
          <w:szCs w:val="21"/>
        </w:rPr>
      </w:pPr>
      <w:r w:rsidRPr="00AC0A47">
        <w:rPr>
          <w:rFonts w:cs="Arial"/>
          <w:b/>
          <w:bCs/>
          <w:sz w:val="21"/>
          <w:szCs w:val="21"/>
        </w:rPr>
        <w:t xml:space="preserve">za pospeševanje zaposlovanja v </w:t>
      </w:r>
      <w:r w:rsidR="0019670B">
        <w:rPr>
          <w:rFonts w:cs="Arial"/>
          <w:b/>
          <w:bCs/>
          <w:sz w:val="21"/>
          <w:szCs w:val="21"/>
        </w:rPr>
        <w:t>o</w:t>
      </w:r>
      <w:r w:rsidRPr="00AC0A47">
        <w:rPr>
          <w:rFonts w:cs="Arial"/>
          <w:b/>
          <w:bCs/>
          <w:sz w:val="21"/>
          <w:szCs w:val="21"/>
        </w:rPr>
        <w:t xml:space="preserve">bčini </w:t>
      </w:r>
      <w:r w:rsidR="00B9550E">
        <w:rPr>
          <w:rFonts w:cs="Arial"/>
          <w:b/>
          <w:bCs/>
          <w:sz w:val="21"/>
          <w:szCs w:val="21"/>
        </w:rPr>
        <w:t>Rogatec</w:t>
      </w:r>
      <w:r w:rsidRPr="00AC0A47">
        <w:rPr>
          <w:rFonts w:cs="Arial"/>
          <w:b/>
          <w:bCs/>
          <w:sz w:val="21"/>
          <w:szCs w:val="21"/>
        </w:rPr>
        <w:t xml:space="preserve"> za </w:t>
      </w:r>
      <w:r w:rsidR="00824B39">
        <w:rPr>
          <w:rFonts w:cs="Arial"/>
          <w:b/>
          <w:bCs/>
          <w:sz w:val="21"/>
          <w:szCs w:val="21"/>
        </w:rPr>
        <w:t>leto 20</w:t>
      </w:r>
      <w:r w:rsidR="004E5E44">
        <w:rPr>
          <w:rFonts w:cs="Arial"/>
          <w:b/>
          <w:bCs/>
          <w:sz w:val="21"/>
          <w:szCs w:val="21"/>
        </w:rPr>
        <w:t>22</w:t>
      </w:r>
    </w:p>
    <w:p w14:paraId="2C56ADB3" w14:textId="77777777" w:rsidR="006D6781" w:rsidRDefault="006D6781" w:rsidP="006D6781">
      <w:pPr>
        <w:rPr>
          <w:b/>
          <w:sz w:val="22"/>
        </w:rPr>
      </w:pPr>
    </w:p>
    <w:p w14:paraId="14527217" w14:textId="77777777" w:rsidR="006D6781" w:rsidRPr="00AC0A47" w:rsidRDefault="006D6781" w:rsidP="006D6781">
      <w:pPr>
        <w:pStyle w:val="Heading1"/>
        <w:jc w:val="both"/>
        <w:rPr>
          <w:rFonts w:ascii="Arial" w:hAnsi="Arial" w:cs="Arial"/>
          <w:sz w:val="21"/>
          <w:szCs w:val="21"/>
        </w:rPr>
      </w:pPr>
      <w:r w:rsidRPr="00AC0A47">
        <w:rPr>
          <w:rFonts w:ascii="Arial" w:hAnsi="Arial" w:cs="Arial"/>
          <w:sz w:val="21"/>
          <w:szCs w:val="21"/>
        </w:rPr>
        <w:t xml:space="preserve">1. PREDMET RAZPISA    </w:t>
      </w:r>
    </w:p>
    <w:p w14:paraId="39EF8977" w14:textId="77777777" w:rsidR="006D6781" w:rsidRPr="00AC0A47" w:rsidRDefault="006D6781" w:rsidP="006D6781">
      <w:pPr>
        <w:rPr>
          <w:rFonts w:cs="Arial"/>
          <w:sz w:val="21"/>
          <w:szCs w:val="21"/>
        </w:rPr>
      </w:pPr>
    </w:p>
    <w:p w14:paraId="35795B0B" w14:textId="7F48691C" w:rsidR="006D6781" w:rsidRPr="000318CD" w:rsidRDefault="006D6781" w:rsidP="00F70077">
      <w:pPr>
        <w:spacing w:after="0" w:line="240" w:lineRule="auto"/>
        <w:rPr>
          <w:rStyle w:val="st1"/>
          <w:rFonts w:cs="Arial"/>
          <w:sz w:val="21"/>
          <w:szCs w:val="21"/>
        </w:rPr>
      </w:pPr>
      <w:r w:rsidRPr="00AC0A47">
        <w:rPr>
          <w:rFonts w:cs="Arial"/>
          <w:sz w:val="21"/>
          <w:szCs w:val="21"/>
        </w:rPr>
        <w:t xml:space="preserve">Občina </w:t>
      </w:r>
      <w:r w:rsidR="00B9550E">
        <w:rPr>
          <w:rFonts w:cs="Arial"/>
          <w:sz w:val="21"/>
          <w:szCs w:val="21"/>
        </w:rPr>
        <w:t>Rogatec</w:t>
      </w:r>
      <w:r w:rsidRPr="00AC0A47">
        <w:rPr>
          <w:rFonts w:cs="Arial"/>
          <w:sz w:val="21"/>
          <w:szCs w:val="21"/>
        </w:rPr>
        <w:t xml:space="preserve"> objavlja razpis po pravilu »de minimis« za dodelitev finančnih sredstev iz </w:t>
      </w:r>
      <w:r w:rsidRPr="000318CD">
        <w:rPr>
          <w:rFonts w:cs="Arial"/>
          <w:bCs/>
          <w:sz w:val="21"/>
          <w:szCs w:val="21"/>
        </w:rPr>
        <w:t xml:space="preserve">občinskega proračuna za pospeševanje zaposlovanja v </w:t>
      </w:r>
      <w:r w:rsidR="0019670B">
        <w:rPr>
          <w:rFonts w:cs="Arial"/>
          <w:bCs/>
          <w:sz w:val="21"/>
          <w:szCs w:val="21"/>
        </w:rPr>
        <w:t>o</w:t>
      </w:r>
      <w:r w:rsidRPr="000318CD">
        <w:rPr>
          <w:rFonts w:cs="Arial"/>
          <w:bCs/>
          <w:sz w:val="21"/>
          <w:szCs w:val="21"/>
        </w:rPr>
        <w:t xml:space="preserve">bčini </w:t>
      </w:r>
      <w:r w:rsidR="00B9550E" w:rsidRPr="000318CD">
        <w:rPr>
          <w:rFonts w:cs="Arial"/>
          <w:bCs/>
          <w:sz w:val="21"/>
          <w:szCs w:val="21"/>
        </w:rPr>
        <w:t>Rogatec</w:t>
      </w:r>
      <w:r w:rsidR="00824B39">
        <w:rPr>
          <w:rFonts w:cs="Arial"/>
          <w:sz w:val="21"/>
          <w:szCs w:val="21"/>
        </w:rPr>
        <w:t xml:space="preserve"> za leto 20</w:t>
      </w:r>
      <w:r w:rsidR="004E5E44">
        <w:rPr>
          <w:rFonts w:cs="Arial"/>
          <w:sz w:val="21"/>
          <w:szCs w:val="21"/>
        </w:rPr>
        <w:t>22</w:t>
      </w:r>
      <w:r w:rsidRPr="000318CD">
        <w:rPr>
          <w:rFonts w:cs="Arial"/>
          <w:sz w:val="21"/>
          <w:szCs w:val="21"/>
        </w:rPr>
        <w:t xml:space="preserve">. </w:t>
      </w:r>
      <w:r w:rsidRPr="000318CD">
        <w:rPr>
          <w:rStyle w:val="st1"/>
          <w:rFonts w:cs="Arial"/>
          <w:sz w:val="21"/>
          <w:szCs w:val="21"/>
        </w:rPr>
        <w:t xml:space="preserve">Višina </w:t>
      </w:r>
      <w:r w:rsidRPr="000318CD">
        <w:rPr>
          <w:rStyle w:val="st1"/>
          <w:rFonts w:cs="Arial"/>
          <w:bCs/>
          <w:sz w:val="21"/>
          <w:szCs w:val="21"/>
        </w:rPr>
        <w:t>razpisanih sredstev</w:t>
      </w:r>
      <w:r w:rsidRPr="000318CD">
        <w:rPr>
          <w:rStyle w:val="st1"/>
          <w:rFonts w:cs="Arial"/>
          <w:sz w:val="21"/>
          <w:szCs w:val="21"/>
        </w:rPr>
        <w:t>, predvidenih</w:t>
      </w:r>
      <w:r w:rsidRPr="000318CD">
        <w:rPr>
          <w:rStyle w:val="st1"/>
          <w:rFonts w:cs="Arial"/>
          <w:b/>
          <w:bCs/>
          <w:sz w:val="21"/>
          <w:szCs w:val="21"/>
        </w:rPr>
        <w:t xml:space="preserve"> </w:t>
      </w:r>
      <w:r w:rsidRPr="000318CD">
        <w:rPr>
          <w:rStyle w:val="st1"/>
          <w:rFonts w:cs="Arial"/>
          <w:sz w:val="21"/>
          <w:szCs w:val="21"/>
        </w:rPr>
        <w:t xml:space="preserve"> v veljavnem proračunu Občine </w:t>
      </w:r>
      <w:r w:rsidR="00B9550E" w:rsidRPr="000318CD">
        <w:rPr>
          <w:rStyle w:val="st1"/>
          <w:rFonts w:cs="Arial"/>
          <w:sz w:val="21"/>
          <w:szCs w:val="21"/>
        </w:rPr>
        <w:t>Rogatec</w:t>
      </w:r>
      <w:r w:rsidRPr="000318CD">
        <w:rPr>
          <w:rStyle w:val="st1"/>
          <w:rFonts w:cs="Arial"/>
          <w:sz w:val="21"/>
          <w:szCs w:val="21"/>
        </w:rPr>
        <w:t xml:space="preserve"> </w:t>
      </w:r>
      <w:r w:rsidR="00DA4311" w:rsidRPr="000318CD">
        <w:rPr>
          <w:rStyle w:val="st1"/>
          <w:rFonts w:cs="Arial"/>
          <w:sz w:val="21"/>
          <w:szCs w:val="21"/>
        </w:rPr>
        <w:t xml:space="preserve">na </w:t>
      </w:r>
      <w:r w:rsidR="00B9550E" w:rsidRPr="000318CD">
        <w:rPr>
          <w:sz w:val="21"/>
          <w:szCs w:val="21"/>
        </w:rPr>
        <w:t>proračunsk</w:t>
      </w:r>
      <w:r w:rsidR="00DA4311" w:rsidRPr="000318CD">
        <w:rPr>
          <w:sz w:val="21"/>
          <w:szCs w:val="21"/>
        </w:rPr>
        <w:t>i</w:t>
      </w:r>
      <w:r w:rsidR="00B9550E" w:rsidRPr="000318CD">
        <w:rPr>
          <w:sz w:val="21"/>
          <w:szCs w:val="21"/>
        </w:rPr>
        <w:t xml:space="preserve"> postavk</w:t>
      </w:r>
      <w:r w:rsidR="00DA4311" w:rsidRPr="000318CD">
        <w:rPr>
          <w:sz w:val="21"/>
          <w:szCs w:val="21"/>
        </w:rPr>
        <w:t>i</w:t>
      </w:r>
      <w:r w:rsidR="009D24C6">
        <w:rPr>
          <w:sz w:val="21"/>
          <w:szCs w:val="21"/>
        </w:rPr>
        <w:t xml:space="preserve"> 431411-</w:t>
      </w:r>
      <w:r w:rsidR="00B9550E" w:rsidRPr="000318CD">
        <w:rPr>
          <w:sz w:val="21"/>
          <w:szCs w:val="21"/>
        </w:rPr>
        <w:t>pospeševanje samozaposlovanja in zaposlovanja brezposelnih oseb</w:t>
      </w:r>
      <w:r w:rsidR="00DA4311" w:rsidRPr="000318CD">
        <w:rPr>
          <w:sz w:val="21"/>
          <w:szCs w:val="21"/>
        </w:rPr>
        <w:t xml:space="preserve">, </w:t>
      </w:r>
      <w:r w:rsidR="00DA4311" w:rsidRPr="000318CD">
        <w:rPr>
          <w:rStyle w:val="st1"/>
          <w:rFonts w:cs="Arial"/>
          <w:sz w:val="21"/>
          <w:szCs w:val="21"/>
        </w:rPr>
        <w:t xml:space="preserve">znaša </w:t>
      </w:r>
      <w:r w:rsidR="000318CD">
        <w:rPr>
          <w:rStyle w:val="st1"/>
          <w:rFonts w:cs="Arial"/>
          <w:sz w:val="21"/>
          <w:szCs w:val="21"/>
        </w:rPr>
        <w:t xml:space="preserve">       </w:t>
      </w:r>
      <w:r w:rsidR="00DA4311" w:rsidRPr="000318CD">
        <w:rPr>
          <w:rFonts w:cs="Arial"/>
          <w:sz w:val="21"/>
          <w:szCs w:val="21"/>
        </w:rPr>
        <w:t xml:space="preserve">8.500,00 </w:t>
      </w:r>
      <w:r w:rsidR="00DA4311" w:rsidRPr="000318CD">
        <w:rPr>
          <w:rStyle w:val="st1"/>
          <w:rFonts w:cs="Arial"/>
          <w:sz w:val="21"/>
          <w:szCs w:val="21"/>
        </w:rPr>
        <w:t>EUR</w:t>
      </w:r>
      <w:r w:rsidRPr="000318CD">
        <w:rPr>
          <w:rStyle w:val="st1"/>
          <w:rFonts w:cs="Arial"/>
          <w:sz w:val="21"/>
          <w:szCs w:val="21"/>
        </w:rPr>
        <w:t xml:space="preserve">. </w:t>
      </w:r>
    </w:p>
    <w:p w14:paraId="0BA69369" w14:textId="77777777" w:rsidR="00B9550E" w:rsidRDefault="00B9550E" w:rsidP="006D6781">
      <w:pPr>
        <w:rPr>
          <w:rFonts w:cs="Arial"/>
          <w:b/>
          <w:sz w:val="21"/>
          <w:szCs w:val="21"/>
        </w:rPr>
      </w:pPr>
    </w:p>
    <w:p w14:paraId="1071D187" w14:textId="77777777" w:rsidR="001A2C4F" w:rsidRPr="00AC0A47" w:rsidRDefault="001A2C4F" w:rsidP="006D6781">
      <w:pPr>
        <w:rPr>
          <w:rFonts w:cs="Arial"/>
          <w:b/>
          <w:sz w:val="21"/>
          <w:szCs w:val="21"/>
        </w:rPr>
      </w:pPr>
    </w:p>
    <w:p w14:paraId="797FEC39" w14:textId="77777777" w:rsidR="006D6781" w:rsidRPr="00AC0A47" w:rsidRDefault="006D6781" w:rsidP="006D6781">
      <w:pPr>
        <w:rPr>
          <w:rFonts w:cs="Arial"/>
          <w:b/>
          <w:sz w:val="21"/>
          <w:szCs w:val="21"/>
        </w:rPr>
      </w:pPr>
      <w:r w:rsidRPr="00AC0A47">
        <w:rPr>
          <w:rFonts w:cs="Arial"/>
          <w:b/>
          <w:sz w:val="21"/>
          <w:szCs w:val="21"/>
        </w:rPr>
        <w:t>2. MERILA IN POGOJI</w:t>
      </w:r>
    </w:p>
    <w:p w14:paraId="3B965226" w14:textId="77777777" w:rsidR="006D6781" w:rsidRPr="00AC0A47" w:rsidRDefault="006D6781" w:rsidP="006D6781">
      <w:pPr>
        <w:pStyle w:val="BodyText"/>
        <w:rPr>
          <w:rFonts w:ascii="Arial" w:hAnsi="Arial" w:cs="Arial"/>
          <w:b/>
          <w:bCs/>
          <w:sz w:val="21"/>
          <w:szCs w:val="21"/>
        </w:rPr>
      </w:pPr>
    </w:p>
    <w:p w14:paraId="10DA56FF" w14:textId="77777777" w:rsidR="006D6781" w:rsidRPr="00AC0A47" w:rsidRDefault="006D6781" w:rsidP="006D6781">
      <w:pPr>
        <w:pStyle w:val="BodyText"/>
        <w:rPr>
          <w:rFonts w:ascii="Arial" w:hAnsi="Arial" w:cs="Arial"/>
          <w:sz w:val="21"/>
          <w:szCs w:val="21"/>
        </w:rPr>
      </w:pPr>
      <w:r w:rsidRPr="00AC0A47">
        <w:rPr>
          <w:rFonts w:ascii="Arial" w:hAnsi="Arial" w:cs="Arial"/>
          <w:b/>
          <w:bCs/>
          <w:sz w:val="21"/>
          <w:szCs w:val="21"/>
        </w:rPr>
        <w:t>2.1</w:t>
      </w:r>
      <w:r w:rsidRPr="00AC0A47">
        <w:rPr>
          <w:rFonts w:ascii="Arial" w:hAnsi="Arial" w:cs="Arial"/>
          <w:sz w:val="21"/>
          <w:szCs w:val="21"/>
        </w:rPr>
        <w:t xml:space="preserve"> </w:t>
      </w:r>
      <w:r w:rsidRPr="00AC0A47">
        <w:rPr>
          <w:rFonts w:ascii="Arial" w:hAnsi="Arial" w:cs="Arial"/>
          <w:b/>
          <w:bCs/>
          <w:sz w:val="21"/>
          <w:szCs w:val="21"/>
        </w:rPr>
        <w:t>Za sredstva lahko zaprosijo:</w:t>
      </w:r>
      <w:r w:rsidRPr="00AC0A47">
        <w:rPr>
          <w:rFonts w:ascii="Arial" w:hAnsi="Arial" w:cs="Arial"/>
          <w:sz w:val="21"/>
          <w:szCs w:val="21"/>
        </w:rPr>
        <w:t xml:space="preserve"> </w:t>
      </w:r>
    </w:p>
    <w:p w14:paraId="23482A4A" w14:textId="77777777" w:rsidR="006D6781" w:rsidRPr="00AC0A47" w:rsidRDefault="006D6781" w:rsidP="006D6781">
      <w:pPr>
        <w:pStyle w:val="BodyTex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AC0A47">
        <w:rPr>
          <w:rFonts w:ascii="Arial" w:hAnsi="Arial" w:cs="Arial"/>
          <w:sz w:val="21"/>
          <w:szCs w:val="21"/>
        </w:rPr>
        <w:t xml:space="preserve">majhne družbe in samostojni podjetniki posamezniki s sedežem dejavnosti v občini </w:t>
      </w:r>
      <w:r w:rsidR="00765937">
        <w:rPr>
          <w:rFonts w:ascii="Arial" w:hAnsi="Arial" w:cs="Arial"/>
          <w:sz w:val="21"/>
          <w:szCs w:val="21"/>
        </w:rPr>
        <w:t>Rogatec</w:t>
      </w:r>
      <w:r w:rsidRPr="00AC0A47">
        <w:rPr>
          <w:rFonts w:ascii="Arial" w:hAnsi="Arial" w:cs="Arial"/>
          <w:sz w:val="21"/>
          <w:szCs w:val="21"/>
        </w:rPr>
        <w:t>,</w:t>
      </w:r>
    </w:p>
    <w:p w14:paraId="228B0E75" w14:textId="77777777" w:rsidR="006D6781" w:rsidRPr="00AC0A47" w:rsidRDefault="006D6781" w:rsidP="006D6781">
      <w:pPr>
        <w:pStyle w:val="BodyTex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AC0A47">
        <w:rPr>
          <w:rFonts w:ascii="Arial" w:hAnsi="Arial" w:cs="Arial"/>
          <w:sz w:val="21"/>
          <w:szCs w:val="21"/>
        </w:rPr>
        <w:t xml:space="preserve">fizične osebe, kadar gre za namene samozaposlovanja, pod pogojem, da imajo stalno </w:t>
      </w:r>
      <w:r w:rsidR="0019670B">
        <w:rPr>
          <w:rFonts w:ascii="Arial" w:hAnsi="Arial" w:cs="Arial"/>
          <w:sz w:val="21"/>
          <w:szCs w:val="21"/>
        </w:rPr>
        <w:t>prebivališče v o</w:t>
      </w:r>
      <w:r w:rsidR="00765937" w:rsidRPr="00F71FCD">
        <w:rPr>
          <w:rFonts w:ascii="Arial" w:hAnsi="Arial" w:cs="Arial"/>
          <w:sz w:val="21"/>
          <w:szCs w:val="21"/>
        </w:rPr>
        <w:t>bčini Rogatec</w:t>
      </w:r>
      <w:r w:rsidR="00765937">
        <w:rPr>
          <w:rFonts w:ascii="Arial" w:hAnsi="Arial" w:cs="Arial"/>
          <w:sz w:val="21"/>
          <w:szCs w:val="21"/>
        </w:rPr>
        <w:t xml:space="preserve"> </w:t>
      </w:r>
      <w:r w:rsidRPr="00AC0A47">
        <w:rPr>
          <w:rFonts w:ascii="Arial" w:hAnsi="Arial" w:cs="Arial"/>
          <w:sz w:val="21"/>
          <w:szCs w:val="21"/>
        </w:rPr>
        <w:t>in so državljani Republike Slovenije.</w:t>
      </w:r>
    </w:p>
    <w:p w14:paraId="4BB67379" w14:textId="77777777" w:rsidR="006D6781" w:rsidRPr="00AC0A47" w:rsidRDefault="006D6781" w:rsidP="006D6781">
      <w:pPr>
        <w:pStyle w:val="BodyText"/>
        <w:ind w:left="300"/>
        <w:rPr>
          <w:rFonts w:ascii="Arial" w:hAnsi="Arial" w:cs="Arial"/>
          <w:sz w:val="21"/>
          <w:szCs w:val="21"/>
        </w:rPr>
      </w:pPr>
      <w:r w:rsidRPr="00AC0A47">
        <w:rPr>
          <w:rFonts w:ascii="Arial" w:hAnsi="Arial" w:cs="Arial"/>
          <w:sz w:val="21"/>
          <w:szCs w:val="21"/>
        </w:rPr>
        <w:t xml:space="preserve"> </w:t>
      </w:r>
    </w:p>
    <w:p w14:paraId="3178C20C" w14:textId="77777777" w:rsidR="006D6781" w:rsidRPr="00AC0A47" w:rsidRDefault="006D6781" w:rsidP="008E163F">
      <w:pPr>
        <w:spacing w:after="0" w:line="240" w:lineRule="auto"/>
        <w:rPr>
          <w:rFonts w:cs="Arial"/>
          <w:sz w:val="21"/>
          <w:szCs w:val="21"/>
        </w:rPr>
      </w:pPr>
      <w:r w:rsidRPr="00AC0A47">
        <w:rPr>
          <w:rFonts w:cs="Arial"/>
          <w:sz w:val="21"/>
          <w:szCs w:val="21"/>
        </w:rPr>
        <w:t>Do sredstev niso upravičeni gospodarski subjekti, ki:</w:t>
      </w:r>
    </w:p>
    <w:p w14:paraId="00B91F14" w14:textId="77777777" w:rsidR="00765937" w:rsidRPr="00914321" w:rsidRDefault="00765937" w:rsidP="008E163F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eastAsia="Times New Roman" w:cs="Arial"/>
          <w:color w:val="000000" w:themeColor="text1"/>
          <w:sz w:val="21"/>
          <w:szCs w:val="21"/>
          <w:lang w:eastAsia="sl-SI"/>
        </w:rPr>
      </w:pPr>
      <w:r w:rsidRPr="00914321">
        <w:rPr>
          <w:rFonts w:eastAsia="Times New Roman" w:cs="Arial"/>
          <w:color w:val="000000" w:themeColor="text1"/>
          <w:sz w:val="21"/>
          <w:szCs w:val="21"/>
          <w:lang w:eastAsia="sl-SI"/>
        </w:rPr>
        <w:t>so v prisilni poravnavi, stečaju ali likvidaciji,</w:t>
      </w:r>
    </w:p>
    <w:p w14:paraId="58E9F823" w14:textId="77777777" w:rsidR="00765937" w:rsidRPr="00914321" w:rsidRDefault="00765937" w:rsidP="008E163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 w:cs="Arial"/>
          <w:color w:val="000000" w:themeColor="text1"/>
          <w:sz w:val="21"/>
          <w:szCs w:val="21"/>
          <w:lang w:eastAsia="sl-SI"/>
        </w:rPr>
      </w:pPr>
      <w:r w:rsidRPr="00914321">
        <w:rPr>
          <w:rFonts w:eastAsia="Times New Roman" w:cs="Arial"/>
          <w:color w:val="000000" w:themeColor="text1"/>
          <w:sz w:val="21"/>
          <w:szCs w:val="21"/>
          <w:lang w:eastAsia="sl-SI"/>
        </w:rPr>
        <w:t xml:space="preserve">so v težavah in dobivajo državno pomoč za reševanje in prestrukturiranje, </w:t>
      </w:r>
    </w:p>
    <w:p w14:paraId="22E1478F" w14:textId="77777777" w:rsidR="00765937" w:rsidRPr="00914321" w:rsidRDefault="00765937" w:rsidP="008E163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 w:cs="Arial"/>
          <w:color w:val="000000" w:themeColor="text1"/>
          <w:sz w:val="21"/>
          <w:szCs w:val="21"/>
          <w:lang w:eastAsia="sl-SI"/>
        </w:rPr>
      </w:pPr>
      <w:r w:rsidRPr="00914321">
        <w:rPr>
          <w:rFonts w:eastAsia="Times New Roman" w:cs="Arial"/>
          <w:color w:val="000000" w:themeColor="text1"/>
          <w:sz w:val="21"/>
          <w:szCs w:val="21"/>
          <w:lang w:eastAsia="sl-SI"/>
        </w:rPr>
        <w:t xml:space="preserve">delujejo v cestnoprometnem sektorju in želijo dodeljeno finančno pomoč nameniti za nabavo  vozil za cestni prevoz tovora, </w:t>
      </w:r>
    </w:p>
    <w:p w14:paraId="37830D05" w14:textId="77777777" w:rsidR="00765937" w:rsidRPr="00914321" w:rsidRDefault="00765937" w:rsidP="008E163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 w:cs="Arial"/>
          <w:color w:val="000000" w:themeColor="text1"/>
          <w:sz w:val="21"/>
          <w:szCs w:val="21"/>
          <w:lang w:eastAsia="sl-SI"/>
        </w:rPr>
      </w:pPr>
      <w:r w:rsidRPr="00914321">
        <w:rPr>
          <w:rFonts w:eastAsia="Times New Roman" w:cs="Arial"/>
          <w:color w:val="000000" w:themeColor="text1"/>
          <w:sz w:val="21"/>
          <w:szCs w:val="21"/>
          <w:lang w:eastAsia="sl-SI"/>
        </w:rPr>
        <w:t>delujejo v sektorju ribištva in akvakulture, kakor ju zajema Uredba Sveta (ES) št. 104/2000</w:t>
      </w:r>
    </w:p>
    <w:p w14:paraId="39974B03" w14:textId="77777777" w:rsidR="00765937" w:rsidRPr="00914321" w:rsidRDefault="00765937" w:rsidP="008E163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 w:cs="Arial"/>
          <w:color w:val="000000" w:themeColor="text1"/>
          <w:sz w:val="21"/>
          <w:szCs w:val="21"/>
          <w:lang w:eastAsia="sl-SI"/>
        </w:rPr>
      </w:pPr>
      <w:r w:rsidRPr="00914321">
        <w:rPr>
          <w:rFonts w:eastAsia="Times New Roman" w:cs="Arial"/>
          <w:color w:val="000000" w:themeColor="text1"/>
          <w:sz w:val="21"/>
          <w:szCs w:val="21"/>
          <w:lang w:eastAsia="sl-SI"/>
        </w:rPr>
        <w:t xml:space="preserve">delujejo na področju primarne proizvodnje kmetijskih proizvodov iz seznama v prilogi I k Pogodbi o ustanovitvi Evropske skupnosti, </w:t>
      </w:r>
    </w:p>
    <w:p w14:paraId="7C2595E4" w14:textId="77777777" w:rsidR="00765937" w:rsidRPr="00914321" w:rsidRDefault="00765937" w:rsidP="008E163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 w:cs="Arial"/>
          <w:color w:val="000000" w:themeColor="text1"/>
          <w:sz w:val="21"/>
          <w:szCs w:val="21"/>
          <w:lang w:eastAsia="sl-SI"/>
        </w:rPr>
      </w:pPr>
      <w:r w:rsidRPr="00914321">
        <w:rPr>
          <w:rFonts w:eastAsia="Times New Roman" w:cs="Arial"/>
          <w:color w:val="000000" w:themeColor="text1"/>
          <w:sz w:val="21"/>
          <w:szCs w:val="21"/>
          <w:lang w:eastAsia="sl-SI"/>
        </w:rPr>
        <w:t xml:space="preserve">delujejo na področju predelave in trženja kmetijskih proizvodov iz seznama v Prilogi I k pogodbi v naslednjih primerih: </w:t>
      </w:r>
    </w:p>
    <w:p w14:paraId="48F449EF" w14:textId="77777777" w:rsidR="00765937" w:rsidRPr="00914321" w:rsidRDefault="00765937" w:rsidP="008E163F">
      <w:pPr>
        <w:pStyle w:val="NoSpacing"/>
        <w:numPr>
          <w:ilvl w:val="0"/>
          <w:numId w:val="7"/>
        </w:numPr>
        <w:rPr>
          <w:color w:val="000000" w:themeColor="text1"/>
          <w:sz w:val="21"/>
          <w:szCs w:val="21"/>
          <w:lang w:eastAsia="sl-SI"/>
        </w:rPr>
      </w:pPr>
      <w:r w:rsidRPr="00914321">
        <w:rPr>
          <w:color w:val="000000" w:themeColor="text1"/>
          <w:sz w:val="21"/>
          <w:szCs w:val="21"/>
          <w:lang w:eastAsia="sl-SI"/>
        </w:rPr>
        <w:t>če je znesek pomoči določen na podlagi cene ali količine zadevnih proizvodov, ki</w:t>
      </w:r>
    </w:p>
    <w:p w14:paraId="5EC52446" w14:textId="77777777" w:rsidR="00765937" w:rsidRPr="00914321" w:rsidRDefault="00765937" w:rsidP="008E163F">
      <w:pPr>
        <w:pStyle w:val="NoSpacing"/>
        <w:ind w:left="1440"/>
        <w:rPr>
          <w:color w:val="000000" w:themeColor="text1"/>
          <w:sz w:val="21"/>
          <w:szCs w:val="21"/>
          <w:lang w:eastAsia="sl-SI"/>
        </w:rPr>
      </w:pPr>
      <w:r w:rsidRPr="00914321">
        <w:rPr>
          <w:color w:val="000000" w:themeColor="text1"/>
          <w:sz w:val="21"/>
          <w:szCs w:val="21"/>
          <w:lang w:eastAsia="sl-SI"/>
        </w:rPr>
        <w:t>so kupljeni od primarnih proizvajalcev ali jih zadevna podjetja dajo na trg,</w:t>
      </w:r>
    </w:p>
    <w:p w14:paraId="4C0D7216" w14:textId="77777777" w:rsidR="00765937" w:rsidRPr="00914321" w:rsidRDefault="00765937" w:rsidP="008E163F">
      <w:pPr>
        <w:pStyle w:val="NoSpacing"/>
        <w:numPr>
          <w:ilvl w:val="0"/>
          <w:numId w:val="7"/>
        </w:numPr>
        <w:rPr>
          <w:color w:val="000000" w:themeColor="text1"/>
          <w:sz w:val="21"/>
          <w:szCs w:val="21"/>
          <w:lang w:eastAsia="sl-SI"/>
        </w:rPr>
      </w:pPr>
      <w:r w:rsidRPr="00914321">
        <w:rPr>
          <w:color w:val="000000" w:themeColor="text1"/>
          <w:sz w:val="21"/>
          <w:szCs w:val="21"/>
          <w:lang w:eastAsia="sl-SI"/>
        </w:rPr>
        <w:t>če je pomoč pogojena s tem, da se delno ali v celoti prenese na primarne proizvajalce.</w:t>
      </w:r>
    </w:p>
    <w:p w14:paraId="3ADE9BF8" w14:textId="77777777" w:rsidR="006D6781" w:rsidRPr="00AC0A47" w:rsidRDefault="006D6781" w:rsidP="006D6781">
      <w:pPr>
        <w:ind w:left="360"/>
        <w:rPr>
          <w:rFonts w:cs="Arial"/>
          <w:sz w:val="21"/>
          <w:szCs w:val="21"/>
        </w:rPr>
      </w:pPr>
    </w:p>
    <w:p w14:paraId="09125B1B" w14:textId="77777777" w:rsidR="006D6781" w:rsidRPr="00AC0A47" w:rsidRDefault="006D6781" w:rsidP="006D6781">
      <w:pPr>
        <w:rPr>
          <w:rFonts w:cs="Arial"/>
          <w:sz w:val="21"/>
          <w:szCs w:val="21"/>
        </w:rPr>
      </w:pPr>
      <w:r w:rsidRPr="00AC0A47">
        <w:rPr>
          <w:rFonts w:cs="Arial"/>
          <w:b/>
          <w:bCs/>
          <w:sz w:val="21"/>
          <w:szCs w:val="21"/>
        </w:rPr>
        <w:t>2.2 Sredstva za pospeševanje zaposlovanja se namenijo</w:t>
      </w:r>
      <w:r w:rsidRPr="00AC0A47">
        <w:rPr>
          <w:rFonts w:cs="Arial"/>
          <w:sz w:val="21"/>
          <w:szCs w:val="21"/>
        </w:rPr>
        <w:t xml:space="preserve"> kot nepovratna finančna pomoč  </w:t>
      </w:r>
    </w:p>
    <w:p w14:paraId="203DBE67" w14:textId="77777777" w:rsidR="006D6781" w:rsidRPr="00AC0A47" w:rsidRDefault="006D6781" w:rsidP="006D6781">
      <w:pPr>
        <w:rPr>
          <w:rFonts w:cs="Arial"/>
          <w:sz w:val="21"/>
          <w:szCs w:val="21"/>
        </w:rPr>
      </w:pPr>
      <w:r w:rsidRPr="00AC0A47">
        <w:rPr>
          <w:rFonts w:cs="Arial"/>
          <w:sz w:val="21"/>
          <w:szCs w:val="21"/>
        </w:rPr>
        <w:t xml:space="preserve">          (subvencija) za kritje dela stroškov plače zaposlitve in predstavljajo</w:t>
      </w:r>
      <w:r w:rsidRPr="00AC0A47">
        <w:rPr>
          <w:rFonts w:cs="Arial"/>
          <w:color w:val="FF6600"/>
          <w:sz w:val="21"/>
          <w:szCs w:val="21"/>
        </w:rPr>
        <w:t xml:space="preserve"> </w:t>
      </w:r>
      <w:r w:rsidRPr="00AC0A47">
        <w:rPr>
          <w:rFonts w:cs="Arial"/>
          <w:sz w:val="21"/>
          <w:szCs w:val="21"/>
        </w:rPr>
        <w:t>upravičene stroške za:</w:t>
      </w:r>
    </w:p>
    <w:p w14:paraId="7BBE339B" w14:textId="77777777" w:rsidR="00765937" w:rsidRPr="00914321" w:rsidRDefault="00765937" w:rsidP="00765937">
      <w:pPr>
        <w:pStyle w:val="ListParagraph"/>
        <w:numPr>
          <w:ilvl w:val="0"/>
          <w:numId w:val="2"/>
        </w:numPr>
        <w:spacing w:after="210" w:line="240" w:lineRule="auto"/>
        <w:contextualSpacing w:val="0"/>
        <w:rPr>
          <w:rFonts w:eastAsia="Times New Roman" w:cs="Arial"/>
          <w:color w:val="000000" w:themeColor="text1"/>
          <w:sz w:val="21"/>
          <w:szCs w:val="21"/>
          <w:lang w:eastAsia="sl-SI"/>
        </w:rPr>
      </w:pPr>
      <w:r w:rsidRPr="00914321">
        <w:rPr>
          <w:rFonts w:eastAsia="Times New Roman" w:cs="Arial"/>
          <w:color w:val="000000" w:themeColor="text1"/>
          <w:sz w:val="21"/>
          <w:szCs w:val="21"/>
          <w:lang w:eastAsia="sl-SI"/>
        </w:rPr>
        <w:t xml:space="preserve">samozaposlitev osebe, ki je bila na Zavodu </w:t>
      </w:r>
      <w:r>
        <w:rPr>
          <w:rFonts w:eastAsia="Times New Roman" w:cs="Arial"/>
          <w:color w:val="000000" w:themeColor="text1"/>
          <w:sz w:val="21"/>
          <w:szCs w:val="21"/>
          <w:lang w:eastAsia="sl-SI"/>
        </w:rPr>
        <w:t xml:space="preserve">RS </w:t>
      </w:r>
      <w:r w:rsidRPr="00914321">
        <w:rPr>
          <w:rFonts w:eastAsia="Times New Roman" w:cs="Arial"/>
          <w:color w:val="000000" w:themeColor="text1"/>
          <w:sz w:val="21"/>
          <w:szCs w:val="21"/>
          <w:lang w:eastAsia="sl-SI"/>
        </w:rPr>
        <w:t>za zaposlovanje – Urad</w:t>
      </w:r>
      <w:r w:rsidR="00E372F1">
        <w:rPr>
          <w:rFonts w:eastAsia="Times New Roman" w:cs="Arial"/>
          <w:color w:val="000000" w:themeColor="text1"/>
          <w:sz w:val="21"/>
          <w:szCs w:val="21"/>
          <w:lang w:eastAsia="sl-SI"/>
        </w:rPr>
        <w:t>u</w:t>
      </w:r>
      <w:r w:rsidRPr="00914321">
        <w:rPr>
          <w:rFonts w:eastAsia="Times New Roman" w:cs="Arial"/>
          <w:color w:val="000000" w:themeColor="text1"/>
          <w:sz w:val="21"/>
          <w:szCs w:val="21"/>
          <w:lang w:eastAsia="sl-SI"/>
        </w:rPr>
        <w:t xml:space="preserve"> za delo </w:t>
      </w:r>
      <w:r w:rsidR="003404EB">
        <w:rPr>
          <w:rFonts w:eastAsia="Times New Roman" w:cs="Arial"/>
          <w:color w:val="000000" w:themeColor="text1"/>
          <w:sz w:val="21"/>
          <w:szCs w:val="21"/>
          <w:lang w:eastAsia="sl-SI"/>
        </w:rPr>
        <w:t>Šmarje pri Jelšah</w:t>
      </w:r>
      <w:r w:rsidRPr="00914321">
        <w:rPr>
          <w:rFonts w:eastAsia="Times New Roman" w:cs="Arial"/>
          <w:color w:val="000000" w:themeColor="text1"/>
          <w:sz w:val="21"/>
          <w:szCs w:val="21"/>
          <w:lang w:eastAsia="sl-SI"/>
        </w:rPr>
        <w:t xml:space="preserve"> (v nadaljevanju: ZRSZ) prijavljena najmanj dva meseca kot brezposelna oseba</w:t>
      </w:r>
      <w:r w:rsidR="00856FD9">
        <w:rPr>
          <w:rFonts w:eastAsia="Times New Roman" w:cs="Arial"/>
          <w:color w:val="000000" w:themeColor="text1"/>
          <w:sz w:val="21"/>
          <w:szCs w:val="21"/>
          <w:lang w:eastAsia="sl-SI"/>
        </w:rPr>
        <w:t>, ki ima stalno prebivališče v o</w:t>
      </w:r>
      <w:r w:rsidRPr="00914321">
        <w:rPr>
          <w:rFonts w:eastAsia="Times New Roman" w:cs="Arial"/>
          <w:color w:val="000000" w:themeColor="text1"/>
          <w:sz w:val="21"/>
          <w:szCs w:val="21"/>
          <w:lang w:eastAsia="sl-SI"/>
        </w:rPr>
        <w:t xml:space="preserve">bčini Rogatec, </w:t>
      </w:r>
    </w:p>
    <w:p w14:paraId="4ACEB85F" w14:textId="77777777" w:rsidR="00765937" w:rsidRPr="00914321" w:rsidRDefault="00765937" w:rsidP="00765937">
      <w:pPr>
        <w:pStyle w:val="ListParagraph"/>
        <w:numPr>
          <w:ilvl w:val="0"/>
          <w:numId w:val="2"/>
        </w:numPr>
        <w:spacing w:after="210" w:line="240" w:lineRule="auto"/>
        <w:contextualSpacing w:val="0"/>
        <w:rPr>
          <w:rFonts w:eastAsia="Times New Roman" w:cs="Arial"/>
          <w:color w:val="000000" w:themeColor="text1"/>
          <w:sz w:val="21"/>
          <w:szCs w:val="21"/>
          <w:lang w:eastAsia="sl-SI"/>
        </w:rPr>
      </w:pPr>
      <w:r w:rsidRPr="00914321">
        <w:rPr>
          <w:rFonts w:eastAsia="Times New Roman" w:cs="Arial"/>
          <w:color w:val="000000" w:themeColor="text1"/>
          <w:sz w:val="21"/>
          <w:szCs w:val="21"/>
          <w:lang w:eastAsia="sl-SI"/>
        </w:rPr>
        <w:t>zaposlitev za nedoločen čas osebe, ki je bila na ZRSZ prijavljena kot brezposelna oseba</w:t>
      </w:r>
      <w:r w:rsidR="003404EB">
        <w:rPr>
          <w:rFonts w:eastAsia="Times New Roman" w:cs="Arial"/>
          <w:color w:val="000000" w:themeColor="text1"/>
          <w:sz w:val="21"/>
          <w:szCs w:val="21"/>
          <w:lang w:eastAsia="sl-SI"/>
        </w:rPr>
        <w:t xml:space="preserve"> vsaj dva meseca pred zaposlitvijo in</w:t>
      </w:r>
      <w:r w:rsidR="0019670B">
        <w:rPr>
          <w:rFonts w:eastAsia="Times New Roman" w:cs="Arial"/>
          <w:color w:val="000000" w:themeColor="text1"/>
          <w:sz w:val="21"/>
          <w:szCs w:val="21"/>
          <w:lang w:eastAsia="sl-SI"/>
        </w:rPr>
        <w:t xml:space="preserve"> ima stalno prebivališče v o</w:t>
      </w:r>
      <w:r w:rsidRPr="00914321">
        <w:rPr>
          <w:rFonts w:eastAsia="Times New Roman" w:cs="Arial"/>
          <w:color w:val="000000" w:themeColor="text1"/>
          <w:sz w:val="21"/>
          <w:szCs w:val="21"/>
          <w:lang w:eastAsia="sl-SI"/>
        </w:rPr>
        <w:t xml:space="preserve">bčini Rogatec in ima taka zaposlitev za posledico neto povečanje delovnih mest. </w:t>
      </w:r>
    </w:p>
    <w:p w14:paraId="7783E01C" w14:textId="77777777" w:rsidR="003404EB" w:rsidRPr="003404EB" w:rsidRDefault="003404EB" w:rsidP="003404EB">
      <w:pPr>
        <w:pStyle w:val="NoSpacing"/>
        <w:ind w:left="360"/>
        <w:rPr>
          <w:color w:val="000000" w:themeColor="text1"/>
          <w:sz w:val="21"/>
          <w:szCs w:val="21"/>
          <w:lang w:eastAsia="sl-SI"/>
        </w:rPr>
      </w:pPr>
      <w:r w:rsidRPr="00914321">
        <w:rPr>
          <w:color w:val="000000" w:themeColor="text1"/>
          <w:sz w:val="21"/>
          <w:szCs w:val="21"/>
          <w:lang w:eastAsia="sl-SI"/>
        </w:rPr>
        <w:lastRenderedPageBreak/>
        <w:t xml:space="preserve">Pomoč tako ne sme biti namenjena izvozu oziroma z izvozom povezane dejavnosti v tretje države ali države članice, kot je pomoč, neposredno povezana z izvoženimi količinami, z ustanovitvijo in delovanjem distribucijske mreže ali drugimi tekočimi izdatki, povezanimi z izvozno dejavnostjo. </w:t>
      </w:r>
      <w:r w:rsidRPr="003404EB">
        <w:rPr>
          <w:color w:val="000000" w:themeColor="text1"/>
          <w:sz w:val="21"/>
          <w:szCs w:val="21"/>
          <w:lang w:eastAsia="sl-SI"/>
        </w:rPr>
        <w:t>Pomoč prav tako ne sme biti pogojena s prednostno rabo domačih proizvodov pred uvoženimi</w:t>
      </w:r>
      <w:r w:rsidR="000318CD">
        <w:rPr>
          <w:color w:val="000000" w:themeColor="text1"/>
          <w:sz w:val="21"/>
          <w:szCs w:val="21"/>
          <w:lang w:eastAsia="sl-SI"/>
        </w:rPr>
        <w:t>.</w:t>
      </w:r>
    </w:p>
    <w:p w14:paraId="19399CF1" w14:textId="77777777" w:rsidR="006D6781" w:rsidRPr="00AC0A47" w:rsidRDefault="006D6781" w:rsidP="003404EB">
      <w:pPr>
        <w:rPr>
          <w:rFonts w:cs="Arial"/>
          <w:sz w:val="21"/>
          <w:szCs w:val="21"/>
        </w:rPr>
      </w:pPr>
    </w:p>
    <w:p w14:paraId="52468C50" w14:textId="77777777" w:rsidR="006D6781" w:rsidRPr="00AC0A47" w:rsidRDefault="006D6781" w:rsidP="006D6781">
      <w:pPr>
        <w:rPr>
          <w:rFonts w:cs="Arial"/>
          <w:sz w:val="21"/>
          <w:szCs w:val="21"/>
        </w:rPr>
      </w:pPr>
      <w:r w:rsidRPr="00AC0A47">
        <w:rPr>
          <w:rFonts w:cs="Arial"/>
          <w:b/>
          <w:bCs/>
          <w:sz w:val="21"/>
          <w:szCs w:val="21"/>
        </w:rPr>
        <w:t>2.3 Pogoji, katere mora upravičenec izpolnjevati za pridobitev sredstev:</w:t>
      </w:r>
    </w:p>
    <w:p w14:paraId="7781ACD4" w14:textId="77777777" w:rsidR="006D6781" w:rsidRPr="00AC0A47" w:rsidRDefault="006D6781" w:rsidP="006D6781">
      <w:pPr>
        <w:numPr>
          <w:ilvl w:val="0"/>
          <w:numId w:val="2"/>
        </w:numPr>
        <w:spacing w:after="0" w:line="240" w:lineRule="auto"/>
        <w:contextualSpacing w:val="0"/>
        <w:rPr>
          <w:rFonts w:cs="Arial"/>
          <w:sz w:val="21"/>
          <w:szCs w:val="21"/>
        </w:rPr>
      </w:pPr>
      <w:r w:rsidRPr="00AC0A47">
        <w:rPr>
          <w:rFonts w:cs="Arial"/>
          <w:sz w:val="21"/>
          <w:szCs w:val="21"/>
        </w:rPr>
        <w:t>da je novozaposlena oseba državljan Republike Slovenije,</w:t>
      </w:r>
    </w:p>
    <w:p w14:paraId="44D04411" w14:textId="77777777" w:rsidR="006D6781" w:rsidRPr="00AC0A47" w:rsidRDefault="006D6781" w:rsidP="006D6781">
      <w:pPr>
        <w:numPr>
          <w:ilvl w:val="0"/>
          <w:numId w:val="2"/>
        </w:numPr>
        <w:spacing w:after="0" w:line="240" w:lineRule="auto"/>
        <w:contextualSpacing w:val="0"/>
        <w:rPr>
          <w:rFonts w:cs="Arial"/>
          <w:sz w:val="21"/>
          <w:szCs w:val="21"/>
        </w:rPr>
      </w:pPr>
      <w:r w:rsidRPr="00AC0A47">
        <w:rPr>
          <w:rFonts w:cs="Arial"/>
          <w:sz w:val="21"/>
          <w:szCs w:val="21"/>
        </w:rPr>
        <w:t xml:space="preserve">da je novozaposlena oseba prijavljena na </w:t>
      </w:r>
      <w:r w:rsidR="003404EB">
        <w:rPr>
          <w:rFonts w:cs="Arial"/>
          <w:sz w:val="21"/>
          <w:szCs w:val="21"/>
        </w:rPr>
        <w:t xml:space="preserve">ZRSZ </w:t>
      </w:r>
      <w:r w:rsidRPr="00AC0A47">
        <w:rPr>
          <w:rFonts w:cs="Arial"/>
          <w:sz w:val="21"/>
          <w:szCs w:val="21"/>
        </w:rPr>
        <w:t>najmanj dva mesec</w:t>
      </w:r>
      <w:r>
        <w:rPr>
          <w:rFonts w:cs="Arial"/>
          <w:sz w:val="21"/>
          <w:szCs w:val="21"/>
        </w:rPr>
        <w:t>a</w:t>
      </w:r>
      <w:r w:rsidRPr="00AC0A47">
        <w:rPr>
          <w:rFonts w:cs="Arial"/>
          <w:sz w:val="21"/>
          <w:szCs w:val="21"/>
        </w:rPr>
        <w:t xml:space="preserve"> pred dnem zaposlitve,</w:t>
      </w:r>
    </w:p>
    <w:p w14:paraId="04D00E2E" w14:textId="77777777" w:rsidR="006D6781" w:rsidRPr="000318CD" w:rsidRDefault="006D6781" w:rsidP="006D6781">
      <w:pPr>
        <w:numPr>
          <w:ilvl w:val="0"/>
          <w:numId w:val="2"/>
        </w:numPr>
        <w:spacing w:after="0" w:line="240" w:lineRule="auto"/>
        <w:contextualSpacing w:val="0"/>
        <w:rPr>
          <w:rFonts w:cs="Arial"/>
          <w:sz w:val="21"/>
          <w:szCs w:val="21"/>
        </w:rPr>
      </w:pPr>
      <w:r w:rsidRPr="000318CD">
        <w:rPr>
          <w:rFonts w:cs="Arial"/>
          <w:sz w:val="21"/>
          <w:szCs w:val="21"/>
        </w:rPr>
        <w:t>da je zaposlitev brezposelne osebe sklenjena v tekočem koledarskem letu,</w:t>
      </w:r>
    </w:p>
    <w:p w14:paraId="3CBCB18F" w14:textId="77777777" w:rsidR="006D6781" w:rsidRPr="00AC0A47" w:rsidRDefault="006D6781" w:rsidP="006D6781">
      <w:pPr>
        <w:numPr>
          <w:ilvl w:val="0"/>
          <w:numId w:val="2"/>
        </w:numPr>
        <w:spacing w:after="0" w:line="240" w:lineRule="auto"/>
        <w:contextualSpacing w:val="0"/>
        <w:rPr>
          <w:rFonts w:cs="Arial"/>
          <w:sz w:val="21"/>
          <w:szCs w:val="21"/>
        </w:rPr>
      </w:pPr>
      <w:r w:rsidRPr="00AC0A47">
        <w:rPr>
          <w:rFonts w:cs="Arial"/>
          <w:sz w:val="21"/>
          <w:szCs w:val="21"/>
        </w:rPr>
        <w:t>da ima gospodar</w:t>
      </w:r>
      <w:r w:rsidR="00E372F1">
        <w:rPr>
          <w:rFonts w:cs="Arial"/>
          <w:sz w:val="21"/>
          <w:szCs w:val="21"/>
        </w:rPr>
        <w:t>ski subjekt sedež dejavnosti v o</w:t>
      </w:r>
      <w:r w:rsidRPr="00AC0A47">
        <w:rPr>
          <w:rFonts w:cs="Arial"/>
          <w:sz w:val="21"/>
          <w:szCs w:val="21"/>
        </w:rPr>
        <w:t xml:space="preserve">bčini </w:t>
      </w:r>
      <w:r w:rsidR="003404EB">
        <w:rPr>
          <w:rFonts w:cs="Arial"/>
          <w:sz w:val="21"/>
          <w:szCs w:val="21"/>
        </w:rPr>
        <w:t>Rogatec</w:t>
      </w:r>
      <w:r w:rsidRPr="00AC0A47">
        <w:rPr>
          <w:rFonts w:cs="Arial"/>
          <w:sz w:val="21"/>
          <w:szCs w:val="21"/>
        </w:rPr>
        <w:t xml:space="preserve"> ter na novo zaposluje osebo s staln</w:t>
      </w:r>
      <w:r w:rsidR="0019670B">
        <w:rPr>
          <w:rFonts w:cs="Arial"/>
          <w:sz w:val="21"/>
          <w:szCs w:val="21"/>
        </w:rPr>
        <w:t>im bivališčem na območju O</w:t>
      </w:r>
      <w:r w:rsidRPr="00AC0A47">
        <w:rPr>
          <w:rFonts w:cs="Arial"/>
          <w:sz w:val="21"/>
          <w:szCs w:val="21"/>
        </w:rPr>
        <w:t xml:space="preserve">bčine </w:t>
      </w:r>
      <w:r w:rsidR="003404EB">
        <w:rPr>
          <w:rFonts w:cs="Arial"/>
          <w:sz w:val="21"/>
          <w:szCs w:val="21"/>
        </w:rPr>
        <w:t>Rogatec</w:t>
      </w:r>
      <w:r w:rsidRPr="00AC0A47">
        <w:rPr>
          <w:rFonts w:cs="Arial"/>
          <w:sz w:val="21"/>
          <w:szCs w:val="21"/>
        </w:rPr>
        <w:t xml:space="preserve">, </w:t>
      </w:r>
    </w:p>
    <w:p w14:paraId="2DF4934B" w14:textId="77777777" w:rsidR="006D6781" w:rsidRPr="00AC0A47" w:rsidRDefault="006D6781" w:rsidP="006D6781">
      <w:pPr>
        <w:numPr>
          <w:ilvl w:val="0"/>
          <w:numId w:val="2"/>
        </w:numPr>
        <w:spacing w:after="0" w:line="240" w:lineRule="auto"/>
        <w:contextualSpacing w:val="0"/>
        <w:rPr>
          <w:rFonts w:cs="Arial"/>
          <w:sz w:val="21"/>
          <w:szCs w:val="21"/>
        </w:rPr>
      </w:pPr>
      <w:r w:rsidRPr="00AC0A47">
        <w:rPr>
          <w:rFonts w:cs="Arial"/>
          <w:sz w:val="21"/>
          <w:szCs w:val="21"/>
        </w:rPr>
        <w:t>da je zaposlitev sklenjena za nedoločen čas</w:t>
      </w:r>
      <w:r w:rsidR="00BF6026">
        <w:rPr>
          <w:rFonts w:cs="Arial"/>
          <w:sz w:val="21"/>
          <w:szCs w:val="21"/>
        </w:rPr>
        <w:t xml:space="preserve"> (najmanj 3 leta)</w:t>
      </w:r>
      <w:r w:rsidRPr="00AC0A47">
        <w:rPr>
          <w:rFonts w:cs="Arial"/>
          <w:sz w:val="21"/>
          <w:szCs w:val="21"/>
        </w:rPr>
        <w:t>,</w:t>
      </w:r>
    </w:p>
    <w:p w14:paraId="1AC35DA5" w14:textId="77777777" w:rsidR="006D6781" w:rsidRPr="00AC0A47" w:rsidRDefault="006D6781" w:rsidP="006D6781">
      <w:pPr>
        <w:numPr>
          <w:ilvl w:val="0"/>
          <w:numId w:val="2"/>
        </w:numPr>
        <w:spacing w:after="0" w:line="240" w:lineRule="auto"/>
        <w:contextualSpacing w:val="0"/>
        <w:rPr>
          <w:rFonts w:cs="Arial"/>
          <w:sz w:val="21"/>
          <w:szCs w:val="21"/>
        </w:rPr>
      </w:pPr>
      <w:r w:rsidRPr="00AC0A47">
        <w:rPr>
          <w:rFonts w:cs="Arial"/>
          <w:sz w:val="21"/>
          <w:szCs w:val="21"/>
        </w:rPr>
        <w:t>da pomoč predstavlja spodbudo za neto povečanje delovnih mest,</w:t>
      </w:r>
    </w:p>
    <w:p w14:paraId="53EC3BA9" w14:textId="77777777" w:rsidR="006D6781" w:rsidRPr="00AC0A47" w:rsidRDefault="006D6781" w:rsidP="006D6781">
      <w:pPr>
        <w:numPr>
          <w:ilvl w:val="0"/>
          <w:numId w:val="2"/>
        </w:numPr>
        <w:spacing w:after="0" w:line="240" w:lineRule="auto"/>
        <w:contextualSpacing w:val="0"/>
        <w:rPr>
          <w:rFonts w:cs="Arial"/>
          <w:sz w:val="21"/>
          <w:szCs w:val="21"/>
        </w:rPr>
      </w:pPr>
      <w:r w:rsidRPr="00AC0A47">
        <w:rPr>
          <w:rFonts w:cs="Arial"/>
          <w:sz w:val="21"/>
          <w:szCs w:val="21"/>
        </w:rPr>
        <w:t>da skupn</w:t>
      </w:r>
      <w:r>
        <w:rPr>
          <w:rFonts w:cs="Arial"/>
          <w:sz w:val="21"/>
          <w:szCs w:val="21"/>
        </w:rPr>
        <w:t>i</w:t>
      </w:r>
      <w:r w:rsidRPr="00AC0A47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znesek</w:t>
      </w:r>
      <w:r w:rsidRPr="00AC0A47">
        <w:rPr>
          <w:rFonts w:cs="Arial"/>
          <w:sz w:val="21"/>
          <w:szCs w:val="21"/>
        </w:rPr>
        <w:t xml:space="preserve"> pomoči, dodeljen</w:t>
      </w:r>
      <w:r>
        <w:rPr>
          <w:rFonts w:cs="Arial"/>
          <w:sz w:val="21"/>
          <w:szCs w:val="21"/>
        </w:rPr>
        <w:t>e</w:t>
      </w:r>
      <w:r w:rsidRPr="00AC0A47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enotnemu</w:t>
      </w:r>
      <w:r w:rsidRPr="00AC0A47">
        <w:rPr>
          <w:rFonts w:cs="Arial"/>
          <w:sz w:val="21"/>
          <w:szCs w:val="21"/>
        </w:rPr>
        <w:t xml:space="preserve"> podjetju na podlagi pravila </w:t>
      </w:r>
      <w:r w:rsidR="000318CD" w:rsidRPr="00AC0A47">
        <w:rPr>
          <w:rFonts w:cs="Arial"/>
          <w:sz w:val="21"/>
          <w:szCs w:val="21"/>
        </w:rPr>
        <w:t>»</w:t>
      </w:r>
      <w:r w:rsidRPr="00AC0A47">
        <w:rPr>
          <w:rFonts w:cs="Arial"/>
          <w:sz w:val="21"/>
          <w:szCs w:val="21"/>
        </w:rPr>
        <w:t xml:space="preserve">de minimis« ne sme preseči 200.000,00 EUR v obdobju zadnjih treh proračunskih let, ne glede na obliko in namen pomoči </w:t>
      </w:r>
      <w:r>
        <w:rPr>
          <w:rFonts w:cs="Arial"/>
          <w:sz w:val="21"/>
          <w:szCs w:val="21"/>
        </w:rPr>
        <w:t>ter ne glede na to, ali se pomoč dodeli iz sredstev države, občine ali Unije</w:t>
      </w:r>
      <w:r w:rsidRPr="00AC0A47">
        <w:rPr>
          <w:rFonts w:cs="Arial"/>
          <w:sz w:val="21"/>
          <w:szCs w:val="21"/>
        </w:rPr>
        <w:t xml:space="preserve"> (v primeru podjetij, ki delujejo v </w:t>
      </w:r>
      <w:r>
        <w:rPr>
          <w:rFonts w:cs="Arial"/>
          <w:sz w:val="21"/>
          <w:szCs w:val="21"/>
        </w:rPr>
        <w:t>komercialnem cestnem tovornem prevozu</w:t>
      </w:r>
      <w:r w:rsidRPr="00AC0A47">
        <w:rPr>
          <w:rFonts w:cs="Arial"/>
          <w:sz w:val="21"/>
          <w:szCs w:val="21"/>
        </w:rPr>
        <w:t xml:space="preserve">, znaša zgornja dovoljena meja pomoči 100.000,00 EUR). </w:t>
      </w:r>
    </w:p>
    <w:p w14:paraId="28B9AF7E" w14:textId="77777777" w:rsidR="006D6781" w:rsidRPr="00AC0A47" w:rsidRDefault="006D6781" w:rsidP="006D6781">
      <w:pPr>
        <w:ind w:left="720"/>
        <w:rPr>
          <w:rFonts w:cs="Arial"/>
          <w:sz w:val="21"/>
          <w:szCs w:val="21"/>
        </w:rPr>
      </w:pPr>
    </w:p>
    <w:p w14:paraId="768E3A3B" w14:textId="77777777" w:rsidR="006D6781" w:rsidRPr="00AC0A47" w:rsidRDefault="006D6781" w:rsidP="006D6781">
      <w:pPr>
        <w:rPr>
          <w:rFonts w:cs="Arial"/>
          <w:b/>
          <w:bCs/>
          <w:sz w:val="21"/>
          <w:szCs w:val="21"/>
        </w:rPr>
      </w:pPr>
    </w:p>
    <w:p w14:paraId="495CD1E2" w14:textId="77777777" w:rsidR="006D6781" w:rsidRPr="00AC0A47" w:rsidRDefault="006D6781" w:rsidP="006D6781">
      <w:pPr>
        <w:rPr>
          <w:rFonts w:cs="Arial"/>
          <w:b/>
          <w:bCs/>
          <w:sz w:val="21"/>
          <w:szCs w:val="21"/>
        </w:rPr>
      </w:pPr>
      <w:r w:rsidRPr="00AC0A47">
        <w:rPr>
          <w:rFonts w:cs="Arial"/>
          <w:b/>
          <w:bCs/>
          <w:sz w:val="21"/>
          <w:szCs w:val="21"/>
        </w:rPr>
        <w:t>2.4. Višina subvencije, ki jo lahko pridobijo upravičenci:</w:t>
      </w:r>
    </w:p>
    <w:p w14:paraId="08ECAD09" w14:textId="77777777" w:rsidR="006D6781" w:rsidRPr="00AC0A47" w:rsidRDefault="00BF6026" w:rsidP="006D6781">
      <w:pPr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1.700,00 EUR </w:t>
      </w:r>
      <w:r w:rsidR="006D6781" w:rsidRPr="00AC0A47">
        <w:rPr>
          <w:rFonts w:cs="Arial"/>
          <w:b/>
          <w:sz w:val="21"/>
          <w:szCs w:val="21"/>
        </w:rPr>
        <w:t xml:space="preserve"> za vsako </w:t>
      </w:r>
      <w:r w:rsidR="006D6781" w:rsidRPr="00F71FCD">
        <w:rPr>
          <w:rFonts w:cs="Arial"/>
          <w:b/>
          <w:sz w:val="21"/>
          <w:szCs w:val="21"/>
        </w:rPr>
        <w:t>novozaposleno</w:t>
      </w:r>
      <w:r w:rsidR="006D6781" w:rsidRPr="00AC0A47">
        <w:rPr>
          <w:rFonts w:cs="Arial"/>
          <w:b/>
          <w:sz w:val="21"/>
          <w:szCs w:val="21"/>
        </w:rPr>
        <w:t xml:space="preserve"> osebo za nedoločen čas</w:t>
      </w:r>
      <w:r w:rsidR="006D6781" w:rsidRPr="00AC0A47">
        <w:rPr>
          <w:rFonts w:cs="Arial"/>
          <w:sz w:val="21"/>
          <w:szCs w:val="21"/>
        </w:rPr>
        <w:t xml:space="preserve">. </w:t>
      </w:r>
    </w:p>
    <w:p w14:paraId="7AB6F541" w14:textId="77777777" w:rsidR="006D6781" w:rsidRPr="00AC0A47" w:rsidRDefault="006D6781" w:rsidP="006D6781">
      <w:pPr>
        <w:rPr>
          <w:rFonts w:cs="Arial"/>
          <w:sz w:val="21"/>
          <w:szCs w:val="21"/>
        </w:rPr>
      </w:pPr>
      <w:r w:rsidRPr="00AC0A47">
        <w:rPr>
          <w:rFonts w:cs="Arial"/>
          <w:sz w:val="21"/>
          <w:szCs w:val="21"/>
        </w:rPr>
        <w:t>Enemu upravičencu</w:t>
      </w:r>
      <w:r w:rsidR="006205AD">
        <w:rPr>
          <w:rFonts w:cs="Arial"/>
          <w:sz w:val="21"/>
          <w:szCs w:val="21"/>
        </w:rPr>
        <w:t xml:space="preserve"> </w:t>
      </w:r>
      <w:r w:rsidRPr="00AC0A47">
        <w:rPr>
          <w:rFonts w:cs="Arial"/>
          <w:sz w:val="21"/>
          <w:szCs w:val="21"/>
        </w:rPr>
        <w:t>-</w:t>
      </w:r>
      <w:r w:rsidR="006205AD">
        <w:rPr>
          <w:rFonts w:cs="Arial"/>
          <w:sz w:val="21"/>
          <w:szCs w:val="21"/>
        </w:rPr>
        <w:t xml:space="preserve"> </w:t>
      </w:r>
      <w:r w:rsidRPr="00AC0A47">
        <w:rPr>
          <w:rFonts w:cs="Arial"/>
          <w:sz w:val="21"/>
          <w:szCs w:val="21"/>
        </w:rPr>
        <w:t xml:space="preserve">delodajalcu se v tekočem letu lahko dodeli subvencija za največ dve novi zaposlitvi. Pri dodeljevanju subvencij se upošteva pravilo »de minimis«. </w:t>
      </w:r>
    </w:p>
    <w:p w14:paraId="57EBA749" w14:textId="77777777" w:rsidR="006D6781" w:rsidRPr="00AC0A47" w:rsidRDefault="006D6781" w:rsidP="006D6781">
      <w:pPr>
        <w:rPr>
          <w:rFonts w:cs="Arial"/>
          <w:sz w:val="21"/>
          <w:szCs w:val="21"/>
        </w:rPr>
      </w:pPr>
      <w:r w:rsidRPr="00AC0A47">
        <w:rPr>
          <w:rFonts w:cs="Arial"/>
          <w:sz w:val="21"/>
          <w:szCs w:val="21"/>
        </w:rPr>
        <w:t>Če je prejemnik za iste upravičene stroške prejel ali namerava prejeti tudi drugo državno pomoč, skupni znesek prejete pomoči ne sme preseči dovoljenih intenzivnosti državnih pomoči po pravilu »de minimis</w:t>
      </w:r>
      <w:r>
        <w:rPr>
          <w:rFonts w:cs="Arial"/>
          <w:sz w:val="21"/>
          <w:szCs w:val="21"/>
        </w:rPr>
        <w:t>«</w:t>
      </w:r>
      <w:r w:rsidRPr="00AC0A47">
        <w:rPr>
          <w:rFonts w:cs="Arial"/>
          <w:sz w:val="21"/>
          <w:szCs w:val="21"/>
        </w:rPr>
        <w:t>.</w:t>
      </w:r>
    </w:p>
    <w:p w14:paraId="067D9249" w14:textId="77777777" w:rsidR="006D6781" w:rsidRPr="00AC0A47" w:rsidRDefault="006D6781" w:rsidP="006D6781">
      <w:pPr>
        <w:rPr>
          <w:rFonts w:cs="Arial"/>
          <w:b/>
          <w:bCs/>
          <w:sz w:val="21"/>
          <w:szCs w:val="21"/>
        </w:rPr>
      </w:pPr>
    </w:p>
    <w:p w14:paraId="1A61AA2D" w14:textId="77777777" w:rsidR="006D6781" w:rsidRPr="00AC0A47" w:rsidRDefault="006D6781" w:rsidP="006D6781">
      <w:pPr>
        <w:rPr>
          <w:rFonts w:cs="Arial"/>
          <w:b/>
          <w:bCs/>
          <w:sz w:val="21"/>
          <w:szCs w:val="21"/>
        </w:rPr>
      </w:pPr>
      <w:r w:rsidRPr="00AC0A47">
        <w:rPr>
          <w:rFonts w:cs="Arial"/>
          <w:b/>
          <w:bCs/>
          <w:sz w:val="21"/>
          <w:szCs w:val="21"/>
        </w:rPr>
        <w:t>2.5. Vrstni red upravičencev</w:t>
      </w:r>
    </w:p>
    <w:p w14:paraId="7E3554A9" w14:textId="77777777" w:rsidR="006D6781" w:rsidRPr="00AC0A47" w:rsidRDefault="006D6781" w:rsidP="006D6781">
      <w:pPr>
        <w:rPr>
          <w:rFonts w:cs="Arial"/>
          <w:sz w:val="21"/>
          <w:szCs w:val="21"/>
        </w:rPr>
      </w:pPr>
      <w:r w:rsidRPr="00AC0A47">
        <w:rPr>
          <w:rFonts w:cs="Arial"/>
          <w:sz w:val="21"/>
          <w:szCs w:val="21"/>
        </w:rPr>
        <w:t>V primeru večjega števila vlog se vrstni red upravičencev oblikuje na osnovi sledečih meril:</w:t>
      </w:r>
    </w:p>
    <w:p w14:paraId="5EFDDF3D" w14:textId="77777777" w:rsidR="006D6781" w:rsidRPr="00AC0A47" w:rsidRDefault="006D6781" w:rsidP="006D6781">
      <w:pPr>
        <w:numPr>
          <w:ilvl w:val="0"/>
          <w:numId w:val="3"/>
        </w:numPr>
        <w:spacing w:after="0" w:line="240" w:lineRule="auto"/>
        <w:contextualSpacing w:val="0"/>
        <w:rPr>
          <w:rFonts w:cs="Arial"/>
          <w:sz w:val="21"/>
          <w:szCs w:val="21"/>
        </w:rPr>
      </w:pPr>
      <w:r w:rsidRPr="00AC0A47">
        <w:rPr>
          <w:rFonts w:cs="Arial"/>
          <w:sz w:val="21"/>
          <w:szCs w:val="21"/>
        </w:rPr>
        <w:t>upravičenec zaposluje invalida,</w:t>
      </w:r>
    </w:p>
    <w:p w14:paraId="4C6A0D23" w14:textId="77777777" w:rsidR="006D6781" w:rsidRPr="00AC0A47" w:rsidRDefault="006D6781" w:rsidP="006D6781">
      <w:pPr>
        <w:numPr>
          <w:ilvl w:val="0"/>
          <w:numId w:val="3"/>
        </w:numPr>
        <w:spacing w:after="0" w:line="240" w:lineRule="auto"/>
        <w:contextualSpacing w:val="0"/>
        <w:rPr>
          <w:rFonts w:cs="Arial"/>
          <w:sz w:val="21"/>
          <w:szCs w:val="21"/>
        </w:rPr>
      </w:pPr>
      <w:r w:rsidRPr="00AC0A47">
        <w:rPr>
          <w:rFonts w:cs="Arial"/>
          <w:sz w:val="21"/>
          <w:szCs w:val="21"/>
        </w:rPr>
        <w:t>upravičenec zaposluje težje zaposljivo osebo,</w:t>
      </w:r>
    </w:p>
    <w:p w14:paraId="1B86D9B9" w14:textId="77777777" w:rsidR="006D6781" w:rsidRPr="00AC0A47" w:rsidRDefault="006D6781" w:rsidP="006D6781">
      <w:pPr>
        <w:rPr>
          <w:rFonts w:cs="Arial"/>
          <w:b/>
          <w:bCs/>
          <w:sz w:val="21"/>
          <w:szCs w:val="21"/>
        </w:rPr>
      </w:pPr>
      <w:r w:rsidRPr="00AC0A47">
        <w:rPr>
          <w:rFonts w:cs="Arial"/>
          <w:sz w:val="21"/>
          <w:szCs w:val="21"/>
        </w:rPr>
        <w:t xml:space="preserve">      3.</w:t>
      </w:r>
      <w:r w:rsidRPr="00AC0A47">
        <w:rPr>
          <w:rFonts w:cs="Arial"/>
          <w:sz w:val="21"/>
          <w:szCs w:val="21"/>
        </w:rPr>
        <w:tab/>
        <w:t xml:space="preserve">      upravičenec zaposluje osebo z univerzitetno izobrazbo,</w:t>
      </w:r>
    </w:p>
    <w:p w14:paraId="1F5B582A" w14:textId="77777777" w:rsidR="006D6781" w:rsidRPr="00AC0A47" w:rsidRDefault="006D6781" w:rsidP="006D6781">
      <w:pPr>
        <w:rPr>
          <w:rFonts w:cs="Arial"/>
          <w:sz w:val="21"/>
          <w:szCs w:val="21"/>
        </w:rPr>
      </w:pPr>
      <w:r w:rsidRPr="00AC0A47">
        <w:rPr>
          <w:rFonts w:cs="Arial"/>
          <w:b/>
          <w:bCs/>
          <w:sz w:val="21"/>
          <w:szCs w:val="21"/>
        </w:rPr>
        <w:t xml:space="preserve">      </w:t>
      </w:r>
      <w:r w:rsidRPr="00AC0A47">
        <w:rPr>
          <w:rFonts w:cs="Arial"/>
          <w:sz w:val="21"/>
          <w:szCs w:val="21"/>
        </w:rPr>
        <w:t>4.</w:t>
      </w:r>
      <w:r w:rsidRPr="00AC0A47">
        <w:rPr>
          <w:rFonts w:cs="Arial"/>
          <w:sz w:val="21"/>
          <w:szCs w:val="21"/>
        </w:rPr>
        <w:tab/>
        <w:t xml:space="preserve">      drugi upravičenci.</w:t>
      </w:r>
    </w:p>
    <w:p w14:paraId="0E520174" w14:textId="77777777" w:rsidR="006D6781" w:rsidRPr="00AC0A47" w:rsidRDefault="006D6781" w:rsidP="006D6781">
      <w:pPr>
        <w:rPr>
          <w:rFonts w:cs="Arial"/>
          <w:b/>
          <w:bCs/>
          <w:sz w:val="21"/>
          <w:szCs w:val="21"/>
        </w:rPr>
      </w:pPr>
    </w:p>
    <w:p w14:paraId="7B0E6979" w14:textId="77777777" w:rsidR="006D6781" w:rsidRPr="00AC0A47" w:rsidRDefault="006D6781" w:rsidP="006D6781">
      <w:pPr>
        <w:pStyle w:val="Heading1"/>
        <w:rPr>
          <w:rFonts w:ascii="Arial" w:hAnsi="Arial" w:cs="Arial"/>
          <w:sz w:val="21"/>
          <w:szCs w:val="21"/>
        </w:rPr>
      </w:pPr>
      <w:r w:rsidRPr="00AC0A47">
        <w:rPr>
          <w:rFonts w:ascii="Arial" w:hAnsi="Arial" w:cs="Arial"/>
          <w:sz w:val="21"/>
          <w:szCs w:val="21"/>
        </w:rPr>
        <w:t>3. VSEBINA VLOGE</w:t>
      </w:r>
    </w:p>
    <w:p w14:paraId="29DDC159" w14:textId="77777777" w:rsidR="0028335C" w:rsidRDefault="0028335C" w:rsidP="006D6781">
      <w:pPr>
        <w:pStyle w:val="BodyText3"/>
        <w:rPr>
          <w:rFonts w:ascii="Arial" w:hAnsi="Arial" w:cs="Arial"/>
          <w:sz w:val="21"/>
          <w:szCs w:val="21"/>
        </w:rPr>
      </w:pPr>
    </w:p>
    <w:p w14:paraId="2B1EBA45" w14:textId="77777777" w:rsidR="006D6781" w:rsidRPr="00AC0A47" w:rsidRDefault="006D6781" w:rsidP="006D6781">
      <w:pPr>
        <w:pStyle w:val="BodyText3"/>
        <w:rPr>
          <w:rFonts w:ascii="Arial" w:hAnsi="Arial" w:cs="Arial"/>
          <w:sz w:val="21"/>
          <w:szCs w:val="21"/>
        </w:rPr>
      </w:pPr>
      <w:r w:rsidRPr="00AC0A47">
        <w:rPr>
          <w:rFonts w:ascii="Arial" w:hAnsi="Arial" w:cs="Arial"/>
          <w:sz w:val="21"/>
          <w:szCs w:val="21"/>
        </w:rPr>
        <w:t xml:space="preserve">Vlagatelj mora k vlogi predložiti naslednja dokazila oziroma z vložitvijo vloge </w:t>
      </w:r>
      <w:r w:rsidRPr="00F71FCD">
        <w:rPr>
          <w:rFonts w:ascii="Arial" w:hAnsi="Arial" w:cs="Arial"/>
          <w:sz w:val="21"/>
          <w:szCs w:val="21"/>
        </w:rPr>
        <w:t>pooblasti</w:t>
      </w:r>
      <w:r w:rsidR="000318CD" w:rsidRPr="00F71FCD">
        <w:rPr>
          <w:rFonts w:ascii="Arial" w:hAnsi="Arial" w:cs="Arial"/>
          <w:sz w:val="21"/>
          <w:szCs w:val="21"/>
        </w:rPr>
        <w:t>ti</w:t>
      </w:r>
      <w:r w:rsidRPr="00AC0A47">
        <w:rPr>
          <w:rFonts w:ascii="Arial" w:hAnsi="Arial" w:cs="Arial"/>
          <w:sz w:val="21"/>
          <w:szCs w:val="21"/>
        </w:rPr>
        <w:t xml:space="preserve"> občinski organ za pridobitev podatkov iz uradnih evidenc:</w:t>
      </w:r>
    </w:p>
    <w:p w14:paraId="54DCB006" w14:textId="77777777" w:rsidR="006D6781" w:rsidRPr="00AC0A47" w:rsidRDefault="006D6781" w:rsidP="006D6781">
      <w:pPr>
        <w:pStyle w:val="BodyText3"/>
        <w:rPr>
          <w:rFonts w:ascii="Arial" w:hAnsi="Arial" w:cs="Arial"/>
          <w:sz w:val="21"/>
          <w:szCs w:val="21"/>
        </w:rPr>
      </w:pPr>
    </w:p>
    <w:p w14:paraId="3159B08B" w14:textId="77777777" w:rsidR="006D6781" w:rsidRPr="00AC0A47" w:rsidRDefault="006D6781" w:rsidP="006D6781">
      <w:pPr>
        <w:pStyle w:val="BodyText3"/>
        <w:rPr>
          <w:rFonts w:ascii="Arial" w:hAnsi="Arial" w:cs="Arial"/>
          <w:sz w:val="21"/>
          <w:szCs w:val="21"/>
        </w:rPr>
      </w:pPr>
      <w:r w:rsidRPr="00AC0A47">
        <w:rPr>
          <w:rFonts w:ascii="Arial" w:hAnsi="Arial" w:cs="Arial"/>
          <w:sz w:val="21"/>
          <w:szCs w:val="21"/>
        </w:rPr>
        <w:t>SAMOZAPOSLITEV:</w:t>
      </w:r>
    </w:p>
    <w:p w14:paraId="58D6A095" w14:textId="77777777" w:rsidR="006D6781" w:rsidRPr="00AC0A47" w:rsidRDefault="003404EB" w:rsidP="006D6781">
      <w:pPr>
        <w:numPr>
          <w:ilvl w:val="0"/>
          <w:numId w:val="2"/>
        </w:numPr>
        <w:spacing w:after="0" w:line="240" w:lineRule="auto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potrdilo ZRSZ</w:t>
      </w:r>
      <w:r w:rsidR="006D6781" w:rsidRPr="00AC0A47">
        <w:rPr>
          <w:rFonts w:cs="Arial"/>
          <w:sz w:val="21"/>
          <w:szCs w:val="21"/>
        </w:rPr>
        <w:t>, da je prosilec registriran kot brezposelna oseba najmanj dva mesec</w:t>
      </w:r>
      <w:r w:rsidR="006D6781">
        <w:rPr>
          <w:rFonts w:cs="Arial"/>
          <w:sz w:val="21"/>
          <w:szCs w:val="21"/>
        </w:rPr>
        <w:t>a</w:t>
      </w:r>
      <w:r w:rsidR="006D6781" w:rsidRPr="00AC0A47">
        <w:rPr>
          <w:rFonts w:cs="Arial"/>
          <w:sz w:val="21"/>
          <w:szCs w:val="21"/>
        </w:rPr>
        <w:t xml:space="preserve"> pred dnevom zaposlitve,</w:t>
      </w:r>
    </w:p>
    <w:p w14:paraId="3CDB5709" w14:textId="77777777" w:rsidR="006D6781" w:rsidRPr="00AC0A47" w:rsidRDefault="006D6781" w:rsidP="006D6781">
      <w:pPr>
        <w:numPr>
          <w:ilvl w:val="0"/>
          <w:numId w:val="2"/>
        </w:numPr>
        <w:spacing w:after="0" w:line="240" w:lineRule="auto"/>
        <w:contextualSpacing w:val="0"/>
        <w:rPr>
          <w:rFonts w:cs="Arial"/>
          <w:sz w:val="21"/>
          <w:szCs w:val="21"/>
        </w:rPr>
      </w:pPr>
      <w:r w:rsidRPr="00AC0A47">
        <w:rPr>
          <w:rFonts w:cs="Arial"/>
          <w:sz w:val="21"/>
          <w:szCs w:val="21"/>
        </w:rPr>
        <w:t>kopijo osebnega dokumenta iz katere je razvidno stalno bivališče,</w:t>
      </w:r>
    </w:p>
    <w:p w14:paraId="45A6C51E" w14:textId="77777777" w:rsidR="006D6781" w:rsidRPr="00AC0A47" w:rsidRDefault="006D6781" w:rsidP="006D6781">
      <w:pPr>
        <w:numPr>
          <w:ilvl w:val="0"/>
          <w:numId w:val="2"/>
        </w:numPr>
        <w:spacing w:after="0" w:line="240" w:lineRule="auto"/>
        <w:contextualSpacing w:val="0"/>
        <w:rPr>
          <w:rFonts w:cs="Arial"/>
          <w:sz w:val="21"/>
          <w:szCs w:val="21"/>
        </w:rPr>
      </w:pPr>
      <w:r w:rsidRPr="00AC0A47">
        <w:rPr>
          <w:rFonts w:cs="Arial"/>
          <w:sz w:val="21"/>
          <w:szCs w:val="21"/>
        </w:rPr>
        <w:t>dokazilo o zaposlitvi (obrazec M1),</w:t>
      </w:r>
    </w:p>
    <w:p w14:paraId="29E4E95D" w14:textId="77777777" w:rsidR="006D6781" w:rsidRDefault="006D6781" w:rsidP="006D6781">
      <w:pPr>
        <w:numPr>
          <w:ilvl w:val="0"/>
          <w:numId w:val="2"/>
        </w:numPr>
        <w:spacing w:after="0" w:line="240" w:lineRule="auto"/>
        <w:contextualSpacing w:val="0"/>
        <w:rPr>
          <w:rFonts w:cs="Arial"/>
          <w:sz w:val="21"/>
          <w:szCs w:val="21"/>
        </w:rPr>
      </w:pPr>
      <w:r w:rsidRPr="00AC0A47">
        <w:rPr>
          <w:rFonts w:cs="Arial"/>
          <w:sz w:val="21"/>
          <w:szCs w:val="21"/>
        </w:rPr>
        <w:t>sklep o vpisu v poslovni register Slovenije (AJPES),</w:t>
      </w:r>
    </w:p>
    <w:p w14:paraId="4DD969FA" w14:textId="77777777" w:rsidR="006D6781" w:rsidRPr="00AC0A47" w:rsidRDefault="006D6781" w:rsidP="006D6781">
      <w:pPr>
        <w:numPr>
          <w:ilvl w:val="0"/>
          <w:numId w:val="2"/>
        </w:numPr>
        <w:spacing w:after="0" w:line="240" w:lineRule="auto"/>
        <w:contextualSpacing w:val="0"/>
        <w:rPr>
          <w:rFonts w:cs="Arial"/>
          <w:sz w:val="21"/>
          <w:szCs w:val="21"/>
        </w:rPr>
      </w:pPr>
      <w:r w:rsidRPr="00AC0A47">
        <w:rPr>
          <w:rFonts w:cs="Arial"/>
          <w:sz w:val="21"/>
          <w:szCs w:val="21"/>
        </w:rPr>
        <w:t>izjavo, da za iste upravičene stroške, za katere uveljavlja subvencijo, ne prejema pomoči po drugih predpisih oz. da s predvidenim zneskom pomoči »de minimis« niso presežene predpisane intenzivnosti.</w:t>
      </w:r>
    </w:p>
    <w:p w14:paraId="28C389D1" w14:textId="77777777" w:rsidR="000E10F2" w:rsidRDefault="000E10F2" w:rsidP="006D6781">
      <w:pPr>
        <w:rPr>
          <w:rFonts w:cs="Arial"/>
          <w:sz w:val="21"/>
          <w:szCs w:val="21"/>
        </w:rPr>
      </w:pPr>
    </w:p>
    <w:p w14:paraId="708AE346" w14:textId="77777777" w:rsidR="001B3591" w:rsidRDefault="001B3591" w:rsidP="006D6781">
      <w:pPr>
        <w:rPr>
          <w:rFonts w:cs="Arial"/>
          <w:sz w:val="21"/>
          <w:szCs w:val="21"/>
        </w:rPr>
      </w:pPr>
    </w:p>
    <w:p w14:paraId="1E66CB48" w14:textId="77777777" w:rsidR="0028335C" w:rsidRDefault="0028335C" w:rsidP="006D6781">
      <w:pPr>
        <w:rPr>
          <w:rFonts w:cs="Arial"/>
          <w:sz w:val="21"/>
          <w:szCs w:val="21"/>
        </w:rPr>
      </w:pPr>
    </w:p>
    <w:p w14:paraId="68915103" w14:textId="77777777" w:rsidR="0028335C" w:rsidRDefault="0028335C" w:rsidP="006D6781">
      <w:pPr>
        <w:rPr>
          <w:rFonts w:cs="Arial"/>
          <w:sz w:val="21"/>
          <w:szCs w:val="21"/>
        </w:rPr>
      </w:pPr>
    </w:p>
    <w:p w14:paraId="1B3DF828" w14:textId="77777777" w:rsidR="006D6781" w:rsidRPr="00AC0A47" w:rsidRDefault="006D6781" w:rsidP="006D6781">
      <w:pPr>
        <w:rPr>
          <w:rFonts w:cs="Arial"/>
          <w:sz w:val="21"/>
          <w:szCs w:val="21"/>
        </w:rPr>
      </w:pPr>
      <w:r w:rsidRPr="00AC0A47">
        <w:rPr>
          <w:rFonts w:cs="Arial"/>
          <w:sz w:val="21"/>
          <w:szCs w:val="21"/>
        </w:rPr>
        <w:t>DELODAJALCI (za nove zaposlitve):</w:t>
      </w:r>
    </w:p>
    <w:p w14:paraId="3365D699" w14:textId="77777777" w:rsidR="006D6781" w:rsidRPr="00AC0A47" w:rsidRDefault="003404EB" w:rsidP="006D6781">
      <w:pPr>
        <w:numPr>
          <w:ilvl w:val="0"/>
          <w:numId w:val="2"/>
        </w:numPr>
        <w:spacing w:after="0" w:line="240" w:lineRule="auto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potrdilo ZRSZ</w:t>
      </w:r>
      <w:r w:rsidR="006D6781" w:rsidRPr="00AC0A47">
        <w:rPr>
          <w:rFonts w:cs="Arial"/>
          <w:sz w:val="21"/>
          <w:szCs w:val="21"/>
        </w:rPr>
        <w:t>, da je bila oseba</w:t>
      </w:r>
      <w:r>
        <w:rPr>
          <w:rFonts w:cs="Arial"/>
          <w:sz w:val="21"/>
          <w:szCs w:val="21"/>
        </w:rPr>
        <w:t>,</w:t>
      </w:r>
      <w:r w:rsidR="006D6781" w:rsidRPr="00AC0A47">
        <w:rPr>
          <w:rFonts w:cs="Arial"/>
          <w:sz w:val="21"/>
          <w:szCs w:val="21"/>
        </w:rPr>
        <w:t xml:space="preserve"> za katero uveljavljajo subvencijo</w:t>
      </w:r>
      <w:r>
        <w:rPr>
          <w:rFonts w:cs="Arial"/>
          <w:sz w:val="21"/>
          <w:szCs w:val="21"/>
        </w:rPr>
        <w:t>,</w:t>
      </w:r>
      <w:r w:rsidR="006D6781" w:rsidRPr="00AC0A47">
        <w:rPr>
          <w:rFonts w:cs="Arial"/>
          <w:sz w:val="21"/>
          <w:szCs w:val="21"/>
        </w:rPr>
        <w:t xml:space="preserve"> registrirana kot brezposelna oseba najmanj dva mesec</w:t>
      </w:r>
      <w:r w:rsidR="006D6781">
        <w:rPr>
          <w:rFonts w:cs="Arial"/>
          <w:sz w:val="21"/>
          <w:szCs w:val="21"/>
        </w:rPr>
        <w:t>a</w:t>
      </w:r>
      <w:r w:rsidR="006D6781" w:rsidRPr="00AC0A47">
        <w:rPr>
          <w:rFonts w:cs="Arial"/>
          <w:sz w:val="21"/>
          <w:szCs w:val="21"/>
        </w:rPr>
        <w:t xml:space="preserve"> pred dnevom zaposlitve,</w:t>
      </w:r>
    </w:p>
    <w:p w14:paraId="64E66AAB" w14:textId="77777777" w:rsidR="006D6781" w:rsidRPr="00AC0A47" w:rsidRDefault="006D6781" w:rsidP="006D6781">
      <w:pPr>
        <w:numPr>
          <w:ilvl w:val="0"/>
          <w:numId w:val="2"/>
        </w:numPr>
        <w:spacing w:after="0" w:line="240" w:lineRule="auto"/>
        <w:contextualSpacing w:val="0"/>
        <w:rPr>
          <w:rFonts w:cs="Arial"/>
          <w:sz w:val="21"/>
          <w:szCs w:val="21"/>
        </w:rPr>
      </w:pPr>
      <w:r w:rsidRPr="00AC0A47">
        <w:rPr>
          <w:rFonts w:cs="Arial"/>
          <w:sz w:val="21"/>
          <w:szCs w:val="21"/>
        </w:rPr>
        <w:t>dokazilo o zaposlitvi (obrazec M1),</w:t>
      </w:r>
    </w:p>
    <w:p w14:paraId="76972013" w14:textId="77777777" w:rsidR="006D6781" w:rsidRPr="00AC0A47" w:rsidRDefault="006D6781" w:rsidP="006D6781">
      <w:pPr>
        <w:numPr>
          <w:ilvl w:val="0"/>
          <w:numId w:val="2"/>
        </w:numPr>
        <w:spacing w:after="0" w:line="240" w:lineRule="auto"/>
        <w:contextualSpacing w:val="0"/>
        <w:rPr>
          <w:rFonts w:cs="Arial"/>
          <w:sz w:val="21"/>
          <w:szCs w:val="21"/>
        </w:rPr>
      </w:pPr>
      <w:r w:rsidRPr="00AC0A47">
        <w:rPr>
          <w:rFonts w:cs="Arial"/>
          <w:sz w:val="21"/>
          <w:szCs w:val="21"/>
        </w:rPr>
        <w:t xml:space="preserve">kopija osebnega dokumenta </w:t>
      </w:r>
      <w:r w:rsidRPr="00F71FCD">
        <w:rPr>
          <w:rFonts w:cs="Arial"/>
          <w:sz w:val="21"/>
          <w:szCs w:val="21"/>
        </w:rPr>
        <w:t>novozaposlene</w:t>
      </w:r>
      <w:r w:rsidRPr="00AC0A47">
        <w:rPr>
          <w:rFonts w:cs="Arial"/>
          <w:sz w:val="21"/>
          <w:szCs w:val="21"/>
        </w:rPr>
        <w:t xml:space="preserve"> osebe</w:t>
      </w:r>
      <w:r w:rsidR="000E10F2">
        <w:rPr>
          <w:rFonts w:cs="Arial"/>
          <w:sz w:val="21"/>
          <w:szCs w:val="21"/>
        </w:rPr>
        <w:t>,</w:t>
      </w:r>
      <w:r w:rsidRPr="00AC0A47">
        <w:rPr>
          <w:rFonts w:cs="Arial"/>
          <w:sz w:val="21"/>
          <w:szCs w:val="21"/>
        </w:rPr>
        <w:t xml:space="preserve"> iz katere je razvidno njeno stalno bivališče,</w:t>
      </w:r>
    </w:p>
    <w:p w14:paraId="1EB65FB5" w14:textId="77777777" w:rsidR="006D6781" w:rsidRPr="00AC0A47" w:rsidRDefault="006D6781" w:rsidP="006D6781">
      <w:pPr>
        <w:rPr>
          <w:rFonts w:cs="Arial"/>
          <w:sz w:val="21"/>
          <w:szCs w:val="21"/>
        </w:rPr>
      </w:pPr>
      <w:r w:rsidRPr="00AC0A47">
        <w:rPr>
          <w:rFonts w:cs="Arial"/>
          <w:sz w:val="21"/>
          <w:szCs w:val="21"/>
        </w:rPr>
        <w:t xml:space="preserve">      -</w:t>
      </w:r>
      <w:r w:rsidRPr="00AC0A47">
        <w:rPr>
          <w:rFonts w:cs="Arial"/>
          <w:sz w:val="21"/>
          <w:szCs w:val="21"/>
        </w:rPr>
        <w:tab/>
        <w:t xml:space="preserve">sklep o vpisu v poslovni register Slovenije (AJPES), </w:t>
      </w:r>
    </w:p>
    <w:p w14:paraId="55825E52" w14:textId="77777777" w:rsidR="006D6781" w:rsidRPr="00AC0A47" w:rsidRDefault="006D6781" w:rsidP="006D6781">
      <w:pPr>
        <w:numPr>
          <w:ilvl w:val="0"/>
          <w:numId w:val="2"/>
        </w:numPr>
        <w:spacing w:after="0" w:line="240" w:lineRule="auto"/>
        <w:contextualSpacing w:val="0"/>
        <w:rPr>
          <w:rFonts w:cs="Arial"/>
          <w:sz w:val="21"/>
          <w:szCs w:val="21"/>
        </w:rPr>
      </w:pPr>
      <w:r w:rsidRPr="00AC0A47">
        <w:rPr>
          <w:rFonts w:cs="Arial"/>
          <w:sz w:val="21"/>
          <w:szCs w:val="21"/>
        </w:rPr>
        <w:t xml:space="preserve">izpisek iz sodnega registra oziroma odločbo o izpolnjevanju pogojev za opravljanje registrirane dejavnosti po področnem zakonu,    </w:t>
      </w:r>
    </w:p>
    <w:p w14:paraId="05695924" w14:textId="77777777" w:rsidR="006D6781" w:rsidRDefault="006D6781" w:rsidP="006D6781">
      <w:pPr>
        <w:numPr>
          <w:ilvl w:val="0"/>
          <w:numId w:val="2"/>
        </w:numPr>
        <w:spacing w:after="0" w:line="240" w:lineRule="auto"/>
        <w:contextualSpacing w:val="0"/>
        <w:rPr>
          <w:rFonts w:cs="Arial"/>
          <w:sz w:val="21"/>
          <w:szCs w:val="21"/>
        </w:rPr>
      </w:pPr>
      <w:r w:rsidRPr="00AC0A47">
        <w:rPr>
          <w:rFonts w:cs="Arial"/>
          <w:sz w:val="21"/>
          <w:szCs w:val="21"/>
        </w:rPr>
        <w:t>potrdilo, da gospodarski subjekt ni v postopku stečaja ali likvidacije,</w:t>
      </w:r>
    </w:p>
    <w:p w14:paraId="358D7C64" w14:textId="77777777" w:rsidR="006D6781" w:rsidRDefault="006D6781" w:rsidP="006D6781">
      <w:pPr>
        <w:numPr>
          <w:ilvl w:val="0"/>
          <w:numId w:val="2"/>
        </w:numPr>
        <w:spacing w:after="0" w:line="240" w:lineRule="auto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potrdilo, da ima gospodarski subjekt plačane dajatve (FURS),</w:t>
      </w:r>
    </w:p>
    <w:p w14:paraId="0FE9D8A8" w14:textId="77777777" w:rsidR="006D6781" w:rsidRPr="00AC0A47" w:rsidRDefault="006D6781" w:rsidP="006D6781">
      <w:pPr>
        <w:numPr>
          <w:ilvl w:val="0"/>
          <w:numId w:val="2"/>
        </w:numPr>
        <w:spacing w:after="0" w:line="240" w:lineRule="auto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seznam podjetij, s katerimi je </w:t>
      </w:r>
      <w:r w:rsidR="000E10F2" w:rsidRPr="00F71FCD">
        <w:rPr>
          <w:rFonts w:cs="Arial"/>
          <w:sz w:val="21"/>
          <w:szCs w:val="21"/>
        </w:rPr>
        <w:t>gospodarski subjekt</w:t>
      </w:r>
      <w:r w:rsidR="000E10F2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lastniško povezan, tako da se preveri skupen znesek že prejetih »de minimis« pomoči za vsa, z njim povezana podjetja,</w:t>
      </w:r>
    </w:p>
    <w:p w14:paraId="19294DB8" w14:textId="77777777" w:rsidR="006D6781" w:rsidRPr="00AC0A47" w:rsidRDefault="006D6781" w:rsidP="006D6781">
      <w:pPr>
        <w:numPr>
          <w:ilvl w:val="0"/>
          <w:numId w:val="2"/>
        </w:numPr>
        <w:spacing w:after="0" w:line="240" w:lineRule="auto"/>
        <w:contextualSpacing w:val="0"/>
        <w:rPr>
          <w:rFonts w:cs="Arial"/>
          <w:sz w:val="21"/>
          <w:szCs w:val="21"/>
        </w:rPr>
      </w:pPr>
      <w:r w:rsidRPr="00AC0A47">
        <w:rPr>
          <w:rFonts w:cs="Arial"/>
          <w:sz w:val="21"/>
          <w:szCs w:val="21"/>
        </w:rPr>
        <w:t>pisno izjavo vlagatelja o že prejetih (ali zaprošenih) »de minimis« pomočeh vključno z navedbo, pri katerih dajalcih in v kakšnem znesku je v relevantnem obdobju še kandidiral za »de minimis« pomoč</w:t>
      </w:r>
      <w:r w:rsidR="000E10F2">
        <w:rPr>
          <w:rFonts w:cs="Arial"/>
          <w:sz w:val="21"/>
          <w:szCs w:val="21"/>
        </w:rPr>
        <w:t>,</w:t>
      </w:r>
      <w:r w:rsidRPr="00AC0A47">
        <w:rPr>
          <w:rFonts w:cs="Arial"/>
          <w:sz w:val="21"/>
          <w:szCs w:val="21"/>
        </w:rPr>
        <w:t xml:space="preserve"> iz česar je razvidno, da znesek dodeljenih pomoči skupaj s  predvidenim zneskom pomoči »de minimis« ne presega predpisane intenzivnosti pomoči. </w:t>
      </w:r>
    </w:p>
    <w:p w14:paraId="60975785" w14:textId="77777777" w:rsidR="006D6781" w:rsidRPr="00AC0A47" w:rsidRDefault="006D6781" w:rsidP="006D6781">
      <w:pPr>
        <w:rPr>
          <w:rFonts w:cs="Arial"/>
          <w:sz w:val="21"/>
          <w:szCs w:val="21"/>
        </w:rPr>
      </w:pPr>
    </w:p>
    <w:p w14:paraId="290574B1" w14:textId="77777777" w:rsidR="006D6781" w:rsidRPr="00AC0A47" w:rsidRDefault="006D6781" w:rsidP="006D6781">
      <w:pPr>
        <w:pStyle w:val="Heading4"/>
        <w:rPr>
          <w:rFonts w:ascii="Arial" w:hAnsi="Arial" w:cs="Arial"/>
          <w:sz w:val="21"/>
          <w:szCs w:val="21"/>
        </w:rPr>
      </w:pPr>
      <w:r w:rsidRPr="00AC0A47">
        <w:rPr>
          <w:rFonts w:ascii="Arial" w:hAnsi="Arial" w:cs="Arial"/>
          <w:sz w:val="21"/>
          <w:szCs w:val="21"/>
        </w:rPr>
        <w:t>4. VLOGE</w:t>
      </w:r>
    </w:p>
    <w:p w14:paraId="3B4F4455" w14:textId="77777777" w:rsidR="0028335C" w:rsidRDefault="0028335C" w:rsidP="006D6781">
      <w:pPr>
        <w:rPr>
          <w:rFonts w:cs="Arial"/>
          <w:sz w:val="21"/>
          <w:szCs w:val="21"/>
        </w:rPr>
      </w:pPr>
    </w:p>
    <w:p w14:paraId="1478B9B3" w14:textId="77777777" w:rsidR="006D6781" w:rsidRPr="00AC0A47" w:rsidRDefault="006D6781" w:rsidP="006D6781">
      <w:pPr>
        <w:rPr>
          <w:rFonts w:cs="Arial"/>
          <w:sz w:val="21"/>
          <w:szCs w:val="21"/>
        </w:rPr>
      </w:pPr>
      <w:r w:rsidRPr="00AC0A47">
        <w:rPr>
          <w:rFonts w:cs="Arial"/>
          <w:sz w:val="21"/>
          <w:szCs w:val="21"/>
        </w:rPr>
        <w:t xml:space="preserve">Vloge za prijavo na razpis so na voljo </w:t>
      </w:r>
      <w:r w:rsidR="000E10F2" w:rsidRPr="00F71FCD">
        <w:rPr>
          <w:rFonts w:cs="Arial"/>
          <w:sz w:val="21"/>
          <w:szCs w:val="21"/>
        </w:rPr>
        <w:t>na spletni strani</w:t>
      </w:r>
      <w:r w:rsidR="00B562A7">
        <w:rPr>
          <w:rFonts w:cs="Arial"/>
          <w:sz w:val="21"/>
          <w:szCs w:val="21"/>
        </w:rPr>
        <w:t xml:space="preserve"> O</w:t>
      </w:r>
      <w:r w:rsidRPr="00AC0A47">
        <w:rPr>
          <w:rFonts w:cs="Arial"/>
          <w:sz w:val="21"/>
          <w:szCs w:val="21"/>
        </w:rPr>
        <w:t xml:space="preserve">bčine </w:t>
      </w:r>
      <w:r w:rsidR="00B562A7">
        <w:rPr>
          <w:rFonts w:cs="Arial"/>
          <w:sz w:val="21"/>
          <w:szCs w:val="21"/>
        </w:rPr>
        <w:t>Rogatec</w:t>
      </w:r>
      <w:r w:rsidRPr="00AC0A47">
        <w:rPr>
          <w:rFonts w:cs="Arial"/>
          <w:sz w:val="21"/>
          <w:szCs w:val="21"/>
        </w:rPr>
        <w:t xml:space="preserve"> na naslovu </w:t>
      </w:r>
      <w:r w:rsidR="00B562A7" w:rsidRPr="00B562A7">
        <w:rPr>
          <w:rFonts w:cs="Arial"/>
          <w:sz w:val="21"/>
          <w:szCs w:val="21"/>
        </w:rPr>
        <w:t>http://obcina.rogatec.si/</w:t>
      </w:r>
      <w:r w:rsidR="00B562A7">
        <w:rPr>
          <w:rFonts w:cs="Arial"/>
          <w:sz w:val="21"/>
          <w:szCs w:val="21"/>
        </w:rPr>
        <w:t>.</w:t>
      </w:r>
    </w:p>
    <w:p w14:paraId="7678BAD3" w14:textId="77777777" w:rsidR="006D6781" w:rsidRPr="00AC0A47" w:rsidRDefault="006D6781" w:rsidP="006D6781">
      <w:pPr>
        <w:rPr>
          <w:rFonts w:cs="Arial"/>
          <w:sz w:val="21"/>
          <w:szCs w:val="21"/>
        </w:rPr>
      </w:pPr>
    </w:p>
    <w:p w14:paraId="10A436B4" w14:textId="77777777" w:rsidR="006D6781" w:rsidRPr="00AC0A47" w:rsidRDefault="006D6781" w:rsidP="006D6781">
      <w:pPr>
        <w:pStyle w:val="Heading1"/>
        <w:rPr>
          <w:rFonts w:ascii="Arial" w:hAnsi="Arial" w:cs="Arial"/>
          <w:sz w:val="21"/>
          <w:szCs w:val="21"/>
        </w:rPr>
      </w:pPr>
      <w:r w:rsidRPr="00AC0A47">
        <w:rPr>
          <w:rFonts w:ascii="Arial" w:hAnsi="Arial" w:cs="Arial"/>
          <w:sz w:val="21"/>
          <w:szCs w:val="21"/>
        </w:rPr>
        <w:t>5. ROK ZA PRIJAVO</w:t>
      </w:r>
    </w:p>
    <w:p w14:paraId="6AFD31EA" w14:textId="77777777" w:rsidR="0028335C" w:rsidRDefault="0028335C" w:rsidP="006D6781">
      <w:pPr>
        <w:pStyle w:val="BodyText"/>
        <w:rPr>
          <w:rFonts w:ascii="Arial" w:hAnsi="Arial" w:cs="Arial"/>
          <w:sz w:val="21"/>
          <w:szCs w:val="21"/>
        </w:rPr>
      </w:pPr>
    </w:p>
    <w:p w14:paraId="72ACBB2A" w14:textId="7A2FBFE8" w:rsidR="006D6781" w:rsidRPr="00BF6026" w:rsidRDefault="006D6781" w:rsidP="006D6781">
      <w:pPr>
        <w:pStyle w:val="BodyText"/>
        <w:rPr>
          <w:rFonts w:ascii="Arial" w:hAnsi="Arial" w:cs="Arial"/>
          <w:b/>
          <w:bCs/>
          <w:sz w:val="21"/>
          <w:szCs w:val="21"/>
        </w:rPr>
      </w:pPr>
      <w:r w:rsidRPr="00855D75">
        <w:rPr>
          <w:rFonts w:ascii="Arial" w:hAnsi="Arial" w:cs="Arial"/>
          <w:sz w:val="21"/>
          <w:szCs w:val="21"/>
        </w:rPr>
        <w:t xml:space="preserve">Rok za prijavo je odprt </w:t>
      </w:r>
      <w:r w:rsidRPr="00855D75">
        <w:rPr>
          <w:rFonts w:ascii="Arial" w:hAnsi="Arial" w:cs="Arial"/>
          <w:b/>
          <w:bCs/>
          <w:sz w:val="21"/>
          <w:szCs w:val="21"/>
        </w:rPr>
        <w:t>od datuma objave razpisa</w:t>
      </w:r>
      <w:r w:rsidR="00B562A7" w:rsidRPr="00855D75">
        <w:rPr>
          <w:rFonts w:ascii="Arial" w:hAnsi="Arial" w:cs="Arial"/>
          <w:b/>
          <w:bCs/>
          <w:sz w:val="21"/>
          <w:szCs w:val="21"/>
        </w:rPr>
        <w:t>,</w:t>
      </w:r>
      <w:r w:rsidRPr="00855D75">
        <w:rPr>
          <w:rFonts w:ascii="Arial" w:hAnsi="Arial" w:cs="Arial"/>
          <w:b/>
          <w:bCs/>
          <w:sz w:val="21"/>
          <w:szCs w:val="21"/>
        </w:rPr>
        <w:t xml:space="preserve"> do porabe namenskih s</w:t>
      </w:r>
      <w:r w:rsidR="00394FCF">
        <w:rPr>
          <w:rFonts w:ascii="Arial" w:hAnsi="Arial" w:cs="Arial"/>
          <w:b/>
          <w:bCs/>
          <w:sz w:val="21"/>
          <w:szCs w:val="21"/>
        </w:rPr>
        <w:t xml:space="preserve">redstev oziroma </w:t>
      </w:r>
      <w:r w:rsidR="00394FCF" w:rsidRPr="00BF6026">
        <w:rPr>
          <w:rFonts w:ascii="Arial" w:hAnsi="Arial" w:cs="Arial"/>
          <w:b/>
          <w:bCs/>
          <w:sz w:val="21"/>
          <w:szCs w:val="21"/>
        </w:rPr>
        <w:t xml:space="preserve">najkasneje do </w:t>
      </w:r>
      <w:r w:rsidR="00824B39" w:rsidRPr="00BF6026">
        <w:rPr>
          <w:rFonts w:ascii="Arial" w:hAnsi="Arial" w:cs="Arial"/>
          <w:b/>
          <w:bCs/>
          <w:sz w:val="21"/>
          <w:szCs w:val="21"/>
        </w:rPr>
        <w:t>1</w:t>
      </w:r>
      <w:r w:rsidR="00A75CDD">
        <w:rPr>
          <w:rFonts w:ascii="Arial" w:hAnsi="Arial" w:cs="Arial"/>
          <w:b/>
          <w:bCs/>
          <w:sz w:val="21"/>
          <w:szCs w:val="21"/>
        </w:rPr>
        <w:t>5</w:t>
      </w:r>
      <w:r w:rsidR="00824B39" w:rsidRPr="00BF6026">
        <w:rPr>
          <w:rFonts w:ascii="Arial" w:hAnsi="Arial" w:cs="Arial"/>
          <w:b/>
          <w:bCs/>
          <w:sz w:val="21"/>
          <w:szCs w:val="21"/>
        </w:rPr>
        <w:t>.</w:t>
      </w:r>
      <w:r w:rsidR="004E5E44">
        <w:rPr>
          <w:rFonts w:ascii="Arial" w:hAnsi="Arial" w:cs="Arial"/>
          <w:b/>
          <w:bCs/>
          <w:sz w:val="21"/>
          <w:szCs w:val="21"/>
        </w:rPr>
        <w:t xml:space="preserve"> </w:t>
      </w:r>
      <w:r w:rsidR="00824B39" w:rsidRPr="00BF6026">
        <w:rPr>
          <w:rFonts w:ascii="Arial" w:hAnsi="Arial" w:cs="Arial"/>
          <w:b/>
          <w:bCs/>
          <w:sz w:val="21"/>
          <w:szCs w:val="21"/>
        </w:rPr>
        <w:t>11.</w:t>
      </w:r>
      <w:r w:rsidR="004E5E44">
        <w:rPr>
          <w:rFonts w:ascii="Arial" w:hAnsi="Arial" w:cs="Arial"/>
          <w:b/>
          <w:bCs/>
          <w:sz w:val="21"/>
          <w:szCs w:val="21"/>
        </w:rPr>
        <w:t xml:space="preserve"> </w:t>
      </w:r>
      <w:r w:rsidR="00824B39" w:rsidRPr="00BF6026">
        <w:rPr>
          <w:rFonts w:ascii="Arial" w:hAnsi="Arial" w:cs="Arial"/>
          <w:b/>
          <w:bCs/>
          <w:sz w:val="21"/>
          <w:szCs w:val="21"/>
        </w:rPr>
        <w:t>20</w:t>
      </w:r>
      <w:r w:rsidR="004E5E44">
        <w:rPr>
          <w:rFonts w:ascii="Arial" w:hAnsi="Arial" w:cs="Arial"/>
          <w:b/>
          <w:bCs/>
          <w:sz w:val="21"/>
          <w:szCs w:val="21"/>
        </w:rPr>
        <w:t>22</w:t>
      </w:r>
      <w:r w:rsidRPr="00BF6026">
        <w:rPr>
          <w:rFonts w:ascii="Arial" w:hAnsi="Arial" w:cs="Arial"/>
          <w:b/>
          <w:bCs/>
          <w:sz w:val="21"/>
          <w:szCs w:val="21"/>
        </w:rPr>
        <w:t xml:space="preserve">. </w:t>
      </w:r>
    </w:p>
    <w:p w14:paraId="67952195" w14:textId="42E9E484" w:rsidR="006D6781" w:rsidRDefault="006D6781" w:rsidP="006D6781">
      <w:pPr>
        <w:pStyle w:val="BodyText"/>
        <w:rPr>
          <w:rFonts w:ascii="Arial" w:hAnsi="Arial" w:cs="Arial"/>
          <w:sz w:val="21"/>
          <w:szCs w:val="21"/>
        </w:rPr>
      </w:pPr>
      <w:r w:rsidRPr="00BF6026">
        <w:rPr>
          <w:rFonts w:ascii="Arial" w:hAnsi="Arial" w:cs="Arial"/>
          <w:sz w:val="21"/>
          <w:szCs w:val="21"/>
        </w:rPr>
        <w:t>Za pravočasne se štejejo vlo</w:t>
      </w:r>
      <w:r w:rsidR="00394FCF" w:rsidRPr="00BF6026">
        <w:rPr>
          <w:rFonts w:ascii="Arial" w:hAnsi="Arial" w:cs="Arial"/>
          <w:sz w:val="21"/>
          <w:szCs w:val="21"/>
        </w:rPr>
        <w:t xml:space="preserve">ge, katere bodo najkasneje do </w:t>
      </w:r>
      <w:r w:rsidR="00507AAA">
        <w:rPr>
          <w:rFonts w:ascii="Arial" w:hAnsi="Arial" w:cs="Arial"/>
          <w:sz w:val="21"/>
          <w:szCs w:val="21"/>
        </w:rPr>
        <w:t>roka za oddajo</w:t>
      </w:r>
      <w:r w:rsidRPr="00BF6026">
        <w:rPr>
          <w:rFonts w:ascii="Arial" w:hAnsi="Arial" w:cs="Arial"/>
          <w:sz w:val="21"/>
          <w:szCs w:val="21"/>
        </w:rPr>
        <w:t xml:space="preserve"> </w:t>
      </w:r>
      <w:r w:rsidR="00E372F1" w:rsidRPr="00BF6026">
        <w:rPr>
          <w:rFonts w:ascii="Arial" w:hAnsi="Arial" w:cs="Arial"/>
          <w:sz w:val="21"/>
          <w:szCs w:val="21"/>
        </w:rPr>
        <w:t>osebno oddane</w:t>
      </w:r>
      <w:r w:rsidR="00946FCC">
        <w:rPr>
          <w:rFonts w:ascii="Arial" w:hAnsi="Arial" w:cs="Arial"/>
          <w:sz w:val="21"/>
          <w:szCs w:val="21"/>
        </w:rPr>
        <w:t xml:space="preserve"> v tajništvu</w:t>
      </w:r>
      <w:r w:rsidR="00B562A7" w:rsidRPr="00BF6026">
        <w:rPr>
          <w:rFonts w:ascii="Arial" w:hAnsi="Arial" w:cs="Arial"/>
          <w:sz w:val="21"/>
          <w:szCs w:val="21"/>
        </w:rPr>
        <w:t xml:space="preserve"> O</w:t>
      </w:r>
      <w:r w:rsidR="00946FCC">
        <w:rPr>
          <w:rFonts w:ascii="Arial" w:hAnsi="Arial" w:cs="Arial"/>
          <w:sz w:val="21"/>
          <w:szCs w:val="21"/>
        </w:rPr>
        <w:t>bčine</w:t>
      </w:r>
      <w:r w:rsidR="00E372F1" w:rsidRPr="00BF6026">
        <w:rPr>
          <w:rFonts w:ascii="Arial" w:hAnsi="Arial" w:cs="Arial"/>
          <w:sz w:val="21"/>
          <w:szCs w:val="21"/>
        </w:rPr>
        <w:t xml:space="preserve"> Rogatec</w:t>
      </w:r>
      <w:r w:rsidRPr="00BF6026">
        <w:rPr>
          <w:rFonts w:ascii="Arial" w:hAnsi="Arial" w:cs="Arial"/>
          <w:sz w:val="21"/>
          <w:szCs w:val="21"/>
        </w:rPr>
        <w:t>, oziroma vloge, ki bodo priporočeno oddane na pošto na</w:t>
      </w:r>
      <w:r w:rsidR="008468C0" w:rsidRPr="00BF6026">
        <w:rPr>
          <w:rFonts w:ascii="Arial" w:hAnsi="Arial" w:cs="Arial"/>
          <w:sz w:val="21"/>
          <w:szCs w:val="21"/>
        </w:rPr>
        <w:t>jkasneje zadnji dan roka za</w:t>
      </w:r>
      <w:r w:rsidR="008468C0" w:rsidRPr="00F71FCD">
        <w:rPr>
          <w:rFonts w:ascii="Arial" w:hAnsi="Arial" w:cs="Arial"/>
          <w:sz w:val="21"/>
          <w:szCs w:val="21"/>
        </w:rPr>
        <w:t xml:space="preserve"> prijavo</w:t>
      </w:r>
      <w:r w:rsidR="00A75CDD">
        <w:rPr>
          <w:rFonts w:ascii="Arial" w:hAnsi="Arial" w:cs="Arial"/>
          <w:sz w:val="21"/>
          <w:szCs w:val="21"/>
        </w:rPr>
        <w:t xml:space="preserve"> oz. do 15.</w:t>
      </w:r>
      <w:r w:rsidR="004E5E44">
        <w:rPr>
          <w:rFonts w:ascii="Arial" w:hAnsi="Arial" w:cs="Arial"/>
          <w:sz w:val="21"/>
          <w:szCs w:val="21"/>
        </w:rPr>
        <w:t xml:space="preserve"> </w:t>
      </w:r>
      <w:r w:rsidR="00A75CDD">
        <w:rPr>
          <w:rFonts w:ascii="Arial" w:hAnsi="Arial" w:cs="Arial"/>
          <w:sz w:val="21"/>
          <w:szCs w:val="21"/>
        </w:rPr>
        <w:t>11.</w:t>
      </w:r>
      <w:r w:rsidR="004E5E44">
        <w:rPr>
          <w:rFonts w:ascii="Arial" w:hAnsi="Arial" w:cs="Arial"/>
          <w:sz w:val="21"/>
          <w:szCs w:val="21"/>
        </w:rPr>
        <w:t xml:space="preserve"> 2022</w:t>
      </w:r>
      <w:r w:rsidR="00A75CDD">
        <w:rPr>
          <w:rFonts w:ascii="Arial" w:hAnsi="Arial" w:cs="Arial"/>
          <w:sz w:val="21"/>
          <w:szCs w:val="21"/>
        </w:rPr>
        <w:t xml:space="preserve"> poslane po e-pošti na naslov </w:t>
      </w:r>
      <w:hyperlink r:id="rId6" w:history="1">
        <w:r w:rsidR="00A75CDD" w:rsidRPr="00AD0810">
          <w:rPr>
            <w:rStyle w:val="Hyperlink"/>
            <w:rFonts w:ascii="Arial" w:hAnsi="Arial" w:cs="Arial"/>
            <w:sz w:val="21"/>
            <w:szCs w:val="21"/>
          </w:rPr>
          <w:t>obcina@rogatec.si</w:t>
        </w:r>
      </w:hyperlink>
      <w:r w:rsidR="00A75CDD">
        <w:rPr>
          <w:rFonts w:ascii="Arial" w:hAnsi="Arial" w:cs="Arial"/>
          <w:sz w:val="21"/>
          <w:szCs w:val="21"/>
        </w:rPr>
        <w:t>.</w:t>
      </w:r>
    </w:p>
    <w:p w14:paraId="4297C005" w14:textId="77777777" w:rsidR="00A75CDD" w:rsidRPr="00855D75" w:rsidRDefault="00A75CDD" w:rsidP="006D6781">
      <w:pPr>
        <w:pStyle w:val="BodyText"/>
        <w:rPr>
          <w:rFonts w:ascii="Arial" w:hAnsi="Arial" w:cs="Arial"/>
          <w:sz w:val="21"/>
          <w:szCs w:val="21"/>
        </w:rPr>
      </w:pPr>
    </w:p>
    <w:p w14:paraId="5F363D8C" w14:textId="77777777" w:rsidR="00B562A7" w:rsidRPr="00855D75" w:rsidRDefault="00B562A7" w:rsidP="00B562A7">
      <w:pPr>
        <w:pStyle w:val="BodyText"/>
        <w:rPr>
          <w:rFonts w:ascii="Arial" w:hAnsi="Arial" w:cs="Arial"/>
          <w:color w:val="000000" w:themeColor="text1"/>
          <w:sz w:val="21"/>
          <w:szCs w:val="21"/>
        </w:rPr>
      </w:pPr>
      <w:r w:rsidRPr="00855D75">
        <w:rPr>
          <w:rFonts w:ascii="Arial" w:hAnsi="Arial" w:cs="Arial"/>
          <w:sz w:val="21"/>
          <w:szCs w:val="21"/>
        </w:rPr>
        <w:t xml:space="preserve">Komisija bo mesečno </w:t>
      </w:r>
      <w:r w:rsidR="006D6781" w:rsidRPr="00855D75">
        <w:rPr>
          <w:rFonts w:ascii="Arial" w:hAnsi="Arial" w:cs="Arial"/>
          <w:sz w:val="21"/>
          <w:szCs w:val="21"/>
        </w:rPr>
        <w:t xml:space="preserve">obravnavala </w:t>
      </w:r>
      <w:r w:rsidRPr="00855D75">
        <w:rPr>
          <w:rFonts w:ascii="Arial" w:hAnsi="Arial" w:cs="Arial"/>
          <w:sz w:val="21"/>
          <w:szCs w:val="21"/>
        </w:rPr>
        <w:t xml:space="preserve">vloge. </w:t>
      </w:r>
      <w:r w:rsidR="006D6781" w:rsidRPr="00855D75">
        <w:rPr>
          <w:rFonts w:ascii="Arial" w:hAnsi="Arial" w:cs="Arial"/>
          <w:bCs/>
          <w:sz w:val="21"/>
          <w:szCs w:val="21"/>
        </w:rPr>
        <w:t xml:space="preserve">Sklep o odobritvi sredstev ali zavrnitvi vloge </w:t>
      </w:r>
      <w:r w:rsidRPr="00855D75">
        <w:rPr>
          <w:rFonts w:ascii="Arial" w:hAnsi="Arial" w:cs="Arial"/>
          <w:color w:val="000000" w:themeColor="text1"/>
          <w:sz w:val="21"/>
          <w:szCs w:val="21"/>
        </w:rPr>
        <w:t>izda občinska uprava, na podlagi predloga komisije.</w:t>
      </w:r>
    </w:p>
    <w:p w14:paraId="3EE41DB1" w14:textId="77777777" w:rsidR="006D6781" w:rsidRPr="00855D75" w:rsidRDefault="006D6781" w:rsidP="006D6781">
      <w:pPr>
        <w:rPr>
          <w:rFonts w:cs="Arial"/>
          <w:sz w:val="21"/>
          <w:szCs w:val="21"/>
        </w:rPr>
      </w:pPr>
    </w:p>
    <w:p w14:paraId="5053F67A" w14:textId="77777777" w:rsidR="006D6781" w:rsidRPr="00855D75" w:rsidRDefault="006D6781" w:rsidP="006D6781">
      <w:pPr>
        <w:pStyle w:val="Heading1"/>
        <w:rPr>
          <w:rFonts w:ascii="Arial" w:hAnsi="Arial" w:cs="Arial"/>
          <w:sz w:val="21"/>
          <w:szCs w:val="21"/>
        </w:rPr>
      </w:pPr>
      <w:r w:rsidRPr="00855D75">
        <w:rPr>
          <w:rFonts w:ascii="Arial" w:hAnsi="Arial" w:cs="Arial"/>
          <w:sz w:val="21"/>
          <w:szCs w:val="21"/>
        </w:rPr>
        <w:t>6. POŠILJANJE VLOG</w:t>
      </w:r>
    </w:p>
    <w:p w14:paraId="402384BB" w14:textId="77777777" w:rsidR="006D6781" w:rsidRPr="00855D75" w:rsidRDefault="006D6781" w:rsidP="006D6781">
      <w:pPr>
        <w:rPr>
          <w:rFonts w:cs="Arial"/>
          <w:sz w:val="21"/>
          <w:szCs w:val="21"/>
        </w:rPr>
      </w:pPr>
    </w:p>
    <w:p w14:paraId="37815A73" w14:textId="2FB23FDB" w:rsidR="00A75CDD" w:rsidRDefault="006D6781" w:rsidP="006D6781">
      <w:pPr>
        <w:rPr>
          <w:rFonts w:cs="Arial"/>
          <w:sz w:val="21"/>
          <w:szCs w:val="21"/>
        </w:rPr>
      </w:pPr>
      <w:r w:rsidRPr="00855D75">
        <w:rPr>
          <w:rFonts w:cs="Arial"/>
          <w:sz w:val="21"/>
          <w:szCs w:val="21"/>
        </w:rPr>
        <w:t>Vlog</w:t>
      </w:r>
      <w:r w:rsidR="00241FA8">
        <w:rPr>
          <w:rFonts w:cs="Arial"/>
          <w:sz w:val="21"/>
          <w:szCs w:val="21"/>
        </w:rPr>
        <w:t>o</w:t>
      </w:r>
      <w:r w:rsidRPr="00855D75">
        <w:rPr>
          <w:rFonts w:cs="Arial"/>
          <w:sz w:val="21"/>
          <w:szCs w:val="21"/>
        </w:rPr>
        <w:t xml:space="preserve"> z </w:t>
      </w:r>
      <w:r w:rsidR="00E372F1">
        <w:rPr>
          <w:rFonts w:cs="Arial"/>
          <w:sz w:val="21"/>
          <w:szCs w:val="21"/>
        </w:rPr>
        <w:t>zahtevano dokumentacijo pošljete</w:t>
      </w:r>
      <w:r w:rsidR="00A75CDD">
        <w:rPr>
          <w:rFonts w:cs="Arial"/>
          <w:sz w:val="21"/>
          <w:szCs w:val="21"/>
        </w:rPr>
        <w:t xml:space="preserve"> priporočeno, </w:t>
      </w:r>
      <w:r w:rsidR="00E372F1">
        <w:rPr>
          <w:rFonts w:cs="Arial"/>
          <w:sz w:val="21"/>
          <w:szCs w:val="21"/>
        </w:rPr>
        <w:t>oddate osebno</w:t>
      </w:r>
      <w:r w:rsidR="00A75CDD">
        <w:rPr>
          <w:rFonts w:cs="Arial"/>
          <w:sz w:val="21"/>
          <w:szCs w:val="21"/>
        </w:rPr>
        <w:t xml:space="preserve"> ali po e-pošti</w:t>
      </w:r>
      <w:r w:rsidR="00E372F1">
        <w:rPr>
          <w:rFonts w:cs="Arial"/>
          <w:sz w:val="21"/>
          <w:szCs w:val="21"/>
        </w:rPr>
        <w:t xml:space="preserve">. </w:t>
      </w:r>
    </w:p>
    <w:p w14:paraId="531D0416" w14:textId="3FB35904" w:rsidR="00A75CDD" w:rsidRDefault="00A75CDD" w:rsidP="006D6781">
      <w:pPr>
        <w:rPr>
          <w:rFonts w:cs="Arial"/>
          <w:b/>
          <w:sz w:val="21"/>
          <w:szCs w:val="21"/>
        </w:rPr>
      </w:pPr>
      <w:r>
        <w:rPr>
          <w:rFonts w:cs="Arial"/>
          <w:sz w:val="21"/>
          <w:szCs w:val="21"/>
        </w:rPr>
        <w:t>V primeru oddaje po pošti ali osebne dostave o</w:t>
      </w:r>
      <w:r w:rsidR="00E372F1">
        <w:rPr>
          <w:rFonts w:cs="Arial"/>
          <w:sz w:val="21"/>
          <w:szCs w:val="21"/>
        </w:rPr>
        <w:t xml:space="preserve">vojnico </w:t>
      </w:r>
      <w:r w:rsidR="00E372F1" w:rsidRPr="00F71FCD">
        <w:rPr>
          <w:rFonts w:cs="Arial"/>
          <w:sz w:val="21"/>
          <w:szCs w:val="21"/>
        </w:rPr>
        <w:t>opremit</w:t>
      </w:r>
      <w:r w:rsidR="000E10F2" w:rsidRPr="00F71FCD">
        <w:rPr>
          <w:rFonts w:cs="Arial"/>
          <w:sz w:val="21"/>
          <w:szCs w:val="21"/>
        </w:rPr>
        <w:t>e</w:t>
      </w:r>
      <w:r w:rsidR="00E372F1">
        <w:rPr>
          <w:rFonts w:cs="Arial"/>
          <w:sz w:val="21"/>
          <w:szCs w:val="21"/>
        </w:rPr>
        <w:t xml:space="preserve"> z</w:t>
      </w:r>
      <w:r w:rsidR="006D6781" w:rsidRPr="00855D75">
        <w:rPr>
          <w:rFonts w:cs="Arial"/>
          <w:sz w:val="21"/>
          <w:szCs w:val="21"/>
        </w:rPr>
        <w:t xml:space="preserve"> naslov</w:t>
      </w:r>
      <w:r w:rsidR="00E372F1">
        <w:rPr>
          <w:rFonts w:cs="Arial"/>
          <w:sz w:val="21"/>
          <w:szCs w:val="21"/>
        </w:rPr>
        <w:t>om</w:t>
      </w:r>
      <w:r w:rsidR="006D6781" w:rsidRPr="00855D75">
        <w:rPr>
          <w:rFonts w:cs="Arial"/>
          <w:sz w:val="21"/>
          <w:szCs w:val="21"/>
        </w:rPr>
        <w:t xml:space="preserve"> </w:t>
      </w:r>
      <w:r w:rsidR="006D6781" w:rsidRPr="00855D75">
        <w:rPr>
          <w:rFonts w:cs="Arial"/>
          <w:b/>
          <w:sz w:val="21"/>
          <w:szCs w:val="21"/>
        </w:rPr>
        <w:t xml:space="preserve">OBČINA </w:t>
      </w:r>
      <w:r w:rsidR="00B562A7" w:rsidRPr="00855D75">
        <w:rPr>
          <w:rFonts w:cs="Arial"/>
          <w:b/>
          <w:sz w:val="21"/>
          <w:szCs w:val="21"/>
        </w:rPr>
        <w:t>ROGATE</w:t>
      </w:r>
      <w:r w:rsidR="00855D75" w:rsidRPr="00855D75">
        <w:rPr>
          <w:rFonts w:cs="Arial"/>
          <w:b/>
          <w:sz w:val="21"/>
          <w:szCs w:val="21"/>
        </w:rPr>
        <w:t>C, Pot k ribniku 4, 3252 ROGATEC</w:t>
      </w:r>
      <w:r w:rsidR="006D6781" w:rsidRPr="00855D75">
        <w:rPr>
          <w:rFonts w:cs="Arial"/>
          <w:b/>
          <w:sz w:val="21"/>
          <w:szCs w:val="21"/>
        </w:rPr>
        <w:t xml:space="preserve">, </w:t>
      </w:r>
      <w:r w:rsidR="006D6781" w:rsidRPr="002D2CCC">
        <w:rPr>
          <w:rFonts w:cs="Arial"/>
          <w:sz w:val="21"/>
          <w:szCs w:val="21"/>
        </w:rPr>
        <w:t>s pripisom</w:t>
      </w:r>
      <w:r w:rsidR="001C1F5F">
        <w:rPr>
          <w:rFonts w:cs="Arial"/>
          <w:b/>
          <w:sz w:val="21"/>
          <w:szCs w:val="21"/>
        </w:rPr>
        <w:t xml:space="preserve"> »JAVNI RAZPIS</w:t>
      </w:r>
      <w:r w:rsidR="00241FA8">
        <w:rPr>
          <w:rFonts w:cs="Arial"/>
          <w:b/>
          <w:sz w:val="21"/>
          <w:szCs w:val="21"/>
        </w:rPr>
        <w:t xml:space="preserve"> </w:t>
      </w:r>
      <w:r w:rsidR="001C1F5F">
        <w:rPr>
          <w:rFonts w:cs="Arial"/>
          <w:b/>
          <w:sz w:val="21"/>
          <w:szCs w:val="21"/>
        </w:rPr>
        <w:t>-</w:t>
      </w:r>
      <w:r w:rsidR="00241FA8">
        <w:rPr>
          <w:rFonts w:cs="Arial"/>
          <w:b/>
          <w:sz w:val="21"/>
          <w:szCs w:val="21"/>
        </w:rPr>
        <w:t xml:space="preserve"> </w:t>
      </w:r>
      <w:r w:rsidR="001C1F5F">
        <w:rPr>
          <w:rFonts w:cs="Arial"/>
          <w:b/>
          <w:sz w:val="21"/>
          <w:szCs w:val="21"/>
        </w:rPr>
        <w:t>POSPEŠ</w:t>
      </w:r>
      <w:r w:rsidR="006D6781" w:rsidRPr="00855D75">
        <w:rPr>
          <w:rFonts w:cs="Arial"/>
          <w:b/>
          <w:sz w:val="21"/>
          <w:szCs w:val="21"/>
        </w:rPr>
        <w:t>EVANJE ZAPOSLOVANJA</w:t>
      </w:r>
      <w:r w:rsidR="00BF6026">
        <w:rPr>
          <w:rFonts w:cs="Arial"/>
          <w:b/>
          <w:sz w:val="21"/>
          <w:szCs w:val="21"/>
        </w:rPr>
        <w:t xml:space="preserve"> 20</w:t>
      </w:r>
      <w:r w:rsidR="004E5E44">
        <w:rPr>
          <w:rFonts w:cs="Arial"/>
          <w:b/>
          <w:sz w:val="21"/>
          <w:szCs w:val="21"/>
        </w:rPr>
        <w:t>22</w:t>
      </w:r>
      <w:r w:rsidR="006D6781" w:rsidRPr="00855D75">
        <w:rPr>
          <w:rFonts w:cs="Arial"/>
          <w:b/>
          <w:sz w:val="21"/>
          <w:szCs w:val="21"/>
        </w:rPr>
        <w:t xml:space="preserve">« </w:t>
      </w:r>
      <w:r w:rsidR="006D6781" w:rsidRPr="002D2CCC">
        <w:rPr>
          <w:rFonts w:cs="Arial"/>
          <w:sz w:val="21"/>
          <w:szCs w:val="21"/>
        </w:rPr>
        <w:t>in</w:t>
      </w:r>
      <w:r w:rsidR="006D6781" w:rsidRPr="00855D75">
        <w:rPr>
          <w:rFonts w:cs="Arial"/>
          <w:b/>
          <w:sz w:val="21"/>
          <w:szCs w:val="21"/>
        </w:rPr>
        <w:t xml:space="preserve"> »NE ODPIRAJ« ter s pripisanim naslovom pošiljatelja. </w:t>
      </w:r>
    </w:p>
    <w:p w14:paraId="2DA7CEAE" w14:textId="1ECC87A5" w:rsidR="006D6781" w:rsidRPr="00B10543" w:rsidRDefault="00A75CDD" w:rsidP="006D6781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V primeru oddaje vloge preko e-pošte, v zadevo vpišite </w:t>
      </w:r>
      <w:r w:rsidRPr="00A75CDD">
        <w:rPr>
          <w:rFonts w:cs="Arial"/>
          <w:b/>
          <w:sz w:val="21"/>
          <w:szCs w:val="21"/>
        </w:rPr>
        <w:t>»VLOGA – JAVNI RAZPI</w:t>
      </w:r>
      <w:r w:rsidR="004E5E44">
        <w:rPr>
          <w:rFonts w:cs="Arial"/>
          <w:b/>
          <w:sz w:val="21"/>
          <w:szCs w:val="21"/>
        </w:rPr>
        <w:t>S POSPEŠEVANJE ZAPOSLOVANJA 2022</w:t>
      </w:r>
      <w:r w:rsidRPr="00A75CDD">
        <w:rPr>
          <w:rFonts w:cs="Arial"/>
          <w:b/>
          <w:sz w:val="21"/>
          <w:szCs w:val="21"/>
        </w:rPr>
        <w:t>«</w:t>
      </w:r>
      <w:r w:rsidR="00B10543">
        <w:rPr>
          <w:rFonts w:cs="Arial"/>
          <w:b/>
          <w:sz w:val="21"/>
          <w:szCs w:val="21"/>
        </w:rPr>
        <w:t xml:space="preserve"> </w:t>
      </w:r>
      <w:r w:rsidR="00B10543" w:rsidRPr="00B10543">
        <w:rPr>
          <w:rFonts w:cs="Arial"/>
          <w:sz w:val="21"/>
          <w:szCs w:val="21"/>
        </w:rPr>
        <w:t>in pripnite skenirano vlogo z zahtevano dokumentacijo.</w:t>
      </w:r>
    </w:p>
    <w:p w14:paraId="19B0AD66" w14:textId="77777777" w:rsidR="00855D75" w:rsidRPr="00855D75" w:rsidRDefault="00855D75" w:rsidP="00855D75">
      <w:pPr>
        <w:pStyle w:val="p"/>
        <w:ind w:left="0" w:firstLine="0"/>
        <w:rPr>
          <w:color w:val="auto"/>
          <w:sz w:val="21"/>
          <w:szCs w:val="21"/>
        </w:rPr>
      </w:pPr>
      <w:r w:rsidRPr="00855D75">
        <w:rPr>
          <w:color w:val="auto"/>
          <w:sz w:val="21"/>
          <w:szCs w:val="21"/>
        </w:rPr>
        <w:t>Vse dodatne informacije o razpisnih pogojih in postopkih so vam na voljo na Občini Rogatec,</w:t>
      </w:r>
      <w:r w:rsidR="00F70077">
        <w:rPr>
          <w:color w:val="auto"/>
          <w:sz w:val="21"/>
          <w:szCs w:val="21"/>
        </w:rPr>
        <w:t xml:space="preserve"> </w:t>
      </w:r>
      <w:r w:rsidR="00394FCF">
        <w:rPr>
          <w:color w:val="auto"/>
          <w:sz w:val="21"/>
          <w:szCs w:val="21"/>
        </w:rPr>
        <w:t xml:space="preserve">mag. </w:t>
      </w:r>
      <w:r w:rsidR="00F71FCD">
        <w:rPr>
          <w:color w:val="auto"/>
          <w:sz w:val="21"/>
          <w:szCs w:val="21"/>
        </w:rPr>
        <w:t xml:space="preserve">Suzana LIKAR, </w:t>
      </w:r>
      <w:r w:rsidR="000E10F2">
        <w:rPr>
          <w:color w:val="auto"/>
          <w:sz w:val="21"/>
          <w:szCs w:val="21"/>
        </w:rPr>
        <w:t>po</w:t>
      </w:r>
      <w:r w:rsidRPr="00855D75">
        <w:rPr>
          <w:color w:val="auto"/>
          <w:sz w:val="21"/>
          <w:szCs w:val="21"/>
        </w:rPr>
        <w:t xml:space="preserve"> tel</w:t>
      </w:r>
      <w:r w:rsidR="000E10F2">
        <w:rPr>
          <w:color w:val="auto"/>
          <w:sz w:val="21"/>
          <w:szCs w:val="21"/>
        </w:rPr>
        <w:t>efonu</w:t>
      </w:r>
      <w:r w:rsidR="00F70077">
        <w:rPr>
          <w:color w:val="auto"/>
          <w:sz w:val="21"/>
          <w:szCs w:val="21"/>
        </w:rPr>
        <w:t>:</w:t>
      </w:r>
      <w:r w:rsidR="000E10F2">
        <w:rPr>
          <w:color w:val="auto"/>
          <w:sz w:val="21"/>
          <w:szCs w:val="21"/>
        </w:rPr>
        <w:t xml:space="preserve"> 03/812-10-24 oz.</w:t>
      </w:r>
      <w:r w:rsidRPr="00855D75">
        <w:rPr>
          <w:color w:val="auto"/>
          <w:sz w:val="21"/>
          <w:szCs w:val="21"/>
        </w:rPr>
        <w:t xml:space="preserve"> po elektronski pošti:  </w:t>
      </w:r>
      <w:hyperlink r:id="rId7" w:history="1">
        <w:r w:rsidR="00394FCF" w:rsidRPr="001120EC">
          <w:rPr>
            <w:rStyle w:val="Hyperlink"/>
            <w:sz w:val="21"/>
            <w:szCs w:val="21"/>
          </w:rPr>
          <w:t>suzana.likar@rogatec.si</w:t>
        </w:r>
      </w:hyperlink>
      <w:r w:rsidR="00394FCF">
        <w:rPr>
          <w:sz w:val="21"/>
          <w:szCs w:val="21"/>
        </w:rPr>
        <w:t>.</w:t>
      </w:r>
      <w:r w:rsidRPr="00855D75">
        <w:rPr>
          <w:sz w:val="21"/>
          <w:szCs w:val="21"/>
        </w:rPr>
        <w:tab/>
      </w:r>
      <w:r w:rsidRPr="00855D75">
        <w:rPr>
          <w:sz w:val="21"/>
          <w:szCs w:val="21"/>
        </w:rPr>
        <w:tab/>
      </w:r>
      <w:r w:rsidRPr="00855D75">
        <w:rPr>
          <w:sz w:val="21"/>
          <w:szCs w:val="21"/>
        </w:rPr>
        <w:tab/>
      </w:r>
      <w:r w:rsidRPr="00855D75">
        <w:rPr>
          <w:sz w:val="21"/>
          <w:szCs w:val="21"/>
        </w:rPr>
        <w:tab/>
      </w:r>
      <w:r w:rsidRPr="00855D75">
        <w:rPr>
          <w:sz w:val="21"/>
          <w:szCs w:val="21"/>
        </w:rPr>
        <w:tab/>
        <w:t xml:space="preserve">    </w:t>
      </w:r>
    </w:p>
    <w:p w14:paraId="29F8E0C5" w14:textId="77777777" w:rsidR="000E10F2" w:rsidRPr="00F71FCD" w:rsidRDefault="000E10F2" w:rsidP="000E10F2">
      <w:pPr>
        <w:rPr>
          <w:rFonts w:cs="Arial"/>
          <w:color w:val="000000"/>
          <w:szCs w:val="20"/>
        </w:rPr>
      </w:pPr>
      <w:r w:rsidRPr="00F71FCD">
        <w:rPr>
          <w:rFonts w:cs="Arial"/>
          <w:color w:val="000000"/>
          <w:szCs w:val="20"/>
        </w:rPr>
        <w:tab/>
      </w:r>
      <w:r w:rsidRPr="00F71FCD">
        <w:rPr>
          <w:rFonts w:cs="Arial"/>
          <w:color w:val="000000"/>
          <w:szCs w:val="20"/>
        </w:rPr>
        <w:tab/>
      </w:r>
      <w:r w:rsidRPr="00F71FCD">
        <w:rPr>
          <w:rFonts w:cs="Arial"/>
          <w:color w:val="000000"/>
          <w:szCs w:val="20"/>
        </w:rPr>
        <w:tab/>
      </w:r>
      <w:r w:rsidRPr="00F71FCD">
        <w:rPr>
          <w:rFonts w:cs="Arial"/>
          <w:color w:val="000000"/>
          <w:szCs w:val="20"/>
        </w:rPr>
        <w:tab/>
      </w:r>
      <w:r w:rsidRPr="00F71FCD">
        <w:rPr>
          <w:rFonts w:cs="Arial"/>
          <w:color w:val="000000"/>
          <w:szCs w:val="20"/>
        </w:rPr>
        <w:tab/>
      </w:r>
      <w:r w:rsidRPr="00F71FCD">
        <w:rPr>
          <w:rFonts w:cs="Arial"/>
          <w:color w:val="000000"/>
          <w:szCs w:val="20"/>
        </w:rPr>
        <w:tab/>
      </w:r>
    </w:p>
    <w:p w14:paraId="1593A842" w14:textId="77777777" w:rsidR="000E10F2" w:rsidRPr="00F71FCD" w:rsidRDefault="000E10F2" w:rsidP="000E10F2">
      <w:pPr>
        <w:ind w:left="4956" w:firstLine="708"/>
        <w:rPr>
          <w:rFonts w:cs="Arial"/>
          <w:b/>
          <w:color w:val="000000"/>
          <w:szCs w:val="20"/>
        </w:rPr>
      </w:pPr>
      <w:r w:rsidRPr="00F71FCD">
        <w:rPr>
          <w:rFonts w:cs="Arial"/>
          <w:b/>
          <w:color w:val="000000"/>
          <w:szCs w:val="20"/>
        </w:rPr>
        <w:t xml:space="preserve">  </w:t>
      </w:r>
      <w:r w:rsidR="00F71FCD">
        <w:rPr>
          <w:rFonts w:cs="Arial"/>
          <w:b/>
          <w:color w:val="000000"/>
          <w:szCs w:val="20"/>
        </w:rPr>
        <w:t xml:space="preserve">                             </w:t>
      </w:r>
      <w:r w:rsidRPr="00F71FCD">
        <w:rPr>
          <w:rFonts w:cs="Arial"/>
          <w:b/>
          <w:color w:val="000000"/>
          <w:szCs w:val="20"/>
        </w:rPr>
        <w:t xml:space="preserve">ŽUPAN </w:t>
      </w:r>
    </w:p>
    <w:p w14:paraId="5CAAA5AC" w14:textId="77777777" w:rsidR="000E10F2" w:rsidRPr="00F71FCD" w:rsidRDefault="00F71FCD" w:rsidP="000E10F2">
      <w:pPr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ab/>
      </w:r>
      <w:r>
        <w:rPr>
          <w:rFonts w:cs="Arial"/>
          <w:b/>
          <w:color w:val="000000"/>
          <w:szCs w:val="20"/>
        </w:rPr>
        <w:tab/>
      </w:r>
      <w:r>
        <w:rPr>
          <w:rFonts w:cs="Arial"/>
          <w:b/>
          <w:color w:val="000000"/>
          <w:szCs w:val="20"/>
        </w:rPr>
        <w:tab/>
      </w:r>
      <w:r>
        <w:rPr>
          <w:rFonts w:cs="Arial"/>
          <w:b/>
          <w:color w:val="000000"/>
          <w:szCs w:val="20"/>
        </w:rPr>
        <w:tab/>
      </w:r>
      <w:r>
        <w:rPr>
          <w:rFonts w:cs="Arial"/>
          <w:b/>
          <w:color w:val="000000"/>
          <w:szCs w:val="20"/>
        </w:rPr>
        <w:tab/>
      </w:r>
      <w:r>
        <w:rPr>
          <w:rFonts w:cs="Arial"/>
          <w:b/>
          <w:color w:val="000000"/>
          <w:szCs w:val="20"/>
        </w:rPr>
        <w:tab/>
      </w:r>
      <w:r>
        <w:rPr>
          <w:rFonts w:cs="Arial"/>
          <w:b/>
          <w:color w:val="000000"/>
          <w:szCs w:val="20"/>
        </w:rPr>
        <w:tab/>
      </w:r>
      <w:r>
        <w:rPr>
          <w:rFonts w:cs="Arial"/>
          <w:b/>
          <w:color w:val="000000"/>
          <w:szCs w:val="20"/>
        </w:rPr>
        <w:tab/>
        <w:t xml:space="preserve">             Martin Mikolič, univ.dipl.inž.</w:t>
      </w:r>
    </w:p>
    <w:p w14:paraId="19A28C15" w14:textId="77777777" w:rsidR="000E10F2" w:rsidRPr="00F71FCD" w:rsidRDefault="000E10F2" w:rsidP="000E10F2">
      <w:pPr>
        <w:rPr>
          <w:rFonts w:cs="Arial"/>
          <w:szCs w:val="20"/>
        </w:rPr>
      </w:pPr>
    </w:p>
    <w:p w14:paraId="0BE4B7E1" w14:textId="77777777" w:rsidR="006D6781" w:rsidRPr="00AC0A47" w:rsidRDefault="006D6781" w:rsidP="006D6781">
      <w:pPr>
        <w:rPr>
          <w:rFonts w:cs="Arial"/>
          <w:sz w:val="21"/>
          <w:szCs w:val="21"/>
        </w:rPr>
      </w:pPr>
      <w:bookmarkStart w:id="0" w:name="_GoBack"/>
      <w:bookmarkEnd w:id="0"/>
    </w:p>
    <w:sectPr w:rsidR="006D6781" w:rsidRPr="00AC0A47" w:rsidSect="00824B39">
      <w:pgSz w:w="11906" w:h="16838"/>
      <w:pgMar w:top="153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06D4"/>
    <w:multiLevelType w:val="hybridMultilevel"/>
    <w:tmpl w:val="6B425E20"/>
    <w:lvl w:ilvl="0" w:tplc="B410699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A287D"/>
    <w:multiLevelType w:val="hybridMultilevel"/>
    <w:tmpl w:val="FC420F6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813E35"/>
    <w:multiLevelType w:val="hybridMultilevel"/>
    <w:tmpl w:val="7BBC7E0E"/>
    <w:lvl w:ilvl="0" w:tplc="829C00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3607C1"/>
    <w:multiLevelType w:val="hybridMultilevel"/>
    <w:tmpl w:val="662ACBDE"/>
    <w:lvl w:ilvl="0" w:tplc="6262E7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0B1DBD"/>
    <w:multiLevelType w:val="hybridMultilevel"/>
    <w:tmpl w:val="724ADEDE"/>
    <w:lvl w:ilvl="0" w:tplc="EFFC5EF6">
      <w:start w:val="2"/>
      <w:numFmt w:val="bullet"/>
      <w:lvlText w:val="-"/>
      <w:lvlJc w:val="left"/>
      <w:pPr>
        <w:tabs>
          <w:tab w:val="num" w:pos="705"/>
        </w:tabs>
        <w:ind w:left="705" w:hanging="405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>
    <w:nsid w:val="3438116C"/>
    <w:multiLevelType w:val="hybridMultilevel"/>
    <w:tmpl w:val="796A469C"/>
    <w:lvl w:ilvl="0" w:tplc="2FE4B0F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525EA4"/>
    <w:multiLevelType w:val="hybridMultilevel"/>
    <w:tmpl w:val="4A0E51FC"/>
    <w:lvl w:ilvl="0" w:tplc="163AEE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345A22"/>
    <w:multiLevelType w:val="hybridMultilevel"/>
    <w:tmpl w:val="D752F61A"/>
    <w:lvl w:ilvl="0" w:tplc="A1A6E140">
      <w:start w:val="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81"/>
    <w:rsid w:val="0000057B"/>
    <w:rsid w:val="000318CD"/>
    <w:rsid w:val="000E10F2"/>
    <w:rsid w:val="0019670B"/>
    <w:rsid w:val="001A2C4F"/>
    <w:rsid w:val="001B3591"/>
    <w:rsid w:val="001C1F5F"/>
    <w:rsid w:val="001D4CBB"/>
    <w:rsid w:val="00241803"/>
    <w:rsid w:val="00241FA8"/>
    <w:rsid w:val="0028335C"/>
    <w:rsid w:val="002D2CCC"/>
    <w:rsid w:val="003369AC"/>
    <w:rsid w:val="003404EB"/>
    <w:rsid w:val="00376200"/>
    <w:rsid w:val="00394FCF"/>
    <w:rsid w:val="00416EDD"/>
    <w:rsid w:val="004648DC"/>
    <w:rsid w:val="004E5E44"/>
    <w:rsid w:val="00507AAA"/>
    <w:rsid w:val="006205AD"/>
    <w:rsid w:val="00623A32"/>
    <w:rsid w:val="00687164"/>
    <w:rsid w:val="006D6781"/>
    <w:rsid w:val="006F45C0"/>
    <w:rsid w:val="00703150"/>
    <w:rsid w:val="00751922"/>
    <w:rsid w:val="00765937"/>
    <w:rsid w:val="00824B39"/>
    <w:rsid w:val="008468C0"/>
    <w:rsid w:val="00855D75"/>
    <w:rsid w:val="00856FD9"/>
    <w:rsid w:val="008E163F"/>
    <w:rsid w:val="009016F9"/>
    <w:rsid w:val="00946FCC"/>
    <w:rsid w:val="009D24C6"/>
    <w:rsid w:val="009D69BD"/>
    <w:rsid w:val="00A75CDD"/>
    <w:rsid w:val="00A872A2"/>
    <w:rsid w:val="00A96B00"/>
    <w:rsid w:val="00AB43B8"/>
    <w:rsid w:val="00B10543"/>
    <w:rsid w:val="00B133A0"/>
    <w:rsid w:val="00B562A7"/>
    <w:rsid w:val="00B9550E"/>
    <w:rsid w:val="00BD08CC"/>
    <w:rsid w:val="00BD71A4"/>
    <w:rsid w:val="00BE278A"/>
    <w:rsid w:val="00BF6026"/>
    <w:rsid w:val="00C2579C"/>
    <w:rsid w:val="00D238F5"/>
    <w:rsid w:val="00DA4311"/>
    <w:rsid w:val="00DF2ECD"/>
    <w:rsid w:val="00E372F1"/>
    <w:rsid w:val="00E56FCF"/>
    <w:rsid w:val="00E603A1"/>
    <w:rsid w:val="00F70077"/>
    <w:rsid w:val="00F7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74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781"/>
    <w:pPr>
      <w:contextualSpacing/>
      <w:jc w:val="both"/>
    </w:pPr>
    <w:rPr>
      <w:rFonts w:ascii="Arial" w:eastAsia="Calibri" w:hAnsi="Arial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6D6781"/>
    <w:pPr>
      <w:keepNext/>
      <w:spacing w:after="0" w:line="240" w:lineRule="auto"/>
      <w:contextualSpacing w:val="0"/>
      <w:jc w:val="left"/>
      <w:outlineLvl w:val="0"/>
    </w:pPr>
    <w:rPr>
      <w:rFonts w:ascii="Times New Roman" w:eastAsia="Times New Roman" w:hAnsi="Times New Roman"/>
      <w:b/>
      <w:sz w:val="24"/>
      <w:szCs w:val="20"/>
      <w:lang w:eastAsia="sl-SI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D6781"/>
    <w:pPr>
      <w:keepNext/>
      <w:spacing w:after="0" w:line="240" w:lineRule="auto"/>
      <w:contextualSpacing w:val="0"/>
      <w:jc w:val="center"/>
      <w:outlineLvl w:val="1"/>
    </w:pPr>
    <w:rPr>
      <w:rFonts w:ascii="Times New Roman" w:eastAsia="Times New Roman" w:hAnsi="Times New Roman"/>
      <w:b/>
      <w:sz w:val="28"/>
      <w:szCs w:val="24"/>
      <w:lang w:eastAsia="sl-SI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D6781"/>
    <w:pPr>
      <w:keepNext/>
      <w:spacing w:after="0" w:line="240" w:lineRule="auto"/>
      <w:contextualSpacing w:val="0"/>
      <w:jc w:val="left"/>
      <w:outlineLvl w:val="3"/>
    </w:pPr>
    <w:rPr>
      <w:rFonts w:ascii="Times New Roman" w:eastAsia="Times New Roman" w:hAnsi="Times New Roman"/>
      <w:b/>
      <w:bCs/>
      <w:sz w:val="22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6781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Heading2Char">
    <w:name w:val="Heading 2 Char"/>
    <w:basedOn w:val="DefaultParagraphFont"/>
    <w:link w:val="Heading2"/>
    <w:semiHidden/>
    <w:rsid w:val="006D6781"/>
    <w:rPr>
      <w:rFonts w:ascii="Times New Roman" w:eastAsia="Times New Roman" w:hAnsi="Times New Roman" w:cs="Times New Roman"/>
      <w:b/>
      <w:sz w:val="28"/>
      <w:szCs w:val="24"/>
      <w:lang w:eastAsia="sl-SI"/>
    </w:rPr>
  </w:style>
  <w:style w:type="character" w:customStyle="1" w:styleId="Heading4Char">
    <w:name w:val="Heading 4 Char"/>
    <w:basedOn w:val="DefaultParagraphFont"/>
    <w:link w:val="Heading4"/>
    <w:semiHidden/>
    <w:rsid w:val="006D6781"/>
    <w:rPr>
      <w:rFonts w:ascii="Times New Roman" w:eastAsia="Times New Roman" w:hAnsi="Times New Roman" w:cs="Times New Roman"/>
      <w:b/>
      <w:bCs/>
      <w:szCs w:val="24"/>
      <w:lang w:eastAsia="sl-SI"/>
    </w:rPr>
  </w:style>
  <w:style w:type="character" w:styleId="Hyperlink">
    <w:name w:val="Hyperlink"/>
    <w:unhideWhenUsed/>
    <w:rsid w:val="006D6781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6D6781"/>
    <w:pPr>
      <w:spacing w:after="0" w:line="240" w:lineRule="auto"/>
      <w:contextualSpacing w:val="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BodyTextChar">
    <w:name w:val="Body Text Char"/>
    <w:basedOn w:val="DefaultParagraphFont"/>
    <w:link w:val="BodyText"/>
    <w:rsid w:val="006D678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odyText2">
    <w:name w:val="Body Text 2"/>
    <w:basedOn w:val="Normal"/>
    <w:link w:val="BodyText2Char"/>
    <w:semiHidden/>
    <w:unhideWhenUsed/>
    <w:rsid w:val="006D6781"/>
    <w:pPr>
      <w:spacing w:after="0" w:line="240" w:lineRule="auto"/>
      <w:contextualSpacing w:val="0"/>
    </w:pPr>
    <w:rPr>
      <w:rFonts w:ascii="Times New Roman" w:eastAsia="Times New Roman" w:hAnsi="Times New Roman"/>
      <w:b/>
      <w:bCs/>
      <w:sz w:val="24"/>
      <w:szCs w:val="24"/>
      <w:lang w:eastAsia="sl-SI"/>
    </w:rPr>
  </w:style>
  <w:style w:type="character" w:customStyle="1" w:styleId="BodyText2Char">
    <w:name w:val="Body Text 2 Char"/>
    <w:basedOn w:val="DefaultParagraphFont"/>
    <w:link w:val="BodyText2"/>
    <w:semiHidden/>
    <w:rsid w:val="006D6781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BodyText3">
    <w:name w:val="Body Text 3"/>
    <w:basedOn w:val="Normal"/>
    <w:link w:val="BodyText3Char"/>
    <w:semiHidden/>
    <w:unhideWhenUsed/>
    <w:rsid w:val="006D6781"/>
    <w:pPr>
      <w:spacing w:after="0" w:line="240" w:lineRule="auto"/>
      <w:contextualSpacing w:val="0"/>
    </w:pPr>
    <w:rPr>
      <w:rFonts w:ascii="Times New Roman" w:eastAsia="Times New Roman" w:hAnsi="Times New Roman"/>
      <w:sz w:val="24"/>
      <w:szCs w:val="20"/>
      <w:lang w:eastAsia="sl-SI"/>
    </w:rPr>
  </w:style>
  <w:style w:type="character" w:customStyle="1" w:styleId="BodyText3Char">
    <w:name w:val="Body Text 3 Char"/>
    <w:basedOn w:val="DefaultParagraphFont"/>
    <w:link w:val="BodyText3"/>
    <w:semiHidden/>
    <w:rsid w:val="006D678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st1">
    <w:name w:val="st1"/>
    <w:rsid w:val="006D6781"/>
  </w:style>
  <w:style w:type="paragraph" w:styleId="ListParagraph">
    <w:name w:val="List Paragraph"/>
    <w:basedOn w:val="Normal"/>
    <w:uiPriority w:val="34"/>
    <w:qFormat/>
    <w:rsid w:val="00765937"/>
    <w:pPr>
      <w:ind w:left="720"/>
    </w:pPr>
    <w:rPr>
      <w:rFonts w:eastAsiaTheme="minorHAnsi" w:cstheme="minorBidi"/>
    </w:rPr>
  </w:style>
  <w:style w:type="paragraph" w:styleId="NoSpacing">
    <w:name w:val="No Spacing"/>
    <w:uiPriority w:val="1"/>
    <w:qFormat/>
    <w:rsid w:val="00765937"/>
    <w:pPr>
      <w:spacing w:after="0" w:line="240" w:lineRule="auto"/>
      <w:contextualSpacing/>
      <w:jc w:val="both"/>
    </w:pPr>
    <w:rPr>
      <w:rFonts w:ascii="Arial" w:hAnsi="Arial"/>
      <w:sz w:val="20"/>
    </w:rPr>
  </w:style>
  <w:style w:type="paragraph" w:customStyle="1" w:styleId="p">
    <w:name w:val="p"/>
    <w:basedOn w:val="Normal"/>
    <w:rsid w:val="00855D75"/>
    <w:pPr>
      <w:spacing w:before="60" w:after="15" w:line="240" w:lineRule="auto"/>
      <w:ind w:left="15" w:right="15" w:firstLine="240"/>
      <w:contextualSpacing w:val="0"/>
    </w:pPr>
    <w:rPr>
      <w:rFonts w:eastAsia="Times New Roman" w:cs="Arial"/>
      <w:color w:val="222222"/>
      <w:sz w:val="22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781"/>
    <w:pPr>
      <w:contextualSpacing/>
      <w:jc w:val="both"/>
    </w:pPr>
    <w:rPr>
      <w:rFonts w:ascii="Arial" w:eastAsia="Calibri" w:hAnsi="Arial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6D6781"/>
    <w:pPr>
      <w:keepNext/>
      <w:spacing w:after="0" w:line="240" w:lineRule="auto"/>
      <w:contextualSpacing w:val="0"/>
      <w:jc w:val="left"/>
      <w:outlineLvl w:val="0"/>
    </w:pPr>
    <w:rPr>
      <w:rFonts w:ascii="Times New Roman" w:eastAsia="Times New Roman" w:hAnsi="Times New Roman"/>
      <w:b/>
      <w:sz w:val="24"/>
      <w:szCs w:val="20"/>
      <w:lang w:eastAsia="sl-SI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D6781"/>
    <w:pPr>
      <w:keepNext/>
      <w:spacing w:after="0" w:line="240" w:lineRule="auto"/>
      <w:contextualSpacing w:val="0"/>
      <w:jc w:val="center"/>
      <w:outlineLvl w:val="1"/>
    </w:pPr>
    <w:rPr>
      <w:rFonts w:ascii="Times New Roman" w:eastAsia="Times New Roman" w:hAnsi="Times New Roman"/>
      <w:b/>
      <w:sz w:val="28"/>
      <w:szCs w:val="24"/>
      <w:lang w:eastAsia="sl-SI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D6781"/>
    <w:pPr>
      <w:keepNext/>
      <w:spacing w:after="0" w:line="240" w:lineRule="auto"/>
      <w:contextualSpacing w:val="0"/>
      <w:jc w:val="left"/>
      <w:outlineLvl w:val="3"/>
    </w:pPr>
    <w:rPr>
      <w:rFonts w:ascii="Times New Roman" w:eastAsia="Times New Roman" w:hAnsi="Times New Roman"/>
      <w:b/>
      <w:bCs/>
      <w:sz w:val="22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6781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Heading2Char">
    <w:name w:val="Heading 2 Char"/>
    <w:basedOn w:val="DefaultParagraphFont"/>
    <w:link w:val="Heading2"/>
    <w:semiHidden/>
    <w:rsid w:val="006D6781"/>
    <w:rPr>
      <w:rFonts w:ascii="Times New Roman" w:eastAsia="Times New Roman" w:hAnsi="Times New Roman" w:cs="Times New Roman"/>
      <w:b/>
      <w:sz w:val="28"/>
      <w:szCs w:val="24"/>
      <w:lang w:eastAsia="sl-SI"/>
    </w:rPr>
  </w:style>
  <w:style w:type="character" w:customStyle="1" w:styleId="Heading4Char">
    <w:name w:val="Heading 4 Char"/>
    <w:basedOn w:val="DefaultParagraphFont"/>
    <w:link w:val="Heading4"/>
    <w:semiHidden/>
    <w:rsid w:val="006D6781"/>
    <w:rPr>
      <w:rFonts w:ascii="Times New Roman" w:eastAsia="Times New Roman" w:hAnsi="Times New Roman" w:cs="Times New Roman"/>
      <w:b/>
      <w:bCs/>
      <w:szCs w:val="24"/>
      <w:lang w:eastAsia="sl-SI"/>
    </w:rPr>
  </w:style>
  <w:style w:type="character" w:styleId="Hyperlink">
    <w:name w:val="Hyperlink"/>
    <w:unhideWhenUsed/>
    <w:rsid w:val="006D6781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6D6781"/>
    <w:pPr>
      <w:spacing w:after="0" w:line="240" w:lineRule="auto"/>
      <w:contextualSpacing w:val="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BodyTextChar">
    <w:name w:val="Body Text Char"/>
    <w:basedOn w:val="DefaultParagraphFont"/>
    <w:link w:val="BodyText"/>
    <w:rsid w:val="006D678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odyText2">
    <w:name w:val="Body Text 2"/>
    <w:basedOn w:val="Normal"/>
    <w:link w:val="BodyText2Char"/>
    <w:semiHidden/>
    <w:unhideWhenUsed/>
    <w:rsid w:val="006D6781"/>
    <w:pPr>
      <w:spacing w:after="0" w:line="240" w:lineRule="auto"/>
      <w:contextualSpacing w:val="0"/>
    </w:pPr>
    <w:rPr>
      <w:rFonts w:ascii="Times New Roman" w:eastAsia="Times New Roman" w:hAnsi="Times New Roman"/>
      <w:b/>
      <w:bCs/>
      <w:sz w:val="24"/>
      <w:szCs w:val="24"/>
      <w:lang w:eastAsia="sl-SI"/>
    </w:rPr>
  </w:style>
  <w:style w:type="character" w:customStyle="1" w:styleId="BodyText2Char">
    <w:name w:val="Body Text 2 Char"/>
    <w:basedOn w:val="DefaultParagraphFont"/>
    <w:link w:val="BodyText2"/>
    <w:semiHidden/>
    <w:rsid w:val="006D6781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BodyText3">
    <w:name w:val="Body Text 3"/>
    <w:basedOn w:val="Normal"/>
    <w:link w:val="BodyText3Char"/>
    <w:semiHidden/>
    <w:unhideWhenUsed/>
    <w:rsid w:val="006D6781"/>
    <w:pPr>
      <w:spacing w:after="0" w:line="240" w:lineRule="auto"/>
      <w:contextualSpacing w:val="0"/>
    </w:pPr>
    <w:rPr>
      <w:rFonts w:ascii="Times New Roman" w:eastAsia="Times New Roman" w:hAnsi="Times New Roman"/>
      <w:sz w:val="24"/>
      <w:szCs w:val="20"/>
      <w:lang w:eastAsia="sl-SI"/>
    </w:rPr>
  </w:style>
  <w:style w:type="character" w:customStyle="1" w:styleId="BodyText3Char">
    <w:name w:val="Body Text 3 Char"/>
    <w:basedOn w:val="DefaultParagraphFont"/>
    <w:link w:val="BodyText3"/>
    <w:semiHidden/>
    <w:rsid w:val="006D678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st1">
    <w:name w:val="st1"/>
    <w:rsid w:val="006D6781"/>
  </w:style>
  <w:style w:type="paragraph" w:styleId="ListParagraph">
    <w:name w:val="List Paragraph"/>
    <w:basedOn w:val="Normal"/>
    <w:uiPriority w:val="34"/>
    <w:qFormat/>
    <w:rsid w:val="00765937"/>
    <w:pPr>
      <w:ind w:left="720"/>
    </w:pPr>
    <w:rPr>
      <w:rFonts w:eastAsiaTheme="minorHAnsi" w:cstheme="minorBidi"/>
    </w:rPr>
  </w:style>
  <w:style w:type="paragraph" w:styleId="NoSpacing">
    <w:name w:val="No Spacing"/>
    <w:uiPriority w:val="1"/>
    <w:qFormat/>
    <w:rsid w:val="00765937"/>
    <w:pPr>
      <w:spacing w:after="0" w:line="240" w:lineRule="auto"/>
      <w:contextualSpacing/>
      <w:jc w:val="both"/>
    </w:pPr>
    <w:rPr>
      <w:rFonts w:ascii="Arial" w:hAnsi="Arial"/>
      <w:sz w:val="20"/>
    </w:rPr>
  </w:style>
  <w:style w:type="paragraph" w:customStyle="1" w:styleId="p">
    <w:name w:val="p"/>
    <w:basedOn w:val="Normal"/>
    <w:rsid w:val="00855D75"/>
    <w:pPr>
      <w:spacing w:before="60" w:after="15" w:line="240" w:lineRule="auto"/>
      <w:ind w:left="15" w:right="15" w:firstLine="240"/>
      <w:contextualSpacing w:val="0"/>
    </w:pPr>
    <w:rPr>
      <w:rFonts w:eastAsia="Times New Roman" w:cs="Arial"/>
      <w:color w:val="222222"/>
      <w:sz w:val="2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uzana.likar@rogatec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rogatec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1220</Words>
  <Characters>6957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Robert Malič</cp:lastModifiedBy>
  <cp:revision>11</cp:revision>
  <dcterms:created xsi:type="dcterms:W3CDTF">2021-03-05T09:41:00Z</dcterms:created>
  <dcterms:modified xsi:type="dcterms:W3CDTF">2022-01-14T08:46:00Z</dcterms:modified>
</cp:coreProperties>
</file>