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BA" w:rsidRPr="00E206FF" w:rsidRDefault="00732204" w:rsidP="009B09D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SANACIJA OVOJA STAVBE</w:t>
      </w:r>
    </w:p>
    <w:p w:rsidR="00841B98" w:rsidRDefault="00732204" w:rsidP="00711C81">
      <w:pPr>
        <w:spacing w:after="0"/>
        <w:jc w:val="both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Energets</w:t>
      </w:r>
      <w:r w:rsidR="003A5681">
        <w:rPr>
          <w:rFonts w:ascii="Arial" w:hAnsi="Arial" w:cs="Arial"/>
          <w:noProof/>
          <w:sz w:val="24"/>
          <w:szCs w:val="24"/>
          <w:lang w:eastAsia="sl-SI"/>
        </w:rPr>
        <w:t>ka prenova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stavb je smiselna pri energetsko potratnih hišah, ki imajo velike toplotne izgub</w:t>
      </w:r>
      <w:r w:rsidR="00841B98">
        <w:rPr>
          <w:rFonts w:ascii="Arial" w:hAnsi="Arial" w:cs="Arial"/>
          <w:noProof/>
          <w:sz w:val="24"/>
          <w:szCs w:val="24"/>
          <w:lang w:eastAsia="sl-SI"/>
        </w:rPr>
        <w:t xml:space="preserve">e. </w:t>
      </w:r>
      <w:r w:rsidR="003A5681">
        <w:rPr>
          <w:rFonts w:ascii="Arial" w:hAnsi="Arial" w:cs="Arial"/>
          <w:noProof/>
          <w:sz w:val="24"/>
          <w:szCs w:val="24"/>
          <w:lang w:eastAsia="sl-SI"/>
        </w:rPr>
        <w:t xml:space="preserve">Največji prihranek na rabi energije za ogrevanje dobimo z sanacijo ovoja stavbe, ki običajno vključuje </w:t>
      </w:r>
      <w:r w:rsidR="003A5681" w:rsidRPr="00C6510A">
        <w:rPr>
          <w:rFonts w:ascii="Arial" w:hAnsi="Arial" w:cs="Arial"/>
          <w:b/>
          <w:noProof/>
          <w:sz w:val="24"/>
          <w:szCs w:val="24"/>
          <w:lang w:eastAsia="sl-SI"/>
        </w:rPr>
        <w:t>toplotno izolacijo zunanjih sten</w:t>
      </w:r>
      <w:r w:rsidR="003A5681">
        <w:rPr>
          <w:rFonts w:ascii="Arial" w:hAnsi="Arial" w:cs="Arial"/>
          <w:noProof/>
          <w:sz w:val="24"/>
          <w:szCs w:val="24"/>
          <w:lang w:eastAsia="sl-SI"/>
        </w:rPr>
        <w:t>, zamenjavo stavbnega pohištva in toplotno izolacijo podstrešja in strehe.</w:t>
      </w:r>
      <w:r w:rsidR="00C80BEC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841B98" w:rsidRDefault="00841B98" w:rsidP="00711C81">
      <w:pPr>
        <w:spacing w:after="0"/>
        <w:jc w:val="both"/>
        <w:rPr>
          <w:rFonts w:ascii="Arial" w:hAnsi="Arial" w:cs="Arial"/>
          <w:noProof/>
          <w:sz w:val="24"/>
          <w:szCs w:val="24"/>
          <w:lang w:eastAsia="sl-SI"/>
        </w:rPr>
      </w:pPr>
    </w:p>
    <w:p w:rsidR="00711C81" w:rsidRPr="00C6510A" w:rsidRDefault="00C6510A" w:rsidP="009B09D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Toplotna izolacija zunanjih sten</w:t>
      </w:r>
    </w:p>
    <w:p w:rsidR="00841B98" w:rsidRDefault="00841B98" w:rsidP="00C6510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41B98" w:rsidRDefault="00C6510A" w:rsidP="00CB5B1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10A">
        <w:rPr>
          <w:rFonts w:ascii="Arial" w:hAnsi="Arial" w:cs="Arial"/>
          <w:sz w:val="24"/>
          <w:szCs w:val="24"/>
        </w:rPr>
        <w:t xml:space="preserve">Zamislimo si, koliko </w:t>
      </w:r>
      <w:r>
        <w:rPr>
          <w:rFonts w:ascii="Arial" w:hAnsi="Arial" w:cs="Arial"/>
          <w:sz w:val="24"/>
          <w:szCs w:val="24"/>
        </w:rPr>
        <w:t>č</w:t>
      </w:r>
      <w:r w:rsidRPr="00C6510A">
        <w:rPr>
          <w:rFonts w:ascii="Arial" w:hAnsi="Arial" w:cs="Arial"/>
          <w:sz w:val="24"/>
          <w:szCs w:val="24"/>
        </w:rPr>
        <w:t>asa, spraše</w:t>
      </w:r>
      <w:r>
        <w:rPr>
          <w:rFonts w:ascii="Arial" w:hAnsi="Arial" w:cs="Arial"/>
          <w:sz w:val="24"/>
          <w:szCs w:val="24"/>
        </w:rPr>
        <w:t xml:space="preserve">vanja, </w:t>
      </w:r>
      <w:r w:rsidRPr="00C6510A">
        <w:rPr>
          <w:rFonts w:ascii="Arial" w:hAnsi="Arial" w:cs="Arial"/>
          <w:sz w:val="24"/>
          <w:szCs w:val="24"/>
        </w:rPr>
        <w:t xml:space="preserve">pomerjanja, </w:t>
      </w:r>
      <w:r>
        <w:rPr>
          <w:rFonts w:ascii="Arial" w:hAnsi="Arial" w:cs="Arial"/>
          <w:sz w:val="24"/>
          <w:szCs w:val="24"/>
        </w:rPr>
        <w:t>iskanja razprodaj</w:t>
      </w:r>
      <w:r w:rsidR="00975C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ali </w:t>
      </w:r>
      <w:r w:rsidRPr="00C6510A">
        <w:rPr>
          <w:rFonts w:ascii="Arial" w:hAnsi="Arial" w:cs="Arial"/>
          <w:sz w:val="24"/>
          <w:szCs w:val="24"/>
        </w:rPr>
        <w:t>kredita smo pripravljeni vložiti pred nakupom relativno minljive garderobe v vrednosti nekaj 100 €</w:t>
      </w:r>
      <w:r>
        <w:rPr>
          <w:rFonts w:ascii="Arial" w:hAnsi="Arial" w:cs="Arial"/>
          <w:sz w:val="24"/>
          <w:szCs w:val="24"/>
        </w:rPr>
        <w:t xml:space="preserve">. Popolnoma </w:t>
      </w:r>
      <w:r w:rsidRPr="00C6510A">
        <w:rPr>
          <w:rFonts w:ascii="Arial" w:hAnsi="Arial" w:cs="Arial"/>
          <w:sz w:val="24"/>
          <w:szCs w:val="24"/>
        </w:rPr>
        <w:t>druga</w:t>
      </w:r>
      <w:r>
        <w:rPr>
          <w:rFonts w:ascii="Arial" w:hAnsi="Arial" w:cs="Arial"/>
          <w:sz w:val="24"/>
          <w:szCs w:val="24"/>
        </w:rPr>
        <w:t>če poteka izbor pri odločitvi o izboru toplotne izolacije fasade</w:t>
      </w:r>
      <w:r w:rsidRPr="00C6510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č</w:t>
      </w:r>
      <w:r w:rsidRPr="00C6510A">
        <w:rPr>
          <w:rFonts w:ascii="Arial" w:hAnsi="Arial" w:cs="Arial"/>
          <w:sz w:val="24"/>
          <w:szCs w:val="24"/>
        </w:rPr>
        <w:t>etudi je toplotna izolacija fasade tista “obleka”</w:t>
      </w:r>
      <w:r>
        <w:rPr>
          <w:rFonts w:ascii="Arial" w:hAnsi="Arial" w:cs="Arial"/>
          <w:sz w:val="24"/>
          <w:szCs w:val="24"/>
        </w:rPr>
        <w:t xml:space="preserve">, ki nas </w:t>
      </w:r>
      <w:r w:rsidRPr="00C6510A">
        <w:rPr>
          <w:rFonts w:ascii="Arial" w:hAnsi="Arial" w:cs="Arial"/>
          <w:sz w:val="24"/>
          <w:szCs w:val="24"/>
        </w:rPr>
        <w:t>bo „ve</w:t>
      </w:r>
      <w:r>
        <w:rPr>
          <w:rFonts w:ascii="Arial" w:hAnsi="Arial" w:cs="Arial"/>
          <w:sz w:val="24"/>
          <w:szCs w:val="24"/>
        </w:rPr>
        <w:t>č</w:t>
      </w:r>
      <w:r w:rsidRPr="00C6510A">
        <w:rPr>
          <w:rFonts w:ascii="Arial" w:hAnsi="Arial" w:cs="Arial"/>
          <w:sz w:val="24"/>
          <w:szCs w:val="24"/>
        </w:rPr>
        <w:t>no” varovala pred zimskimi nevše</w:t>
      </w:r>
      <w:r>
        <w:rPr>
          <w:rFonts w:ascii="Arial" w:hAnsi="Arial" w:cs="Arial"/>
          <w:sz w:val="24"/>
          <w:szCs w:val="24"/>
        </w:rPr>
        <w:t>čnost</w:t>
      </w:r>
      <w:r w:rsidRPr="00C6510A">
        <w:rPr>
          <w:rFonts w:ascii="Arial" w:hAnsi="Arial" w:cs="Arial"/>
          <w:sz w:val="24"/>
          <w:szCs w:val="24"/>
        </w:rPr>
        <w:t xml:space="preserve">mi in poletno pripeko. </w:t>
      </w:r>
      <w:r>
        <w:rPr>
          <w:rFonts w:ascii="Arial" w:hAnsi="Arial" w:cs="Arial"/>
          <w:sz w:val="24"/>
          <w:szCs w:val="24"/>
        </w:rPr>
        <w:t xml:space="preserve">Mnogokrat se družinski blagajnik odloči prepustiti </w:t>
      </w:r>
      <w:r w:rsidRPr="00C6510A">
        <w:rPr>
          <w:rFonts w:ascii="Arial" w:hAnsi="Arial" w:cs="Arial"/>
          <w:sz w:val="24"/>
          <w:szCs w:val="24"/>
        </w:rPr>
        <w:t>odlo</w:t>
      </w:r>
      <w:r>
        <w:rPr>
          <w:rFonts w:ascii="Arial" w:hAnsi="Arial" w:cs="Arial"/>
          <w:sz w:val="24"/>
          <w:szCs w:val="24"/>
        </w:rPr>
        <w:t>č</w:t>
      </w:r>
      <w:r w:rsidRPr="00C6510A">
        <w:rPr>
          <w:rFonts w:ascii="Arial" w:hAnsi="Arial" w:cs="Arial"/>
          <w:sz w:val="24"/>
          <w:szCs w:val="24"/>
        </w:rPr>
        <w:t>itev o izbiri materiala in debelini izolacije lokalnemu zidarju z 20 leti p</w:t>
      </w:r>
      <w:r>
        <w:rPr>
          <w:rFonts w:ascii="Arial" w:hAnsi="Arial" w:cs="Arial"/>
          <w:sz w:val="24"/>
          <w:szCs w:val="24"/>
        </w:rPr>
        <w:t xml:space="preserve">rakse in praviloma pomanjkljivim </w:t>
      </w:r>
      <w:r w:rsidRPr="00C6510A">
        <w:rPr>
          <w:rFonts w:ascii="Arial" w:hAnsi="Arial" w:cs="Arial"/>
          <w:sz w:val="24"/>
          <w:szCs w:val="24"/>
        </w:rPr>
        <w:t>znanjem, ki ga “100% uspešno” pokaže tudi pri izvedbi. Neizolirani balkoni, slab stik streš</w:t>
      </w:r>
      <w:r>
        <w:rPr>
          <w:rFonts w:ascii="Arial" w:hAnsi="Arial" w:cs="Arial"/>
          <w:sz w:val="24"/>
          <w:szCs w:val="24"/>
        </w:rPr>
        <w:t xml:space="preserve">ne in fasadne toplotne </w:t>
      </w:r>
      <w:r w:rsidRPr="00C6510A">
        <w:rPr>
          <w:rFonts w:ascii="Arial" w:hAnsi="Arial" w:cs="Arial"/>
          <w:sz w:val="24"/>
          <w:szCs w:val="24"/>
        </w:rPr>
        <w:t>izolacije, neizolirane špalete, neizolira</w:t>
      </w:r>
      <w:r>
        <w:rPr>
          <w:rFonts w:ascii="Arial" w:hAnsi="Arial" w:cs="Arial"/>
          <w:sz w:val="24"/>
          <w:szCs w:val="24"/>
        </w:rPr>
        <w:t xml:space="preserve">ni temelji </w:t>
      </w:r>
      <w:r w:rsidRPr="00C6510A">
        <w:rPr>
          <w:rFonts w:ascii="Arial" w:hAnsi="Arial" w:cs="Arial"/>
          <w:sz w:val="24"/>
          <w:szCs w:val="24"/>
        </w:rPr>
        <w:t>so samo najbolj kri</w:t>
      </w:r>
      <w:r>
        <w:rPr>
          <w:rFonts w:ascii="Arial" w:hAnsi="Arial" w:cs="Arial"/>
          <w:sz w:val="24"/>
          <w:szCs w:val="24"/>
        </w:rPr>
        <w:t>č</w:t>
      </w:r>
      <w:r w:rsidRPr="00C6510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či </w:t>
      </w:r>
      <w:r w:rsidRPr="00C6510A">
        <w:rPr>
          <w:rFonts w:ascii="Arial" w:hAnsi="Arial" w:cs="Arial"/>
          <w:sz w:val="24"/>
          <w:szCs w:val="24"/>
        </w:rPr>
        <w:t>primeri “</w:t>
      </w:r>
      <w:proofErr w:type="spellStart"/>
      <w:r w:rsidRPr="00C6510A">
        <w:rPr>
          <w:rFonts w:ascii="Arial" w:hAnsi="Arial" w:cs="Arial"/>
          <w:sz w:val="24"/>
          <w:szCs w:val="24"/>
        </w:rPr>
        <w:t>sfušane</w:t>
      </w:r>
      <w:proofErr w:type="spellEnd"/>
      <w:r w:rsidRPr="00C6510A">
        <w:rPr>
          <w:rFonts w:ascii="Arial" w:hAnsi="Arial" w:cs="Arial"/>
          <w:sz w:val="24"/>
          <w:szCs w:val="24"/>
        </w:rPr>
        <w:t xml:space="preserve">” fasade. </w:t>
      </w:r>
      <w:r w:rsidR="00CB5B12">
        <w:rPr>
          <w:rFonts w:ascii="Arial" w:hAnsi="Arial" w:cs="Arial"/>
          <w:sz w:val="24"/>
          <w:szCs w:val="24"/>
        </w:rPr>
        <w:t xml:space="preserve">Poleg tega takšni mojstri vedo, da je </w:t>
      </w:r>
      <w:r w:rsidR="00975CF6">
        <w:rPr>
          <w:rFonts w:ascii="Arial" w:hAnsi="Arial" w:cs="Arial"/>
          <w:sz w:val="24"/>
          <w:szCs w:val="24"/>
        </w:rPr>
        <w:t>»</w:t>
      </w:r>
      <w:r w:rsidR="00CB5B12">
        <w:rPr>
          <w:rFonts w:ascii="Arial" w:hAnsi="Arial" w:cs="Arial"/>
          <w:sz w:val="24"/>
          <w:szCs w:val="24"/>
        </w:rPr>
        <w:t>več kot 10 cm izolacije na fasadi proč vržen denar</w:t>
      </w:r>
      <w:r w:rsidR="00975CF6">
        <w:rPr>
          <w:rFonts w:ascii="Arial" w:hAnsi="Arial" w:cs="Arial"/>
          <w:sz w:val="24"/>
          <w:szCs w:val="24"/>
        </w:rPr>
        <w:t>«</w:t>
      </w:r>
      <w:r w:rsidR="00CB5B12">
        <w:rPr>
          <w:rFonts w:ascii="Arial" w:hAnsi="Arial" w:cs="Arial"/>
          <w:sz w:val="24"/>
          <w:szCs w:val="24"/>
        </w:rPr>
        <w:t xml:space="preserve">. </w:t>
      </w:r>
    </w:p>
    <w:p w:rsidR="00CB5B12" w:rsidRDefault="00CB5B12" w:rsidP="00CB5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B5B12" w:rsidRPr="00356E39" w:rsidRDefault="00975CF6" w:rsidP="00CB5B1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 k</w:t>
      </w:r>
      <w:r w:rsidR="00356E39">
        <w:rPr>
          <w:rFonts w:ascii="Arial" w:hAnsi="Arial" w:cs="Arial"/>
          <w:b/>
          <w:sz w:val="24"/>
          <w:szCs w:val="24"/>
        </w:rPr>
        <w:t>akšna debelina izolacije</w:t>
      </w:r>
      <w:r>
        <w:rPr>
          <w:rFonts w:ascii="Arial" w:hAnsi="Arial" w:cs="Arial"/>
          <w:b/>
          <w:sz w:val="24"/>
          <w:szCs w:val="24"/>
        </w:rPr>
        <w:t xml:space="preserve"> fasade</w:t>
      </w:r>
      <w:r w:rsidR="00356E39">
        <w:rPr>
          <w:rFonts w:ascii="Arial" w:hAnsi="Arial" w:cs="Arial"/>
          <w:b/>
          <w:sz w:val="24"/>
          <w:szCs w:val="24"/>
        </w:rPr>
        <w:t xml:space="preserve"> je </w:t>
      </w:r>
      <w:r w:rsidR="00CB5B12" w:rsidRPr="00356E39">
        <w:rPr>
          <w:rFonts w:ascii="Arial" w:hAnsi="Arial" w:cs="Arial"/>
          <w:b/>
          <w:sz w:val="24"/>
          <w:szCs w:val="24"/>
        </w:rPr>
        <w:t xml:space="preserve">smiselna? </w:t>
      </w:r>
    </w:p>
    <w:p w:rsidR="00CB5B12" w:rsidRDefault="00CB5B12" w:rsidP="00CB5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B5B12" w:rsidRPr="00356E39" w:rsidRDefault="00CB5B12" w:rsidP="00356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6E39">
        <w:rPr>
          <w:rFonts w:ascii="Arial" w:hAnsi="Arial" w:cs="Arial"/>
          <w:sz w:val="24"/>
          <w:szCs w:val="24"/>
        </w:rPr>
        <w:t>Naslednja tabela prikazuje vrednosti toplotne prehodnosti za različne i</w:t>
      </w:r>
      <w:r w:rsidR="00356E39" w:rsidRPr="00356E39">
        <w:rPr>
          <w:rFonts w:ascii="Arial" w:hAnsi="Arial" w:cs="Arial"/>
          <w:sz w:val="24"/>
          <w:szCs w:val="24"/>
        </w:rPr>
        <w:t>zvedbe zunanjih sten. Nižje ko s</w:t>
      </w:r>
      <w:r w:rsidRPr="00356E39">
        <w:rPr>
          <w:rFonts w:ascii="Arial" w:hAnsi="Arial" w:cs="Arial"/>
          <w:sz w:val="24"/>
          <w:szCs w:val="24"/>
        </w:rPr>
        <w:t>o vrednost</w:t>
      </w:r>
      <w:r w:rsidR="00356E39" w:rsidRPr="00356E39">
        <w:rPr>
          <w:rFonts w:ascii="Arial" w:hAnsi="Arial" w:cs="Arial"/>
          <w:sz w:val="24"/>
          <w:szCs w:val="24"/>
        </w:rPr>
        <w:t xml:space="preserve">i toplotnih prehodnosti, večja je toplotna </w:t>
      </w:r>
      <w:proofErr w:type="spellStart"/>
      <w:r w:rsidR="00356E39" w:rsidRPr="00356E39">
        <w:rPr>
          <w:rFonts w:ascii="Arial" w:hAnsi="Arial" w:cs="Arial"/>
          <w:sz w:val="24"/>
          <w:szCs w:val="24"/>
        </w:rPr>
        <w:t>izolativnost</w:t>
      </w:r>
      <w:proofErr w:type="spellEnd"/>
      <w:r w:rsidR="00356E39" w:rsidRPr="00356E39">
        <w:rPr>
          <w:rFonts w:ascii="Arial" w:hAnsi="Arial" w:cs="Arial"/>
          <w:sz w:val="24"/>
          <w:szCs w:val="24"/>
        </w:rPr>
        <w:t xml:space="preserve"> zunanje stene</w:t>
      </w:r>
      <w:r w:rsidRPr="00356E39">
        <w:rPr>
          <w:rFonts w:ascii="Arial" w:hAnsi="Arial" w:cs="Arial"/>
          <w:sz w:val="24"/>
          <w:szCs w:val="24"/>
        </w:rPr>
        <w:t xml:space="preserve">. Iz tabele lahko vidimo, </w:t>
      </w:r>
      <w:r w:rsidR="00356E39" w:rsidRPr="00356E39">
        <w:rPr>
          <w:rFonts w:ascii="Arial" w:hAnsi="Arial" w:cs="Arial"/>
          <w:sz w:val="24"/>
          <w:szCs w:val="24"/>
        </w:rPr>
        <w:t xml:space="preserve">da ima pri toplotni izolaciji do debeline 15 cm material in debelina obodnih sten še velik vpliv na skupno toplotno </w:t>
      </w:r>
      <w:proofErr w:type="spellStart"/>
      <w:r w:rsidR="00356E39" w:rsidRPr="00356E39">
        <w:rPr>
          <w:rFonts w:ascii="Arial" w:hAnsi="Arial" w:cs="Arial"/>
          <w:sz w:val="24"/>
          <w:szCs w:val="24"/>
        </w:rPr>
        <w:t>izolativnost</w:t>
      </w:r>
      <w:proofErr w:type="spellEnd"/>
      <w:r w:rsidR="00356E39" w:rsidRPr="00356E39">
        <w:rPr>
          <w:rFonts w:ascii="Arial" w:hAnsi="Arial" w:cs="Arial"/>
          <w:sz w:val="24"/>
          <w:szCs w:val="24"/>
        </w:rPr>
        <w:t>. Pri 15 do 20 cm izolacije pa je ta vpliv zanemarljiv.</w:t>
      </w:r>
    </w:p>
    <w:p w:rsidR="009B09D6" w:rsidRPr="00E206FF" w:rsidRDefault="009B09D6" w:rsidP="00C6510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06FF" w:rsidRPr="00E206FF" w:rsidRDefault="00356E39" w:rsidP="00E206F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09CFF11" wp14:editId="459CDF76">
            <wp:extent cx="4375184" cy="264795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15" t="11456" r="30099" b="46045"/>
                    <a:stretch/>
                  </pic:blipFill>
                  <pic:spPr bwMode="auto">
                    <a:xfrm>
                      <a:off x="0" y="0"/>
                      <a:ext cx="4376150" cy="264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92E" w:rsidRDefault="00E3592E" w:rsidP="009B0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92E" w:rsidRDefault="00E3592E" w:rsidP="009B0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80677" w:rsidRDefault="003774AB" w:rsidP="009B09D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0CFD45CB" wp14:editId="6B6B32C4">
            <wp:simplePos x="0" y="0"/>
            <wp:positionH relativeFrom="column">
              <wp:posOffset>2624455</wp:posOffset>
            </wp:positionH>
            <wp:positionV relativeFrom="paragraph">
              <wp:posOffset>33655</wp:posOffset>
            </wp:positionV>
            <wp:extent cx="2959100" cy="1753235"/>
            <wp:effectExtent l="0" t="0" r="0" b="0"/>
            <wp:wrapSquare wrapText="bothSides"/>
            <wp:docPr id="3" name="Slika 3" descr="http://www.biroarhitekti.com/wp-content/uploads/2013/01/termografska-kamera-jbcv_resize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roarhitekti.com/wp-content/uploads/2013/01/termografska-kamera-jbcv_resized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2E">
        <w:rPr>
          <w:rFonts w:ascii="Arial" w:hAnsi="Arial" w:cs="Arial"/>
          <w:sz w:val="24"/>
          <w:szCs w:val="24"/>
        </w:rPr>
        <w:t xml:space="preserve">Pred sanacijo fasade je smiselno izvesti </w:t>
      </w:r>
      <w:r w:rsidR="00280677">
        <w:rPr>
          <w:rFonts w:ascii="Arial" w:hAnsi="Arial" w:cs="Arial"/>
          <w:sz w:val="24"/>
          <w:szCs w:val="24"/>
        </w:rPr>
        <w:t xml:space="preserve">tudi </w:t>
      </w:r>
      <w:r w:rsidR="00E3592E">
        <w:rPr>
          <w:rFonts w:ascii="Arial" w:hAnsi="Arial" w:cs="Arial"/>
          <w:sz w:val="24"/>
          <w:szCs w:val="24"/>
        </w:rPr>
        <w:t>termovizijske posnetke objekte, kjer se pokažejo mesta velikih toplotnih izgub t.i. toplotni mostovi</w:t>
      </w:r>
      <w:r w:rsidR="00280677">
        <w:rPr>
          <w:rFonts w:ascii="Arial" w:hAnsi="Arial" w:cs="Arial"/>
          <w:sz w:val="24"/>
          <w:szCs w:val="24"/>
        </w:rPr>
        <w:t>, ki jih je nujno sanirati</w:t>
      </w:r>
      <w:r w:rsidR="00E3592E">
        <w:rPr>
          <w:rFonts w:ascii="Arial" w:hAnsi="Arial" w:cs="Arial"/>
          <w:sz w:val="24"/>
          <w:szCs w:val="24"/>
        </w:rPr>
        <w:t xml:space="preserve">. </w:t>
      </w:r>
    </w:p>
    <w:p w:rsidR="00280677" w:rsidRDefault="00280677" w:rsidP="009B0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92E" w:rsidRDefault="00E3592E" w:rsidP="009B09D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izračunom toplotnih izgub objekta </w:t>
      </w:r>
      <w:r w:rsidR="00BA33D1">
        <w:rPr>
          <w:rFonts w:ascii="Arial" w:hAnsi="Arial" w:cs="Arial"/>
          <w:sz w:val="24"/>
          <w:szCs w:val="24"/>
        </w:rPr>
        <w:t xml:space="preserve">(izračun gradbene fizike) </w:t>
      </w:r>
      <w:r>
        <w:rPr>
          <w:rFonts w:ascii="Arial" w:hAnsi="Arial" w:cs="Arial"/>
          <w:sz w:val="24"/>
          <w:szCs w:val="24"/>
        </w:rPr>
        <w:t xml:space="preserve">se lahko kvalitetno napove koliko se bo zmanjšala poraba toplote za ogrevanja na objektu po sanaciji ovoja stavbe in kdaj se vrne investicija v načrtovan ukrep. </w:t>
      </w:r>
    </w:p>
    <w:p w:rsidR="00BA33D1" w:rsidRDefault="00BA33D1" w:rsidP="009B0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A33D1" w:rsidRDefault="00BA33D1" w:rsidP="009B09D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Kval</w:t>
      </w:r>
      <w:r w:rsidR="00280677">
        <w:rPr>
          <w:rFonts w:ascii="Arial" w:hAnsi="Arial" w:cs="Arial"/>
          <w:sz w:val="24"/>
          <w:szCs w:val="24"/>
        </w:rPr>
        <w:t>itetne sanacije ovoja stavbe</w:t>
      </w:r>
      <w:r>
        <w:rPr>
          <w:rFonts w:ascii="Arial" w:hAnsi="Arial" w:cs="Arial"/>
          <w:sz w:val="24"/>
          <w:szCs w:val="24"/>
        </w:rPr>
        <w:t xml:space="preserve"> pa ni mogoče izvesti brez</w:t>
      </w:r>
      <w:r w:rsidR="002806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pravilne vgradnje </w:t>
      </w:r>
      <w:r w:rsidR="00280677">
        <w:rPr>
          <w:rFonts w:ascii="Arial" w:hAnsi="Arial" w:cs="Arial"/>
          <w:sz w:val="24"/>
          <w:szCs w:val="24"/>
        </w:rPr>
        <w:t xml:space="preserve">kvalitetnega </w:t>
      </w:r>
      <w:r>
        <w:rPr>
          <w:rFonts w:ascii="Arial" w:hAnsi="Arial" w:cs="Arial"/>
          <w:sz w:val="24"/>
          <w:szCs w:val="24"/>
        </w:rPr>
        <w:t xml:space="preserve">stavbnega pohištva </w:t>
      </w:r>
      <w:r w:rsidR="00280677">
        <w:rPr>
          <w:rFonts w:ascii="Arial" w:hAnsi="Arial" w:cs="Arial"/>
          <w:sz w:val="24"/>
          <w:szCs w:val="24"/>
        </w:rPr>
        <w:t>ipd. O tem več v naslednji številki časopisa.</w:t>
      </w:r>
      <w:bookmarkStart w:id="0" w:name="_GoBack"/>
      <w:bookmarkEnd w:id="0"/>
    </w:p>
    <w:p w:rsidR="00E3592E" w:rsidRDefault="00E3592E" w:rsidP="009B0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57469" w:rsidRDefault="003055EE" w:rsidP="00FC4DF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Zapisal Dušan Jug,</w:t>
      </w:r>
    </w:p>
    <w:p w:rsidR="003055EE" w:rsidRPr="00E206FF" w:rsidRDefault="003055EE" w:rsidP="00FC4DF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Energetski svetovalec občine Rogatec</w:t>
      </w:r>
    </w:p>
    <w:p w:rsidR="00EB7637" w:rsidRPr="00E206FF" w:rsidRDefault="00857469" w:rsidP="00857469">
      <w:pPr>
        <w:jc w:val="both"/>
        <w:rPr>
          <w:rFonts w:ascii="Arial" w:hAnsi="Arial" w:cs="Arial"/>
          <w:sz w:val="24"/>
          <w:szCs w:val="24"/>
        </w:rPr>
      </w:pPr>
      <w:r w:rsidRPr="00E206FF">
        <w:rPr>
          <w:rFonts w:ascii="Arial" w:hAnsi="Arial" w:cs="Arial"/>
          <w:sz w:val="24"/>
          <w:szCs w:val="24"/>
        </w:rPr>
        <w:t xml:space="preserve"> </w:t>
      </w:r>
    </w:p>
    <w:sectPr w:rsidR="00EB7637" w:rsidRPr="00E20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B2B67"/>
    <w:multiLevelType w:val="hybridMultilevel"/>
    <w:tmpl w:val="F5567E4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21B06"/>
    <w:multiLevelType w:val="multilevel"/>
    <w:tmpl w:val="D2EE6F42"/>
    <w:lvl w:ilvl="0">
      <w:start w:val="1"/>
      <w:numFmt w:val="decimal"/>
      <w:lvlText w:val="%1.0"/>
      <w:lvlJc w:val="left"/>
      <w:pPr>
        <w:ind w:left="1392" w:hanging="67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00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1800"/>
      </w:pPr>
      <w:rPr>
        <w:rFonts w:hint="default"/>
      </w:rPr>
    </w:lvl>
  </w:abstractNum>
  <w:abstractNum w:abstractNumId="2">
    <w:nsid w:val="394E2979"/>
    <w:multiLevelType w:val="hybridMultilevel"/>
    <w:tmpl w:val="8AD8F02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5F6DB1"/>
    <w:multiLevelType w:val="hybridMultilevel"/>
    <w:tmpl w:val="D3FACBC0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3404F"/>
    <w:multiLevelType w:val="hybridMultilevel"/>
    <w:tmpl w:val="C534E3CA"/>
    <w:lvl w:ilvl="0" w:tplc="3D4E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8B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0C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A6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C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41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A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22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4E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54F6732"/>
    <w:multiLevelType w:val="hybridMultilevel"/>
    <w:tmpl w:val="626A0E90"/>
    <w:lvl w:ilvl="0" w:tplc="12AE0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2F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10C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84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2B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CF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48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EB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F9C0270"/>
    <w:multiLevelType w:val="hybridMultilevel"/>
    <w:tmpl w:val="7F1A8C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68"/>
    <w:rsid w:val="00115156"/>
    <w:rsid w:val="0021568F"/>
    <w:rsid w:val="00280677"/>
    <w:rsid w:val="003055EE"/>
    <w:rsid w:val="00356E39"/>
    <w:rsid w:val="003774AB"/>
    <w:rsid w:val="003A5681"/>
    <w:rsid w:val="004B71BA"/>
    <w:rsid w:val="00597973"/>
    <w:rsid w:val="00711C81"/>
    <w:rsid w:val="00732204"/>
    <w:rsid w:val="00837968"/>
    <w:rsid w:val="00841B98"/>
    <w:rsid w:val="00857469"/>
    <w:rsid w:val="00975CF6"/>
    <w:rsid w:val="009B09D6"/>
    <w:rsid w:val="00BA33D1"/>
    <w:rsid w:val="00BD756D"/>
    <w:rsid w:val="00C6510A"/>
    <w:rsid w:val="00C80BEC"/>
    <w:rsid w:val="00CB5B12"/>
    <w:rsid w:val="00DF7FB5"/>
    <w:rsid w:val="00E206FF"/>
    <w:rsid w:val="00E3592E"/>
    <w:rsid w:val="00EB7637"/>
    <w:rsid w:val="00FC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5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09D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206FF"/>
    <w:pPr>
      <w:ind w:left="720"/>
      <w:contextualSpacing/>
    </w:pPr>
  </w:style>
  <w:style w:type="paragraph" w:styleId="Brezrazmikov">
    <w:name w:val="No Spacing"/>
    <w:uiPriority w:val="1"/>
    <w:qFormat/>
    <w:rsid w:val="00FC4DF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5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09D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206FF"/>
    <w:pPr>
      <w:ind w:left="720"/>
      <w:contextualSpacing/>
    </w:pPr>
  </w:style>
  <w:style w:type="paragraph" w:styleId="Brezrazmikov">
    <w:name w:val="No Spacing"/>
    <w:uiPriority w:val="1"/>
    <w:qFormat/>
    <w:rsid w:val="00FC4DF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4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EE623-C3D4-4FC1-9350-F10D1B0FE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Dusan</cp:lastModifiedBy>
  <cp:revision>4</cp:revision>
  <dcterms:created xsi:type="dcterms:W3CDTF">2014-09-22T16:39:00Z</dcterms:created>
  <dcterms:modified xsi:type="dcterms:W3CDTF">2014-09-22T17:17:00Z</dcterms:modified>
</cp:coreProperties>
</file>