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7C3" w:rsidRPr="00430F8B" w:rsidRDefault="001227C3" w:rsidP="008E4B6F">
      <w:pPr>
        <w:jc w:val="both"/>
        <w:rPr>
          <w:sz w:val="20"/>
          <w:szCs w:val="20"/>
        </w:rPr>
      </w:pPr>
      <w:r w:rsidRPr="00430F8B">
        <w:rPr>
          <w:sz w:val="20"/>
          <w:szCs w:val="20"/>
        </w:rPr>
        <w:t>Na podlagi</w:t>
      </w:r>
      <w:r w:rsidR="00D507B7" w:rsidRPr="00430F8B">
        <w:rPr>
          <w:sz w:val="20"/>
          <w:szCs w:val="20"/>
        </w:rPr>
        <w:t xml:space="preserve"> določil Zakona o javnih financah (Ur. l. RS, št. 79/99 in spremembe),</w:t>
      </w:r>
      <w:r w:rsidRPr="00430F8B">
        <w:rPr>
          <w:sz w:val="20"/>
          <w:szCs w:val="20"/>
        </w:rPr>
        <w:t xml:space="preserve"> sprejetega proračuna Občine Postojna za leto 2015 (Ur. list RS štev. 97/2014 z dne 23.12.2014), </w:t>
      </w:r>
      <w:r w:rsidR="00D507B7" w:rsidRPr="00430F8B">
        <w:rPr>
          <w:bCs/>
          <w:sz w:val="20"/>
          <w:szCs w:val="20"/>
        </w:rPr>
        <w:t xml:space="preserve">Pravilnik </w:t>
      </w:r>
      <w:r w:rsidR="00B27AAC">
        <w:rPr>
          <w:bCs/>
          <w:sz w:val="20"/>
          <w:szCs w:val="20"/>
        </w:rPr>
        <w:t xml:space="preserve">a </w:t>
      </w:r>
      <w:r w:rsidR="00D507B7" w:rsidRPr="00430F8B">
        <w:rPr>
          <w:bCs/>
          <w:sz w:val="20"/>
          <w:szCs w:val="20"/>
        </w:rPr>
        <w:t xml:space="preserve">o dodeljevanju finančnih spodbud za pospeševanje razvoja </w:t>
      </w:r>
      <w:r w:rsidR="00D507B7" w:rsidRPr="00430F8B">
        <w:rPr>
          <w:sz w:val="20"/>
          <w:szCs w:val="20"/>
        </w:rPr>
        <w:t xml:space="preserve">podjetništva v občini Postojna za obdobje 2015-2020 </w:t>
      </w:r>
      <w:r w:rsidRPr="00430F8B">
        <w:rPr>
          <w:sz w:val="20"/>
          <w:szCs w:val="20"/>
        </w:rPr>
        <w:t xml:space="preserve">(Ur. list RS št. </w:t>
      </w:r>
      <w:r w:rsidR="00D507B7" w:rsidRPr="00430F8B">
        <w:rPr>
          <w:sz w:val="20"/>
          <w:szCs w:val="20"/>
        </w:rPr>
        <w:t>67/2015</w:t>
      </w:r>
      <w:r w:rsidRPr="00430F8B">
        <w:rPr>
          <w:sz w:val="20"/>
          <w:szCs w:val="20"/>
        </w:rPr>
        <w:t xml:space="preserve">), Mnenja </w:t>
      </w:r>
      <w:r w:rsidR="00D507B7" w:rsidRPr="00430F8B">
        <w:rPr>
          <w:sz w:val="20"/>
          <w:szCs w:val="20"/>
        </w:rPr>
        <w:t xml:space="preserve">Ministrstva za finance o skladnosti sheme de </w:t>
      </w:r>
      <w:proofErr w:type="spellStart"/>
      <w:r w:rsidR="00D507B7" w:rsidRPr="00430F8B">
        <w:rPr>
          <w:sz w:val="20"/>
          <w:szCs w:val="20"/>
        </w:rPr>
        <w:t>minimis</w:t>
      </w:r>
      <w:proofErr w:type="spellEnd"/>
      <w:r w:rsidR="00D507B7" w:rsidRPr="00430F8B">
        <w:rPr>
          <w:sz w:val="20"/>
          <w:szCs w:val="20"/>
        </w:rPr>
        <w:t xml:space="preserve"> pomoči » Dodeljevanje finančnih spodbud za pospeševanje razvoja podjetništva v občini </w:t>
      </w:r>
      <w:r w:rsidR="008E4B6F" w:rsidRPr="00430F8B">
        <w:rPr>
          <w:sz w:val="20"/>
          <w:szCs w:val="20"/>
        </w:rPr>
        <w:t>P</w:t>
      </w:r>
      <w:r w:rsidR="00D507B7" w:rsidRPr="00430F8B">
        <w:rPr>
          <w:sz w:val="20"/>
          <w:szCs w:val="20"/>
        </w:rPr>
        <w:t xml:space="preserve">ostojna </w:t>
      </w:r>
      <w:r w:rsidRPr="00430F8B">
        <w:rPr>
          <w:sz w:val="20"/>
          <w:szCs w:val="20"/>
        </w:rPr>
        <w:t>M00</w:t>
      </w:r>
      <w:r w:rsidR="00D507B7" w:rsidRPr="00430F8B">
        <w:rPr>
          <w:sz w:val="20"/>
          <w:szCs w:val="20"/>
        </w:rPr>
        <w:t>2</w:t>
      </w:r>
      <w:r w:rsidRPr="00430F8B">
        <w:rPr>
          <w:sz w:val="20"/>
          <w:szCs w:val="20"/>
        </w:rPr>
        <w:t xml:space="preserve">-5883512-2015 ) Občina Postojna (v nadaljevanju občina) objavlja </w:t>
      </w:r>
    </w:p>
    <w:p w:rsidR="00684E0A" w:rsidRPr="00430F8B" w:rsidRDefault="00684E0A" w:rsidP="00684E0A">
      <w:pPr>
        <w:pStyle w:val="Navadensplet"/>
        <w:spacing w:before="0" w:beforeAutospacing="0" w:after="0" w:afterAutospacing="0"/>
        <w:jc w:val="both"/>
        <w:textAlignment w:val="top"/>
        <w:rPr>
          <w:b/>
          <w:bCs/>
          <w:color w:val="000000"/>
          <w:sz w:val="20"/>
          <w:szCs w:val="20"/>
        </w:rPr>
      </w:pPr>
    </w:p>
    <w:p w:rsidR="00684E0A" w:rsidRPr="00430F8B" w:rsidRDefault="00684E0A" w:rsidP="00D507B7">
      <w:pPr>
        <w:pStyle w:val="Navadensplet"/>
        <w:spacing w:before="0" w:beforeAutospacing="0" w:after="0" w:afterAutospacing="0"/>
        <w:jc w:val="center"/>
        <w:textAlignment w:val="top"/>
        <w:rPr>
          <w:b/>
          <w:bCs/>
          <w:color w:val="000000"/>
          <w:sz w:val="20"/>
          <w:szCs w:val="20"/>
        </w:rPr>
      </w:pPr>
      <w:r w:rsidRPr="00430F8B">
        <w:rPr>
          <w:b/>
          <w:bCs/>
          <w:color w:val="000000"/>
          <w:sz w:val="20"/>
          <w:szCs w:val="20"/>
        </w:rPr>
        <w:t xml:space="preserve">JAVNI RAZPIS ZA </w:t>
      </w:r>
      <w:r w:rsidR="00D507B7" w:rsidRPr="00430F8B">
        <w:rPr>
          <w:b/>
          <w:bCs/>
          <w:sz w:val="20"/>
          <w:szCs w:val="20"/>
        </w:rPr>
        <w:t xml:space="preserve">DODELJEVANJE FINANČNIH SPODBUD ZA POSPEŠEVANJE RAZVOJA </w:t>
      </w:r>
      <w:r w:rsidR="00D507B7" w:rsidRPr="00430F8B">
        <w:rPr>
          <w:b/>
          <w:sz w:val="20"/>
          <w:szCs w:val="20"/>
        </w:rPr>
        <w:t xml:space="preserve">PODJETNIŠTVA V OBČINI POSTOJNA </w:t>
      </w:r>
      <w:r w:rsidR="00D507B7" w:rsidRPr="00430F8B">
        <w:rPr>
          <w:b/>
          <w:bCs/>
          <w:color w:val="000000"/>
          <w:sz w:val="20"/>
          <w:szCs w:val="20"/>
        </w:rPr>
        <w:t>2015</w:t>
      </w:r>
    </w:p>
    <w:p w:rsidR="00684E0A" w:rsidRPr="00430F8B" w:rsidRDefault="00684E0A" w:rsidP="00684E0A">
      <w:pPr>
        <w:pStyle w:val="Navadensplet"/>
        <w:spacing w:before="0" w:beforeAutospacing="0" w:after="0" w:afterAutospacing="0"/>
        <w:jc w:val="both"/>
        <w:textAlignment w:val="top"/>
        <w:rPr>
          <w:color w:val="000000"/>
          <w:sz w:val="20"/>
          <w:szCs w:val="20"/>
        </w:rPr>
      </w:pPr>
    </w:p>
    <w:p w:rsidR="00684E0A" w:rsidRPr="00430F8B" w:rsidRDefault="00684E0A" w:rsidP="00684E0A">
      <w:pPr>
        <w:numPr>
          <w:ilvl w:val="0"/>
          <w:numId w:val="5"/>
        </w:numPr>
        <w:autoSpaceDE w:val="0"/>
        <w:autoSpaceDN w:val="0"/>
        <w:adjustRightInd w:val="0"/>
        <w:jc w:val="both"/>
        <w:rPr>
          <w:b/>
          <w:color w:val="000000"/>
          <w:sz w:val="20"/>
          <w:szCs w:val="20"/>
        </w:rPr>
      </w:pPr>
      <w:r w:rsidRPr="00430F8B">
        <w:rPr>
          <w:b/>
          <w:color w:val="000000"/>
          <w:sz w:val="20"/>
          <w:szCs w:val="20"/>
        </w:rPr>
        <w:t>PREDMET JAVNEGA RAZPISA</w:t>
      </w:r>
    </w:p>
    <w:p w:rsidR="00684E0A" w:rsidRPr="00430F8B" w:rsidRDefault="00684E0A" w:rsidP="00684E0A">
      <w:pPr>
        <w:autoSpaceDE w:val="0"/>
        <w:autoSpaceDN w:val="0"/>
        <w:adjustRightInd w:val="0"/>
        <w:ind w:left="60"/>
        <w:jc w:val="both"/>
        <w:rPr>
          <w:b/>
          <w:color w:val="000000"/>
          <w:sz w:val="20"/>
          <w:szCs w:val="20"/>
        </w:rPr>
      </w:pPr>
    </w:p>
    <w:p w:rsidR="00684E0A" w:rsidRPr="00430F8B" w:rsidRDefault="00684E0A" w:rsidP="00684E0A">
      <w:pPr>
        <w:autoSpaceDE w:val="0"/>
        <w:autoSpaceDN w:val="0"/>
        <w:adjustRightInd w:val="0"/>
        <w:ind w:left="60"/>
        <w:jc w:val="both"/>
        <w:rPr>
          <w:color w:val="000000"/>
          <w:sz w:val="20"/>
          <w:szCs w:val="20"/>
        </w:rPr>
      </w:pPr>
      <w:r w:rsidRPr="00430F8B">
        <w:rPr>
          <w:b/>
          <w:color w:val="000000"/>
          <w:sz w:val="20"/>
          <w:szCs w:val="20"/>
        </w:rPr>
        <w:t>Predmet javnega razpisa</w:t>
      </w:r>
      <w:r w:rsidRPr="00430F8B">
        <w:rPr>
          <w:color w:val="000000"/>
          <w:sz w:val="20"/>
          <w:szCs w:val="20"/>
        </w:rPr>
        <w:t xml:space="preserve"> je dodelitev proračunskih sredstev za spodbujanje razvoja gospodarstva na območju občine </w:t>
      </w:r>
      <w:r w:rsidR="00430F8B">
        <w:rPr>
          <w:color w:val="000000"/>
          <w:sz w:val="20"/>
          <w:szCs w:val="20"/>
        </w:rPr>
        <w:t>Postojna.</w:t>
      </w:r>
      <w:r w:rsidRPr="00430F8B">
        <w:rPr>
          <w:color w:val="000000"/>
          <w:sz w:val="20"/>
          <w:szCs w:val="20"/>
        </w:rPr>
        <w:t xml:space="preserve"> </w:t>
      </w:r>
    </w:p>
    <w:p w:rsidR="00845B1B" w:rsidRDefault="00845B1B" w:rsidP="00684E0A">
      <w:pPr>
        <w:autoSpaceDE w:val="0"/>
        <w:autoSpaceDN w:val="0"/>
        <w:adjustRightInd w:val="0"/>
        <w:ind w:left="60"/>
        <w:jc w:val="both"/>
        <w:rPr>
          <w:color w:val="000000"/>
          <w:sz w:val="20"/>
          <w:szCs w:val="20"/>
        </w:rPr>
      </w:pPr>
    </w:p>
    <w:p w:rsidR="00684E0A" w:rsidRPr="00430F8B" w:rsidRDefault="00684E0A" w:rsidP="00684E0A">
      <w:pPr>
        <w:autoSpaceDE w:val="0"/>
        <w:autoSpaceDN w:val="0"/>
        <w:adjustRightInd w:val="0"/>
        <w:ind w:left="60"/>
        <w:jc w:val="both"/>
        <w:rPr>
          <w:color w:val="000000"/>
          <w:sz w:val="20"/>
          <w:szCs w:val="20"/>
        </w:rPr>
      </w:pPr>
      <w:r w:rsidRPr="00430F8B">
        <w:rPr>
          <w:color w:val="000000"/>
          <w:sz w:val="20"/>
          <w:szCs w:val="20"/>
        </w:rPr>
        <w:t>V letu 2015 bodo sredstva namenjena naslednjim ukrepom:</w:t>
      </w:r>
    </w:p>
    <w:p w:rsidR="00684E0A" w:rsidRPr="00430F8B" w:rsidRDefault="00684E0A" w:rsidP="00684E0A">
      <w:pPr>
        <w:autoSpaceDE w:val="0"/>
        <w:autoSpaceDN w:val="0"/>
        <w:adjustRightInd w:val="0"/>
        <w:ind w:left="60"/>
        <w:jc w:val="both"/>
        <w:rPr>
          <w:bCs/>
          <w:color w:val="000000"/>
          <w:sz w:val="20"/>
          <w:szCs w:val="20"/>
        </w:rPr>
      </w:pPr>
      <w:bookmarkStart w:id="0" w:name="OLE_LINK2"/>
      <w:r w:rsidRPr="00430F8B">
        <w:rPr>
          <w:b/>
          <w:bCs/>
          <w:color w:val="000000"/>
          <w:sz w:val="20"/>
          <w:szCs w:val="20"/>
        </w:rPr>
        <w:t>Ukrep 1:</w:t>
      </w:r>
      <w:r w:rsidRPr="00430F8B">
        <w:rPr>
          <w:bCs/>
          <w:color w:val="000000"/>
          <w:sz w:val="20"/>
          <w:szCs w:val="20"/>
        </w:rPr>
        <w:t xml:space="preserve"> </w:t>
      </w:r>
      <w:r w:rsidRPr="00DB6B84">
        <w:rPr>
          <w:b/>
          <w:bCs/>
          <w:color w:val="000000"/>
          <w:sz w:val="20"/>
          <w:szCs w:val="20"/>
          <w:u w:val="single"/>
        </w:rPr>
        <w:t>Spodbujanje odpiranja novih de</w:t>
      </w:r>
      <w:r w:rsidR="00650DA3">
        <w:rPr>
          <w:b/>
          <w:bCs/>
          <w:color w:val="000000"/>
          <w:sz w:val="20"/>
          <w:szCs w:val="20"/>
          <w:u w:val="single"/>
        </w:rPr>
        <w:t>lovnih mest in samozaposlovanja</w:t>
      </w:r>
    </w:p>
    <w:bookmarkEnd w:id="0"/>
    <w:p w:rsidR="00430F8B" w:rsidRDefault="00430F8B" w:rsidP="00684E0A">
      <w:pPr>
        <w:pStyle w:val="Navadensplet"/>
        <w:spacing w:before="0" w:beforeAutospacing="0" w:after="0" w:afterAutospacing="0"/>
        <w:ind w:left="60"/>
        <w:jc w:val="both"/>
        <w:textAlignment w:val="top"/>
        <w:rPr>
          <w:b/>
          <w:iCs/>
          <w:color w:val="000000"/>
          <w:sz w:val="20"/>
          <w:szCs w:val="20"/>
        </w:rPr>
      </w:pPr>
    </w:p>
    <w:p w:rsidR="00684E0A" w:rsidRPr="00430F8B" w:rsidRDefault="00684E0A" w:rsidP="00684E0A">
      <w:pPr>
        <w:pStyle w:val="Navadensplet"/>
        <w:spacing w:before="0" w:beforeAutospacing="0" w:after="0" w:afterAutospacing="0"/>
        <w:ind w:left="60"/>
        <w:jc w:val="both"/>
        <w:textAlignment w:val="top"/>
        <w:rPr>
          <w:iCs/>
          <w:color w:val="000000"/>
          <w:sz w:val="20"/>
          <w:szCs w:val="20"/>
        </w:rPr>
      </w:pPr>
      <w:r w:rsidRPr="00430F8B">
        <w:rPr>
          <w:b/>
          <w:iCs/>
          <w:color w:val="000000"/>
          <w:sz w:val="20"/>
          <w:szCs w:val="20"/>
        </w:rPr>
        <w:t>Namen razpisa</w:t>
      </w:r>
      <w:r w:rsidRPr="00430F8B">
        <w:rPr>
          <w:iCs/>
          <w:color w:val="000000"/>
          <w:sz w:val="20"/>
          <w:szCs w:val="20"/>
        </w:rPr>
        <w:t>:</w:t>
      </w:r>
    </w:p>
    <w:p w:rsidR="00684E0A" w:rsidRPr="00430F8B" w:rsidRDefault="00684E0A" w:rsidP="00684E0A">
      <w:pPr>
        <w:pStyle w:val="Navadensplet"/>
        <w:numPr>
          <w:ilvl w:val="0"/>
          <w:numId w:val="9"/>
        </w:numPr>
        <w:spacing w:before="0" w:beforeAutospacing="0" w:after="0" w:afterAutospacing="0"/>
        <w:jc w:val="both"/>
        <w:textAlignment w:val="top"/>
        <w:rPr>
          <w:color w:val="000000"/>
          <w:sz w:val="20"/>
          <w:szCs w:val="20"/>
        </w:rPr>
      </w:pPr>
      <w:r w:rsidRPr="00430F8B">
        <w:rPr>
          <w:bCs/>
          <w:color w:val="000000"/>
          <w:sz w:val="20"/>
          <w:szCs w:val="20"/>
        </w:rPr>
        <w:t xml:space="preserve">Spodbujanje odpiranja novih delovnih mest z zaposlovanjem novih delavcev ali samozaposlitvijo ter s tem prispevati k manjši brezposelnosti na območju občine </w:t>
      </w:r>
      <w:r w:rsidR="008E4B6F" w:rsidRPr="00430F8B">
        <w:rPr>
          <w:bCs/>
          <w:color w:val="000000"/>
          <w:sz w:val="20"/>
          <w:szCs w:val="20"/>
        </w:rPr>
        <w:t>Postojna</w:t>
      </w:r>
      <w:r w:rsidRPr="00430F8B">
        <w:rPr>
          <w:color w:val="000000"/>
          <w:sz w:val="20"/>
          <w:szCs w:val="20"/>
        </w:rPr>
        <w:t>.</w:t>
      </w:r>
    </w:p>
    <w:p w:rsidR="00684E0A" w:rsidRPr="00430F8B" w:rsidRDefault="00684E0A" w:rsidP="00684E0A">
      <w:pPr>
        <w:pStyle w:val="Navadensplet"/>
        <w:spacing w:before="0" w:beforeAutospacing="0" w:after="0" w:afterAutospacing="0"/>
        <w:jc w:val="both"/>
        <w:textAlignment w:val="top"/>
        <w:rPr>
          <w:b/>
          <w:color w:val="000000"/>
          <w:sz w:val="20"/>
          <w:szCs w:val="20"/>
        </w:rPr>
      </w:pPr>
    </w:p>
    <w:p w:rsidR="00684E0A" w:rsidRPr="00430F8B" w:rsidRDefault="00684E0A" w:rsidP="00684E0A">
      <w:pPr>
        <w:pStyle w:val="Navadensplet"/>
        <w:numPr>
          <w:ilvl w:val="0"/>
          <w:numId w:val="5"/>
        </w:numPr>
        <w:spacing w:before="0" w:beforeAutospacing="0" w:after="0" w:afterAutospacing="0"/>
        <w:jc w:val="both"/>
        <w:textAlignment w:val="top"/>
        <w:rPr>
          <w:b/>
          <w:color w:val="000000"/>
          <w:sz w:val="20"/>
          <w:szCs w:val="20"/>
        </w:rPr>
      </w:pPr>
      <w:r w:rsidRPr="00430F8B">
        <w:rPr>
          <w:b/>
          <w:color w:val="000000"/>
          <w:sz w:val="20"/>
          <w:szCs w:val="20"/>
        </w:rPr>
        <w:t xml:space="preserve">VIŠINA SREDSTEV </w:t>
      </w:r>
    </w:p>
    <w:p w:rsidR="00684E0A" w:rsidRPr="00430F8B" w:rsidRDefault="00684E0A" w:rsidP="00684E0A">
      <w:pPr>
        <w:pStyle w:val="Navadensplet"/>
        <w:spacing w:before="0" w:beforeAutospacing="0" w:after="0" w:afterAutospacing="0"/>
        <w:jc w:val="both"/>
        <w:textAlignment w:val="top"/>
        <w:rPr>
          <w:b/>
          <w:color w:val="000000"/>
          <w:sz w:val="20"/>
          <w:szCs w:val="20"/>
        </w:rPr>
      </w:pPr>
    </w:p>
    <w:p w:rsidR="008E4B6F" w:rsidRPr="00430F8B" w:rsidRDefault="00CE5048" w:rsidP="00684E0A">
      <w:pPr>
        <w:pStyle w:val="Navadensplet"/>
        <w:spacing w:before="0" w:beforeAutospacing="0" w:after="0" w:afterAutospacing="0"/>
        <w:jc w:val="both"/>
        <w:textAlignment w:val="top"/>
        <w:rPr>
          <w:b/>
          <w:bCs/>
          <w:color w:val="000000"/>
          <w:sz w:val="20"/>
          <w:szCs w:val="20"/>
        </w:rPr>
      </w:pPr>
      <w:r>
        <w:rPr>
          <w:b/>
          <w:bCs/>
          <w:color w:val="000000"/>
          <w:sz w:val="20"/>
          <w:szCs w:val="20"/>
        </w:rPr>
        <w:t>V</w:t>
      </w:r>
      <w:r w:rsidR="00684E0A" w:rsidRPr="00430F8B">
        <w:rPr>
          <w:b/>
          <w:bCs/>
          <w:color w:val="000000"/>
          <w:sz w:val="20"/>
          <w:szCs w:val="20"/>
        </w:rPr>
        <w:t xml:space="preserve">išina </w:t>
      </w:r>
      <w:r>
        <w:rPr>
          <w:b/>
          <w:bCs/>
          <w:color w:val="000000"/>
          <w:sz w:val="20"/>
          <w:szCs w:val="20"/>
        </w:rPr>
        <w:t xml:space="preserve">razpisanih </w:t>
      </w:r>
      <w:r w:rsidR="00684E0A" w:rsidRPr="00430F8B">
        <w:rPr>
          <w:b/>
          <w:bCs/>
          <w:color w:val="000000"/>
          <w:sz w:val="20"/>
          <w:szCs w:val="20"/>
        </w:rPr>
        <w:t xml:space="preserve">sredstev javnega razpisa je </w:t>
      </w:r>
      <w:r>
        <w:rPr>
          <w:b/>
          <w:bCs/>
          <w:color w:val="000000"/>
          <w:sz w:val="20"/>
          <w:szCs w:val="20"/>
        </w:rPr>
        <w:t>11.900</w:t>
      </w:r>
      <w:r w:rsidR="008E4B6F" w:rsidRPr="00430F8B">
        <w:rPr>
          <w:b/>
          <w:bCs/>
          <w:color w:val="000000"/>
          <w:sz w:val="20"/>
          <w:szCs w:val="20"/>
        </w:rPr>
        <w:t>,00</w:t>
      </w:r>
      <w:r w:rsidR="00684E0A" w:rsidRPr="00430F8B">
        <w:rPr>
          <w:b/>
          <w:bCs/>
          <w:color w:val="000000"/>
          <w:sz w:val="20"/>
          <w:szCs w:val="20"/>
        </w:rPr>
        <w:t xml:space="preserve"> EUR </w:t>
      </w:r>
      <w:r w:rsidR="008E4B6F" w:rsidRPr="00430F8B">
        <w:rPr>
          <w:b/>
          <w:bCs/>
          <w:color w:val="000000"/>
          <w:sz w:val="20"/>
          <w:szCs w:val="20"/>
        </w:rPr>
        <w:t>.</w:t>
      </w:r>
    </w:p>
    <w:p w:rsidR="00684E0A" w:rsidRPr="00430F8B" w:rsidRDefault="008E4B6F" w:rsidP="00684E0A">
      <w:pPr>
        <w:pStyle w:val="Navadensplet"/>
        <w:spacing w:before="0" w:beforeAutospacing="0" w:after="0" w:afterAutospacing="0"/>
        <w:jc w:val="both"/>
        <w:textAlignment w:val="top"/>
        <w:rPr>
          <w:color w:val="000000"/>
          <w:sz w:val="20"/>
          <w:szCs w:val="20"/>
        </w:rPr>
      </w:pPr>
      <w:r w:rsidRPr="00430F8B">
        <w:rPr>
          <w:color w:val="000000"/>
          <w:sz w:val="20"/>
          <w:szCs w:val="20"/>
        </w:rPr>
        <w:t xml:space="preserve"> </w:t>
      </w:r>
    </w:p>
    <w:p w:rsidR="00684E0A" w:rsidRPr="00430F8B" w:rsidRDefault="00684E0A" w:rsidP="00684E0A">
      <w:pPr>
        <w:pStyle w:val="Navadensplet"/>
        <w:spacing w:before="0" w:beforeAutospacing="0" w:after="0" w:afterAutospacing="0"/>
        <w:jc w:val="both"/>
        <w:textAlignment w:val="top"/>
        <w:rPr>
          <w:color w:val="000000"/>
          <w:sz w:val="20"/>
          <w:szCs w:val="20"/>
        </w:rPr>
      </w:pPr>
      <w:r w:rsidRPr="00430F8B">
        <w:rPr>
          <w:color w:val="000000"/>
          <w:sz w:val="20"/>
          <w:szCs w:val="20"/>
        </w:rPr>
        <w:t xml:space="preserve">V proračunu Občine </w:t>
      </w:r>
      <w:r w:rsidR="008E4B6F" w:rsidRPr="00430F8B">
        <w:rPr>
          <w:color w:val="000000"/>
          <w:sz w:val="20"/>
          <w:szCs w:val="20"/>
        </w:rPr>
        <w:t>Postojna</w:t>
      </w:r>
      <w:r w:rsidRPr="00430F8B">
        <w:rPr>
          <w:color w:val="000000"/>
          <w:sz w:val="20"/>
          <w:szCs w:val="20"/>
        </w:rPr>
        <w:t xml:space="preserve"> so za navedena ukrepa zagotovljena sredstva na proračunski postavki </w:t>
      </w:r>
      <w:r w:rsidR="008E4B6F" w:rsidRPr="00430F8B">
        <w:rPr>
          <w:color w:val="000000"/>
          <w:sz w:val="20"/>
          <w:szCs w:val="20"/>
        </w:rPr>
        <w:t>1</w:t>
      </w:r>
      <w:r w:rsidR="00317190">
        <w:rPr>
          <w:color w:val="000000"/>
          <w:sz w:val="20"/>
          <w:szCs w:val="20"/>
        </w:rPr>
        <w:t>1</w:t>
      </w:r>
      <w:r w:rsidR="008E4B6F" w:rsidRPr="00430F8B">
        <w:rPr>
          <w:color w:val="000000"/>
          <w:sz w:val="20"/>
          <w:szCs w:val="20"/>
        </w:rPr>
        <w:t>400</w:t>
      </w:r>
      <w:r w:rsidR="00317190">
        <w:rPr>
          <w:color w:val="000000"/>
          <w:sz w:val="20"/>
          <w:szCs w:val="20"/>
        </w:rPr>
        <w:t>2</w:t>
      </w:r>
      <w:r w:rsidR="008E4B6F" w:rsidRPr="00430F8B">
        <w:rPr>
          <w:color w:val="000000"/>
          <w:sz w:val="20"/>
          <w:szCs w:val="20"/>
        </w:rPr>
        <w:t xml:space="preserve"> </w:t>
      </w:r>
      <w:r w:rsidRPr="00430F8B">
        <w:rPr>
          <w:color w:val="000000"/>
          <w:sz w:val="20"/>
          <w:szCs w:val="20"/>
        </w:rPr>
        <w:t xml:space="preserve"> Subvencije in državne pomoči v gospodarstvu v višini </w:t>
      </w:r>
      <w:r w:rsidR="00CE5048">
        <w:rPr>
          <w:color w:val="000000"/>
          <w:sz w:val="20"/>
          <w:szCs w:val="20"/>
        </w:rPr>
        <w:t>11.900</w:t>
      </w:r>
      <w:r w:rsidR="00430F8B">
        <w:rPr>
          <w:color w:val="000000"/>
          <w:sz w:val="20"/>
          <w:szCs w:val="20"/>
        </w:rPr>
        <w:t>,00</w:t>
      </w:r>
      <w:r w:rsidRPr="00430F8B">
        <w:rPr>
          <w:color w:val="000000"/>
          <w:sz w:val="20"/>
          <w:szCs w:val="20"/>
        </w:rPr>
        <w:t xml:space="preserve"> EUR.</w:t>
      </w:r>
    </w:p>
    <w:p w:rsidR="00684E0A" w:rsidRPr="00430F8B" w:rsidRDefault="00684E0A" w:rsidP="00684E0A">
      <w:pPr>
        <w:pStyle w:val="Navadensplet"/>
        <w:spacing w:before="0" w:beforeAutospacing="0" w:after="0" w:afterAutospacing="0"/>
        <w:jc w:val="both"/>
        <w:textAlignment w:val="top"/>
        <w:rPr>
          <w:color w:val="000000"/>
          <w:sz w:val="20"/>
          <w:szCs w:val="20"/>
        </w:rPr>
      </w:pPr>
    </w:p>
    <w:p w:rsidR="00684E0A" w:rsidRPr="00430F8B" w:rsidRDefault="00684E0A" w:rsidP="00684E0A">
      <w:pPr>
        <w:jc w:val="both"/>
        <w:rPr>
          <w:sz w:val="20"/>
          <w:szCs w:val="20"/>
        </w:rPr>
      </w:pPr>
      <w:r w:rsidRPr="00430F8B">
        <w:rPr>
          <w:color w:val="000000"/>
          <w:sz w:val="20"/>
          <w:szCs w:val="20"/>
        </w:rPr>
        <w:t xml:space="preserve">Sredstva se na podlagi tega razpisa </w:t>
      </w:r>
      <w:r w:rsidRPr="00430F8B">
        <w:rPr>
          <w:sz w:val="20"/>
          <w:szCs w:val="20"/>
        </w:rPr>
        <w:t xml:space="preserve">se dodeljujejo skladno z Uredbo Komisije (EU) št. 1407/2013 z dne 18. decembra 2013 o uporabi členov 107 in 108 Pogodbe o delovanju Evropske unije pri pomoči »de </w:t>
      </w:r>
      <w:proofErr w:type="spellStart"/>
      <w:r w:rsidRPr="00430F8B">
        <w:rPr>
          <w:sz w:val="20"/>
          <w:szCs w:val="20"/>
        </w:rPr>
        <w:t>minimis</w:t>
      </w:r>
      <w:proofErr w:type="spellEnd"/>
      <w:r w:rsidRPr="00430F8B">
        <w:rPr>
          <w:sz w:val="20"/>
          <w:szCs w:val="20"/>
        </w:rPr>
        <w:t>« (Uradni list EU L 352, 24.12.2013).</w:t>
      </w:r>
    </w:p>
    <w:p w:rsidR="00684E0A" w:rsidRPr="00430F8B" w:rsidRDefault="00684E0A" w:rsidP="00684E0A">
      <w:pPr>
        <w:jc w:val="both"/>
        <w:rPr>
          <w:sz w:val="20"/>
          <w:szCs w:val="20"/>
        </w:rPr>
      </w:pPr>
    </w:p>
    <w:p w:rsidR="00684E0A" w:rsidRPr="00430F8B" w:rsidRDefault="00684E0A" w:rsidP="00684E0A">
      <w:pPr>
        <w:jc w:val="both"/>
        <w:rPr>
          <w:sz w:val="20"/>
          <w:szCs w:val="20"/>
        </w:rPr>
      </w:pPr>
      <w:r w:rsidRPr="00430F8B">
        <w:rPr>
          <w:sz w:val="20"/>
          <w:szCs w:val="20"/>
        </w:rPr>
        <w:t xml:space="preserve">Skupni znesek pomoči, dodeljene enotnemu podjetju na podlagi pravila »de </w:t>
      </w:r>
      <w:proofErr w:type="spellStart"/>
      <w:r w:rsidRPr="00430F8B">
        <w:rPr>
          <w:sz w:val="20"/>
          <w:szCs w:val="20"/>
        </w:rPr>
        <w:t>minimis</w:t>
      </w:r>
      <w:proofErr w:type="spellEnd"/>
      <w:r w:rsidRPr="00430F8B">
        <w:rPr>
          <w:sz w:val="20"/>
          <w:szCs w:val="20"/>
        </w:rPr>
        <w:t>«, ne sme presegati 200.000,00 EUR v obdobju zadnjih treh proračunskih let, ne glede na obliko ali namen pomoči ter ne glede na to, ali se pomoč dodeli iz sredstev države, občine ali Unije (v primeru podjetij, ki delujejo v komercialnem cestnem tovornem, znaša zgornja dovoljena meja pomoči 100.000,00 EUR).</w:t>
      </w:r>
    </w:p>
    <w:p w:rsidR="00684E0A" w:rsidRPr="00430F8B" w:rsidRDefault="00684E0A" w:rsidP="00684E0A">
      <w:pPr>
        <w:pStyle w:val="Navadensplet"/>
        <w:spacing w:before="0" w:beforeAutospacing="0" w:after="0" w:afterAutospacing="0"/>
        <w:jc w:val="both"/>
        <w:textAlignment w:val="top"/>
        <w:rPr>
          <w:b/>
          <w:color w:val="000000"/>
          <w:sz w:val="20"/>
          <w:szCs w:val="20"/>
        </w:rPr>
      </w:pPr>
      <w:r w:rsidRPr="00430F8B">
        <w:rPr>
          <w:color w:val="000000"/>
          <w:sz w:val="20"/>
          <w:szCs w:val="20"/>
        </w:rPr>
        <w:t>Višina sredstev, ki se dodeli posameznemu upravičencu, je odvisna od rezultatov ocenjevanja prejetih popolnih vlog, višine zaprošenih sredstev s strani upravičenca ter višine razpoložljivih sredstev. Maksimalna višina sofinanciranja je opredeljena v okviru ukrepa.</w:t>
      </w:r>
    </w:p>
    <w:p w:rsidR="00684E0A" w:rsidRPr="00430F8B" w:rsidRDefault="00684E0A" w:rsidP="00684E0A">
      <w:pPr>
        <w:pStyle w:val="Navadensplet"/>
        <w:spacing w:before="0" w:beforeAutospacing="0" w:after="0" w:afterAutospacing="0"/>
        <w:jc w:val="both"/>
        <w:textAlignment w:val="top"/>
        <w:rPr>
          <w:b/>
          <w:sz w:val="20"/>
          <w:szCs w:val="20"/>
        </w:rPr>
      </w:pPr>
    </w:p>
    <w:p w:rsidR="00684E0A" w:rsidRPr="00430F8B" w:rsidRDefault="00684E0A" w:rsidP="00684E0A">
      <w:pPr>
        <w:pStyle w:val="Navadensplet"/>
        <w:numPr>
          <w:ilvl w:val="0"/>
          <w:numId w:val="5"/>
        </w:numPr>
        <w:spacing w:before="0" w:beforeAutospacing="0" w:after="0" w:afterAutospacing="0"/>
        <w:jc w:val="both"/>
        <w:textAlignment w:val="top"/>
        <w:rPr>
          <w:b/>
          <w:bCs/>
          <w:sz w:val="20"/>
          <w:szCs w:val="20"/>
        </w:rPr>
      </w:pPr>
      <w:r w:rsidRPr="00430F8B">
        <w:rPr>
          <w:b/>
          <w:bCs/>
          <w:sz w:val="20"/>
          <w:szCs w:val="20"/>
        </w:rPr>
        <w:t>UPRAVIČENCI</w:t>
      </w:r>
    </w:p>
    <w:p w:rsidR="00684E0A" w:rsidRPr="00430F8B" w:rsidRDefault="00684E0A" w:rsidP="00684E0A">
      <w:pPr>
        <w:pStyle w:val="Navadensplet"/>
        <w:spacing w:before="0" w:beforeAutospacing="0" w:after="0" w:afterAutospacing="0"/>
        <w:jc w:val="both"/>
        <w:textAlignment w:val="top"/>
        <w:rPr>
          <w:b/>
          <w:bCs/>
          <w:sz w:val="20"/>
          <w:szCs w:val="20"/>
        </w:rPr>
      </w:pPr>
    </w:p>
    <w:p w:rsidR="00684E0A" w:rsidRPr="00430F8B" w:rsidRDefault="00684E0A" w:rsidP="00684E0A">
      <w:pPr>
        <w:jc w:val="both"/>
        <w:rPr>
          <w:sz w:val="20"/>
          <w:szCs w:val="20"/>
        </w:rPr>
      </w:pPr>
      <w:r w:rsidRPr="00430F8B">
        <w:rPr>
          <w:sz w:val="20"/>
          <w:szCs w:val="20"/>
        </w:rPr>
        <w:t>Upravičenci po tem razpisu so:</w:t>
      </w:r>
    </w:p>
    <w:p w:rsidR="00684E0A" w:rsidRPr="00430F8B" w:rsidRDefault="00684E0A" w:rsidP="00684E0A">
      <w:pPr>
        <w:numPr>
          <w:ilvl w:val="0"/>
          <w:numId w:val="2"/>
        </w:numPr>
        <w:jc w:val="both"/>
        <w:rPr>
          <w:sz w:val="20"/>
          <w:szCs w:val="20"/>
        </w:rPr>
      </w:pPr>
      <w:bookmarkStart w:id="1" w:name="OLE_LINK1"/>
      <w:r w:rsidRPr="00430F8B">
        <w:rPr>
          <w:sz w:val="20"/>
          <w:szCs w:val="20"/>
        </w:rPr>
        <w:t>samostojni podjetniki ter</w:t>
      </w:r>
    </w:p>
    <w:p w:rsidR="00684E0A" w:rsidRPr="00430F8B" w:rsidRDefault="0035009E" w:rsidP="00684E0A">
      <w:pPr>
        <w:numPr>
          <w:ilvl w:val="0"/>
          <w:numId w:val="2"/>
        </w:numPr>
        <w:jc w:val="both"/>
        <w:rPr>
          <w:sz w:val="20"/>
          <w:szCs w:val="20"/>
        </w:rPr>
      </w:pPr>
      <w:proofErr w:type="spellStart"/>
      <w:r w:rsidRPr="00430F8B">
        <w:rPr>
          <w:sz w:val="20"/>
          <w:szCs w:val="20"/>
        </w:rPr>
        <w:t>mikro</w:t>
      </w:r>
      <w:proofErr w:type="spellEnd"/>
      <w:r w:rsidRPr="00430F8B">
        <w:rPr>
          <w:sz w:val="20"/>
          <w:szCs w:val="20"/>
        </w:rPr>
        <w:t xml:space="preserve"> in </w:t>
      </w:r>
      <w:r w:rsidR="00684E0A" w:rsidRPr="00430F8B">
        <w:rPr>
          <w:sz w:val="20"/>
          <w:szCs w:val="20"/>
        </w:rPr>
        <w:t>male gospodarske družbe, registrirane po Zakonu o gospodarskih družbah (ZGD-1)</w:t>
      </w:r>
      <w:bookmarkEnd w:id="1"/>
      <w:r w:rsidR="00684E0A" w:rsidRPr="00430F8B">
        <w:rPr>
          <w:sz w:val="20"/>
          <w:szCs w:val="20"/>
        </w:rPr>
        <w:t>.</w:t>
      </w:r>
    </w:p>
    <w:p w:rsidR="00684E0A" w:rsidRPr="00430F8B" w:rsidRDefault="00684E0A" w:rsidP="00684E0A">
      <w:pPr>
        <w:jc w:val="both"/>
        <w:rPr>
          <w:sz w:val="20"/>
          <w:szCs w:val="20"/>
        </w:rPr>
      </w:pPr>
    </w:p>
    <w:p w:rsidR="00684E0A" w:rsidRPr="00430F8B" w:rsidRDefault="00684E0A" w:rsidP="00684E0A">
      <w:pPr>
        <w:jc w:val="both"/>
        <w:rPr>
          <w:sz w:val="20"/>
          <w:szCs w:val="20"/>
        </w:rPr>
      </w:pPr>
      <w:r w:rsidRPr="00430F8B">
        <w:rPr>
          <w:sz w:val="20"/>
          <w:szCs w:val="20"/>
        </w:rPr>
        <w:t>Za ugotavljanje velikosti posamezne gospodarske družbe se uporablja veljavna opredelitev velikosti podjetij EU, ki velja za področje državnih pomoči:</w:t>
      </w:r>
    </w:p>
    <w:p w:rsidR="00684E0A" w:rsidRPr="00430F8B" w:rsidRDefault="00684E0A" w:rsidP="00684E0A">
      <w:pPr>
        <w:numPr>
          <w:ilvl w:val="0"/>
          <w:numId w:val="2"/>
        </w:numPr>
        <w:tabs>
          <w:tab w:val="num" w:pos="567"/>
        </w:tabs>
        <w:jc w:val="both"/>
        <w:rPr>
          <w:b/>
          <w:color w:val="000000"/>
          <w:sz w:val="20"/>
          <w:szCs w:val="20"/>
        </w:rPr>
      </w:pPr>
      <w:proofErr w:type="spellStart"/>
      <w:r w:rsidRPr="00430F8B">
        <w:rPr>
          <w:color w:val="000000"/>
          <w:sz w:val="20"/>
          <w:szCs w:val="20"/>
        </w:rPr>
        <w:t>Mikro</w:t>
      </w:r>
      <w:proofErr w:type="spellEnd"/>
      <w:r w:rsidRPr="00430F8B">
        <w:rPr>
          <w:color w:val="000000"/>
          <w:sz w:val="20"/>
          <w:szCs w:val="20"/>
        </w:rPr>
        <w:t xml:space="preserve"> podjetje je podjetje, ki ima manj kot 10 zaposlenih in ima letni promet in/ali letno bilančno vsoto, ki ne presega 2 milijona EUR. Enako velja za </w:t>
      </w:r>
      <w:proofErr w:type="spellStart"/>
      <w:r w:rsidRPr="00430F8B">
        <w:rPr>
          <w:color w:val="000000"/>
          <w:sz w:val="20"/>
          <w:szCs w:val="20"/>
        </w:rPr>
        <w:t>mikro</w:t>
      </w:r>
      <w:proofErr w:type="spellEnd"/>
      <w:r w:rsidRPr="00430F8B">
        <w:rPr>
          <w:color w:val="000000"/>
          <w:sz w:val="20"/>
          <w:szCs w:val="20"/>
        </w:rPr>
        <w:t xml:space="preserve"> enotno podjetje.</w:t>
      </w:r>
    </w:p>
    <w:p w:rsidR="00684E0A" w:rsidRPr="00430F8B" w:rsidRDefault="00684E0A" w:rsidP="00684E0A">
      <w:pPr>
        <w:numPr>
          <w:ilvl w:val="0"/>
          <w:numId w:val="2"/>
        </w:numPr>
        <w:tabs>
          <w:tab w:val="num" w:pos="567"/>
        </w:tabs>
        <w:jc w:val="both"/>
        <w:rPr>
          <w:b/>
          <w:color w:val="000000"/>
          <w:sz w:val="20"/>
          <w:szCs w:val="20"/>
        </w:rPr>
      </w:pPr>
      <w:r w:rsidRPr="00430F8B">
        <w:rPr>
          <w:color w:val="000000"/>
          <w:sz w:val="20"/>
          <w:szCs w:val="20"/>
        </w:rPr>
        <w:t>Malo podjetje je podjetje, ki ima manj kot 50 zaposlenih in ima letni promet in/ali letno bilančno vsoto, ki ne presega 10 milijonov EUR. Enako velja za enotno malo podjetje.</w:t>
      </w:r>
    </w:p>
    <w:p w:rsidR="008E4B6F" w:rsidRPr="00430F8B" w:rsidRDefault="008E4B6F" w:rsidP="00684E0A">
      <w:pPr>
        <w:jc w:val="both"/>
        <w:rPr>
          <w:color w:val="000000"/>
          <w:sz w:val="20"/>
          <w:szCs w:val="20"/>
        </w:rPr>
      </w:pPr>
    </w:p>
    <w:p w:rsidR="00684E0A" w:rsidRPr="00430F8B" w:rsidRDefault="00684E0A" w:rsidP="00684E0A">
      <w:pPr>
        <w:jc w:val="both"/>
        <w:rPr>
          <w:color w:val="000000"/>
          <w:sz w:val="20"/>
          <w:szCs w:val="20"/>
        </w:rPr>
      </w:pPr>
      <w:r w:rsidRPr="00430F8B">
        <w:rPr>
          <w:color w:val="000000"/>
          <w:sz w:val="20"/>
          <w:szCs w:val="20"/>
        </w:rPr>
        <w:t>Enotno podjetje pomeni vsa podjetja, ki so med seboj najmanj v enem od naslednjih razmerij:</w:t>
      </w:r>
    </w:p>
    <w:p w:rsidR="00684E0A" w:rsidRPr="00430F8B" w:rsidRDefault="00684E0A" w:rsidP="00684E0A">
      <w:pPr>
        <w:numPr>
          <w:ilvl w:val="0"/>
          <w:numId w:val="10"/>
        </w:numPr>
        <w:autoSpaceDE w:val="0"/>
        <w:autoSpaceDN w:val="0"/>
        <w:adjustRightInd w:val="0"/>
        <w:jc w:val="both"/>
        <w:rPr>
          <w:color w:val="000000"/>
          <w:sz w:val="20"/>
          <w:szCs w:val="20"/>
        </w:rPr>
      </w:pPr>
      <w:r w:rsidRPr="00430F8B">
        <w:rPr>
          <w:color w:val="000000"/>
          <w:sz w:val="20"/>
          <w:szCs w:val="20"/>
        </w:rPr>
        <w:t>podjetje ima večino glasovalnih pravic delničarjev ali družbenikov drugega podjetja,</w:t>
      </w:r>
    </w:p>
    <w:p w:rsidR="00684E0A" w:rsidRPr="00430F8B" w:rsidRDefault="00684E0A" w:rsidP="00684E0A">
      <w:pPr>
        <w:numPr>
          <w:ilvl w:val="0"/>
          <w:numId w:val="10"/>
        </w:numPr>
        <w:autoSpaceDE w:val="0"/>
        <w:autoSpaceDN w:val="0"/>
        <w:adjustRightInd w:val="0"/>
        <w:jc w:val="both"/>
        <w:rPr>
          <w:sz w:val="20"/>
          <w:szCs w:val="20"/>
        </w:rPr>
      </w:pPr>
      <w:r w:rsidRPr="00430F8B">
        <w:rPr>
          <w:sz w:val="20"/>
          <w:szCs w:val="20"/>
        </w:rPr>
        <w:t>podjetje ima pravico imenovati ali odpoklicati večino članov upravnega, poslovodnega ali nadzornega organa drugega podjetja,</w:t>
      </w:r>
    </w:p>
    <w:p w:rsidR="00684E0A" w:rsidRPr="00430F8B" w:rsidRDefault="00684E0A" w:rsidP="00684E0A">
      <w:pPr>
        <w:numPr>
          <w:ilvl w:val="0"/>
          <w:numId w:val="10"/>
        </w:numPr>
        <w:autoSpaceDE w:val="0"/>
        <w:autoSpaceDN w:val="0"/>
        <w:adjustRightInd w:val="0"/>
        <w:jc w:val="both"/>
        <w:rPr>
          <w:sz w:val="20"/>
          <w:szCs w:val="20"/>
        </w:rPr>
      </w:pPr>
      <w:r w:rsidRPr="00430F8B">
        <w:rPr>
          <w:sz w:val="20"/>
          <w:szCs w:val="20"/>
        </w:rPr>
        <w:t>podjetje ima pravico izvrševati prevladujoč vpliv na drugo podjetje na podlagi pogodbe, sklenjene z navedenim podjetjem, ali določbe v njegovi družbeni pogodbi ali statutu,</w:t>
      </w:r>
    </w:p>
    <w:p w:rsidR="00684E0A" w:rsidRPr="00430F8B" w:rsidRDefault="00684E0A" w:rsidP="00684E0A">
      <w:pPr>
        <w:numPr>
          <w:ilvl w:val="0"/>
          <w:numId w:val="10"/>
        </w:numPr>
        <w:autoSpaceDE w:val="0"/>
        <w:autoSpaceDN w:val="0"/>
        <w:adjustRightInd w:val="0"/>
        <w:jc w:val="both"/>
        <w:rPr>
          <w:sz w:val="20"/>
          <w:szCs w:val="20"/>
        </w:rPr>
      </w:pPr>
      <w:r w:rsidRPr="00430F8B">
        <w:rPr>
          <w:sz w:val="20"/>
          <w:szCs w:val="20"/>
        </w:rPr>
        <w:lastRenderedPageBreak/>
        <w:t>podjetje, ki je delničar ali družbenik drugega podjetja, na podlagi dogovora z drugimi delničarji ali družbeniki navedenega podjetja samo nadzoruje večino glasovalnih pravic delničarjev ali družbenikov navedenega podjetja.</w:t>
      </w:r>
    </w:p>
    <w:p w:rsidR="00684E0A" w:rsidRPr="00430F8B" w:rsidRDefault="00684E0A" w:rsidP="00684E0A">
      <w:pPr>
        <w:autoSpaceDE w:val="0"/>
        <w:autoSpaceDN w:val="0"/>
        <w:adjustRightInd w:val="0"/>
        <w:jc w:val="both"/>
        <w:rPr>
          <w:sz w:val="20"/>
          <w:szCs w:val="20"/>
        </w:rPr>
      </w:pPr>
    </w:p>
    <w:p w:rsidR="00684E0A" w:rsidRPr="00430F8B" w:rsidRDefault="00684E0A" w:rsidP="00684E0A">
      <w:pPr>
        <w:jc w:val="both"/>
        <w:rPr>
          <w:sz w:val="20"/>
          <w:szCs w:val="20"/>
        </w:rPr>
      </w:pPr>
      <w:r w:rsidRPr="00430F8B">
        <w:rPr>
          <w:sz w:val="20"/>
          <w:szCs w:val="20"/>
        </w:rPr>
        <w:t>Podjetja, ki so v katerem koli razmerju iz točk (a) do (d) prejšnjega odstavka tega poglavja preko enega ali več drugih podjetij, prav tako veljajo za enotno podjetje.</w:t>
      </w:r>
    </w:p>
    <w:p w:rsidR="00684E0A" w:rsidRPr="00430F8B" w:rsidRDefault="00684E0A" w:rsidP="00684E0A">
      <w:pPr>
        <w:jc w:val="both"/>
        <w:rPr>
          <w:color w:val="000000"/>
          <w:sz w:val="20"/>
          <w:szCs w:val="20"/>
        </w:rPr>
      </w:pPr>
    </w:p>
    <w:p w:rsidR="00684E0A" w:rsidRPr="00430F8B" w:rsidRDefault="00684E0A" w:rsidP="00684E0A">
      <w:pPr>
        <w:pStyle w:val="Default"/>
        <w:numPr>
          <w:ilvl w:val="0"/>
          <w:numId w:val="5"/>
        </w:numPr>
        <w:jc w:val="both"/>
        <w:rPr>
          <w:rFonts w:ascii="Times New Roman" w:hAnsi="Times New Roman" w:cs="Times New Roman"/>
          <w:b/>
          <w:bCs/>
          <w:sz w:val="20"/>
          <w:szCs w:val="20"/>
        </w:rPr>
      </w:pPr>
      <w:r w:rsidRPr="00430F8B">
        <w:rPr>
          <w:rFonts w:ascii="Times New Roman" w:hAnsi="Times New Roman" w:cs="Times New Roman"/>
          <w:b/>
          <w:bCs/>
          <w:sz w:val="20"/>
          <w:szCs w:val="20"/>
        </w:rPr>
        <w:t>SPLOŠNA DOLOČILA OZIROMA POGOJI UPRAVIČENOSTI</w:t>
      </w:r>
    </w:p>
    <w:p w:rsidR="00684E0A" w:rsidRPr="00430F8B" w:rsidRDefault="00684E0A" w:rsidP="00684E0A">
      <w:pPr>
        <w:pStyle w:val="Default"/>
        <w:ind w:left="60"/>
        <w:jc w:val="both"/>
        <w:rPr>
          <w:rFonts w:ascii="Times New Roman" w:hAnsi="Times New Roman" w:cs="Times New Roman"/>
          <w:sz w:val="20"/>
          <w:szCs w:val="20"/>
        </w:rPr>
      </w:pPr>
    </w:p>
    <w:p w:rsidR="00684E0A" w:rsidRPr="00430F8B" w:rsidRDefault="00684E0A" w:rsidP="00684E0A">
      <w:pPr>
        <w:pStyle w:val="Default"/>
        <w:jc w:val="both"/>
        <w:rPr>
          <w:rFonts w:ascii="Times New Roman" w:hAnsi="Times New Roman" w:cs="Times New Roman"/>
          <w:sz w:val="20"/>
          <w:szCs w:val="20"/>
        </w:rPr>
      </w:pPr>
      <w:r w:rsidRPr="00430F8B">
        <w:rPr>
          <w:rFonts w:ascii="Times New Roman" w:hAnsi="Times New Roman" w:cs="Times New Roman"/>
          <w:sz w:val="20"/>
          <w:szCs w:val="20"/>
        </w:rPr>
        <w:t>Splošna določila, ki veljajo ne glede na ukrep, opredeljen v tem razpisu, so:</w:t>
      </w:r>
    </w:p>
    <w:p w:rsidR="00684E0A" w:rsidRPr="00430F8B" w:rsidRDefault="00684E0A" w:rsidP="00684E0A">
      <w:pPr>
        <w:numPr>
          <w:ilvl w:val="0"/>
          <w:numId w:val="2"/>
        </w:numPr>
        <w:jc w:val="both"/>
        <w:rPr>
          <w:color w:val="000000"/>
          <w:sz w:val="20"/>
          <w:szCs w:val="20"/>
        </w:rPr>
      </w:pPr>
      <w:r w:rsidRPr="00430F8B">
        <w:rPr>
          <w:color w:val="000000"/>
          <w:sz w:val="20"/>
          <w:szCs w:val="20"/>
        </w:rPr>
        <w:t xml:space="preserve">upravičenci so podjetja, katerih sedež je v občini </w:t>
      </w:r>
      <w:r w:rsidR="008E4B6F" w:rsidRPr="00430F8B">
        <w:rPr>
          <w:color w:val="000000"/>
          <w:sz w:val="20"/>
          <w:szCs w:val="20"/>
        </w:rPr>
        <w:t>Postojna</w:t>
      </w:r>
      <w:r w:rsidRPr="00430F8B">
        <w:rPr>
          <w:color w:val="000000"/>
          <w:sz w:val="20"/>
          <w:szCs w:val="20"/>
        </w:rPr>
        <w:t xml:space="preserve"> ali katerih naložba bo izvedena na območju občine </w:t>
      </w:r>
      <w:r w:rsidR="008E4B6F" w:rsidRPr="00430F8B">
        <w:rPr>
          <w:color w:val="000000"/>
          <w:sz w:val="20"/>
          <w:szCs w:val="20"/>
        </w:rPr>
        <w:t>Postojna</w:t>
      </w:r>
      <w:r w:rsidRPr="00430F8B">
        <w:rPr>
          <w:color w:val="000000"/>
          <w:sz w:val="20"/>
          <w:szCs w:val="20"/>
        </w:rPr>
        <w:t xml:space="preserve"> </w:t>
      </w:r>
    </w:p>
    <w:p w:rsidR="00684E0A" w:rsidRPr="00430F8B" w:rsidRDefault="00684E0A" w:rsidP="00684E0A">
      <w:pPr>
        <w:pStyle w:val="Default"/>
        <w:numPr>
          <w:ilvl w:val="0"/>
          <w:numId w:val="2"/>
        </w:numPr>
        <w:jc w:val="both"/>
        <w:rPr>
          <w:rFonts w:ascii="Times New Roman" w:hAnsi="Times New Roman" w:cs="Times New Roman"/>
          <w:sz w:val="20"/>
          <w:szCs w:val="20"/>
        </w:rPr>
      </w:pPr>
      <w:r w:rsidRPr="00430F8B">
        <w:rPr>
          <w:rFonts w:ascii="Times New Roman" w:hAnsi="Times New Roman" w:cs="Times New Roman"/>
          <w:sz w:val="20"/>
          <w:szCs w:val="20"/>
        </w:rPr>
        <w:t xml:space="preserve">v primeru, da je upravičenec fizična oseba, mora imeti prijavljeno stalno bivališče na območju občine </w:t>
      </w:r>
      <w:r w:rsidR="008E4B6F" w:rsidRPr="00430F8B">
        <w:rPr>
          <w:rFonts w:ascii="Times New Roman" w:hAnsi="Times New Roman" w:cs="Times New Roman"/>
          <w:sz w:val="20"/>
          <w:szCs w:val="20"/>
        </w:rPr>
        <w:t>Postojna</w:t>
      </w:r>
      <w:r w:rsidRPr="00430F8B">
        <w:rPr>
          <w:rFonts w:ascii="Times New Roman" w:hAnsi="Times New Roman" w:cs="Times New Roman"/>
          <w:sz w:val="20"/>
          <w:szCs w:val="20"/>
        </w:rPr>
        <w:t xml:space="preserve"> in mora svojo naložbo izvesti na območju občine </w:t>
      </w:r>
      <w:r w:rsidR="008E4B6F" w:rsidRPr="00430F8B">
        <w:rPr>
          <w:rFonts w:ascii="Times New Roman" w:hAnsi="Times New Roman" w:cs="Times New Roman"/>
          <w:sz w:val="20"/>
          <w:szCs w:val="20"/>
        </w:rPr>
        <w:t>Postojna</w:t>
      </w:r>
      <w:r w:rsidRPr="00430F8B">
        <w:rPr>
          <w:rFonts w:ascii="Times New Roman" w:hAnsi="Times New Roman" w:cs="Times New Roman"/>
          <w:sz w:val="20"/>
          <w:szCs w:val="20"/>
        </w:rPr>
        <w:t>,</w:t>
      </w:r>
    </w:p>
    <w:p w:rsidR="00684E0A" w:rsidRPr="00430F8B" w:rsidRDefault="00684E0A" w:rsidP="00684E0A">
      <w:pPr>
        <w:pStyle w:val="Default"/>
        <w:numPr>
          <w:ilvl w:val="0"/>
          <w:numId w:val="2"/>
        </w:numPr>
        <w:jc w:val="both"/>
        <w:rPr>
          <w:rFonts w:ascii="Times New Roman" w:hAnsi="Times New Roman" w:cs="Times New Roman"/>
          <w:sz w:val="20"/>
          <w:szCs w:val="20"/>
        </w:rPr>
      </w:pPr>
      <w:r w:rsidRPr="00430F8B">
        <w:rPr>
          <w:rFonts w:ascii="Times New Roman" w:hAnsi="Times New Roman" w:cs="Times New Roman"/>
          <w:sz w:val="20"/>
          <w:szCs w:val="20"/>
        </w:rPr>
        <w:t>do pomoči so upravičeni le upravičenci, opredeljeni v okviru ukrepa,</w:t>
      </w:r>
    </w:p>
    <w:p w:rsidR="00684E0A" w:rsidRPr="00430F8B" w:rsidRDefault="00684E0A" w:rsidP="00684E0A">
      <w:pPr>
        <w:pStyle w:val="Default"/>
        <w:numPr>
          <w:ilvl w:val="0"/>
          <w:numId w:val="2"/>
        </w:numPr>
        <w:jc w:val="both"/>
        <w:rPr>
          <w:rFonts w:ascii="Times New Roman" w:hAnsi="Times New Roman" w:cs="Times New Roman"/>
          <w:sz w:val="20"/>
          <w:szCs w:val="20"/>
        </w:rPr>
      </w:pPr>
      <w:r w:rsidRPr="00430F8B">
        <w:rPr>
          <w:rFonts w:ascii="Times New Roman" w:hAnsi="Times New Roman" w:cs="Times New Roman"/>
          <w:sz w:val="20"/>
          <w:szCs w:val="20"/>
        </w:rPr>
        <w:t>upravičenec lahko kandidira samo za izvedbo naložbe, upravičene po tem razpisu, katero lahko izvede v celoti in v skladu z veljavnimi predpisi,</w:t>
      </w:r>
    </w:p>
    <w:p w:rsidR="00684E0A" w:rsidRPr="00430F8B" w:rsidRDefault="00684E0A" w:rsidP="00684E0A">
      <w:pPr>
        <w:pStyle w:val="Default"/>
        <w:numPr>
          <w:ilvl w:val="0"/>
          <w:numId w:val="2"/>
        </w:numPr>
        <w:jc w:val="both"/>
        <w:rPr>
          <w:rFonts w:ascii="Times New Roman" w:hAnsi="Times New Roman" w:cs="Times New Roman"/>
          <w:sz w:val="20"/>
          <w:szCs w:val="20"/>
        </w:rPr>
      </w:pPr>
      <w:r w:rsidRPr="00430F8B">
        <w:rPr>
          <w:rFonts w:ascii="Times New Roman" w:hAnsi="Times New Roman" w:cs="Times New Roman"/>
          <w:sz w:val="20"/>
          <w:szCs w:val="20"/>
        </w:rPr>
        <w:t xml:space="preserve">pomoč se dodeli na podlagi vloge, opredeljene z javnim razpisom, </w:t>
      </w:r>
    </w:p>
    <w:p w:rsidR="00684E0A" w:rsidRPr="00430F8B" w:rsidRDefault="00684E0A" w:rsidP="00684E0A">
      <w:pPr>
        <w:pStyle w:val="Default"/>
        <w:numPr>
          <w:ilvl w:val="0"/>
          <w:numId w:val="2"/>
        </w:numPr>
        <w:jc w:val="both"/>
        <w:rPr>
          <w:rFonts w:ascii="Times New Roman" w:hAnsi="Times New Roman" w:cs="Times New Roman"/>
          <w:sz w:val="20"/>
          <w:szCs w:val="20"/>
        </w:rPr>
      </w:pPr>
      <w:r w:rsidRPr="00430F8B">
        <w:rPr>
          <w:rFonts w:ascii="Times New Roman" w:hAnsi="Times New Roman" w:cs="Times New Roman"/>
          <w:sz w:val="20"/>
          <w:szCs w:val="20"/>
        </w:rPr>
        <w:t>naložba, za katero se dodeli pomoč, se mora uporabljati ali ostati v lasti upravičenca vsaj 2 leti od dokončanja naložbe, razen če ni v okviru posameznega ukrepa določeno drugače,</w:t>
      </w:r>
    </w:p>
    <w:p w:rsidR="00684E0A" w:rsidRPr="00430F8B" w:rsidRDefault="00684E0A" w:rsidP="00684E0A">
      <w:pPr>
        <w:pStyle w:val="Default"/>
        <w:numPr>
          <w:ilvl w:val="0"/>
          <w:numId w:val="2"/>
        </w:numPr>
        <w:jc w:val="both"/>
        <w:rPr>
          <w:rFonts w:ascii="Times New Roman" w:hAnsi="Times New Roman" w:cs="Times New Roman"/>
          <w:sz w:val="20"/>
          <w:szCs w:val="20"/>
        </w:rPr>
      </w:pPr>
      <w:r w:rsidRPr="00430F8B">
        <w:rPr>
          <w:rFonts w:ascii="Times New Roman" w:hAnsi="Times New Roman" w:cs="Times New Roman"/>
          <w:sz w:val="20"/>
          <w:szCs w:val="20"/>
        </w:rPr>
        <w:t>naložba, za katero se dodeli pomoč, se ne sme uporabljati v nasprotju z namenom dodelitve sredstev,</w:t>
      </w:r>
    </w:p>
    <w:p w:rsidR="00684E0A" w:rsidRPr="00430F8B" w:rsidRDefault="00684E0A" w:rsidP="00684E0A">
      <w:pPr>
        <w:numPr>
          <w:ilvl w:val="0"/>
          <w:numId w:val="2"/>
        </w:numPr>
        <w:jc w:val="both"/>
        <w:rPr>
          <w:color w:val="000000"/>
          <w:sz w:val="20"/>
          <w:szCs w:val="20"/>
        </w:rPr>
      </w:pPr>
      <w:r w:rsidRPr="00430F8B">
        <w:rPr>
          <w:color w:val="000000"/>
          <w:sz w:val="20"/>
          <w:szCs w:val="20"/>
        </w:rPr>
        <w:t>če je prejemnik za iste upravičene stroške prejel ali namerava prejeti tudi drugo državno pomoč, skupni znesek prejete pomoči ne sme preseči dovoljenih intenzivnosti državnih pomoči,</w:t>
      </w:r>
    </w:p>
    <w:p w:rsidR="00684E0A" w:rsidRPr="00650DA3" w:rsidRDefault="00684E0A" w:rsidP="00650DA3">
      <w:pPr>
        <w:numPr>
          <w:ilvl w:val="0"/>
          <w:numId w:val="2"/>
        </w:numPr>
        <w:jc w:val="both"/>
        <w:rPr>
          <w:color w:val="000000"/>
          <w:sz w:val="20"/>
          <w:szCs w:val="20"/>
        </w:rPr>
      </w:pPr>
      <w:r w:rsidRPr="00650DA3">
        <w:rPr>
          <w:color w:val="000000"/>
          <w:sz w:val="20"/>
          <w:szCs w:val="20"/>
        </w:rPr>
        <w:t xml:space="preserve">upravičenec, ki pridobi pomoč na podlagi tega razpisa, mora voditi predpisano dokumentacijo, določeno z javnim razpisom in s sklenjeno pogodbo o dodelitvi sredstev, ter jo hraniti vsaj še </w:t>
      </w:r>
      <w:r w:rsidR="00845B1B" w:rsidRPr="00650DA3">
        <w:rPr>
          <w:color w:val="000000"/>
          <w:sz w:val="20"/>
          <w:szCs w:val="20"/>
        </w:rPr>
        <w:t>5 let</w:t>
      </w:r>
      <w:r w:rsidRPr="00650DA3">
        <w:rPr>
          <w:color w:val="000000"/>
          <w:sz w:val="20"/>
          <w:szCs w:val="20"/>
        </w:rPr>
        <w:t xml:space="preserve"> po izvedenem zadnjem izplačilu.</w:t>
      </w:r>
    </w:p>
    <w:p w:rsidR="00684E0A" w:rsidRPr="00430F8B" w:rsidRDefault="00684E0A" w:rsidP="00684E0A">
      <w:pPr>
        <w:ind w:left="420"/>
        <w:jc w:val="both"/>
        <w:rPr>
          <w:color w:val="000000"/>
          <w:sz w:val="20"/>
          <w:szCs w:val="20"/>
        </w:rPr>
      </w:pPr>
    </w:p>
    <w:p w:rsidR="00684E0A" w:rsidRPr="00430F8B" w:rsidRDefault="00684E0A" w:rsidP="00684E0A">
      <w:pPr>
        <w:jc w:val="both"/>
        <w:rPr>
          <w:sz w:val="20"/>
          <w:szCs w:val="20"/>
        </w:rPr>
      </w:pPr>
      <w:r w:rsidRPr="00430F8B">
        <w:rPr>
          <w:color w:val="000000"/>
          <w:sz w:val="20"/>
          <w:szCs w:val="20"/>
        </w:rPr>
        <w:t xml:space="preserve">Do prejema pomoči </w:t>
      </w:r>
      <w:r w:rsidRPr="00430F8B">
        <w:rPr>
          <w:sz w:val="20"/>
          <w:szCs w:val="20"/>
        </w:rPr>
        <w:t>po tem razpisu niso upravičena podjetja oziroma fizične osebe:</w:t>
      </w:r>
    </w:p>
    <w:p w:rsidR="00684E0A" w:rsidRPr="00430F8B" w:rsidRDefault="00684E0A" w:rsidP="00684E0A">
      <w:pPr>
        <w:numPr>
          <w:ilvl w:val="0"/>
          <w:numId w:val="3"/>
        </w:numPr>
        <w:tabs>
          <w:tab w:val="clear" w:pos="360"/>
          <w:tab w:val="num" w:pos="720"/>
        </w:tabs>
        <w:autoSpaceDE w:val="0"/>
        <w:autoSpaceDN w:val="0"/>
        <w:adjustRightInd w:val="0"/>
        <w:ind w:left="720"/>
        <w:jc w:val="both"/>
        <w:rPr>
          <w:sz w:val="20"/>
          <w:szCs w:val="20"/>
        </w:rPr>
      </w:pPr>
      <w:r w:rsidRPr="00430F8B">
        <w:rPr>
          <w:sz w:val="20"/>
          <w:szCs w:val="20"/>
        </w:rPr>
        <w:t>ki so v stečajnem postopku, postopku prisilne poravnave ali likvidacije,</w:t>
      </w:r>
    </w:p>
    <w:p w:rsidR="00684E0A" w:rsidRPr="00430F8B" w:rsidRDefault="00684E0A" w:rsidP="00684E0A">
      <w:pPr>
        <w:numPr>
          <w:ilvl w:val="0"/>
          <w:numId w:val="3"/>
        </w:numPr>
        <w:tabs>
          <w:tab w:val="clear" w:pos="360"/>
          <w:tab w:val="num" w:pos="720"/>
        </w:tabs>
        <w:autoSpaceDE w:val="0"/>
        <w:autoSpaceDN w:val="0"/>
        <w:adjustRightInd w:val="0"/>
        <w:ind w:left="720"/>
        <w:jc w:val="both"/>
        <w:rPr>
          <w:sz w:val="20"/>
          <w:szCs w:val="20"/>
        </w:rPr>
      </w:pPr>
      <w:r w:rsidRPr="00430F8B">
        <w:rPr>
          <w:sz w:val="20"/>
          <w:szCs w:val="20"/>
        </w:rPr>
        <w:t>ki so že prejela državno pomoč po tem ali predhodnih razpisih in naložbe oziroma storitve niso izvedla v skladu s podpisano pogodbo,</w:t>
      </w:r>
    </w:p>
    <w:p w:rsidR="00684E0A" w:rsidRPr="00430F8B" w:rsidRDefault="00684E0A" w:rsidP="00684E0A">
      <w:pPr>
        <w:numPr>
          <w:ilvl w:val="0"/>
          <w:numId w:val="3"/>
        </w:numPr>
        <w:tabs>
          <w:tab w:val="clear" w:pos="360"/>
          <w:tab w:val="num" w:pos="720"/>
        </w:tabs>
        <w:autoSpaceDE w:val="0"/>
        <w:autoSpaceDN w:val="0"/>
        <w:adjustRightInd w:val="0"/>
        <w:ind w:left="720"/>
        <w:jc w:val="both"/>
        <w:rPr>
          <w:sz w:val="20"/>
          <w:szCs w:val="20"/>
        </w:rPr>
      </w:pPr>
      <w:r w:rsidRPr="00430F8B">
        <w:rPr>
          <w:sz w:val="20"/>
          <w:szCs w:val="20"/>
        </w:rPr>
        <w:t>ki so že koristila pomoč za posamezne namene do višine, ki jo omogočajo posamezna pravila državnih pomoči,</w:t>
      </w:r>
    </w:p>
    <w:p w:rsidR="00684E0A" w:rsidRPr="00430F8B" w:rsidRDefault="00684E0A" w:rsidP="00684E0A">
      <w:pPr>
        <w:numPr>
          <w:ilvl w:val="0"/>
          <w:numId w:val="3"/>
        </w:numPr>
        <w:tabs>
          <w:tab w:val="clear" w:pos="360"/>
          <w:tab w:val="num" w:pos="720"/>
        </w:tabs>
        <w:autoSpaceDE w:val="0"/>
        <w:autoSpaceDN w:val="0"/>
        <w:adjustRightInd w:val="0"/>
        <w:ind w:left="720"/>
        <w:jc w:val="both"/>
        <w:rPr>
          <w:sz w:val="20"/>
          <w:szCs w:val="20"/>
        </w:rPr>
      </w:pPr>
      <w:r w:rsidRPr="00430F8B">
        <w:rPr>
          <w:sz w:val="20"/>
          <w:szCs w:val="20"/>
        </w:rPr>
        <w:t xml:space="preserve">ki nimajo pravočasno in v celoti izpolnjenih pogodbenih obveznosti do Občine </w:t>
      </w:r>
      <w:r w:rsidR="006251CF" w:rsidRPr="00430F8B">
        <w:rPr>
          <w:sz w:val="20"/>
          <w:szCs w:val="20"/>
        </w:rPr>
        <w:t xml:space="preserve">Postojna </w:t>
      </w:r>
      <w:r w:rsidRPr="00430F8B">
        <w:rPr>
          <w:sz w:val="20"/>
          <w:szCs w:val="20"/>
        </w:rPr>
        <w:t>s predhodnih javnih razpisov, če so na njih sodelovala,</w:t>
      </w:r>
    </w:p>
    <w:p w:rsidR="00684E0A" w:rsidRPr="00430F8B" w:rsidRDefault="00684E0A" w:rsidP="00684E0A">
      <w:pPr>
        <w:numPr>
          <w:ilvl w:val="0"/>
          <w:numId w:val="8"/>
        </w:numPr>
        <w:autoSpaceDE w:val="0"/>
        <w:autoSpaceDN w:val="0"/>
        <w:adjustRightInd w:val="0"/>
        <w:jc w:val="both"/>
        <w:rPr>
          <w:sz w:val="20"/>
          <w:szCs w:val="20"/>
        </w:rPr>
      </w:pPr>
      <w:r w:rsidRPr="00430F8B">
        <w:rPr>
          <w:sz w:val="20"/>
          <w:szCs w:val="20"/>
        </w:rPr>
        <w:t>ki nimajo poravnanih vseh zapadlih obveznosti,</w:t>
      </w:r>
    </w:p>
    <w:p w:rsidR="00684E0A" w:rsidRPr="00430F8B" w:rsidRDefault="00684E0A" w:rsidP="00684E0A">
      <w:pPr>
        <w:numPr>
          <w:ilvl w:val="0"/>
          <w:numId w:val="8"/>
        </w:numPr>
        <w:autoSpaceDE w:val="0"/>
        <w:autoSpaceDN w:val="0"/>
        <w:adjustRightInd w:val="0"/>
        <w:jc w:val="both"/>
        <w:rPr>
          <w:color w:val="000000"/>
          <w:sz w:val="20"/>
          <w:szCs w:val="20"/>
        </w:rPr>
      </w:pPr>
      <w:r w:rsidRPr="00430F8B">
        <w:rPr>
          <w:color w:val="000000"/>
          <w:sz w:val="20"/>
          <w:szCs w:val="20"/>
        </w:rPr>
        <w:t>ki so v postopku obravnave kršenja delovne zakonodaje ali so bili v preteklih 3 letih kaznovani za storitev prekrška s področja delovne zakonodaje,</w:t>
      </w:r>
    </w:p>
    <w:p w:rsidR="00684E0A" w:rsidRPr="00430F8B" w:rsidRDefault="00684E0A" w:rsidP="00684E0A">
      <w:pPr>
        <w:numPr>
          <w:ilvl w:val="0"/>
          <w:numId w:val="8"/>
        </w:numPr>
        <w:autoSpaceDE w:val="0"/>
        <w:autoSpaceDN w:val="0"/>
        <w:adjustRightInd w:val="0"/>
        <w:jc w:val="both"/>
        <w:rPr>
          <w:color w:val="000000"/>
          <w:sz w:val="20"/>
          <w:szCs w:val="20"/>
        </w:rPr>
      </w:pPr>
      <w:r w:rsidRPr="00430F8B">
        <w:rPr>
          <w:color w:val="000000"/>
          <w:sz w:val="20"/>
          <w:szCs w:val="20"/>
        </w:rPr>
        <w:t>ki so v postopku obravnave kršenja okoljevarstvene zakonodaje ali so bili v preteklih 3 letih kaznovani za storitev prekrška s področja okoljevarstvene zakonodaje,</w:t>
      </w:r>
    </w:p>
    <w:p w:rsidR="00684E0A" w:rsidRPr="00430F8B" w:rsidRDefault="00684E0A" w:rsidP="00684E0A">
      <w:pPr>
        <w:numPr>
          <w:ilvl w:val="0"/>
          <w:numId w:val="3"/>
        </w:numPr>
        <w:tabs>
          <w:tab w:val="clear" w:pos="360"/>
          <w:tab w:val="num" w:pos="720"/>
        </w:tabs>
        <w:autoSpaceDE w:val="0"/>
        <w:autoSpaceDN w:val="0"/>
        <w:adjustRightInd w:val="0"/>
        <w:ind w:left="720"/>
        <w:jc w:val="both"/>
        <w:rPr>
          <w:color w:val="000000"/>
          <w:sz w:val="20"/>
          <w:szCs w:val="20"/>
        </w:rPr>
      </w:pPr>
      <w:r w:rsidRPr="00430F8B">
        <w:rPr>
          <w:color w:val="000000"/>
          <w:sz w:val="20"/>
          <w:szCs w:val="20"/>
        </w:rPr>
        <w:t>podjetja iz sektorja ribištva in akvakulture,</w:t>
      </w:r>
    </w:p>
    <w:p w:rsidR="00684E0A" w:rsidRPr="00430F8B" w:rsidRDefault="00684E0A" w:rsidP="00684E0A">
      <w:pPr>
        <w:numPr>
          <w:ilvl w:val="0"/>
          <w:numId w:val="3"/>
        </w:numPr>
        <w:tabs>
          <w:tab w:val="clear" w:pos="360"/>
          <w:tab w:val="num" w:pos="720"/>
        </w:tabs>
        <w:autoSpaceDE w:val="0"/>
        <w:autoSpaceDN w:val="0"/>
        <w:adjustRightInd w:val="0"/>
        <w:ind w:left="720"/>
        <w:jc w:val="both"/>
        <w:rPr>
          <w:color w:val="000000"/>
          <w:sz w:val="20"/>
          <w:szCs w:val="20"/>
        </w:rPr>
      </w:pPr>
      <w:r w:rsidRPr="00430F8B">
        <w:rPr>
          <w:color w:val="000000"/>
          <w:sz w:val="20"/>
          <w:szCs w:val="20"/>
        </w:rPr>
        <w:t>podjetja, ki delujejo na področju primarne proizvodnje kmetijskih proizvodov iz seznama v Prilogi I k Pogodbi o ustanovitvi Evropske skupnosti,</w:t>
      </w:r>
    </w:p>
    <w:p w:rsidR="00684E0A" w:rsidRPr="00430F8B" w:rsidRDefault="00684E0A" w:rsidP="00684E0A">
      <w:pPr>
        <w:numPr>
          <w:ilvl w:val="0"/>
          <w:numId w:val="3"/>
        </w:numPr>
        <w:tabs>
          <w:tab w:val="clear" w:pos="360"/>
          <w:tab w:val="num" w:pos="720"/>
        </w:tabs>
        <w:ind w:left="720"/>
        <w:jc w:val="both"/>
        <w:rPr>
          <w:color w:val="000000"/>
          <w:sz w:val="20"/>
          <w:szCs w:val="20"/>
        </w:rPr>
      </w:pPr>
      <w:r w:rsidRPr="00430F8B">
        <w:rPr>
          <w:color w:val="000000"/>
          <w:sz w:val="20"/>
          <w:szCs w:val="20"/>
        </w:rPr>
        <w:t>podjetja, ki delujejo na področju predelave in trženja kmetijskih proizvodov iz seznama v Prilogi I k Pogodbi v naslednjih primerih:</w:t>
      </w:r>
    </w:p>
    <w:p w:rsidR="00684E0A" w:rsidRPr="00430F8B" w:rsidRDefault="00684E0A" w:rsidP="00684E0A">
      <w:pPr>
        <w:numPr>
          <w:ilvl w:val="1"/>
          <w:numId w:val="11"/>
        </w:numPr>
        <w:jc w:val="both"/>
        <w:rPr>
          <w:color w:val="000000"/>
          <w:sz w:val="20"/>
          <w:szCs w:val="20"/>
        </w:rPr>
      </w:pPr>
      <w:r w:rsidRPr="00430F8B">
        <w:rPr>
          <w:color w:val="000000"/>
          <w:sz w:val="20"/>
          <w:szCs w:val="20"/>
        </w:rPr>
        <w:t>če je znesek pomoči določen na podlagi cene ali količine zadevnih proizvodov, ki so kupljeni od primarnih proizvajalcev ali jih zadevna podjetja dajo na trg,</w:t>
      </w:r>
    </w:p>
    <w:p w:rsidR="00684E0A" w:rsidRPr="00430F8B" w:rsidRDefault="00684E0A" w:rsidP="00684E0A">
      <w:pPr>
        <w:numPr>
          <w:ilvl w:val="1"/>
          <w:numId w:val="11"/>
        </w:numPr>
        <w:jc w:val="both"/>
        <w:rPr>
          <w:color w:val="000000"/>
          <w:sz w:val="20"/>
          <w:szCs w:val="20"/>
        </w:rPr>
      </w:pPr>
      <w:r w:rsidRPr="00430F8B">
        <w:rPr>
          <w:color w:val="000000"/>
          <w:sz w:val="20"/>
          <w:szCs w:val="20"/>
        </w:rPr>
        <w:t>če je pomoč pogojena s tem, da se delno ali v celoti prenese na primarne proizvajalce.</w:t>
      </w:r>
    </w:p>
    <w:p w:rsidR="00684E0A" w:rsidRPr="00430F8B" w:rsidRDefault="00684E0A" w:rsidP="00684E0A">
      <w:pPr>
        <w:autoSpaceDE w:val="0"/>
        <w:autoSpaceDN w:val="0"/>
        <w:adjustRightInd w:val="0"/>
        <w:ind w:left="60"/>
        <w:jc w:val="both"/>
        <w:rPr>
          <w:color w:val="000000"/>
          <w:sz w:val="20"/>
          <w:szCs w:val="20"/>
        </w:rPr>
      </w:pPr>
    </w:p>
    <w:p w:rsidR="00684E0A" w:rsidRPr="00430F8B" w:rsidRDefault="00684E0A" w:rsidP="00684E0A">
      <w:pPr>
        <w:autoSpaceDE w:val="0"/>
        <w:autoSpaceDN w:val="0"/>
        <w:adjustRightInd w:val="0"/>
        <w:ind w:left="60"/>
        <w:jc w:val="both"/>
        <w:rPr>
          <w:color w:val="000000"/>
          <w:sz w:val="20"/>
          <w:szCs w:val="20"/>
        </w:rPr>
      </w:pPr>
      <w:r w:rsidRPr="00430F8B">
        <w:rPr>
          <w:color w:val="000000"/>
          <w:sz w:val="20"/>
          <w:szCs w:val="20"/>
        </w:rPr>
        <w:t>Državna pomoč ne sme biti:</w:t>
      </w:r>
    </w:p>
    <w:p w:rsidR="00684E0A" w:rsidRPr="00430F8B" w:rsidRDefault="00684E0A" w:rsidP="00684E0A">
      <w:pPr>
        <w:numPr>
          <w:ilvl w:val="0"/>
          <w:numId w:val="4"/>
        </w:numPr>
        <w:tabs>
          <w:tab w:val="clear" w:pos="420"/>
          <w:tab w:val="num" w:pos="720"/>
        </w:tabs>
        <w:autoSpaceDE w:val="0"/>
        <w:autoSpaceDN w:val="0"/>
        <w:adjustRightInd w:val="0"/>
        <w:ind w:left="720"/>
        <w:jc w:val="both"/>
        <w:rPr>
          <w:color w:val="000000"/>
          <w:sz w:val="20"/>
          <w:szCs w:val="20"/>
        </w:rPr>
      </w:pPr>
      <w:r w:rsidRPr="00430F8B">
        <w:rPr>
          <w:color w:val="000000"/>
          <w:sz w:val="20"/>
          <w:szCs w:val="20"/>
        </w:rPr>
        <w:t>namenjena izvozu oz. z izvozom povezanim dejavnostim v tretje države ali države članice, kot je pomoč, neposredno povezana z izvoženimi količinami, z ustanovitvijo in delovanjem distribucijske mreže ali drugimi tekočimi izdatki, povezanimi z izvozno dejavnostjo,</w:t>
      </w:r>
    </w:p>
    <w:p w:rsidR="00684E0A" w:rsidRPr="00430F8B" w:rsidRDefault="00684E0A" w:rsidP="00684E0A">
      <w:pPr>
        <w:numPr>
          <w:ilvl w:val="0"/>
          <w:numId w:val="4"/>
        </w:numPr>
        <w:tabs>
          <w:tab w:val="clear" w:pos="420"/>
          <w:tab w:val="num" w:pos="720"/>
        </w:tabs>
        <w:autoSpaceDE w:val="0"/>
        <w:autoSpaceDN w:val="0"/>
        <w:adjustRightInd w:val="0"/>
        <w:ind w:left="720"/>
        <w:jc w:val="both"/>
        <w:rPr>
          <w:color w:val="000000"/>
          <w:sz w:val="20"/>
          <w:szCs w:val="20"/>
        </w:rPr>
      </w:pPr>
      <w:r w:rsidRPr="00430F8B">
        <w:rPr>
          <w:color w:val="000000"/>
          <w:sz w:val="20"/>
          <w:szCs w:val="20"/>
        </w:rPr>
        <w:t xml:space="preserve">pogojena s prednostno rabo domačih proizvodov pred uvoženimi, </w:t>
      </w:r>
    </w:p>
    <w:p w:rsidR="00684E0A" w:rsidRPr="00430F8B" w:rsidRDefault="00684E0A" w:rsidP="00684E0A">
      <w:pPr>
        <w:numPr>
          <w:ilvl w:val="0"/>
          <w:numId w:val="4"/>
        </w:numPr>
        <w:tabs>
          <w:tab w:val="clear" w:pos="420"/>
          <w:tab w:val="num" w:pos="720"/>
        </w:tabs>
        <w:autoSpaceDE w:val="0"/>
        <w:autoSpaceDN w:val="0"/>
        <w:adjustRightInd w:val="0"/>
        <w:ind w:left="720"/>
        <w:jc w:val="both"/>
        <w:rPr>
          <w:color w:val="000000"/>
          <w:sz w:val="20"/>
          <w:szCs w:val="20"/>
        </w:rPr>
      </w:pPr>
      <w:r w:rsidRPr="00430F8B">
        <w:rPr>
          <w:color w:val="000000"/>
          <w:sz w:val="20"/>
          <w:szCs w:val="20"/>
        </w:rPr>
        <w:t xml:space="preserve">namenjena za nabavo vozil za prevoz tovora v podjetjih, ki opravljajo komercialni cestni tovorni prevoz. </w:t>
      </w:r>
    </w:p>
    <w:p w:rsidR="003A3483" w:rsidRDefault="003A3483" w:rsidP="003A3483">
      <w:pPr>
        <w:jc w:val="both"/>
        <w:rPr>
          <w:rFonts w:eastAsia="MS Mincho"/>
          <w:sz w:val="20"/>
          <w:szCs w:val="20"/>
        </w:rPr>
      </w:pPr>
    </w:p>
    <w:p w:rsidR="003A3483" w:rsidRDefault="003A3483" w:rsidP="003A3483">
      <w:pPr>
        <w:jc w:val="both"/>
        <w:rPr>
          <w:rFonts w:eastAsia="MS Mincho"/>
          <w:sz w:val="20"/>
          <w:szCs w:val="20"/>
        </w:rPr>
      </w:pPr>
    </w:p>
    <w:p w:rsidR="00430F8B" w:rsidRPr="00F7678F" w:rsidRDefault="003A3483" w:rsidP="00F7678F">
      <w:pPr>
        <w:jc w:val="both"/>
        <w:rPr>
          <w:sz w:val="20"/>
          <w:szCs w:val="20"/>
        </w:rPr>
      </w:pPr>
      <w:r w:rsidRPr="003A3483">
        <w:rPr>
          <w:rFonts w:eastAsia="MS Mincho"/>
          <w:sz w:val="20"/>
          <w:szCs w:val="20"/>
        </w:rPr>
        <w:t xml:space="preserve">Vlagatelji morajo pri prijavi na ta razpis upoštevati določbe </w:t>
      </w:r>
      <w:r w:rsidRPr="003A3483">
        <w:rPr>
          <w:sz w:val="20"/>
          <w:szCs w:val="20"/>
        </w:rPr>
        <w:t xml:space="preserve">Zakona o integriteti in preprečevanju korupcije - </w:t>
      </w:r>
      <w:proofErr w:type="spellStart"/>
      <w:r w:rsidRPr="003A3483">
        <w:rPr>
          <w:sz w:val="20"/>
          <w:szCs w:val="20"/>
        </w:rPr>
        <w:t>ZIntPK</w:t>
      </w:r>
      <w:proofErr w:type="spellEnd"/>
      <w:r w:rsidRPr="003A3483">
        <w:rPr>
          <w:sz w:val="20"/>
          <w:szCs w:val="20"/>
        </w:rPr>
        <w:t xml:space="preserve">-UPB2, Ur.l. RS, št. </w:t>
      </w:r>
      <w:hyperlink r:id="rId7" w:tgtFrame="_blank" w:history="1">
        <w:r w:rsidRPr="003A3483">
          <w:rPr>
            <w:sz w:val="20"/>
            <w:szCs w:val="20"/>
          </w:rPr>
          <w:t>69/2011</w:t>
        </w:r>
      </w:hyperlink>
      <w:r w:rsidRPr="003A3483">
        <w:rPr>
          <w:sz w:val="20"/>
          <w:szCs w:val="20"/>
        </w:rPr>
        <w:t>).</w:t>
      </w:r>
    </w:p>
    <w:p w:rsidR="00684E0A" w:rsidRPr="00430F8B" w:rsidRDefault="00684E0A" w:rsidP="00684E0A">
      <w:pPr>
        <w:pStyle w:val="Navadensplet"/>
        <w:numPr>
          <w:ilvl w:val="0"/>
          <w:numId w:val="5"/>
        </w:numPr>
        <w:spacing w:before="0" w:beforeAutospacing="0" w:after="0" w:afterAutospacing="0"/>
        <w:jc w:val="both"/>
        <w:textAlignment w:val="top"/>
        <w:rPr>
          <w:b/>
          <w:bCs/>
          <w:color w:val="000000"/>
          <w:sz w:val="20"/>
          <w:szCs w:val="20"/>
        </w:rPr>
      </w:pPr>
      <w:r w:rsidRPr="00430F8B">
        <w:rPr>
          <w:b/>
          <w:bCs/>
          <w:color w:val="000000"/>
          <w:sz w:val="20"/>
          <w:szCs w:val="20"/>
        </w:rPr>
        <w:t>UKREP</w:t>
      </w:r>
    </w:p>
    <w:p w:rsidR="00684E0A" w:rsidRPr="00430F8B" w:rsidRDefault="00684E0A" w:rsidP="00684E0A">
      <w:pPr>
        <w:pStyle w:val="Navadensplet"/>
        <w:spacing w:before="0" w:beforeAutospacing="0" w:after="0" w:afterAutospacing="0"/>
        <w:ind w:left="420"/>
        <w:jc w:val="both"/>
        <w:textAlignment w:val="top"/>
        <w:rPr>
          <w:b/>
          <w:bCs/>
          <w:color w:val="000000"/>
          <w:sz w:val="20"/>
          <w:szCs w:val="20"/>
        </w:rPr>
      </w:pPr>
    </w:p>
    <w:p w:rsidR="00684E0A" w:rsidRPr="00430F8B" w:rsidRDefault="00684E0A" w:rsidP="00684E0A">
      <w:pPr>
        <w:pStyle w:val="Navadensplet"/>
        <w:pBdr>
          <w:top w:val="single" w:sz="4" w:space="1" w:color="auto"/>
          <w:left w:val="single" w:sz="4" w:space="4" w:color="auto"/>
          <w:bottom w:val="single" w:sz="4" w:space="1" w:color="auto"/>
          <w:right w:val="single" w:sz="4" w:space="4" w:color="auto"/>
        </w:pBdr>
        <w:spacing w:before="0" w:beforeAutospacing="0" w:after="0" w:afterAutospacing="0"/>
        <w:ind w:left="1416" w:hanging="1350"/>
        <w:jc w:val="both"/>
        <w:textAlignment w:val="top"/>
        <w:rPr>
          <w:b/>
          <w:bCs/>
          <w:color w:val="000000"/>
          <w:sz w:val="20"/>
          <w:szCs w:val="20"/>
        </w:rPr>
      </w:pPr>
      <w:r w:rsidRPr="00430F8B">
        <w:rPr>
          <w:b/>
          <w:bCs/>
          <w:color w:val="000000"/>
          <w:sz w:val="20"/>
          <w:szCs w:val="20"/>
        </w:rPr>
        <w:t xml:space="preserve">Ukrep 1:   </w:t>
      </w:r>
      <w:r w:rsidRPr="00430F8B">
        <w:rPr>
          <w:b/>
          <w:bCs/>
          <w:color w:val="000000"/>
          <w:sz w:val="20"/>
          <w:szCs w:val="20"/>
        </w:rPr>
        <w:tab/>
        <w:t>Spodbujanje odpiranja novih delovnih mest in samozaposlovanja</w:t>
      </w:r>
    </w:p>
    <w:p w:rsidR="00684E0A" w:rsidRPr="00430F8B" w:rsidRDefault="00684E0A" w:rsidP="00684E0A">
      <w:pPr>
        <w:autoSpaceDE w:val="0"/>
        <w:autoSpaceDN w:val="0"/>
        <w:adjustRightInd w:val="0"/>
        <w:jc w:val="both"/>
        <w:rPr>
          <w:bCs/>
          <w:color w:val="000000"/>
          <w:sz w:val="20"/>
          <w:szCs w:val="20"/>
        </w:rPr>
      </w:pPr>
      <w:r w:rsidRPr="00430F8B">
        <w:rPr>
          <w:b/>
          <w:bCs/>
          <w:color w:val="000000"/>
          <w:sz w:val="20"/>
          <w:szCs w:val="20"/>
        </w:rPr>
        <w:t>Namen ukrepa:</w:t>
      </w:r>
      <w:r w:rsidRPr="00430F8B">
        <w:rPr>
          <w:bCs/>
          <w:color w:val="000000"/>
          <w:sz w:val="20"/>
          <w:szCs w:val="20"/>
        </w:rPr>
        <w:t xml:space="preserve"> spodbujanje odpiranja novih delovnih mest z zaposlovanjem novih delavcev ali samozaposlitvijo ter s tem prispevati k manjši brezposelnosti na območju občine </w:t>
      </w:r>
      <w:r w:rsidR="006251CF" w:rsidRPr="00430F8B">
        <w:rPr>
          <w:bCs/>
          <w:color w:val="000000"/>
          <w:sz w:val="20"/>
          <w:szCs w:val="20"/>
        </w:rPr>
        <w:t>Postojna</w:t>
      </w:r>
      <w:r w:rsidRPr="00430F8B">
        <w:rPr>
          <w:bCs/>
          <w:color w:val="000000"/>
          <w:sz w:val="20"/>
          <w:szCs w:val="20"/>
        </w:rPr>
        <w:t>.</w:t>
      </w:r>
    </w:p>
    <w:p w:rsidR="00684E0A" w:rsidRPr="00430F8B" w:rsidRDefault="00684E0A" w:rsidP="00684E0A">
      <w:pPr>
        <w:autoSpaceDE w:val="0"/>
        <w:autoSpaceDN w:val="0"/>
        <w:adjustRightInd w:val="0"/>
        <w:jc w:val="both"/>
        <w:rPr>
          <w:bCs/>
          <w:color w:val="000000"/>
          <w:sz w:val="20"/>
          <w:szCs w:val="20"/>
        </w:rPr>
      </w:pPr>
    </w:p>
    <w:p w:rsidR="00684E0A" w:rsidRPr="00430F8B" w:rsidRDefault="00684E0A" w:rsidP="00684E0A">
      <w:pPr>
        <w:autoSpaceDE w:val="0"/>
        <w:autoSpaceDN w:val="0"/>
        <w:adjustRightInd w:val="0"/>
        <w:ind w:left="60"/>
        <w:jc w:val="both"/>
        <w:rPr>
          <w:b/>
          <w:bCs/>
          <w:color w:val="000000"/>
          <w:sz w:val="20"/>
          <w:szCs w:val="20"/>
        </w:rPr>
      </w:pPr>
      <w:r w:rsidRPr="00430F8B">
        <w:rPr>
          <w:b/>
          <w:bCs/>
          <w:color w:val="000000"/>
          <w:sz w:val="20"/>
          <w:szCs w:val="20"/>
        </w:rPr>
        <w:t>Predmet pomoči:</w:t>
      </w:r>
    </w:p>
    <w:p w:rsidR="00684E0A" w:rsidRPr="00430F8B" w:rsidRDefault="00684E0A" w:rsidP="00684E0A">
      <w:pPr>
        <w:numPr>
          <w:ilvl w:val="0"/>
          <w:numId w:val="1"/>
        </w:numPr>
        <w:autoSpaceDE w:val="0"/>
        <w:autoSpaceDN w:val="0"/>
        <w:adjustRightInd w:val="0"/>
        <w:jc w:val="both"/>
        <w:rPr>
          <w:bCs/>
          <w:color w:val="000000"/>
          <w:sz w:val="20"/>
          <w:szCs w:val="20"/>
        </w:rPr>
      </w:pPr>
      <w:r w:rsidRPr="00430F8B">
        <w:rPr>
          <w:bCs/>
          <w:color w:val="000000"/>
          <w:sz w:val="20"/>
          <w:szCs w:val="20"/>
        </w:rPr>
        <w:t xml:space="preserve">sofinanciranje samozaposlovanja, </w:t>
      </w:r>
    </w:p>
    <w:p w:rsidR="00684E0A" w:rsidRPr="00430F8B" w:rsidRDefault="00684E0A" w:rsidP="00684E0A">
      <w:pPr>
        <w:numPr>
          <w:ilvl w:val="0"/>
          <w:numId w:val="1"/>
        </w:numPr>
        <w:autoSpaceDE w:val="0"/>
        <w:autoSpaceDN w:val="0"/>
        <w:adjustRightInd w:val="0"/>
        <w:jc w:val="both"/>
        <w:rPr>
          <w:bCs/>
          <w:color w:val="000000"/>
          <w:sz w:val="20"/>
          <w:szCs w:val="20"/>
        </w:rPr>
      </w:pPr>
      <w:r w:rsidRPr="00430F8B">
        <w:rPr>
          <w:bCs/>
          <w:color w:val="000000"/>
          <w:sz w:val="20"/>
          <w:szCs w:val="20"/>
        </w:rPr>
        <w:t>sofinanciranje zaposlovanja novih delavcev,</w:t>
      </w:r>
    </w:p>
    <w:p w:rsidR="00684E0A" w:rsidRPr="00430F8B" w:rsidRDefault="00684E0A" w:rsidP="00684E0A">
      <w:pPr>
        <w:autoSpaceDE w:val="0"/>
        <w:autoSpaceDN w:val="0"/>
        <w:adjustRightInd w:val="0"/>
        <w:ind w:left="60"/>
        <w:jc w:val="both"/>
        <w:rPr>
          <w:b/>
          <w:bCs/>
          <w:color w:val="000000"/>
          <w:sz w:val="20"/>
          <w:szCs w:val="20"/>
        </w:rPr>
      </w:pPr>
      <w:r w:rsidRPr="00430F8B">
        <w:rPr>
          <w:b/>
          <w:bCs/>
          <w:color w:val="000000"/>
          <w:sz w:val="20"/>
          <w:szCs w:val="20"/>
        </w:rPr>
        <w:t>Upravičenci:</w:t>
      </w:r>
    </w:p>
    <w:p w:rsidR="00684E0A" w:rsidRPr="00430F8B" w:rsidRDefault="00684E0A" w:rsidP="00684E0A">
      <w:pPr>
        <w:numPr>
          <w:ilvl w:val="0"/>
          <w:numId w:val="1"/>
        </w:numPr>
        <w:autoSpaceDE w:val="0"/>
        <w:autoSpaceDN w:val="0"/>
        <w:adjustRightInd w:val="0"/>
        <w:jc w:val="both"/>
        <w:rPr>
          <w:color w:val="000000"/>
          <w:sz w:val="20"/>
          <w:szCs w:val="20"/>
        </w:rPr>
      </w:pPr>
      <w:r w:rsidRPr="00430F8B">
        <w:rPr>
          <w:color w:val="000000"/>
          <w:sz w:val="20"/>
          <w:szCs w:val="20"/>
        </w:rPr>
        <w:t>s</w:t>
      </w:r>
      <w:r w:rsidR="0035009E" w:rsidRPr="00430F8B">
        <w:rPr>
          <w:color w:val="000000"/>
          <w:sz w:val="20"/>
          <w:szCs w:val="20"/>
        </w:rPr>
        <w:t xml:space="preserve">amostojni podjetniki ter </w:t>
      </w:r>
      <w:proofErr w:type="spellStart"/>
      <w:r w:rsidR="0035009E" w:rsidRPr="00430F8B">
        <w:rPr>
          <w:color w:val="000000"/>
          <w:sz w:val="20"/>
          <w:szCs w:val="20"/>
        </w:rPr>
        <w:t>mikro</w:t>
      </w:r>
      <w:proofErr w:type="spellEnd"/>
      <w:r w:rsidR="0035009E" w:rsidRPr="00430F8B">
        <w:rPr>
          <w:color w:val="000000"/>
          <w:sz w:val="20"/>
          <w:szCs w:val="20"/>
        </w:rPr>
        <w:t xml:space="preserve"> in </w:t>
      </w:r>
      <w:r w:rsidRPr="00430F8B">
        <w:rPr>
          <w:color w:val="000000"/>
          <w:sz w:val="20"/>
          <w:szCs w:val="20"/>
        </w:rPr>
        <w:t>male gospodarske družbe, registrirane po Zakonu o gospodarskih družbah (ZGD-1),</w:t>
      </w:r>
    </w:p>
    <w:p w:rsidR="00684E0A" w:rsidRPr="00430F8B" w:rsidRDefault="00684E0A" w:rsidP="00684E0A">
      <w:pPr>
        <w:numPr>
          <w:ilvl w:val="0"/>
          <w:numId w:val="1"/>
        </w:numPr>
        <w:autoSpaceDE w:val="0"/>
        <w:autoSpaceDN w:val="0"/>
        <w:adjustRightInd w:val="0"/>
        <w:jc w:val="both"/>
        <w:rPr>
          <w:color w:val="000000"/>
          <w:sz w:val="20"/>
          <w:szCs w:val="20"/>
        </w:rPr>
      </w:pPr>
      <w:r w:rsidRPr="00430F8B">
        <w:rPr>
          <w:bCs/>
          <w:color w:val="000000"/>
          <w:sz w:val="20"/>
          <w:szCs w:val="20"/>
        </w:rPr>
        <w:t>fizične osebe.</w:t>
      </w:r>
    </w:p>
    <w:p w:rsidR="00684E0A" w:rsidRPr="00430F8B" w:rsidRDefault="00684E0A" w:rsidP="00684E0A">
      <w:pPr>
        <w:autoSpaceDE w:val="0"/>
        <w:autoSpaceDN w:val="0"/>
        <w:adjustRightInd w:val="0"/>
        <w:jc w:val="both"/>
        <w:rPr>
          <w:b/>
          <w:bCs/>
          <w:sz w:val="20"/>
          <w:szCs w:val="20"/>
        </w:rPr>
      </w:pPr>
      <w:r w:rsidRPr="00430F8B">
        <w:rPr>
          <w:b/>
          <w:bCs/>
          <w:sz w:val="20"/>
          <w:szCs w:val="20"/>
        </w:rPr>
        <w:t xml:space="preserve">Pogoji: </w:t>
      </w:r>
    </w:p>
    <w:p w:rsidR="00684E0A" w:rsidRPr="00430F8B" w:rsidRDefault="00684E0A" w:rsidP="00684E0A">
      <w:pPr>
        <w:numPr>
          <w:ilvl w:val="0"/>
          <w:numId w:val="1"/>
        </w:numPr>
        <w:autoSpaceDE w:val="0"/>
        <w:autoSpaceDN w:val="0"/>
        <w:adjustRightInd w:val="0"/>
        <w:jc w:val="both"/>
        <w:rPr>
          <w:bCs/>
          <w:sz w:val="20"/>
          <w:szCs w:val="20"/>
        </w:rPr>
      </w:pPr>
      <w:r w:rsidRPr="00430F8B">
        <w:rPr>
          <w:bCs/>
          <w:sz w:val="20"/>
          <w:szCs w:val="20"/>
        </w:rPr>
        <w:t xml:space="preserve">delovno mesto, za katerega se dodeli finančna pomoč, se mora ohraniti vsaj </w:t>
      </w:r>
      <w:r w:rsidR="0035009E" w:rsidRPr="00430F8B">
        <w:rPr>
          <w:bCs/>
          <w:sz w:val="20"/>
          <w:szCs w:val="20"/>
        </w:rPr>
        <w:t>2</w:t>
      </w:r>
      <w:r w:rsidRPr="00430F8B">
        <w:rPr>
          <w:bCs/>
          <w:sz w:val="20"/>
          <w:szCs w:val="20"/>
        </w:rPr>
        <w:t xml:space="preserve"> leto,</w:t>
      </w:r>
    </w:p>
    <w:p w:rsidR="00684E0A" w:rsidRPr="00430F8B" w:rsidRDefault="00684E0A" w:rsidP="00684E0A">
      <w:pPr>
        <w:numPr>
          <w:ilvl w:val="0"/>
          <w:numId w:val="1"/>
        </w:numPr>
        <w:autoSpaceDE w:val="0"/>
        <w:autoSpaceDN w:val="0"/>
        <w:adjustRightInd w:val="0"/>
        <w:jc w:val="both"/>
        <w:rPr>
          <w:bCs/>
          <w:sz w:val="20"/>
          <w:szCs w:val="20"/>
        </w:rPr>
      </w:pPr>
      <w:r w:rsidRPr="00430F8B">
        <w:rPr>
          <w:bCs/>
          <w:sz w:val="20"/>
          <w:szCs w:val="20"/>
        </w:rPr>
        <w:t>nova zaposlitev mora pomeniti povečanje skupnega števila zaposlenih nad najvišje stanje v zadnjih 12 mesecih (upoštevajo se podatki iz bilančnega poslovanja v preteklem letu),</w:t>
      </w:r>
    </w:p>
    <w:p w:rsidR="00684E0A" w:rsidRPr="00430F8B" w:rsidRDefault="00684E0A" w:rsidP="00684E0A">
      <w:pPr>
        <w:numPr>
          <w:ilvl w:val="0"/>
          <w:numId w:val="1"/>
        </w:numPr>
        <w:autoSpaceDE w:val="0"/>
        <w:autoSpaceDN w:val="0"/>
        <w:adjustRightInd w:val="0"/>
        <w:jc w:val="both"/>
        <w:rPr>
          <w:bCs/>
          <w:sz w:val="20"/>
          <w:szCs w:val="20"/>
        </w:rPr>
      </w:pPr>
      <w:r w:rsidRPr="00430F8B">
        <w:rPr>
          <w:bCs/>
          <w:sz w:val="20"/>
          <w:szCs w:val="20"/>
        </w:rPr>
        <w:t xml:space="preserve">realizacija samozaposlitve ali odpiranje novega delovnega mesta mora biti izvedena na območju občine </w:t>
      </w:r>
      <w:r w:rsidR="0035009E" w:rsidRPr="00430F8B">
        <w:rPr>
          <w:bCs/>
          <w:sz w:val="20"/>
          <w:szCs w:val="20"/>
        </w:rPr>
        <w:t>Postojna</w:t>
      </w:r>
      <w:r w:rsidRPr="00430F8B">
        <w:rPr>
          <w:bCs/>
          <w:sz w:val="20"/>
          <w:szCs w:val="20"/>
        </w:rPr>
        <w:t>,</w:t>
      </w:r>
    </w:p>
    <w:p w:rsidR="00684E0A" w:rsidRPr="00430F8B" w:rsidRDefault="00684E0A" w:rsidP="00684E0A">
      <w:pPr>
        <w:numPr>
          <w:ilvl w:val="0"/>
          <w:numId w:val="1"/>
        </w:numPr>
        <w:tabs>
          <w:tab w:val="left" w:pos="567"/>
        </w:tabs>
        <w:jc w:val="both"/>
        <w:rPr>
          <w:iCs/>
          <w:color w:val="000000"/>
          <w:sz w:val="20"/>
          <w:szCs w:val="20"/>
        </w:rPr>
      </w:pPr>
      <w:r w:rsidRPr="00430F8B">
        <w:rPr>
          <w:iCs/>
          <w:color w:val="000000"/>
          <w:sz w:val="20"/>
          <w:szCs w:val="20"/>
        </w:rPr>
        <w:t>za novo odprto delovno mesto se šteje zaposlitev registrirane brezposelne osebe</w:t>
      </w:r>
      <w:r w:rsidRPr="00430F8B">
        <w:rPr>
          <w:bCs/>
          <w:color w:val="000000"/>
          <w:sz w:val="20"/>
          <w:szCs w:val="20"/>
        </w:rPr>
        <w:t xml:space="preserve"> s stalnim ali začasnim bivališčem na območju Območne enote Zavoda za zaposlovanje </w:t>
      </w:r>
      <w:r w:rsidR="0035009E" w:rsidRPr="00430F8B">
        <w:rPr>
          <w:bCs/>
          <w:color w:val="000000"/>
          <w:sz w:val="20"/>
          <w:szCs w:val="20"/>
        </w:rPr>
        <w:t>Postojna</w:t>
      </w:r>
      <w:r w:rsidRPr="00430F8B">
        <w:rPr>
          <w:bCs/>
          <w:color w:val="000000"/>
          <w:sz w:val="20"/>
          <w:szCs w:val="20"/>
        </w:rPr>
        <w:t>, prijavljene na zavodu za zaposlovanje najmanj 1 mesec pred zaposlitvijo na delovn</w:t>
      </w:r>
      <w:r w:rsidR="00317190">
        <w:rPr>
          <w:bCs/>
          <w:color w:val="000000"/>
          <w:sz w:val="20"/>
          <w:szCs w:val="20"/>
        </w:rPr>
        <w:t>o</w:t>
      </w:r>
      <w:r w:rsidRPr="00430F8B">
        <w:rPr>
          <w:bCs/>
          <w:color w:val="000000"/>
          <w:sz w:val="20"/>
          <w:szCs w:val="20"/>
        </w:rPr>
        <w:t xml:space="preserve"> mesto, ki je predmet prijave na razpis. </w:t>
      </w:r>
      <w:r w:rsidRPr="00430F8B">
        <w:rPr>
          <w:iCs/>
          <w:color w:val="000000"/>
          <w:sz w:val="20"/>
          <w:szCs w:val="20"/>
        </w:rPr>
        <w:t xml:space="preserve">V kolikor je bila registrirana brezposelna oseba vključena v program javnih del, je lahko prijavljena v evidenci brezposelnih oseb na zavodu za zaposlovanje manj kot mesec dni pred zaposlitvijo, ki je predmet prijave na razpis, </w:t>
      </w:r>
    </w:p>
    <w:p w:rsidR="00684E0A" w:rsidRPr="00430F8B" w:rsidRDefault="00684E0A" w:rsidP="00684E0A">
      <w:pPr>
        <w:numPr>
          <w:ilvl w:val="0"/>
          <w:numId w:val="1"/>
        </w:numPr>
        <w:tabs>
          <w:tab w:val="left" w:pos="567"/>
        </w:tabs>
        <w:jc w:val="both"/>
        <w:rPr>
          <w:iCs/>
          <w:color w:val="000000"/>
          <w:sz w:val="20"/>
          <w:szCs w:val="20"/>
        </w:rPr>
      </w:pPr>
      <w:r w:rsidRPr="00430F8B">
        <w:rPr>
          <w:iCs/>
          <w:color w:val="000000"/>
          <w:sz w:val="20"/>
          <w:szCs w:val="20"/>
        </w:rPr>
        <w:t xml:space="preserve">za novo odprto delovno mesto se šteje tudi zaposlitev iskalca prve zaposlitve - osebe, ki ima stalno bivališče v občini </w:t>
      </w:r>
      <w:r w:rsidR="0035009E" w:rsidRPr="00430F8B">
        <w:rPr>
          <w:iCs/>
          <w:color w:val="000000"/>
          <w:sz w:val="20"/>
          <w:szCs w:val="20"/>
        </w:rPr>
        <w:t>Postojna</w:t>
      </w:r>
      <w:r w:rsidRPr="00430F8B">
        <w:rPr>
          <w:iCs/>
          <w:color w:val="000000"/>
          <w:sz w:val="20"/>
          <w:szCs w:val="20"/>
        </w:rPr>
        <w:t xml:space="preserve"> in se je pred to zaposlitvijo šolala (uradno vpisana v evidence izobraževalnih ustanov pred to zaposlitvijo) in je to njena prva zaposlitev (ni bila registrirana kot brezposelna oseba, vpisana le v izobraževalne programe – dokazilo o vpisu),</w:t>
      </w:r>
    </w:p>
    <w:p w:rsidR="00684E0A" w:rsidRPr="00430F8B" w:rsidRDefault="00684E0A" w:rsidP="00684E0A">
      <w:pPr>
        <w:numPr>
          <w:ilvl w:val="0"/>
          <w:numId w:val="1"/>
        </w:numPr>
        <w:autoSpaceDE w:val="0"/>
        <w:autoSpaceDN w:val="0"/>
        <w:adjustRightInd w:val="0"/>
        <w:jc w:val="both"/>
        <w:rPr>
          <w:bCs/>
          <w:color w:val="000000"/>
          <w:sz w:val="20"/>
          <w:szCs w:val="20"/>
        </w:rPr>
      </w:pPr>
      <w:r w:rsidRPr="00430F8B">
        <w:rPr>
          <w:color w:val="000000"/>
          <w:sz w:val="20"/>
          <w:szCs w:val="20"/>
        </w:rPr>
        <w:t xml:space="preserve">prednost imajo nezaposlene osebe, ki imajo stalno prebivališče na območju občine </w:t>
      </w:r>
      <w:r w:rsidR="0035009E" w:rsidRPr="00430F8B">
        <w:rPr>
          <w:color w:val="000000"/>
          <w:sz w:val="20"/>
          <w:szCs w:val="20"/>
        </w:rPr>
        <w:t>Postojna</w:t>
      </w:r>
      <w:r w:rsidRPr="00430F8B">
        <w:rPr>
          <w:color w:val="000000"/>
          <w:sz w:val="20"/>
          <w:szCs w:val="20"/>
        </w:rPr>
        <w:t xml:space="preserve">. </w:t>
      </w:r>
      <w:r w:rsidRPr="00430F8B">
        <w:rPr>
          <w:bCs/>
          <w:color w:val="000000"/>
          <w:sz w:val="20"/>
          <w:szCs w:val="20"/>
        </w:rPr>
        <w:t xml:space="preserve">Zaposlitev se dokazuje z overjeno fotokopijo podpisane pogodbe o zaposlitvi ter potrjenim M1/M2 obrazcem, </w:t>
      </w:r>
    </w:p>
    <w:p w:rsidR="00684E0A" w:rsidRPr="00430F8B" w:rsidRDefault="00684E0A" w:rsidP="00684E0A">
      <w:pPr>
        <w:numPr>
          <w:ilvl w:val="0"/>
          <w:numId w:val="1"/>
        </w:numPr>
        <w:autoSpaceDE w:val="0"/>
        <w:autoSpaceDN w:val="0"/>
        <w:adjustRightInd w:val="0"/>
        <w:jc w:val="both"/>
        <w:rPr>
          <w:bCs/>
          <w:color w:val="000000"/>
          <w:sz w:val="20"/>
          <w:szCs w:val="20"/>
        </w:rPr>
      </w:pPr>
      <w:r w:rsidRPr="00430F8B">
        <w:rPr>
          <w:iCs/>
          <w:color w:val="000000"/>
          <w:sz w:val="20"/>
          <w:szCs w:val="20"/>
        </w:rPr>
        <w:t>za samozaposlitev se šteje zaposlitev osebe, ki</w:t>
      </w:r>
      <w:r w:rsidRPr="00430F8B">
        <w:rPr>
          <w:bCs/>
          <w:iCs/>
          <w:color w:val="000000"/>
          <w:sz w:val="20"/>
          <w:szCs w:val="20"/>
        </w:rPr>
        <w:t xml:space="preserve"> ima prijavljeno stalno bivališče na območju občin</w:t>
      </w:r>
      <w:r w:rsidR="006251CF" w:rsidRPr="00430F8B">
        <w:rPr>
          <w:bCs/>
          <w:iCs/>
          <w:color w:val="000000"/>
          <w:sz w:val="20"/>
          <w:szCs w:val="20"/>
        </w:rPr>
        <w:t>e</w:t>
      </w:r>
      <w:r w:rsidRPr="00430F8B">
        <w:rPr>
          <w:bCs/>
          <w:iCs/>
          <w:color w:val="000000"/>
          <w:sz w:val="20"/>
          <w:szCs w:val="20"/>
        </w:rPr>
        <w:t xml:space="preserve"> </w:t>
      </w:r>
      <w:r w:rsidR="0035009E" w:rsidRPr="00430F8B">
        <w:rPr>
          <w:bCs/>
          <w:iCs/>
          <w:color w:val="000000"/>
          <w:sz w:val="20"/>
          <w:szCs w:val="20"/>
        </w:rPr>
        <w:t xml:space="preserve">Postojna </w:t>
      </w:r>
      <w:r w:rsidRPr="00430F8B">
        <w:rPr>
          <w:bCs/>
          <w:iCs/>
          <w:color w:val="000000"/>
          <w:sz w:val="20"/>
          <w:szCs w:val="20"/>
        </w:rPr>
        <w:t xml:space="preserve"> in je registrirala gospodarsko družbo ali zadrugo, v kateri je sama zaposlena  (ima sklenjeno pogodbo o zaposlitvi za upoštevan delovni čas) oziroma se je registrirala kot samostojni podjetnik in plačuje prispevke za delovno dobo za upoštevan delovni čas. Oseba mora ostati samozaposlena </w:t>
      </w:r>
      <w:r w:rsidR="0035009E" w:rsidRPr="00430F8B">
        <w:rPr>
          <w:bCs/>
          <w:iCs/>
          <w:color w:val="000000"/>
          <w:sz w:val="20"/>
          <w:szCs w:val="20"/>
        </w:rPr>
        <w:t>2</w:t>
      </w:r>
      <w:r w:rsidRPr="00430F8B">
        <w:rPr>
          <w:bCs/>
          <w:iCs/>
          <w:color w:val="000000"/>
          <w:sz w:val="20"/>
          <w:szCs w:val="20"/>
        </w:rPr>
        <w:t xml:space="preserve"> let</w:t>
      </w:r>
      <w:r w:rsidR="0035009E" w:rsidRPr="00430F8B">
        <w:rPr>
          <w:bCs/>
          <w:iCs/>
          <w:color w:val="000000"/>
          <w:sz w:val="20"/>
          <w:szCs w:val="20"/>
        </w:rPr>
        <w:t>i</w:t>
      </w:r>
      <w:r w:rsidRPr="00430F8B">
        <w:rPr>
          <w:bCs/>
          <w:iCs/>
          <w:color w:val="000000"/>
          <w:sz w:val="20"/>
          <w:szCs w:val="20"/>
        </w:rPr>
        <w:t xml:space="preserve"> po prejemu pomoči po tem razpisu za upoštevan delovni čas. Samozaposlena oseba ne sme imeti sklenjene pogodbe o zaposlitvi pri drugem poslovnem subjektu.</w:t>
      </w:r>
      <w:r w:rsidRPr="00430F8B">
        <w:rPr>
          <w:iCs/>
          <w:color w:val="000000"/>
          <w:sz w:val="20"/>
          <w:szCs w:val="20"/>
        </w:rPr>
        <w:t xml:space="preserve"> </w:t>
      </w:r>
      <w:r w:rsidRPr="00430F8B">
        <w:rPr>
          <w:bCs/>
          <w:color w:val="000000"/>
          <w:sz w:val="20"/>
          <w:szCs w:val="20"/>
        </w:rPr>
        <w:t>Namera po samozaposlitvi se dokazuje s pripravljenim poslovnim načrtom, dokazilom o registraciji podjetja ter potrjenim obrazcem M1/M2,</w:t>
      </w:r>
      <w:r w:rsidRPr="00430F8B">
        <w:rPr>
          <w:color w:val="000000"/>
          <w:sz w:val="20"/>
          <w:szCs w:val="20"/>
        </w:rPr>
        <w:t xml:space="preserve"> </w:t>
      </w:r>
    </w:p>
    <w:p w:rsidR="00684E0A" w:rsidRPr="00430F8B" w:rsidRDefault="00684E0A" w:rsidP="00684E0A">
      <w:pPr>
        <w:numPr>
          <w:ilvl w:val="0"/>
          <w:numId w:val="1"/>
        </w:numPr>
        <w:autoSpaceDE w:val="0"/>
        <w:autoSpaceDN w:val="0"/>
        <w:adjustRightInd w:val="0"/>
        <w:jc w:val="both"/>
        <w:rPr>
          <w:bCs/>
          <w:color w:val="000000"/>
          <w:sz w:val="20"/>
          <w:szCs w:val="20"/>
        </w:rPr>
      </w:pPr>
      <w:r w:rsidRPr="00430F8B">
        <w:rPr>
          <w:bCs/>
          <w:color w:val="000000"/>
          <w:sz w:val="20"/>
          <w:szCs w:val="20"/>
        </w:rPr>
        <w:t xml:space="preserve">v primeru, da novo zaposleni delavec postane brezposeln iz kateregakoli razloga pred potekom </w:t>
      </w:r>
      <w:r w:rsidR="0035009E" w:rsidRPr="00430F8B">
        <w:rPr>
          <w:bCs/>
          <w:color w:val="000000"/>
          <w:sz w:val="20"/>
          <w:szCs w:val="20"/>
        </w:rPr>
        <w:t>2</w:t>
      </w:r>
      <w:r w:rsidRPr="00430F8B">
        <w:rPr>
          <w:bCs/>
          <w:color w:val="000000"/>
          <w:sz w:val="20"/>
          <w:szCs w:val="20"/>
        </w:rPr>
        <w:t xml:space="preserve"> let, mora prejemnik sredstev v roku 30 dni od prenehanja zaposlitve zaposliti novega delavca, ki ustreza v tem razpisu opredeljenim pogojem. V nasprotnem primeru mora prejemnik dodeljenih sredstev le-ta vrniti. Rok za vračilo sredstev je </w:t>
      </w:r>
      <w:r w:rsidR="006251CF" w:rsidRPr="00430F8B">
        <w:rPr>
          <w:bCs/>
          <w:color w:val="000000"/>
          <w:sz w:val="20"/>
          <w:szCs w:val="20"/>
        </w:rPr>
        <w:t>30</w:t>
      </w:r>
      <w:r w:rsidRPr="00430F8B">
        <w:rPr>
          <w:bCs/>
          <w:color w:val="000000"/>
          <w:sz w:val="20"/>
          <w:szCs w:val="20"/>
        </w:rPr>
        <w:t xml:space="preserve"> delovnih dni od dneva prejema poziva, </w:t>
      </w:r>
    </w:p>
    <w:p w:rsidR="00684E0A" w:rsidRPr="00430F8B" w:rsidRDefault="00684E0A" w:rsidP="00684E0A">
      <w:pPr>
        <w:numPr>
          <w:ilvl w:val="0"/>
          <w:numId w:val="1"/>
        </w:numPr>
        <w:autoSpaceDE w:val="0"/>
        <w:autoSpaceDN w:val="0"/>
        <w:adjustRightInd w:val="0"/>
        <w:jc w:val="both"/>
        <w:rPr>
          <w:bCs/>
          <w:color w:val="000000"/>
          <w:sz w:val="20"/>
          <w:szCs w:val="20"/>
        </w:rPr>
      </w:pPr>
      <w:r w:rsidRPr="00430F8B">
        <w:rPr>
          <w:bCs/>
          <w:color w:val="000000"/>
          <w:sz w:val="20"/>
          <w:szCs w:val="20"/>
        </w:rPr>
        <w:t>za vsakega na novo zaposlenega je potrebno predložiti svojo vlogo.</w:t>
      </w:r>
    </w:p>
    <w:p w:rsidR="00684E0A" w:rsidRPr="00430F8B" w:rsidRDefault="00684E0A" w:rsidP="00684E0A">
      <w:pPr>
        <w:autoSpaceDE w:val="0"/>
        <w:autoSpaceDN w:val="0"/>
        <w:adjustRightInd w:val="0"/>
        <w:jc w:val="both"/>
        <w:rPr>
          <w:b/>
          <w:bCs/>
          <w:color w:val="000000"/>
          <w:sz w:val="20"/>
          <w:szCs w:val="20"/>
        </w:rPr>
      </w:pPr>
    </w:p>
    <w:p w:rsidR="00684E0A" w:rsidRPr="00430F8B" w:rsidRDefault="00684E0A" w:rsidP="00684E0A">
      <w:pPr>
        <w:autoSpaceDE w:val="0"/>
        <w:autoSpaceDN w:val="0"/>
        <w:adjustRightInd w:val="0"/>
        <w:jc w:val="both"/>
        <w:rPr>
          <w:b/>
          <w:bCs/>
          <w:color w:val="000000"/>
          <w:sz w:val="20"/>
          <w:szCs w:val="20"/>
        </w:rPr>
      </w:pPr>
      <w:r w:rsidRPr="00430F8B">
        <w:rPr>
          <w:b/>
          <w:bCs/>
          <w:color w:val="000000"/>
          <w:sz w:val="20"/>
          <w:szCs w:val="20"/>
        </w:rPr>
        <w:t>Upravičeni stroški:</w:t>
      </w:r>
    </w:p>
    <w:p w:rsidR="00684E0A" w:rsidRPr="00430F8B" w:rsidRDefault="00684E0A" w:rsidP="00684E0A">
      <w:pPr>
        <w:numPr>
          <w:ilvl w:val="0"/>
          <w:numId w:val="1"/>
        </w:numPr>
        <w:autoSpaceDE w:val="0"/>
        <w:autoSpaceDN w:val="0"/>
        <w:adjustRightInd w:val="0"/>
        <w:jc w:val="both"/>
        <w:rPr>
          <w:bCs/>
          <w:color w:val="000000"/>
          <w:sz w:val="20"/>
          <w:szCs w:val="20"/>
        </w:rPr>
      </w:pPr>
      <w:r w:rsidRPr="00430F8B">
        <w:rPr>
          <w:color w:val="000000"/>
          <w:sz w:val="20"/>
          <w:szCs w:val="20"/>
        </w:rPr>
        <w:t>stroški za realizacijo samozaposlitve v višini do 3 minimalnih mesečnih plač,</w:t>
      </w:r>
    </w:p>
    <w:p w:rsidR="00684E0A" w:rsidRPr="00430F8B" w:rsidRDefault="00684E0A" w:rsidP="00684E0A">
      <w:pPr>
        <w:numPr>
          <w:ilvl w:val="0"/>
          <w:numId w:val="1"/>
        </w:numPr>
        <w:autoSpaceDE w:val="0"/>
        <w:autoSpaceDN w:val="0"/>
        <w:adjustRightInd w:val="0"/>
        <w:jc w:val="both"/>
        <w:rPr>
          <w:bCs/>
          <w:color w:val="000000"/>
          <w:sz w:val="20"/>
          <w:szCs w:val="20"/>
        </w:rPr>
      </w:pPr>
      <w:r w:rsidRPr="00430F8B">
        <w:rPr>
          <w:color w:val="000000"/>
          <w:sz w:val="20"/>
          <w:szCs w:val="20"/>
        </w:rPr>
        <w:t>stroški za odpiranje novega delovnega mesta v višini do 3 minimalnih mesečnih plač.</w:t>
      </w:r>
      <w:r w:rsidRPr="00430F8B">
        <w:rPr>
          <w:bCs/>
          <w:color w:val="000000"/>
          <w:sz w:val="20"/>
          <w:szCs w:val="20"/>
        </w:rPr>
        <w:t xml:space="preserve"> </w:t>
      </w:r>
    </w:p>
    <w:p w:rsidR="00684E0A" w:rsidRPr="00430F8B" w:rsidRDefault="00684E0A" w:rsidP="00684E0A">
      <w:pPr>
        <w:autoSpaceDE w:val="0"/>
        <w:autoSpaceDN w:val="0"/>
        <w:adjustRightInd w:val="0"/>
        <w:jc w:val="both"/>
        <w:rPr>
          <w:bCs/>
          <w:color w:val="000000"/>
          <w:sz w:val="20"/>
          <w:szCs w:val="20"/>
        </w:rPr>
      </w:pPr>
    </w:p>
    <w:p w:rsidR="00684E0A" w:rsidRPr="00430F8B" w:rsidRDefault="00684E0A" w:rsidP="00684E0A">
      <w:pPr>
        <w:autoSpaceDE w:val="0"/>
        <w:autoSpaceDN w:val="0"/>
        <w:adjustRightInd w:val="0"/>
        <w:jc w:val="both"/>
        <w:rPr>
          <w:color w:val="000000"/>
          <w:sz w:val="20"/>
          <w:szCs w:val="20"/>
        </w:rPr>
      </w:pPr>
      <w:r w:rsidRPr="00430F8B">
        <w:rPr>
          <w:bCs/>
          <w:color w:val="000000"/>
          <w:sz w:val="20"/>
          <w:szCs w:val="20"/>
        </w:rPr>
        <w:t xml:space="preserve">Minimalna mesečna plača je objavljena v Uradnem listu RS št 6/2015 in znaša od 1.1.2015 </w:t>
      </w:r>
      <w:r w:rsidRPr="00430F8B">
        <w:rPr>
          <w:color w:val="000000"/>
          <w:sz w:val="20"/>
          <w:szCs w:val="20"/>
        </w:rPr>
        <w:t xml:space="preserve">790,73 EUR. </w:t>
      </w:r>
    </w:p>
    <w:p w:rsidR="00684E0A" w:rsidRPr="00430F8B" w:rsidRDefault="00684E0A" w:rsidP="00684E0A">
      <w:pPr>
        <w:autoSpaceDE w:val="0"/>
        <w:autoSpaceDN w:val="0"/>
        <w:adjustRightInd w:val="0"/>
        <w:jc w:val="both"/>
        <w:rPr>
          <w:bCs/>
          <w:color w:val="000000"/>
          <w:sz w:val="20"/>
          <w:szCs w:val="20"/>
        </w:rPr>
      </w:pPr>
      <w:r w:rsidRPr="00430F8B">
        <w:rPr>
          <w:bCs/>
          <w:color w:val="000000"/>
          <w:sz w:val="20"/>
          <w:szCs w:val="20"/>
        </w:rPr>
        <w:t xml:space="preserve">Zgornje kategorije upravičenih stroškov so upravičene le, če so nastale in bodo plačane v obdobju od 1.1.2015 do 15.11.2015. Skrajni rok za koriščenje sredstev po tem razpisu je </w:t>
      </w:r>
      <w:r w:rsidR="00951577">
        <w:rPr>
          <w:bCs/>
          <w:color w:val="000000"/>
          <w:sz w:val="20"/>
          <w:szCs w:val="20"/>
        </w:rPr>
        <w:t>1</w:t>
      </w:r>
      <w:r w:rsidRPr="00430F8B">
        <w:rPr>
          <w:bCs/>
          <w:color w:val="000000"/>
          <w:sz w:val="20"/>
          <w:szCs w:val="20"/>
        </w:rPr>
        <w:t>0.1</w:t>
      </w:r>
      <w:r w:rsidR="00951577">
        <w:rPr>
          <w:bCs/>
          <w:color w:val="000000"/>
          <w:sz w:val="20"/>
          <w:szCs w:val="20"/>
        </w:rPr>
        <w:t>2</w:t>
      </w:r>
      <w:r w:rsidRPr="00430F8B">
        <w:rPr>
          <w:bCs/>
          <w:color w:val="000000"/>
          <w:sz w:val="20"/>
          <w:szCs w:val="20"/>
        </w:rPr>
        <w:t>.2015.</w:t>
      </w:r>
    </w:p>
    <w:p w:rsidR="00684E0A" w:rsidRPr="00430F8B" w:rsidRDefault="00684E0A" w:rsidP="00684E0A">
      <w:pPr>
        <w:autoSpaceDE w:val="0"/>
        <w:autoSpaceDN w:val="0"/>
        <w:adjustRightInd w:val="0"/>
        <w:jc w:val="both"/>
        <w:rPr>
          <w:b/>
          <w:bCs/>
          <w:color w:val="000000"/>
          <w:sz w:val="20"/>
          <w:szCs w:val="20"/>
        </w:rPr>
      </w:pPr>
      <w:r w:rsidRPr="00430F8B">
        <w:rPr>
          <w:b/>
          <w:bCs/>
          <w:color w:val="000000"/>
          <w:sz w:val="20"/>
          <w:szCs w:val="20"/>
        </w:rPr>
        <w:t>Višina sofinanciranja:</w:t>
      </w:r>
    </w:p>
    <w:p w:rsidR="00684E0A" w:rsidRPr="00430F8B" w:rsidRDefault="00684E0A" w:rsidP="00684E0A">
      <w:pPr>
        <w:numPr>
          <w:ilvl w:val="0"/>
          <w:numId w:val="1"/>
        </w:numPr>
        <w:autoSpaceDE w:val="0"/>
        <w:autoSpaceDN w:val="0"/>
        <w:adjustRightInd w:val="0"/>
        <w:jc w:val="both"/>
        <w:rPr>
          <w:bCs/>
          <w:color w:val="000000"/>
          <w:sz w:val="20"/>
          <w:szCs w:val="20"/>
        </w:rPr>
      </w:pPr>
      <w:r w:rsidRPr="00430F8B">
        <w:rPr>
          <w:bCs/>
          <w:color w:val="000000"/>
          <w:sz w:val="20"/>
          <w:szCs w:val="20"/>
        </w:rPr>
        <w:t xml:space="preserve">okvirna višina sredstev za ta ukrep je </w:t>
      </w:r>
      <w:r w:rsidR="00650DA3">
        <w:rPr>
          <w:bCs/>
          <w:color w:val="000000"/>
          <w:sz w:val="20"/>
          <w:szCs w:val="20"/>
        </w:rPr>
        <w:t>11.900,</w:t>
      </w:r>
      <w:r w:rsidR="006251CF" w:rsidRPr="00430F8B">
        <w:rPr>
          <w:bCs/>
          <w:color w:val="000000"/>
          <w:sz w:val="20"/>
          <w:szCs w:val="20"/>
        </w:rPr>
        <w:t>00</w:t>
      </w:r>
      <w:r w:rsidRPr="00430F8B">
        <w:rPr>
          <w:bCs/>
          <w:color w:val="000000"/>
          <w:sz w:val="20"/>
          <w:szCs w:val="20"/>
        </w:rPr>
        <w:t xml:space="preserve"> EUR. Od tega je za sofinanciranje zaposlovanja novih delavcev namenjenih </w:t>
      </w:r>
      <w:r w:rsidR="00CE5048">
        <w:rPr>
          <w:bCs/>
          <w:color w:val="000000"/>
          <w:sz w:val="20"/>
          <w:szCs w:val="20"/>
        </w:rPr>
        <w:t>5.950</w:t>
      </w:r>
      <w:r w:rsidR="006251CF" w:rsidRPr="00430F8B">
        <w:rPr>
          <w:bCs/>
          <w:color w:val="000000"/>
          <w:sz w:val="20"/>
          <w:szCs w:val="20"/>
        </w:rPr>
        <w:t>,00</w:t>
      </w:r>
      <w:r w:rsidRPr="00430F8B">
        <w:rPr>
          <w:bCs/>
          <w:color w:val="000000"/>
          <w:sz w:val="20"/>
          <w:szCs w:val="20"/>
        </w:rPr>
        <w:t xml:space="preserve"> EUR, za sofinanciranje samozaposlovanja pa je namenjenih </w:t>
      </w:r>
      <w:r w:rsidR="00CE5048">
        <w:rPr>
          <w:bCs/>
          <w:color w:val="000000"/>
          <w:sz w:val="20"/>
          <w:szCs w:val="20"/>
        </w:rPr>
        <w:t>5.950</w:t>
      </w:r>
      <w:r w:rsidRPr="00430F8B">
        <w:rPr>
          <w:bCs/>
          <w:color w:val="000000"/>
          <w:sz w:val="20"/>
          <w:szCs w:val="20"/>
        </w:rPr>
        <w:t>,00 EUR. V primeru, da je po prvem odpiranju in dodelitvi sredstev povpraševanje po sredstvih za namen zaposlovanja novih delavcev večje kot povpraševanje po sredstvih za namen samozaposlovanja ali obratno, se lahko sredstva prerazporedijo na namen, kjer je povpraševanje večje.</w:t>
      </w:r>
    </w:p>
    <w:p w:rsidR="00684E0A" w:rsidRPr="00430F8B" w:rsidRDefault="00684E0A" w:rsidP="00684E0A">
      <w:pPr>
        <w:numPr>
          <w:ilvl w:val="0"/>
          <w:numId w:val="1"/>
        </w:numPr>
        <w:autoSpaceDE w:val="0"/>
        <w:autoSpaceDN w:val="0"/>
        <w:adjustRightInd w:val="0"/>
        <w:jc w:val="both"/>
        <w:rPr>
          <w:bCs/>
          <w:color w:val="000000"/>
          <w:sz w:val="20"/>
          <w:szCs w:val="20"/>
        </w:rPr>
      </w:pPr>
      <w:r w:rsidRPr="00430F8B">
        <w:rPr>
          <w:bCs/>
          <w:color w:val="000000"/>
          <w:sz w:val="20"/>
          <w:szCs w:val="20"/>
        </w:rPr>
        <w:t>sofinanciranje upravičenih stroškov do 100%, vendar največ 2.372,19 EUR / delovno mesto.</w:t>
      </w:r>
    </w:p>
    <w:p w:rsidR="00684E0A" w:rsidRPr="00430F8B" w:rsidRDefault="00684E0A" w:rsidP="00684E0A">
      <w:pPr>
        <w:autoSpaceDE w:val="0"/>
        <w:autoSpaceDN w:val="0"/>
        <w:adjustRightInd w:val="0"/>
        <w:jc w:val="both"/>
        <w:rPr>
          <w:b/>
          <w:bCs/>
          <w:color w:val="000000"/>
          <w:sz w:val="20"/>
          <w:szCs w:val="20"/>
        </w:rPr>
      </w:pPr>
      <w:r w:rsidRPr="00430F8B">
        <w:rPr>
          <w:b/>
          <w:bCs/>
          <w:color w:val="000000"/>
          <w:sz w:val="20"/>
          <w:szCs w:val="20"/>
        </w:rPr>
        <w:t>Instrument dodeljevanja sredstev:</w:t>
      </w:r>
    </w:p>
    <w:p w:rsidR="00684E0A" w:rsidRPr="00430F8B" w:rsidRDefault="00684E0A" w:rsidP="00684E0A">
      <w:pPr>
        <w:numPr>
          <w:ilvl w:val="0"/>
          <w:numId w:val="1"/>
        </w:numPr>
        <w:autoSpaceDE w:val="0"/>
        <w:autoSpaceDN w:val="0"/>
        <w:adjustRightInd w:val="0"/>
        <w:jc w:val="both"/>
        <w:rPr>
          <w:bCs/>
          <w:color w:val="000000"/>
          <w:sz w:val="20"/>
          <w:szCs w:val="20"/>
        </w:rPr>
      </w:pPr>
      <w:r w:rsidRPr="00430F8B">
        <w:rPr>
          <w:bCs/>
          <w:color w:val="000000"/>
          <w:sz w:val="20"/>
          <w:szCs w:val="20"/>
        </w:rPr>
        <w:t>dotacije.</w:t>
      </w:r>
    </w:p>
    <w:p w:rsidR="00684E0A" w:rsidRPr="00430F8B" w:rsidRDefault="00684E0A" w:rsidP="00684E0A">
      <w:pPr>
        <w:pStyle w:val="Navadensplet"/>
        <w:spacing w:before="0" w:beforeAutospacing="0" w:after="0" w:afterAutospacing="0"/>
        <w:jc w:val="both"/>
        <w:textAlignment w:val="top"/>
        <w:rPr>
          <w:b/>
          <w:bCs/>
          <w:color w:val="000000"/>
          <w:sz w:val="20"/>
          <w:szCs w:val="20"/>
        </w:rPr>
      </w:pPr>
      <w:r w:rsidRPr="00430F8B">
        <w:rPr>
          <w:b/>
          <w:bCs/>
          <w:color w:val="000000"/>
          <w:sz w:val="20"/>
          <w:szCs w:val="20"/>
        </w:rPr>
        <w:t>Omejitve:</w:t>
      </w:r>
    </w:p>
    <w:p w:rsidR="00684E0A" w:rsidRPr="00430F8B" w:rsidRDefault="00684E0A" w:rsidP="006251CF">
      <w:pPr>
        <w:numPr>
          <w:ilvl w:val="0"/>
          <w:numId w:val="1"/>
        </w:numPr>
        <w:autoSpaceDE w:val="0"/>
        <w:autoSpaceDN w:val="0"/>
        <w:adjustRightInd w:val="0"/>
        <w:jc w:val="both"/>
        <w:rPr>
          <w:bCs/>
          <w:color w:val="000000"/>
          <w:sz w:val="20"/>
          <w:szCs w:val="20"/>
        </w:rPr>
      </w:pPr>
      <w:r w:rsidRPr="00430F8B">
        <w:rPr>
          <w:bCs/>
          <w:color w:val="000000"/>
          <w:sz w:val="20"/>
          <w:szCs w:val="20"/>
        </w:rPr>
        <w:t xml:space="preserve">prijavitelj lahko v okviru tega ukrepa predloži največ </w:t>
      </w:r>
      <w:r w:rsidR="0035009E" w:rsidRPr="00430F8B">
        <w:rPr>
          <w:bCs/>
          <w:color w:val="000000"/>
          <w:sz w:val="20"/>
          <w:szCs w:val="20"/>
        </w:rPr>
        <w:t>2</w:t>
      </w:r>
      <w:r w:rsidRPr="00430F8B">
        <w:rPr>
          <w:bCs/>
          <w:color w:val="000000"/>
          <w:sz w:val="20"/>
          <w:szCs w:val="20"/>
        </w:rPr>
        <w:t xml:space="preserve"> vlog</w:t>
      </w:r>
      <w:r w:rsidR="0035009E" w:rsidRPr="00430F8B">
        <w:rPr>
          <w:bCs/>
          <w:color w:val="000000"/>
          <w:sz w:val="20"/>
          <w:szCs w:val="20"/>
        </w:rPr>
        <w:t>i</w:t>
      </w:r>
      <w:r w:rsidRPr="00430F8B">
        <w:rPr>
          <w:bCs/>
          <w:color w:val="000000"/>
          <w:sz w:val="20"/>
          <w:szCs w:val="20"/>
        </w:rPr>
        <w:t>,</w:t>
      </w:r>
    </w:p>
    <w:p w:rsidR="00684E0A" w:rsidRPr="00430F8B" w:rsidRDefault="00684E0A" w:rsidP="006251CF">
      <w:pPr>
        <w:numPr>
          <w:ilvl w:val="0"/>
          <w:numId w:val="1"/>
        </w:numPr>
        <w:autoSpaceDE w:val="0"/>
        <w:autoSpaceDN w:val="0"/>
        <w:adjustRightInd w:val="0"/>
        <w:jc w:val="both"/>
        <w:rPr>
          <w:bCs/>
          <w:color w:val="000000"/>
          <w:sz w:val="20"/>
          <w:szCs w:val="20"/>
        </w:rPr>
      </w:pPr>
      <w:r w:rsidRPr="00430F8B">
        <w:rPr>
          <w:bCs/>
          <w:color w:val="000000"/>
          <w:sz w:val="20"/>
          <w:szCs w:val="20"/>
        </w:rPr>
        <w:t>najvišja dodeljena višina sredstev na upravičenca se določi z javnim razpisom,</w:t>
      </w:r>
    </w:p>
    <w:p w:rsidR="00684E0A" w:rsidRPr="00430F8B" w:rsidRDefault="00684E0A" w:rsidP="006251CF">
      <w:pPr>
        <w:pStyle w:val="Telobesedila"/>
        <w:numPr>
          <w:ilvl w:val="0"/>
          <w:numId w:val="1"/>
        </w:numPr>
        <w:tabs>
          <w:tab w:val="left" w:pos="9072"/>
        </w:tabs>
        <w:rPr>
          <w:iCs/>
          <w:color w:val="000000"/>
          <w:sz w:val="20"/>
          <w:szCs w:val="20"/>
        </w:rPr>
      </w:pPr>
      <w:r w:rsidRPr="00430F8B">
        <w:rPr>
          <w:iCs/>
          <w:color w:val="000000"/>
          <w:sz w:val="20"/>
          <w:szCs w:val="20"/>
        </w:rPr>
        <w:t>ne upošteva se zaposlitev osebe, ki je bila že zaposlena v tem podjetju ali pri njegovih povezanih pravnih ali fizičnih osebah (v enotnem podjetju) in so bila za njeno zaposlitev že dodeljena finančna sredstva iz občinskih ali drugih javnih virov sredstev v zadnjih treh letih,</w:t>
      </w:r>
    </w:p>
    <w:p w:rsidR="00684E0A" w:rsidRPr="00430F8B" w:rsidRDefault="00684E0A" w:rsidP="006251CF">
      <w:pPr>
        <w:pStyle w:val="Telobesedila"/>
        <w:numPr>
          <w:ilvl w:val="0"/>
          <w:numId w:val="1"/>
        </w:numPr>
        <w:rPr>
          <w:iCs/>
          <w:color w:val="000000"/>
          <w:sz w:val="20"/>
          <w:szCs w:val="20"/>
        </w:rPr>
      </w:pPr>
      <w:r w:rsidRPr="00430F8B">
        <w:rPr>
          <w:iCs/>
          <w:color w:val="000000"/>
          <w:sz w:val="20"/>
          <w:szCs w:val="20"/>
        </w:rPr>
        <w:t>ne upošteva se samozaposlitev osebe, v kolikor so bila za njeno samozaposlitev že dodeljena finančna sredstva iz občinskih ali drugih javnih virov sredstev v zadnjih treh letih,</w:t>
      </w:r>
    </w:p>
    <w:p w:rsidR="00684E0A" w:rsidRPr="00430F8B" w:rsidRDefault="00684E0A" w:rsidP="006251CF">
      <w:pPr>
        <w:pStyle w:val="Telobesedila"/>
        <w:numPr>
          <w:ilvl w:val="0"/>
          <w:numId w:val="1"/>
        </w:numPr>
        <w:rPr>
          <w:iCs/>
          <w:color w:val="000000"/>
          <w:sz w:val="20"/>
          <w:szCs w:val="20"/>
        </w:rPr>
      </w:pPr>
      <w:r w:rsidRPr="00430F8B">
        <w:rPr>
          <w:iCs/>
          <w:color w:val="000000"/>
          <w:sz w:val="20"/>
          <w:szCs w:val="20"/>
        </w:rPr>
        <w:t>ne upošteva se zaposlitev ali samozaposlitev registrirane brezposelna osebe, ki je imela zadnjo zaposlitev pri upravičencu  ali njegovih povezanih podjetjih.</w:t>
      </w:r>
    </w:p>
    <w:p w:rsidR="00684E0A" w:rsidRPr="00430F8B" w:rsidRDefault="00684E0A" w:rsidP="00684E0A">
      <w:pPr>
        <w:pStyle w:val="Navadensplet"/>
        <w:spacing w:before="0" w:beforeAutospacing="0" w:after="0" w:afterAutospacing="0"/>
        <w:jc w:val="both"/>
        <w:textAlignment w:val="top"/>
        <w:rPr>
          <w:b/>
          <w:bCs/>
          <w:color w:val="000000"/>
          <w:sz w:val="20"/>
          <w:szCs w:val="20"/>
        </w:rPr>
      </w:pPr>
      <w:r w:rsidRPr="00430F8B">
        <w:rPr>
          <w:b/>
          <w:bCs/>
          <w:color w:val="000000"/>
          <w:sz w:val="20"/>
          <w:szCs w:val="20"/>
        </w:rPr>
        <w:t>Dokazila:</w:t>
      </w:r>
    </w:p>
    <w:p w:rsidR="00684E0A" w:rsidRPr="00430F8B" w:rsidRDefault="00684E0A" w:rsidP="006251CF">
      <w:pPr>
        <w:numPr>
          <w:ilvl w:val="0"/>
          <w:numId w:val="7"/>
        </w:numPr>
        <w:autoSpaceDE w:val="0"/>
        <w:autoSpaceDN w:val="0"/>
        <w:adjustRightInd w:val="0"/>
        <w:jc w:val="both"/>
        <w:rPr>
          <w:sz w:val="20"/>
          <w:szCs w:val="20"/>
        </w:rPr>
      </w:pPr>
      <w:r w:rsidRPr="00430F8B">
        <w:rPr>
          <w:b/>
          <w:color w:val="000000"/>
          <w:sz w:val="20"/>
          <w:szCs w:val="20"/>
        </w:rPr>
        <w:t>Odpiranje novega delovnega mesta</w:t>
      </w:r>
      <w:r w:rsidRPr="00430F8B">
        <w:rPr>
          <w:color w:val="000000"/>
          <w:sz w:val="20"/>
          <w:szCs w:val="20"/>
        </w:rPr>
        <w:t xml:space="preserve">: </w:t>
      </w:r>
      <w:r w:rsidRPr="00430F8B">
        <w:rPr>
          <w:bCs/>
          <w:color w:val="000000"/>
          <w:sz w:val="20"/>
          <w:szCs w:val="20"/>
        </w:rPr>
        <w:t xml:space="preserve">overjena fotokopija podpisane pogodbe o zaposlitvi, kopija potrjenega M1/M2 obrazca, </w:t>
      </w:r>
      <w:r w:rsidRPr="00430F8B">
        <w:rPr>
          <w:iCs/>
          <w:sz w:val="20"/>
          <w:szCs w:val="20"/>
        </w:rPr>
        <w:t xml:space="preserve">potrdilo Zavoda RS za zaposlovanje, da je bila zaposlena oseba registrirana v evidenci brezposelnih oseb najmanj </w:t>
      </w:r>
      <w:r w:rsidRPr="00430F8B">
        <w:rPr>
          <w:bCs/>
          <w:sz w:val="20"/>
          <w:szCs w:val="20"/>
        </w:rPr>
        <w:t>1 mesec pred zaposlitvijo na delovn</w:t>
      </w:r>
      <w:r w:rsidR="00317190">
        <w:rPr>
          <w:bCs/>
          <w:sz w:val="20"/>
          <w:szCs w:val="20"/>
        </w:rPr>
        <w:t>o</w:t>
      </w:r>
      <w:r w:rsidRPr="00430F8B">
        <w:rPr>
          <w:bCs/>
          <w:sz w:val="20"/>
          <w:szCs w:val="20"/>
        </w:rPr>
        <w:t xml:space="preserve"> mesto, ki je predmet prijave na razpis </w:t>
      </w:r>
      <w:r w:rsidRPr="00430F8B">
        <w:rPr>
          <w:iCs/>
          <w:sz w:val="20"/>
          <w:szCs w:val="20"/>
        </w:rPr>
        <w:t>oziroma manj kot mesec dni pred zaposlitvijo, v kolikor je bila zaposlena oseba vključena v program javnih del ali dokazilo o vpisu v izobraževalne programe, v kolikor gre za zaposlitev iskalca prve zaposlitve</w:t>
      </w:r>
      <w:r w:rsidRPr="00430F8B">
        <w:rPr>
          <w:bCs/>
          <w:color w:val="000000"/>
          <w:sz w:val="20"/>
          <w:szCs w:val="20"/>
        </w:rPr>
        <w:t xml:space="preserve"> in </w:t>
      </w:r>
      <w:r w:rsidRPr="00430F8B">
        <w:rPr>
          <w:color w:val="000000"/>
          <w:sz w:val="20"/>
          <w:szCs w:val="20"/>
        </w:rPr>
        <w:t>potrdilo o invalidnosti (v kolikor je zaposleni invalidna oseba),</w:t>
      </w:r>
    </w:p>
    <w:p w:rsidR="00684E0A" w:rsidRPr="00430F8B" w:rsidRDefault="00684E0A" w:rsidP="006251CF">
      <w:pPr>
        <w:numPr>
          <w:ilvl w:val="0"/>
          <w:numId w:val="7"/>
        </w:numPr>
        <w:autoSpaceDE w:val="0"/>
        <w:autoSpaceDN w:val="0"/>
        <w:adjustRightInd w:val="0"/>
        <w:jc w:val="both"/>
        <w:rPr>
          <w:color w:val="000000"/>
          <w:sz w:val="20"/>
          <w:szCs w:val="20"/>
        </w:rPr>
      </w:pPr>
      <w:r w:rsidRPr="00430F8B">
        <w:rPr>
          <w:b/>
          <w:color w:val="000000"/>
          <w:sz w:val="20"/>
          <w:szCs w:val="20"/>
        </w:rPr>
        <w:t>Samozaposlitev:</w:t>
      </w:r>
      <w:r w:rsidRPr="00430F8B">
        <w:rPr>
          <w:color w:val="000000"/>
          <w:sz w:val="20"/>
          <w:szCs w:val="20"/>
        </w:rPr>
        <w:t xml:space="preserve"> dokazilo o registraciji podjetja, kopija potrjenega M1/M2 obrazca, potrdilo ZRSZ, da prijavitelj ni vključen v aktivno politiko zaposlovanja, potrdilo o invalidnosti (v kolikor je zaposleni invalidna oseba), pripravljen poslovni načrt.</w:t>
      </w:r>
    </w:p>
    <w:p w:rsidR="00684E0A" w:rsidRPr="00430F8B" w:rsidRDefault="00684E0A" w:rsidP="006251CF">
      <w:pPr>
        <w:autoSpaceDE w:val="0"/>
        <w:autoSpaceDN w:val="0"/>
        <w:adjustRightInd w:val="0"/>
        <w:ind w:left="420"/>
        <w:jc w:val="both"/>
        <w:rPr>
          <w:color w:val="000000"/>
          <w:sz w:val="20"/>
          <w:szCs w:val="20"/>
        </w:rPr>
      </w:pPr>
    </w:p>
    <w:p w:rsidR="00684E0A" w:rsidRPr="00430F8B" w:rsidRDefault="00684E0A" w:rsidP="00684E0A">
      <w:pPr>
        <w:pStyle w:val="Navadensplet"/>
        <w:spacing w:before="0" w:beforeAutospacing="0" w:after="0" w:afterAutospacing="0"/>
        <w:jc w:val="both"/>
        <w:textAlignment w:val="top"/>
        <w:rPr>
          <w:b/>
          <w:bCs/>
          <w:color w:val="000000"/>
          <w:sz w:val="20"/>
          <w:szCs w:val="20"/>
        </w:rPr>
      </w:pPr>
    </w:p>
    <w:p w:rsidR="00684E0A" w:rsidRPr="00430F8B" w:rsidRDefault="00684E0A" w:rsidP="00684E0A">
      <w:pPr>
        <w:pStyle w:val="Navadensplet"/>
        <w:numPr>
          <w:ilvl w:val="0"/>
          <w:numId w:val="5"/>
        </w:numPr>
        <w:spacing w:before="0" w:beforeAutospacing="0" w:after="0" w:afterAutospacing="0"/>
        <w:jc w:val="both"/>
        <w:textAlignment w:val="top"/>
        <w:rPr>
          <w:b/>
          <w:bCs/>
          <w:sz w:val="20"/>
          <w:szCs w:val="20"/>
        </w:rPr>
      </w:pPr>
      <w:r w:rsidRPr="00430F8B">
        <w:rPr>
          <w:b/>
          <w:bCs/>
          <w:sz w:val="20"/>
          <w:szCs w:val="20"/>
        </w:rPr>
        <w:t>ROK IN NAČIN DOSTAVE VLOG</w:t>
      </w:r>
    </w:p>
    <w:p w:rsidR="00684E0A" w:rsidRPr="00430F8B" w:rsidRDefault="00684E0A" w:rsidP="00684E0A">
      <w:pPr>
        <w:pStyle w:val="Navadensplet"/>
        <w:spacing w:before="0" w:beforeAutospacing="0" w:after="0" w:afterAutospacing="0"/>
        <w:jc w:val="both"/>
        <w:textAlignment w:val="top"/>
        <w:rPr>
          <w:b/>
          <w:bCs/>
          <w:sz w:val="20"/>
          <w:szCs w:val="20"/>
        </w:rPr>
      </w:pPr>
    </w:p>
    <w:p w:rsidR="00684E0A" w:rsidRPr="00430F8B" w:rsidRDefault="00684E0A" w:rsidP="00684E0A">
      <w:pPr>
        <w:jc w:val="both"/>
        <w:rPr>
          <w:sz w:val="20"/>
          <w:szCs w:val="20"/>
        </w:rPr>
      </w:pPr>
      <w:r w:rsidRPr="00430F8B">
        <w:rPr>
          <w:sz w:val="20"/>
          <w:szCs w:val="20"/>
        </w:rPr>
        <w:t xml:space="preserve">Prosilci oddajo vloge na predpisanih razpisnih obrazcih skupaj s predpisano dokumentacijo v sprejemni pisarni Občine </w:t>
      </w:r>
      <w:r w:rsidR="0035009E" w:rsidRPr="00430F8B">
        <w:rPr>
          <w:sz w:val="20"/>
          <w:szCs w:val="20"/>
        </w:rPr>
        <w:t>Postojna</w:t>
      </w:r>
      <w:r w:rsidRPr="00430F8B">
        <w:rPr>
          <w:sz w:val="20"/>
          <w:szCs w:val="20"/>
        </w:rPr>
        <w:t xml:space="preserve"> ali pošljejo po pošti na naslov: Občina </w:t>
      </w:r>
      <w:r w:rsidR="0035009E" w:rsidRPr="00430F8B">
        <w:rPr>
          <w:sz w:val="20"/>
          <w:szCs w:val="20"/>
        </w:rPr>
        <w:t>Postojna</w:t>
      </w:r>
      <w:r w:rsidRPr="00430F8B">
        <w:rPr>
          <w:sz w:val="20"/>
          <w:szCs w:val="20"/>
        </w:rPr>
        <w:t xml:space="preserve">, </w:t>
      </w:r>
      <w:r w:rsidR="0035009E" w:rsidRPr="00430F8B">
        <w:rPr>
          <w:sz w:val="20"/>
          <w:szCs w:val="20"/>
        </w:rPr>
        <w:t>Ljubljanska cesta 4, 6230 Postojna</w:t>
      </w:r>
      <w:r w:rsidR="00317190">
        <w:rPr>
          <w:sz w:val="20"/>
          <w:szCs w:val="20"/>
        </w:rPr>
        <w:t>.</w:t>
      </w:r>
    </w:p>
    <w:p w:rsidR="00684E0A" w:rsidRPr="00430F8B" w:rsidRDefault="00684E0A" w:rsidP="00684E0A">
      <w:pPr>
        <w:pStyle w:val="Default"/>
        <w:jc w:val="both"/>
        <w:rPr>
          <w:rFonts w:ascii="Times New Roman" w:hAnsi="Times New Roman" w:cs="Times New Roman"/>
          <w:color w:val="auto"/>
          <w:sz w:val="20"/>
          <w:szCs w:val="20"/>
        </w:rPr>
      </w:pPr>
      <w:r w:rsidRPr="00430F8B">
        <w:rPr>
          <w:rFonts w:ascii="Times New Roman" w:hAnsi="Times New Roman" w:cs="Times New Roman"/>
          <w:color w:val="auto"/>
          <w:sz w:val="20"/>
          <w:szCs w:val="20"/>
        </w:rPr>
        <w:t xml:space="preserve">Rok za oddajo vlog je </w:t>
      </w:r>
      <w:r w:rsidR="0035009E" w:rsidRPr="00430F8B">
        <w:rPr>
          <w:rFonts w:ascii="Times New Roman" w:hAnsi="Times New Roman" w:cs="Times New Roman"/>
          <w:b/>
          <w:color w:val="auto"/>
          <w:sz w:val="20"/>
          <w:szCs w:val="20"/>
        </w:rPr>
        <w:t>30.10.</w:t>
      </w:r>
      <w:r w:rsidRPr="00430F8B">
        <w:rPr>
          <w:rFonts w:ascii="Times New Roman" w:hAnsi="Times New Roman" w:cs="Times New Roman"/>
          <w:b/>
          <w:color w:val="auto"/>
          <w:sz w:val="20"/>
          <w:szCs w:val="20"/>
        </w:rPr>
        <w:t>2015.</w:t>
      </w:r>
      <w:r w:rsidRPr="00430F8B">
        <w:rPr>
          <w:rFonts w:ascii="Times New Roman" w:hAnsi="Times New Roman" w:cs="Times New Roman"/>
          <w:color w:val="auto"/>
          <w:sz w:val="20"/>
          <w:szCs w:val="20"/>
        </w:rPr>
        <w:t xml:space="preserve"> </w:t>
      </w:r>
      <w:r w:rsidRPr="00430F8B">
        <w:rPr>
          <w:rFonts w:ascii="Times New Roman" w:hAnsi="Times New Roman" w:cs="Times New Roman"/>
          <w:bCs/>
          <w:color w:val="auto"/>
          <w:sz w:val="20"/>
          <w:szCs w:val="20"/>
        </w:rPr>
        <w:t>Upoštevale se bodo le vloge, ki jih bomo prejeli do</w:t>
      </w:r>
      <w:r w:rsidRPr="00430F8B">
        <w:rPr>
          <w:rFonts w:ascii="Times New Roman" w:hAnsi="Times New Roman" w:cs="Times New Roman"/>
          <w:b/>
          <w:bCs/>
          <w:color w:val="auto"/>
          <w:sz w:val="20"/>
          <w:szCs w:val="20"/>
        </w:rPr>
        <w:t xml:space="preserve"> </w:t>
      </w:r>
      <w:r w:rsidR="0035009E" w:rsidRPr="00430F8B">
        <w:rPr>
          <w:rFonts w:ascii="Times New Roman" w:hAnsi="Times New Roman" w:cs="Times New Roman"/>
          <w:b/>
          <w:bCs/>
          <w:color w:val="auto"/>
          <w:sz w:val="20"/>
          <w:szCs w:val="20"/>
        </w:rPr>
        <w:t>30.10.2015</w:t>
      </w:r>
      <w:r w:rsidRPr="00430F8B">
        <w:rPr>
          <w:rFonts w:ascii="Times New Roman" w:hAnsi="Times New Roman" w:cs="Times New Roman"/>
          <w:b/>
          <w:bCs/>
          <w:color w:val="auto"/>
          <w:sz w:val="20"/>
          <w:szCs w:val="20"/>
        </w:rPr>
        <w:t xml:space="preserve">. </w:t>
      </w:r>
      <w:r w:rsidRPr="00430F8B">
        <w:rPr>
          <w:rFonts w:ascii="Times New Roman" w:hAnsi="Times New Roman" w:cs="Times New Roman"/>
          <w:color w:val="auto"/>
          <w:sz w:val="20"/>
          <w:szCs w:val="20"/>
        </w:rPr>
        <w:t xml:space="preserve">Če je vloga poslana priporočeno po pošti, se za dan vložitve vloge šteje dan oddaje na pošto, če pa je vloga poslana z navadno pošto ali oddana osebno v sprejemni pisarni Občine </w:t>
      </w:r>
      <w:r w:rsidR="00F815F0">
        <w:rPr>
          <w:rFonts w:ascii="Times New Roman" w:hAnsi="Times New Roman" w:cs="Times New Roman"/>
          <w:color w:val="auto"/>
          <w:sz w:val="20"/>
          <w:szCs w:val="20"/>
        </w:rPr>
        <w:t>Postojna</w:t>
      </w:r>
      <w:r w:rsidRPr="00430F8B">
        <w:rPr>
          <w:rFonts w:ascii="Times New Roman" w:hAnsi="Times New Roman" w:cs="Times New Roman"/>
          <w:color w:val="auto"/>
          <w:sz w:val="20"/>
          <w:szCs w:val="20"/>
        </w:rPr>
        <w:t xml:space="preserve">, mora prispeti najpozneje do </w:t>
      </w:r>
      <w:r w:rsidR="00DB6B84">
        <w:rPr>
          <w:rFonts w:ascii="Times New Roman" w:hAnsi="Times New Roman" w:cs="Times New Roman"/>
          <w:b/>
          <w:color w:val="auto"/>
          <w:sz w:val="20"/>
          <w:szCs w:val="20"/>
        </w:rPr>
        <w:t>30</w:t>
      </w:r>
      <w:r w:rsidR="0035009E" w:rsidRPr="00430F8B">
        <w:rPr>
          <w:rFonts w:ascii="Times New Roman" w:hAnsi="Times New Roman" w:cs="Times New Roman"/>
          <w:b/>
          <w:color w:val="auto"/>
          <w:sz w:val="20"/>
          <w:szCs w:val="20"/>
        </w:rPr>
        <w:t>.1</w:t>
      </w:r>
      <w:r w:rsidR="00DB6B84">
        <w:rPr>
          <w:rFonts w:ascii="Times New Roman" w:hAnsi="Times New Roman" w:cs="Times New Roman"/>
          <w:b/>
          <w:color w:val="auto"/>
          <w:sz w:val="20"/>
          <w:szCs w:val="20"/>
        </w:rPr>
        <w:t>0</w:t>
      </w:r>
      <w:r w:rsidR="0035009E" w:rsidRPr="00430F8B">
        <w:rPr>
          <w:rFonts w:ascii="Times New Roman" w:hAnsi="Times New Roman" w:cs="Times New Roman"/>
          <w:b/>
          <w:color w:val="auto"/>
          <w:sz w:val="20"/>
          <w:szCs w:val="20"/>
        </w:rPr>
        <w:t>.</w:t>
      </w:r>
      <w:r w:rsidRPr="00430F8B">
        <w:rPr>
          <w:rFonts w:ascii="Times New Roman" w:hAnsi="Times New Roman" w:cs="Times New Roman"/>
          <w:b/>
          <w:color w:val="auto"/>
          <w:sz w:val="20"/>
          <w:szCs w:val="20"/>
        </w:rPr>
        <w:t>2015.</w:t>
      </w:r>
    </w:p>
    <w:p w:rsidR="00684E0A" w:rsidRPr="00430F8B" w:rsidRDefault="00684E0A" w:rsidP="00684E0A">
      <w:pPr>
        <w:jc w:val="both"/>
        <w:rPr>
          <w:sz w:val="20"/>
          <w:szCs w:val="20"/>
        </w:rPr>
      </w:pPr>
      <w:r w:rsidRPr="00430F8B">
        <w:rPr>
          <w:sz w:val="20"/>
          <w:szCs w:val="20"/>
        </w:rPr>
        <w:t>Vloga mora biti speta in oddana v zaprti ovojnici ter ustrezno označena. V kolikor oddajate več vlog v okviru enega ukrepa, so le-te lahko posredovane v 1 ovojnici, vendar morajo biti vloge spete. Na sprednji strani posamezne ovojnice mora biti izpisano:</w:t>
      </w:r>
    </w:p>
    <w:p w:rsidR="00684E0A" w:rsidRPr="00430F8B" w:rsidRDefault="00684E0A" w:rsidP="00684E0A">
      <w:pPr>
        <w:jc w:val="both"/>
        <w:rPr>
          <w:b/>
          <w:sz w:val="20"/>
          <w:szCs w:val="20"/>
        </w:rPr>
      </w:pPr>
      <w:r w:rsidRPr="00430F8B">
        <w:rPr>
          <w:b/>
          <w:sz w:val="20"/>
          <w:szCs w:val="20"/>
        </w:rPr>
        <w:t xml:space="preserve">»NE ODPIRAJ – JAVNI RAZPIS – GOSPODARSTVO 2015 – UKREP </w:t>
      </w:r>
      <w:r w:rsidR="00136C1E" w:rsidRPr="00430F8B">
        <w:rPr>
          <w:b/>
          <w:sz w:val="20"/>
          <w:szCs w:val="20"/>
        </w:rPr>
        <w:t>1</w:t>
      </w:r>
      <w:r w:rsidRPr="00430F8B">
        <w:rPr>
          <w:b/>
          <w:sz w:val="20"/>
          <w:szCs w:val="20"/>
        </w:rPr>
        <w:t>«.</w:t>
      </w:r>
    </w:p>
    <w:p w:rsidR="00684E0A" w:rsidRPr="00430F8B" w:rsidRDefault="00684E0A" w:rsidP="00684E0A">
      <w:pPr>
        <w:jc w:val="both"/>
        <w:rPr>
          <w:sz w:val="20"/>
          <w:szCs w:val="20"/>
        </w:rPr>
      </w:pPr>
      <w:r w:rsidRPr="00430F8B">
        <w:rPr>
          <w:sz w:val="20"/>
          <w:szCs w:val="20"/>
        </w:rPr>
        <w:t xml:space="preserve">Na hrbtni strani ovojnice (oz. v levem zgornjem kotu na prednji strani) morajo biti navedeni podatki o vlagatelju: naziv in naslov. </w:t>
      </w:r>
    </w:p>
    <w:p w:rsidR="00684E0A" w:rsidRPr="00430F8B" w:rsidRDefault="00684E0A" w:rsidP="00684E0A">
      <w:pPr>
        <w:pStyle w:val="Telobesedila-zamik"/>
        <w:tabs>
          <w:tab w:val="num" w:pos="0"/>
        </w:tabs>
        <w:spacing w:after="0"/>
        <w:ind w:left="0"/>
        <w:jc w:val="both"/>
        <w:rPr>
          <w:sz w:val="20"/>
          <w:szCs w:val="20"/>
        </w:rPr>
      </w:pPr>
      <w:r w:rsidRPr="00430F8B">
        <w:rPr>
          <w:sz w:val="20"/>
          <w:szCs w:val="20"/>
        </w:rPr>
        <w:t>Nepravilno oz. nepopolno označene ovojnice bodo s sklepom zavržene.</w:t>
      </w:r>
      <w:bookmarkStart w:id="2" w:name="_GoBack"/>
      <w:bookmarkEnd w:id="2"/>
    </w:p>
    <w:p w:rsidR="00684E0A" w:rsidRPr="00430F8B" w:rsidRDefault="00684E0A" w:rsidP="00684E0A">
      <w:pPr>
        <w:pStyle w:val="Navadensplet"/>
        <w:spacing w:before="0" w:beforeAutospacing="0" w:after="0" w:afterAutospacing="0"/>
        <w:jc w:val="both"/>
        <w:textAlignment w:val="top"/>
        <w:rPr>
          <w:b/>
          <w:bCs/>
          <w:sz w:val="20"/>
          <w:szCs w:val="20"/>
        </w:rPr>
      </w:pPr>
    </w:p>
    <w:p w:rsidR="00684E0A" w:rsidRPr="00430F8B" w:rsidRDefault="00684E0A" w:rsidP="00684E0A">
      <w:pPr>
        <w:pStyle w:val="Navadensplet"/>
        <w:numPr>
          <w:ilvl w:val="0"/>
          <w:numId w:val="5"/>
        </w:numPr>
        <w:spacing w:before="0" w:beforeAutospacing="0" w:after="0" w:afterAutospacing="0"/>
        <w:jc w:val="both"/>
        <w:textAlignment w:val="top"/>
        <w:rPr>
          <w:b/>
          <w:bCs/>
          <w:sz w:val="20"/>
          <w:szCs w:val="20"/>
        </w:rPr>
      </w:pPr>
      <w:r w:rsidRPr="00430F8B">
        <w:rPr>
          <w:b/>
          <w:bCs/>
          <w:sz w:val="20"/>
          <w:szCs w:val="20"/>
        </w:rPr>
        <w:t>OBRAVNAVA VLOG</w:t>
      </w:r>
    </w:p>
    <w:p w:rsidR="00684E0A" w:rsidRPr="00430F8B" w:rsidRDefault="00684E0A" w:rsidP="00684E0A">
      <w:pPr>
        <w:pStyle w:val="Navadensplet"/>
        <w:spacing w:before="0" w:beforeAutospacing="0" w:after="0" w:afterAutospacing="0"/>
        <w:jc w:val="both"/>
        <w:textAlignment w:val="top"/>
        <w:rPr>
          <w:b/>
          <w:bCs/>
          <w:sz w:val="20"/>
          <w:szCs w:val="20"/>
        </w:rPr>
      </w:pPr>
    </w:p>
    <w:p w:rsidR="00684E0A" w:rsidRPr="00430F8B" w:rsidRDefault="00684E0A" w:rsidP="00F7678F">
      <w:pPr>
        <w:pStyle w:val="Navadensplet"/>
        <w:spacing w:before="0" w:beforeAutospacing="0" w:after="0" w:afterAutospacing="0"/>
        <w:jc w:val="both"/>
        <w:textAlignment w:val="top"/>
        <w:rPr>
          <w:sz w:val="20"/>
          <w:szCs w:val="20"/>
        </w:rPr>
      </w:pPr>
      <w:r w:rsidRPr="00430F8B">
        <w:rPr>
          <w:sz w:val="20"/>
          <w:szCs w:val="20"/>
        </w:rPr>
        <w:t xml:space="preserve">Postopek javnega razpisa bo vodila Komisija za izvedbo postopka javnega razpisa </w:t>
      </w:r>
      <w:r w:rsidR="0095110E" w:rsidRPr="00430F8B">
        <w:rPr>
          <w:bCs/>
          <w:color w:val="000000"/>
          <w:sz w:val="20"/>
          <w:szCs w:val="20"/>
        </w:rPr>
        <w:t xml:space="preserve">za </w:t>
      </w:r>
      <w:r w:rsidR="0095110E" w:rsidRPr="00430F8B">
        <w:rPr>
          <w:bCs/>
          <w:sz w:val="20"/>
          <w:szCs w:val="20"/>
        </w:rPr>
        <w:t xml:space="preserve">dodeljevanje finančnih spodbud za pospeševanje razvoja </w:t>
      </w:r>
      <w:r w:rsidR="0095110E" w:rsidRPr="00430F8B">
        <w:rPr>
          <w:sz w:val="20"/>
          <w:szCs w:val="20"/>
        </w:rPr>
        <w:t xml:space="preserve">podjetništva v občini Postojna </w:t>
      </w:r>
      <w:r w:rsidR="0095110E" w:rsidRPr="00430F8B">
        <w:rPr>
          <w:bCs/>
          <w:color w:val="000000"/>
          <w:sz w:val="20"/>
          <w:szCs w:val="20"/>
        </w:rPr>
        <w:t>2015</w:t>
      </w:r>
      <w:r w:rsidRPr="00430F8B">
        <w:rPr>
          <w:sz w:val="20"/>
          <w:szCs w:val="20"/>
        </w:rPr>
        <w:t xml:space="preserve">(v nadaljevanju Komisija), ki jo imenuje župan. </w:t>
      </w:r>
    </w:p>
    <w:p w:rsidR="00684E0A" w:rsidRPr="00430F8B" w:rsidRDefault="00684E0A" w:rsidP="0095110E">
      <w:pPr>
        <w:jc w:val="both"/>
        <w:rPr>
          <w:sz w:val="20"/>
          <w:szCs w:val="20"/>
        </w:rPr>
      </w:pPr>
      <w:r w:rsidRPr="00430F8B">
        <w:rPr>
          <w:sz w:val="20"/>
          <w:szCs w:val="20"/>
        </w:rPr>
        <w:t xml:space="preserve">Komisija bo obravnavala le pravočasne in pravilno označene vloge za razpisne namene.  </w:t>
      </w:r>
    </w:p>
    <w:p w:rsidR="00684E0A" w:rsidRPr="00430F8B" w:rsidRDefault="00684E0A" w:rsidP="0095110E">
      <w:pPr>
        <w:jc w:val="both"/>
        <w:rPr>
          <w:sz w:val="20"/>
          <w:szCs w:val="20"/>
        </w:rPr>
      </w:pPr>
      <w:r w:rsidRPr="00430F8B">
        <w:rPr>
          <w:sz w:val="20"/>
          <w:szCs w:val="20"/>
        </w:rPr>
        <w:t xml:space="preserve">Odpiranje vlog bo izvedeno v roku 8 dni od roka za oddajo vlog. Odpiranje vlog ni javno. </w:t>
      </w:r>
    </w:p>
    <w:p w:rsidR="00684E0A" w:rsidRPr="00430F8B" w:rsidRDefault="00684E0A" w:rsidP="0095110E">
      <w:pPr>
        <w:jc w:val="both"/>
        <w:rPr>
          <w:sz w:val="20"/>
          <w:szCs w:val="20"/>
        </w:rPr>
      </w:pPr>
      <w:r w:rsidRPr="00430F8B">
        <w:rPr>
          <w:sz w:val="20"/>
          <w:szCs w:val="20"/>
        </w:rPr>
        <w:t xml:space="preserve">Vloge, ki jih ne bo vložila upravičena oseba ali vloge, ki ne bodo pravočasne, bodo s sklepom zavržene. </w:t>
      </w:r>
    </w:p>
    <w:p w:rsidR="00684E0A" w:rsidRPr="00430F8B" w:rsidRDefault="00684E0A" w:rsidP="00684E0A">
      <w:pPr>
        <w:autoSpaceDE w:val="0"/>
        <w:autoSpaceDN w:val="0"/>
        <w:adjustRightInd w:val="0"/>
        <w:jc w:val="both"/>
        <w:rPr>
          <w:sz w:val="20"/>
          <w:szCs w:val="20"/>
        </w:rPr>
      </w:pPr>
      <w:r w:rsidRPr="00430F8B">
        <w:rPr>
          <w:sz w:val="20"/>
          <w:szCs w:val="20"/>
        </w:rPr>
        <w:t xml:space="preserve">Komisija bo opravila pregled prispelih vlog in jih ocenila na podlagi pogojev in meril, ki so navedeni v javnem razpisu. Prijavitelji, katerih vloge na razpis ne bodo popolne, bodo s strani občine v roku 5 delovnih dni od dneva odpiranja vlog pisno pozvani, naj vloge dopolnijo. Rok za dopolnitev vloge ne sme biti daljši od 8 dni. Nepopolne prijave, ki jih prosilci do naknadnega roka ne bodo dopolnili, bodo s sklepom zavržene, neustrezno dopolnjene pa zavrnjene. </w:t>
      </w:r>
    </w:p>
    <w:p w:rsidR="00684E0A" w:rsidRPr="00430F8B" w:rsidRDefault="00684E0A" w:rsidP="00684E0A">
      <w:pPr>
        <w:autoSpaceDE w:val="0"/>
        <w:autoSpaceDN w:val="0"/>
        <w:adjustRightInd w:val="0"/>
        <w:jc w:val="both"/>
        <w:rPr>
          <w:sz w:val="20"/>
          <w:szCs w:val="20"/>
        </w:rPr>
      </w:pPr>
      <w:r w:rsidRPr="00430F8B">
        <w:rPr>
          <w:sz w:val="20"/>
          <w:szCs w:val="20"/>
        </w:rPr>
        <w:t>Pred ocenjevanjem vlog bo Komisija preverila, če je prijava v skladu s splošnimi določili in pogoji tega javnega razpisa. V primeru, da prijava ne bo ustrezala splošnim pogojem in določilom, vloga ne bo dana v ocenjevanje in bo s sklepom zavrnjena.</w:t>
      </w:r>
    </w:p>
    <w:p w:rsidR="00684E0A" w:rsidRPr="00430F8B" w:rsidRDefault="00684E0A" w:rsidP="00684E0A">
      <w:pPr>
        <w:tabs>
          <w:tab w:val="num" w:pos="0"/>
        </w:tabs>
        <w:jc w:val="both"/>
        <w:rPr>
          <w:sz w:val="20"/>
          <w:szCs w:val="20"/>
        </w:rPr>
      </w:pPr>
      <w:r w:rsidRPr="00430F8B">
        <w:rPr>
          <w:sz w:val="20"/>
          <w:szCs w:val="20"/>
        </w:rPr>
        <w:t xml:space="preserve">Komisija bo pripravila predlog višine sofinanciranja, ki ga bo predložila organu občine, pristojnemu za gospodarstvo. Pristojni organ občine bo po sprejeti odločitvi izdal odločbe, </w:t>
      </w:r>
      <w:r w:rsidRPr="00430F8B">
        <w:rPr>
          <w:bCs/>
          <w:sz w:val="20"/>
          <w:szCs w:val="20"/>
        </w:rPr>
        <w:t>s katerimi se določi razporeditev razpisanih sredstev</w:t>
      </w:r>
      <w:r w:rsidRPr="00430F8B">
        <w:rPr>
          <w:sz w:val="20"/>
          <w:szCs w:val="20"/>
        </w:rPr>
        <w:t>, in sicer najpozneje v roku 30 dni od odpiranja vlog.</w:t>
      </w:r>
    </w:p>
    <w:p w:rsidR="00684E0A" w:rsidRPr="00430F8B" w:rsidRDefault="00684E0A" w:rsidP="00684E0A">
      <w:pPr>
        <w:autoSpaceDE w:val="0"/>
        <w:autoSpaceDN w:val="0"/>
        <w:adjustRightInd w:val="0"/>
        <w:jc w:val="both"/>
        <w:rPr>
          <w:sz w:val="20"/>
          <w:szCs w:val="20"/>
        </w:rPr>
      </w:pPr>
      <w:r w:rsidRPr="00430F8B">
        <w:rPr>
          <w:sz w:val="20"/>
          <w:szCs w:val="20"/>
        </w:rPr>
        <w:t xml:space="preserve">Pritožbo na odločbo, izdano v okviru tega razpisa, lahko prejemnik poda županu Občine </w:t>
      </w:r>
      <w:r w:rsidR="001E6783">
        <w:rPr>
          <w:sz w:val="20"/>
          <w:szCs w:val="20"/>
        </w:rPr>
        <w:t>Postojna</w:t>
      </w:r>
      <w:r w:rsidR="00C65E39">
        <w:rPr>
          <w:sz w:val="20"/>
          <w:szCs w:val="20"/>
        </w:rPr>
        <w:t xml:space="preserve"> </w:t>
      </w:r>
      <w:r w:rsidRPr="00430F8B">
        <w:rPr>
          <w:sz w:val="20"/>
          <w:szCs w:val="20"/>
        </w:rPr>
        <w:t xml:space="preserve"> v roku 15 dni od prejema odločbe. Župan bo o pritožbi odločil v roku 15 dni. Vložena pritožba ne zadrži podpisa pogodb z ostalimi izbranimi prejemniki sredstev.</w:t>
      </w:r>
    </w:p>
    <w:p w:rsidR="00684E0A" w:rsidRPr="00430F8B" w:rsidRDefault="00684E0A" w:rsidP="00684E0A">
      <w:pPr>
        <w:autoSpaceDE w:val="0"/>
        <w:autoSpaceDN w:val="0"/>
        <w:adjustRightInd w:val="0"/>
        <w:jc w:val="both"/>
        <w:rPr>
          <w:sz w:val="20"/>
          <w:szCs w:val="20"/>
        </w:rPr>
      </w:pPr>
      <w:r w:rsidRPr="00430F8B">
        <w:rPr>
          <w:sz w:val="20"/>
          <w:szCs w:val="20"/>
        </w:rPr>
        <w:t>Občina bo s prejemniki sredstev sklenila pogodbe, s katero bodo podrobneje urejeni način in pogoji koriščenja dodeljenih sredstev</w:t>
      </w:r>
      <w:r w:rsidRPr="00430F8B">
        <w:rPr>
          <w:b/>
          <w:sz w:val="20"/>
          <w:szCs w:val="20"/>
        </w:rPr>
        <w:t xml:space="preserve">. </w:t>
      </w:r>
      <w:r w:rsidRPr="00430F8B">
        <w:rPr>
          <w:sz w:val="20"/>
          <w:szCs w:val="20"/>
        </w:rPr>
        <w:t xml:space="preserve">Če se prejemnik pozitivne odločbe v roku </w:t>
      </w:r>
      <w:r w:rsidR="0095110E" w:rsidRPr="00430F8B">
        <w:rPr>
          <w:sz w:val="20"/>
          <w:szCs w:val="20"/>
        </w:rPr>
        <w:t>8</w:t>
      </w:r>
      <w:r w:rsidRPr="00430F8B">
        <w:rPr>
          <w:sz w:val="20"/>
          <w:szCs w:val="20"/>
        </w:rPr>
        <w:t xml:space="preserve"> dni ne odzove na poziv za podpis pogodbe, se šteje, da je odstopil od zahteve za pridobitev sredstev tega razpisa.</w:t>
      </w:r>
    </w:p>
    <w:p w:rsidR="00684E0A" w:rsidRPr="00430F8B" w:rsidRDefault="00684E0A" w:rsidP="00684E0A">
      <w:pPr>
        <w:autoSpaceDE w:val="0"/>
        <w:autoSpaceDN w:val="0"/>
        <w:adjustRightInd w:val="0"/>
        <w:jc w:val="both"/>
        <w:rPr>
          <w:b/>
          <w:sz w:val="20"/>
          <w:szCs w:val="20"/>
        </w:rPr>
      </w:pPr>
    </w:p>
    <w:p w:rsidR="00684E0A" w:rsidRPr="00430F8B" w:rsidRDefault="00684E0A" w:rsidP="00684E0A">
      <w:pPr>
        <w:autoSpaceDE w:val="0"/>
        <w:autoSpaceDN w:val="0"/>
        <w:adjustRightInd w:val="0"/>
        <w:jc w:val="both"/>
        <w:rPr>
          <w:b/>
          <w:sz w:val="20"/>
          <w:szCs w:val="20"/>
        </w:rPr>
      </w:pPr>
      <w:r w:rsidRPr="00430F8B">
        <w:rPr>
          <w:b/>
          <w:sz w:val="20"/>
          <w:szCs w:val="20"/>
        </w:rPr>
        <w:t>V primeru, da sredstva, določena v 2. točki tega razpisa, po roku za oddajo vlog na posameznem ukrepu niso v celoti porabljena in na drugem ukrepu znesek sofinanciranja upravičenih vlog presega razpoložljiva sredstva, se lahko ostanek sredstev prerazporedi na ukrep, kjer sredstev primanjkuje.</w:t>
      </w:r>
    </w:p>
    <w:p w:rsidR="00684E0A" w:rsidRPr="00430F8B" w:rsidRDefault="00684E0A" w:rsidP="00684E0A">
      <w:pPr>
        <w:autoSpaceDE w:val="0"/>
        <w:autoSpaceDN w:val="0"/>
        <w:adjustRightInd w:val="0"/>
        <w:jc w:val="both"/>
        <w:rPr>
          <w:b/>
          <w:sz w:val="20"/>
          <w:szCs w:val="20"/>
        </w:rPr>
      </w:pPr>
      <w:r w:rsidRPr="00430F8B">
        <w:rPr>
          <w:b/>
          <w:sz w:val="20"/>
          <w:szCs w:val="20"/>
        </w:rPr>
        <w:t xml:space="preserve">V primeru, da sredstva, določena v 2. točki tega razpisa, po izvedbi razpisa niso v celoti porabljena, je razpis odprt do porabe sredstev, vendar najdlje </w:t>
      </w:r>
      <w:r w:rsidR="00DF1DB1">
        <w:rPr>
          <w:b/>
          <w:sz w:val="20"/>
          <w:szCs w:val="20"/>
        </w:rPr>
        <w:t xml:space="preserve">kot </w:t>
      </w:r>
      <w:r w:rsidRPr="00430F8B">
        <w:rPr>
          <w:b/>
          <w:sz w:val="20"/>
          <w:szCs w:val="20"/>
        </w:rPr>
        <w:t xml:space="preserve">do </w:t>
      </w:r>
      <w:r w:rsidR="0095110E" w:rsidRPr="00430F8B">
        <w:rPr>
          <w:b/>
          <w:sz w:val="20"/>
          <w:szCs w:val="20"/>
        </w:rPr>
        <w:t>15</w:t>
      </w:r>
      <w:r w:rsidRPr="00430F8B">
        <w:rPr>
          <w:b/>
          <w:sz w:val="20"/>
          <w:szCs w:val="20"/>
        </w:rPr>
        <w:t>.1</w:t>
      </w:r>
      <w:r w:rsidR="0095110E" w:rsidRPr="00430F8B">
        <w:rPr>
          <w:b/>
          <w:sz w:val="20"/>
          <w:szCs w:val="20"/>
        </w:rPr>
        <w:t>1</w:t>
      </w:r>
      <w:r w:rsidRPr="00430F8B">
        <w:rPr>
          <w:b/>
          <w:sz w:val="20"/>
          <w:szCs w:val="20"/>
        </w:rPr>
        <w:t>.2015.</w:t>
      </w:r>
    </w:p>
    <w:p w:rsidR="00684E0A" w:rsidRPr="00430F8B" w:rsidRDefault="00684E0A" w:rsidP="00684E0A">
      <w:pPr>
        <w:pStyle w:val="h4"/>
        <w:spacing w:before="0" w:after="0"/>
        <w:ind w:right="17"/>
        <w:jc w:val="both"/>
        <w:rPr>
          <w:rFonts w:ascii="Times New Roman" w:hAnsi="Times New Roman" w:cs="Times New Roman"/>
          <w:b w:val="0"/>
          <w:color w:val="auto"/>
          <w:sz w:val="20"/>
          <w:szCs w:val="20"/>
        </w:rPr>
      </w:pPr>
    </w:p>
    <w:p w:rsidR="00684E0A" w:rsidRPr="00430F8B" w:rsidRDefault="00684E0A" w:rsidP="00684E0A">
      <w:pPr>
        <w:pStyle w:val="Navadensplet"/>
        <w:numPr>
          <w:ilvl w:val="0"/>
          <w:numId w:val="5"/>
        </w:numPr>
        <w:spacing w:before="0" w:beforeAutospacing="0" w:after="0" w:afterAutospacing="0"/>
        <w:jc w:val="both"/>
        <w:textAlignment w:val="top"/>
        <w:rPr>
          <w:b/>
          <w:bCs/>
          <w:sz w:val="20"/>
          <w:szCs w:val="20"/>
        </w:rPr>
      </w:pPr>
      <w:r w:rsidRPr="00430F8B">
        <w:rPr>
          <w:b/>
          <w:bCs/>
          <w:sz w:val="20"/>
          <w:szCs w:val="20"/>
        </w:rPr>
        <w:t>DODATNE INFORMACIJE</w:t>
      </w:r>
    </w:p>
    <w:p w:rsidR="00684E0A" w:rsidRPr="00430F8B" w:rsidRDefault="00684E0A" w:rsidP="00684E0A">
      <w:pPr>
        <w:pStyle w:val="Navadensplet"/>
        <w:spacing w:before="0" w:beforeAutospacing="0" w:after="0" w:afterAutospacing="0"/>
        <w:jc w:val="both"/>
        <w:textAlignment w:val="top"/>
        <w:rPr>
          <w:b/>
          <w:bCs/>
          <w:sz w:val="20"/>
          <w:szCs w:val="20"/>
        </w:rPr>
      </w:pPr>
    </w:p>
    <w:p w:rsidR="00684E0A" w:rsidRPr="00430F8B" w:rsidRDefault="00684E0A" w:rsidP="00684E0A">
      <w:pPr>
        <w:jc w:val="both"/>
        <w:rPr>
          <w:sz w:val="20"/>
          <w:szCs w:val="20"/>
        </w:rPr>
      </w:pPr>
      <w:r w:rsidRPr="00430F8B">
        <w:rPr>
          <w:sz w:val="20"/>
          <w:szCs w:val="20"/>
        </w:rPr>
        <w:t xml:space="preserve">Vse dodatne informacije v zvezi z javnim razpisom zainteresirani dobijo na Občini </w:t>
      </w:r>
      <w:r w:rsidR="00136C1E" w:rsidRPr="00430F8B">
        <w:rPr>
          <w:sz w:val="20"/>
          <w:szCs w:val="20"/>
        </w:rPr>
        <w:t>P</w:t>
      </w:r>
      <w:r w:rsidR="00B27AAC" w:rsidRPr="00430F8B">
        <w:rPr>
          <w:sz w:val="20"/>
          <w:szCs w:val="20"/>
        </w:rPr>
        <w:t>ostojna</w:t>
      </w:r>
      <w:r w:rsidRPr="00430F8B">
        <w:rPr>
          <w:sz w:val="20"/>
          <w:szCs w:val="20"/>
        </w:rPr>
        <w:t xml:space="preserve"> kontaktna oseba </w:t>
      </w:r>
      <w:r w:rsidR="00136C1E" w:rsidRPr="00430F8B">
        <w:rPr>
          <w:sz w:val="20"/>
          <w:szCs w:val="20"/>
        </w:rPr>
        <w:t xml:space="preserve">Tatjana Rolih, </w:t>
      </w:r>
      <w:r w:rsidRPr="00430F8B">
        <w:rPr>
          <w:sz w:val="20"/>
          <w:szCs w:val="20"/>
        </w:rPr>
        <w:t xml:space="preserve"> – telefon: 0</w:t>
      </w:r>
      <w:r w:rsidR="00136C1E" w:rsidRPr="00430F8B">
        <w:rPr>
          <w:sz w:val="20"/>
          <w:szCs w:val="20"/>
        </w:rPr>
        <w:t>5</w:t>
      </w:r>
      <w:r w:rsidRPr="00430F8B">
        <w:rPr>
          <w:sz w:val="20"/>
          <w:szCs w:val="20"/>
        </w:rPr>
        <w:t xml:space="preserve"> </w:t>
      </w:r>
      <w:r w:rsidR="00136C1E" w:rsidRPr="00430F8B">
        <w:rPr>
          <w:sz w:val="20"/>
          <w:szCs w:val="20"/>
        </w:rPr>
        <w:t>7280-789</w:t>
      </w:r>
      <w:r w:rsidRPr="00430F8B">
        <w:rPr>
          <w:sz w:val="20"/>
          <w:szCs w:val="20"/>
        </w:rPr>
        <w:t xml:space="preserve">, elektronski naslov – </w:t>
      </w:r>
      <w:r w:rsidR="00136C1E" w:rsidRPr="00430F8B">
        <w:rPr>
          <w:sz w:val="20"/>
          <w:szCs w:val="20"/>
        </w:rPr>
        <w:t>tatjana.rolih@postojna.si</w:t>
      </w:r>
    </w:p>
    <w:p w:rsidR="00684E0A" w:rsidRDefault="00684E0A" w:rsidP="00684E0A">
      <w:pPr>
        <w:jc w:val="both"/>
        <w:rPr>
          <w:sz w:val="20"/>
          <w:szCs w:val="20"/>
        </w:rPr>
      </w:pPr>
    </w:p>
    <w:p w:rsidR="00430F8B" w:rsidRDefault="00430F8B" w:rsidP="00684E0A">
      <w:pPr>
        <w:jc w:val="both"/>
        <w:rPr>
          <w:sz w:val="20"/>
          <w:szCs w:val="20"/>
        </w:rPr>
      </w:pPr>
    </w:p>
    <w:p w:rsidR="00430F8B" w:rsidRDefault="00430F8B" w:rsidP="00684E0A">
      <w:pPr>
        <w:jc w:val="both"/>
        <w:rPr>
          <w:sz w:val="20"/>
          <w:szCs w:val="20"/>
        </w:rPr>
      </w:pPr>
    </w:p>
    <w:p w:rsidR="00430F8B" w:rsidRPr="00430F8B" w:rsidRDefault="00430F8B" w:rsidP="00684E0A">
      <w:pPr>
        <w:jc w:val="both"/>
        <w:rPr>
          <w:sz w:val="20"/>
          <w:szCs w:val="20"/>
        </w:rPr>
      </w:pPr>
    </w:p>
    <w:p w:rsidR="00136C1E" w:rsidRPr="00430F8B" w:rsidRDefault="00684E0A" w:rsidP="00684E0A">
      <w:pPr>
        <w:jc w:val="both"/>
        <w:rPr>
          <w:sz w:val="20"/>
          <w:szCs w:val="20"/>
        </w:rPr>
      </w:pPr>
      <w:r w:rsidRPr="00430F8B">
        <w:rPr>
          <w:sz w:val="20"/>
          <w:szCs w:val="20"/>
        </w:rPr>
        <w:t>Datum:</w:t>
      </w:r>
      <w:r w:rsidR="00650DA3">
        <w:rPr>
          <w:sz w:val="20"/>
          <w:szCs w:val="20"/>
        </w:rPr>
        <w:t xml:space="preserve"> </w:t>
      </w:r>
      <w:r w:rsidR="00DB6B84">
        <w:rPr>
          <w:sz w:val="20"/>
          <w:szCs w:val="20"/>
        </w:rPr>
        <w:t>8.10.2015</w:t>
      </w:r>
    </w:p>
    <w:p w:rsidR="00684E0A" w:rsidRPr="00430F8B" w:rsidRDefault="00684E0A" w:rsidP="00684E0A">
      <w:pPr>
        <w:jc w:val="both"/>
        <w:rPr>
          <w:sz w:val="20"/>
          <w:szCs w:val="20"/>
        </w:rPr>
      </w:pPr>
      <w:r w:rsidRPr="00430F8B">
        <w:rPr>
          <w:sz w:val="20"/>
          <w:szCs w:val="20"/>
        </w:rPr>
        <w:t xml:space="preserve">Številka: </w:t>
      </w:r>
      <w:r w:rsidR="00F7678F">
        <w:rPr>
          <w:sz w:val="20"/>
          <w:szCs w:val="20"/>
        </w:rPr>
        <w:t>110-11/2015</w:t>
      </w:r>
    </w:p>
    <w:p w:rsidR="00430F8B" w:rsidRDefault="00430F8B" w:rsidP="00684E0A">
      <w:pPr>
        <w:ind w:left="5664"/>
        <w:jc w:val="center"/>
        <w:rPr>
          <w:b/>
          <w:sz w:val="20"/>
          <w:szCs w:val="20"/>
        </w:rPr>
      </w:pPr>
      <w:r>
        <w:rPr>
          <w:b/>
          <w:sz w:val="20"/>
          <w:szCs w:val="20"/>
        </w:rPr>
        <w:t>Igor Marentič</w:t>
      </w:r>
    </w:p>
    <w:p w:rsidR="00684E0A" w:rsidRPr="00430F8B" w:rsidRDefault="00136C1E" w:rsidP="00684E0A">
      <w:pPr>
        <w:ind w:left="5664"/>
        <w:jc w:val="center"/>
        <w:rPr>
          <w:b/>
          <w:sz w:val="20"/>
          <w:szCs w:val="20"/>
        </w:rPr>
      </w:pPr>
      <w:r w:rsidRPr="00430F8B">
        <w:rPr>
          <w:b/>
          <w:sz w:val="20"/>
          <w:szCs w:val="20"/>
        </w:rPr>
        <w:t>župan</w:t>
      </w:r>
    </w:p>
    <w:p w:rsidR="003A17B7" w:rsidRPr="00430F8B" w:rsidRDefault="003A17B7">
      <w:pPr>
        <w:rPr>
          <w:sz w:val="20"/>
          <w:szCs w:val="20"/>
        </w:rPr>
      </w:pPr>
    </w:p>
    <w:sectPr w:rsidR="003A17B7" w:rsidRPr="00430F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65pt;height:9.65pt" o:bullet="t">
        <v:imagedata r:id="rId1" o:title="BD10336_"/>
      </v:shape>
    </w:pict>
  </w:numPicBullet>
  <w:abstractNum w:abstractNumId="0">
    <w:nsid w:val="00213004"/>
    <w:multiLevelType w:val="hybridMultilevel"/>
    <w:tmpl w:val="80781F40"/>
    <w:lvl w:ilvl="0" w:tplc="4C3AB732">
      <w:start w:val="5"/>
      <w:numFmt w:val="bullet"/>
      <w:lvlText w:val="-"/>
      <w:lvlJc w:val="left"/>
      <w:pPr>
        <w:tabs>
          <w:tab w:val="num" w:pos="360"/>
        </w:tabs>
        <w:ind w:left="360" w:hanging="360"/>
      </w:pPr>
      <w:rPr>
        <w:rFonts w:ascii="Arial" w:eastAsia="Times New Roman" w:hAnsi="Arial" w:cs="Aria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nsid w:val="01EA25DC"/>
    <w:multiLevelType w:val="hybridMultilevel"/>
    <w:tmpl w:val="006A5314"/>
    <w:lvl w:ilvl="0" w:tplc="190C3162">
      <w:numFmt w:val="bullet"/>
      <w:lvlText w:val="-"/>
      <w:lvlJc w:val="left"/>
      <w:pPr>
        <w:ind w:left="420" w:hanging="360"/>
      </w:pPr>
      <w:rPr>
        <w:rFonts w:ascii="Times New Roman" w:eastAsia="Times New Roman" w:hAnsi="Times New Roman" w:cs="Times New Roman" w:hint="default"/>
        <w:b/>
        <w:color w:val="000000"/>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nsid w:val="20E4137A"/>
    <w:multiLevelType w:val="hybridMultilevel"/>
    <w:tmpl w:val="2DBCEA82"/>
    <w:lvl w:ilvl="0" w:tplc="24A88F0A">
      <w:numFmt w:val="bullet"/>
      <w:lvlText w:val="-"/>
      <w:lvlJc w:val="left"/>
      <w:pPr>
        <w:tabs>
          <w:tab w:val="num" w:pos="720"/>
        </w:tabs>
        <w:ind w:left="720" w:hanging="360"/>
      </w:pPr>
      <w:rPr>
        <w:rFonts w:ascii="Times New Roman" w:eastAsia="Times New Roman" w:hAnsi="Times New Roman" w:cs="Times New Roman" w:hint="default"/>
        <w:color w:val="000000"/>
      </w:rPr>
    </w:lvl>
    <w:lvl w:ilvl="1" w:tplc="DDF82CB4">
      <w:start w:val="1"/>
      <w:numFmt w:val="upperRoman"/>
      <w:lvlText w:val="%2."/>
      <w:lvlJc w:val="left"/>
      <w:pPr>
        <w:tabs>
          <w:tab w:val="num" w:pos="1800"/>
        </w:tabs>
        <w:ind w:left="1800" w:hanging="72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31F54808"/>
    <w:multiLevelType w:val="hybridMultilevel"/>
    <w:tmpl w:val="79DED6AE"/>
    <w:lvl w:ilvl="0" w:tplc="4C3AB732">
      <w:start w:val="5"/>
      <w:numFmt w:val="bullet"/>
      <w:lvlText w:val="-"/>
      <w:lvlJc w:val="left"/>
      <w:pPr>
        <w:tabs>
          <w:tab w:val="num" w:pos="420"/>
        </w:tabs>
        <w:ind w:left="420" w:hanging="360"/>
      </w:pPr>
      <w:rPr>
        <w:rFonts w:ascii="Arial" w:eastAsia="Times New Roman" w:hAnsi="Arial" w:cs="Arial" w:hint="default"/>
      </w:rPr>
    </w:lvl>
    <w:lvl w:ilvl="1" w:tplc="341C7230">
      <w:start w:val="32"/>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73C325E"/>
    <w:multiLevelType w:val="hybridMultilevel"/>
    <w:tmpl w:val="1D967074"/>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500"/>
        </w:tabs>
        <w:ind w:left="1500" w:hanging="720"/>
      </w:pPr>
      <w:rPr>
        <w:rFonts w:hint="default"/>
      </w:rPr>
    </w:lvl>
    <w:lvl w:ilvl="2" w:tplc="04240005">
      <w:start w:val="1"/>
      <w:numFmt w:val="bullet"/>
      <w:lvlText w:val=""/>
      <w:lvlJc w:val="left"/>
      <w:pPr>
        <w:tabs>
          <w:tab w:val="num" w:pos="1860"/>
        </w:tabs>
        <w:ind w:left="1860" w:hanging="360"/>
      </w:pPr>
      <w:rPr>
        <w:rFonts w:ascii="Wingdings" w:hAnsi="Wingdings" w:hint="default"/>
      </w:rPr>
    </w:lvl>
    <w:lvl w:ilvl="3" w:tplc="04240001">
      <w:start w:val="1"/>
      <w:numFmt w:val="bullet"/>
      <w:lvlText w:val=""/>
      <w:lvlJc w:val="left"/>
      <w:pPr>
        <w:tabs>
          <w:tab w:val="num" w:pos="2580"/>
        </w:tabs>
        <w:ind w:left="2580" w:hanging="360"/>
      </w:pPr>
      <w:rPr>
        <w:rFonts w:ascii="Symbol" w:hAnsi="Symbol" w:hint="default"/>
      </w:rPr>
    </w:lvl>
    <w:lvl w:ilvl="4" w:tplc="451A8994">
      <w:start w:val="7"/>
      <w:numFmt w:val="decimal"/>
      <w:lvlText w:val="%5."/>
      <w:lvlJc w:val="left"/>
      <w:pPr>
        <w:tabs>
          <w:tab w:val="num" w:pos="3300"/>
        </w:tabs>
        <w:ind w:left="3300" w:hanging="360"/>
      </w:pPr>
      <w:rPr>
        <w:rFonts w:hint="default"/>
      </w:rPr>
    </w:lvl>
    <w:lvl w:ilvl="5" w:tplc="04240005">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5">
    <w:nsid w:val="39692CD9"/>
    <w:multiLevelType w:val="hybridMultilevel"/>
    <w:tmpl w:val="776E2B80"/>
    <w:lvl w:ilvl="0" w:tplc="C54219A2">
      <w:start w:val="1"/>
      <w:numFmt w:val="decimal"/>
      <w:lvlText w:val="%1."/>
      <w:lvlJc w:val="left"/>
      <w:pPr>
        <w:tabs>
          <w:tab w:val="num" w:pos="420"/>
        </w:tabs>
        <w:ind w:left="420" w:hanging="360"/>
      </w:pPr>
      <w:rPr>
        <w:rFonts w:hint="default"/>
      </w:rPr>
    </w:lvl>
    <w:lvl w:ilvl="1" w:tplc="63FC58BA">
      <w:start w:val="40"/>
      <w:numFmt w:val="bullet"/>
      <w:lvlText w:val=""/>
      <w:lvlPicBulletId w:val="0"/>
      <w:lvlJc w:val="left"/>
      <w:pPr>
        <w:tabs>
          <w:tab w:val="num" w:pos="1140"/>
        </w:tabs>
        <w:ind w:left="1140" w:hanging="360"/>
      </w:pPr>
      <w:rPr>
        <w:rFonts w:ascii="Symbol" w:eastAsia="Times New Roman" w:hAnsi="Symbol" w:cs="Times New Roman" w:hint="default"/>
        <w:color w:val="auto"/>
      </w:rPr>
    </w:lvl>
    <w:lvl w:ilvl="2" w:tplc="0424001B" w:tentative="1">
      <w:start w:val="1"/>
      <w:numFmt w:val="lowerRoman"/>
      <w:lvlText w:val="%3."/>
      <w:lvlJc w:val="right"/>
      <w:pPr>
        <w:tabs>
          <w:tab w:val="num" w:pos="1860"/>
        </w:tabs>
        <w:ind w:left="1860" w:hanging="180"/>
      </w:pPr>
    </w:lvl>
    <w:lvl w:ilvl="3" w:tplc="0424000F" w:tentative="1">
      <w:start w:val="1"/>
      <w:numFmt w:val="decimal"/>
      <w:lvlText w:val="%4."/>
      <w:lvlJc w:val="left"/>
      <w:pPr>
        <w:tabs>
          <w:tab w:val="num" w:pos="2580"/>
        </w:tabs>
        <w:ind w:left="2580" w:hanging="360"/>
      </w:pPr>
    </w:lvl>
    <w:lvl w:ilvl="4" w:tplc="04240019" w:tentative="1">
      <w:start w:val="1"/>
      <w:numFmt w:val="lowerLetter"/>
      <w:lvlText w:val="%5."/>
      <w:lvlJc w:val="left"/>
      <w:pPr>
        <w:tabs>
          <w:tab w:val="num" w:pos="3300"/>
        </w:tabs>
        <w:ind w:left="3300" w:hanging="360"/>
      </w:pPr>
    </w:lvl>
    <w:lvl w:ilvl="5" w:tplc="0424001B" w:tentative="1">
      <w:start w:val="1"/>
      <w:numFmt w:val="lowerRoman"/>
      <w:lvlText w:val="%6."/>
      <w:lvlJc w:val="right"/>
      <w:pPr>
        <w:tabs>
          <w:tab w:val="num" w:pos="4020"/>
        </w:tabs>
        <w:ind w:left="4020" w:hanging="180"/>
      </w:pPr>
    </w:lvl>
    <w:lvl w:ilvl="6" w:tplc="0424000F" w:tentative="1">
      <w:start w:val="1"/>
      <w:numFmt w:val="decimal"/>
      <w:lvlText w:val="%7."/>
      <w:lvlJc w:val="left"/>
      <w:pPr>
        <w:tabs>
          <w:tab w:val="num" w:pos="4740"/>
        </w:tabs>
        <w:ind w:left="4740" w:hanging="360"/>
      </w:pPr>
    </w:lvl>
    <w:lvl w:ilvl="7" w:tplc="04240019" w:tentative="1">
      <w:start w:val="1"/>
      <w:numFmt w:val="lowerLetter"/>
      <w:lvlText w:val="%8."/>
      <w:lvlJc w:val="left"/>
      <w:pPr>
        <w:tabs>
          <w:tab w:val="num" w:pos="5460"/>
        </w:tabs>
        <w:ind w:left="5460" w:hanging="360"/>
      </w:pPr>
    </w:lvl>
    <w:lvl w:ilvl="8" w:tplc="0424001B" w:tentative="1">
      <w:start w:val="1"/>
      <w:numFmt w:val="lowerRoman"/>
      <w:lvlText w:val="%9."/>
      <w:lvlJc w:val="right"/>
      <w:pPr>
        <w:tabs>
          <w:tab w:val="num" w:pos="6180"/>
        </w:tabs>
        <w:ind w:left="6180" w:hanging="180"/>
      </w:pPr>
    </w:lvl>
  </w:abstractNum>
  <w:abstractNum w:abstractNumId="6">
    <w:nsid w:val="517B1D65"/>
    <w:multiLevelType w:val="hybridMultilevel"/>
    <w:tmpl w:val="E31429EC"/>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200"/>
        </w:tabs>
        <w:ind w:left="1200" w:hanging="720"/>
      </w:pPr>
      <w:rPr>
        <w:rFonts w:hint="default"/>
      </w:rPr>
    </w:lvl>
    <w:lvl w:ilvl="2" w:tplc="04240005">
      <w:start w:val="1"/>
      <w:numFmt w:val="bullet"/>
      <w:lvlText w:val=""/>
      <w:lvlJc w:val="left"/>
      <w:pPr>
        <w:tabs>
          <w:tab w:val="num" w:pos="1560"/>
        </w:tabs>
        <w:ind w:left="1560" w:hanging="360"/>
      </w:pPr>
      <w:rPr>
        <w:rFonts w:ascii="Wingdings" w:hAnsi="Wingdings" w:hint="default"/>
      </w:rPr>
    </w:lvl>
    <w:lvl w:ilvl="3" w:tplc="04240001">
      <w:start w:val="1"/>
      <w:numFmt w:val="bullet"/>
      <w:lvlText w:val=""/>
      <w:lvlJc w:val="left"/>
      <w:pPr>
        <w:tabs>
          <w:tab w:val="num" w:pos="2280"/>
        </w:tabs>
        <w:ind w:left="2280" w:hanging="360"/>
      </w:pPr>
      <w:rPr>
        <w:rFonts w:ascii="Symbol" w:hAnsi="Symbol" w:hint="default"/>
      </w:rPr>
    </w:lvl>
    <w:lvl w:ilvl="4" w:tplc="451A8994">
      <w:start w:val="7"/>
      <w:numFmt w:val="decimal"/>
      <w:lvlText w:val="%5."/>
      <w:lvlJc w:val="left"/>
      <w:pPr>
        <w:tabs>
          <w:tab w:val="num" w:pos="3000"/>
        </w:tabs>
        <w:ind w:left="3000" w:hanging="360"/>
      </w:pPr>
      <w:rPr>
        <w:rFonts w:hint="default"/>
      </w:rPr>
    </w:lvl>
    <w:lvl w:ilvl="5" w:tplc="04240005">
      <w:start w:val="1"/>
      <w:numFmt w:val="bullet"/>
      <w:lvlText w:val=""/>
      <w:lvlJc w:val="left"/>
      <w:pPr>
        <w:tabs>
          <w:tab w:val="num" w:pos="3720"/>
        </w:tabs>
        <w:ind w:left="3720" w:hanging="360"/>
      </w:pPr>
      <w:rPr>
        <w:rFonts w:ascii="Wingdings" w:hAnsi="Wingdings" w:hint="default"/>
      </w:rPr>
    </w:lvl>
    <w:lvl w:ilvl="6" w:tplc="04240001" w:tentative="1">
      <w:start w:val="1"/>
      <w:numFmt w:val="bullet"/>
      <w:lvlText w:val=""/>
      <w:lvlJc w:val="left"/>
      <w:pPr>
        <w:tabs>
          <w:tab w:val="num" w:pos="4440"/>
        </w:tabs>
        <w:ind w:left="4440" w:hanging="360"/>
      </w:pPr>
      <w:rPr>
        <w:rFonts w:ascii="Symbol" w:hAnsi="Symbol" w:hint="default"/>
      </w:rPr>
    </w:lvl>
    <w:lvl w:ilvl="7" w:tplc="04240003" w:tentative="1">
      <w:start w:val="1"/>
      <w:numFmt w:val="bullet"/>
      <w:lvlText w:val="o"/>
      <w:lvlJc w:val="left"/>
      <w:pPr>
        <w:tabs>
          <w:tab w:val="num" w:pos="5160"/>
        </w:tabs>
        <w:ind w:left="5160" w:hanging="360"/>
      </w:pPr>
      <w:rPr>
        <w:rFonts w:ascii="Courier New" w:hAnsi="Courier New" w:cs="Courier New" w:hint="default"/>
      </w:rPr>
    </w:lvl>
    <w:lvl w:ilvl="8" w:tplc="04240005" w:tentative="1">
      <w:start w:val="1"/>
      <w:numFmt w:val="bullet"/>
      <w:lvlText w:val=""/>
      <w:lvlJc w:val="left"/>
      <w:pPr>
        <w:tabs>
          <w:tab w:val="num" w:pos="5880"/>
        </w:tabs>
        <w:ind w:left="5880" w:hanging="360"/>
      </w:pPr>
      <w:rPr>
        <w:rFonts w:ascii="Wingdings" w:hAnsi="Wingdings" w:hint="default"/>
      </w:rPr>
    </w:lvl>
  </w:abstractNum>
  <w:abstractNum w:abstractNumId="7">
    <w:nsid w:val="5D682F2F"/>
    <w:multiLevelType w:val="hybridMultilevel"/>
    <w:tmpl w:val="A5680E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61984883"/>
    <w:multiLevelType w:val="hybridMultilevel"/>
    <w:tmpl w:val="0FD23BAA"/>
    <w:lvl w:ilvl="0" w:tplc="4C3AB732">
      <w:start w:val="5"/>
      <w:numFmt w:val="bullet"/>
      <w:lvlText w:val="-"/>
      <w:lvlJc w:val="left"/>
      <w:pPr>
        <w:tabs>
          <w:tab w:val="num" w:pos="420"/>
        </w:tabs>
        <w:ind w:left="4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6BFC7B62"/>
    <w:multiLevelType w:val="hybridMultilevel"/>
    <w:tmpl w:val="9F3682AE"/>
    <w:lvl w:ilvl="0" w:tplc="4C3AB732">
      <w:start w:val="5"/>
      <w:numFmt w:val="bullet"/>
      <w:lvlText w:val="-"/>
      <w:lvlJc w:val="left"/>
      <w:pPr>
        <w:tabs>
          <w:tab w:val="num" w:pos="420"/>
        </w:tabs>
        <w:ind w:left="420" w:hanging="360"/>
      </w:pPr>
      <w:rPr>
        <w:rFonts w:ascii="Arial" w:eastAsia="Times New Roman" w:hAnsi="Arial" w:cs="Arial" w:hint="default"/>
      </w:rPr>
    </w:lvl>
    <w:lvl w:ilvl="1" w:tplc="6478C4EE">
      <w:start w:val="35"/>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6FFF5A9A"/>
    <w:multiLevelType w:val="hybridMultilevel"/>
    <w:tmpl w:val="12EA091E"/>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715D55A8"/>
    <w:multiLevelType w:val="hybridMultilevel"/>
    <w:tmpl w:val="BE6477D8"/>
    <w:lvl w:ilvl="0" w:tplc="2744C62A">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800"/>
        </w:tabs>
        <w:ind w:left="1800" w:hanging="720"/>
      </w:pPr>
      <w:rPr>
        <w:rFonts w:ascii="Wingdings" w:hAnsi="Wingding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0"/>
  </w:num>
  <w:num w:numId="4">
    <w:abstractNumId w:val="6"/>
  </w:num>
  <w:num w:numId="5">
    <w:abstractNumId w:val="5"/>
  </w:num>
  <w:num w:numId="6">
    <w:abstractNumId w:val="3"/>
  </w:num>
  <w:num w:numId="7">
    <w:abstractNumId w:val="8"/>
  </w:num>
  <w:num w:numId="8">
    <w:abstractNumId w:val="2"/>
  </w:num>
  <w:num w:numId="9">
    <w:abstractNumId w:val="1"/>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0A"/>
    <w:rsid w:val="001227C3"/>
    <w:rsid w:val="00136C1E"/>
    <w:rsid w:val="001E6783"/>
    <w:rsid w:val="00317190"/>
    <w:rsid w:val="0035009E"/>
    <w:rsid w:val="003A17B7"/>
    <w:rsid w:val="003A3483"/>
    <w:rsid w:val="00430F8B"/>
    <w:rsid w:val="006015E6"/>
    <w:rsid w:val="006251CF"/>
    <w:rsid w:val="00650DA3"/>
    <w:rsid w:val="00684E0A"/>
    <w:rsid w:val="00845B1B"/>
    <w:rsid w:val="008E4B6F"/>
    <w:rsid w:val="0095110E"/>
    <w:rsid w:val="00951577"/>
    <w:rsid w:val="00AE57B6"/>
    <w:rsid w:val="00B27AAC"/>
    <w:rsid w:val="00B714D9"/>
    <w:rsid w:val="00C65E39"/>
    <w:rsid w:val="00CE5048"/>
    <w:rsid w:val="00D507B7"/>
    <w:rsid w:val="00DB6B84"/>
    <w:rsid w:val="00DF1DB1"/>
    <w:rsid w:val="00F7678F"/>
    <w:rsid w:val="00F815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84E0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684E0A"/>
    <w:rPr>
      <w:strike w:val="0"/>
      <w:dstrike w:val="0"/>
      <w:color w:val="516DA3"/>
      <w:u w:val="none"/>
      <w:effect w:val="none"/>
    </w:rPr>
  </w:style>
  <w:style w:type="paragraph" w:styleId="Navadensplet">
    <w:name w:val="Normal (Web)"/>
    <w:basedOn w:val="Navaden"/>
    <w:rsid w:val="00684E0A"/>
    <w:pPr>
      <w:spacing w:before="100" w:beforeAutospacing="1" w:after="100" w:afterAutospacing="1"/>
    </w:pPr>
  </w:style>
  <w:style w:type="paragraph" w:styleId="Telobesedila">
    <w:name w:val="Body Text"/>
    <w:basedOn w:val="Navaden"/>
    <w:link w:val="TelobesedilaZnak"/>
    <w:rsid w:val="00684E0A"/>
    <w:pPr>
      <w:jc w:val="both"/>
    </w:pPr>
  </w:style>
  <w:style w:type="character" w:customStyle="1" w:styleId="TelobesedilaZnak">
    <w:name w:val="Telo besedila Znak"/>
    <w:basedOn w:val="Privzetapisavaodstavka"/>
    <w:link w:val="Telobesedila"/>
    <w:rsid w:val="00684E0A"/>
    <w:rPr>
      <w:rFonts w:ascii="Times New Roman" w:eastAsia="Times New Roman" w:hAnsi="Times New Roman" w:cs="Times New Roman"/>
      <w:sz w:val="24"/>
      <w:szCs w:val="24"/>
      <w:lang w:eastAsia="sl-SI"/>
    </w:rPr>
  </w:style>
  <w:style w:type="paragraph" w:customStyle="1" w:styleId="Default">
    <w:name w:val="Default"/>
    <w:rsid w:val="00684E0A"/>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zamik">
    <w:name w:val="Body Text Indent"/>
    <w:basedOn w:val="Navaden"/>
    <w:link w:val="Telobesedila-zamikZnak"/>
    <w:rsid w:val="00684E0A"/>
    <w:pPr>
      <w:spacing w:after="120"/>
      <w:ind w:left="283"/>
    </w:pPr>
  </w:style>
  <w:style w:type="character" w:customStyle="1" w:styleId="Telobesedila-zamikZnak">
    <w:name w:val="Telo besedila - zamik Znak"/>
    <w:basedOn w:val="Privzetapisavaodstavka"/>
    <w:link w:val="Telobesedila-zamik"/>
    <w:rsid w:val="00684E0A"/>
    <w:rPr>
      <w:rFonts w:ascii="Times New Roman" w:eastAsia="Times New Roman" w:hAnsi="Times New Roman" w:cs="Times New Roman"/>
      <w:sz w:val="24"/>
      <w:szCs w:val="24"/>
      <w:lang w:eastAsia="sl-SI"/>
    </w:rPr>
  </w:style>
  <w:style w:type="paragraph" w:customStyle="1" w:styleId="h4">
    <w:name w:val="h4"/>
    <w:basedOn w:val="Navaden"/>
    <w:rsid w:val="00684E0A"/>
    <w:pPr>
      <w:spacing w:before="300" w:after="225"/>
      <w:ind w:left="15" w:right="15"/>
      <w:jc w:val="center"/>
    </w:pPr>
    <w:rPr>
      <w:rFonts w:ascii="Arial" w:hAnsi="Arial" w:cs="Arial"/>
      <w:b/>
      <w:bCs/>
      <w:color w:val="222222"/>
      <w:sz w:val="22"/>
      <w:szCs w:val="22"/>
    </w:rPr>
  </w:style>
  <w:style w:type="paragraph" w:styleId="Telobesedila2">
    <w:name w:val="Body Text 2"/>
    <w:basedOn w:val="Navaden"/>
    <w:link w:val="Telobesedila2Znak"/>
    <w:uiPriority w:val="99"/>
    <w:unhideWhenUsed/>
    <w:rsid w:val="00684E0A"/>
    <w:pPr>
      <w:spacing w:after="120" w:line="480" w:lineRule="auto"/>
    </w:pPr>
    <w:rPr>
      <w:lang w:val="x-none" w:eastAsia="x-none"/>
    </w:rPr>
  </w:style>
  <w:style w:type="character" w:customStyle="1" w:styleId="Telobesedila2Znak">
    <w:name w:val="Telo besedila 2 Znak"/>
    <w:basedOn w:val="Privzetapisavaodstavka"/>
    <w:link w:val="Telobesedila2"/>
    <w:uiPriority w:val="99"/>
    <w:rsid w:val="00684E0A"/>
    <w:rPr>
      <w:rFonts w:ascii="Times New Roman" w:eastAsia="Times New Roman" w:hAnsi="Times New Roman" w:cs="Times New Roman"/>
      <w:sz w:val="24"/>
      <w:szCs w:val="24"/>
      <w:lang w:val="x-none" w:eastAsia="x-none"/>
    </w:rPr>
  </w:style>
  <w:style w:type="paragraph" w:styleId="Brezrazmikov">
    <w:name w:val="No Spacing"/>
    <w:uiPriority w:val="99"/>
    <w:qFormat/>
    <w:rsid w:val="00D507B7"/>
    <w:pPr>
      <w:suppressAutoHyphens/>
      <w:spacing w:after="0" w:line="240" w:lineRule="auto"/>
    </w:pPr>
    <w:rPr>
      <w:rFonts w:ascii="Calibri" w:eastAsia="Times New Roman" w:hAnsi="Calibri" w:cs="Times New Roman"/>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84E0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684E0A"/>
    <w:rPr>
      <w:strike w:val="0"/>
      <w:dstrike w:val="0"/>
      <w:color w:val="516DA3"/>
      <w:u w:val="none"/>
      <w:effect w:val="none"/>
    </w:rPr>
  </w:style>
  <w:style w:type="paragraph" w:styleId="Navadensplet">
    <w:name w:val="Normal (Web)"/>
    <w:basedOn w:val="Navaden"/>
    <w:rsid w:val="00684E0A"/>
    <w:pPr>
      <w:spacing w:before="100" w:beforeAutospacing="1" w:after="100" w:afterAutospacing="1"/>
    </w:pPr>
  </w:style>
  <w:style w:type="paragraph" w:styleId="Telobesedila">
    <w:name w:val="Body Text"/>
    <w:basedOn w:val="Navaden"/>
    <w:link w:val="TelobesedilaZnak"/>
    <w:rsid w:val="00684E0A"/>
    <w:pPr>
      <w:jc w:val="both"/>
    </w:pPr>
  </w:style>
  <w:style w:type="character" w:customStyle="1" w:styleId="TelobesedilaZnak">
    <w:name w:val="Telo besedila Znak"/>
    <w:basedOn w:val="Privzetapisavaodstavka"/>
    <w:link w:val="Telobesedila"/>
    <w:rsid w:val="00684E0A"/>
    <w:rPr>
      <w:rFonts w:ascii="Times New Roman" w:eastAsia="Times New Roman" w:hAnsi="Times New Roman" w:cs="Times New Roman"/>
      <w:sz w:val="24"/>
      <w:szCs w:val="24"/>
      <w:lang w:eastAsia="sl-SI"/>
    </w:rPr>
  </w:style>
  <w:style w:type="paragraph" w:customStyle="1" w:styleId="Default">
    <w:name w:val="Default"/>
    <w:rsid w:val="00684E0A"/>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zamik">
    <w:name w:val="Body Text Indent"/>
    <w:basedOn w:val="Navaden"/>
    <w:link w:val="Telobesedila-zamikZnak"/>
    <w:rsid w:val="00684E0A"/>
    <w:pPr>
      <w:spacing w:after="120"/>
      <w:ind w:left="283"/>
    </w:pPr>
  </w:style>
  <w:style w:type="character" w:customStyle="1" w:styleId="Telobesedila-zamikZnak">
    <w:name w:val="Telo besedila - zamik Znak"/>
    <w:basedOn w:val="Privzetapisavaodstavka"/>
    <w:link w:val="Telobesedila-zamik"/>
    <w:rsid w:val="00684E0A"/>
    <w:rPr>
      <w:rFonts w:ascii="Times New Roman" w:eastAsia="Times New Roman" w:hAnsi="Times New Roman" w:cs="Times New Roman"/>
      <w:sz w:val="24"/>
      <w:szCs w:val="24"/>
      <w:lang w:eastAsia="sl-SI"/>
    </w:rPr>
  </w:style>
  <w:style w:type="paragraph" w:customStyle="1" w:styleId="h4">
    <w:name w:val="h4"/>
    <w:basedOn w:val="Navaden"/>
    <w:rsid w:val="00684E0A"/>
    <w:pPr>
      <w:spacing w:before="300" w:after="225"/>
      <w:ind w:left="15" w:right="15"/>
      <w:jc w:val="center"/>
    </w:pPr>
    <w:rPr>
      <w:rFonts w:ascii="Arial" w:hAnsi="Arial" w:cs="Arial"/>
      <w:b/>
      <w:bCs/>
      <w:color w:val="222222"/>
      <w:sz w:val="22"/>
      <w:szCs w:val="22"/>
    </w:rPr>
  </w:style>
  <w:style w:type="paragraph" w:styleId="Telobesedila2">
    <w:name w:val="Body Text 2"/>
    <w:basedOn w:val="Navaden"/>
    <w:link w:val="Telobesedila2Znak"/>
    <w:uiPriority w:val="99"/>
    <w:unhideWhenUsed/>
    <w:rsid w:val="00684E0A"/>
    <w:pPr>
      <w:spacing w:after="120" w:line="480" w:lineRule="auto"/>
    </w:pPr>
    <w:rPr>
      <w:lang w:val="x-none" w:eastAsia="x-none"/>
    </w:rPr>
  </w:style>
  <w:style w:type="character" w:customStyle="1" w:styleId="Telobesedila2Znak">
    <w:name w:val="Telo besedila 2 Znak"/>
    <w:basedOn w:val="Privzetapisavaodstavka"/>
    <w:link w:val="Telobesedila2"/>
    <w:uiPriority w:val="99"/>
    <w:rsid w:val="00684E0A"/>
    <w:rPr>
      <w:rFonts w:ascii="Times New Roman" w:eastAsia="Times New Roman" w:hAnsi="Times New Roman" w:cs="Times New Roman"/>
      <w:sz w:val="24"/>
      <w:szCs w:val="24"/>
      <w:lang w:val="x-none" w:eastAsia="x-none"/>
    </w:rPr>
  </w:style>
  <w:style w:type="paragraph" w:styleId="Brezrazmikov">
    <w:name w:val="No Spacing"/>
    <w:uiPriority w:val="99"/>
    <w:qFormat/>
    <w:rsid w:val="00D507B7"/>
    <w:pPr>
      <w:suppressAutoHyphens/>
      <w:spacing w:after="0" w:line="240" w:lineRule="auto"/>
    </w:pPr>
    <w:rPr>
      <w:rFonts w:ascii="Calibri" w:eastAsia="Times New Roman" w:hAnsi="Calibri"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urlid=201169&amp;stevilka=30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6C1E4-A289-48BF-B3C8-DE76AB6E7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2549</Words>
  <Characters>14535</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15</cp:revision>
  <cp:lastPrinted>2015-10-08T11:51:00Z</cp:lastPrinted>
  <dcterms:created xsi:type="dcterms:W3CDTF">2015-09-23T07:23:00Z</dcterms:created>
  <dcterms:modified xsi:type="dcterms:W3CDTF">2015-10-08T11:53:00Z</dcterms:modified>
</cp:coreProperties>
</file>