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9"/>
      </w:tblGrid>
      <w:tr w:rsidR="001C38BF" w:rsidRPr="00781F57" w:rsidTr="00671336">
        <w:trPr>
          <w:trHeight w:val="1283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1C38BF" w:rsidRPr="00781F57" w:rsidRDefault="001C38BF" w:rsidP="0058356B">
            <w:pPr>
              <w:pStyle w:val="NoSpacing"/>
              <w:rPr>
                <w:color w:val="548DD4" w:themeColor="text2" w:themeTint="99"/>
                <w:sz w:val="40"/>
                <w:szCs w:val="40"/>
                <w:lang w:val="sl-SI"/>
              </w:rPr>
            </w:pPr>
            <w:r>
              <w:rPr>
                <w:color w:val="548DD4" w:themeColor="text2" w:themeTint="99"/>
                <w:sz w:val="40"/>
                <w:szCs w:val="40"/>
                <w:lang w:val="sl-SI"/>
              </w:rPr>
              <w:t>VPRAŠALNIK</w:t>
            </w:r>
          </w:p>
          <w:p w:rsidR="001C38BF" w:rsidRPr="00781F57" w:rsidRDefault="00250D26" w:rsidP="0058356B">
            <w:pPr>
              <w:pStyle w:val="NoSpacing"/>
              <w:rPr>
                <w:rFonts w:ascii="Calibri Light" w:hAnsi="Calibri Light"/>
                <w:color w:val="808080" w:themeColor="background1" w:themeShade="80"/>
                <w:sz w:val="24"/>
                <w:szCs w:val="24"/>
                <w:lang w:val="sl-SI"/>
              </w:rPr>
            </w:pPr>
            <w:r>
              <w:rPr>
                <w:color w:val="548DD4" w:themeColor="text2" w:themeTint="99"/>
                <w:sz w:val="24"/>
                <w:szCs w:val="24"/>
                <w:lang w:val="sl-SI"/>
              </w:rPr>
              <w:t>Za oblikovanje scenarijev ohranjanja in razvoja Velike planine</w:t>
            </w:r>
          </w:p>
        </w:tc>
      </w:tr>
      <w:tr w:rsidR="00AA151C" w:rsidRPr="00781F57" w:rsidTr="00D50B10">
        <w:trPr>
          <w:trHeight w:val="2960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271C5B" w:rsidRDefault="00271C5B" w:rsidP="00781F57">
            <w:pPr>
              <w:pStyle w:val="LCNavadentekst"/>
              <w:rPr>
                <w:rFonts w:ascii="Calibri Light" w:eastAsiaTheme="minorHAnsi" w:hAnsi="Calibri Light" w:cstheme="minorHAnsi"/>
                <w:i/>
                <w:color w:val="7F7F7F" w:themeColor="text1" w:themeTint="80"/>
                <w:sz w:val="24"/>
                <w:lang w:val="sl-SI" w:eastAsia="en-US"/>
              </w:rPr>
            </w:pPr>
            <w:r>
              <w:rPr>
                <w:rFonts w:ascii="Calibri Light" w:eastAsiaTheme="minorHAnsi" w:hAnsi="Calibri Light" w:cstheme="minorHAnsi"/>
                <w:i/>
                <w:color w:val="7F7F7F" w:themeColor="text1" w:themeTint="80"/>
                <w:sz w:val="24"/>
                <w:lang w:val="sl-SI" w:eastAsia="en-US"/>
              </w:rPr>
              <w:t xml:space="preserve">Občina Kamnik je pričela s procesom izdelave </w:t>
            </w:r>
            <w:r w:rsidRPr="00271C5B">
              <w:rPr>
                <w:rFonts w:ascii="Calibri Light" w:eastAsiaTheme="minorHAnsi" w:hAnsi="Calibri Light" w:cstheme="minorHAnsi"/>
                <w:b/>
                <w:i/>
                <w:color w:val="7F7F7F" w:themeColor="text1" w:themeTint="80"/>
                <w:sz w:val="24"/>
                <w:lang w:val="sl-SI" w:eastAsia="en-US"/>
              </w:rPr>
              <w:t>Strategije ohranjanja in razvoja Velike planine,</w:t>
            </w:r>
            <w:r>
              <w:rPr>
                <w:rFonts w:ascii="Calibri Light" w:eastAsiaTheme="minorHAnsi" w:hAnsi="Calibri Light" w:cstheme="minorHAnsi"/>
                <w:i/>
                <w:color w:val="7F7F7F" w:themeColor="text1" w:themeTint="80"/>
                <w:sz w:val="24"/>
                <w:lang w:val="sl-SI" w:eastAsia="en-US"/>
              </w:rPr>
              <w:t xml:space="preserve"> ki </w:t>
            </w:r>
            <w:r w:rsidRPr="00781F57">
              <w:rPr>
                <w:rFonts w:ascii="Calibri Light" w:eastAsiaTheme="minorHAnsi" w:hAnsi="Calibri Light" w:cstheme="minorHAnsi"/>
                <w:i/>
                <w:color w:val="7F7F7F" w:themeColor="text1" w:themeTint="80"/>
                <w:sz w:val="24"/>
                <w:lang w:val="sl-SI" w:eastAsia="en-US"/>
              </w:rPr>
              <w:t>bo podlaga za vzpostavitev prostorskih pravnih režimov, izvedbenih prostorskih aktov, upravljavskih načrtov ter posledično projektov za razvoj dejavnosti in trajnostno varstvo prostora.</w:t>
            </w:r>
          </w:p>
          <w:p w:rsidR="00BF33AB" w:rsidRPr="00D50B10" w:rsidRDefault="00271C5B" w:rsidP="00271C5B">
            <w:pPr>
              <w:pStyle w:val="LCNavadentekst"/>
              <w:rPr>
                <w:rFonts w:ascii="Calibri Light" w:eastAsiaTheme="minorHAnsi" w:hAnsi="Calibri Light" w:cstheme="minorHAnsi"/>
                <w:i/>
                <w:color w:val="7F7F7F" w:themeColor="text1" w:themeTint="80"/>
                <w:sz w:val="24"/>
                <w:lang w:val="sl-SI" w:eastAsia="en-US"/>
              </w:rPr>
            </w:pPr>
            <w:r>
              <w:rPr>
                <w:rFonts w:ascii="Calibri Light" w:eastAsiaTheme="minorHAnsi" w:hAnsi="Calibri Light" w:cstheme="minorHAnsi"/>
                <w:i/>
                <w:color w:val="7F7F7F" w:themeColor="text1" w:themeTint="80"/>
                <w:sz w:val="24"/>
                <w:lang w:val="sl-SI" w:eastAsia="en-US"/>
              </w:rPr>
              <w:t>Pred vami je paket splošnih ukrepov in usmeritev, ki bodo začrtali smer in nam pokazali kakšno planino si želimo v prihodnosti.</w:t>
            </w:r>
          </w:p>
        </w:tc>
      </w:tr>
      <w:tr w:rsidR="000F35EC" w:rsidRPr="00781F57" w:rsidTr="00E87D11">
        <w:trPr>
          <w:trHeight w:val="1145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F35EC" w:rsidRPr="00C74CA4" w:rsidRDefault="00C74CA4" w:rsidP="00C74CA4">
            <w:pPr>
              <w:pStyle w:val="LCNavadentekst"/>
              <w:rPr>
                <w:rFonts w:ascii="Calibri Light" w:eastAsiaTheme="minorHAnsi" w:hAnsi="Calibri Light" w:cstheme="minorHAnsi"/>
                <w:i/>
                <w:color w:val="7F7F7F" w:themeColor="text1" w:themeTint="80"/>
                <w:sz w:val="24"/>
                <w:lang w:val="sl-SI" w:eastAsia="en-US"/>
              </w:rPr>
            </w:pPr>
            <w:r w:rsidRPr="00C831C1">
              <w:rPr>
                <w:rFonts w:ascii="Calibri Light" w:eastAsiaTheme="minorHAnsi" w:hAnsi="Calibri Light" w:cstheme="minorHAnsi"/>
                <w:i/>
                <w:color w:val="7F7F7F" w:themeColor="text1" w:themeTint="80"/>
                <w:sz w:val="24"/>
                <w:lang w:val="sl-SI" w:eastAsia="en-US"/>
              </w:rPr>
              <w:t>Prosimo vas, da izberete 10 vam najpomembnejših sklopov</w:t>
            </w:r>
            <w:r w:rsidR="00420E05" w:rsidRPr="00C831C1">
              <w:rPr>
                <w:rFonts w:ascii="Calibri Light" w:eastAsiaTheme="minorHAnsi" w:hAnsi="Calibri Light" w:cstheme="minorHAnsi"/>
                <w:i/>
                <w:color w:val="7F7F7F" w:themeColor="text1" w:themeTint="80"/>
                <w:sz w:val="24"/>
                <w:lang w:val="sl-SI" w:eastAsia="en-US"/>
              </w:rPr>
              <w:t xml:space="preserve">. Izberete jih tako, da v sive kvadratke vpišete število točk od 1 (najmanj pomembno) do 10 (najbolj pomembno). </w:t>
            </w:r>
            <w:r w:rsidR="003653FD">
              <w:rPr>
                <w:rFonts w:ascii="Calibri Light" w:eastAsiaTheme="minorHAnsi" w:hAnsi="Calibri Light" w:cstheme="minorHAnsi"/>
                <w:i/>
                <w:color w:val="7F7F7F" w:themeColor="text1" w:themeTint="80"/>
                <w:sz w:val="24"/>
                <w:lang w:val="sl-SI" w:eastAsia="en-US"/>
              </w:rPr>
              <w:t>Na</w:t>
            </w:r>
            <w:r w:rsidR="00420E05" w:rsidRPr="00C831C1">
              <w:rPr>
                <w:rFonts w:ascii="Calibri Light" w:eastAsiaTheme="minorHAnsi" w:hAnsi="Calibri Light" w:cstheme="minorHAnsi"/>
                <w:i/>
                <w:color w:val="7F7F7F" w:themeColor="text1" w:themeTint="80"/>
                <w:sz w:val="24"/>
                <w:lang w:val="sl-SI" w:eastAsia="en-US"/>
              </w:rPr>
              <w:t xml:space="preserve"> </w:t>
            </w:r>
            <w:bookmarkStart w:id="0" w:name="_GoBack"/>
            <w:bookmarkEnd w:id="0"/>
            <w:r w:rsidR="003653FD">
              <w:rPr>
                <w:rFonts w:ascii="Calibri Light" w:eastAsiaTheme="minorHAnsi" w:hAnsi="Calibri Light" w:cstheme="minorHAnsi"/>
                <w:i/>
                <w:color w:val="7F7F7F" w:themeColor="text1" w:themeTint="80"/>
                <w:sz w:val="24"/>
                <w:lang w:val="sl-SI" w:eastAsia="en-US"/>
              </w:rPr>
              <w:t>vse</w:t>
            </w:r>
            <w:r w:rsidR="00420E05" w:rsidRPr="00C831C1">
              <w:rPr>
                <w:rFonts w:ascii="Calibri Light" w:eastAsiaTheme="minorHAnsi" w:hAnsi="Calibri Light" w:cstheme="minorHAnsi"/>
                <w:i/>
                <w:color w:val="7F7F7F" w:themeColor="text1" w:themeTint="80"/>
                <w:sz w:val="24"/>
                <w:lang w:val="sl-SI" w:eastAsia="en-US"/>
              </w:rPr>
              <w:t xml:space="preserve"> ukrep</w:t>
            </w:r>
            <w:r w:rsidR="003653FD">
              <w:rPr>
                <w:rFonts w:ascii="Calibri Light" w:eastAsiaTheme="minorHAnsi" w:hAnsi="Calibri Light" w:cstheme="minorHAnsi"/>
                <w:i/>
                <w:color w:val="7F7F7F" w:themeColor="text1" w:themeTint="80"/>
                <w:sz w:val="24"/>
                <w:lang w:val="sl-SI" w:eastAsia="en-US"/>
              </w:rPr>
              <w:t xml:space="preserve">e </w:t>
            </w:r>
            <w:r w:rsidR="00420E05" w:rsidRPr="00C831C1">
              <w:rPr>
                <w:rFonts w:ascii="Calibri Light" w:eastAsiaTheme="minorHAnsi" w:hAnsi="Calibri Light" w:cstheme="minorHAnsi"/>
                <w:i/>
                <w:color w:val="7F7F7F" w:themeColor="text1" w:themeTint="80"/>
                <w:sz w:val="24"/>
                <w:lang w:val="sl-SI" w:eastAsia="en-US"/>
              </w:rPr>
              <w:t>potem tudi ogovorite – tako da s križcem označite odgovor v belih poljih. Anketa je anonimna.</w:t>
            </w:r>
          </w:p>
        </w:tc>
      </w:tr>
    </w:tbl>
    <w:p w:rsidR="007B6FB3" w:rsidRPr="00781F57" w:rsidRDefault="007B6FB3" w:rsidP="00216C89">
      <w:pPr>
        <w:pStyle w:val="ListParagraph"/>
        <w:spacing w:line="240" w:lineRule="auto"/>
        <w:rPr>
          <w:rFonts w:eastAsia="Calibri" w:cstheme="minorHAnsi"/>
          <w:sz w:val="20"/>
          <w:szCs w:val="20"/>
          <w:lang w:val="sl-SI"/>
        </w:rPr>
      </w:pPr>
    </w:p>
    <w:p w:rsidR="00705D6E" w:rsidRPr="00305BCB" w:rsidRDefault="00705D6E" w:rsidP="006751E1">
      <w:pPr>
        <w:pStyle w:val="ListParagraph"/>
        <w:numPr>
          <w:ilvl w:val="0"/>
          <w:numId w:val="2"/>
        </w:numPr>
        <w:spacing w:after="0" w:line="276" w:lineRule="auto"/>
        <w:rPr>
          <w:rFonts w:eastAsia="Calibri" w:cstheme="minorHAnsi"/>
          <w:b/>
          <w:sz w:val="20"/>
          <w:szCs w:val="20"/>
          <w:lang w:val="sl-SI"/>
        </w:rPr>
      </w:pPr>
      <w:r w:rsidRPr="00305BCB">
        <w:rPr>
          <w:rFonts w:eastAsia="Calibri" w:cstheme="minorHAnsi"/>
          <w:b/>
          <w:sz w:val="20"/>
          <w:szCs w:val="20"/>
          <w:lang w:val="sl-SI"/>
        </w:rPr>
        <w:t>Status</w:t>
      </w:r>
      <w:r w:rsidR="00305BCB" w:rsidRPr="00305BCB">
        <w:rPr>
          <w:rFonts w:eastAsia="Calibri" w:cstheme="minorHAnsi"/>
          <w:b/>
          <w:sz w:val="20"/>
          <w:szCs w:val="20"/>
          <w:lang w:val="sl-SI"/>
        </w:rPr>
        <w:t xml:space="preserve"> oz. vloga na Veliki planini</w:t>
      </w:r>
    </w:p>
    <w:p w:rsidR="00705D6E" w:rsidRPr="00781F57" w:rsidRDefault="00705D6E" w:rsidP="00705D6E">
      <w:pPr>
        <w:pStyle w:val="ListParagraph"/>
        <w:numPr>
          <w:ilvl w:val="0"/>
          <w:numId w:val="16"/>
        </w:numPr>
        <w:spacing w:line="240" w:lineRule="auto"/>
        <w:rPr>
          <w:rFonts w:eastAsia="Calibri" w:cstheme="minorHAnsi"/>
          <w:sz w:val="20"/>
          <w:szCs w:val="20"/>
          <w:lang w:val="sl-SI"/>
        </w:rPr>
      </w:pPr>
      <w:r w:rsidRPr="00781F57">
        <w:rPr>
          <w:rFonts w:eastAsia="Calibri" w:cstheme="minorHAnsi"/>
          <w:sz w:val="20"/>
          <w:szCs w:val="20"/>
          <w:lang w:val="sl-SI"/>
        </w:rPr>
        <w:t>Član agrarne skupnosti</w:t>
      </w:r>
    </w:p>
    <w:p w:rsidR="00BA4CD4" w:rsidRPr="00781F57" w:rsidRDefault="00BA4CD4" w:rsidP="00BA4CD4">
      <w:pPr>
        <w:pStyle w:val="ListParagraph"/>
        <w:numPr>
          <w:ilvl w:val="0"/>
          <w:numId w:val="16"/>
        </w:numPr>
        <w:spacing w:line="240" w:lineRule="auto"/>
        <w:rPr>
          <w:rFonts w:eastAsia="Calibri" w:cstheme="minorHAnsi"/>
          <w:sz w:val="20"/>
          <w:szCs w:val="20"/>
          <w:lang w:val="sl-SI"/>
        </w:rPr>
      </w:pPr>
      <w:r w:rsidRPr="00781F57">
        <w:rPr>
          <w:rFonts w:eastAsia="Calibri" w:cstheme="minorHAnsi"/>
          <w:sz w:val="20"/>
          <w:szCs w:val="20"/>
          <w:lang w:val="sl-SI"/>
        </w:rPr>
        <w:t>Lastnik ali upravljavec turistične ponudbe</w:t>
      </w:r>
    </w:p>
    <w:p w:rsidR="00705D6E" w:rsidRPr="00781F57" w:rsidRDefault="00705D6E" w:rsidP="00705D6E">
      <w:pPr>
        <w:pStyle w:val="ListParagraph"/>
        <w:numPr>
          <w:ilvl w:val="0"/>
          <w:numId w:val="16"/>
        </w:numPr>
        <w:spacing w:line="240" w:lineRule="auto"/>
        <w:rPr>
          <w:rFonts w:eastAsia="Calibri" w:cstheme="minorHAnsi"/>
          <w:sz w:val="20"/>
          <w:szCs w:val="20"/>
          <w:lang w:val="sl-SI"/>
        </w:rPr>
      </w:pPr>
      <w:r w:rsidRPr="00781F57">
        <w:rPr>
          <w:rFonts w:eastAsia="Calibri" w:cstheme="minorHAnsi"/>
          <w:sz w:val="20"/>
          <w:szCs w:val="20"/>
          <w:lang w:val="sl-SI"/>
        </w:rPr>
        <w:t xml:space="preserve">Lastnik </w:t>
      </w:r>
      <w:r w:rsidR="00BA4CD4" w:rsidRPr="00781F57">
        <w:rPr>
          <w:rFonts w:eastAsia="Calibri" w:cstheme="minorHAnsi"/>
          <w:sz w:val="20"/>
          <w:szCs w:val="20"/>
          <w:lang w:val="sl-SI"/>
        </w:rPr>
        <w:t>počitniške koče</w:t>
      </w:r>
    </w:p>
    <w:p w:rsidR="00705D6E" w:rsidRPr="00781F57" w:rsidRDefault="00305BCB" w:rsidP="00705D6E">
      <w:pPr>
        <w:pStyle w:val="ListParagraph"/>
        <w:numPr>
          <w:ilvl w:val="0"/>
          <w:numId w:val="16"/>
        </w:numPr>
        <w:spacing w:line="240" w:lineRule="auto"/>
        <w:rPr>
          <w:rFonts w:eastAsia="Calibri" w:cstheme="minorHAnsi"/>
          <w:sz w:val="20"/>
          <w:szCs w:val="20"/>
          <w:lang w:val="sl-SI"/>
        </w:rPr>
      </w:pPr>
      <w:r>
        <w:rPr>
          <w:rFonts w:eastAsia="Calibri" w:cstheme="minorHAnsi"/>
          <w:sz w:val="20"/>
          <w:szCs w:val="20"/>
          <w:lang w:val="sl-SI"/>
        </w:rPr>
        <w:t>Obiskovalec</w:t>
      </w:r>
    </w:p>
    <w:p w:rsidR="00705D6E" w:rsidRPr="00781F57" w:rsidRDefault="00705D6E" w:rsidP="00705D6E">
      <w:pPr>
        <w:pStyle w:val="ListParagraph"/>
        <w:numPr>
          <w:ilvl w:val="0"/>
          <w:numId w:val="16"/>
        </w:numPr>
        <w:spacing w:line="240" w:lineRule="auto"/>
        <w:rPr>
          <w:rFonts w:eastAsia="Calibri" w:cstheme="minorHAnsi"/>
          <w:sz w:val="20"/>
          <w:szCs w:val="20"/>
          <w:lang w:val="sl-SI"/>
        </w:rPr>
      </w:pPr>
      <w:r w:rsidRPr="00781F57">
        <w:rPr>
          <w:rFonts w:eastAsia="Calibri" w:cstheme="minorHAnsi"/>
          <w:sz w:val="20"/>
          <w:szCs w:val="20"/>
          <w:lang w:val="sl-SI"/>
        </w:rPr>
        <w:t>Drugo_________________________________</w:t>
      </w:r>
      <w:r w:rsidR="00305BCB">
        <w:rPr>
          <w:rFonts w:eastAsia="Calibri" w:cstheme="minorHAnsi"/>
          <w:sz w:val="20"/>
          <w:szCs w:val="20"/>
          <w:lang w:val="sl-SI"/>
        </w:rPr>
        <w:t>____</w:t>
      </w:r>
    </w:p>
    <w:p w:rsidR="00705D6E" w:rsidRDefault="00705D6E" w:rsidP="00501613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C831C1" w:rsidRPr="00781F57" w:rsidRDefault="00C831C1" w:rsidP="00501613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</w:tblGrid>
      <w:tr w:rsidR="00BD3D9C" w:rsidRPr="00781F57" w:rsidTr="00662824">
        <w:trPr>
          <w:trHeight w:val="4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D3D9C" w:rsidRPr="00781F57" w:rsidRDefault="00BD3D9C" w:rsidP="00B0606A">
            <w:pPr>
              <w:pStyle w:val="NoSpacing"/>
              <w:rPr>
                <w:rFonts w:ascii="Calibri Light" w:hAnsi="Calibri Light"/>
                <w:color w:val="808080" w:themeColor="background1" w:themeShade="80"/>
                <w:sz w:val="32"/>
                <w:szCs w:val="32"/>
                <w:lang w:val="sl-SI"/>
              </w:rPr>
            </w:pPr>
            <w:r w:rsidRPr="00781F57">
              <w:rPr>
                <w:color w:val="548DD4" w:themeColor="text2" w:themeTint="99"/>
                <w:sz w:val="32"/>
                <w:szCs w:val="32"/>
                <w:lang w:val="sl-SI"/>
              </w:rPr>
              <w:t>OBISK</w:t>
            </w:r>
          </w:p>
        </w:tc>
      </w:tr>
    </w:tbl>
    <w:p w:rsidR="00BD3D9C" w:rsidRPr="00781F57" w:rsidRDefault="00BD3D9C" w:rsidP="00BD3D9C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BD3D9C" w:rsidRPr="00781F57" w:rsidTr="00C55C6C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D3D9C" w:rsidRPr="00781F57" w:rsidRDefault="00BD3D9C" w:rsidP="00BD3D9C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BD3D9C" w:rsidRPr="00781F57" w:rsidRDefault="00BD3D9C" w:rsidP="00BD3D9C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Letni turistični obisk</w:t>
            </w:r>
          </w:p>
        </w:tc>
      </w:tr>
      <w:tr w:rsidR="00BD3D9C" w:rsidRPr="00781F57" w:rsidTr="00C55C6C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D9C" w:rsidRPr="00781F57" w:rsidRDefault="00BD3D9C" w:rsidP="00BD3D9C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BD3D9C" w:rsidRPr="00781F57" w:rsidRDefault="00420E05" w:rsidP="00BD3D9C">
            <w:pPr>
              <w:pStyle w:val="NoSpacing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S</w:t>
            </w:r>
            <w:r w:rsidR="00BD3D9C" w:rsidRPr="00781F57">
              <w:rPr>
                <w:sz w:val="20"/>
                <w:szCs w:val="20"/>
                <w:lang w:val="sl-SI"/>
              </w:rPr>
              <w:t>e ohranja 250.000 obiskovalcev</w:t>
            </w:r>
          </w:p>
        </w:tc>
      </w:tr>
      <w:tr w:rsidR="00BD3D9C" w:rsidRPr="00781F57" w:rsidTr="00BD3D9C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D9C" w:rsidRPr="00781F57" w:rsidRDefault="00BD3D9C" w:rsidP="00BD3D9C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BD3D9C" w:rsidRPr="00781F57" w:rsidRDefault="00420E05" w:rsidP="00BD3D9C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S</w:t>
            </w:r>
            <w:r w:rsidR="00BD3D9C" w:rsidRPr="00781F57">
              <w:rPr>
                <w:sz w:val="20"/>
                <w:szCs w:val="20"/>
                <w:lang w:val="sl-SI"/>
              </w:rPr>
              <w:t>e poveča na 500.000 obiskovalcev</w:t>
            </w:r>
          </w:p>
        </w:tc>
      </w:tr>
      <w:tr w:rsidR="00BD3D9C" w:rsidRPr="00781F57" w:rsidTr="00BD3D9C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D9C" w:rsidRPr="00781F57" w:rsidRDefault="00BD3D9C" w:rsidP="00BD3D9C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BD3D9C" w:rsidRPr="00781F57" w:rsidRDefault="00420E05" w:rsidP="00BD3D9C">
            <w:pPr>
              <w:pStyle w:val="NoSpacing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S</w:t>
            </w:r>
            <w:r w:rsidR="00BD3D9C" w:rsidRPr="00781F57">
              <w:rPr>
                <w:sz w:val="20"/>
                <w:szCs w:val="20"/>
                <w:lang w:val="sl-SI"/>
              </w:rPr>
              <w:t>e poveča nad 500.000 obiskovalcev</w:t>
            </w:r>
          </w:p>
        </w:tc>
      </w:tr>
    </w:tbl>
    <w:p w:rsidR="00BD3D9C" w:rsidRPr="00781F57" w:rsidRDefault="00BD3D9C" w:rsidP="00BD3D9C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C55C6C" w:rsidRPr="00781F57" w:rsidTr="00B0606A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5C6C" w:rsidRPr="00781F57" w:rsidRDefault="00C55C6C" w:rsidP="00B0606A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C55C6C" w:rsidRPr="00781F57" w:rsidRDefault="00C55C6C" w:rsidP="00C55C6C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Dnevni turistični obisk</w:t>
            </w:r>
          </w:p>
        </w:tc>
      </w:tr>
      <w:tr w:rsidR="00C55C6C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C6C" w:rsidRPr="00781F57" w:rsidRDefault="00C55C6C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C55C6C" w:rsidRPr="00781F57" w:rsidRDefault="00420E05" w:rsidP="00662824">
            <w:pPr>
              <w:pStyle w:val="NoSpacing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N</w:t>
            </w:r>
            <w:r w:rsidR="00662824" w:rsidRPr="00781F57">
              <w:rPr>
                <w:sz w:val="20"/>
                <w:szCs w:val="20"/>
                <w:lang w:val="sl-SI"/>
              </w:rPr>
              <w:t>e presega 2.000 obiskovalcev</w:t>
            </w:r>
          </w:p>
        </w:tc>
      </w:tr>
      <w:tr w:rsidR="00C55C6C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C6C" w:rsidRPr="00781F57" w:rsidRDefault="00C55C6C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C55C6C" w:rsidRPr="00781F57" w:rsidRDefault="00420E05" w:rsidP="00662824">
            <w:pPr>
              <w:pStyle w:val="NoSpacing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N</w:t>
            </w:r>
            <w:r w:rsidR="00662824" w:rsidRPr="00781F57">
              <w:rPr>
                <w:sz w:val="20"/>
                <w:szCs w:val="20"/>
                <w:lang w:val="sl-SI"/>
              </w:rPr>
              <w:t>e presega 3.000 obiskovalcev</w:t>
            </w:r>
          </w:p>
        </w:tc>
      </w:tr>
      <w:tr w:rsidR="00C55C6C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5C6C" w:rsidRPr="00781F57" w:rsidRDefault="00C55C6C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C55C6C" w:rsidRPr="00781F57" w:rsidRDefault="00420E05" w:rsidP="00662824">
            <w:pPr>
              <w:pStyle w:val="NoSpacing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N</w:t>
            </w:r>
            <w:r w:rsidR="00662824" w:rsidRPr="00781F57">
              <w:rPr>
                <w:sz w:val="20"/>
                <w:szCs w:val="20"/>
                <w:lang w:val="sl-SI"/>
              </w:rPr>
              <w:t>i omejitve</w:t>
            </w:r>
          </w:p>
        </w:tc>
      </w:tr>
    </w:tbl>
    <w:p w:rsidR="0081406D" w:rsidRDefault="0081406D" w:rsidP="00BD3D9C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C831C1" w:rsidRDefault="00C831C1" w:rsidP="00BD3D9C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C831C1" w:rsidRDefault="00C831C1" w:rsidP="00BD3D9C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C831C1" w:rsidRDefault="00C831C1" w:rsidP="00BD3D9C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C831C1" w:rsidRDefault="00C831C1" w:rsidP="00BD3D9C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C831C1" w:rsidRDefault="00C831C1" w:rsidP="00BD3D9C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C831C1" w:rsidRPr="00781F57" w:rsidRDefault="00C831C1" w:rsidP="00BD3D9C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</w:tblGrid>
      <w:tr w:rsidR="003F4845" w:rsidRPr="0081406D" w:rsidTr="00B0606A">
        <w:trPr>
          <w:trHeight w:val="4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D0CE0" w:rsidRPr="0081406D" w:rsidRDefault="008E78A4" w:rsidP="00B0606A">
            <w:pPr>
              <w:pStyle w:val="NoSpacing"/>
              <w:rPr>
                <w:color w:val="548DD4" w:themeColor="text2" w:themeTint="99"/>
                <w:sz w:val="32"/>
                <w:szCs w:val="32"/>
                <w:lang w:val="sl-SI"/>
              </w:rPr>
            </w:pPr>
            <w:r w:rsidRPr="0081406D">
              <w:rPr>
                <w:color w:val="548DD4" w:themeColor="text2" w:themeTint="99"/>
                <w:sz w:val="32"/>
                <w:szCs w:val="32"/>
                <w:lang w:val="sl-SI"/>
              </w:rPr>
              <w:t>PROMET</w:t>
            </w:r>
          </w:p>
        </w:tc>
      </w:tr>
    </w:tbl>
    <w:p w:rsidR="00CD0CE0" w:rsidRPr="00E40C1F" w:rsidRDefault="00CD0CE0" w:rsidP="00CD0CE0">
      <w:pPr>
        <w:spacing w:after="0"/>
        <w:ind w:left="284"/>
        <w:rPr>
          <w:rFonts w:eastAsia="Calibri" w:cstheme="minorHAnsi"/>
          <w:i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E40C1F" w:rsidRPr="00E40C1F" w:rsidTr="00B0606A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D0CE0" w:rsidRPr="00E40C1F" w:rsidRDefault="00CD0CE0" w:rsidP="00B0606A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CD0CE0" w:rsidRPr="00E40C1F" w:rsidRDefault="008E78A4" w:rsidP="008E78A4">
            <w:pPr>
              <w:rPr>
                <w:b/>
                <w:sz w:val="20"/>
                <w:szCs w:val="20"/>
                <w:lang w:val="sl-SI"/>
              </w:rPr>
            </w:pPr>
            <w:r w:rsidRPr="00E40C1F">
              <w:rPr>
                <w:b/>
                <w:sz w:val="20"/>
                <w:szCs w:val="20"/>
                <w:lang w:val="sl-SI"/>
              </w:rPr>
              <w:t>Prometni režim</w:t>
            </w:r>
          </w:p>
        </w:tc>
      </w:tr>
      <w:tr w:rsidR="00E40C1F" w:rsidRPr="00E40C1F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CE0" w:rsidRPr="00E40C1F" w:rsidRDefault="00CD0CE0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CD0CE0" w:rsidRPr="00E40C1F" w:rsidRDefault="00AE7F39" w:rsidP="00B0606A">
            <w:pPr>
              <w:pStyle w:val="NoSpacing"/>
              <w:rPr>
                <w:sz w:val="20"/>
                <w:szCs w:val="20"/>
                <w:lang w:val="sl-SI"/>
              </w:rPr>
            </w:pPr>
            <w:r w:rsidRPr="00E40C1F">
              <w:rPr>
                <w:sz w:val="20"/>
                <w:szCs w:val="20"/>
                <w:lang w:val="sl-SI"/>
              </w:rPr>
              <w:t>Dostop za lastnike počitniških ko</w:t>
            </w:r>
            <w:r w:rsidR="00AD69AD" w:rsidRPr="00E40C1F">
              <w:rPr>
                <w:sz w:val="20"/>
                <w:szCs w:val="20"/>
                <w:lang w:val="sl-SI"/>
              </w:rPr>
              <w:t>č</w:t>
            </w:r>
            <w:r w:rsidRPr="00E40C1F">
              <w:rPr>
                <w:sz w:val="20"/>
                <w:szCs w:val="20"/>
                <w:lang w:val="sl-SI"/>
              </w:rPr>
              <w:t xml:space="preserve"> mogoč le za potrebe vzdrževalnih del</w:t>
            </w:r>
            <w:r w:rsidR="00AD69AD" w:rsidRPr="00E40C1F">
              <w:rPr>
                <w:sz w:val="20"/>
                <w:szCs w:val="20"/>
                <w:lang w:val="sl-SI"/>
              </w:rPr>
              <w:t xml:space="preserve"> in</w:t>
            </w:r>
            <w:r w:rsidRPr="00E40C1F">
              <w:rPr>
                <w:sz w:val="20"/>
                <w:szCs w:val="20"/>
                <w:lang w:val="sl-SI"/>
              </w:rPr>
              <w:t xml:space="preserve"> le po definiranih oskrbnih kolovozih</w:t>
            </w:r>
          </w:p>
        </w:tc>
      </w:tr>
      <w:tr w:rsidR="00E40C1F" w:rsidRPr="00E40C1F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CE0" w:rsidRPr="00E40C1F" w:rsidRDefault="00CD0CE0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CD0CE0" w:rsidRPr="00E40C1F" w:rsidRDefault="00AE7F39" w:rsidP="00B0606A">
            <w:pPr>
              <w:rPr>
                <w:sz w:val="20"/>
                <w:szCs w:val="20"/>
                <w:lang w:val="sl-SI"/>
              </w:rPr>
            </w:pPr>
            <w:r w:rsidRPr="00E40C1F">
              <w:rPr>
                <w:sz w:val="20"/>
                <w:szCs w:val="20"/>
                <w:lang w:val="sl-SI"/>
              </w:rPr>
              <w:t>Dostop za lastnike počitniških ko</w:t>
            </w:r>
            <w:r w:rsidR="00AD69AD" w:rsidRPr="00E40C1F">
              <w:rPr>
                <w:sz w:val="20"/>
                <w:szCs w:val="20"/>
                <w:lang w:val="sl-SI"/>
              </w:rPr>
              <w:t>č</w:t>
            </w:r>
            <w:r w:rsidRPr="00E40C1F">
              <w:rPr>
                <w:sz w:val="20"/>
                <w:szCs w:val="20"/>
                <w:lang w:val="sl-SI"/>
              </w:rPr>
              <w:t xml:space="preserve"> mogoč le za potrebe vzdrževalnih del + 5x letno s časovno omejitvijo</w:t>
            </w:r>
            <w:r w:rsidR="00AD69AD" w:rsidRPr="00E40C1F">
              <w:rPr>
                <w:sz w:val="20"/>
                <w:szCs w:val="20"/>
                <w:lang w:val="sl-SI"/>
              </w:rPr>
              <w:t xml:space="preserve"> in</w:t>
            </w:r>
            <w:r w:rsidRPr="00E40C1F">
              <w:rPr>
                <w:sz w:val="20"/>
                <w:szCs w:val="20"/>
                <w:lang w:val="sl-SI"/>
              </w:rPr>
              <w:t xml:space="preserve"> le po definiranih oskrbnih kolovozih</w:t>
            </w:r>
            <w:r w:rsidR="00371C35" w:rsidRPr="00E40C1F">
              <w:rPr>
                <w:sz w:val="20"/>
                <w:szCs w:val="20"/>
                <w:lang w:val="sl-SI"/>
              </w:rPr>
              <w:t>, organizacija GJS za nujne prevoze</w:t>
            </w:r>
          </w:p>
        </w:tc>
      </w:tr>
      <w:tr w:rsidR="00E40C1F" w:rsidRPr="00E40C1F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CE0" w:rsidRPr="00E40C1F" w:rsidRDefault="00CD0CE0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CD0CE0" w:rsidRPr="00E40C1F" w:rsidRDefault="00AE7F39" w:rsidP="00B0606A">
            <w:pPr>
              <w:pStyle w:val="NoSpacing"/>
              <w:rPr>
                <w:sz w:val="20"/>
                <w:szCs w:val="20"/>
                <w:lang w:val="sl-SI"/>
              </w:rPr>
            </w:pPr>
            <w:r w:rsidRPr="00E40C1F">
              <w:rPr>
                <w:sz w:val="20"/>
                <w:szCs w:val="20"/>
                <w:lang w:val="sl-SI"/>
              </w:rPr>
              <w:t>Vožnja lastnikov počitniških koč po planini je dopustna po obstoječih kolovozih</w:t>
            </w:r>
            <w:r w:rsidR="00AD69AD" w:rsidRPr="00E40C1F">
              <w:rPr>
                <w:sz w:val="20"/>
                <w:szCs w:val="20"/>
                <w:lang w:val="sl-SI"/>
              </w:rPr>
              <w:t>, časovno omejena</w:t>
            </w:r>
            <w:r w:rsidRPr="00E40C1F">
              <w:rPr>
                <w:sz w:val="20"/>
                <w:szCs w:val="20"/>
                <w:lang w:val="sl-SI"/>
              </w:rPr>
              <w:t xml:space="preserve">, med poletnimi vikendi </w:t>
            </w:r>
            <w:r w:rsidR="00AD69AD" w:rsidRPr="00E40C1F">
              <w:rPr>
                <w:sz w:val="20"/>
                <w:szCs w:val="20"/>
                <w:lang w:val="sl-SI"/>
              </w:rPr>
              <w:t>prihodi in odhodi le zjutraj in zvečer</w:t>
            </w:r>
            <w:r w:rsidRPr="00E40C1F">
              <w:rPr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CD0CE0" w:rsidRPr="00E40C1F" w:rsidRDefault="00CD0CE0" w:rsidP="00CD0CE0">
      <w:pPr>
        <w:spacing w:after="0"/>
        <w:ind w:left="284"/>
        <w:rPr>
          <w:rFonts w:eastAsia="Calibri" w:cstheme="minorHAnsi"/>
          <w:i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E40C1F" w:rsidRPr="00E40C1F" w:rsidTr="00B0606A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D0CE0" w:rsidRPr="00E40C1F" w:rsidRDefault="00CD0CE0" w:rsidP="00B0606A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CD0CE0" w:rsidRPr="00E40C1F" w:rsidRDefault="00AE7F39" w:rsidP="00B0606A">
            <w:pPr>
              <w:rPr>
                <w:b/>
                <w:sz w:val="20"/>
                <w:szCs w:val="20"/>
                <w:lang w:val="sl-SI"/>
              </w:rPr>
            </w:pPr>
            <w:r w:rsidRPr="00E40C1F">
              <w:rPr>
                <w:b/>
                <w:sz w:val="20"/>
                <w:szCs w:val="20"/>
                <w:lang w:val="sl-SI"/>
              </w:rPr>
              <w:t>Parkir</w:t>
            </w:r>
            <w:r w:rsidR="00AD69AD" w:rsidRPr="00E40C1F">
              <w:rPr>
                <w:b/>
                <w:sz w:val="20"/>
                <w:szCs w:val="20"/>
                <w:lang w:val="sl-SI"/>
              </w:rPr>
              <w:t>anje</w:t>
            </w:r>
          </w:p>
        </w:tc>
      </w:tr>
      <w:tr w:rsidR="00E40C1F" w:rsidRPr="00E40C1F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CE0" w:rsidRPr="00E40C1F" w:rsidRDefault="00CD0CE0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CD0CE0" w:rsidRPr="00E40C1F" w:rsidRDefault="00AD69AD" w:rsidP="00B0606A">
            <w:pPr>
              <w:pStyle w:val="NoSpacing"/>
              <w:rPr>
                <w:sz w:val="20"/>
                <w:szCs w:val="20"/>
                <w:lang w:val="sl-SI"/>
              </w:rPr>
            </w:pPr>
            <w:r w:rsidRPr="00E40C1F">
              <w:rPr>
                <w:sz w:val="20"/>
                <w:szCs w:val="20"/>
                <w:lang w:val="sl-SI"/>
              </w:rPr>
              <w:t>Plačljivo parkiranje obiskovalcev na 5 parkiriščih; plačljivo parkiranje lastnikov počitniških koč na 2 obstoječih parkiriščih</w:t>
            </w:r>
          </w:p>
        </w:tc>
      </w:tr>
      <w:tr w:rsidR="00E40C1F" w:rsidRPr="00E40C1F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CE0" w:rsidRPr="00E40C1F" w:rsidRDefault="00CD0CE0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CD0CE0" w:rsidRPr="00E40C1F" w:rsidRDefault="00AD69AD" w:rsidP="00B0606A">
            <w:pPr>
              <w:pStyle w:val="NoSpacing"/>
              <w:rPr>
                <w:sz w:val="20"/>
                <w:szCs w:val="20"/>
                <w:lang w:val="sl-SI"/>
              </w:rPr>
            </w:pPr>
            <w:r w:rsidRPr="00E40C1F">
              <w:rPr>
                <w:sz w:val="20"/>
                <w:szCs w:val="20"/>
                <w:lang w:val="sl-SI"/>
              </w:rPr>
              <w:t>Plačljivo parkiranje obiskovalcev na 5 parkiriščih + vzdolž ene strani ceste do Ušivca; plačljivo parkiranje lastnikov počitniških koč na 2 obstoječih parkiriščih</w:t>
            </w:r>
          </w:p>
        </w:tc>
      </w:tr>
      <w:tr w:rsidR="00E40C1F" w:rsidRPr="00E40C1F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CE0" w:rsidRPr="00E40C1F" w:rsidRDefault="00CD0CE0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CD0CE0" w:rsidRPr="00E40C1F" w:rsidRDefault="00AD69AD" w:rsidP="00B0606A">
            <w:pPr>
              <w:pStyle w:val="NoSpacing"/>
              <w:rPr>
                <w:sz w:val="20"/>
                <w:szCs w:val="20"/>
                <w:lang w:val="sl-SI"/>
              </w:rPr>
            </w:pPr>
            <w:r w:rsidRPr="00E40C1F">
              <w:rPr>
                <w:sz w:val="20"/>
                <w:szCs w:val="20"/>
                <w:lang w:val="sl-SI"/>
              </w:rPr>
              <w:t xml:space="preserve">Plačljivo parkiranje obiskovalcev na 7 parkiriščih + eno </w:t>
            </w:r>
            <w:r w:rsidR="007F731C" w:rsidRPr="00E40C1F">
              <w:rPr>
                <w:sz w:val="20"/>
                <w:szCs w:val="20"/>
                <w:lang w:val="sl-SI"/>
              </w:rPr>
              <w:t xml:space="preserve">popolnoma </w:t>
            </w:r>
            <w:r w:rsidRPr="00E40C1F">
              <w:rPr>
                <w:sz w:val="20"/>
                <w:szCs w:val="20"/>
                <w:lang w:val="sl-SI"/>
              </w:rPr>
              <w:t xml:space="preserve">novo parkirišče na Ravneh; </w:t>
            </w:r>
            <w:r w:rsidR="007F731C" w:rsidRPr="00E40C1F">
              <w:rPr>
                <w:sz w:val="20"/>
                <w:szCs w:val="20"/>
                <w:lang w:val="sl-SI"/>
              </w:rPr>
              <w:t xml:space="preserve">ureditev </w:t>
            </w:r>
            <w:r w:rsidRPr="00E40C1F">
              <w:rPr>
                <w:sz w:val="20"/>
                <w:szCs w:val="20"/>
                <w:lang w:val="sl-SI"/>
              </w:rPr>
              <w:t>nov</w:t>
            </w:r>
            <w:r w:rsidR="007F731C" w:rsidRPr="00E40C1F">
              <w:rPr>
                <w:sz w:val="20"/>
                <w:szCs w:val="20"/>
                <w:lang w:val="sl-SI"/>
              </w:rPr>
              <w:t>e</w:t>
            </w:r>
            <w:r w:rsidRPr="00E40C1F">
              <w:rPr>
                <w:sz w:val="20"/>
                <w:szCs w:val="20"/>
                <w:lang w:val="sl-SI"/>
              </w:rPr>
              <w:t xml:space="preserve"> cest</w:t>
            </w:r>
            <w:r w:rsidR="007F731C" w:rsidRPr="00E40C1F">
              <w:rPr>
                <w:sz w:val="20"/>
                <w:szCs w:val="20"/>
                <w:lang w:val="sl-SI"/>
              </w:rPr>
              <w:t>e</w:t>
            </w:r>
            <w:r w:rsidRPr="00E40C1F">
              <w:rPr>
                <w:sz w:val="20"/>
                <w:szCs w:val="20"/>
                <w:lang w:val="sl-SI"/>
              </w:rPr>
              <w:t xml:space="preserve"> in nov</w:t>
            </w:r>
            <w:r w:rsidR="007F731C" w:rsidRPr="00E40C1F">
              <w:rPr>
                <w:sz w:val="20"/>
                <w:szCs w:val="20"/>
                <w:lang w:val="sl-SI"/>
              </w:rPr>
              <w:t>ega</w:t>
            </w:r>
            <w:r w:rsidRPr="00E40C1F">
              <w:rPr>
                <w:sz w:val="20"/>
                <w:szCs w:val="20"/>
                <w:lang w:val="sl-SI"/>
              </w:rPr>
              <w:t xml:space="preserve"> parkirišč</w:t>
            </w:r>
            <w:r w:rsidR="007F731C" w:rsidRPr="00E40C1F">
              <w:rPr>
                <w:sz w:val="20"/>
                <w:szCs w:val="20"/>
                <w:lang w:val="sl-SI"/>
              </w:rPr>
              <w:t>a</w:t>
            </w:r>
            <w:r w:rsidRPr="00E40C1F">
              <w:rPr>
                <w:sz w:val="20"/>
                <w:szCs w:val="20"/>
                <w:lang w:val="sl-SI"/>
              </w:rPr>
              <w:t xml:space="preserve"> za lastnike počitniških koč za Zelenim robom</w:t>
            </w:r>
          </w:p>
        </w:tc>
      </w:tr>
    </w:tbl>
    <w:p w:rsidR="00BD3D9C" w:rsidRPr="00E40C1F" w:rsidRDefault="00BD3D9C" w:rsidP="00BD3D9C">
      <w:pPr>
        <w:spacing w:after="0"/>
        <w:ind w:left="284"/>
        <w:rPr>
          <w:rFonts w:eastAsia="Calibri" w:cstheme="minorHAnsi"/>
          <w:i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E40C1F" w:rsidRPr="00E40C1F" w:rsidTr="0058086A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D69AD" w:rsidRPr="00E40C1F" w:rsidRDefault="00AD69AD" w:rsidP="0058086A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AD69AD" w:rsidRPr="00E40C1F" w:rsidRDefault="00AD69AD" w:rsidP="0058086A">
            <w:pPr>
              <w:rPr>
                <w:b/>
                <w:sz w:val="20"/>
                <w:szCs w:val="20"/>
                <w:lang w:val="sl-SI"/>
              </w:rPr>
            </w:pPr>
            <w:r w:rsidRPr="00E40C1F">
              <w:rPr>
                <w:b/>
                <w:sz w:val="20"/>
                <w:szCs w:val="20"/>
                <w:lang w:val="sl-SI"/>
              </w:rPr>
              <w:t xml:space="preserve">Nihalka </w:t>
            </w:r>
          </w:p>
        </w:tc>
      </w:tr>
      <w:tr w:rsidR="00E40C1F" w:rsidRPr="00E40C1F" w:rsidTr="005808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69AD" w:rsidRPr="00E40C1F" w:rsidRDefault="00AD69AD" w:rsidP="005808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AD69AD" w:rsidRPr="00E40C1F" w:rsidRDefault="00AD69AD" w:rsidP="0058086A">
            <w:pPr>
              <w:pStyle w:val="NoSpacing"/>
              <w:rPr>
                <w:sz w:val="20"/>
                <w:szCs w:val="20"/>
                <w:lang w:val="sl-SI"/>
              </w:rPr>
            </w:pPr>
            <w:r w:rsidRPr="00E40C1F">
              <w:rPr>
                <w:sz w:val="20"/>
                <w:szCs w:val="20"/>
                <w:lang w:val="sl-SI"/>
              </w:rPr>
              <w:t>Kapaciteta nihalke ostaja v obstoječem obsegu</w:t>
            </w:r>
          </w:p>
        </w:tc>
      </w:tr>
      <w:tr w:rsidR="00E40C1F" w:rsidRPr="00E40C1F" w:rsidTr="005808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69AD" w:rsidRPr="00E40C1F" w:rsidRDefault="00AD69AD" w:rsidP="005808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AD69AD" w:rsidRPr="00E40C1F" w:rsidRDefault="00AD69AD" w:rsidP="0058086A">
            <w:pPr>
              <w:pStyle w:val="NoSpacing"/>
              <w:rPr>
                <w:sz w:val="20"/>
                <w:szCs w:val="20"/>
                <w:lang w:val="sl-SI"/>
              </w:rPr>
            </w:pPr>
            <w:r w:rsidRPr="00E40C1F">
              <w:rPr>
                <w:sz w:val="20"/>
                <w:szCs w:val="20"/>
                <w:lang w:val="sl-SI"/>
              </w:rPr>
              <w:t>Kapacitete nihalke se dolgoročno povečajo, povečanje kapacitete parkirišča ob spodnji postaji nihalke</w:t>
            </w:r>
          </w:p>
        </w:tc>
      </w:tr>
      <w:tr w:rsidR="00E40C1F" w:rsidRPr="00E40C1F" w:rsidTr="005808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69AD" w:rsidRPr="00E40C1F" w:rsidRDefault="00AD69AD" w:rsidP="005808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AD69AD" w:rsidRPr="00E40C1F" w:rsidRDefault="00371C35" w:rsidP="0058086A">
            <w:pPr>
              <w:pStyle w:val="NoSpacing"/>
              <w:rPr>
                <w:sz w:val="20"/>
                <w:szCs w:val="20"/>
                <w:lang w:val="sl-SI"/>
              </w:rPr>
            </w:pPr>
            <w:r w:rsidRPr="00E40C1F">
              <w:rPr>
                <w:sz w:val="20"/>
                <w:szCs w:val="20"/>
                <w:lang w:val="sl-SI"/>
              </w:rPr>
              <w:t>Bistveno povečanje kapacitete nihalke ali zamenjava s kabinsko žičnico</w:t>
            </w:r>
            <w:r w:rsidR="00AD69AD" w:rsidRPr="00E40C1F">
              <w:rPr>
                <w:sz w:val="20"/>
                <w:szCs w:val="20"/>
                <w:lang w:val="sl-SI"/>
              </w:rPr>
              <w:t>, gradnja garažne hiše ob spodnji postaji nihalke in gradnja nove sedežnice</w:t>
            </w:r>
          </w:p>
        </w:tc>
      </w:tr>
    </w:tbl>
    <w:p w:rsidR="00AE7F39" w:rsidRPr="00E40C1F" w:rsidRDefault="00AE7F39" w:rsidP="00BD3D9C">
      <w:pPr>
        <w:spacing w:after="0"/>
        <w:ind w:left="284"/>
        <w:rPr>
          <w:rFonts w:eastAsia="Calibri" w:cstheme="minorHAnsi"/>
          <w:i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E40C1F" w:rsidRPr="00E40C1F" w:rsidTr="0058086A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71C35" w:rsidRPr="00E40C1F" w:rsidRDefault="00371C35" w:rsidP="0058086A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371C35" w:rsidRPr="00E40C1F" w:rsidRDefault="007F731C" w:rsidP="0058086A">
            <w:pPr>
              <w:rPr>
                <w:b/>
                <w:sz w:val="20"/>
                <w:szCs w:val="20"/>
                <w:lang w:val="sl-SI"/>
              </w:rPr>
            </w:pPr>
            <w:r w:rsidRPr="00E40C1F">
              <w:rPr>
                <w:b/>
                <w:sz w:val="20"/>
                <w:szCs w:val="20"/>
                <w:lang w:val="sl-SI"/>
              </w:rPr>
              <w:t>Javni prevoz</w:t>
            </w:r>
          </w:p>
        </w:tc>
      </w:tr>
      <w:tr w:rsidR="00E40C1F" w:rsidRPr="00E40C1F" w:rsidTr="005808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1C35" w:rsidRPr="00E40C1F" w:rsidRDefault="00371C35" w:rsidP="005808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371C35" w:rsidRPr="00E40C1F" w:rsidRDefault="00371C35" w:rsidP="00371C35">
            <w:pPr>
              <w:pStyle w:val="NoSpacing"/>
              <w:rPr>
                <w:sz w:val="20"/>
                <w:szCs w:val="20"/>
                <w:lang w:val="sl-SI"/>
              </w:rPr>
            </w:pPr>
            <w:r w:rsidRPr="00E40C1F">
              <w:rPr>
                <w:sz w:val="20"/>
                <w:szCs w:val="20"/>
                <w:lang w:val="sl-SI"/>
              </w:rPr>
              <w:t>Ni organiziranega javnega prevoza iz Kamnika do parkirišča na Ravneh</w:t>
            </w:r>
          </w:p>
        </w:tc>
      </w:tr>
      <w:tr w:rsidR="00E40C1F" w:rsidRPr="00E40C1F" w:rsidTr="005808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1C35" w:rsidRPr="00E40C1F" w:rsidRDefault="00371C35" w:rsidP="005808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371C35" w:rsidRPr="00E40C1F" w:rsidRDefault="00371C35" w:rsidP="00371C35">
            <w:pPr>
              <w:pStyle w:val="NoSpacing"/>
              <w:rPr>
                <w:sz w:val="20"/>
                <w:szCs w:val="20"/>
                <w:lang w:val="sl-SI"/>
              </w:rPr>
            </w:pPr>
            <w:r w:rsidRPr="00E40C1F">
              <w:rPr>
                <w:sz w:val="20"/>
                <w:szCs w:val="20"/>
                <w:lang w:val="sl-SI"/>
              </w:rPr>
              <w:t xml:space="preserve">Uvedba javnega prevoza iz Kamnika do parkirišča na Ravneh z minibusi ter okrepitev javnega železniškega in avtobusnega prevoza Ljubljana – Kamnik – Spodnja postaja nihalke </w:t>
            </w:r>
          </w:p>
        </w:tc>
      </w:tr>
      <w:tr w:rsidR="00E40C1F" w:rsidRPr="00E40C1F" w:rsidTr="005808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1C35" w:rsidRPr="00E40C1F" w:rsidRDefault="00371C35" w:rsidP="005808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371C35" w:rsidRPr="00E40C1F" w:rsidRDefault="00371C35" w:rsidP="0058086A">
            <w:pPr>
              <w:pStyle w:val="NoSpacing"/>
              <w:rPr>
                <w:sz w:val="20"/>
                <w:szCs w:val="20"/>
                <w:lang w:val="sl-SI"/>
              </w:rPr>
            </w:pPr>
            <w:r w:rsidRPr="00E40C1F">
              <w:rPr>
                <w:sz w:val="20"/>
                <w:szCs w:val="20"/>
                <w:lang w:val="sl-SI"/>
              </w:rPr>
              <w:t>Uvedba javnega prevoza iz Ljubljane, Kamnika do parkirišča na Ravneh z avtobusi</w:t>
            </w:r>
          </w:p>
        </w:tc>
      </w:tr>
    </w:tbl>
    <w:p w:rsidR="00AE7F39" w:rsidRDefault="00AE7F39" w:rsidP="00E40C1F">
      <w:pPr>
        <w:spacing w:after="0"/>
        <w:rPr>
          <w:rFonts w:eastAsia="Calibri" w:cstheme="minorHAnsi"/>
          <w:i/>
          <w:sz w:val="20"/>
          <w:szCs w:val="20"/>
        </w:rPr>
      </w:pPr>
    </w:p>
    <w:p w:rsidR="00C831C1" w:rsidRPr="00E40C1F" w:rsidRDefault="00C831C1" w:rsidP="00E40C1F">
      <w:pPr>
        <w:spacing w:after="0"/>
        <w:rPr>
          <w:rFonts w:eastAsia="Calibri" w:cstheme="minorHAnsi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</w:tblGrid>
      <w:tr w:rsidR="008E78A4" w:rsidRPr="00781F57" w:rsidTr="00B0606A">
        <w:trPr>
          <w:trHeight w:val="4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E78A4" w:rsidRPr="00781F57" w:rsidRDefault="008E78A4" w:rsidP="00B0606A">
            <w:pPr>
              <w:pStyle w:val="NoSpacing"/>
              <w:rPr>
                <w:rFonts w:ascii="Calibri Light" w:hAnsi="Calibri Light"/>
                <w:color w:val="808080" w:themeColor="background1" w:themeShade="80"/>
                <w:sz w:val="32"/>
                <w:szCs w:val="32"/>
                <w:lang w:val="sl-SI"/>
              </w:rPr>
            </w:pPr>
            <w:r w:rsidRPr="00781F57">
              <w:rPr>
                <w:color w:val="548DD4" w:themeColor="text2" w:themeTint="99"/>
                <w:sz w:val="32"/>
                <w:szCs w:val="32"/>
                <w:lang w:val="sl-SI"/>
              </w:rPr>
              <w:t>NARAVNA IN KULTURNA KRAJINA</w:t>
            </w:r>
          </w:p>
        </w:tc>
      </w:tr>
    </w:tbl>
    <w:p w:rsidR="008E78A4" w:rsidRPr="00781F57" w:rsidRDefault="008E78A4" w:rsidP="008E78A4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8E78A4" w:rsidRPr="00781F57" w:rsidTr="00B0606A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E78A4" w:rsidRPr="00781F57" w:rsidRDefault="008E78A4" w:rsidP="00B0606A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8E78A4" w:rsidRPr="00781F57" w:rsidRDefault="008E78A4" w:rsidP="00B0606A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Mirne cone</w:t>
            </w:r>
          </w:p>
        </w:tc>
      </w:tr>
      <w:tr w:rsidR="008E78A4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8A4" w:rsidRPr="00781F57" w:rsidRDefault="008E78A4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8E78A4" w:rsidRPr="00781F57" w:rsidRDefault="00420E05" w:rsidP="008E78A4">
            <w:pPr>
              <w:pStyle w:val="NoSpacing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V</w:t>
            </w:r>
            <w:r w:rsidR="008E78A4" w:rsidRPr="00781F57">
              <w:rPr>
                <w:sz w:val="20"/>
                <w:szCs w:val="20"/>
                <w:lang w:val="sl-SI"/>
              </w:rPr>
              <w:t>zpostavitev mirnih con na velikih površinah</w:t>
            </w:r>
          </w:p>
        </w:tc>
      </w:tr>
      <w:tr w:rsidR="008E78A4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8A4" w:rsidRPr="00781F57" w:rsidRDefault="008E78A4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8E78A4" w:rsidRPr="00781F57" w:rsidRDefault="00420E05" w:rsidP="008E78A4">
            <w:pPr>
              <w:pStyle w:val="NoSpacing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V</w:t>
            </w:r>
            <w:r w:rsidR="008E78A4" w:rsidRPr="00781F57">
              <w:rPr>
                <w:sz w:val="20"/>
                <w:szCs w:val="20"/>
                <w:lang w:val="sl-SI"/>
              </w:rPr>
              <w:t>zpostavitev ve</w:t>
            </w:r>
            <w:r w:rsidR="00473DD8" w:rsidRPr="00781F57">
              <w:rPr>
                <w:sz w:val="20"/>
                <w:szCs w:val="20"/>
                <w:lang w:val="sl-SI"/>
              </w:rPr>
              <w:t>č manjših</w:t>
            </w:r>
            <w:r w:rsidR="008E78A4" w:rsidRPr="00781F57">
              <w:rPr>
                <w:sz w:val="20"/>
                <w:szCs w:val="20"/>
                <w:lang w:val="sl-SI"/>
              </w:rPr>
              <w:t xml:space="preserve"> mirnih con</w:t>
            </w:r>
          </w:p>
        </w:tc>
      </w:tr>
      <w:tr w:rsidR="008E78A4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8A4" w:rsidRPr="00781F57" w:rsidRDefault="008E78A4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8E78A4" w:rsidRPr="00781F57" w:rsidRDefault="008E78A4" w:rsidP="008E78A4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Mirne cone niso vzpostavljene</w:t>
            </w:r>
          </w:p>
        </w:tc>
      </w:tr>
    </w:tbl>
    <w:p w:rsidR="008E78A4" w:rsidRDefault="008E78A4" w:rsidP="008E78A4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C831C1" w:rsidRDefault="00C831C1" w:rsidP="008E78A4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8E78A4" w:rsidRPr="00781F57" w:rsidTr="00B0606A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E78A4" w:rsidRPr="00781F57" w:rsidRDefault="008E78A4" w:rsidP="00B0606A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8E78A4" w:rsidRPr="00781F57" w:rsidRDefault="008E78A4" w:rsidP="00B0606A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Razmerje pašnih in gozdnih površin</w:t>
            </w:r>
          </w:p>
        </w:tc>
      </w:tr>
      <w:tr w:rsidR="008E78A4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8A4" w:rsidRPr="00781F57" w:rsidRDefault="008E78A4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473DD8" w:rsidRPr="00781F57" w:rsidRDefault="00473DD8" w:rsidP="00B21652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Možno delno povečanje deleža gozda</w:t>
            </w:r>
            <w:r w:rsidR="00B21652" w:rsidRPr="00781F57">
              <w:rPr>
                <w:sz w:val="20"/>
                <w:szCs w:val="20"/>
                <w:lang w:val="sl-SI"/>
              </w:rPr>
              <w:t xml:space="preserve"> (zaradi </w:t>
            </w:r>
            <w:r w:rsidRPr="00781F57">
              <w:rPr>
                <w:sz w:val="20"/>
                <w:szCs w:val="20"/>
                <w:lang w:val="sl-SI"/>
              </w:rPr>
              <w:t>ohranjanja oz</w:t>
            </w:r>
            <w:r w:rsidR="00B21652" w:rsidRPr="00781F57">
              <w:rPr>
                <w:sz w:val="20"/>
                <w:szCs w:val="20"/>
                <w:lang w:val="sl-SI"/>
              </w:rPr>
              <w:t>.</w:t>
            </w:r>
            <w:r w:rsidRPr="00781F57">
              <w:rPr>
                <w:sz w:val="20"/>
                <w:szCs w:val="20"/>
                <w:lang w:val="sl-SI"/>
              </w:rPr>
              <w:t xml:space="preserve"> povečevanja </w:t>
            </w:r>
            <w:proofErr w:type="spellStart"/>
            <w:r w:rsidRPr="00781F57">
              <w:rPr>
                <w:sz w:val="20"/>
                <w:szCs w:val="20"/>
                <w:lang w:val="sl-SI"/>
              </w:rPr>
              <w:t>biodiverzitete</w:t>
            </w:r>
            <w:proofErr w:type="spellEnd"/>
            <w:r w:rsidR="00B21652" w:rsidRPr="00781F57">
              <w:rPr>
                <w:sz w:val="20"/>
                <w:szCs w:val="20"/>
                <w:lang w:val="sl-SI"/>
              </w:rPr>
              <w:t>)</w:t>
            </w:r>
          </w:p>
        </w:tc>
      </w:tr>
      <w:tr w:rsidR="008E78A4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8A4" w:rsidRPr="00781F57" w:rsidRDefault="008E78A4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8E78A4" w:rsidRPr="00781F57" w:rsidRDefault="00420E05" w:rsidP="00B21652">
            <w:pPr>
              <w:pStyle w:val="NoSpacing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O</w:t>
            </w:r>
            <w:r w:rsidR="00473DD8" w:rsidRPr="00781F57">
              <w:rPr>
                <w:sz w:val="20"/>
                <w:szCs w:val="20"/>
                <w:lang w:val="sl-SI"/>
              </w:rPr>
              <w:t>hranitev razmerja med pašniki in gozdom</w:t>
            </w:r>
            <w:r w:rsidR="00B21652" w:rsidRPr="00781F57">
              <w:rPr>
                <w:sz w:val="20"/>
                <w:szCs w:val="20"/>
                <w:lang w:val="sl-SI"/>
              </w:rPr>
              <w:t xml:space="preserve"> (</w:t>
            </w:r>
            <w:r w:rsidR="00473DD8" w:rsidRPr="00781F57">
              <w:rPr>
                <w:sz w:val="20"/>
                <w:szCs w:val="20"/>
                <w:lang w:val="sl-SI"/>
              </w:rPr>
              <w:t xml:space="preserve">ohranjanje obstoječe </w:t>
            </w:r>
            <w:proofErr w:type="spellStart"/>
            <w:r w:rsidR="00473DD8" w:rsidRPr="00781F57">
              <w:rPr>
                <w:sz w:val="20"/>
                <w:szCs w:val="20"/>
                <w:lang w:val="sl-SI"/>
              </w:rPr>
              <w:t>biodiverzitete</w:t>
            </w:r>
            <w:proofErr w:type="spellEnd"/>
            <w:r w:rsidR="00B21652" w:rsidRPr="00781F57">
              <w:rPr>
                <w:sz w:val="20"/>
                <w:szCs w:val="20"/>
                <w:lang w:val="sl-SI"/>
              </w:rPr>
              <w:t>)</w:t>
            </w:r>
          </w:p>
        </w:tc>
      </w:tr>
      <w:tr w:rsidR="008E78A4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8A4" w:rsidRPr="00781F57" w:rsidRDefault="008E78A4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8E78A4" w:rsidRPr="00781F57" w:rsidRDefault="00473DD8" w:rsidP="00B21652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Možna delna razširitev pašnih površin zaradi intenziviranja paše</w:t>
            </w:r>
            <w:r w:rsidR="00B21652" w:rsidRPr="00781F57">
              <w:rPr>
                <w:sz w:val="20"/>
                <w:szCs w:val="20"/>
                <w:lang w:val="sl-SI"/>
              </w:rPr>
              <w:t xml:space="preserve"> (možno </w:t>
            </w:r>
            <w:r w:rsidRPr="00781F57">
              <w:rPr>
                <w:sz w:val="20"/>
                <w:szCs w:val="20"/>
                <w:lang w:val="sl-SI"/>
              </w:rPr>
              <w:t xml:space="preserve">zmanjšanje </w:t>
            </w:r>
            <w:proofErr w:type="spellStart"/>
            <w:r w:rsidRPr="00781F57">
              <w:rPr>
                <w:sz w:val="20"/>
                <w:szCs w:val="20"/>
                <w:lang w:val="sl-SI"/>
              </w:rPr>
              <w:t>biodiverzitete</w:t>
            </w:r>
            <w:proofErr w:type="spellEnd"/>
            <w:r w:rsidR="00B21652" w:rsidRPr="00781F57">
              <w:rPr>
                <w:sz w:val="20"/>
                <w:szCs w:val="20"/>
                <w:lang w:val="sl-SI"/>
              </w:rPr>
              <w:t>)</w:t>
            </w:r>
          </w:p>
        </w:tc>
      </w:tr>
    </w:tbl>
    <w:p w:rsidR="008E78A4" w:rsidRDefault="008E78A4" w:rsidP="008E78A4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3F4845" w:rsidRDefault="003F4845" w:rsidP="008E78A4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</w:tblGrid>
      <w:tr w:rsidR="00177944" w:rsidRPr="00781F57" w:rsidTr="00B0606A">
        <w:trPr>
          <w:trHeight w:val="4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77944" w:rsidRPr="00781F57" w:rsidRDefault="00177944" w:rsidP="00177944">
            <w:pPr>
              <w:pStyle w:val="NoSpacing"/>
              <w:rPr>
                <w:rFonts w:ascii="Calibri Light" w:hAnsi="Calibri Light"/>
                <w:color w:val="808080" w:themeColor="background1" w:themeShade="80"/>
                <w:sz w:val="32"/>
                <w:szCs w:val="32"/>
                <w:lang w:val="sl-SI"/>
              </w:rPr>
            </w:pPr>
            <w:r w:rsidRPr="00781F57">
              <w:rPr>
                <w:color w:val="548DD4" w:themeColor="text2" w:themeTint="99"/>
                <w:sz w:val="32"/>
                <w:szCs w:val="32"/>
                <w:lang w:val="sl-SI"/>
              </w:rPr>
              <w:t>PAŠNIŠTVO</w:t>
            </w:r>
          </w:p>
        </w:tc>
      </w:tr>
    </w:tbl>
    <w:p w:rsidR="00177944" w:rsidRPr="00781F57" w:rsidRDefault="00177944" w:rsidP="00177944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177944" w:rsidRPr="00781F57" w:rsidTr="00B0606A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77944" w:rsidRPr="00781F57" w:rsidRDefault="00177944" w:rsidP="00B0606A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177944" w:rsidRPr="00781F57" w:rsidRDefault="00177944" w:rsidP="00177944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Število živali in pasme</w:t>
            </w:r>
          </w:p>
        </w:tc>
      </w:tr>
      <w:tr w:rsidR="00177944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944" w:rsidRPr="00781F57" w:rsidRDefault="00177944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9C7061" w:rsidRPr="00781F57" w:rsidRDefault="00420E05" w:rsidP="009C7061">
            <w:pPr>
              <w:pStyle w:val="NoSpacing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O</w:t>
            </w:r>
            <w:r w:rsidR="009C7061" w:rsidRPr="00781F57">
              <w:rPr>
                <w:sz w:val="20"/>
                <w:szCs w:val="20"/>
                <w:lang w:val="sl-SI"/>
              </w:rPr>
              <w:t>hranjanje števila živali in spodbujanje avtohtonih pasem (cika, solčavska ovca)</w:t>
            </w:r>
          </w:p>
        </w:tc>
      </w:tr>
      <w:tr w:rsidR="00177944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944" w:rsidRPr="00781F57" w:rsidRDefault="00177944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177944" w:rsidRPr="00781F57" w:rsidRDefault="00420E05" w:rsidP="009C7061">
            <w:pPr>
              <w:pStyle w:val="NoSpacing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</w:t>
            </w:r>
            <w:r w:rsidR="009C7061" w:rsidRPr="00781F57">
              <w:rPr>
                <w:sz w:val="20"/>
                <w:szCs w:val="20"/>
                <w:lang w:val="sl-SI"/>
              </w:rPr>
              <w:t xml:space="preserve">elno povečanje števila živali in spodbujanje avtohtone </w:t>
            </w:r>
            <w:proofErr w:type="spellStart"/>
            <w:r w:rsidR="009C7061" w:rsidRPr="00781F57">
              <w:rPr>
                <w:sz w:val="20"/>
                <w:szCs w:val="20"/>
                <w:lang w:val="sl-SI"/>
              </w:rPr>
              <w:t>cikaste</w:t>
            </w:r>
            <w:proofErr w:type="spellEnd"/>
            <w:r w:rsidR="009C7061" w:rsidRPr="00781F57">
              <w:rPr>
                <w:sz w:val="20"/>
                <w:szCs w:val="20"/>
                <w:lang w:val="sl-SI"/>
              </w:rPr>
              <w:t xml:space="preserve"> govedi</w:t>
            </w:r>
          </w:p>
        </w:tc>
      </w:tr>
      <w:tr w:rsidR="00177944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944" w:rsidRPr="00781F57" w:rsidRDefault="00177944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177944" w:rsidRPr="00781F57" w:rsidRDefault="00420E05" w:rsidP="009C7061">
            <w:pPr>
              <w:pStyle w:val="NoSpacing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P</w:t>
            </w:r>
            <w:r w:rsidR="009C7061" w:rsidRPr="00781F57">
              <w:rPr>
                <w:sz w:val="20"/>
                <w:szCs w:val="20"/>
                <w:lang w:val="sl-SI"/>
              </w:rPr>
              <w:t>ovečanje števila živali in spodbujanje mlečnih pasem</w:t>
            </w:r>
          </w:p>
        </w:tc>
      </w:tr>
    </w:tbl>
    <w:p w:rsidR="00177944" w:rsidRPr="00781F57" w:rsidRDefault="00177944" w:rsidP="00177944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177944" w:rsidRPr="00781F57" w:rsidTr="00B0606A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77944" w:rsidRPr="00781F57" w:rsidRDefault="00177944" w:rsidP="00B0606A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177944" w:rsidRPr="00781F57" w:rsidRDefault="00177944" w:rsidP="00177944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781F57">
              <w:rPr>
                <w:b/>
                <w:sz w:val="18"/>
                <w:szCs w:val="18"/>
                <w:lang w:val="sl-SI"/>
              </w:rPr>
              <w:t>Mlekarstvo in pridelava mlečnih izdelkov</w:t>
            </w:r>
          </w:p>
        </w:tc>
      </w:tr>
      <w:tr w:rsidR="00177944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944" w:rsidRPr="00781F57" w:rsidRDefault="00177944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177944" w:rsidRPr="00781F57" w:rsidRDefault="0012415E" w:rsidP="0012415E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Ohranitev stanja. Mlekarstvo in pridelava mlečnih izdelkov ni pomembna usmeritev kmetijstva.</w:t>
            </w:r>
          </w:p>
        </w:tc>
      </w:tr>
      <w:tr w:rsidR="00177944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944" w:rsidRPr="00781F57" w:rsidRDefault="00177944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177944" w:rsidRPr="00781F57" w:rsidRDefault="0012415E" w:rsidP="00B0606A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Povečanje trajnostnega/tradicionalnega mlekarstva in pridelave mlečnih izdelkov</w:t>
            </w:r>
          </w:p>
        </w:tc>
      </w:tr>
      <w:tr w:rsidR="00177944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944" w:rsidRPr="00781F57" w:rsidRDefault="00177944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177944" w:rsidRPr="00781F57" w:rsidRDefault="0012415E" w:rsidP="0012415E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Intenzivno spodbujanje mlekarstva in pridelave mlečnih izdelkov</w:t>
            </w:r>
          </w:p>
        </w:tc>
      </w:tr>
    </w:tbl>
    <w:p w:rsidR="00177944" w:rsidRDefault="00177944" w:rsidP="00177944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C831C1" w:rsidRPr="00781F57" w:rsidRDefault="00C831C1" w:rsidP="00177944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969C8" w:rsidRPr="00781F57" w:rsidTr="00B0606A">
        <w:trPr>
          <w:trHeight w:val="4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969C8" w:rsidRPr="00781F57" w:rsidRDefault="00F969C8" w:rsidP="00B0606A">
            <w:pPr>
              <w:pStyle w:val="NoSpacing"/>
              <w:rPr>
                <w:rFonts w:ascii="Calibri Light" w:hAnsi="Calibri Light"/>
                <w:color w:val="808080" w:themeColor="background1" w:themeShade="80"/>
                <w:sz w:val="32"/>
                <w:szCs w:val="32"/>
                <w:lang w:val="sl-SI"/>
              </w:rPr>
            </w:pPr>
            <w:r w:rsidRPr="00781F57">
              <w:rPr>
                <w:color w:val="548DD4" w:themeColor="text2" w:themeTint="99"/>
                <w:sz w:val="32"/>
                <w:szCs w:val="32"/>
                <w:lang w:val="sl-SI"/>
              </w:rPr>
              <w:t>TURIZEM</w:t>
            </w:r>
          </w:p>
        </w:tc>
      </w:tr>
    </w:tbl>
    <w:p w:rsidR="00F969C8" w:rsidRPr="00781F57" w:rsidRDefault="00F969C8" w:rsidP="00F969C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F969C8" w:rsidRPr="00781F57" w:rsidTr="00B0606A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969C8" w:rsidRPr="00781F57" w:rsidRDefault="00F969C8" w:rsidP="00B0606A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F969C8" w:rsidRPr="00781F57" w:rsidRDefault="001B1257" w:rsidP="00B0606A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Dejavnosti</w:t>
            </w:r>
          </w:p>
        </w:tc>
      </w:tr>
      <w:tr w:rsidR="00F969C8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69C8" w:rsidRPr="00781F57" w:rsidRDefault="00F969C8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F969C8" w:rsidRPr="00781F57" w:rsidRDefault="00D82D33" w:rsidP="00B0606A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Uvajanje in ohranjanje</w:t>
            </w:r>
            <w:r w:rsidR="00D05B72" w:rsidRPr="00781F57">
              <w:rPr>
                <w:sz w:val="20"/>
                <w:szCs w:val="20"/>
                <w:lang w:val="sl-SI"/>
              </w:rPr>
              <w:t xml:space="preserve"> </w:t>
            </w:r>
            <w:r w:rsidRPr="00781F57">
              <w:rPr>
                <w:sz w:val="20"/>
                <w:szCs w:val="20"/>
                <w:lang w:val="sl-SI"/>
              </w:rPr>
              <w:t>lahkih turističnih dejavnosti (pohodništvo, orientacijski tek, tek na smučeh</w:t>
            </w:r>
            <w:r w:rsidR="00D05B72" w:rsidRPr="00781F57">
              <w:rPr>
                <w:sz w:val="20"/>
                <w:szCs w:val="20"/>
                <w:lang w:val="sl-SI"/>
              </w:rPr>
              <w:t xml:space="preserve"> </w:t>
            </w:r>
            <w:r w:rsidRPr="00781F57">
              <w:rPr>
                <w:sz w:val="20"/>
                <w:szCs w:val="20"/>
                <w:lang w:val="sl-SI"/>
              </w:rPr>
              <w:t>ipd.)</w:t>
            </w:r>
          </w:p>
        </w:tc>
      </w:tr>
      <w:tr w:rsidR="00F969C8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69C8" w:rsidRPr="00781F57" w:rsidRDefault="00F969C8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F969C8" w:rsidRPr="00781F57" w:rsidRDefault="001B1257" w:rsidP="00B0606A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 xml:space="preserve">Ponudba kakovostnih doživetjih z možnostjo uvedbe dejavnosti, ki izkoriščajo obstoječo infrastrukturo. Preveri se umestitev </w:t>
            </w:r>
            <w:proofErr w:type="spellStart"/>
            <w:r w:rsidRPr="00781F57">
              <w:rPr>
                <w:sz w:val="20"/>
                <w:szCs w:val="20"/>
                <w:lang w:val="sl-SI"/>
              </w:rPr>
              <w:t>downhill</w:t>
            </w:r>
            <w:proofErr w:type="spellEnd"/>
            <w:r w:rsidRPr="00781F57">
              <w:rPr>
                <w:sz w:val="20"/>
                <w:szCs w:val="20"/>
                <w:lang w:val="sl-SI"/>
              </w:rPr>
              <w:t xml:space="preserve"> proge do doline Ka</w:t>
            </w:r>
            <w:r w:rsidR="002929D9" w:rsidRPr="00781F57">
              <w:rPr>
                <w:sz w:val="20"/>
                <w:szCs w:val="20"/>
                <w:lang w:val="sl-SI"/>
              </w:rPr>
              <w:t>mn</w:t>
            </w:r>
            <w:r w:rsidRPr="00781F57">
              <w:rPr>
                <w:sz w:val="20"/>
                <w:szCs w:val="20"/>
                <w:lang w:val="sl-SI"/>
              </w:rPr>
              <w:t>iške Bistrice.</w:t>
            </w:r>
          </w:p>
        </w:tc>
      </w:tr>
      <w:tr w:rsidR="00F969C8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69C8" w:rsidRPr="00781F57" w:rsidRDefault="00F969C8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F969C8" w:rsidRPr="00781F57" w:rsidRDefault="001B1257" w:rsidP="00B0606A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 xml:space="preserve">Uvajanje novih dejavnosti, ki zahtevajo nove posege za izgradnjo infrastrukture (bike park, </w:t>
            </w:r>
            <w:proofErr w:type="spellStart"/>
            <w:r w:rsidRPr="00781F57">
              <w:rPr>
                <w:sz w:val="20"/>
                <w:szCs w:val="20"/>
                <w:lang w:val="sl-SI"/>
              </w:rPr>
              <w:t>downhill</w:t>
            </w:r>
            <w:proofErr w:type="spellEnd"/>
            <w:r w:rsidRPr="00781F57">
              <w:rPr>
                <w:sz w:val="20"/>
                <w:szCs w:val="20"/>
                <w:lang w:val="sl-SI"/>
              </w:rPr>
              <w:t xml:space="preserve"> proga, otroška igrišča, drugi poligoni, konjeniške poti ipd.)</w:t>
            </w:r>
          </w:p>
        </w:tc>
      </w:tr>
    </w:tbl>
    <w:p w:rsidR="00F969C8" w:rsidRPr="00781F57" w:rsidRDefault="00F969C8" w:rsidP="00F969C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F969C8" w:rsidRPr="00781F57" w:rsidTr="00B0606A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969C8" w:rsidRPr="00781F57" w:rsidRDefault="00F969C8" w:rsidP="00B0606A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F969C8" w:rsidRPr="00781F57" w:rsidRDefault="001B1257" w:rsidP="001B1257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Smučarski turizem</w:t>
            </w:r>
          </w:p>
        </w:tc>
      </w:tr>
      <w:tr w:rsidR="00F969C8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69C8" w:rsidRPr="00781F57" w:rsidRDefault="00F969C8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F969C8" w:rsidRPr="00781F57" w:rsidRDefault="001B1257" w:rsidP="001B125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Ukinitev smučarskega turizma s preusmeritvijo na turno smučarski turizem</w:t>
            </w:r>
            <w:r w:rsidR="00D62E39" w:rsidRPr="00781F57">
              <w:rPr>
                <w:sz w:val="20"/>
                <w:szCs w:val="20"/>
                <w:lang w:val="sl-SI"/>
              </w:rPr>
              <w:t>.</w:t>
            </w:r>
          </w:p>
        </w:tc>
      </w:tr>
      <w:tr w:rsidR="00F969C8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69C8" w:rsidRPr="00781F57" w:rsidRDefault="00F969C8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F969C8" w:rsidRPr="00781F57" w:rsidRDefault="001B1257" w:rsidP="001B125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Smučarske proge se ohranjajo v obstoječem obsegu (Šimnovec), brez zasneževanja</w:t>
            </w:r>
          </w:p>
        </w:tc>
      </w:tr>
      <w:tr w:rsidR="00F969C8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69C8" w:rsidRPr="00781F57" w:rsidRDefault="00F969C8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F969C8" w:rsidRPr="00781F57" w:rsidRDefault="001B1257" w:rsidP="001B125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Povečanje kapacitet smučišča na nekdaj delujoče žičnice z možnim zasneževanjem</w:t>
            </w:r>
          </w:p>
        </w:tc>
      </w:tr>
    </w:tbl>
    <w:p w:rsidR="00F969C8" w:rsidRDefault="00F969C8" w:rsidP="00F969C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C831C1" w:rsidRDefault="00C831C1" w:rsidP="00F969C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C831C1" w:rsidRDefault="00C831C1" w:rsidP="00F969C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C831C1" w:rsidRDefault="00C831C1" w:rsidP="00F969C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C831C1" w:rsidRPr="00781F57" w:rsidRDefault="00C831C1" w:rsidP="00F969C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1B1257" w:rsidRPr="00781F57" w:rsidTr="004E4387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B1257" w:rsidRPr="00781F57" w:rsidRDefault="001B1257" w:rsidP="004E4387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1B1257" w:rsidRPr="00781F57" w:rsidRDefault="001B1257" w:rsidP="004E4387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Prenočitvene kapacitete</w:t>
            </w:r>
          </w:p>
        </w:tc>
      </w:tr>
      <w:tr w:rsidR="001B1257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1257" w:rsidRPr="00781F57" w:rsidRDefault="001B1257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1B1257" w:rsidRPr="00781F57" w:rsidRDefault="001B1257" w:rsidP="001B125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Ohranitev obstoječih prenočitvenih kapacitet in usmerjanje stacionarnih gostov na robove planote</w:t>
            </w:r>
          </w:p>
        </w:tc>
      </w:tr>
      <w:tr w:rsidR="001B1257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1257" w:rsidRPr="00781F57" w:rsidRDefault="001B1257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1B1257" w:rsidRPr="00781F57" w:rsidRDefault="001B1257" w:rsidP="001B125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Delno povečanje prenočitvenih kapacitet v domovih, hotel Šimnovec, turističnih naseljih ter predvsem usmerjanje gostov na robove planote</w:t>
            </w:r>
          </w:p>
        </w:tc>
      </w:tr>
      <w:tr w:rsidR="001B1257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1257" w:rsidRPr="00781F57" w:rsidRDefault="001B1257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1B1257" w:rsidRPr="00781F57" w:rsidRDefault="001B1257" w:rsidP="004E438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Povečanje prenočitvenih kapacitet na planoti (domovi, hotel Šimnovec, dodaten hotel, oddajanje koč v turističnih in pastirskih naseljih)</w:t>
            </w:r>
          </w:p>
        </w:tc>
      </w:tr>
    </w:tbl>
    <w:p w:rsidR="001B1257" w:rsidRPr="00781F57" w:rsidRDefault="001B1257" w:rsidP="00F969C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1B1257" w:rsidRPr="00781F57" w:rsidTr="004E4387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B1257" w:rsidRPr="00781F57" w:rsidRDefault="001B1257" w:rsidP="004E4387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1B1257" w:rsidRPr="00781F57" w:rsidRDefault="001B1257" w:rsidP="004E4387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Prireditve</w:t>
            </w:r>
          </w:p>
        </w:tc>
      </w:tr>
      <w:tr w:rsidR="001B1257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1257" w:rsidRPr="00781F57" w:rsidRDefault="001B1257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1B1257" w:rsidRPr="00781F57" w:rsidRDefault="001B1257" w:rsidP="001B125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Omejitev množičnih prireditev</w:t>
            </w:r>
          </w:p>
        </w:tc>
      </w:tr>
      <w:tr w:rsidR="001B1257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1257" w:rsidRPr="00781F57" w:rsidRDefault="001B1257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1B1257" w:rsidRPr="00781F57" w:rsidRDefault="001B1257" w:rsidP="001B125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Ohranitev prireditev v obstoječem obsegu</w:t>
            </w:r>
          </w:p>
        </w:tc>
      </w:tr>
      <w:tr w:rsidR="001B1257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1257" w:rsidRPr="00781F57" w:rsidRDefault="001B1257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1B1257" w:rsidRPr="00781F57" w:rsidRDefault="00D62E39" w:rsidP="004E438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Povečanje števila prireditev</w:t>
            </w:r>
          </w:p>
        </w:tc>
      </w:tr>
    </w:tbl>
    <w:p w:rsidR="00C84BD1" w:rsidRPr="00781F57" w:rsidRDefault="00C84BD1" w:rsidP="00F969C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1B1257" w:rsidRPr="00781F57" w:rsidTr="004E4387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B1257" w:rsidRPr="00781F57" w:rsidRDefault="001B1257" w:rsidP="004E4387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1B1257" w:rsidRPr="00781F57" w:rsidRDefault="001B1257" w:rsidP="004E4387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 xml:space="preserve">Oznake in </w:t>
            </w:r>
            <w:proofErr w:type="spellStart"/>
            <w:r w:rsidRPr="00781F57">
              <w:rPr>
                <w:b/>
                <w:sz w:val="20"/>
                <w:szCs w:val="20"/>
                <w:lang w:val="sl-SI"/>
              </w:rPr>
              <w:t>info</w:t>
            </w:r>
            <w:proofErr w:type="spellEnd"/>
            <w:r w:rsidRPr="00781F57">
              <w:rPr>
                <w:b/>
                <w:sz w:val="20"/>
                <w:szCs w:val="20"/>
                <w:lang w:val="sl-SI"/>
              </w:rPr>
              <w:t xml:space="preserve"> table</w:t>
            </w:r>
          </w:p>
        </w:tc>
      </w:tr>
      <w:tr w:rsidR="001B1257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1257" w:rsidRPr="00781F57" w:rsidRDefault="001B1257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1B1257" w:rsidRPr="00781F57" w:rsidRDefault="001B1257" w:rsidP="004E438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 xml:space="preserve">Zmanjševanje števila </w:t>
            </w:r>
            <w:r w:rsidR="00D62E39" w:rsidRPr="00781F57">
              <w:rPr>
                <w:sz w:val="20"/>
                <w:szCs w:val="20"/>
                <w:lang w:val="sl-SI"/>
              </w:rPr>
              <w:t xml:space="preserve">oznak in </w:t>
            </w:r>
            <w:proofErr w:type="spellStart"/>
            <w:r w:rsidR="00D62E39" w:rsidRPr="00781F57">
              <w:rPr>
                <w:sz w:val="20"/>
                <w:szCs w:val="20"/>
                <w:lang w:val="sl-SI"/>
              </w:rPr>
              <w:t>info</w:t>
            </w:r>
            <w:proofErr w:type="spellEnd"/>
            <w:r w:rsidR="00D62E39" w:rsidRPr="00781F57">
              <w:rPr>
                <w:sz w:val="20"/>
                <w:szCs w:val="20"/>
                <w:lang w:val="sl-SI"/>
              </w:rPr>
              <w:t xml:space="preserve"> tabel, </w:t>
            </w:r>
            <w:r w:rsidRPr="00781F57">
              <w:rPr>
                <w:sz w:val="20"/>
                <w:szCs w:val="20"/>
                <w:lang w:val="sl-SI"/>
              </w:rPr>
              <w:t>uvajanje aplikacij z uporabo QR kod</w:t>
            </w:r>
          </w:p>
        </w:tc>
      </w:tr>
      <w:tr w:rsidR="001B1257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1257" w:rsidRPr="00781F57" w:rsidRDefault="001B1257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1B1257" w:rsidRPr="00781F57" w:rsidRDefault="001B1257" w:rsidP="004E438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 xml:space="preserve">Ohranitev in celostna uskladitev </w:t>
            </w:r>
            <w:r w:rsidR="00D62E39" w:rsidRPr="00781F57">
              <w:rPr>
                <w:sz w:val="20"/>
                <w:szCs w:val="20"/>
                <w:lang w:val="sl-SI"/>
              </w:rPr>
              <w:t>oznak</w:t>
            </w:r>
            <w:r w:rsidRPr="00781F57">
              <w:rPr>
                <w:sz w:val="20"/>
                <w:szCs w:val="20"/>
                <w:lang w:val="sl-SI"/>
              </w:rPr>
              <w:t xml:space="preserve"> in </w:t>
            </w:r>
            <w:proofErr w:type="spellStart"/>
            <w:r w:rsidRPr="00781F57">
              <w:rPr>
                <w:sz w:val="20"/>
                <w:szCs w:val="20"/>
                <w:lang w:val="sl-SI"/>
              </w:rPr>
              <w:t>info</w:t>
            </w:r>
            <w:proofErr w:type="spellEnd"/>
            <w:r w:rsidRPr="00781F57">
              <w:rPr>
                <w:sz w:val="20"/>
                <w:szCs w:val="20"/>
                <w:lang w:val="sl-SI"/>
              </w:rPr>
              <w:t xml:space="preserve"> tabel ter uvajanje aplikacij z uporabo QR kod</w:t>
            </w:r>
          </w:p>
        </w:tc>
      </w:tr>
    </w:tbl>
    <w:p w:rsidR="001B1257" w:rsidRDefault="001B1257" w:rsidP="00F969C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C831C1" w:rsidRPr="00781F57" w:rsidRDefault="00C831C1" w:rsidP="00F969C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</w:tblGrid>
      <w:tr w:rsidR="00B0606A" w:rsidRPr="00781F57" w:rsidTr="00B0606A">
        <w:trPr>
          <w:trHeight w:val="4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0606A" w:rsidRPr="00781F57" w:rsidRDefault="00B0606A" w:rsidP="00B0606A">
            <w:pPr>
              <w:pStyle w:val="NoSpacing"/>
              <w:rPr>
                <w:rFonts w:ascii="Calibri Light" w:hAnsi="Calibri Light"/>
                <w:color w:val="808080" w:themeColor="background1" w:themeShade="80"/>
                <w:sz w:val="32"/>
                <w:szCs w:val="32"/>
                <w:lang w:val="sl-SI"/>
              </w:rPr>
            </w:pPr>
            <w:r w:rsidRPr="00781F57">
              <w:rPr>
                <w:color w:val="548DD4" w:themeColor="text2" w:themeTint="99"/>
                <w:sz w:val="32"/>
                <w:szCs w:val="32"/>
                <w:lang w:val="sl-SI"/>
              </w:rPr>
              <w:t>POSELITEV</w:t>
            </w:r>
          </w:p>
        </w:tc>
      </w:tr>
    </w:tbl>
    <w:p w:rsidR="00B0606A" w:rsidRPr="00781F57" w:rsidRDefault="00B0606A" w:rsidP="00B0606A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B0606A" w:rsidRPr="00781F57" w:rsidTr="00B0606A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606A" w:rsidRPr="00781F57" w:rsidRDefault="00B0606A" w:rsidP="00B0606A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B0606A" w:rsidRPr="00781F57" w:rsidRDefault="00313A53" w:rsidP="00B0606A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Nov</w:t>
            </w:r>
            <w:r w:rsidR="00E37312" w:rsidRPr="00781F57">
              <w:rPr>
                <w:b/>
                <w:sz w:val="20"/>
                <w:szCs w:val="20"/>
                <w:lang w:val="sl-SI"/>
              </w:rPr>
              <w:t>e stavbe za turistične namene</w:t>
            </w:r>
          </w:p>
        </w:tc>
      </w:tr>
      <w:tr w:rsidR="00B0606A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606A" w:rsidRPr="00781F57" w:rsidRDefault="00B0606A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B0606A" w:rsidRPr="00781F57" w:rsidRDefault="00313A53" w:rsidP="00B0606A">
            <w:pPr>
              <w:pStyle w:val="NoSpacing"/>
              <w:rPr>
                <w:rFonts w:cstheme="minorHAnsi"/>
                <w:sz w:val="18"/>
                <w:szCs w:val="18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Gradnja novih stavb ni dopustna</w:t>
            </w:r>
          </w:p>
        </w:tc>
      </w:tr>
      <w:tr w:rsidR="00B0606A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606A" w:rsidRPr="00781F57" w:rsidRDefault="00B0606A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B0606A" w:rsidRPr="00781F57" w:rsidRDefault="00313A53" w:rsidP="00B0606A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 xml:space="preserve">Možna gradnja novih (ne individualnih) stavb na območju Šimnovca, Kisovca, </w:t>
            </w:r>
            <w:proofErr w:type="spellStart"/>
            <w:r w:rsidRPr="00781F57">
              <w:rPr>
                <w:sz w:val="20"/>
                <w:szCs w:val="20"/>
                <w:lang w:val="sl-SI"/>
              </w:rPr>
              <w:t>Volovljeka</w:t>
            </w:r>
            <w:proofErr w:type="spellEnd"/>
            <w:r w:rsidRPr="00781F57">
              <w:rPr>
                <w:sz w:val="20"/>
                <w:szCs w:val="20"/>
                <w:lang w:val="sl-SI"/>
              </w:rPr>
              <w:t xml:space="preserve"> in Rakovih ravni. Gradnja novih individualnih (pastirskih, počitniških) koč ni dopustna</w:t>
            </w:r>
          </w:p>
        </w:tc>
      </w:tr>
    </w:tbl>
    <w:p w:rsidR="00B0606A" w:rsidRPr="00781F57" w:rsidRDefault="00B0606A" w:rsidP="00B0606A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313A53" w:rsidRPr="00781F57" w:rsidTr="004E4387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13A53" w:rsidRPr="00781F57" w:rsidRDefault="00313A53" w:rsidP="004E4387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313A53" w:rsidRPr="00781F57" w:rsidRDefault="00313A53" w:rsidP="004E4387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Nove stavbe za kmetijsko dejavnost</w:t>
            </w:r>
          </w:p>
        </w:tc>
      </w:tr>
      <w:tr w:rsidR="00313A53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A53" w:rsidRPr="00781F57" w:rsidRDefault="00313A53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313A53" w:rsidRPr="00781F57" w:rsidRDefault="00313A53" w:rsidP="00313A53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Gradnja novih stavb ni dopustna</w:t>
            </w:r>
          </w:p>
        </w:tc>
      </w:tr>
      <w:tr w:rsidR="00313A53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A53" w:rsidRPr="00781F57" w:rsidRDefault="00313A53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313A53" w:rsidRPr="00781F57" w:rsidRDefault="00313A53" w:rsidP="00313A53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Sirarne in podobne dejavnosti za kmetijske namene se umešča v obstoječe koče (razpršena sirarna)</w:t>
            </w:r>
          </w:p>
        </w:tc>
      </w:tr>
      <w:tr w:rsidR="00313A53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A53" w:rsidRPr="00781F57" w:rsidRDefault="00313A53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313A53" w:rsidRPr="00781F57" w:rsidRDefault="00313A53" w:rsidP="00313A53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Možna je gradnja skupnih stavb (sirarna, hlev) na vizualno manj izpostavljenih mestih</w:t>
            </w:r>
          </w:p>
        </w:tc>
      </w:tr>
    </w:tbl>
    <w:p w:rsidR="00313A53" w:rsidRPr="00781F57" w:rsidRDefault="00313A53" w:rsidP="00B0606A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B0606A" w:rsidRPr="00781F57" w:rsidTr="00B0606A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606A" w:rsidRPr="00781F57" w:rsidRDefault="00B0606A" w:rsidP="00B0606A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B0606A" w:rsidRPr="00781F57" w:rsidRDefault="00313A53" w:rsidP="00B0606A">
            <w:pPr>
              <w:pStyle w:val="NoSpacing"/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Kapacitete</w:t>
            </w:r>
          </w:p>
        </w:tc>
      </w:tr>
      <w:tr w:rsidR="00B0606A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606A" w:rsidRPr="00781F57" w:rsidRDefault="00B0606A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B0606A" w:rsidRPr="00781F57" w:rsidRDefault="00313A53" w:rsidP="00B0606A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Povečanje kapacitet domov in hotela v smislu povečanja gabarita ni dopustna</w:t>
            </w:r>
          </w:p>
        </w:tc>
      </w:tr>
      <w:tr w:rsidR="00B0606A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606A" w:rsidRPr="00781F57" w:rsidRDefault="00B0606A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B0606A" w:rsidRPr="00781F57" w:rsidRDefault="00313A53" w:rsidP="00B0606A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Možno povečanje kapacitete domov in hotela Šimnovec</w:t>
            </w:r>
          </w:p>
        </w:tc>
      </w:tr>
    </w:tbl>
    <w:p w:rsidR="00C831C1" w:rsidRPr="00781F57" w:rsidRDefault="00C831C1" w:rsidP="00F969C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313A53" w:rsidRPr="00781F57" w:rsidTr="004E4387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13A53" w:rsidRPr="00781F57" w:rsidRDefault="00313A53" w:rsidP="004E4387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313A53" w:rsidRPr="00781F57" w:rsidRDefault="00313A53" w:rsidP="004E4387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Prenova</w:t>
            </w:r>
          </w:p>
        </w:tc>
      </w:tr>
      <w:tr w:rsidR="00313A53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A53" w:rsidRPr="00781F57" w:rsidRDefault="00313A53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313A53" w:rsidRPr="00781F57" w:rsidRDefault="00313A53" w:rsidP="00313A53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Prenova vseh stavb in okolice v skladu s tradicijo</w:t>
            </w:r>
          </w:p>
        </w:tc>
      </w:tr>
      <w:tr w:rsidR="00313A53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A53" w:rsidRPr="00781F57" w:rsidRDefault="00313A53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313A53" w:rsidRPr="00781F57" w:rsidRDefault="00313A53" w:rsidP="004E438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Prenova (pastirskih koč) in okolice v skladu s tradicijo</w:t>
            </w:r>
          </w:p>
        </w:tc>
      </w:tr>
    </w:tbl>
    <w:p w:rsidR="00313A53" w:rsidRPr="00781F57" w:rsidRDefault="00313A53" w:rsidP="00313A53">
      <w:pPr>
        <w:spacing w:after="0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</w:tblGrid>
      <w:tr w:rsidR="00B0606A" w:rsidRPr="00781F57" w:rsidTr="00B0606A">
        <w:trPr>
          <w:trHeight w:val="4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0606A" w:rsidRPr="00781F57" w:rsidRDefault="00B0606A" w:rsidP="00B0606A">
            <w:pPr>
              <w:pStyle w:val="NoSpacing"/>
              <w:rPr>
                <w:rFonts w:ascii="Calibri Light" w:hAnsi="Calibri Light"/>
                <w:color w:val="808080" w:themeColor="background1" w:themeShade="80"/>
                <w:sz w:val="32"/>
                <w:szCs w:val="32"/>
                <w:lang w:val="sl-SI"/>
              </w:rPr>
            </w:pPr>
            <w:r w:rsidRPr="00781F57">
              <w:rPr>
                <w:color w:val="548DD4" w:themeColor="text2" w:themeTint="99"/>
                <w:sz w:val="32"/>
                <w:szCs w:val="32"/>
                <w:lang w:val="sl-SI"/>
              </w:rPr>
              <w:lastRenderedPageBreak/>
              <w:t>GOSPODARSKA JAVNA INFRASTRUKTURA</w:t>
            </w:r>
          </w:p>
        </w:tc>
      </w:tr>
    </w:tbl>
    <w:p w:rsidR="00B0606A" w:rsidRPr="00781F57" w:rsidRDefault="00B0606A" w:rsidP="00B0606A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B0606A" w:rsidRPr="00781F57" w:rsidTr="00B0606A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606A" w:rsidRPr="00781F57" w:rsidRDefault="00B0606A" w:rsidP="00B0606A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B0606A" w:rsidRPr="00781F57" w:rsidRDefault="0052138C" w:rsidP="00B0606A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Vodovod</w:t>
            </w:r>
          </w:p>
        </w:tc>
      </w:tr>
      <w:tr w:rsidR="00B0606A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606A" w:rsidRPr="00781F57" w:rsidRDefault="00B0606A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B0606A" w:rsidRPr="00781F57" w:rsidRDefault="00873043" w:rsidP="00873043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Območje se ne opremi z vodovodnim omrežjem</w:t>
            </w:r>
          </w:p>
        </w:tc>
      </w:tr>
      <w:tr w:rsidR="00B0606A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606A" w:rsidRPr="00781F57" w:rsidRDefault="00B0606A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B0606A" w:rsidRPr="00781F57" w:rsidRDefault="00873043" w:rsidP="00873043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Območje se opremi z vodovodnim omrežjem</w:t>
            </w:r>
          </w:p>
        </w:tc>
      </w:tr>
    </w:tbl>
    <w:p w:rsidR="00B0606A" w:rsidRPr="00781F57" w:rsidRDefault="00B0606A" w:rsidP="00B0606A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B0606A" w:rsidRPr="00781F57" w:rsidTr="00B0606A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606A" w:rsidRPr="00781F57" w:rsidRDefault="00B0606A" w:rsidP="00B0606A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B0606A" w:rsidRPr="00781F57" w:rsidRDefault="0052138C" w:rsidP="00B0606A">
            <w:pPr>
              <w:pStyle w:val="NoSpacing"/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Kanalizacija</w:t>
            </w:r>
          </w:p>
        </w:tc>
      </w:tr>
      <w:tr w:rsidR="00B0606A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606A" w:rsidRPr="00781F57" w:rsidRDefault="00B0606A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B0606A" w:rsidRPr="00781F57" w:rsidRDefault="00873043" w:rsidP="00B0606A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Območje se ne opremi s kanalizacijskim omrežjem</w:t>
            </w:r>
          </w:p>
        </w:tc>
      </w:tr>
      <w:tr w:rsidR="00B0606A" w:rsidRPr="00781F57" w:rsidTr="00B0606A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606A" w:rsidRPr="00781F57" w:rsidRDefault="00B0606A" w:rsidP="00B0606A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B0606A" w:rsidRPr="00781F57" w:rsidRDefault="00873043" w:rsidP="00873043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Območje se opremi s kanalizacijskim omrežjem</w:t>
            </w:r>
          </w:p>
        </w:tc>
      </w:tr>
    </w:tbl>
    <w:p w:rsidR="0081406D" w:rsidRPr="00781F57" w:rsidRDefault="0081406D" w:rsidP="00F969C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873043" w:rsidRPr="00781F57" w:rsidTr="004E4387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3043" w:rsidRPr="00781F57" w:rsidRDefault="00873043" w:rsidP="004E4387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873043" w:rsidRPr="00781F57" w:rsidRDefault="00873043" w:rsidP="004E4387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Elektroenergetsko omrežje</w:t>
            </w:r>
          </w:p>
        </w:tc>
      </w:tr>
      <w:tr w:rsidR="00873043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3043" w:rsidRPr="00781F57" w:rsidRDefault="00873043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873043" w:rsidRPr="00781F57" w:rsidRDefault="00873043" w:rsidP="004E438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Ne širi se elektroenergetskega omrežja</w:t>
            </w:r>
          </w:p>
        </w:tc>
      </w:tr>
      <w:tr w:rsidR="00873043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3043" w:rsidRPr="00781F57" w:rsidRDefault="00873043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873043" w:rsidRPr="00781F57" w:rsidRDefault="00873043" w:rsidP="004E438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Ne širi se elektroenergetskega omrežja Oskrba z elektriko se rešuje z umeščanjem sončnih panelov, ki se ne umeščajo na počitniške in pastirske koče.</w:t>
            </w:r>
          </w:p>
        </w:tc>
      </w:tr>
      <w:tr w:rsidR="00873043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3043" w:rsidRPr="00781F57" w:rsidRDefault="00873043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873043" w:rsidRPr="00781F57" w:rsidRDefault="00873043" w:rsidP="004E438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Območje se opremi z elektroenergetskim omrežjem. Sončni paneli niso dovoljeni</w:t>
            </w:r>
          </w:p>
        </w:tc>
      </w:tr>
    </w:tbl>
    <w:p w:rsidR="008E78A4" w:rsidRPr="00781F57" w:rsidRDefault="008E78A4" w:rsidP="00BD3D9C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873043" w:rsidRPr="00781F57" w:rsidTr="004E4387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73043" w:rsidRPr="00781F57" w:rsidRDefault="00873043" w:rsidP="004E4387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873043" w:rsidRPr="00781F57" w:rsidRDefault="00AB538D" w:rsidP="004E4387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Drugi načini opremljanja</w:t>
            </w:r>
          </w:p>
        </w:tc>
      </w:tr>
      <w:tr w:rsidR="00873043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3043" w:rsidRPr="00781F57" w:rsidRDefault="00873043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873043" w:rsidRPr="00781F57" w:rsidRDefault="00873043" w:rsidP="004E438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Druge tehnološko ustrezne vrste in načini opremljanja, samooskrba</w:t>
            </w:r>
          </w:p>
        </w:tc>
      </w:tr>
      <w:tr w:rsidR="00873043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3043" w:rsidRPr="00781F57" w:rsidRDefault="00873043" w:rsidP="004E4387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873043" w:rsidRPr="00781F57" w:rsidRDefault="00873043" w:rsidP="004E4387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Druge vrste opremljanja, samooskrba niso dovoljene.</w:t>
            </w:r>
          </w:p>
        </w:tc>
      </w:tr>
    </w:tbl>
    <w:p w:rsidR="00873043" w:rsidRDefault="00873043" w:rsidP="00C831C1">
      <w:pPr>
        <w:spacing w:after="0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C831C1" w:rsidRPr="00781F57" w:rsidRDefault="00C831C1" w:rsidP="00C831C1">
      <w:pPr>
        <w:spacing w:after="0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16A78" w:rsidRPr="00781F57" w:rsidTr="004E4387">
        <w:trPr>
          <w:trHeight w:val="4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16A78" w:rsidRPr="00781F57" w:rsidRDefault="00416A78" w:rsidP="004E4387">
            <w:pPr>
              <w:pStyle w:val="NoSpacing"/>
              <w:rPr>
                <w:rFonts w:ascii="Calibri Light" w:hAnsi="Calibri Light"/>
                <w:color w:val="808080" w:themeColor="background1" w:themeShade="80"/>
                <w:sz w:val="32"/>
                <w:szCs w:val="32"/>
                <w:lang w:val="sl-SI"/>
              </w:rPr>
            </w:pPr>
            <w:r w:rsidRPr="00781F57">
              <w:rPr>
                <w:color w:val="548DD4" w:themeColor="text2" w:themeTint="99"/>
                <w:sz w:val="32"/>
                <w:szCs w:val="32"/>
                <w:lang w:val="sl-SI"/>
              </w:rPr>
              <w:t>EKONOMIKA</w:t>
            </w:r>
          </w:p>
        </w:tc>
      </w:tr>
    </w:tbl>
    <w:p w:rsidR="00416A78" w:rsidRPr="00781F57" w:rsidRDefault="00416A78" w:rsidP="00416A7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416A78" w:rsidRPr="00781F57" w:rsidTr="004E4387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6A78" w:rsidRPr="00781F57" w:rsidRDefault="00416A78" w:rsidP="004E4387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416A78" w:rsidRPr="00781F57" w:rsidRDefault="00416A78" w:rsidP="004E4387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Turistična ponudba</w:t>
            </w:r>
          </w:p>
        </w:tc>
      </w:tr>
      <w:tr w:rsidR="00416A78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Uvajanje ponudbe za izbrane goste z izjemno visoko dodano vrednostjo</w:t>
            </w:r>
          </w:p>
        </w:tc>
      </w:tr>
      <w:tr w:rsidR="00416A78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Uvajanje nove butične ponudbe z visoko dodano vrednostjo</w:t>
            </w:r>
          </w:p>
        </w:tc>
      </w:tr>
      <w:tr w:rsidR="00416A78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Uvajanje masovne ponudbe z manjšo dodano vrednostjo</w:t>
            </w:r>
          </w:p>
        </w:tc>
      </w:tr>
    </w:tbl>
    <w:p w:rsidR="00416A78" w:rsidRPr="00781F57" w:rsidRDefault="00416A78" w:rsidP="00416A7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416A78" w:rsidRPr="00781F57" w:rsidTr="004E4387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6A78" w:rsidRPr="00781F57" w:rsidRDefault="00416A78" w:rsidP="004E4387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416A78" w:rsidRPr="00781F57" w:rsidRDefault="00416A78" w:rsidP="004E4387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Pašništvo</w:t>
            </w:r>
          </w:p>
        </w:tc>
      </w:tr>
      <w:tr w:rsidR="00416A78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Ohranitev stanja glede ekonomske vrednosti pašništva</w:t>
            </w:r>
          </w:p>
        </w:tc>
      </w:tr>
      <w:tr w:rsidR="00416A78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Trajnostno povečevanje ekonomske vrednosti pašništva</w:t>
            </w:r>
          </w:p>
        </w:tc>
      </w:tr>
      <w:tr w:rsidR="00416A78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Intenzivno povečevanje ekonomske vrednosti pašništva</w:t>
            </w:r>
          </w:p>
        </w:tc>
      </w:tr>
    </w:tbl>
    <w:p w:rsidR="00416A78" w:rsidRPr="00781F57" w:rsidRDefault="00416A78" w:rsidP="00BD3D9C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416A78" w:rsidRPr="00781F57" w:rsidTr="004E4387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6A78" w:rsidRPr="00781F57" w:rsidRDefault="00416A78" w:rsidP="004E4387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416A78" w:rsidRPr="00781F57" w:rsidRDefault="00416A78" w:rsidP="004E4387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Oprema objektov</w:t>
            </w:r>
          </w:p>
        </w:tc>
      </w:tr>
      <w:tr w:rsidR="00416A78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Tehnološko dovršena oprema objektov ki izjemno zmanjšuje potrebe po naravnih virih (voda, energija,..)</w:t>
            </w:r>
          </w:p>
        </w:tc>
      </w:tr>
      <w:tr w:rsidR="00416A78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Povečanje udobja v objektih na klasičen način</w:t>
            </w:r>
          </w:p>
        </w:tc>
      </w:tr>
    </w:tbl>
    <w:p w:rsidR="00416A78" w:rsidRDefault="00416A78" w:rsidP="00416A7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C831C1" w:rsidRPr="00781F57" w:rsidRDefault="00C831C1" w:rsidP="00416A78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416A78" w:rsidRPr="00781F57" w:rsidTr="004E4387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6A78" w:rsidRPr="00781F57" w:rsidRDefault="00416A78" w:rsidP="004E4387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416A78" w:rsidRPr="00781F57" w:rsidRDefault="00416A78" w:rsidP="004E4387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Cene najema objektov</w:t>
            </w:r>
          </w:p>
        </w:tc>
      </w:tr>
      <w:tr w:rsidR="00416A78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Ekstremen dvig cen najema objektov</w:t>
            </w:r>
          </w:p>
        </w:tc>
      </w:tr>
      <w:tr w:rsidR="00416A78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Precejšen dvig cen najema objektov</w:t>
            </w:r>
          </w:p>
        </w:tc>
      </w:tr>
      <w:tr w:rsidR="00416A78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Dvig cen najema objektov</w:t>
            </w:r>
          </w:p>
        </w:tc>
      </w:tr>
    </w:tbl>
    <w:p w:rsidR="00416A78" w:rsidRPr="00781F57" w:rsidRDefault="00416A78" w:rsidP="00BD3D9C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</w:tblGrid>
      <w:tr w:rsidR="00416A78" w:rsidRPr="00781F57" w:rsidTr="004E4387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6A78" w:rsidRPr="00781F57" w:rsidRDefault="00416A78" w:rsidP="004E4387">
            <w:pPr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bottom"/>
          </w:tcPr>
          <w:p w:rsidR="00416A78" w:rsidRPr="00781F57" w:rsidRDefault="00416A78" w:rsidP="004E4387">
            <w:pPr>
              <w:rPr>
                <w:b/>
                <w:sz w:val="20"/>
                <w:szCs w:val="20"/>
                <w:lang w:val="sl-SI"/>
              </w:rPr>
            </w:pPr>
            <w:r w:rsidRPr="00781F57">
              <w:rPr>
                <w:b/>
                <w:sz w:val="20"/>
                <w:szCs w:val="20"/>
                <w:lang w:val="sl-SI"/>
              </w:rPr>
              <w:t>Trženje</w:t>
            </w:r>
          </w:p>
        </w:tc>
      </w:tr>
      <w:tr w:rsidR="00416A78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Skupno trženje</w:t>
            </w:r>
          </w:p>
        </w:tc>
      </w:tr>
      <w:tr w:rsidR="00416A78" w:rsidRPr="00781F57" w:rsidTr="004E4387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</w:p>
        </w:tc>
        <w:tc>
          <w:tcPr>
            <w:tcW w:w="4678" w:type="dxa"/>
            <w:vAlign w:val="bottom"/>
          </w:tcPr>
          <w:p w:rsidR="00416A78" w:rsidRPr="00781F57" w:rsidRDefault="00416A78" w:rsidP="00C550C8">
            <w:pPr>
              <w:pStyle w:val="NoSpacing"/>
              <w:rPr>
                <w:sz w:val="20"/>
                <w:szCs w:val="20"/>
                <w:lang w:val="sl-SI"/>
              </w:rPr>
            </w:pPr>
            <w:r w:rsidRPr="00781F57">
              <w:rPr>
                <w:sz w:val="20"/>
                <w:szCs w:val="20"/>
                <w:lang w:val="sl-SI"/>
              </w:rPr>
              <w:t>Skupno in posamično trženje</w:t>
            </w:r>
          </w:p>
        </w:tc>
      </w:tr>
    </w:tbl>
    <w:p w:rsidR="00416A78" w:rsidRPr="00781F57" w:rsidRDefault="00416A78" w:rsidP="00BD3D9C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BD3D9C" w:rsidRDefault="00BD3D9C" w:rsidP="00BD3D9C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E40C1F" w:rsidRPr="00781F57" w:rsidRDefault="00E40C1F" w:rsidP="00BD3D9C">
      <w:pPr>
        <w:spacing w:after="0"/>
        <w:ind w:left="284"/>
        <w:rPr>
          <w:rFonts w:eastAsia="Calibri" w:cstheme="minorHAnsi"/>
          <w:i/>
          <w:color w:val="7F7F7F" w:themeColor="text1" w:themeTint="80"/>
          <w:sz w:val="20"/>
          <w:szCs w:val="20"/>
        </w:rPr>
      </w:pPr>
    </w:p>
    <w:p w:rsidR="002970CC" w:rsidRPr="00250D26" w:rsidRDefault="00BA34F8" w:rsidP="00BA34F8">
      <w:pPr>
        <w:rPr>
          <w:rFonts w:eastAsia="Calibri" w:cstheme="minorHAnsi"/>
          <w:b/>
          <w:iCs/>
          <w:color w:val="000000" w:themeColor="text1"/>
          <w:sz w:val="20"/>
          <w:szCs w:val="20"/>
        </w:rPr>
      </w:pPr>
      <w:r w:rsidRPr="00781F57">
        <w:rPr>
          <w:rFonts w:eastAsia="Calibri" w:cstheme="minorHAnsi"/>
          <w:b/>
          <w:iCs/>
          <w:color w:val="000000" w:themeColor="text1"/>
          <w:sz w:val="20"/>
          <w:szCs w:val="20"/>
        </w:rPr>
        <w:t>Hvala, ker ste si vzeli čas in izpolnili anketo.</w:t>
      </w:r>
    </w:p>
    <w:sectPr w:rsidR="002970CC" w:rsidRPr="00250D26" w:rsidSect="00BD3D9C">
      <w:footerReference w:type="default" r:id="rId7"/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16F" w:rsidRDefault="005F616F" w:rsidP="006751E1">
      <w:pPr>
        <w:spacing w:after="0" w:line="240" w:lineRule="auto"/>
      </w:pPr>
      <w:r>
        <w:separator/>
      </w:r>
    </w:p>
  </w:endnote>
  <w:endnote w:type="continuationSeparator" w:id="0">
    <w:p w:rsidR="005F616F" w:rsidRDefault="005F616F" w:rsidP="0067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06A" w:rsidRDefault="00B0606A">
    <w:pPr>
      <w:pStyle w:val="Footer"/>
      <w:rPr>
        <w:sz w:val="16"/>
        <w:szCs w:val="16"/>
      </w:rPr>
    </w:pPr>
  </w:p>
  <w:tbl>
    <w:tblPr>
      <w:tblW w:w="5068" w:type="pct"/>
      <w:tblInd w:w="-142" w:type="dxa"/>
      <w:tblLook w:val="00A0" w:firstRow="1" w:lastRow="0" w:firstColumn="1" w:lastColumn="0" w:noHBand="0" w:noVBand="0"/>
    </w:tblPr>
    <w:tblGrid>
      <w:gridCol w:w="9240"/>
      <w:gridCol w:w="1368"/>
    </w:tblGrid>
    <w:tr w:rsidR="0081406D" w:rsidRPr="00CB16B3" w:rsidTr="004E4387">
      <w:trPr>
        <w:trHeight w:hRule="exact" w:val="227"/>
      </w:trPr>
      <w:tc>
        <w:tcPr>
          <w:tcW w:w="4355" w:type="pct"/>
          <w:shd w:val="clear" w:color="auto" w:fill="auto"/>
          <w:tcMar>
            <w:left w:w="0" w:type="dxa"/>
            <w:right w:w="0" w:type="dxa"/>
          </w:tcMar>
        </w:tcPr>
        <w:p w:rsidR="0081406D" w:rsidRPr="0004162B" w:rsidRDefault="0081406D" w:rsidP="0081406D">
          <w:pPr>
            <w:pStyle w:val="Footer"/>
            <w:rPr>
              <w:lang w:val="en-US"/>
            </w:rPr>
          </w:pPr>
          <w:r w:rsidRPr="005A3AAE">
            <w:rPr>
              <w:rFonts w:cs="Calibri"/>
              <w:color w:val="7BA4DB"/>
              <w:sz w:val="16"/>
              <w:szCs w:val="16"/>
              <w:lang w:val="en-US"/>
            </w:rPr>
            <w:t xml:space="preserve">LOCUS </w:t>
          </w:r>
          <w:proofErr w:type="spellStart"/>
          <w:r w:rsidRPr="005A3AAE">
            <w:rPr>
              <w:rFonts w:cs="Calibri"/>
              <w:color w:val="7BA4DB"/>
              <w:sz w:val="16"/>
              <w:szCs w:val="16"/>
              <w:lang w:val="en-US"/>
            </w:rPr>
            <w:t>prostorske</w:t>
          </w:r>
          <w:proofErr w:type="spellEnd"/>
          <w:r>
            <w:rPr>
              <w:rFonts w:cs="Calibri"/>
              <w:color w:val="7BA4DB"/>
              <w:sz w:val="16"/>
              <w:szCs w:val="16"/>
              <w:lang w:val="en-US"/>
            </w:rPr>
            <w:t xml:space="preserve"> </w:t>
          </w:r>
          <w:proofErr w:type="spellStart"/>
          <w:r w:rsidRPr="005A3AAE">
            <w:rPr>
              <w:rFonts w:cs="Calibri"/>
              <w:color w:val="7BA4DB"/>
              <w:sz w:val="16"/>
              <w:szCs w:val="16"/>
              <w:lang w:val="en-US"/>
            </w:rPr>
            <w:t>informacijske</w:t>
          </w:r>
          <w:proofErr w:type="spellEnd"/>
          <w:r>
            <w:rPr>
              <w:rFonts w:cs="Calibri"/>
              <w:color w:val="7BA4DB"/>
              <w:sz w:val="16"/>
              <w:szCs w:val="16"/>
              <w:lang w:val="en-US"/>
            </w:rPr>
            <w:t xml:space="preserve"> </w:t>
          </w:r>
          <w:proofErr w:type="spellStart"/>
          <w:r w:rsidRPr="005A3AAE">
            <w:rPr>
              <w:rFonts w:cs="Calibri"/>
              <w:color w:val="7BA4DB"/>
              <w:sz w:val="16"/>
              <w:szCs w:val="16"/>
              <w:lang w:val="en-US"/>
            </w:rPr>
            <w:t>rešitve</w:t>
          </w:r>
          <w:proofErr w:type="spellEnd"/>
          <w:r>
            <w:rPr>
              <w:rFonts w:cs="Calibri"/>
              <w:color w:val="7BA4DB"/>
              <w:sz w:val="16"/>
              <w:szCs w:val="16"/>
              <w:lang w:val="en-US"/>
            </w:rPr>
            <w:t xml:space="preserve"> </w:t>
          </w:r>
          <w:proofErr w:type="spellStart"/>
          <w:r w:rsidRPr="005A3AAE">
            <w:rPr>
              <w:rFonts w:cs="Calibri"/>
              <w:color w:val="7BA4DB"/>
              <w:sz w:val="16"/>
              <w:szCs w:val="16"/>
              <w:lang w:val="en-US"/>
            </w:rPr>
            <w:t>d.o.o</w:t>
          </w:r>
          <w:proofErr w:type="spellEnd"/>
          <w:r w:rsidRPr="005A3AAE">
            <w:rPr>
              <w:rFonts w:cs="Calibri"/>
              <w:color w:val="7BA4DB"/>
              <w:sz w:val="16"/>
              <w:szCs w:val="16"/>
              <w:lang w:val="en-US"/>
            </w:rPr>
            <w:t>.</w:t>
          </w:r>
        </w:p>
      </w:tc>
      <w:tc>
        <w:tcPr>
          <w:tcW w:w="645" w:type="pct"/>
          <w:shd w:val="clear" w:color="auto" w:fill="auto"/>
          <w:tcMar>
            <w:left w:w="0" w:type="dxa"/>
            <w:right w:w="0" w:type="dxa"/>
          </w:tcMar>
          <w:vAlign w:val="center"/>
        </w:tcPr>
        <w:p w:rsidR="0081406D" w:rsidRPr="00D94A34" w:rsidRDefault="0081406D" w:rsidP="0081406D">
          <w:pPr>
            <w:jc w:val="right"/>
            <w:rPr>
              <w:lang w:val="it-IT"/>
            </w:rPr>
          </w:pPr>
          <w:r w:rsidRPr="005A3AAE">
            <w:rPr>
              <w:rFonts w:cs="Calibri"/>
              <w:b/>
              <w:bCs/>
              <w:iCs/>
              <w:noProof/>
              <w:color w:val="7BA4DB"/>
              <w:lang w:val="en-US"/>
            </w:rPr>
            <w:fldChar w:fldCharType="begin"/>
          </w:r>
          <w:r w:rsidRPr="005A3AAE">
            <w:rPr>
              <w:rFonts w:cs="Calibri"/>
              <w:b/>
              <w:bCs/>
              <w:iCs/>
              <w:noProof/>
              <w:color w:val="7BA4DB"/>
              <w:lang w:val="en-US"/>
            </w:rPr>
            <w:instrText xml:space="preserve"> PAGE </w:instrText>
          </w:r>
          <w:r w:rsidRPr="005A3AAE">
            <w:rPr>
              <w:rFonts w:cs="Calibri"/>
              <w:b/>
              <w:bCs/>
              <w:iCs/>
              <w:noProof/>
              <w:color w:val="7BA4DB"/>
              <w:lang w:val="en-US"/>
            </w:rPr>
            <w:fldChar w:fldCharType="separate"/>
          </w:r>
          <w:r>
            <w:rPr>
              <w:rFonts w:cs="Calibri"/>
              <w:b/>
              <w:bCs/>
              <w:iCs/>
              <w:noProof/>
              <w:color w:val="7BA4DB"/>
              <w:lang w:val="en-US"/>
            </w:rPr>
            <w:t>21</w:t>
          </w:r>
          <w:r w:rsidRPr="005A3AAE">
            <w:rPr>
              <w:rFonts w:cs="Calibri"/>
              <w:b/>
              <w:bCs/>
              <w:iCs/>
              <w:noProof/>
              <w:color w:val="7BA4DB"/>
              <w:lang w:val="en-US"/>
            </w:rPr>
            <w:fldChar w:fldCharType="end"/>
          </w:r>
          <w:r w:rsidRPr="005A3AAE">
            <w:rPr>
              <w:rFonts w:cs="Calibri"/>
              <w:b/>
              <w:bCs/>
              <w:iCs/>
              <w:noProof/>
              <w:color w:val="7BA4DB"/>
              <w:lang w:val="en-US"/>
            </w:rPr>
            <w:t xml:space="preserve"> I </w:t>
          </w:r>
          <w:r w:rsidRPr="006852DE">
            <w:rPr>
              <w:rFonts w:cs="Calibri"/>
              <w:bCs/>
              <w:iCs/>
              <w:noProof/>
              <w:color w:val="7BA4DB"/>
              <w:sz w:val="16"/>
              <w:szCs w:val="16"/>
              <w:lang w:val="en-US"/>
            </w:rPr>
            <w:fldChar w:fldCharType="begin"/>
          </w:r>
          <w:r w:rsidRPr="006852DE">
            <w:rPr>
              <w:rFonts w:cs="Calibri"/>
              <w:bCs/>
              <w:iCs/>
              <w:noProof/>
              <w:color w:val="7BA4DB"/>
              <w:sz w:val="16"/>
              <w:szCs w:val="16"/>
              <w:lang w:val="en-US"/>
            </w:rPr>
            <w:instrText xml:space="preserve"> NUMPAGES  </w:instrText>
          </w:r>
          <w:r w:rsidRPr="006852DE">
            <w:rPr>
              <w:rFonts w:cs="Calibri"/>
              <w:bCs/>
              <w:iCs/>
              <w:noProof/>
              <w:color w:val="7BA4DB"/>
              <w:sz w:val="16"/>
              <w:szCs w:val="16"/>
              <w:lang w:val="en-US"/>
            </w:rPr>
            <w:fldChar w:fldCharType="separate"/>
          </w:r>
          <w:r>
            <w:rPr>
              <w:rFonts w:cs="Calibri"/>
              <w:bCs/>
              <w:iCs/>
              <w:noProof/>
              <w:color w:val="7BA4DB"/>
              <w:sz w:val="16"/>
              <w:szCs w:val="16"/>
              <w:lang w:val="en-US"/>
            </w:rPr>
            <w:t>55</w:t>
          </w:r>
          <w:r w:rsidRPr="006852DE">
            <w:rPr>
              <w:rFonts w:cs="Calibri"/>
              <w:bCs/>
              <w:iCs/>
              <w:noProof/>
              <w:color w:val="7BA4DB"/>
              <w:sz w:val="16"/>
              <w:szCs w:val="16"/>
              <w:lang w:val="en-US"/>
            </w:rPr>
            <w:fldChar w:fldCharType="end"/>
          </w:r>
        </w:p>
        <w:p w:rsidR="0081406D" w:rsidRPr="00637944" w:rsidRDefault="0081406D" w:rsidP="0081406D">
          <w:pPr>
            <w:spacing w:after="120" w:line="240" w:lineRule="auto"/>
            <w:jc w:val="right"/>
            <w:rPr>
              <w:b/>
              <w:lang w:val="en-US"/>
            </w:rPr>
          </w:pPr>
        </w:p>
      </w:tc>
    </w:tr>
  </w:tbl>
  <w:p w:rsidR="0081406D" w:rsidRDefault="0081406D">
    <w:pPr>
      <w:pStyle w:val="Footer"/>
      <w:rPr>
        <w:sz w:val="16"/>
        <w:szCs w:val="16"/>
      </w:rPr>
    </w:pPr>
  </w:p>
  <w:p w:rsidR="0081406D" w:rsidRPr="006751E1" w:rsidRDefault="0081406D">
    <w:pPr>
      <w:pStyle w:val="Footer"/>
      <w:rPr>
        <w:sz w:val="16"/>
        <w:szCs w:val="16"/>
      </w:rPr>
    </w:pPr>
  </w:p>
  <w:p w:rsidR="00B0606A" w:rsidRPr="006751E1" w:rsidRDefault="00B0606A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16F" w:rsidRDefault="005F616F" w:rsidP="006751E1">
      <w:pPr>
        <w:spacing w:after="0" w:line="240" w:lineRule="auto"/>
      </w:pPr>
      <w:r>
        <w:separator/>
      </w:r>
    </w:p>
  </w:footnote>
  <w:footnote w:type="continuationSeparator" w:id="0">
    <w:p w:rsidR="005F616F" w:rsidRDefault="005F616F" w:rsidP="00675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j0115864"/>
      </v:shape>
    </w:pict>
  </w:numPicBullet>
  <w:numPicBullet w:numPicBulletId="1">
    <w:pict>
      <v:shape id="_x0000_i1045" type="#_x0000_t75" style="width:9pt;height:9pt" o:bullet="t">
        <v:imagedata r:id="rId2" o:title="BD10266_"/>
      </v:shape>
    </w:pict>
  </w:numPicBullet>
  <w:abstractNum w:abstractNumId="0" w15:restartNumberingAfterBreak="0">
    <w:nsid w:val="05AA7CC2"/>
    <w:multiLevelType w:val="hybridMultilevel"/>
    <w:tmpl w:val="DDF47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3847"/>
    <w:multiLevelType w:val="hybridMultilevel"/>
    <w:tmpl w:val="8ED860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3FE3"/>
    <w:multiLevelType w:val="hybridMultilevel"/>
    <w:tmpl w:val="604236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E0B61"/>
    <w:multiLevelType w:val="hybridMultilevel"/>
    <w:tmpl w:val="679417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4E9"/>
    <w:multiLevelType w:val="hybridMultilevel"/>
    <w:tmpl w:val="D72C3C3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4DAD"/>
    <w:multiLevelType w:val="hybridMultilevel"/>
    <w:tmpl w:val="323A5D40"/>
    <w:lvl w:ilvl="0" w:tplc="A1F0ED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06CA2"/>
    <w:multiLevelType w:val="hybridMultilevel"/>
    <w:tmpl w:val="833C2DD0"/>
    <w:lvl w:ilvl="0" w:tplc="A6D0F4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25BE6"/>
    <w:multiLevelType w:val="hybridMultilevel"/>
    <w:tmpl w:val="C5107DC2"/>
    <w:lvl w:ilvl="0" w:tplc="FCFCD1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E5758"/>
    <w:multiLevelType w:val="hybridMultilevel"/>
    <w:tmpl w:val="2A52E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6765"/>
    <w:multiLevelType w:val="hybridMultilevel"/>
    <w:tmpl w:val="D3BA2F6E"/>
    <w:lvl w:ilvl="0" w:tplc="A5F41A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22D9"/>
    <w:multiLevelType w:val="hybridMultilevel"/>
    <w:tmpl w:val="0F8CBB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F0A22"/>
    <w:multiLevelType w:val="hybridMultilevel"/>
    <w:tmpl w:val="E5EC242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336FD"/>
    <w:multiLevelType w:val="hybridMultilevel"/>
    <w:tmpl w:val="6A76C54C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CB2FED"/>
    <w:multiLevelType w:val="hybridMultilevel"/>
    <w:tmpl w:val="8670D9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D0F79"/>
    <w:multiLevelType w:val="hybridMultilevel"/>
    <w:tmpl w:val="8CB0A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8058C"/>
    <w:multiLevelType w:val="hybridMultilevel"/>
    <w:tmpl w:val="FE1AB8E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F6153"/>
    <w:multiLevelType w:val="hybridMultilevel"/>
    <w:tmpl w:val="DB721D3C"/>
    <w:lvl w:ilvl="0" w:tplc="DEB669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E3C12"/>
    <w:multiLevelType w:val="hybridMultilevel"/>
    <w:tmpl w:val="79BC8B26"/>
    <w:lvl w:ilvl="0" w:tplc="DEB669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722CB"/>
    <w:multiLevelType w:val="hybridMultilevel"/>
    <w:tmpl w:val="2890777C"/>
    <w:lvl w:ilvl="0" w:tplc="9ACE5F9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716AB8"/>
    <w:multiLevelType w:val="hybridMultilevel"/>
    <w:tmpl w:val="B1B4F98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4C03864"/>
    <w:multiLevelType w:val="hybridMultilevel"/>
    <w:tmpl w:val="380A3E6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E0626"/>
    <w:multiLevelType w:val="hybridMultilevel"/>
    <w:tmpl w:val="0AAE2D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0"/>
  </w:num>
  <w:num w:numId="5">
    <w:abstractNumId w:val="19"/>
  </w:num>
  <w:num w:numId="6">
    <w:abstractNumId w:val="1"/>
  </w:num>
  <w:num w:numId="7">
    <w:abstractNumId w:val="10"/>
  </w:num>
  <w:num w:numId="8">
    <w:abstractNumId w:val="8"/>
  </w:num>
  <w:num w:numId="9">
    <w:abstractNumId w:val="13"/>
  </w:num>
  <w:num w:numId="10">
    <w:abstractNumId w:val="12"/>
  </w:num>
  <w:num w:numId="11">
    <w:abstractNumId w:val="6"/>
  </w:num>
  <w:num w:numId="12">
    <w:abstractNumId w:val="17"/>
  </w:num>
  <w:num w:numId="13">
    <w:abstractNumId w:val="9"/>
  </w:num>
  <w:num w:numId="14">
    <w:abstractNumId w:val="16"/>
  </w:num>
  <w:num w:numId="15">
    <w:abstractNumId w:val="5"/>
  </w:num>
  <w:num w:numId="16">
    <w:abstractNumId w:val="11"/>
  </w:num>
  <w:num w:numId="17">
    <w:abstractNumId w:val="4"/>
  </w:num>
  <w:num w:numId="18">
    <w:abstractNumId w:val="15"/>
  </w:num>
  <w:num w:numId="19">
    <w:abstractNumId w:val="20"/>
  </w:num>
  <w:num w:numId="20">
    <w:abstractNumId w:val="2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B3"/>
    <w:rsid w:val="00026052"/>
    <w:rsid w:val="000462ED"/>
    <w:rsid w:val="00057D7D"/>
    <w:rsid w:val="00070F67"/>
    <w:rsid w:val="000951FC"/>
    <w:rsid w:val="000A5BDC"/>
    <w:rsid w:val="000B0FCF"/>
    <w:rsid w:val="000C2395"/>
    <w:rsid w:val="000D00DA"/>
    <w:rsid w:val="000F35EC"/>
    <w:rsid w:val="00116187"/>
    <w:rsid w:val="00121CF3"/>
    <w:rsid w:val="0012350F"/>
    <w:rsid w:val="0012415E"/>
    <w:rsid w:val="001247D4"/>
    <w:rsid w:val="00131855"/>
    <w:rsid w:val="00151048"/>
    <w:rsid w:val="00163E4E"/>
    <w:rsid w:val="00177944"/>
    <w:rsid w:val="00191915"/>
    <w:rsid w:val="00193CA0"/>
    <w:rsid w:val="001B1257"/>
    <w:rsid w:val="001C38BF"/>
    <w:rsid w:val="001E2544"/>
    <w:rsid w:val="001F1DE3"/>
    <w:rsid w:val="00216C89"/>
    <w:rsid w:val="002219F5"/>
    <w:rsid w:val="0023346E"/>
    <w:rsid w:val="002367C1"/>
    <w:rsid w:val="00250D26"/>
    <w:rsid w:val="00271C5B"/>
    <w:rsid w:val="002929D9"/>
    <w:rsid w:val="002970CC"/>
    <w:rsid w:val="002C58B6"/>
    <w:rsid w:val="002C7E2A"/>
    <w:rsid w:val="002D31A1"/>
    <w:rsid w:val="002D5910"/>
    <w:rsid w:val="002F697A"/>
    <w:rsid w:val="00305BCB"/>
    <w:rsid w:val="0031350D"/>
    <w:rsid w:val="00313A53"/>
    <w:rsid w:val="0032089D"/>
    <w:rsid w:val="00326BAD"/>
    <w:rsid w:val="0033767B"/>
    <w:rsid w:val="003653FD"/>
    <w:rsid w:val="00371C35"/>
    <w:rsid w:val="00393753"/>
    <w:rsid w:val="003C286A"/>
    <w:rsid w:val="003D569C"/>
    <w:rsid w:val="003F30CB"/>
    <w:rsid w:val="003F3FEF"/>
    <w:rsid w:val="003F4845"/>
    <w:rsid w:val="003F56A4"/>
    <w:rsid w:val="00407706"/>
    <w:rsid w:val="00416A78"/>
    <w:rsid w:val="00420E05"/>
    <w:rsid w:val="00421644"/>
    <w:rsid w:val="0044267C"/>
    <w:rsid w:val="00446887"/>
    <w:rsid w:val="0045575D"/>
    <w:rsid w:val="00473DD8"/>
    <w:rsid w:val="00482381"/>
    <w:rsid w:val="004B141B"/>
    <w:rsid w:val="004F4658"/>
    <w:rsid w:val="00500259"/>
    <w:rsid w:val="00501613"/>
    <w:rsid w:val="0052138C"/>
    <w:rsid w:val="00523D24"/>
    <w:rsid w:val="005316AF"/>
    <w:rsid w:val="00566C11"/>
    <w:rsid w:val="0058356B"/>
    <w:rsid w:val="005A0FE4"/>
    <w:rsid w:val="005A183F"/>
    <w:rsid w:val="005F2FF1"/>
    <w:rsid w:val="005F616F"/>
    <w:rsid w:val="0062756F"/>
    <w:rsid w:val="00634902"/>
    <w:rsid w:val="00662824"/>
    <w:rsid w:val="0066770D"/>
    <w:rsid w:val="006751E1"/>
    <w:rsid w:val="00681215"/>
    <w:rsid w:val="006A08BA"/>
    <w:rsid w:val="006E0E3A"/>
    <w:rsid w:val="006E2238"/>
    <w:rsid w:val="00705D6E"/>
    <w:rsid w:val="00733717"/>
    <w:rsid w:val="007776D3"/>
    <w:rsid w:val="00781F57"/>
    <w:rsid w:val="00794AEF"/>
    <w:rsid w:val="00795DD5"/>
    <w:rsid w:val="007A1AE1"/>
    <w:rsid w:val="007B6FB3"/>
    <w:rsid w:val="007E4A15"/>
    <w:rsid w:val="007F06F7"/>
    <w:rsid w:val="007F1E1C"/>
    <w:rsid w:val="007F731C"/>
    <w:rsid w:val="008126A4"/>
    <w:rsid w:val="0081406D"/>
    <w:rsid w:val="00816F5B"/>
    <w:rsid w:val="008214AC"/>
    <w:rsid w:val="00842137"/>
    <w:rsid w:val="008503A5"/>
    <w:rsid w:val="00873043"/>
    <w:rsid w:val="008A22E1"/>
    <w:rsid w:val="008A6C11"/>
    <w:rsid w:val="008B05B9"/>
    <w:rsid w:val="008C2512"/>
    <w:rsid w:val="008C6F7D"/>
    <w:rsid w:val="008D4A1E"/>
    <w:rsid w:val="008D613F"/>
    <w:rsid w:val="008E110E"/>
    <w:rsid w:val="008E3E8B"/>
    <w:rsid w:val="008E789D"/>
    <w:rsid w:val="008E78A4"/>
    <w:rsid w:val="00914A44"/>
    <w:rsid w:val="00922299"/>
    <w:rsid w:val="00931572"/>
    <w:rsid w:val="00950DE9"/>
    <w:rsid w:val="00980284"/>
    <w:rsid w:val="00984B54"/>
    <w:rsid w:val="00985B04"/>
    <w:rsid w:val="009933DC"/>
    <w:rsid w:val="009A3D3E"/>
    <w:rsid w:val="009A546E"/>
    <w:rsid w:val="009C7061"/>
    <w:rsid w:val="009C7071"/>
    <w:rsid w:val="009C7D45"/>
    <w:rsid w:val="009D167E"/>
    <w:rsid w:val="00A04830"/>
    <w:rsid w:val="00A474BB"/>
    <w:rsid w:val="00A82D00"/>
    <w:rsid w:val="00AA151C"/>
    <w:rsid w:val="00AB538D"/>
    <w:rsid w:val="00AB7572"/>
    <w:rsid w:val="00AC1704"/>
    <w:rsid w:val="00AC25B9"/>
    <w:rsid w:val="00AC2DA5"/>
    <w:rsid w:val="00AC6299"/>
    <w:rsid w:val="00AD69AD"/>
    <w:rsid w:val="00AE7F39"/>
    <w:rsid w:val="00B0606A"/>
    <w:rsid w:val="00B21652"/>
    <w:rsid w:val="00B366A4"/>
    <w:rsid w:val="00BA0673"/>
    <w:rsid w:val="00BA34F8"/>
    <w:rsid w:val="00BA4CD4"/>
    <w:rsid w:val="00BB5381"/>
    <w:rsid w:val="00BB772A"/>
    <w:rsid w:val="00BC1320"/>
    <w:rsid w:val="00BC157D"/>
    <w:rsid w:val="00BD3D9C"/>
    <w:rsid w:val="00BE3BBD"/>
    <w:rsid w:val="00BF33AB"/>
    <w:rsid w:val="00C043A9"/>
    <w:rsid w:val="00C43B2E"/>
    <w:rsid w:val="00C547BA"/>
    <w:rsid w:val="00C550C8"/>
    <w:rsid w:val="00C55C6C"/>
    <w:rsid w:val="00C67620"/>
    <w:rsid w:val="00C74CA4"/>
    <w:rsid w:val="00C831C1"/>
    <w:rsid w:val="00C84BD1"/>
    <w:rsid w:val="00C93A23"/>
    <w:rsid w:val="00CC6278"/>
    <w:rsid w:val="00CD0CE0"/>
    <w:rsid w:val="00CD34B6"/>
    <w:rsid w:val="00CE1DFF"/>
    <w:rsid w:val="00CE3850"/>
    <w:rsid w:val="00D04048"/>
    <w:rsid w:val="00D05B72"/>
    <w:rsid w:val="00D34F73"/>
    <w:rsid w:val="00D44D16"/>
    <w:rsid w:val="00D50B10"/>
    <w:rsid w:val="00D55413"/>
    <w:rsid w:val="00D62E39"/>
    <w:rsid w:val="00D6405F"/>
    <w:rsid w:val="00D77525"/>
    <w:rsid w:val="00D82D33"/>
    <w:rsid w:val="00D86B30"/>
    <w:rsid w:val="00D910AE"/>
    <w:rsid w:val="00D926DE"/>
    <w:rsid w:val="00DC5B75"/>
    <w:rsid w:val="00DE2145"/>
    <w:rsid w:val="00DF1393"/>
    <w:rsid w:val="00DF4A18"/>
    <w:rsid w:val="00E0072B"/>
    <w:rsid w:val="00E15078"/>
    <w:rsid w:val="00E22D81"/>
    <w:rsid w:val="00E23EBF"/>
    <w:rsid w:val="00E37312"/>
    <w:rsid w:val="00E40C1F"/>
    <w:rsid w:val="00E76589"/>
    <w:rsid w:val="00E769DA"/>
    <w:rsid w:val="00E87D11"/>
    <w:rsid w:val="00E972FC"/>
    <w:rsid w:val="00EA6F0E"/>
    <w:rsid w:val="00EB25D8"/>
    <w:rsid w:val="00ED48A3"/>
    <w:rsid w:val="00F02204"/>
    <w:rsid w:val="00F03AA6"/>
    <w:rsid w:val="00F0510C"/>
    <w:rsid w:val="00F17DBC"/>
    <w:rsid w:val="00F30DAE"/>
    <w:rsid w:val="00F45666"/>
    <w:rsid w:val="00F51484"/>
    <w:rsid w:val="00F70C54"/>
    <w:rsid w:val="00F85070"/>
    <w:rsid w:val="00F936F0"/>
    <w:rsid w:val="00F969C8"/>
    <w:rsid w:val="00FB2CEA"/>
    <w:rsid w:val="00FB61EF"/>
    <w:rsid w:val="00FB67BC"/>
    <w:rsid w:val="00FE0422"/>
    <w:rsid w:val="00FE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8EB16"/>
  <w15:docId w15:val="{05EDFBD6-241E-42E3-8295-C39716B5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6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FB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F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381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9A54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1E1"/>
  </w:style>
  <w:style w:type="paragraph" w:styleId="Footer">
    <w:name w:val="footer"/>
    <w:basedOn w:val="Normal"/>
    <w:link w:val="FooterChar"/>
    <w:uiPriority w:val="67"/>
    <w:unhideWhenUsed/>
    <w:rsid w:val="0067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67"/>
    <w:rsid w:val="006751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5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3E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35E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47BA"/>
    <w:pPr>
      <w:spacing w:after="0" w:line="240" w:lineRule="auto"/>
    </w:pPr>
  </w:style>
  <w:style w:type="paragraph" w:customStyle="1" w:styleId="LCNavadentekst">
    <w:name w:val="LC Navaden tekst"/>
    <w:basedOn w:val="Normal"/>
    <w:link w:val="LCNavadentekstChar"/>
    <w:qFormat/>
    <w:rsid w:val="00781F57"/>
    <w:pPr>
      <w:spacing w:after="120" w:line="240" w:lineRule="auto"/>
      <w:jc w:val="both"/>
    </w:pPr>
    <w:rPr>
      <w:rFonts w:ascii="Calibri" w:eastAsia="PMingLiU" w:hAnsi="Calibri" w:cs="Times New Roman"/>
      <w:sz w:val="20"/>
      <w:szCs w:val="24"/>
      <w:lang w:eastAsia="sl-SI"/>
    </w:rPr>
  </w:style>
  <w:style w:type="character" w:customStyle="1" w:styleId="LCNavadentekstChar">
    <w:name w:val="LC Navaden tekst Char"/>
    <w:basedOn w:val="DefaultParagraphFont"/>
    <w:link w:val="LCNavadentekst"/>
    <w:rsid w:val="00781F57"/>
    <w:rPr>
      <w:rFonts w:ascii="Calibri" w:eastAsia="PMingLiU" w:hAnsi="Calibri" w:cs="Times New Roman"/>
      <w:sz w:val="2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LOCUS d.o.o.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nusab</dc:creator>
  <cp:lastModifiedBy>Nusa Britovsek</cp:lastModifiedBy>
  <cp:revision>12</cp:revision>
  <cp:lastPrinted>2016-07-07T07:46:00Z</cp:lastPrinted>
  <dcterms:created xsi:type="dcterms:W3CDTF">2018-04-09T11:19:00Z</dcterms:created>
  <dcterms:modified xsi:type="dcterms:W3CDTF">2018-04-11T08:44:00Z</dcterms:modified>
</cp:coreProperties>
</file>