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9C" w:rsidRPr="00875BC2" w:rsidRDefault="00486B9C" w:rsidP="00486B9C">
      <w:pPr>
        <w:jc w:val="center"/>
        <w:rPr>
          <w:rFonts w:ascii="Arial" w:hAnsi="Arial" w:cs="Arial"/>
          <w:b/>
          <w:szCs w:val="24"/>
        </w:rPr>
      </w:pPr>
      <w:r w:rsidRPr="00875BC2">
        <w:rPr>
          <w:rFonts w:ascii="Arial" w:hAnsi="Arial" w:cs="Arial"/>
          <w:b/>
          <w:szCs w:val="24"/>
        </w:rPr>
        <w:t>Dodeljevanje finančnih sredstev iz občinskega proračuna za spodbujanje izvajanja ukrepov učinkovite rabe energije in izrabe obnovljivih virov energije v gospodinjstvih na območju občine Kamnik v letu 201</w:t>
      </w:r>
      <w:r w:rsidR="000B0889">
        <w:rPr>
          <w:rFonts w:ascii="Arial" w:hAnsi="Arial" w:cs="Arial"/>
          <w:b/>
          <w:szCs w:val="24"/>
        </w:rPr>
        <w:t>7</w:t>
      </w:r>
    </w:p>
    <w:p w:rsidR="00486B9C" w:rsidRPr="00875BC2" w:rsidRDefault="00486B9C" w:rsidP="00486B9C">
      <w:pPr>
        <w:jc w:val="center"/>
        <w:rPr>
          <w:rFonts w:ascii="Arial" w:hAnsi="Arial" w:cs="Arial"/>
          <w:b/>
          <w:sz w:val="22"/>
          <w:szCs w:val="22"/>
        </w:rPr>
      </w:pPr>
    </w:p>
    <w:p w:rsidR="00486B9C" w:rsidRPr="00875BC2" w:rsidRDefault="00486B9C" w:rsidP="00486B9C">
      <w:pPr>
        <w:jc w:val="center"/>
        <w:rPr>
          <w:rFonts w:ascii="Arial" w:hAnsi="Arial" w:cs="Arial"/>
          <w:b/>
          <w:sz w:val="22"/>
          <w:szCs w:val="22"/>
        </w:rPr>
      </w:pPr>
      <w:r w:rsidRPr="00875BC2">
        <w:rPr>
          <w:rFonts w:ascii="Arial" w:hAnsi="Arial" w:cs="Arial"/>
          <w:b/>
          <w:sz w:val="22"/>
          <w:szCs w:val="22"/>
        </w:rPr>
        <w:t>Kriteriji za dodelitev finančnih sredstev in navodila za pripravo vloge</w:t>
      </w:r>
    </w:p>
    <w:p w:rsidR="00486B9C" w:rsidRPr="00373A01" w:rsidRDefault="00486B9C" w:rsidP="00486B9C">
      <w:pPr>
        <w:jc w:val="both"/>
        <w:rPr>
          <w:rFonts w:ascii="Arial" w:hAnsi="Arial" w:cs="Arial"/>
          <w:sz w:val="20"/>
        </w:rPr>
      </w:pPr>
    </w:p>
    <w:p w:rsidR="00486B9C" w:rsidRPr="00373A01" w:rsidRDefault="00486B9C" w:rsidP="00486B9C">
      <w:pPr>
        <w:jc w:val="both"/>
        <w:rPr>
          <w:rFonts w:ascii="Arial" w:hAnsi="Arial" w:cs="Arial"/>
          <w:sz w:val="21"/>
          <w:szCs w:val="21"/>
        </w:rPr>
      </w:pPr>
    </w:p>
    <w:p w:rsidR="00486B9C" w:rsidRPr="00373A01" w:rsidRDefault="00486B9C" w:rsidP="00486B9C">
      <w:pPr>
        <w:numPr>
          <w:ilvl w:val="0"/>
          <w:numId w:val="7"/>
        </w:numPr>
        <w:jc w:val="both"/>
        <w:rPr>
          <w:rFonts w:ascii="Arial" w:hAnsi="Arial" w:cs="Arial"/>
          <w:b/>
          <w:sz w:val="21"/>
          <w:szCs w:val="21"/>
        </w:rPr>
      </w:pPr>
      <w:r w:rsidRPr="00373A01">
        <w:rPr>
          <w:rFonts w:ascii="Arial" w:hAnsi="Arial" w:cs="Arial"/>
          <w:b/>
          <w:sz w:val="21"/>
          <w:szCs w:val="21"/>
        </w:rPr>
        <w:t>Namen razpisa</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Namen razpisa je spodbujanje izra</w:t>
      </w:r>
      <w:r w:rsidR="000B0889" w:rsidRPr="00373A01">
        <w:rPr>
          <w:rFonts w:ascii="Arial" w:hAnsi="Arial" w:cs="Arial"/>
          <w:sz w:val="21"/>
          <w:szCs w:val="21"/>
        </w:rPr>
        <w:t>be obnovljivih virov energije, vgradnje</w:t>
      </w:r>
      <w:r w:rsidRPr="00373A01">
        <w:rPr>
          <w:rFonts w:ascii="Arial" w:hAnsi="Arial" w:cs="Arial"/>
          <w:sz w:val="21"/>
          <w:szCs w:val="21"/>
        </w:rPr>
        <w:t xml:space="preserve"> energijsko učinkovitih kotlov</w:t>
      </w:r>
      <w:r w:rsidR="00FC6FED" w:rsidRPr="00373A01">
        <w:rPr>
          <w:rFonts w:ascii="Arial" w:hAnsi="Arial" w:cs="Arial"/>
          <w:sz w:val="21"/>
          <w:szCs w:val="21"/>
        </w:rPr>
        <w:t xml:space="preserve"> in toplotne izolacije fasade</w:t>
      </w:r>
      <w:r w:rsidRPr="00373A01">
        <w:rPr>
          <w:rFonts w:ascii="Arial" w:hAnsi="Arial" w:cs="Arial"/>
          <w:sz w:val="21"/>
          <w:szCs w:val="21"/>
        </w:rPr>
        <w:t xml:space="preserve"> v gospodinjstvih</w:t>
      </w:r>
      <w:r w:rsidR="000B0889" w:rsidRPr="00373A01">
        <w:rPr>
          <w:rFonts w:ascii="Arial" w:hAnsi="Arial" w:cs="Arial"/>
          <w:sz w:val="21"/>
          <w:szCs w:val="21"/>
        </w:rPr>
        <w:t xml:space="preserve"> ter nakupa električnih koles s pedali</w:t>
      </w:r>
      <w:r w:rsidRPr="00373A01">
        <w:rPr>
          <w:rFonts w:ascii="Arial" w:hAnsi="Arial" w:cs="Arial"/>
          <w:sz w:val="21"/>
          <w:szCs w:val="21"/>
        </w:rPr>
        <w:t>.</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Občina Kamnik bo z nepovratnimi finančnimi sredstvi spodbujala naslednje ukrepe:</w:t>
      </w:r>
    </w:p>
    <w:p w:rsidR="00486B9C" w:rsidRPr="00373A01" w:rsidRDefault="00486B9C" w:rsidP="00486B9C">
      <w:pPr>
        <w:numPr>
          <w:ilvl w:val="0"/>
          <w:numId w:val="2"/>
        </w:numPr>
        <w:tabs>
          <w:tab w:val="clear" w:pos="1095"/>
          <w:tab w:val="num" w:pos="426"/>
        </w:tabs>
        <w:ind w:left="0" w:firstLine="0"/>
        <w:jc w:val="both"/>
        <w:rPr>
          <w:rFonts w:ascii="Arial" w:hAnsi="Arial" w:cs="Arial"/>
          <w:sz w:val="21"/>
          <w:szCs w:val="21"/>
        </w:rPr>
      </w:pPr>
      <w:r w:rsidRPr="00373A01">
        <w:rPr>
          <w:rFonts w:ascii="Arial" w:hAnsi="Arial" w:cs="Arial"/>
          <w:sz w:val="21"/>
          <w:szCs w:val="21"/>
        </w:rPr>
        <w:t>vgradnja solarnih sistemov za ogrevanje sanitarne vode in podporo ogrevanju,</w:t>
      </w:r>
    </w:p>
    <w:p w:rsidR="00486B9C" w:rsidRPr="00373A01" w:rsidRDefault="00486B9C" w:rsidP="00486B9C">
      <w:pPr>
        <w:numPr>
          <w:ilvl w:val="0"/>
          <w:numId w:val="2"/>
        </w:numPr>
        <w:tabs>
          <w:tab w:val="clear" w:pos="1095"/>
          <w:tab w:val="num" w:pos="426"/>
        </w:tabs>
        <w:ind w:left="0" w:firstLine="0"/>
        <w:jc w:val="both"/>
        <w:rPr>
          <w:rFonts w:ascii="Arial" w:hAnsi="Arial" w:cs="Arial"/>
          <w:sz w:val="21"/>
          <w:szCs w:val="21"/>
        </w:rPr>
      </w:pPr>
      <w:r w:rsidRPr="00373A01">
        <w:rPr>
          <w:rFonts w:ascii="Arial" w:hAnsi="Arial" w:cs="Arial"/>
          <w:sz w:val="21"/>
          <w:szCs w:val="21"/>
        </w:rPr>
        <w:t>vgradnja specialnih kurilnih naprav za centralno ogrevanje na lesno biomaso,</w:t>
      </w:r>
    </w:p>
    <w:p w:rsidR="00440EAC" w:rsidRPr="00373A01" w:rsidRDefault="00440EAC" w:rsidP="00440EAC">
      <w:pPr>
        <w:numPr>
          <w:ilvl w:val="0"/>
          <w:numId w:val="2"/>
        </w:numPr>
        <w:tabs>
          <w:tab w:val="clear" w:pos="1095"/>
          <w:tab w:val="num" w:pos="426"/>
        </w:tabs>
        <w:ind w:left="0" w:firstLine="0"/>
        <w:jc w:val="both"/>
        <w:rPr>
          <w:rFonts w:ascii="Arial" w:hAnsi="Arial" w:cs="Arial"/>
          <w:sz w:val="21"/>
          <w:szCs w:val="21"/>
        </w:rPr>
      </w:pPr>
      <w:r w:rsidRPr="00373A01">
        <w:rPr>
          <w:rFonts w:ascii="Arial" w:hAnsi="Arial" w:cs="Arial"/>
          <w:sz w:val="21"/>
          <w:szCs w:val="21"/>
        </w:rPr>
        <w:t>vgradnja toplotne izolacije fasade starejših</w:t>
      </w:r>
      <w:r w:rsidR="000B0889" w:rsidRPr="00373A01">
        <w:rPr>
          <w:rFonts w:ascii="Arial" w:hAnsi="Arial" w:cs="Arial"/>
          <w:sz w:val="21"/>
          <w:szCs w:val="21"/>
        </w:rPr>
        <w:t xml:space="preserve"> eno ali dvostanovanjskih stavb,</w:t>
      </w:r>
    </w:p>
    <w:p w:rsidR="000B0889" w:rsidRPr="00373A01" w:rsidRDefault="000B0889" w:rsidP="000B0889">
      <w:pPr>
        <w:numPr>
          <w:ilvl w:val="0"/>
          <w:numId w:val="2"/>
        </w:numPr>
        <w:tabs>
          <w:tab w:val="clear" w:pos="1095"/>
          <w:tab w:val="num" w:pos="426"/>
        </w:tabs>
        <w:ind w:left="0" w:firstLine="0"/>
        <w:jc w:val="both"/>
        <w:rPr>
          <w:rFonts w:ascii="Arial" w:hAnsi="Arial" w:cs="Arial"/>
          <w:sz w:val="21"/>
          <w:szCs w:val="21"/>
        </w:rPr>
      </w:pPr>
      <w:r w:rsidRPr="00373A01">
        <w:rPr>
          <w:rFonts w:ascii="Arial" w:hAnsi="Arial" w:cs="Arial"/>
          <w:sz w:val="21"/>
          <w:szCs w:val="21"/>
        </w:rPr>
        <w:t>nakup električnega kolesa s pedali.</w:t>
      </w:r>
    </w:p>
    <w:p w:rsidR="00486B9C" w:rsidRPr="00373A01" w:rsidRDefault="00486B9C" w:rsidP="00486B9C">
      <w:pPr>
        <w:jc w:val="both"/>
        <w:rPr>
          <w:rFonts w:ascii="Arial" w:hAnsi="Arial" w:cs="Arial"/>
          <w:sz w:val="21"/>
          <w:szCs w:val="21"/>
        </w:rPr>
      </w:pPr>
    </w:p>
    <w:p w:rsidR="00486B9C" w:rsidRPr="00373A01" w:rsidRDefault="00486B9C" w:rsidP="00486B9C">
      <w:pPr>
        <w:numPr>
          <w:ilvl w:val="0"/>
          <w:numId w:val="7"/>
        </w:numPr>
        <w:jc w:val="both"/>
        <w:rPr>
          <w:rFonts w:ascii="Arial" w:hAnsi="Arial" w:cs="Arial"/>
          <w:b/>
          <w:sz w:val="21"/>
          <w:szCs w:val="21"/>
        </w:rPr>
      </w:pPr>
      <w:r w:rsidRPr="00373A01">
        <w:rPr>
          <w:rFonts w:ascii="Arial" w:hAnsi="Arial" w:cs="Arial"/>
          <w:b/>
          <w:sz w:val="21"/>
          <w:szCs w:val="21"/>
        </w:rPr>
        <w:t>Pogoji za sodelovanje na razpisu</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Na razpisu lahko sodelujejo posamezna gospodinjstva z območja občine Kamnik, ki bodo izvedla enega ali več ukrepov, ki so predmet razpisa</w:t>
      </w:r>
      <w:r w:rsidR="00874A3B" w:rsidRPr="00373A01">
        <w:rPr>
          <w:rFonts w:ascii="Arial" w:hAnsi="Arial" w:cs="Arial"/>
          <w:sz w:val="21"/>
          <w:szCs w:val="21"/>
        </w:rPr>
        <w:t xml:space="preserve"> (velja za ukrep A, B in C).</w:t>
      </w:r>
      <w:r w:rsidRPr="00373A01">
        <w:rPr>
          <w:rFonts w:ascii="Arial" w:hAnsi="Arial" w:cs="Arial"/>
          <w:sz w:val="21"/>
          <w:szCs w:val="21"/>
        </w:rPr>
        <w:t xml:space="preserve"> Nepovratna sredstva se bodo dodeljevala za ukrepe, začete po 1. januarju 201</w:t>
      </w:r>
      <w:r w:rsidR="000B0889" w:rsidRPr="00373A01">
        <w:rPr>
          <w:rFonts w:ascii="Arial" w:hAnsi="Arial" w:cs="Arial"/>
          <w:sz w:val="21"/>
          <w:szCs w:val="21"/>
        </w:rPr>
        <w:t>6</w:t>
      </w:r>
      <w:r w:rsidRPr="00373A01">
        <w:rPr>
          <w:rFonts w:ascii="Arial" w:hAnsi="Arial" w:cs="Arial"/>
          <w:sz w:val="21"/>
          <w:szCs w:val="21"/>
        </w:rPr>
        <w:t xml:space="preserve"> in dokončane po 2</w:t>
      </w:r>
      <w:r w:rsidR="000B0889" w:rsidRPr="00373A01">
        <w:rPr>
          <w:rFonts w:ascii="Arial" w:hAnsi="Arial" w:cs="Arial"/>
          <w:sz w:val="21"/>
          <w:szCs w:val="21"/>
        </w:rPr>
        <w:t>8</w:t>
      </w:r>
      <w:r w:rsidRPr="00373A01">
        <w:rPr>
          <w:rFonts w:ascii="Arial" w:hAnsi="Arial" w:cs="Arial"/>
          <w:sz w:val="21"/>
          <w:szCs w:val="21"/>
        </w:rPr>
        <w:t>. septembru 201</w:t>
      </w:r>
      <w:r w:rsidR="000B0889" w:rsidRPr="00373A01">
        <w:rPr>
          <w:rFonts w:ascii="Arial" w:hAnsi="Arial" w:cs="Arial"/>
          <w:sz w:val="21"/>
          <w:szCs w:val="21"/>
        </w:rPr>
        <w:t>6</w:t>
      </w:r>
      <w:r w:rsidRPr="00373A01">
        <w:rPr>
          <w:rFonts w:ascii="Arial" w:hAnsi="Arial" w:cs="Arial"/>
          <w:sz w:val="21"/>
          <w:szCs w:val="21"/>
        </w:rPr>
        <w:t xml:space="preserve"> (datum računa izvajalca del oziroma dobavitelja materiala ali opreme je dokaz, da ukrep ni bil začet pred 1. januarjem 201</w:t>
      </w:r>
      <w:r w:rsidR="000B0889" w:rsidRPr="00373A01">
        <w:rPr>
          <w:rFonts w:ascii="Arial" w:hAnsi="Arial" w:cs="Arial"/>
          <w:sz w:val="21"/>
          <w:szCs w:val="21"/>
        </w:rPr>
        <w:t>6</w:t>
      </w:r>
      <w:r w:rsidRPr="00373A01">
        <w:rPr>
          <w:rFonts w:ascii="Arial" w:hAnsi="Arial" w:cs="Arial"/>
          <w:sz w:val="21"/>
          <w:szCs w:val="21"/>
        </w:rPr>
        <w:t xml:space="preserve"> in ni bil dokončan pred 2</w:t>
      </w:r>
      <w:r w:rsidR="000B0889" w:rsidRPr="00373A01">
        <w:rPr>
          <w:rFonts w:ascii="Arial" w:hAnsi="Arial" w:cs="Arial"/>
          <w:sz w:val="21"/>
          <w:szCs w:val="21"/>
        </w:rPr>
        <w:t>8</w:t>
      </w:r>
      <w:r w:rsidRPr="00373A01">
        <w:rPr>
          <w:rFonts w:ascii="Arial" w:hAnsi="Arial" w:cs="Arial"/>
          <w:sz w:val="21"/>
          <w:szCs w:val="21"/>
        </w:rPr>
        <w:t>. septembrom 201</w:t>
      </w:r>
      <w:r w:rsidR="000B0889" w:rsidRPr="00373A01">
        <w:rPr>
          <w:rFonts w:ascii="Arial" w:hAnsi="Arial" w:cs="Arial"/>
          <w:sz w:val="21"/>
          <w:szCs w:val="21"/>
        </w:rPr>
        <w:t>6</w:t>
      </w:r>
      <w:r w:rsidRPr="00373A01">
        <w:rPr>
          <w:rFonts w:ascii="Arial" w:hAnsi="Arial" w:cs="Arial"/>
          <w:sz w:val="21"/>
          <w:szCs w:val="21"/>
        </w:rPr>
        <w:t xml:space="preserve"> ter da je ukrep do vložitve vloge že izveden).</w:t>
      </w:r>
    </w:p>
    <w:p w:rsidR="00486B9C" w:rsidRPr="00373A01" w:rsidRDefault="00486B9C" w:rsidP="00486B9C">
      <w:pPr>
        <w:jc w:val="both"/>
        <w:rPr>
          <w:rFonts w:ascii="Arial" w:hAnsi="Arial" w:cs="Arial"/>
          <w:sz w:val="21"/>
          <w:szCs w:val="21"/>
        </w:rPr>
      </w:pPr>
      <w:r w:rsidRPr="00373A01">
        <w:rPr>
          <w:rFonts w:ascii="Arial" w:hAnsi="Arial" w:cs="Arial"/>
          <w:sz w:val="21"/>
          <w:szCs w:val="21"/>
        </w:rPr>
        <w:t>Gospodinjstvo v tem razpisu predstavlja fizična oseba, ki je lastnik, solastnik ali najemnik stanovanja ali hiše in je investitor v ukrep, ki je predmet razpisa</w:t>
      </w:r>
      <w:r w:rsidR="00874A3B" w:rsidRPr="00373A01">
        <w:rPr>
          <w:rFonts w:ascii="Arial" w:hAnsi="Arial" w:cs="Arial"/>
          <w:sz w:val="21"/>
          <w:szCs w:val="21"/>
        </w:rPr>
        <w:t xml:space="preserve"> (velja za ukrep A, B in C)</w:t>
      </w:r>
      <w:r w:rsidRPr="00373A01">
        <w:rPr>
          <w:rFonts w:ascii="Arial" w:hAnsi="Arial" w:cs="Arial"/>
          <w:sz w:val="21"/>
          <w:szCs w:val="21"/>
        </w:rPr>
        <w:t xml:space="preserve">. </w:t>
      </w:r>
    </w:p>
    <w:p w:rsidR="00440EAC" w:rsidRPr="00373A01" w:rsidRDefault="00440EAC" w:rsidP="00440EAC">
      <w:pPr>
        <w:jc w:val="both"/>
        <w:rPr>
          <w:rFonts w:ascii="Arial" w:hAnsi="Arial" w:cs="Arial"/>
          <w:sz w:val="21"/>
          <w:szCs w:val="21"/>
        </w:rPr>
      </w:pPr>
      <w:r w:rsidRPr="00373A01">
        <w:rPr>
          <w:rFonts w:ascii="Arial" w:hAnsi="Arial" w:cs="Arial"/>
          <w:sz w:val="21"/>
          <w:szCs w:val="21"/>
        </w:rPr>
        <w:t xml:space="preserve">Sredstva se bodo dodeljevala le za vgrajeno opremo in sisteme, ki so na seznamu, ki je objavljen na spletni strani </w:t>
      </w:r>
      <w:proofErr w:type="spellStart"/>
      <w:r w:rsidRPr="00373A01">
        <w:rPr>
          <w:rFonts w:ascii="Arial" w:hAnsi="Arial" w:cs="Arial"/>
          <w:sz w:val="21"/>
          <w:szCs w:val="21"/>
        </w:rPr>
        <w:t>www</w:t>
      </w:r>
      <w:proofErr w:type="spellEnd"/>
      <w:r w:rsidRPr="00373A01">
        <w:rPr>
          <w:rFonts w:ascii="Arial" w:hAnsi="Arial" w:cs="Arial"/>
          <w:sz w:val="21"/>
          <w:szCs w:val="21"/>
        </w:rPr>
        <w:t>.</w:t>
      </w:r>
      <w:proofErr w:type="spellStart"/>
      <w:r w:rsidRPr="00373A01">
        <w:rPr>
          <w:rFonts w:ascii="Arial" w:hAnsi="Arial" w:cs="Arial"/>
          <w:sz w:val="21"/>
          <w:szCs w:val="21"/>
        </w:rPr>
        <w:t>ekosklad</w:t>
      </w:r>
      <w:proofErr w:type="spellEnd"/>
      <w:r w:rsidRPr="00373A01">
        <w:rPr>
          <w:rFonts w:ascii="Arial" w:hAnsi="Arial" w:cs="Arial"/>
          <w:sz w:val="21"/>
          <w:szCs w:val="21"/>
        </w:rPr>
        <w:t xml:space="preserve">.si.  </w:t>
      </w:r>
    </w:p>
    <w:p w:rsidR="00486B9C" w:rsidRPr="00373A01" w:rsidRDefault="00486B9C" w:rsidP="00486B9C">
      <w:pPr>
        <w:jc w:val="both"/>
        <w:rPr>
          <w:rFonts w:ascii="Arial" w:hAnsi="Arial" w:cs="Arial"/>
          <w:sz w:val="21"/>
          <w:szCs w:val="21"/>
        </w:rPr>
      </w:pPr>
    </w:p>
    <w:p w:rsidR="00874A3B" w:rsidRPr="00373A01" w:rsidRDefault="00874A3B" w:rsidP="00486B9C">
      <w:pPr>
        <w:jc w:val="both"/>
        <w:rPr>
          <w:rFonts w:ascii="Arial" w:hAnsi="Arial" w:cs="Arial"/>
          <w:sz w:val="21"/>
          <w:szCs w:val="21"/>
        </w:rPr>
      </w:pPr>
      <w:r w:rsidRPr="00373A01">
        <w:rPr>
          <w:rFonts w:ascii="Arial" w:hAnsi="Arial" w:cs="Arial"/>
          <w:sz w:val="21"/>
          <w:szCs w:val="21"/>
        </w:rPr>
        <w:t>Vsak občan lahko zaprosi za pridobitev sredstev za nakup enega električnega kolesa s pedali; nakup mora biti opravljen v letu 2017 (dokazilo je datum izdanega računa).</w:t>
      </w:r>
    </w:p>
    <w:p w:rsidR="00874A3B" w:rsidRPr="00373A01" w:rsidRDefault="00874A3B"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Osnovni pogoj za dodelitev nepovratnih sredstev je popolna vloga. Iz dokumentacije za posamezno vlogo mora biti razvidno, da je ukrep izveden ustrezno razpisanim kriterijem in da je vloga pripravljena  v skladu s pogoji iz razpisne dokumentacije.</w:t>
      </w:r>
    </w:p>
    <w:p w:rsidR="00486B9C" w:rsidRPr="00373A01" w:rsidRDefault="00486B9C" w:rsidP="00486B9C">
      <w:pPr>
        <w:jc w:val="both"/>
        <w:rPr>
          <w:rFonts w:ascii="Arial" w:hAnsi="Arial" w:cs="Arial"/>
          <w:sz w:val="21"/>
          <w:szCs w:val="21"/>
        </w:rPr>
      </w:pPr>
    </w:p>
    <w:p w:rsidR="00486B9C" w:rsidRPr="00373A01" w:rsidRDefault="00486B9C" w:rsidP="00486B9C">
      <w:pPr>
        <w:numPr>
          <w:ilvl w:val="0"/>
          <w:numId w:val="7"/>
        </w:numPr>
        <w:jc w:val="both"/>
        <w:rPr>
          <w:rFonts w:ascii="Arial" w:hAnsi="Arial" w:cs="Arial"/>
          <w:b/>
          <w:sz w:val="21"/>
          <w:szCs w:val="21"/>
        </w:rPr>
      </w:pPr>
      <w:r w:rsidRPr="00373A01">
        <w:rPr>
          <w:rFonts w:ascii="Arial" w:hAnsi="Arial" w:cs="Arial"/>
          <w:b/>
          <w:sz w:val="21"/>
          <w:szCs w:val="21"/>
        </w:rPr>
        <w:t>Kriteriji za pridobitev nepovratnih sredstev</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bCs/>
          <w:sz w:val="21"/>
          <w:szCs w:val="21"/>
        </w:rPr>
      </w:pPr>
      <w:r w:rsidRPr="00373A01">
        <w:rPr>
          <w:rFonts w:ascii="Arial" w:hAnsi="Arial" w:cs="Arial"/>
          <w:bCs/>
          <w:sz w:val="21"/>
          <w:szCs w:val="21"/>
        </w:rPr>
        <w:t xml:space="preserve">A)  Vgradnja solarnih sistemov za ogrevanje </w:t>
      </w:r>
      <w:r w:rsidRPr="00373A01">
        <w:rPr>
          <w:rFonts w:ascii="Arial" w:hAnsi="Arial" w:cs="Arial"/>
          <w:sz w:val="21"/>
          <w:szCs w:val="21"/>
        </w:rPr>
        <w:t>sanitarne vode in podporo ogrevanju</w:t>
      </w:r>
    </w:p>
    <w:p w:rsidR="00486B9C" w:rsidRPr="00373A01" w:rsidRDefault="00486B9C" w:rsidP="00486B9C">
      <w:pPr>
        <w:ind w:left="426"/>
        <w:jc w:val="both"/>
        <w:rPr>
          <w:rFonts w:ascii="Arial" w:hAnsi="Arial" w:cs="Arial"/>
          <w:sz w:val="21"/>
          <w:szCs w:val="21"/>
        </w:rPr>
      </w:pPr>
      <w:r w:rsidRPr="00373A01">
        <w:rPr>
          <w:rFonts w:ascii="Arial" w:hAnsi="Arial" w:cs="Arial"/>
          <w:sz w:val="21"/>
          <w:szCs w:val="21"/>
        </w:rPr>
        <w:t xml:space="preserve">Za izveden sistem za pripravo tople vode s pomočjo energije sonca, </w:t>
      </w:r>
      <w:proofErr w:type="spellStart"/>
      <w:r w:rsidRPr="00373A01">
        <w:rPr>
          <w:rFonts w:ascii="Arial" w:hAnsi="Arial" w:cs="Arial"/>
          <w:sz w:val="21"/>
          <w:szCs w:val="21"/>
        </w:rPr>
        <w:t>sestoječ</w:t>
      </w:r>
      <w:proofErr w:type="spellEnd"/>
      <w:r w:rsidRPr="00373A01">
        <w:rPr>
          <w:rFonts w:ascii="Arial" w:hAnsi="Arial" w:cs="Arial"/>
          <w:sz w:val="21"/>
          <w:szCs w:val="21"/>
        </w:rPr>
        <w:t xml:space="preserve"> iz sprejemnikov sončne energije, hranilnika tople vode in ostalih pripadajočih elementov, ki so nameščeni v skladu z veljavnimi predpisi, znaša višina nepovratnih sredstev največ 1</w:t>
      </w:r>
      <w:r w:rsidR="00D178AB" w:rsidRPr="00373A01">
        <w:rPr>
          <w:rFonts w:ascii="Arial" w:hAnsi="Arial" w:cs="Arial"/>
          <w:sz w:val="21"/>
          <w:szCs w:val="21"/>
        </w:rPr>
        <w:t>6</w:t>
      </w:r>
      <w:r w:rsidRPr="00373A01">
        <w:rPr>
          <w:rFonts w:ascii="Arial" w:hAnsi="Arial" w:cs="Arial"/>
          <w:sz w:val="21"/>
          <w:szCs w:val="21"/>
        </w:rPr>
        <w:t>0,00 €/m</w:t>
      </w:r>
      <w:r w:rsidRPr="00373A01">
        <w:rPr>
          <w:rFonts w:ascii="Arial" w:hAnsi="Arial" w:cs="Arial"/>
          <w:sz w:val="21"/>
          <w:szCs w:val="21"/>
          <w:vertAlign w:val="superscript"/>
        </w:rPr>
        <w:t>2</w:t>
      </w:r>
      <w:r w:rsidR="00CD5BA2" w:rsidRPr="00373A01">
        <w:rPr>
          <w:rFonts w:ascii="Arial" w:hAnsi="Arial" w:cs="Arial"/>
          <w:sz w:val="21"/>
          <w:szCs w:val="21"/>
        </w:rPr>
        <w:t xml:space="preserve"> </w:t>
      </w:r>
      <w:r w:rsidRPr="00373A01">
        <w:rPr>
          <w:rFonts w:ascii="Arial" w:hAnsi="Arial" w:cs="Arial"/>
          <w:sz w:val="21"/>
          <w:szCs w:val="21"/>
        </w:rPr>
        <w:t>efektivne površine sprejemnika, vendar največ za 12,00 m</w:t>
      </w:r>
      <w:r w:rsidRPr="00373A01">
        <w:rPr>
          <w:rFonts w:ascii="Arial" w:hAnsi="Arial" w:cs="Arial"/>
          <w:sz w:val="21"/>
          <w:szCs w:val="21"/>
          <w:vertAlign w:val="superscript"/>
        </w:rPr>
        <w:t>2</w:t>
      </w:r>
      <w:r w:rsidRPr="00373A01">
        <w:rPr>
          <w:rFonts w:ascii="Arial" w:hAnsi="Arial" w:cs="Arial"/>
          <w:sz w:val="21"/>
          <w:szCs w:val="21"/>
        </w:rPr>
        <w:t xml:space="preserve"> sprejemnikov sončne energije.</w:t>
      </w:r>
    </w:p>
    <w:p w:rsidR="00486B9C" w:rsidRPr="00373A01" w:rsidRDefault="00486B9C" w:rsidP="00CD5BA2">
      <w:pPr>
        <w:ind w:left="426" w:hanging="426"/>
        <w:jc w:val="both"/>
        <w:rPr>
          <w:rFonts w:ascii="Arial" w:hAnsi="Arial" w:cs="Arial"/>
          <w:bCs/>
          <w:sz w:val="21"/>
          <w:szCs w:val="21"/>
        </w:rPr>
      </w:pPr>
      <w:r w:rsidRPr="00373A01">
        <w:rPr>
          <w:rFonts w:ascii="Arial" w:hAnsi="Arial" w:cs="Arial"/>
          <w:bCs/>
          <w:sz w:val="21"/>
          <w:szCs w:val="21"/>
        </w:rPr>
        <w:t>B)  Vgradnja specialnih kurilnih naprav za centralno ogrevanje na lesno biomaso</w:t>
      </w:r>
    </w:p>
    <w:p w:rsidR="00486B9C" w:rsidRPr="00373A01" w:rsidRDefault="00486B9C" w:rsidP="00486B9C">
      <w:pPr>
        <w:ind w:left="426"/>
        <w:jc w:val="both"/>
        <w:rPr>
          <w:rFonts w:ascii="Arial" w:hAnsi="Arial" w:cs="Arial"/>
          <w:sz w:val="21"/>
          <w:szCs w:val="21"/>
        </w:rPr>
      </w:pPr>
      <w:r w:rsidRPr="00373A01">
        <w:rPr>
          <w:rFonts w:ascii="Arial" w:hAnsi="Arial" w:cs="Arial"/>
          <w:sz w:val="21"/>
          <w:szCs w:val="21"/>
        </w:rPr>
        <w:t xml:space="preserve">Za izveden sistem centralnega ogrevanja stavbe, </w:t>
      </w:r>
      <w:proofErr w:type="spellStart"/>
      <w:r w:rsidRPr="00373A01">
        <w:rPr>
          <w:rFonts w:ascii="Arial" w:hAnsi="Arial" w:cs="Arial"/>
          <w:sz w:val="21"/>
          <w:szCs w:val="21"/>
        </w:rPr>
        <w:t>sestoječ</w:t>
      </w:r>
      <w:proofErr w:type="spellEnd"/>
      <w:r w:rsidRPr="00373A01">
        <w:rPr>
          <w:rFonts w:ascii="Arial" w:hAnsi="Arial" w:cs="Arial"/>
          <w:sz w:val="21"/>
          <w:szCs w:val="21"/>
        </w:rPr>
        <w:t xml:space="preserve"> iz specialne kurilne naprave,  </w:t>
      </w:r>
      <w:proofErr w:type="spellStart"/>
      <w:r w:rsidRPr="00373A01">
        <w:rPr>
          <w:rFonts w:ascii="Arial" w:hAnsi="Arial" w:cs="Arial"/>
          <w:sz w:val="21"/>
          <w:szCs w:val="21"/>
        </w:rPr>
        <w:t>even</w:t>
      </w:r>
      <w:proofErr w:type="spellEnd"/>
      <w:r w:rsidRPr="00373A01">
        <w:rPr>
          <w:rFonts w:ascii="Arial" w:hAnsi="Arial" w:cs="Arial"/>
          <w:sz w:val="21"/>
          <w:szCs w:val="21"/>
        </w:rPr>
        <w:t>. podajalne naprave in drugih potrebnih naprav, ki je nameščen v skladu z veljavnimi predpisi, znaša višina nepovratnih sredstev do 2</w:t>
      </w:r>
      <w:r w:rsidR="00661553" w:rsidRPr="00373A01">
        <w:rPr>
          <w:rFonts w:ascii="Arial" w:hAnsi="Arial" w:cs="Arial"/>
          <w:sz w:val="21"/>
          <w:szCs w:val="21"/>
        </w:rPr>
        <w:t>5</w:t>
      </w:r>
      <w:r w:rsidRPr="00373A01">
        <w:rPr>
          <w:rFonts w:ascii="Arial" w:hAnsi="Arial" w:cs="Arial"/>
          <w:sz w:val="21"/>
          <w:szCs w:val="21"/>
        </w:rPr>
        <w:t xml:space="preserve">% cene kurilne naprave, vendar največ </w:t>
      </w:r>
      <w:r w:rsidR="00661553" w:rsidRPr="00373A01">
        <w:rPr>
          <w:rFonts w:ascii="Arial" w:hAnsi="Arial" w:cs="Arial"/>
          <w:sz w:val="21"/>
          <w:szCs w:val="21"/>
        </w:rPr>
        <w:t>2</w:t>
      </w:r>
      <w:r w:rsidRPr="00373A01">
        <w:rPr>
          <w:rFonts w:ascii="Arial" w:hAnsi="Arial" w:cs="Arial"/>
          <w:sz w:val="21"/>
          <w:szCs w:val="21"/>
        </w:rPr>
        <w:t>.</w:t>
      </w:r>
      <w:r w:rsidR="00661553" w:rsidRPr="00373A01">
        <w:rPr>
          <w:rFonts w:ascii="Arial" w:hAnsi="Arial" w:cs="Arial"/>
          <w:sz w:val="21"/>
          <w:szCs w:val="21"/>
        </w:rPr>
        <w:t>5</w:t>
      </w:r>
      <w:r w:rsidRPr="00373A01">
        <w:rPr>
          <w:rFonts w:ascii="Arial" w:hAnsi="Arial" w:cs="Arial"/>
          <w:sz w:val="21"/>
          <w:szCs w:val="21"/>
        </w:rPr>
        <w:t>00,00 €.</w:t>
      </w:r>
    </w:p>
    <w:p w:rsidR="00486B9C" w:rsidRPr="00373A01" w:rsidRDefault="00486B9C" w:rsidP="00486B9C">
      <w:pPr>
        <w:ind w:left="426"/>
        <w:jc w:val="both"/>
        <w:rPr>
          <w:rFonts w:ascii="Arial" w:hAnsi="Arial" w:cs="Arial"/>
          <w:sz w:val="21"/>
          <w:szCs w:val="21"/>
        </w:rPr>
      </w:pPr>
      <w:r w:rsidRPr="00373A01">
        <w:rPr>
          <w:rFonts w:ascii="Arial" w:hAnsi="Arial" w:cs="Arial"/>
          <w:sz w:val="21"/>
          <w:szCs w:val="21"/>
        </w:rPr>
        <w:t>Kurilne naprave morajo imeti naslednje tehnične karakteristike, (ki se dokazujejo s potrjeno izjavo dobavitelja kurilne naprave):</w:t>
      </w:r>
    </w:p>
    <w:p w:rsidR="00486B9C" w:rsidRPr="00373A01" w:rsidRDefault="00486B9C" w:rsidP="00486B9C">
      <w:pPr>
        <w:pStyle w:val="Telobesedila2"/>
        <w:numPr>
          <w:ilvl w:val="0"/>
          <w:numId w:val="12"/>
        </w:numPr>
        <w:spacing w:line="240" w:lineRule="auto"/>
        <w:ind w:left="709" w:hanging="283"/>
        <w:rPr>
          <w:rFonts w:ascii="Arial" w:hAnsi="Arial" w:cs="Arial"/>
          <w:sz w:val="21"/>
          <w:szCs w:val="21"/>
        </w:rPr>
      </w:pPr>
      <w:r w:rsidRPr="00373A01">
        <w:rPr>
          <w:rFonts w:ascii="Arial" w:hAnsi="Arial" w:cs="Arial"/>
          <w:sz w:val="21"/>
          <w:szCs w:val="21"/>
        </w:rPr>
        <w:t>nominalni izkoristek mora biti večji ali enak 90%,</w:t>
      </w:r>
    </w:p>
    <w:p w:rsidR="00486B9C" w:rsidRPr="00373A01" w:rsidRDefault="00486B9C" w:rsidP="00661553">
      <w:pPr>
        <w:pStyle w:val="Odstavekseznama"/>
        <w:numPr>
          <w:ilvl w:val="0"/>
          <w:numId w:val="12"/>
        </w:numPr>
        <w:autoSpaceDE w:val="0"/>
        <w:autoSpaceDN w:val="0"/>
        <w:adjustRightInd w:val="0"/>
        <w:ind w:left="709" w:hanging="283"/>
        <w:jc w:val="both"/>
        <w:rPr>
          <w:rFonts w:ascii="Arial" w:hAnsi="Arial" w:cs="Arial"/>
          <w:sz w:val="21"/>
          <w:szCs w:val="21"/>
        </w:rPr>
      </w:pPr>
      <w:r w:rsidRPr="00373A01">
        <w:rPr>
          <w:rFonts w:ascii="Arial" w:hAnsi="Arial" w:cs="Arial"/>
          <w:sz w:val="21"/>
          <w:szCs w:val="21"/>
        </w:rPr>
        <w:t xml:space="preserve">vrednost emisij celotnega prahu mora biti manjša od </w:t>
      </w:r>
      <w:r w:rsidR="00661553" w:rsidRPr="00373A01">
        <w:rPr>
          <w:rFonts w:ascii="Arial" w:hAnsi="Arial" w:cs="Arial"/>
          <w:sz w:val="21"/>
          <w:szCs w:val="21"/>
        </w:rPr>
        <w:t>4</w:t>
      </w:r>
      <w:r w:rsidRPr="00373A01">
        <w:rPr>
          <w:rFonts w:ascii="Arial" w:hAnsi="Arial" w:cs="Arial"/>
          <w:sz w:val="21"/>
          <w:szCs w:val="21"/>
        </w:rPr>
        <w:t>0 mg/</w:t>
      </w:r>
      <w:proofErr w:type="spellStart"/>
      <w:r w:rsidRPr="00373A01">
        <w:rPr>
          <w:rFonts w:ascii="Arial" w:hAnsi="Arial" w:cs="Arial"/>
          <w:sz w:val="21"/>
          <w:szCs w:val="21"/>
        </w:rPr>
        <w:t>m</w:t>
      </w:r>
      <w:r w:rsidRPr="00373A01">
        <w:rPr>
          <w:rFonts w:ascii="Arial" w:hAnsi="Arial" w:cs="Arial"/>
          <w:sz w:val="21"/>
          <w:szCs w:val="21"/>
          <w:vertAlign w:val="superscript"/>
        </w:rPr>
        <w:t>3</w:t>
      </w:r>
      <w:proofErr w:type="spellEnd"/>
      <w:r w:rsidRPr="00373A01">
        <w:rPr>
          <w:rFonts w:ascii="Arial" w:hAnsi="Arial" w:cs="Arial"/>
          <w:sz w:val="21"/>
          <w:szCs w:val="21"/>
        </w:rPr>
        <w:t xml:space="preserve">, vrednost emisij ogljikovega monoksida pa manjša od </w:t>
      </w:r>
      <w:r w:rsidR="00661553" w:rsidRPr="00373A01">
        <w:rPr>
          <w:rFonts w:ascii="Arial" w:hAnsi="Arial" w:cs="Arial"/>
          <w:sz w:val="21"/>
          <w:szCs w:val="21"/>
        </w:rPr>
        <w:t>40</w:t>
      </w:r>
      <w:r w:rsidRPr="00373A01">
        <w:rPr>
          <w:rFonts w:ascii="Arial" w:hAnsi="Arial" w:cs="Arial"/>
          <w:sz w:val="21"/>
          <w:szCs w:val="21"/>
        </w:rPr>
        <w:t>0 mg/</w:t>
      </w:r>
      <w:proofErr w:type="spellStart"/>
      <w:r w:rsidRPr="00373A01">
        <w:rPr>
          <w:rFonts w:ascii="Arial" w:hAnsi="Arial" w:cs="Arial"/>
          <w:sz w:val="21"/>
          <w:szCs w:val="21"/>
        </w:rPr>
        <w:t>m</w:t>
      </w:r>
      <w:r w:rsidRPr="00373A01">
        <w:rPr>
          <w:rFonts w:ascii="Arial" w:hAnsi="Arial" w:cs="Arial"/>
          <w:sz w:val="21"/>
          <w:szCs w:val="21"/>
          <w:vertAlign w:val="superscript"/>
        </w:rPr>
        <w:t>3</w:t>
      </w:r>
      <w:proofErr w:type="spellEnd"/>
      <w:r w:rsidRPr="00373A01">
        <w:rPr>
          <w:rFonts w:ascii="Arial" w:hAnsi="Arial" w:cs="Arial"/>
          <w:sz w:val="21"/>
          <w:szCs w:val="21"/>
        </w:rPr>
        <w:t xml:space="preserve"> (emisije določene pri </w:t>
      </w:r>
      <w:proofErr w:type="spellStart"/>
      <w:r w:rsidRPr="00373A01">
        <w:rPr>
          <w:rFonts w:ascii="Arial" w:hAnsi="Arial" w:cs="Arial"/>
          <w:sz w:val="21"/>
          <w:szCs w:val="21"/>
        </w:rPr>
        <w:t>normni</w:t>
      </w:r>
      <w:proofErr w:type="spellEnd"/>
      <w:r w:rsidRPr="00373A01">
        <w:rPr>
          <w:rFonts w:ascii="Arial" w:hAnsi="Arial" w:cs="Arial"/>
          <w:sz w:val="21"/>
          <w:szCs w:val="21"/>
        </w:rPr>
        <w:t xml:space="preserve"> temperaturi 273 K in tlaku 101,3 </w:t>
      </w:r>
      <w:proofErr w:type="spellStart"/>
      <w:r w:rsidRPr="00373A01">
        <w:rPr>
          <w:rFonts w:ascii="Arial" w:hAnsi="Arial" w:cs="Arial"/>
          <w:sz w:val="21"/>
          <w:szCs w:val="21"/>
        </w:rPr>
        <w:t>kPa</w:t>
      </w:r>
      <w:proofErr w:type="spellEnd"/>
      <w:r w:rsidRPr="00373A01">
        <w:rPr>
          <w:rFonts w:ascii="Arial" w:hAnsi="Arial" w:cs="Arial"/>
          <w:sz w:val="21"/>
          <w:szCs w:val="21"/>
        </w:rPr>
        <w:t xml:space="preserve"> ter računski vsebnosti kisika 13 % v suhih dimnih plinih)</w:t>
      </w:r>
      <w:r w:rsidR="006917BF" w:rsidRPr="00373A01">
        <w:rPr>
          <w:rFonts w:ascii="Arial" w:hAnsi="Arial" w:cs="Arial"/>
          <w:sz w:val="21"/>
          <w:szCs w:val="21"/>
        </w:rPr>
        <w:t>,</w:t>
      </w:r>
    </w:p>
    <w:p w:rsidR="00661553" w:rsidRPr="00373A01" w:rsidRDefault="00661553" w:rsidP="00661553">
      <w:pPr>
        <w:pStyle w:val="Odstavekseznama"/>
        <w:numPr>
          <w:ilvl w:val="0"/>
          <w:numId w:val="12"/>
        </w:numPr>
        <w:autoSpaceDE w:val="0"/>
        <w:autoSpaceDN w:val="0"/>
        <w:adjustRightInd w:val="0"/>
        <w:ind w:left="709" w:hanging="283"/>
        <w:rPr>
          <w:rFonts w:ascii="Arial" w:hAnsi="Arial" w:cs="Arial"/>
          <w:sz w:val="21"/>
          <w:szCs w:val="21"/>
        </w:rPr>
      </w:pPr>
      <w:r w:rsidRPr="00373A01">
        <w:rPr>
          <w:rFonts w:ascii="Arial" w:hAnsi="Arial" w:cs="Arial"/>
          <w:sz w:val="21"/>
          <w:szCs w:val="21"/>
        </w:rPr>
        <w:t xml:space="preserve">kurilna naprava z ročnim polnjenjem goriva (npr. s poleni) mora imeti za optimalno zgorevanje vgrajeno lambda sondo in </w:t>
      </w:r>
      <w:proofErr w:type="spellStart"/>
      <w:r w:rsidRPr="00373A01">
        <w:rPr>
          <w:rFonts w:ascii="Arial" w:hAnsi="Arial" w:cs="Arial"/>
          <w:sz w:val="21"/>
          <w:szCs w:val="21"/>
        </w:rPr>
        <w:t>prigrajen</w:t>
      </w:r>
      <w:proofErr w:type="spellEnd"/>
      <w:r w:rsidRPr="00373A01">
        <w:rPr>
          <w:rFonts w:ascii="Arial" w:hAnsi="Arial" w:cs="Arial"/>
          <w:sz w:val="21"/>
          <w:szCs w:val="21"/>
        </w:rPr>
        <w:t xml:space="preserve"> vodni toplotni zbiralnik s prostornino najmanj </w:t>
      </w:r>
      <w:r w:rsidRPr="00373A01">
        <w:rPr>
          <w:rFonts w:ascii="Arial" w:hAnsi="Arial" w:cs="Arial"/>
          <w:sz w:val="21"/>
          <w:szCs w:val="21"/>
        </w:rPr>
        <w:lastRenderedPageBreak/>
        <w:t xml:space="preserve">12 litrov na liter polnilnega prostora z gorivom ali vodni toplotni zbiralnik s prostornino najmanj 55 litrov na </w:t>
      </w:r>
      <w:proofErr w:type="spellStart"/>
      <w:r w:rsidRPr="00373A01">
        <w:rPr>
          <w:rFonts w:ascii="Arial" w:hAnsi="Arial" w:cs="Arial"/>
          <w:sz w:val="21"/>
          <w:szCs w:val="21"/>
        </w:rPr>
        <w:t>kW</w:t>
      </w:r>
      <w:proofErr w:type="spellEnd"/>
      <w:r w:rsidRPr="00373A01">
        <w:rPr>
          <w:rFonts w:ascii="Arial" w:hAnsi="Arial" w:cs="Arial"/>
          <w:sz w:val="21"/>
          <w:szCs w:val="21"/>
        </w:rPr>
        <w:t xml:space="preserve"> nazivne toplotne moči naprave.</w:t>
      </w:r>
    </w:p>
    <w:p w:rsidR="00661553" w:rsidRPr="00373A01" w:rsidRDefault="00661553" w:rsidP="00661553">
      <w:pPr>
        <w:pStyle w:val="Telobesedila2"/>
        <w:numPr>
          <w:ilvl w:val="0"/>
          <w:numId w:val="12"/>
        </w:numPr>
        <w:spacing w:line="240" w:lineRule="auto"/>
        <w:ind w:left="709" w:hanging="283"/>
        <w:rPr>
          <w:rFonts w:ascii="Arial" w:hAnsi="Arial" w:cs="Arial"/>
          <w:sz w:val="21"/>
          <w:szCs w:val="21"/>
        </w:rPr>
      </w:pPr>
      <w:r w:rsidRPr="00373A01">
        <w:rPr>
          <w:rFonts w:ascii="Arial" w:hAnsi="Arial" w:cs="Arial"/>
          <w:sz w:val="21"/>
          <w:szCs w:val="21"/>
        </w:rPr>
        <w:t>kurilne naprave z avtomatskim polnjenjem goriva (</w:t>
      </w:r>
      <w:proofErr w:type="spellStart"/>
      <w:r w:rsidRPr="00373A01">
        <w:rPr>
          <w:rFonts w:ascii="Arial" w:hAnsi="Arial" w:cs="Arial"/>
          <w:sz w:val="21"/>
          <w:szCs w:val="21"/>
        </w:rPr>
        <w:t>peleti</w:t>
      </w:r>
      <w:proofErr w:type="spellEnd"/>
      <w:r w:rsidRPr="00373A01">
        <w:rPr>
          <w:rFonts w:ascii="Arial" w:hAnsi="Arial" w:cs="Arial"/>
          <w:sz w:val="21"/>
          <w:szCs w:val="21"/>
        </w:rPr>
        <w:t xml:space="preserve">, sekanci) morajo imeti </w:t>
      </w:r>
      <w:proofErr w:type="spellStart"/>
      <w:r w:rsidRPr="00373A01">
        <w:rPr>
          <w:rFonts w:ascii="Arial" w:hAnsi="Arial" w:cs="Arial"/>
          <w:sz w:val="21"/>
          <w:szCs w:val="21"/>
        </w:rPr>
        <w:t>prigrajen</w:t>
      </w:r>
      <w:proofErr w:type="spellEnd"/>
      <w:r w:rsidRPr="00373A01">
        <w:rPr>
          <w:rFonts w:ascii="Arial" w:hAnsi="Arial" w:cs="Arial"/>
          <w:sz w:val="21"/>
          <w:szCs w:val="21"/>
        </w:rPr>
        <w:t xml:space="preserve"> vodni toplotni zbiralnik s prostornino najmanj 20 l/</w:t>
      </w:r>
      <w:proofErr w:type="spellStart"/>
      <w:r w:rsidRPr="00373A01">
        <w:rPr>
          <w:rFonts w:ascii="Arial" w:hAnsi="Arial" w:cs="Arial"/>
          <w:sz w:val="21"/>
          <w:szCs w:val="21"/>
        </w:rPr>
        <w:t>kW</w:t>
      </w:r>
      <w:proofErr w:type="spellEnd"/>
      <w:r w:rsidRPr="00373A01">
        <w:rPr>
          <w:rFonts w:ascii="Arial" w:hAnsi="Arial" w:cs="Arial"/>
          <w:sz w:val="21"/>
          <w:szCs w:val="21"/>
        </w:rPr>
        <w:t xml:space="preserve"> nazivne toplotne moči naprave, </w:t>
      </w:r>
    </w:p>
    <w:p w:rsidR="00661553" w:rsidRPr="00373A01" w:rsidRDefault="00661553" w:rsidP="00661553">
      <w:pPr>
        <w:pStyle w:val="Telobesedila2"/>
        <w:numPr>
          <w:ilvl w:val="0"/>
          <w:numId w:val="12"/>
        </w:numPr>
        <w:spacing w:line="240" w:lineRule="auto"/>
        <w:ind w:left="709" w:hanging="283"/>
        <w:rPr>
          <w:rFonts w:ascii="Arial" w:hAnsi="Arial" w:cs="Arial"/>
          <w:sz w:val="21"/>
          <w:szCs w:val="21"/>
        </w:rPr>
      </w:pPr>
      <w:r w:rsidRPr="00373A01">
        <w:rPr>
          <w:rFonts w:ascii="Arial" w:hAnsi="Arial" w:cs="Arial"/>
          <w:sz w:val="21"/>
          <w:szCs w:val="21"/>
        </w:rPr>
        <w:t xml:space="preserve">kurilnim napravam z avtomatskim polnjenjem goriva - </w:t>
      </w:r>
      <w:proofErr w:type="spellStart"/>
      <w:r w:rsidRPr="00373A01">
        <w:rPr>
          <w:rFonts w:ascii="Arial" w:hAnsi="Arial" w:cs="Arial"/>
          <w:sz w:val="21"/>
          <w:szCs w:val="21"/>
        </w:rPr>
        <w:t>peleti</w:t>
      </w:r>
      <w:proofErr w:type="spellEnd"/>
      <w:r w:rsidRPr="00373A01">
        <w:rPr>
          <w:rFonts w:ascii="Arial" w:hAnsi="Arial" w:cs="Arial"/>
          <w:sz w:val="21"/>
          <w:szCs w:val="21"/>
        </w:rPr>
        <w:t xml:space="preserve">, ki imajo možnost regulacije moči in če kurilna naprava dosega vrednosti emisij snovi v zrak skladno z zahtevami tega razpisa tudi pri najmanjši nastavljivi moči kurilne naprave, določeni po standardu </w:t>
      </w:r>
      <w:proofErr w:type="spellStart"/>
      <w:r w:rsidRPr="00373A01">
        <w:rPr>
          <w:rFonts w:ascii="Arial" w:hAnsi="Arial" w:cs="Arial"/>
          <w:sz w:val="21"/>
          <w:szCs w:val="21"/>
        </w:rPr>
        <w:t>SIST</w:t>
      </w:r>
      <w:proofErr w:type="spellEnd"/>
      <w:r w:rsidRPr="00373A01">
        <w:rPr>
          <w:rFonts w:ascii="Arial" w:hAnsi="Arial" w:cs="Arial"/>
          <w:sz w:val="21"/>
          <w:szCs w:val="21"/>
        </w:rPr>
        <w:t xml:space="preserve"> EN 303-5, ni potrebno </w:t>
      </w:r>
      <w:proofErr w:type="spellStart"/>
      <w:r w:rsidRPr="00373A01">
        <w:rPr>
          <w:rFonts w:ascii="Arial" w:hAnsi="Arial" w:cs="Arial"/>
          <w:sz w:val="21"/>
          <w:szCs w:val="21"/>
        </w:rPr>
        <w:t>prigraditi</w:t>
      </w:r>
      <w:proofErr w:type="spellEnd"/>
      <w:r w:rsidRPr="00373A01">
        <w:rPr>
          <w:rFonts w:ascii="Arial" w:hAnsi="Arial" w:cs="Arial"/>
          <w:sz w:val="21"/>
          <w:szCs w:val="21"/>
        </w:rPr>
        <w:t xml:space="preserve"> vodnega toplotnega zbiralnika.</w:t>
      </w:r>
    </w:p>
    <w:p w:rsidR="00661553" w:rsidRPr="00373A01" w:rsidRDefault="00661553" w:rsidP="00661553">
      <w:pPr>
        <w:pStyle w:val="Telobesedila2"/>
        <w:numPr>
          <w:ilvl w:val="0"/>
          <w:numId w:val="12"/>
        </w:numPr>
        <w:spacing w:line="240" w:lineRule="auto"/>
        <w:ind w:left="709" w:hanging="283"/>
        <w:rPr>
          <w:rFonts w:ascii="Arial" w:hAnsi="Arial" w:cs="Arial"/>
          <w:sz w:val="21"/>
          <w:szCs w:val="21"/>
        </w:rPr>
      </w:pPr>
      <w:r w:rsidRPr="00373A01">
        <w:rPr>
          <w:rFonts w:ascii="Arial" w:hAnsi="Arial" w:cs="Arial"/>
          <w:sz w:val="21"/>
          <w:szCs w:val="21"/>
        </w:rPr>
        <w:t xml:space="preserve">zahteve za </w:t>
      </w:r>
      <w:proofErr w:type="spellStart"/>
      <w:r w:rsidRPr="00373A01">
        <w:rPr>
          <w:rFonts w:ascii="Arial" w:hAnsi="Arial" w:cs="Arial"/>
          <w:sz w:val="21"/>
          <w:szCs w:val="21"/>
        </w:rPr>
        <w:t>peletno</w:t>
      </w:r>
      <w:proofErr w:type="spellEnd"/>
      <w:r w:rsidRPr="00373A01">
        <w:rPr>
          <w:rFonts w:ascii="Arial" w:hAnsi="Arial" w:cs="Arial"/>
          <w:sz w:val="21"/>
          <w:szCs w:val="21"/>
        </w:rPr>
        <w:t xml:space="preserve"> peč z vodnim toplotnim prenosnikom (kamin), ki bo priklopljena na centralno ogrevanje: izkoristek pri nazivni toplotni moči mora biti večji ali enak 90 %, vrednost emisij celotnega prahu mora biti manjša od 20 mg/</w:t>
      </w:r>
      <w:proofErr w:type="spellStart"/>
      <w:r w:rsidRPr="00373A01">
        <w:rPr>
          <w:rFonts w:ascii="Arial" w:hAnsi="Arial" w:cs="Arial"/>
          <w:sz w:val="21"/>
          <w:szCs w:val="21"/>
        </w:rPr>
        <w:t>m3</w:t>
      </w:r>
      <w:proofErr w:type="spellEnd"/>
      <w:r w:rsidRPr="00373A01">
        <w:rPr>
          <w:rFonts w:ascii="Arial" w:hAnsi="Arial" w:cs="Arial"/>
          <w:sz w:val="21"/>
          <w:szCs w:val="21"/>
        </w:rPr>
        <w:t>, vrednost emisij ogljikovega monoksida pa manjša od 250 mg/m,</w:t>
      </w:r>
    </w:p>
    <w:p w:rsidR="00661553" w:rsidRPr="00373A01" w:rsidRDefault="00661553" w:rsidP="00661553">
      <w:pPr>
        <w:pStyle w:val="Telobesedila2"/>
        <w:numPr>
          <w:ilvl w:val="0"/>
          <w:numId w:val="12"/>
        </w:numPr>
        <w:spacing w:line="240" w:lineRule="auto"/>
        <w:ind w:left="709" w:hanging="283"/>
        <w:rPr>
          <w:rFonts w:ascii="Arial" w:hAnsi="Arial" w:cs="Arial"/>
          <w:sz w:val="21"/>
          <w:szCs w:val="21"/>
        </w:rPr>
      </w:pPr>
      <w:r w:rsidRPr="00373A01">
        <w:rPr>
          <w:rFonts w:ascii="Arial" w:hAnsi="Arial" w:cs="Arial"/>
          <w:sz w:val="21"/>
          <w:szCs w:val="21"/>
        </w:rPr>
        <w:t xml:space="preserve">kurilna naprava, ki omogoča uporabo dveh ali več vrst goriv (npr. polena in </w:t>
      </w:r>
      <w:proofErr w:type="spellStart"/>
      <w:r w:rsidRPr="00373A01">
        <w:rPr>
          <w:rFonts w:ascii="Arial" w:hAnsi="Arial" w:cs="Arial"/>
          <w:sz w:val="21"/>
          <w:szCs w:val="21"/>
        </w:rPr>
        <w:t>peleti</w:t>
      </w:r>
      <w:proofErr w:type="spellEnd"/>
      <w:r w:rsidRPr="00373A01">
        <w:rPr>
          <w:rFonts w:ascii="Arial" w:hAnsi="Arial" w:cs="Arial"/>
          <w:sz w:val="21"/>
          <w:szCs w:val="21"/>
        </w:rPr>
        <w:t>), mora izpolnjevati za vsako posamezno vrsto goriva vse navedene toplotno-tehnične karakteristike in tudi ostale zgoraj navedene zahteve.</w:t>
      </w:r>
    </w:p>
    <w:p w:rsidR="00CD5BA2" w:rsidRPr="00373A01" w:rsidRDefault="00CD5BA2" w:rsidP="00CD5BA2">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t xml:space="preserve">Gorilniki na </w:t>
      </w:r>
      <w:proofErr w:type="spellStart"/>
      <w:r w:rsidRPr="00373A01">
        <w:rPr>
          <w:rFonts w:ascii="Arial" w:hAnsi="Arial" w:cs="Arial"/>
          <w:sz w:val="21"/>
          <w:szCs w:val="21"/>
        </w:rPr>
        <w:t>pelete</w:t>
      </w:r>
      <w:proofErr w:type="spellEnd"/>
      <w:r w:rsidRPr="00373A01">
        <w:rPr>
          <w:rFonts w:ascii="Arial" w:hAnsi="Arial" w:cs="Arial"/>
          <w:sz w:val="21"/>
          <w:szCs w:val="21"/>
        </w:rPr>
        <w:t xml:space="preserve">, ki so </w:t>
      </w:r>
      <w:proofErr w:type="spellStart"/>
      <w:r w:rsidRPr="00373A01">
        <w:rPr>
          <w:rFonts w:ascii="Arial" w:hAnsi="Arial" w:cs="Arial"/>
          <w:sz w:val="21"/>
          <w:szCs w:val="21"/>
        </w:rPr>
        <w:t>prigrajeni</w:t>
      </w:r>
      <w:proofErr w:type="spellEnd"/>
      <w:r w:rsidRPr="00373A01">
        <w:rPr>
          <w:rFonts w:ascii="Arial" w:hAnsi="Arial" w:cs="Arial"/>
          <w:sz w:val="21"/>
          <w:szCs w:val="21"/>
        </w:rPr>
        <w:t xml:space="preserve"> obstoječim kurilnim napravam na kurilno olje oz. trdna goriva starejše izvedbe, niso predmet tega razpisa oz. ne spadajo med ukrepe, za katere se bodo po tem razpisu dodeljevala nepovratna sredstva.</w:t>
      </w:r>
    </w:p>
    <w:p w:rsidR="000843D4" w:rsidRPr="00373A01" w:rsidRDefault="000843D4" w:rsidP="000843D4">
      <w:pPr>
        <w:ind w:left="426" w:hanging="426"/>
        <w:jc w:val="both"/>
        <w:rPr>
          <w:rFonts w:ascii="Arial" w:hAnsi="Arial" w:cs="Arial"/>
          <w:sz w:val="21"/>
          <w:szCs w:val="21"/>
        </w:rPr>
      </w:pPr>
      <w:r w:rsidRPr="00373A01">
        <w:rPr>
          <w:rFonts w:ascii="Arial" w:hAnsi="Arial" w:cs="Arial"/>
          <w:bCs/>
          <w:sz w:val="21"/>
          <w:szCs w:val="21"/>
        </w:rPr>
        <w:t xml:space="preserve">C)  Vgradnja </w:t>
      </w:r>
      <w:r w:rsidRPr="00373A01">
        <w:rPr>
          <w:rFonts w:ascii="Arial" w:hAnsi="Arial" w:cs="Arial"/>
          <w:sz w:val="21"/>
          <w:szCs w:val="21"/>
        </w:rPr>
        <w:t>toplotne izolacije fasade starejših eno ali dvostanovanjskih stavb</w:t>
      </w:r>
    </w:p>
    <w:p w:rsidR="00C216F9" w:rsidRPr="00373A01" w:rsidRDefault="000843D4" w:rsidP="00BD4380">
      <w:pPr>
        <w:ind w:left="426"/>
        <w:jc w:val="both"/>
        <w:rPr>
          <w:rFonts w:ascii="Arial" w:hAnsi="Arial" w:cs="Arial"/>
          <w:sz w:val="21"/>
          <w:szCs w:val="21"/>
        </w:rPr>
      </w:pPr>
      <w:r w:rsidRPr="00373A01">
        <w:rPr>
          <w:rFonts w:ascii="Arial" w:hAnsi="Arial" w:cs="Arial"/>
          <w:sz w:val="21"/>
          <w:szCs w:val="21"/>
        </w:rPr>
        <w:t>Za izveden fasadni sistem z vgrajeno toplotno izolacijo v skladu z veljavnimi predpisi, znaša višina nepovratnih sredstev</w:t>
      </w:r>
      <w:r w:rsidR="00BD4380" w:rsidRPr="00373A01">
        <w:rPr>
          <w:rFonts w:ascii="Arial" w:hAnsi="Arial" w:cs="Arial"/>
          <w:sz w:val="21"/>
          <w:szCs w:val="21"/>
        </w:rPr>
        <w:t xml:space="preserve"> </w:t>
      </w:r>
      <w:r w:rsidRPr="00373A01">
        <w:rPr>
          <w:rFonts w:ascii="Arial" w:hAnsi="Arial" w:cs="Arial"/>
          <w:sz w:val="21"/>
          <w:szCs w:val="21"/>
        </w:rPr>
        <w:t>n</w:t>
      </w:r>
      <w:r w:rsidR="00D3645D" w:rsidRPr="00373A01">
        <w:rPr>
          <w:rFonts w:ascii="Arial" w:hAnsi="Arial" w:cs="Arial"/>
          <w:sz w:val="21"/>
          <w:szCs w:val="21"/>
        </w:rPr>
        <w:t>ajveč</w:t>
      </w:r>
      <w:r w:rsidRPr="00373A01">
        <w:rPr>
          <w:rFonts w:ascii="Arial" w:hAnsi="Arial" w:cs="Arial"/>
          <w:sz w:val="21"/>
          <w:szCs w:val="21"/>
        </w:rPr>
        <w:t xml:space="preserve"> </w:t>
      </w:r>
      <w:r w:rsidR="00D3645D" w:rsidRPr="00373A01">
        <w:rPr>
          <w:rFonts w:ascii="Arial" w:hAnsi="Arial" w:cs="Arial"/>
          <w:sz w:val="21"/>
          <w:szCs w:val="21"/>
        </w:rPr>
        <w:t>8</w:t>
      </w:r>
      <w:r w:rsidRPr="00373A01">
        <w:rPr>
          <w:rFonts w:ascii="Arial" w:hAnsi="Arial" w:cs="Arial"/>
          <w:sz w:val="21"/>
          <w:szCs w:val="21"/>
        </w:rPr>
        <w:t>,00 €/m</w:t>
      </w:r>
      <w:r w:rsidRPr="00373A01">
        <w:rPr>
          <w:rFonts w:ascii="Arial" w:hAnsi="Arial" w:cs="Arial"/>
          <w:sz w:val="21"/>
          <w:szCs w:val="21"/>
          <w:vertAlign w:val="superscript"/>
        </w:rPr>
        <w:t>2</w:t>
      </w:r>
      <w:r w:rsidRPr="00373A01">
        <w:rPr>
          <w:rFonts w:ascii="Arial" w:hAnsi="Arial" w:cs="Arial"/>
          <w:sz w:val="21"/>
          <w:szCs w:val="21"/>
        </w:rPr>
        <w:t xml:space="preserve"> za največ 200 m</w:t>
      </w:r>
      <w:r w:rsidRPr="00373A01">
        <w:rPr>
          <w:rFonts w:ascii="Arial" w:hAnsi="Arial" w:cs="Arial"/>
          <w:sz w:val="21"/>
          <w:szCs w:val="21"/>
          <w:vertAlign w:val="superscript"/>
        </w:rPr>
        <w:t xml:space="preserve">2 </w:t>
      </w:r>
      <w:r w:rsidRPr="00373A01">
        <w:rPr>
          <w:rFonts w:ascii="Arial" w:hAnsi="Arial" w:cs="Arial"/>
          <w:sz w:val="21"/>
          <w:szCs w:val="21"/>
        </w:rPr>
        <w:t>toplotne izolacije fasade (brez cokla) enostanovanjske stavbe in za največ 150 m</w:t>
      </w:r>
      <w:r w:rsidRPr="00373A01">
        <w:rPr>
          <w:rFonts w:ascii="Arial" w:hAnsi="Arial" w:cs="Arial"/>
          <w:sz w:val="21"/>
          <w:szCs w:val="21"/>
          <w:vertAlign w:val="superscript"/>
        </w:rPr>
        <w:t xml:space="preserve">2 </w:t>
      </w:r>
      <w:r w:rsidRPr="00373A01">
        <w:rPr>
          <w:rFonts w:ascii="Arial" w:hAnsi="Arial" w:cs="Arial"/>
          <w:sz w:val="21"/>
          <w:szCs w:val="21"/>
        </w:rPr>
        <w:t xml:space="preserve">toplotne izolacije fasade (brez cokla) na posamezno stanovanje pri dvostanovanjski stavbi. </w:t>
      </w:r>
    </w:p>
    <w:p w:rsidR="000843D4" w:rsidRPr="00373A01" w:rsidRDefault="000843D4" w:rsidP="00BD4380">
      <w:pPr>
        <w:ind w:left="426"/>
        <w:jc w:val="both"/>
        <w:rPr>
          <w:rFonts w:ascii="Arial" w:hAnsi="Arial" w:cs="Arial"/>
          <w:sz w:val="21"/>
          <w:szCs w:val="21"/>
        </w:rPr>
      </w:pPr>
      <w:r w:rsidRPr="00373A01">
        <w:rPr>
          <w:rFonts w:ascii="Arial" w:hAnsi="Arial" w:cs="Arial"/>
          <w:sz w:val="21"/>
          <w:szCs w:val="21"/>
        </w:rPr>
        <w:t>Toplotna izolacija mora ustrezati naslednjim zahtevam:</w:t>
      </w:r>
    </w:p>
    <w:p w:rsidR="000843D4" w:rsidRPr="00373A01" w:rsidRDefault="000843D4" w:rsidP="0024232B">
      <w:pPr>
        <w:pStyle w:val="Telobesedila2"/>
        <w:numPr>
          <w:ilvl w:val="1"/>
          <w:numId w:val="14"/>
        </w:numPr>
        <w:tabs>
          <w:tab w:val="clear" w:pos="1440"/>
          <w:tab w:val="num" w:pos="709"/>
        </w:tabs>
        <w:spacing w:line="240" w:lineRule="auto"/>
        <w:ind w:left="709" w:hanging="283"/>
        <w:rPr>
          <w:rFonts w:ascii="Arial" w:hAnsi="Arial" w:cs="Arial"/>
          <w:sz w:val="21"/>
          <w:szCs w:val="21"/>
        </w:rPr>
      </w:pPr>
      <w:r w:rsidRPr="00373A01">
        <w:rPr>
          <w:rFonts w:ascii="Arial" w:hAnsi="Arial" w:cs="Arial"/>
          <w:sz w:val="21"/>
          <w:szCs w:val="21"/>
        </w:rPr>
        <w:t>toplotna prevodnost toplotne izolacije (</w:t>
      </w:r>
      <w:r w:rsidRPr="00373A01">
        <w:rPr>
          <w:rFonts w:ascii="Arial" w:hAnsi="Arial" w:cs="Arial"/>
          <w:sz w:val="21"/>
          <w:szCs w:val="21"/>
        </w:rPr>
        <w:sym w:font="Symbol" w:char="F06C"/>
      </w:r>
      <w:r w:rsidRPr="00373A01">
        <w:rPr>
          <w:rFonts w:ascii="Arial" w:hAnsi="Arial" w:cs="Arial"/>
          <w:sz w:val="21"/>
          <w:szCs w:val="21"/>
        </w:rPr>
        <w:t>) mora biti manjša ali enaka 0,045 W/</w:t>
      </w:r>
      <w:proofErr w:type="spellStart"/>
      <w:r w:rsidRPr="00373A01">
        <w:rPr>
          <w:rFonts w:ascii="Arial" w:hAnsi="Arial" w:cs="Arial"/>
          <w:sz w:val="21"/>
          <w:szCs w:val="21"/>
        </w:rPr>
        <w:t>mK</w:t>
      </w:r>
      <w:proofErr w:type="spellEnd"/>
      <w:r w:rsidRPr="00373A01">
        <w:rPr>
          <w:rFonts w:ascii="Arial" w:hAnsi="Arial" w:cs="Arial"/>
          <w:sz w:val="21"/>
          <w:szCs w:val="21"/>
        </w:rPr>
        <w:t>,</w:t>
      </w:r>
    </w:p>
    <w:p w:rsidR="003312D8" w:rsidRPr="00373A01" w:rsidRDefault="003312D8" w:rsidP="0024232B">
      <w:pPr>
        <w:pStyle w:val="Telobesedila2"/>
        <w:numPr>
          <w:ilvl w:val="1"/>
          <w:numId w:val="14"/>
        </w:numPr>
        <w:tabs>
          <w:tab w:val="clear" w:pos="1440"/>
          <w:tab w:val="num" w:pos="709"/>
        </w:tabs>
        <w:spacing w:line="240" w:lineRule="auto"/>
        <w:ind w:left="709" w:hanging="283"/>
        <w:rPr>
          <w:rFonts w:ascii="Arial" w:hAnsi="Arial" w:cs="Arial"/>
          <w:sz w:val="21"/>
          <w:szCs w:val="21"/>
        </w:rPr>
      </w:pPr>
      <w:r w:rsidRPr="00373A01">
        <w:rPr>
          <w:rFonts w:ascii="Arial" w:hAnsi="Arial" w:cs="Arial"/>
          <w:sz w:val="21"/>
          <w:szCs w:val="21"/>
        </w:rPr>
        <w:t xml:space="preserve">debelina toplotne izolacije fasadnega sistema mora biti takšna, da je izkazano razmerje </w:t>
      </w:r>
      <w:r w:rsidRPr="00373A01">
        <w:rPr>
          <w:rFonts w:ascii="Arial" w:hAnsi="Arial" w:cs="Arial"/>
          <w:sz w:val="21"/>
          <w:szCs w:val="21"/>
        </w:rPr>
        <w:sym w:font="Symbol" w:char="F06C"/>
      </w:r>
      <w:r w:rsidRPr="00373A01">
        <w:rPr>
          <w:rFonts w:ascii="Arial" w:hAnsi="Arial" w:cs="Arial"/>
          <w:sz w:val="21"/>
          <w:szCs w:val="21"/>
        </w:rPr>
        <w:t>/d ≤ 0,</w:t>
      </w:r>
      <w:proofErr w:type="spellStart"/>
      <w:r w:rsidRPr="00373A01">
        <w:rPr>
          <w:rFonts w:ascii="Arial" w:hAnsi="Arial" w:cs="Arial"/>
          <w:sz w:val="21"/>
          <w:szCs w:val="21"/>
        </w:rPr>
        <w:t>25W</w:t>
      </w:r>
      <w:proofErr w:type="spellEnd"/>
      <w:r w:rsidRPr="00373A01">
        <w:rPr>
          <w:rFonts w:ascii="Arial" w:hAnsi="Arial" w:cs="Arial"/>
          <w:sz w:val="21"/>
          <w:szCs w:val="21"/>
        </w:rPr>
        <w:t>/</w:t>
      </w:r>
      <w:proofErr w:type="spellStart"/>
      <w:r w:rsidRPr="00373A01">
        <w:rPr>
          <w:rFonts w:ascii="Arial" w:hAnsi="Arial" w:cs="Arial"/>
          <w:sz w:val="21"/>
          <w:szCs w:val="21"/>
        </w:rPr>
        <w:t>m</w:t>
      </w:r>
      <w:r w:rsidRPr="00373A01">
        <w:rPr>
          <w:rFonts w:ascii="Arial" w:hAnsi="Arial" w:cs="Arial"/>
          <w:sz w:val="21"/>
          <w:szCs w:val="21"/>
          <w:vertAlign w:val="superscript"/>
        </w:rPr>
        <w:t>2</w:t>
      </w:r>
      <w:r w:rsidRPr="00373A01">
        <w:rPr>
          <w:rFonts w:ascii="Arial" w:hAnsi="Arial" w:cs="Arial"/>
          <w:sz w:val="21"/>
          <w:szCs w:val="21"/>
        </w:rPr>
        <w:t>K</w:t>
      </w:r>
      <w:proofErr w:type="spellEnd"/>
      <w:r w:rsidRPr="00373A01">
        <w:rPr>
          <w:rFonts w:ascii="Arial" w:hAnsi="Arial" w:cs="Arial"/>
          <w:sz w:val="21"/>
          <w:szCs w:val="21"/>
        </w:rPr>
        <w:t xml:space="preserve">. Primer: Če ima toplotna izolacija toplotno prevodnost </w:t>
      </w:r>
      <w:r w:rsidRPr="00373A01">
        <w:rPr>
          <w:rFonts w:ascii="Arial" w:hAnsi="Arial" w:cs="Arial"/>
          <w:sz w:val="21"/>
          <w:szCs w:val="21"/>
        </w:rPr>
        <w:sym w:font="Symbol" w:char="F06C"/>
      </w:r>
      <w:r w:rsidRPr="00373A01">
        <w:rPr>
          <w:rFonts w:ascii="Arial" w:hAnsi="Arial" w:cs="Arial"/>
          <w:sz w:val="21"/>
          <w:szCs w:val="21"/>
        </w:rPr>
        <w:t xml:space="preserve"> enako 0,039 W/</w:t>
      </w:r>
      <w:proofErr w:type="spellStart"/>
      <w:r w:rsidRPr="00373A01">
        <w:rPr>
          <w:rFonts w:ascii="Arial" w:hAnsi="Arial" w:cs="Arial"/>
          <w:sz w:val="21"/>
          <w:szCs w:val="21"/>
        </w:rPr>
        <w:t>mK</w:t>
      </w:r>
      <w:proofErr w:type="spellEnd"/>
      <w:r w:rsidRPr="00373A01">
        <w:rPr>
          <w:rFonts w:ascii="Arial" w:hAnsi="Arial" w:cs="Arial"/>
          <w:sz w:val="21"/>
          <w:szCs w:val="21"/>
        </w:rPr>
        <w:t>, mora biti debelina vgrajene toplotne izolacije najmanj 16 cm.</w:t>
      </w:r>
    </w:p>
    <w:p w:rsidR="003312D8" w:rsidRPr="00373A01" w:rsidRDefault="003312D8" w:rsidP="0024232B">
      <w:pPr>
        <w:pStyle w:val="Telobesedila2"/>
        <w:numPr>
          <w:ilvl w:val="1"/>
          <w:numId w:val="14"/>
        </w:numPr>
        <w:tabs>
          <w:tab w:val="clear" w:pos="1440"/>
          <w:tab w:val="num" w:pos="709"/>
        </w:tabs>
        <w:spacing w:line="240" w:lineRule="auto"/>
        <w:ind w:left="709" w:hanging="283"/>
        <w:rPr>
          <w:rFonts w:ascii="Arial" w:hAnsi="Arial" w:cs="Arial"/>
          <w:sz w:val="21"/>
          <w:szCs w:val="21"/>
        </w:rPr>
      </w:pPr>
      <w:r w:rsidRPr="00373A01">
        <w:rPr>
          <w:rFonts w:ascii="Arial" w:hAnsi="Arial" w:cs="Arial"/>
          <w:sz w:val="21"/>
          <w:szCs w:val="21"/>
        </w:rPr>
        <w:t xml:space="preserve">razmerje </w:t>
      </w:r>
      <w:r w:rsidRPr="00373A01">
        <w:rPr>
          <w:rFonts w:ascii="Arial" w:hAnsi="Arial" w:cs="Arial"/>
          <w:sz w:val="21"/>
          <w:szCs w:val="21"/>
        </w:rPr>
        <w:sym w:font="Symbol" w:char="F06C"/>
      </w:r>
      <w:r w:rsidRPr="00373A01">
        <w:rPr>
          <w:rFonts w:ascii="Arial" w:hAnsi="Arial" w:cs="Arial"/>
          <w:sz w:val="21"/>
          <w:szCs w:val="21"/>
        </w:rPr>
        <w:t>/d ≤ 0,</w:t>
      </w:r>
      <w:proofErr w:type="spellStart"/>
      <w:r w:rsidRPr="00373A01">
        <w:rPr>
          <w:rFonts w:ascii="Arial" w:hAnsi="Arial" w:cs="Arial"/>
          <w:sz w:val="21"/>
          <w:szCs w:val="21"/>
        </w:rPr>
        <w:t>25W</w:t>
      </w:r>
      <w:proofErr w:type="spellEnd"/>
      <w:r w:rsidRPr="00373A01">
        <w:rPr>
          <w:rFonts w:ascii="Arial" w:hAnsi="Arial" w:cs="Arial"/>
          <w:sz w:val="21"/>
          <w:szCs w:val="21"/>
        </w:rPr>
        <w:t>/</w:t>
      </w:r>
      <w:proofErr w:type="spellStart"/>
      <w:r w:rsidRPr="00373A01">
        <w:rPr>
          <w:rFonts w:ascii="Arial" w:hAnsi="Arial" w:cs="Arial"/>
          <w:sz w:val="21"/>
          <w:szCs w:val="21"/>
        </w:rPr>
        <w:t>m</w:t>
      </w:r>
      <w:r w:rsidRPr="00373A01">
        <w:rPr>
          <w:rFonts w:ascii="Arial" w:hAnsi="Arial" w:cs="Arial"/>
          <w:sz w:val="21"/>
          <w:szCs w:val="21"/>
          <w:vertAlign w:val="superscript"/>
        </w:rPr>
        <w:t>2</w:t>
      </w:r>
      <w:r w:rsidRPr="00373A01">
        <w:rPr>
          <w:rFonts w:ascii="Arial" w:hAnsi="Arial" w:cs="Arial"/>
          <w:sz w:val="21"/>
          <w:szCs w:val="21"/>
        </w:rPr>
        <w:t>K</w:t>
      </w:r>
      <w:proofErr w:type="spellEnd"/>
      <w:r w:rsidRPr="00373A01">
        <w:rPr>
          <w:rFonts w:ascii="Arial" w:hAnsi="Arial" w:cs="Arial"/>
          <w:sz w:val="21"/>
          <w:szCs w:val="21"/>
        </w:rPr>
        <w:t xml:space="preserve"> mora biti izkazano tudi v primeru fasadnih sistemov s toplotno izolacijo iz naravnih materialov, ne glede na vrednost toplotne prevodnosti (</w:t>
      </w:r>
      <w:r w:rsidRPr="00373A01">
        <w:rPr>
          <w:rFonts w:ascii="Arial" w:hAnsi="Arial" w:cs="Arial"/>
          <w:sz w:val="21"/>
          <w:szCs w:val="21"/>
        </w:rPr>
        <w:sym w:font="Symbol" w:char="F06C"/>
      </w:r>
      <w:r w:rsidRPr="00373A01">
        <w:rPr>
          <w:rFonts w:ascii="Arial" w:hAnsi="Arial" w:cs="Arial"/>
          <w:sz w:val="21"/>
          <w:szCs w:val="21"/>
        </w:rPr>
        <w:t>).</w:t>
      </w:r>
    </w:p>
    <w:p w:rsidR="003312D8" w:rsidRPr="00373A01" w:rsidRDefault="003312D8" w:rsidP="003312D8">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t>Za nepovratna sredstva lahko kandidirajo tudi prosilci, ki obstoječo toplotno izolirano fasado še dodatno toplotno izolirajo. V primeru, da je na stavbi že vgrajen fasadni sistem s toplotno izolacijo, katere toplotna prevodnost znaša največ 0,045 W/</w:t>
      </w:r>
      <w:proofErr w:type="spellStart"/>
      <w:r w:rsidRPr="00373A01">
        <w:rPr>
          <w:rFonts w:ascii="Arial" w:hAnsi="Arial" w:cs="Arial"/>
          <w:sz w:val="21"/>
          <w:szCs w:val="21"/>
        </w:rPr>
        <w:t>mK</w:t>
      </w:r>
      <w:proofErr w:type="spellEnd"/>
      <w:r w:rsidRPr="00373A01">
        <w:rPr>
          <w:rFonts w:ascii="Arial" w:hAnsi="Arial" w:cs="Arial"/>
          <w:sz w:val="21"/>
          <w:szCs w:val="21"/>
        </w:rPr>
        <w:t>, lahko vlagatelj po tem razpisu pridobi nepovratna sredstva za vgrajeno dodatno toplotno izolacijo če je izpolnjena sledeča enačba:</w:t>
      </w:r>
    </w:p>
    <w:p w:rsidR="003312D8" w:rsidRPr="00373A01" w:rsidRDefault="000A5730" w:rsidP="003312D8">
      <w:pPr>
        <w:pStyle w:val="Telobesedila2"/>
        <w:tabs>
          <w:tab w:val="clear" w:pos="0"/>
        </w:tabs>
        <w:spacing w:line="240" w:lineRule="auto"/>
        <w:ind w:left="426"/>
        <w:rPr>
          <w:rFonts w:ascii="Arial" w:hAnsi="Arial" w:cs="Arial"/>
          <w:sz w:val="21"/>
          <w:szCs w:val="21"/>
          <w:highlight w:val="yellow"/>
        </w:rPr>
      </w:pPr>
      <m:oMathPara>
        <m:oMath>
          <m:f>
            <m:fPr>
              <m:ctrlPr>
                <w:rPr>
                  <w:rFonts w:ascii="Cambria Math" w:hAnsi="Cambria Math" w:cs="Arial"/>
                  <w:i/>
                  <w:sz w:val="21"/>
                  <w:szCs w:val="21"/>
                </w:rPr>
              </m:ctrlPr>
            </m:fPr>
            <m:num>
              <m:sSub>
                <m:sSubPr>
                  <m:ctrlPr>
                    <w:rPr>
                      <w:rFonts w:ascii="Cambria Math" w:hAnsi="Cambria Math" w:cs="Arial"/>
                      <w:i/>
                      <w:sz w:val="21"/>
                      <w:szCs w:val="21"/>
                    </w:rPr>
                  </m:ctrlPr>
                </m:sSubPr>
                <m:e>
                  <m:r>
                    <w:rPr>
                      <w:rFonts w:ascii="Cambria Math" w:hAnsi="Cambria Math" w:cs="Arial"/>
                      <w:sz w:val="21"/>
                      <w:szCs w:val="21"/>
                    </w:rPr>
                    <m:t>d</m:t>
                  </m:r>
                </m:e>
                <m:sub>
                  <m:r>
                    <w:rPr>
                      <w:rFonts w:ascii="Cambria Math" w:hAnsi="Cambria Math" w:cs="Arial"/>
                      <w:sz w:val="21"/>
                      <w:szCs w:val="21"/>
                    </w:rPr>
                    <m:t>obst</m:t>
                  </m:r>
                </m:sub>
              </m:sSub>
            </m:num>
            <m:den>
              <m:r>
                <w:rPr>
                  <w:rFonts w:ascii="Cambria Math" w:hAnsi="Cambria Math" w:cs="Arial"/>
                  <w:sz w:val="21"/>
                  <w:szCs w:val="21"/>
                </w:rPr>
                <m:t>0,045</m:t>
              </m:r>
            </m:den>
          </m:f>
          <m:r>
            <w:rPr>
              <w:rFonts w:ascii="Cambria Math" w:hAnsi="Cambria Math" w:cs="Arial"/>
              <w:sz w:val="21"/>
              <w:szCs w:val="21"/>
            </w:rPr>
            <m:t>+</m:t>
          </m:r>
          <m:f>
            <m:fPr>
              <m:ctrlPr>
                <w:rPr>
                  <w:rFonts w:ascii="Cambria Math" w:hAnsi="Cambria Math" w:cs="Arial"/>
                  <w:i/>
                  <w:sz w:val="21"/>
                  <w:szCs w:val="21"/>
                </w:rPr>
              </m:ctrlPr>
            </m:fPr>
            <m:num>
              <m:sSub>
                <m:sSubPr>
                  <m:ctrlPr>
                    <w:rPr>
                      <w:rFonts w:ascii="Cambria Math" w:hAnsi="Cambria Math" w:cs="Arial"/>
                      <w:i/>
                      <w:sz w:val="21"/>
                      <w:szCs w:val="21"/>
                    </w:rPr>
                  </m:ctrlPr>
                </m:sSubPr>
                <m:e>
                  <m:r>
                    <w:rPr>
                      <w:rFonts w:ascii="Cambria Math" w:hAnsi="Cambria Math" w:cs="Arial"/>
                      <w:sz w:val="21"/>
                      <w:szCs w:val="21"/>
                    </w:rPr>
                    <m:t>d</m:t>
                  </m:r>
                </m:e>
                <m:sub>
                  <m:r>
                    <w:rPr>
                      <w:rFonts w:ascii="Cambria Math" w:hAnsi="Cambria Math" w:cs="Arial"/>
                      <w:sz w:val="21"/>
                      <w:szCs w:val="21"/>
                    </w:rPr>
                    <m:t>novo</m:t>
                  </m:r>
                </m:sub>
              </m:sSub>
            </m:num>
            <m:den>
              <m:sSub>
                <m:sSubPr>
                  <m:ctrlPr>
                    <w:rPr>
                      <w:rFonts w:ascii="Cambria Math" w:hAnsi="Cambria Math" w:cs="Arial"/>
                      <w:i/>
                      <w:sz w:val="21"/>
                      <w:szCs w:val="21"/>
                    </w:rPr>
                  </m:ctrlPr>
                </m:sSubPr>
                <m:e>
                  <m:r>
                    <m:rPr>
                      <m:sty m:val="p"/>
                    </m:rPr>
                    <w:rPr>
                      <w:rFonts w:ascii="Cambria Math" w:hAnsi="Cambria Math" w:cs="Arial"/>
                      <w:sz w:val="21"/>
                      <w:szCs w:val="21"/>
                    </w:rPr>
                    <w:sym w:font="Symbol" w:char="F06C"/>
                  </m:r>
                </m:e>
                <m:sub>
                  <m:r>
                    <w:rPr>
                      <w:rFonts w:ascii="Cambria Math" w:hAnsi="Cambria Math" w:cs="Arial"/>
                      <w:sz w:val="21"/>
                      <w:szCs w:val="21"/>
                    </w:rPr>
                    <m:t>novo</m:t>
                  </m:r>
                </m:sub>
              </m:sSub>
            </m:den>
          </m:f>
          <m:r>
            <w:rPr>
              <w:rFonts w:ascii="Cambria Math" w:hAnsi="Cambria Math" w:cs="Arial"/>
              <w:sz w:val="21"/>
              <w:szCs w:val="21"/>
            </w:rPr>
            <m:t>≥4</m:t>
          </m:r>
          <m:f>
            <m:fPr>
              <m:type m:val="skw"/>
              <m:ctrlPr>
                <w:rPr>
                  <w:rFonts w:ascii="Cambria Math" w:hAnsi="Cambria Math" w:cs="Arial"/>
                  <w:i/>
                  <w:sz w:val="21"/>
                  <w:szCs w:val="21"/>
                </w:rPr>
              </m:ctrlPr>
            </m:fPr>
            <m:num>
              <m:sSup>
                <m:sSupPr>
                  <m:ctrlPr>
                    <w:rPr>
                      <w:rFonts w:ascii="Cambria Math" w:hAnsi="Cambria Math" w:cs="Arial"/>
                      <w:i/>
                      <w:sz w:val="21"/>
                      <w:szCs w:val="21"/>
                    </w:rPr>
                  </m:ctrlPr>
                </m:sSupPr>
                <m:e>
                  <m:r>
                    <w:rPr>
                      <w:rFonts w:ascii="Cambria Math" w:hAnsi="Cambria Math" w:cs="Arial"/>
                      <w:sz w:val="21"/>
                      <w:szCs w:val="21"/>
                    </w:rPr>
                    <m:t>m</m:t>
                  </m:r>
                </m:e>
                <m:sup>
                  <m:r>
                    <w:rPr>
                      <w:rFonts w:ascii="Cambria Math" w:hAnsi="Cambria Math" w:cs="Arial"/>
                      <w:sz w:val="21"/>
                      <w:szCs w:val="21"/>
                    </w:rPr>
                    <m:t>2</m:t>
                  </m:r>
                </m:sup>
              </m:sSup>
              <m:r>
                <w:rPr>
                  <w:rFonts w:ascii="Cambria Math" w:hAnsi="Cambria Math" w:cs="Arial"/>
                  <w:sz w:val="21"/>
                  <w:szCs w:val="21"/>
                </w:rPr>
                <m:t>K</m:t>
              </m:r>
            </m:num>
            <m:den>
              <m:r>
                <w:rPr>
                  <w:rFonts w:ascii="Cambria Math" w:hAnsi="Cambria Math" w:cs="Arial"/>
                  <w:sz w:val="21"/>
                  <w:szCs w:val="21"/>
                </w:rPr>
                <m:t>W</m:t>
              </m:r>
            </m:den>
          </m:f>
        </m:oMath>
      </m:oMathPara>
    </w:p>
    <w:p w:rsidR="003312D8" w:rsidRPr="00373A01" w:rsidRDefault="003312D8" w:rsidP="003312D8">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t xml:space="preserve">kjer je </w:t>
      </w:r>
    </w:p>
    <w:p w:rsidR="003312D8" w:rsidRPr="00373A01" w:rsidRDefault="003312D8" w:rsidP="003312D8">
      <w:pPr>
        <w:pStyle w:val="Telobesedila2"/>
        <w:tabs>
          <w:tab w:val="clear" w:pos="0"/>
        </w:tabs>
        <w:spacing w:line="240" w:lineRule="auto"/>
        <w:ind w:left="426"/>
        <w:rPr>
          <w:rFonts w:ascii="Arial" w:hAnsi="Arial" w:cs="Arial"/>
          <w:sz w:val="21"/>
          <w:szCs w:val="21"/>
        </w:rPr>
      </w:pPr>
      <w:proofErr w:type="spellStart"/>
      <w:r w:rsidRPr="00373A01">
        <w:rPr>
          <w:rFonts w:ascii="Arial" w:hAnsi="Arial" w:cs="Arial"/>
          <w:sz w:val="21"/>
          <w:szCs w:val="21"/>
        </w:rPr>
        <w:t>d</w:t>
      </w:r>
      <w:r w:rsidRPr="00373A01">
        <w:rPr>
          <w:rFonts w:ascii="Arial" w:hAnsi="Arial" w:cs="Arial"/>
          <w:sz w:val="21"/>
          <w:szCs w:val="21"/>
          <w:vertAlign w:val="subscript"/>
        </w:rPr>
        <w:t>obst</w:t>
      </w:r>
      <w:proofErr w:type="spellEnd"/>
      <w:r w:rsidRPr="00373A01">
        <w:rPr>
          <w:rFonts w:ascii="Arial" w:hAnsi="Arial" w:cs="Arial"/>
          <w:sz w:val="21"/>
          <w:szCs w:val="21"/>
        </w:rPr>
        <w:t xml:space="preserve"> ….. obstoječa debelina toplotne izolacije</w:t>
      </w:r>
    </w:p>
    <w:p w:rsidR="003312D8" w:rsidRPr="00373A01" w:rsidRDefault="003312D8" w:rsidP="003312D8">
      <w:pPr>
        <w:pStyle w:val="Telobesedila2"/>
        <w:tabs>
          <w:tab w:val="clear" w:pos="0"/>
        </w:tabs>
        <w:spacing w:line="240" w:lineRule="auto"/>
        <w:ind w:left="426"/>
        <w:rPr>
          <w:rFonts w:ascii="Arial" w:hAnsi="Arial" w:cs="Arial"/>
          <w:sz w:val="21"/>
          <w:szCs w:val="21"/>
        </w:rPr>
      </w:pPr>
      <w:proofErr w:type="spellStart"/>
      <w:r w:rsidRPr="00373A01">
        <w:rPr>
          <w:rFonts w:ascii="Arial" w:hAnsi="Arial" w:cs="Arial"/>
          <w:sz w:val="21"/>
          <w:szCs w:val="21"/>
        </w:rPr>
        <w:t>d</w:t>
      </w:r>
      <w:r w:rsidRPr="00373A01">
        <w:rPr>
          <w:rFonts w:ascii="Arial" w:hAnsi="Arial" w:cs="Arial"/>
          <w:sz w:val="21"/>
          <w:szCs w:val="21"/>
          <w:vertAlign w:val="subscript"/>
        </w:rPr>
        <w:t>novo</w:t>
      </w:r>
      <w:proofErr w:type="spellEnd"/>
      <w:r w:rsidRPr="00373A01">
        <w:rPr>
          <w:rFonts w:ascii="Arial" w:hAnsi="Arial" w:cs="Arial"/>
          <w:sz w:val="21"/>
          <w:szCs w:val="21"/>
        </w:rPr>
        <w:t>….. novo vgrajena debelina toplotne izolacije</w:t>
      </w:r>
    </w:p>
    <w:p w:rsidR="003312D8" w:rsidRPr="00373A01" w:rsidRDefault="003312D8" w:rsidP="003312D8">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sym w:font="Symbol" w:char="F06C"/>
      </w:r>
      <w:r w:rsidRPr="00373A01">
        <w:rPr>
          <w:rFonts w:ascii="Arial" w:hAnsi="Arial" w:cs="Arial"/>
          <w:sz w:val="21"/>
          <w:szCs w:val="21"/>
          <w:vertAlign w:val="subscript"/>
        </w:rPr>
        <w:t>novo</w:t>
      </w:r>
      <w:r w:rsidRPr="00373A01">
        <w:rPr>
          <w:rFonts w:ascii="Arial" w:hAnsi="Arial" w:cs="Arial"/>
          <w:sz w:val="21"/>
          <w:szCs w:val="21"/>
        </w:rPr>
        <w:t>….. toplotna prevodnost nove toplotne izolacije, ki je lahko največ 0,045 W/</w:t>
      </w:r>
      <w:proofErr w:type="spellStart"/>
      <w:r w:rsidRPr="00373A01">
        <w:rPr>
          <w:rFonts w:ascii="Arial" w:hAnsi="Arial" w:cs="Arial"/>
          <w:sz w:val="21"/>
          <w:szCs w:val="21"/>
        </w:rPr>
        <w:t>mK</w:t>
      </w:r>
      <w:proofErr w:type="spellEnd"/>
    </w:p>
    <w:p w:rsidR="003312D8" w:rsidRPr="00373A01" w:rsidRDefault="003312D8" w:rsidP="003312D8">
      <w:pPr>
        <w:pStyle w:val="Telobesedila2"/>
        <w:tabs>
          <w:tab w:val="clear" w:pos="0"/>
        </w:tabs>
        <w:spacing w:line="240" w:lineRule="auto"/>
        <w:ind w:left="426"/>
        <w:rPr>
          <w:rFonts w:ascii="Arial" w:hAnsi="Arial" w:cs="Arial"/>
          <w:sz w:val="21"/>
          <w:szCs w:val="21"/>
        </w:rPr>
      </w:pPr>
    </w:p>
    <w:p w:rsidR="003312D8" w:rsidRPr="00373A01" w:rsidRDefault="003312D8" w:rsidP="003312D8">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t xml:space="preserve">Predložiti mora fotografije, posnete z merilnim trakom, iz katerih bo jasno razvidna debelina že vgrajenega izolacijskega materiala. </w:t>
      </w:r>
    </w:p>
    <w:p w:rsidR="003312D8" w:rsidRPr="00373A01" w:rsidRDefault="003312D8" w:rsidP="003312D8">
      <w:pPr>
        <w:pStyle w:val="Telobesedila2"/>
        <w:tabs>
          <w:tab w:val="clear" w:pos="0"/>
        </w:tabs>
        <w:spacing w:line="240" w:lineRule="auto"/>
        <w:ind w:left="426"/>
        <w:rPr>
          <w:rFonts w:ascii="Arial" w:hAnsi="Arial" w:cs="Arial"/>
          <w:sz w:val="21"/>
          <w:szCs w:val="21"/>
        </w:rPr>
      </w:pPr>
      <w:r w:rsidRPr="00373A01">
        <w:rPr>
          <w:rFonts w:ascii="Arial" w:hAnsi="Arial" w:cs="Arial"/>
          <w:sz w:val="21"/>
          <w:szCs w:val="21"/>
        </w:rPr>
        <w:t>Pogoji za vgradnjo toplotne izolacije fasade morajo biti izpolnjeni na vseh straneh fasade stavbe, v nasprotnem primeru ne bodo dodeljena nepovratna sredstva po tem razpisu.</w:t>
      </w:r>
    </w:p>
    <w:p w:rsidR="00C216F9" w:rsidRPr="00373A01" w:rsidRDefault="00874A3B" w:rsidP="00C216F9">
      <w:pPr>
        <w:pStyle w:val="Telobesedila2"/>
        <w:tabs>
          <w:tab w:val="clear" w:pos="0"/>
          <w:tab w:val="num" w:pos="426"/>
        </w:tabs>
        <w:spacing w:line="240" w:lineRule="auto"/>
        <w:ind w:left="426" w:hanging="426"/>
        <w:rPr>
          <w:rFonts w:ascii="Arial" w:hAnsi="Arial" w:cs="Arial"/>
          <w:sz w:val="21"/>
          <w:szCs w:val="21"/>
        </w:rPr>
      </w:pPr>
      <w:r w:rsidRPr="00373A01">
        <w:rPr>
          <w:rFonts w:ascii="Arial" w:hAnsi="Arial" w:cs="Arial"/>
          <w:sz w:val="21"/>
          <w:szCs w:val="21"/>
        </w:rPr>
        <w:t>D)</w:t>
      </w:r>
      <w:r w:rsidR="00C216F9" w:rsidRPr="00373A01">
        <w:rPr>
          <w:rFonts w:ascii="Arial" w:hAnsi="Arial" w:cs="Arial"/>
          <w:sz w:val="21"/>
          <w:szCs w:val="21"/>
        </w:rPr>
        <w:t xml:space="preserve"> </w:t>
      </w:r>
      <w:r w:rsidRPr="00373A01">
        <w:rPr>
          <w:rFonts w:ascii="Arial" w:hAnsi="Arial" w:cs="Arial"/>
          <w:sz w:val="21"/>
          <w:szCs w:val="21"/>
        </w:rPr>
        <w:t xml:space="preserve"> </w:t>
      </w:r>
      <w:r w:rsidR="00C216F9" w:rsidRPr="00373A01">
        <w:rPr>
          <w:rFonts w:ascii="Arial" w:hAnsi="Arial" w:cs="Arial"/>
          <w:sz w:val="21"/>
          <w:szCs w:val="21"/>
        </w:rPr>
        <w:t xml:space="preserve"> n</w:t>
      </w:r>
      <w:r w:rsidRPr="00373A01">
        <w:rPr>
          <w:rFonts w:ascii="Arial" w:hAnsi="Arial" w:cs="Arial"/>
          <w:sz w:val="21"/>
          <w:szCs w:val="21"/>
        </w:rPr>
        <w:t>ak</w:t>
      </w:r>
      <w:r w:rsidR="00C216F9" w:rsidRPr="00373A01">
        <w:rPr>
          <w:rFonts w:ascii="Arial" w:hAnsi="Arial" w:cs="Arial"/>
          <w:sz w:val="21"/>
          <w:szCs w:val="21"/>
        </w:rPr>
        <w:t>up električnega kolesa s pedali</w:t>
      </w:r>
      <w:r w:rsidRPr="00373A01">
        <w:rPr>
          <w:rFonts w:ascii="Arial" w:hAnsi="Arial" w:cs="Arial"/>
          <w:sz w:val="21"/>
          <w:szCs w:val="21"/>
        </w:rPr>
        <w:t xml:space="preserve"> </w:t>
      </w:r>
    </w:p>
    <w:p w:rsidR="00C216F9" w:rsidRPr="00373A01" w:rsidRDefault="00C216F9" w:rsidP="00C216F9">
      <w:pPr>
        <w:pStyle w:val="Telobesedila2"/>
        <w:tabs>
          <w:tab w:val="clear" w:pos="0"/>
          <w:tab w:val="num" w:pos="426"/>
        </w:tabs>
        <w:spacing w:line="240" w:lineRule="auto"/>
        <w:ind w:left="426"/>
        <w:rPr>
          <w:rFonts w:ascii="Arial" w:hAnsi="Arial" w:cs="Arial"/>
          <w:sz w:val="21"/>
          <w:szCs w:val="21"/>
        </w:rPr>
      </w:pPr>
      <w:r w:rsidRPr="00373A01">
        <w:rPr>
          <w:rFonts w:ascii="Arial" w:hAnsi="Arial" w:cs="Arial"/>
          <w:sz w:val="21"/>
          <w:szCs w:val="21"/>
        </w:rPr>
        <w:t xml:space="preserve">Za nakup električnega kolesa s pedali znaša višina nepovratnih sredstev </w:t>
      </w:r>
      <w:r w:rsidR="00874A3B" w:rsidRPr="00373A01">
        <w:rPr>
          <w:rFonts w:ascii="Arial" w:hAnsi="Arial" w:cs="Arial"/>
          <w:sz w:val="21"/>
          <w:szCs w:val="21"/>
        </w:rPr>
        <w:t xml:space="preserve">do 25% cene električnega kolesa s pedali, vendar največ 400,00 €. </w:t>
      </w:r>
    </w:p>
    <w:p w:rsidR="00874A3B" w:rsidRPr="00373A01" w:rsidRDefault="00874A3B" w:rsidP="00C216F9">
      <w:pPr>
        <w:pStyle w:val="Telobesedila2"/>
        <w:tabs>
          <w:tab w:val="clear" w:pos="0"/>
          <w:tab w:val="num" w:pos="426"/>
        </w:tabs>
        <w:spacing w:line="240" w:lineRule="auto"/>
        <w:ind w:left="426"/>
        <w:rPr>
          <w:rFonts w:ascii="Arial" w:hAnsi="Arial" w:cs="Arial"/>
          <w:sz w:val="21"/>
          <w:szCs w:val="21"/>
        </w:rPr>
      </w:pPr>
      <w:r w:rsidRPr="00373A01">
        <w:rPr>
          <w:rFonts w:ascii="Arial" w:hAnsi="Arial" w:cs="Arial"/>
          <w:sz w:val="21"/>
          <w:szCs w:val="21"/>
        </w:rPr>
        <w:t>Električno kolo s pedali mora ustrezati naslednjim zahtevam:</w:t>
      </w:r>
    </w:p>
    <w:p w:rsidR="00874A3B" w:rsidRPr="00373A01" w:rsidRDefault="00874A3B" w:rsidP="00C216F9">
      <w:pPr>
        <w:pStyle w:val="Telobesedila2"/>
        <w:numPr>
          <w:ilvl w:val="1"/>
          <w:numId w:val="15"/>
        </w:numPr>
        <w:tabs>
          <w:tab w:val="clear" w:pos="1440"/>
          <w:tab w:val="num" w:pos="709"/>
        </w:tabs>
        <w:spacing w:line="240" w:lineRule="auto"/>
        <w:ind w:left="709" w:hanging="283"/>
        <w:rPr>
          <w:rFonts w:ascii="Arial" w:hAnsi="Arial" w:cs="Arial"/>
          <w:sz w:val="21"/>
          <w:szCs w:val="21"/>
        </w:rPr>
      </w:pPr>
      <w:r w:rsidRPr="00373A01">
        <w:rPr>
          <w:rFonts w:ascii="Arial" w:hAnsi="Arial" w:cs="Arial"/>
          <w:sz w:val="21"/>
          <w:szCs w:val="21"/>
        </w:rPr>
        <w:t xml:space="preserve">avtonomija električnega pogona je enaka ali večja od </w:t>
      </w:r>
      <w:proofErr w:type="spellStart"/>
      <w:r w:rsidRPr="00373A01">
        <w:rPr>
          <w:rFonts w:ascii="Arial" w:hAnsi="Arial" w:cs="Arial"/>
          <w:sz w:val="21"/>
          <w:szCs w:val="21"/>
        </w:rPr>
        <w:t>40km</w:t>
      </w:r>
      <w:proofErr w:type="spellEnd"/>
      <w:r w:rsidRPr="00373A01">
        <w:rPr>
          <w:rFonts w:ascii="Arial" w:hAnsi="Arial" w:cs="Arial"/>
          <w:sz w:val="21"/>
          <w:szCs w:val="21"/>
        </w:rPr>
        <w:t xml:space="preserve">, zaloga energije v akumulatorju pa najmanj 250 </w:t>
      </w:r>
      <w:proofErr w:type="spellStart"/>
      <w:r w:rsidRPr="00373A01">
        <w:rPr>
          <w:rFonts w:ascii="Arial" w:hAnsi="Arial" w:cs="Arial"/>
          <w:sz w:val="21"/>
          <w:szCs w:val="21"/>
        </w:rPr>
        <w:t>Wh</w:t>
      </w:r>
      <w:proofErr w:type="spellEnd"/>
      <w:r w:rsidRPr="00373A01">
        <w:rPr>
          <w:rFonts w:ascii="Arial" w:hAnsi="Arial" w:cs="Arial"/>
          <w:sz w:val="21"/>
          <w:szCs w:val="21"/>
        </w:rPr>
        <w:t>,</w:t>
      </w:r>
    </w:p>
    <w:p w:rsidR="00874A3B" w:rsidRPr="00373A01" w:rsidRDefault="00874A3B" w:rsidP="00C216F9">
      <w:pPr>
        <w:pStyle w:val="Odstavekseznama"/>
        <w:numPr>
          <w:ilvl w:val="1"/>
          <w:numId w:val="15"/>
        </w:numPr>
        <w:tabs>
          <w:tab w:val="clear" w:pos="1440"/>
          <w:tab w:val="num" w:pos="709"/>
        </w:tabs>
        <w:autoSpaceDE w:val="0"/>
        <w:autoSpaceDN w:val="0"/>
        <w:adjustRightInd w:val="0"/>
        <w:ind w:left="709" w:hanging="283"/>
        <w:jc w:val="both"/>
        <w:rPr>
          <w:rFonts w:ascii="Arial" w:hAnsi="Arial" w:cs="Arial"/>
          <w:sz w:val="21"/>
          <w:szCs w:val="21"/>
        </w:rPr>
      </w:pPr>
      <w:r w:rsidRPr="00373A01">
        <w:rPr>
          <w:rFonts w:ascii="Arial" w:hAnsi="Arial" w:cs="Arial"/>
          <w:sz w:val="21"/>
          <w:szCs w:val="21"/>
        </w:rPr>
        <w:t>vir energije je sodoben akumulator (</w:t>
      </w:r>
      <w:proofErr w:type="spellStart"/>
      <w:r w:rsidRPr="00373A01">
        <w:rPr>
          <w:rFonts w:ascii="Arial" w:hAnsi="Arial" w:cs="Arial"/>
          <w:sz w:val="21"/>
          <w:szCs w:val="21"/>
        </w:rPr>
        <w:t>Li</w:t>
      </w:r>
      <w:proofErr w:type="spellEnd"/>
      <w:r w:rsidRPr="00373A01">
        <w:rPr>
          <w:rFonts w:ascii="Arial" w:hAnsi="Arial" w:cs="Arial"/>
          <w:sz w:val="21"/>
          <w:szCs w:val="21"/>
        </w:rPr>
        <w:t xml:space="preserve">-ion, </w:t>
      </w:r>
      <w:proofErr w:type="spellStart"/>
      <w:r w:rsidRPr="00373A01">
        <w:rPr>
          <w:rFonts w:ascii="Arial" w:hAnsi="Arial" w:cs="Arial"/>
          <w:sz w:val="21"/>
          <w:szCs w:val="21"/>
        </w:rPr>
        <w:t>Li</w:t>
      </w:r>
      <w:proofErr w:type="spellEnd"/>
      <w:r w:rsidRPr="00373A01">
        <w:rPr>
          <w:rFonts w:ascii="Arial" w:hAnsi="Arial" w:cs="Arial"/>
          <w:sz w:val="21"/>
          <w:szCs w:val="21"/>
        </w:rPr>
        <w:t xml:space="preserve">-polimer, </w:t>
      </w:r>
      <w:proofErr w:type="spellStart"/>
      <w:r w:rsidRPr="00373A01">
        <w:rPr>
          <w:rFonts w:ascii="Arial" w:hAnsi="Arial" w:cs="Arial"/>
          <w:sz w:val="21"/>
          <w:szCs w:val="21"/>
        </w:rPr>
        <w:t>NiMH</w:t>
      </w:r>
      <w:proofErr w:type="spellEnd"/>
      <w:r w:rsidRPr="00373A01">
        <w:rPr>
          <w:rFonts w:ascii="Arial" w:hAnsi="Arial" w:cs="Arial"/>
          <w:sz w:val="21"/>
          <w:szCs w:val="21"/>
        </w:rPr>
        <w:t>), ki ne temelji na svinčevi tehnologiji ali kadmiju,</w:t>
      </w:r>
    </w:p>
    <w:p w:rsidR="00874A3B" w:rsidRPr="00373A01" w:rsidRDefault="00874A3B" w:rsidP="00C216F9">
      <w:pPr>
        <w:pStyle w:val="Odstavekseznama"/>
        <w:numPr>
          <w:ilvl w:val="1"/>
          <w:numId w:val="15"/>
        </w:numPr>
        <w:tabs>
          <w:tab w:val="clear" w:pos="1440"/>
          <w:tab w:val="num" w:pos="709"/>
        </w:tabs>
        <w:autoSpaceDE w:val="0"/>
        <w:autoSpaceDN w:val="0"/>
        <w:adjustRightInd w:val="0"/>
        <w:ind w:left="709" w:hanging="283"/>
        <w:jc w:val="both"/>
        <w:rPr>
          <w:rFonts w:ascii="Arial" w:hAnsi="Arial" w:cs="Arial"/>
          <w:sz w:val="21"/>
          <w:szCs w:val="21"/>
        </w:rPr>
      </w:pPr>
      <w:r w:rsidRPr="00373A01">
        <w:rPr>
          <w:rFonts w:ascii="Arial" w:hAnsi="Arial" w:cs="Arial"/>
          <w:sz w:val="21"/>
          <w:szCs w:val="21"/>
        </w:rPr>
        <w:t xml:space="preserve">elektromotor s trajno močjo do 250 W temelji na </w:t>
      </w:r>
      <w:proofErr w:type="spellStart"/>
      <w:r w:rsidRPr="00373A01">
        <w:rPr>
          <w:rFonts w:ascii="Arial" w:hAnsi="Arial" w:cs="Arial"/>
          <w:sz w:val="21"/>
          <w:szCs w:val="21"/>
        </w:rPr>
        <w:t>brezkrtačni</w:t>
      </w:r>
      <w:proofErr w:type="spellEnd"/>
      <w:r w:rsidRPr="00373A01">
        <w:rPr>
          <w:rFonts w:ascii="Arial" w:hAnsi="Arial" w:cs="Arial"/>
          <w:sz w:val="21"/>
          <w:szCs w:val="21"/>
        </w:rPr>
        <w:t xml:space="preserve"> tehnologiji in zagotavlja trajni navor najmanj </w:t>
      </w:r>
      <w:proofErr w:type="spellStart"/>
      <w:r w:rsidRPr="00373A01">
        <w:rPr>
          <w:rFonts w:ascii="Arial" w:hAnsi="Arial" w:cs="Arial"/>
          <w:sz w:val="21"/>
          <w:szCs w:val="21"/>
        </w:rPr>
        <w:t>8Nm</w:t>
      </w:r>
      <w:proofErr w:type="spellEnd"/>
      <w:r w:rsidRPr="00373A01">
        <w:rPr>
          <w:rFonts w:ascii="Arial" w:hAnsi="Arial" w:cs="Arial"/>
          <w:sz w:val="21"/>
          <w:szCs w:val="21"/>
        </w:rPr>
        <w:t>,</w:t>
      </w:r>
    </w:p>
    <w:p w:rsidR="00874A3B" w:rsidRPr="00373A01" w:rsidRDefault="00874A3B" w:rsidP="00C216F9">
      <w:pPr>
        <w:pStyle w:val="Odstavekseznama"/>
        <w:numPr>
          <w:ilvl w:val="1"/>
          <w:numId w:val="15"/>
        </w:numPr>
        <w:tabs>
          <w:tab w:val="clear" w:pos="1440"/>
          <w:tab w:val="num" w:pos="709"/>
        </w:tabs>
        <w:autoSpaceDE w:val="0"/>
        <w:autoSpaceDN w:val="0"/>
        <w:adjustRightInd w:val="0"/>
        <w:ind w:left="709" w:hanging="283"/>
        <w:jc w:val="both"/>
        <w:rPr>
          <w:rFonts w:ascii="Arial" w:hAnsi="Arial" w:cs="Arial"/>
          <w:sz w:val="21"/>
          <w:szCs w:val="21"/>
        </w:rPr>
      </w:pPr>
      <w:r w:rsidRPr="00373A01">
        <w:rPr>
          <w:rFonts w:ascii="Arial" w:hAnsi="Arial" w:cs="Arial"/>
          <w:sz w:val="21"/>
          <w:szCs w:val="21"/>
        </w:rPr>
        <w:t>največja dosežena hitrost je 25 km/h.</w:t>
      </w:r>
    </w:p>
    <w:p w:rsidR="00486B9C" w:rsidRPr="00373A01" w:rsidRDefault="00B27B49" w:rsidP="00486B9C">
      <w:pPr>
        <w:numPr>
          <w:ilvl w:val="0"/>
          <w:numId w:val="7"/>
        </w:numPr>
        <w:jc w:val="both"/>
        <w:rPr>
          <w:rFonts w:ascii="Arial" w:hAnsi="Arial" w:cs="Arial"/>
          <w:b/>
          <w:sz w:val="21"/>
          <w:szCs w:val="21"/>
        </w:rPr>
      </w:pPr>
      <w:r w:rsidRPr="00373A01">
        <w:rPr>
          <w:rFonts w:ascii="Arial" w:hAnsi="Arial" w:cs="Arial"/>
          <w:b/>
          <w:sz w:val="21"/>
          <w:szCs w:val="21"/>
        </w:rPr>
        <w:lastRenderedPageBreak/>
        <w:t xml:space="preserve"> </w:t>
      </w:r>
      <w:r w:rsidR="00486B9C" w:rsidRPr="00373A01">
        <w:rPr>
          <w:rFonts w:ascii="Arial" w:hAnsi="Arial" w:cs="Arial"/>
          <w:b/>
          <w:sz w:val="21"/>
          <w:szCs w:val="21"/>
        </w:rPr>
        <w:t>Postopek za pridobitev nepovratnih sredstev</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Osnovni dokument in sestavni del razpisne dokumentacije je obrazec "Vloga na razpis Občine Kamnik za dodelitev sredstev občinskega proračuna za spodbujanje izvajanja ukrepov učinkovite rabe energije in izrabe obnovljivih virov energije v letu 201</w:t>
      </w:r>
      <w:r w:rsidR="00C216F9" w:rsidRPr="00373A01">
        <w:rPr>
          <w:rFonts w:ascii="Arial" w:hAnsi="Arial" w:cs="Arial"/>
          <w:sz w:val="21"/>
          <w:szCs w:val="21"/>
        </w:rPr>
        <w:t>7</w:t>
      </w:r>
      <w:r w:rsidRPr="00373A01">
        <w:rPr>
          <w:rFonts w:ascii="Arial" w:hAnsi="Arial" w:cs="Arial"/>
          <w:sz w:val="21"/>
          <w:szCs w:val="21"/>
        </w:rPr>
        <w:t xml:space="preserve">". V njem prosilec predstavi svoj ukrep ter poda vse potrebne podatke za odobritev nepovratnih sredstev. </w:t>
      </w:r>
    </w:p>
    <w:p w:rsidR="00875BC2" w:rsidRPr="00373A01" w:rsidRDefault="00875BC2"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K vsaki vlogi</w:t>
      </w:r>
      <w:r w:rsidR="00C216F9" w:rsidRPr="00373A01">
        <w:rPr>
          <w:rFonts w:ascii="Arial" w:hAnsi="Arial" w:cs="Arial"/>
          <w:sz w:val="21"/>
          <w:szCs w:val="21"/>
        </w:rPr>
        <w:t xml:space="preserve"> (za ukrepe A, B in C)</w:t>
      </w:r>
      <w:r w:rsidRPr="00373A01">
        <w:rPr>
          <w:rFonts w:ascii="Arial" w:hAnsi="Arial" w:cs="Arial"/>
          <w:sz w:val="21"/>
          <w:szCs w:val="21"/>
        </w:rPr>
        <w:t xml:space="preserve"> je treba priložiti: </w:t>
      </w:r>
    </w:p>
    <w:p w:rsidR="00486B9C" w:rsidRPr="00373A01" w:rsidRDefault="00486B9C" w:rsidP="00486B9C">
      <w:pPr>
        <w:numPr>
          <w:ilvl w:val="0"/>
          <w:numId w:val="8"/>
        </w:numPr>
        <w:jc w:val="both"/>
        <w:rPr>
          <w:rFonts w:ascii="Arial" w:hAnsi="Arial" w:cs="Arial"/>
          <w:sz w:val="21"/>
          <w:szCs w:val="21"/>
        </w:rPr>
      </w:pPr>
      <w:r w:rsidRPr="00373A01">
        <w:rPr>
          <w:rFonts w:ascii="Arial" w:hAnsi="Arial" w:cs="Arial"/>
          <w:sz w:val="21"/>
          <w:szCs w:val="21"/>
        </w:rPr>
        <w:t>račun, v katerem je posebej navedena cena posamezne naprave in posebej strošek vgradnje,</w:t>
      </w:r>
    </w:p>
    <w:p w:rsidR="00486B9C" w:rsidRPr="00373A01" w:rsidRDefault="00486B9C" w:rsidP="00486B9C">
      <w:pPr>
        <w:numPr>
          <w:ilvl w:val="0"/>
          <w:numId w:val="8"/>
        </w:numPr>
        <w:jc w:val="both"/>
        <w:rPr>
          <w:rFonts w:ascii="Arial" w:hAnsi="Arial" w:cs="Arial"/>
          <w:sz w:val="21"/>
          <w:szCs w:val="21"/>
        </w:rPr>
      </w:pPr>
      <w:r w:rsidRPr="00373A01">
        <w:rPr>
          <w:rFonts w:ascii="Arial" w:hAnsi="Arial" w:cs="Arial"/>
          <w:sz w:val="21"/>
          <w:szCs w:val="21"/>
        </w:rPr>
        <w:t>prospekte oz. kopije prospektov vgrajene opreme,</w:t>
      </w:r>
    </w:p>
    <w:p w:rsidR="00486B9C" w:rsidRPr="00373A01" w:rsidRDefault="00486B9C" w:rsidP="00486B9C">
      <w:pPr>
        <w:numPr>
          <w:ilvl w:val="0"/>
          <w:numId w:val="8"/>
        </w:numPr>
        <w:jc w:val="both"/>
        <w:rPr>
          <w:rFonts w:ascii="Arial" w:hAnsi="Arial" w:cs="Arial"/>
          <w:sz w:val="21"/>
          <w:szCs w:val="21"/>
        </w:rPr>
      </w:pPr>
      <w:r w:rsidRPr="00373A01">
        <w:rPr>
          <w:rFonts w:ascii="Arial" w:hAnsi="Arial" w:cs="Arial"/>
          <w:sz w:val="21"/>
          <w:szCs w:val="21"/>
        </w:rPr>
        <w:t xml:space="preserve">fotografijo vgrajene opreme, </w:t>
      </w:r>
    </w:p>
    <w:p w:rsidR="00486B9C" w:rsidRPr="00373A01" w:rsidRDefault="00486B9C" w:rsidP="00486B9C">
      <w:pPr>
        <w:numPr>
          <w:ilvl w:val="0"/>
          <w:numId w:val="8"/>
        </w:numPr>
        <w:jc w:val="both"/>
        <w:rPr>
          <w:rFonts w:ascii="Arial" w:hAnsi="Arial" w:cs="Arial"/>
          <w:sz w:val="21"/>
          <w:szCs w:val="21"/>
        </w:rPr>
      </w:pPr>
      <w:r w:rsidRPr="00373A01">
        <w:rPr>
          <w:rFonts w:ascii="Arial" w:hAnsi="Arial" w:cs="Arial"/>
          <w:sz w:val="21"/>
          <w:szCs w:val="21"/>
        </w:rPr>
        <w:t>soglasje lastnika, v večstanovanjskih objektih pa soglasje najmanj 75% vseh solastnikov oziroma na osnovi pooblastila etažnih lastnikov soglasje upravnika k nameravanemu posegu, če prosilec ni lastnik objekta, v katerem se izvaja ukrep.</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Za posamezne ukrepe je potrebno priložiti še:</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A)  Vgradnja solarnih sistemov za ogrevanje sanitarne vode in podporo ogrevanju:</w:t>
      </w:r>
    </w:p>
    <w:p w:rsidR="00486B9C" w:rsidRPr="00373A01" w:rsidRDefault="00486B9C" w:rsidP="00486B9C">
      <w:pPr>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fotokopijo računa o nakupu in vgradnji solarnega sistema, iz katerega je razvidna svetla (</w:t>
      </w:r>
      <w:proofErr w:type="spellStart"/>
      <w:r w:rsidRPr="00373A01">
        <w:rPr>
          <w:rFonts w:ascii="Arial" w:hAnsi="Arial" w:cs="Arial"/>
          <w:sz w:val="21"/>
          <w:szCs w:val="21"/>
        </w:rPr>
        <w:t>apreturna</w:t>
      </w:r>
      <w:proofErr w:type="spellEnd"/>
      <w:r w:rsidRPr="00373A01">
        <w:rPr>
          <w:rFonts w:ascii="Arial" w:hAnsi="Arial" w:cs="Arial"/>
          <w:sz w:val="21"/>
          <w:szCs w:val="21"/>
        </w:rPr>
        <w:t xml:space="preserve">) površina vgrajenih </w:t>
      </w:r>
      <w:proofErr w:type="spellStart"/>
      <w:r w:rsidRPr="00373A01">
        <w:rPr>
          <w:rFonts w:ascii="Arial" w:hAnsi="Arial" w:cs="Arial"/>
          <w:sz w:val="21"/>
          <w:szCs w:val="21"/>
        </w:rPr>
        <w:t>SSE</w:t>
      </w:r>
      <w:proofErr w:type="spellEnd"/>
      <w:r w:rsidRPr="00373A01">
        <w:rPr>
          <w:rFonts w:ascii="Arial" w:hAnsi="Arial" w:cs="Arial"/>
          <w:sz w:val="21"/>
          <w:szCs w:val="21"/>
        </w:rPr>
        <w:t>. V kolikor iz računa ali prospekta ni razvidna svetla (</w:t>
      </w:r>
      <w:proofErr w:type="spellStart"/>
      <w:r w:rsidRPr="00373A01">
        <w:rPr>
          <w:rFonts w:ascii="Arial" w:hAnsi="Arial" w:cs="Arial"/>
          <w:sz w:val="21"/>
          <w:szCs w:val="21"/>
        </w:rPr>
        <w:t>apreturna</w:t>
      </w:r>
      <w:proofErr w:type="spellEnd"/>
      <w:r w:rsidRPr="00373A01">
        <w:rPr>
          <w:rFonts w:ascii="Arial" w:hAnsi="Arial" w:cs="Arial"/>
          <w:sz w:val="21"/>
          <w:szCs w:val="21"/>
        </w:rPr>
        <w:t xml:space="preserve">) površina vgrajenih </w:t>
      </w:r>
      <w:proofErr w:type="spellStart"/>
      <w:r w:rsidRPr="00373A01">
        <w:rPr>
          <w:rFonts w:ascii="Arial" w:hAnsi="Arial" w:cs="Arial"/>
          <w:sz w:val="21"/>
          <w:szCs w:val="21"/>
        </w:rPr>
        <w:t>SSE</w:t>
      </w:r>
      <w:proofErr w:type="spellEnd"/>
      <w:r w:rsidRPr="00373A01">
        <w:rPr>
          <w:rFonts w:ascii="Arial" w:hAnsi="Arial" w:cs="Arial"/>
          <w:sz w:val="21"/>
          <w:szCs w:val="21"/>
        </w:rPr>
        <w:t>, je potrebno predložiti kopijo merilnega poročila neodvisne institucije za tip SSE, ki je predmet vloge</w:t>
      </w:r>
      <w:r w:rsidR="0065736C" w:rsidRPr="00373A01">
        <w:rPr>
          <w:rFonts w:ascii="Arial" w:hAnsi="Arial" w:cs="Arial"/>
          <w:sz w:val="21"/>
          <w:szCs w:val="21"/>
        </w:rPr>
        <w:t>,</w:t>
      </w:r>
    </w:p>
    <w:p w:rsidR="00486B9C" w:rsidRPr="00373A01" w:rsidRDefault="00486B9C" w:rsidP="00486B9C">
      <w:pPr>
        <w:numPr>
          <w:ilvl w:val="0"/>
          <w:numId w:val="11"/>
        </w:numPr>
        <w:ind w:hanging="294"/>
        <w:jc w:val="both"/>
        <w:rPr>
          <w:rFonts w:ascii="Arial" w:hAnsi="Arial" w:cs="Arial"/>
          <w:sz w:val="21"/>
          <w:szCs w:val="21"/>
        </w:rPr>
      </w:pPr>
      <w:r w:rsidRPr="00373A01">
        <w:rPr>
          <w:rFonts w:ascii="Arial" w:hAnsi="Arial" w:cs="Arial"/>
          <w:sz w:val="21"/>
          <w:szCs w:val="21"/>
        </w:rPr>
        <w:t xml:space="preserve">soglasje Zavoda RS za varstvo kulturne dediščine OE Kranj, če so solarni sistemi vgrajeni  na objektih, ki so v spomeniško zaščitenem območju občine Kamnik. </w:t>
      </w:r>
    </w:p>
    <w:p w:rsidR="00373A01" w:rsidRPr="00373A01" w:rsidRDefault="00373A01" w:rsidP="00486B9C">
      <w:pPr>
        <w:pStyle w:val="Telobesedila"/>
        <w:rPr>
          <w:rFonts w:ascii="Arial" w:hAnsi="Arial" w:cs="Arial"/>
          <w:i w:val="0"/>
          <w:sz w:val="21"/>
          <w:szCs w:val="21"/>
        </w:rPr>
      </w:pPr>
    </w:p>
    <w:p w:rsidR="00486B9C" w:rsidRPr="00373A01" w:rsidRDefault="00CD5BA2" w:rsidP="00486B9C">
      <w:pPr>
        <w:pStyle w:val="Telobesedila"/>
        <w:rPr>
          <w:rFonts w:ascii="Arial" w:hAnsi="Arial" w:cs="Arial"/>
          <w:i w:val="0"/>
          <w:sz w:val="21"/>
          <w:szCs w:val="21"/>
        </w:rPr>
      </w:pPr>
      <w:r w:rsidRPr="00373A01">
        <w:rPr>
          <w:rFonts w:ascii="Arial" w:hAnsi="Arial" w:cs="Arial"/>
          <w:i w:val="0"/>
          <w:sz w:val="21"/>
          <w:szCs w:val="21"/>
        </w:rPr>
        <w:t>B</w:t>
      </w:r>
      <w:r w:rsidR="00486B9C" w:rsidRPr="00373A01">
        <w:rPr>
          <w:rFonts w:ascii="Arial" w:hAnsi="Arial" w:cs="Arial"/>
          <w:i w:val="0"/>
          <w:sz w:val="21"/>
          <w:szCs w:val="21"/>
        </w:rPr>
        <w:t>)  Vgradnja specialnih kurilnih naprav za centralno ogrevanje na lesno biomaso:</w:t>
      </w:r>
    </w:p>
    <w:p w:rsidR="00486B9C" w:rsidRPr="00373A01" w:rsidRDefault="00486B9C" w:rsidP="00486B9C">
      <w:pPr>
        <w:numPr>
          <w:ilvl w:val="0"/>
          <w:numId w:val="8"/>
        </w:numPr>
        <w:ind w:left="709" w:hanging="283"/>
        <w:jc w:val="both"/>
        <w:rPr>
          <w:rFonts w:ascii="Arial" w:hAnsi="Arial" w:cs="Arial"/>
          <w:sz w:val="21"/>
          <w:szCs w:val="21"/>
        </w:rPr>
      </w:pPr>
      <w:r w:rsidRPr="00373A01">
        <w:rPr>
          <w:rFonts w:ascii="Arial" w:hAnsi="Arial" w:cs="Arial"/>
          <w:sz w:val="21"/>
          <w:szCs w:val="21"/>
        </w:rPr>
        <w:t xml:space="preserve">fotokopijo računa o nakupu in vgradnji; v kolikor iz računa ni razvidna cena vseh vgrajenih naprav (kurilna naprava, </w:t>
      </w:r>
      <w:proofErr w:type="spellStart"/>
      <w:r w:rsidRPr="00373A01">
        <w:rPr>
          <w:rFonts w:ascii="Arial" w:hAnsi="Arial" w:cs="Arial"/>
          <w:sz w:val="21"/>
          <w:szCs w:val="21"/>
        </w:rPr>
        <w:t>ev</w:t>
      </w:r>
      <w:proofErr w:type="spellEnd"/>
      <w:r w:rsidRPr="00373A01">
        <w:rPr>
          <w:rFonts w:ascii="Arial" w:hAnsi="Arial" w:cs="Arial"/>
          <w:sz w:val="21"/>
          <w:szCs w:val="21"/>
        </w:rPr>
        <w:t>. podajalna naprava ali hranilnik toplote ipd.), je potrebna dodatna ustrezna kopija predračuna ali pogodbe za vgradnjo,</w:t>
      </w:r>
    </w:p>
    <w:p w:rsidR="00486B9C" w:rsidRPr="00373A01" w:rsidRDefault="00486B9C" w:rsidP="00486B9C">
      <w:pPr>
        <w:numPr>
          <w:ilvl w:val="0"/>
          <w:numId w:val="8"/>
        </w:numPr>
        <w:ind w:left="709" w:hanging="283"/>
        <w:jc w:val="both"/>
        <w:rPr>
          <w:rFonts w:ascii="Arial" w:hAnsi="Arial" w:cs="Arial"/>
          <w:bCs/>
          <w:sz w:val="21"/>
          <w:szCs w:val="21"/>
        </w:rPr>
      </w:pPr>
      <w:r w:rsidRPr="00373A01">
        <w:rPr>
          <w:rFonts w:ascii="Arial" w:hAnsi="Arial" w:cs="Arial"/>
          <w:sz w:val="21"/>
          <w:szCs w:val="21"/>
        </w:rPr>
        <w:t>potrjeno izjavo dobavitelja kurilne naprave o doseganju zahtevanih tehničnih karakteristik.</w:t>
      </w:r>
      <w:bookmarkStart w:id="0" w:name="_GoBack"/>
      <w:bookmarkEnd w:id="0"/>
    </w:p>
    <w:p w:rsidR="00373A01" w:rsidRPr="00373A01" w:rsidRDefault="00373A01" w:rsidP="00441C58">
      <w:pPr>
        <w:jc w:val="both"/>
        <w:rPr>
          <w:rFonts w:ascii="Arial" w:hAnsi="Arial" w:cs="Arial"/>
          <w:bCs/>
          <w:sz w:val="21"/>
          <w:szCs w:val="21"/>
        </w:rPr>
      </w:pPr>
    </w:p>
    <w:p w:rsidR="00441C58" w:rsidRPr="00373A01" w:rsidRDefault="00441C58" w:rsidP="00441C58">
      <w:pPr>
        <w:jc w:val="both"/>
        <w:rPr>
          <w:rFonts w:ascii="Arial" w:hAnsi="Arial" w:cs="Arial"/>
          <w:sz w:val="21"/>
          <w:szCs w:val="21"/>
        </w:rPr>
      </w:pPr>
      <w:r w:rsidRPr="00373A01">
        <w:rPr>
          <w:rFonts w:ascii="Arial" w:hAnsi="Arial" w:cs="Arial"/>
          <w:bCs/>
          <w:sz w:val="21"/>
          <w:szCs w:val="21"/>
        </w:rPr>
        <w:t xml:space="preserve">C) </w:t>
      </w:r>
      <w:r w:rsidRPr="00373A01">
        <w:rPr>
          <w:rFonts w:ascii="Arial" w:hAnsi="Arial" w:cs="Arial"/>
          <w:sz w:val="21"/>
          <w:szCs w:val="21"/>
        </w:rPr>
        <w:t>Vgradnja toplotne izolacije fasade starejših eno ali dvostanovanjskih stavb</w:t>
      </w:r>
    </w:p>
    <w:p w:rsidR="00441C58" w:rsidRPr="00373A01" w:rsidRDefault="00441C58" w:rsidP="00875BC2">
      <w:pPr>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fotokopijo računa o nakupu in vgradnji toplotne izolacije, iz katerega je razvidna vrsta (tip) ter površina vgrajene toplotne izolacije</w:t>
      </w:r>
      <w:r w:rsidR="0065736C" w:rsidRPr="00373A01">
        <w:rPr>
          <w:rFonts w:ascii="Arial" w:hAnsi="Arial" w:cs="Arial"/>
          <w:sz w:val="21"/>
          <w:szCs w:val="21"/>
        </w:rPr>
        <w:t xml:space="preserve"> fasade (brez cokla);</w:t>
      </w:r>
      <w:r w:rsidRPr="00373A01">
        <w:rPr>
          <w:rFonts w:ascii="Arial" w:hAnsi="Arial" w:cs="Arial"/>
          <w:sz w:val="21"/>
          <w:szCs w:val="21"/>
        </w:rPr>
        <w:t xml:space="preserve"> </w:t>
      </w:r>
      <w:r w:rsidR="0065736C" w:rsidRPr="00373A01">
        <w:rPr>
          <w:rFonts w:ascii="Arial" w:hAnsi="Arial" w:cs="Arial"/>
          <w:sz w:val="21"/>
          <w:szCs w:val="21"/>
        </w:rPr>
        <w:t>v</w:t>
      </w:r>
      <w:r w:rsidRPr="00373A01">
        <w:rPr>
          <w:rFonts w:ascii="Arial" w:hAnsi="Arial" w:cs="Arial"/>
          <w:sz w:val="21"/>
          <w:szCs w:val="21"/>
        </w:rPr>
        <w:t xml:space="preserve"> kolikor ti podatki iz računa niso razvidni,  je potrebna dodatna ustrezna kopija predračuna ali pogodbe za vgradnjo</w:t>
      </w:r>
      <w:r w:rsidR="0065736C" w:rsidRPr="00373A01">
        <w:rPr>
          <w:rFonts w:ascii="Arial" w:hAnsi="Arial" w:cs="Arial"/>
          <w:sz w:val="21"/>
          <w:szCs w:val="21"/>
        </w:rPr>
        <w:t>,</w:t>
      </w:r>
    </w:p>
    <w:p w:rsidR="0065736C" w:rsidRPr="00373A01" w:rsidRDefault="0065736C" w:rsidP="00875BC2">
      <w:pPr>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fotografije vseh strani (fasad) stavbe, posnete v času vgradnje toplotne izolacije, iz katerih bo razvidna debelina vgrajene toplotne izolacije, izmerjena z merilnim trakom ob vgrajenem toplotno izolacijskem materialu,</w:t>
      </w:r>
    </w:p>
    <w:p w:rsidR="0065736C" w:rsidRPr="00373A01" w:rsidRDefault="0065736C" w:rsidP="00875BC2">
      <w:pPr>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fotografije vseh strani (fasad) stavbe po izvedbi toplotne izolacije fasade,</w:t>
      </w:r>
    </w:p>
    <w:p w:rsidR="0065736C" w:rsidRPr="00373A01" w:rsidRDefault="0065736C" w:rsidP="00875BC2">
      <w:pPr>
        <w:pStyle w:val="Odstavekseznama"/>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fotografija že vgrajene (obstoječe) toplotne izolacije fasade, iz katere je razvidna debelina obstoječe izolacije, izmerjena z merilnim trakom; (fotografijo je treba predložiti le v primeru, če prosilec uveljavlja že vgrajeno (obstoječo) toplotno izolacijo, ki ni bila odstranjena),</w:t>
      </w:r>
    </w:p>
    <w:p w:rsidR="0065736C" w:rsidRPr="00373A01" w:rsidRDefault="0065736C" w:rsidP="00875BC2">
      <w:pPr>
        <w:numPr>
          <w:ilvl w:val="0"/>
          <w:numId w:val="8"/>
        </w:numPr>
        <w:tabs>
          <w:tab w:val="num" w:pos="709"/>
        </w:tabs>
        <w:ind w:left="709" w:hanging="283"/>
        <w:jc w:val="both"/>
        <w:rPr>
          <w:rFonts w:ascii="Arial" w:hAnsi="Arial" w:cs="Arial"/>
          <w:sz w:val="21"/>
          <w:szCs w:val="21"/>
        </w:rPr>
      </w:pPr>
      <w:r w:rsidRPr="00373A01">
        <w:rPr>
          <w:rFonts w:ascii="Arial" w:hAnsi="Arial" w:cs="Arial"/>
          <w:sz w:val="21"/>
          <w:szCs w:val="21"/>
        </w:rPr>
        <w:t>soglasje Zavoda za varstvo kulturne dediščine, če je toplotna izolacija fasade vgrajena na objektih, ki so v spomeniško zaščitenem območju občine Kamnik</w:t>
      </w:r>
    </w:p>
    <w:p w:rsidR="00373A01" w:rsidRPr="00373A01" w:rsidRDefault="00373A01" w:rsidP="00C216F9">
      <w:pPr>
        <w:pStyle w:val="Telobesedila2"/>
        <w:tabs>
          <w:tab w:val="clear" w:pos="0"/>
          <w:tab w:val="num" w:pos="426"/>
        </w:tabs>
        <w:spacing w:line="240" w:lineRule="auto"/>
        <w:ind w:left="426" w:hanging="426"/>
        <w:rPr>
          <w:rFonts w:ascii="Arial" w:hAnsi="Arial" w:cs="Arial"/>
          <w:sz w:val="21"/>
          <w:szCs w:val="21"/>
        </w:rPr>
      </w:pPr>
    </w:p>
    <w:p w:rsidR="00C216F9" w:rsidRPr="00373A01" w:rsidRDefault="00C216F9" w:rsidP="00C216F9">
      <w:pPr>
        <w:pStyle w:val="Telobesedila2"/>
        <w:tabs>
          <w:tab w:val="clear" w:pos="0"/>
          <w:tab w:val="num" w:pos="426"/>
        </w:tabs>
        <w:spacing w:line="240" w:lineRule="auto"/>
        <w:ind w:left="426" w:hanging="426"/>
        <w:rPr>
          <w:rFonts w:ascii="Arial" w:hAnsi="Arial" w:cs="Arial"/>
          <w:sz w:val="21"/>
          <w:szCs w:val="21"/>
        </w:rPr>
      </w:pPr>
      <w:r w:rsidRPr="00373A01">
        <w:rPr>
          <w:rFonts w:ascii="Arial" w:hAnsi="Arial" w:cs="Arial"/>
          <w:sz w:val="21"/>
          <w:szCs w:val="21"/>
        </w:rPr>
        <w:t xml:space="preserve">D)   nakup električnega kolesa s pedali </w:t>
      </w:r>
    </w:p>
    <w:p w:rsidR="00C216F9" w:rsidRPr="00373A01" w:rsidRDefault="00C216F9" w:rsidP="00C216F9">
      <w:pPr>
        <w:pStyle w:val="Odstavekseznama"/>
        <w:numPr>
          <w:ilvl w:val="0"/>
          <w:numId w:val="16"/>
        </w:numPr>
        <w:ind w:left="709" w:hanging="283"/>
        <w:jc w:val="both"/>
        <w:rPr>
          <w:rFonts w:ascii="Arial" w:hAnsi="Arial" w:cs="Arial"/>
          <w:sz w:val="21"/>
          <w:szCs w:val="21"/>
        </w:rPr>
      </w:pPr>
      <w:r w:rsidRPr="00373A01">
        <w:rPr>
          <w:rFonts w:ascii="Arial" w:hAnsi="Arial" w:cs="Arial"/>
          <w:sz w:val="21"/>
          <w:szCs w:val="21"/>
        </w:rPr>
        <w:t>fotokopija računa o nakupu</w:t>
      </w:r>
    </w:p>
    <w:p w:rsidR="00C216F9" w:rsidRPr="00373A01" w:rsidRDefault="00C216F9" w:rsidP="00C216F9">
      <w:pPr>
        <w:pStyle w:val="Odstavekseznama"/>
        <w:numPr>
          <w:ilvl w:val="0"/>
          <w:numId w:val="16"/>
        </w:numPr>
        <w:ind w:left="709" w:hanging="283"/>
        <w:jc w:val="both"/>
        <w:rPr>
          <w:rFonts w:ascii="Arial" w:hAnsi="Arial" w:cs="Arial"/>
          <w:sz w:val="21"/>
          <w:szCs w:val="21"/>
        </w:rPr>
      </w:pPr>
      <w:r w:rsidRPr="00373A01">
        <w:rPr>
          <w:rFonts w:ascii="Arial" w:hAnsi="Arial" w:cs="Arial"/>
          <w:sz w:val="21"/>
          <w:szCs w:val="21"/>
        </w:rPr>
        <w:t>prospekt s tehničnim opisom električnega kolesa s pedali,</w:t>
      </w:r>
    </w:p>
    <w:p w:rsidR="00C216F9" w:rsidRPr="00373A01" w:rsidRDefault="00C216F9"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 xml:space="preserve">Vlogo mora prosilec v zaprti ovojnici oddati v sprejemno-informacijski pisarni Občine Kamnik ali poslati po pošti. V eni ovojnici je lahko samo ena vloga. Na desni strani ovojnice mora biti napisan naslov: Občina Kamnik, Glavni trg 24, 1240 Kamnik. V levem spodnjem kotu ovojnice mora biti pripis "Vloga URE - Ne odpiraj!". V levem zgornjem kotu ovojnice mora biti naveden polni naslov prosilca. </w:t>
      </w:r>
    </w:p>
    <w:p w:rsidR="00373A01" w:rsidRPr="00373A01" w:rsidRDefault="00373A01" w:rsidP="0065736C">
      <w:pPr>
        <w:pStyle w:val="Telobesedila2"/>
        <w:spacing w:line="240" w:lineRule="auto"/>
        <w:rPr>
          <w:rFonts w:ascii="Arial" w:hAnsi="Arial" w:cs="Arial"/>
          <w:sz w:val="21"/>
          <w:szCs w:val="21"/>
        </w:rPr>
      </w:pPr>
    </w:p>
    <w:p w:rsidR="0065736C" w:rsidRPr="00373A01" w:rsidRDefault="0065736C" w:rsidP="0065736C">
      <w:pPr>
        <w:pStyle w:val="Telobesedila2"/>
        <w:spacing w:line="240" w:lineRule="auto"/>
        <w:rPr>
          <w:rFonts w:ascii="Arial" w:hAnsi="Arial" w:cs="Arial"/>
          <w:sz w:val="21"/>
          <w:szCs w:val="21"/>
        </w:rPr>
      </w:pPr>
      <w:r w:rsidRPr="00373A01">
        <w:rPr>
          <w:rFonts w:ascii="Arial" w:hAnsi="Arial" w:cs="Arial"/>
          <w:sz w:val="21"/>
          <w:szCs w:val="21"/>
        </w:rPr>
        <w:t>Ob vložitvi vloge v sprejemno-informacijski pisarni Občine Kamnik so prosilci dolžni plačati upravno takso v višini 4,5</w:t>
      </w:r>
      <w:r w:rsidR="00F64B2F" w:rsidRPr="00373A01">
        <w:rPr>
          <w:rFonts w:ascii="Arial" w:hAnsi="Arial" w:cs="Arial"/>
          <w:sz w:val="21"/>
          <w:szCs w:val="21"/>
        </w:rPr>
        <w:t>0</w:t>
      </w:r>
      <w:r w:rsidRPr="00373A01">
        <w:rPr>
          <w:rFonts w:ascii="Arial" w:hAnsi="Arial" w:cs="Arial"/>
          <w:sz w:val="21"/>
          <w:szCs w:val="21"/>
        </w:rPr>
        <w:t xml:space="preserve"> € za vlogo, v skladu s tarifno številko 1 taksne tarife Zakona o upravnih taksah (ZUT-UPB5) (Ur. list RS, št. 106/2010</w:t>
      </w:r>
      <w:r w:rsidR="00F64B2F" w:rsidRPr="00373A01">
        <w:rPr>
          <w:rFonts w:ascii="Arial" w:hAnsi="Arial" w:cs="Arial"/>
          <w:sz w:val="21"/>
          <w:szCs w:val="21"/>
        </w:rPr>
        <w:t xml:space="preserve"> in 32/2016</w:t>
      </w:r>
      <w:r w:rsidRPr="00373A01">
        <w:rPr>
          <w:rFonts w:ascii="Arial" w:hAnsi="Arial" w:cs="Arial"/>
          <w:sz w:val="21"/>
          <w:szCs w:val="21"/>
        </w:rPr>
        <w:t>). V kolikor prosilec vlogo pošlje po pošti, mora vlogi priložiti potrdilo o plačilu upravne takse v višini 4,5</w:t>
      </w:r>
      <w:r w:rsidR="00F64B2F" w:rsidRPr="00373A01">
        <w:rPr>
          <w:rFonts w:ascii="Arial" w:hAnsi="Arial" w:cs="Arial"/>
          <w:sz w:val="21"/>
          <w:szCs w:val="21"/>
        </w:rPr>
        <w:t>0</w:t>
      </w:r>
      <w:r w:rsidRPr="00373A01">
        <w:rPr>
          <w:rFonts w:ascii="Arial" w:hAnsi="Arial" w:cs="Arial"/>
          <w:sz w:val="21"/>
          <w:szCs w:val="21"/>
        </w:rPr>
        <w:t xml:space="preserve"> €. V primeru plačila na transakcijski račun, se taksa nakaže na račun št. </w:t>
      </w:r>
      <w:r w:rsidRPr="00373A01">
        <w:rPr>
          <w:rFonts w:ascii="Arial" w:hAnsi="Arial" w:cs="Arial"/>
          <w:bCs/>
          <w:sz w:val="21"/>
          <w:szCs w:val="21"/>
        </w:rPr>
        <w:t>01243-4430309140 (UPR. TAKSE IZ UPRAV. DEJANJ-OBČ</w:t>
      </w:r>
      <w:r w:rsidRPr="00373A01">
        <w:rPr>
          <w:rFonts w:ascii="Arial" w:hAnsi="Arial" w:cs="Arial"/>
          <w:sz w:val="21"/>
          <w:szCs w:val="21"/>
        </w:rPr>
        <w:t>.)</w:t>
      </w:r>
      <w:r w:rsidRPr="00373A01">
        <w:rPr>
          <w:rFonts w:ascii="Arial" w:hAnsi="Arial" w:cs="Arial"/>
          <w:bCs/>
          <w:sz w:val="21"/>
          <w:szCs w:val="21"/>
        </w:rPr>
        <w:t>, sklic 11 75426 – 7111002, koda namena: OTHR.</w:t>
      </w:r>
    </w:p>
    <w:p w:rsidR="00373A01" w:rsidRPr="00373A01" w:rsidRDefault="00373A01" w:rsidP="00486B9C">
      <w:pPr>
        <w:pStyle w:val="Telobesedila"/>
        <w:tabs>
          <w:tab w:val="num" w:pos="0"/>
        </w:tabs>
        <w:rPr>
          <w:rFonts w:ascii="Arial" w:hAnsi="Arial" w:cs="Arial"/>
          <w:i w:val="0"/>
          <w:sz w:val="21"/>
          <w:szCs w:val="21"/>
        </w:rPr>
      </w:pPr>
    </w:p>
    <w:p w:rsidR="00486B9C" w:rsidRPr="00373A01" w:rsidRDefault="00486B9C" w:rsidP="00486B9C">
      <w:pPr>
        <w:pStyle w:val="Telobesedila"/>
        <w:tabs>
          <w:tab w:val="num" w:pos="0"/>
        </w:tabs>
        <w:rPr>
          <w:rFonts w:ascii="Arial" w:hAnsi="Arial" w:cs="Arial"/>
          <w:i w:val="0"/>
          <w:iCs w:val="0"/>
          <w:sz w:val="21"/>
          <w:szCs w:val="21"/>
        </w:rPr>
      </w:pPr>
      <w:r w:rsidRPr="00373A01">
        <w:rPr>
          <w:rFonts w:ascii="Arial" w:hAnsi="Arial" w:cs="Arial"/>
          <w:i w:val="0"/>
          <w:sz w:val="21"/>
          <w:szCs w:val="21"/>
        </w:rPr>
        <w:t>Rok za predložitev vlog je 2</w:t>
      </w:r>
      <w:r w:rsidR="00F64B2F" w:rsidRPr="00373A01">
        <w:rPr>
          <w:rFonts w:ascii="Arial" w:hAnsi="Arial" w:cs="Arial"/>
          <w:i w:val="0"/>
          <w:sz w:val="21"/>
          <w:szCs w:val="21"/>
        </w:rPr>
        <w:t>7</w:t>
      </w:r>
      <w:r w:rsidRPr="00373A01">
        <w:rPr>
          <w:rFonts w:ascii="Arial" w:hAnsi="Arial" w:cs="Arial"/>
          <w:i w:val="0"/>
          <w:sz w:val="21"/>
          <w:szCs w:val="21"/>
        </w:rPr>
        <w:t>. 9. 201</w:t>
      </w:r>
      <w:r w:rsidR="00F64B2F" w:rsidRPr="00373A01">
        <w:rPr>
          <w:rFonts w:ascii="Arial" w:hAnsi="Arial" w:cs="Arial"/>
          <w:i w:val="0"/>
          <w:sz w:val="21"/>
          <w:szCs w:val="21"/>
        </w:rPr>
        <w:t>7</w:t>
      </w:r>
      <w:r w:rsidRPr="00373A01">
        <w:rPr>
          <w:rFonts w:ascii="Arial" w:hAnsi="Arial" w:cs="Arial"/>
          <w:i w:val="0"/>
          <w:sz w:val="21"/>
          <w:szCs w:val="21"/>
        </w:rPr>
        <w:t>. Obravnavane bodo vloge, ki bodo na Občino Kamnik prispele do datuma za predložitev do 12. ure. Nepovratna sredstva se bodo dodeljevala do porabe sredstev po zaporedju predloženih popolnih vlog.</w:t>
      </w:r>
    </w:p>
    <w:p w:rsidR="00373A01" w:rsidRPr="00373A01" w:rsidRDefault="00373A01"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 xml:space="preserve">Neustrezno dostavljene ali nepopolno oz. nepravilno označene vloge ne bodo obravnavane in bodo vrnjene vlagateljem. </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 xml:space="preserve">Po odpiranju prejetih vlog bo komisija, ki jo imenuje župan, vloge obravnavala in pripravila predlog za dodelitev sredstev. Komisija bo pri določitvi višine nepovratnih sredstev za posamezne ukrepe upoštevala kriterije, ki so navedeni v točki 3. </w:t>
      </w:r>
    </w:p>
    <w:p w:rsidR="00875BC2" w:rsidRPr="00373A01" w:rsidRDefault="00875BC2"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V proračunu Občine Kamnik za l. 201</w:t>
      </w:r>
      <w:r w:rsidR="00F64B2F" w:rsidRPr="00373A01">
        <w:rPr>
          <w:rFonts w:ascii="Arial" w:hAnsi="Arial" w:cs="Arial"/>
          <w:sz w:val="21"/>
          <w:szCs w:val="21"/>
        </w:rPr>
        <w:t>7</w:t>
      </w:r>
      <w:r w:rsidRPr="00373A01">
        <w:rPr>
          <w:rFonts w:ascii="Arial" w:hAnsi="Arial" w:cs="Arial"/>
          <w:sz w:val="21"/>
          <w:szCs w:val="21"/>
        </w:rPr>
        <w:t xml:space="preserve"> je za dodelitev sredstev namenjenih </w:t>
      </w:r>
      <w:r w:rsidR="00695BA3" w:rsidRPr="00373A01">
        <w:rPr>
          <w:rFonts w:ascii="Arial" w:hAnsi="Arial" w:cs="Arial"/>
          <w:sz w:val="21"/>
          <w:szCs w:val="21"/>
        </w:rPr>
        <w:t>20</w:t>
      </w:r>
      <w:r w:rsidRPr="00373A01">
        <w:rPr>
          <w:rFonts w:ascii="Arial" w:hAnsi="Arial" w:cs="Arial"/>
          <w:sz w:val="21"/>
          <w:szCs w:val="21"/>
        </w:rPr>
        <w:t>.</w:t>
      </w:r>
      <w:r w:rsidR="00970E7E" w:rsidRPr="00373A01">
        <w:rPr>
          <w:rFonts w:ascii="Arial" w:hAnsi="Arial" w:cs="Arial"/>
          <w:sz w:val="21"/>
          <w:szCs w:val="21"/>
        </w:rPr>
        <w:t>0</w:t>
      </w:r>
      <w:r w:rsidR="00CD5BA2" w:rsidRPr="00373A01">
        <w:rPr>
          <w:rFonts w:ascii="Arial" w:hAnsi="Arial" w:cs="Arial"/>
          <w:sz w:val="21"/>
          <w:szCs w:val="21"/>
        </w:rPr>
        <w:t>0</w:t>
      </w:r>
      <w:r w:rsidRPr="00373A01">
        <w:rPr>
          <w:rFonts w:ascii="Arial" w:hAnsi="Arial" w:cs="Arial"/>
          <w:sz w:val="21"/>
          <w:szCs w:val="21"/>
        </w:rPr>
        <w:t>0,00 €</w:t>
      </w:r>
      <w:r w:rsidR="00F64B2F" w:rsidRPr="00373A01">
        <w:rPr>
          <w:rFonts w:ascii="Arial" w:hAnsi="Arial" w:cs="Arial"/>
          <w:sz w:val="21"/>
          <w:szCs w:val="21"/>
        </w:rPr>
        <w:t>; od tega se za subvencioniranje ukrepov A, B in C nameni 16.000 €, za ukrep D pa 4.000 €</w:t>
      </w:r>
      <w:r w:rsidRPr="00373A01">
        <w:rPr>
          <w:rFonts w:ascii="Arial" w:hAnsi="Arial" w:cs="Arial"/>
          <w:sz w:val="21"/>
          <w:szCs w:val="21"/>
        </w:rPr>
        <w:t>.</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Dodeljevanje nepovratnih sredstev bo Občina Kamnik izvedla v skladu z Odlokom o proračunu Občine Kamnik za leto 201</w:t>
      </w:r>
      <w:r w:rsidR="00F64B2F" w:rsidRPr="00373A01">
        <w:rPr>
          <w:rFonts w:ascii="Arial" w:hAnsi="Arial" w:cs="Arial"/>
          <w:sz w:val="21"/>
          <w:szCs w:val="21"/>
        </w:rPr>
        <w:t>7</w:t>
      </w:r>
      <w:r w:rsidRPr="00373A01">
        <w:rPr>
          <w:rFonts w:ascii="Arial" w:hAnsi="Arial" w:cs="Arial"/>
          <w:sz w:val="21"/>
          <w:szCs w:val="21"/>
        </w:rPr>
        <w:t xml:space="preserve"> (Ur. list RS, št. </w:t>
      </w:r>
      <w:r w:rsidR="00F64B2F" w:rsidRPr="00373A01">
        <w:rPr>
          <w:rFonts w:ascii="Arial" w:hAnsi="Arial" w:cs="Arial"/>
          <w:sz w:val="21"/>
          <w:szCs w:val="21"/>
        </w:rPr>
        <w:t>5/</w:t>
      </w:r>
      <w:r w:rsidRPr="00373A01">
        <w:rPr>
          <w:rFonts w:ascii="Arial" w:hAnsi="Arial" w:cs="Arial"/>
          <w:sz w:val="21"/>
          <w:szCs w:val="21"/>
        </w:rPr>
        <w:t>1</w:t>
      </w:r>
      <w:r w:rsidR="00F64B2F" w:rsidRPr="00373A01">
        <w:rPr>
          <w:rFonts w:ascii="Arial" w:hAnsi="Arial" w:cs="Arial"/>
          <w:sz w:val="21"/>
          <w:szCs w:val="21"/>
        </w:rPr>
        <w:t>7 in 17/17</w:t>
      </w:r>
      <w:r w:rsidRPr="00373A01">
        <w:rPr>
          <w:rFonts w:ascii="Arial" w:hAnsi="Arial" w:cs="Arial"/>
          <w:sz w:val="21"/>
          <w:szCs w:val="21"/>
        </w:rPr>
        <w:t>) in Pravilnikom o dodeljevanju finančnih sredstev iz občinskega proračuna za spodbujanje izvajanja ukrepov učinkovite rabe energije in izrabe obnovljivih virov energije v gospodinjstvih na območju občine Kamnik (Ur. list RS, št. 68/03, 34/04</w:t>
      </w:r>
      <w:r w:rsidR="00F64B2F" w:rsidRPr="00373A01">
        <w:rPr>
          <w:rFonts w:ascii="Arial" w:hAnsi="Arial" w:cs="Arial"/>
          <w:sz w:val="21"/>
          <w:szCs w:val="21"/>
        </w:rPr>
        <w:t>,</w:t>
      </w:r>
      <w:r w:rsidRPr="00373A01">
        <w:rPr>
          <w:rFonts w:ascii="Arial" w:hAnsi="Arial" w:cs="Arial"/>
          <w:sz w:val="21"/>
          <w:szCs w:val="21"/>
        </w:rPr>
        <w:t xml:space="preserve"> 31/08</w:t>
      </w:r>
      <w:r w:rsidR="00F64B2F" w:rsidRPr="00373A01">
        <w:rPr>
          <w:rFonts w:ascii="Arial" w:hAnsi="Arial" w:cs="Arial"/>
          <w:sz w:val="21"/>
          <w:szCs w:val="21"/>
        </w:rPr>
        <w:t xml:space="preserve"> in </w:t>
      </w:r>
      <w:r w:rsidR="001F25CB">
        <w:rPr>
          <w:rFonts w:ascii="Arial" w:hAnsi="Arial" w:cs="Arial"/>
          <w:sz w:val="21"/>
          <w:szCs w:val="21"/>
        </w:rPr>
        <w:t>20</w:t>
      </w:r>
      <w:r w:rsidR="00F64B2F" w:rsidRPr="001F25CB">
        <w:rPr>
          <w:rFonts w:ascii="Arial" w:hAnsi="Arial" w:cs="Arial"/>
          <w:sz w:val="21"/>
          <w:szCs w:val="21"/>
        </w:rPr>
        <w:t>/17</w:t>
      </w:r>
      <w:r w:rsidRPr="00373A01">
        <w:rPr>
          <w:rFonts w:ascii="Arial" w:hAnsi="Arial" w:cs="Arial"/>
          <w:sz w:val="21"/>
          <w:szCs w:val="21"/>
        </w:rPr>
        <w:t>). V postopku za odobritev nepovratnih sredstev bodo upoštevane samo popolne vloge. Prosilce, katerih vloge ne bodo popolne, bo Občina Kamnik pisno obvestila, da jih v določenem roku dopolnijo in oddajo v sprejemno-informacijski pisarni Občine Kamnik ali pošljejo po pošti na naslov: Občina Kamnik, Glavni trg 24, 1240 Kamnik. Dopolnitev vloge bo možna samo enkrat. Vsaka nepopolna in neustrezno dopolnjena vloga bo zavr</w:t>
      </w:r>
      <w:r w:rsidR="00CD5BA2" w:rsidRPr="00373A01">
        <w:rPr>
          <w:rFonts w:ascii="Arial" w:hAnsi="Arial" w:cs="Arial"/>
          <w:sz w:val="21"/>
          <w:szCs w:val="21"/>
        </w:rPr>
        <w:t>nj</w:t>
      </w:r>
      <w:r w:rsidRPr="00373A01">
        <w:rPr>
          <w:rFonts w:ascii="Arial" w:hAnsi="Arial" w:cs="Arial"/>
          <w:sz w:val="21"/>
          <w:szCs w:val="21"/>
        </w:rPr>
        <w:t xml:space="preserve">ena. </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 xml:space="preserve">Po ugotovitvi ustreznosti vloge, ki lahko zajema tudi kontrolo izvedenih del pri prosilcu, bo občinska uprava Občine Kamnik, na osnovi predloga komisije, s sklepom odločila o višini dodeljenih nepovratnih sredstev. Sklep bo prosilcem posredovan najkasneje v 45 dneh po zaključku razpisnega roka. </w:t>
      </w:r>
    </w:p>
    <w:p w:rsidR="00486B9C" w:rsidRPr="00373A01" w:rsidRDefault="00486B9C" w:rsidP="00486B9C">
      <w:pPr>
        <w:jc w:val="both"/>
        <w:rPr>
          <w:rFonts w:ascii="Arial" w:hAnsi="Arial" w:cs="Arial"/>
          <w:sz w:val="21"/>
          <w:szCs w:val="21"/>
        </w:rPr>
      </w:pPr>
      <w:r w:rsidRPr="00373A01">
        <w:rPr>
          <w:rFonts w:ascii="Arial" w:hAnsi="Arial" w:cs="Arial"/>
          <w:sz w:val="21"/>
          <w:szCs w:val="21"/>
        </w:rPr>
        <w:t xml:space="preserve">Na osnovi sklepa o dodelitvi sredstev bodo odobrena sredstva nakazana na račun prosilca.  </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Občinska uprava Občine Kamnik bo preverjala pri posameznih prosilcih, če so bila dodeljena sredstva namensko porabljena. Prosilec bo dolžan takoj vrniti dodeljena sredstva, revalorizirana z indeksom rasti cen življenjskih stroškov, v primeru:</w:t>
      </w:r>
    </w:p>
    <w:p w:rsidR="00486B9C" w:rsidRPr="00373A01" w:rsidRDefault="00486B9C" w:rsidP="00486B9C">
      <w:pPr>
        <w:numPr>
          <w:ilvl w:val="0"/>
          <w:numId w:val="9"/>
        </w:numPr>
        <w:jc w:val="both"/>
        <w:rPr>
          <w:rFonts w:ascii="Arial" w:hAnsi="Arial" w:cs="Arial"/>
          <w:sz w:val="21"/>
          <w:szCs w:val="21"/>
        </w:rPr>
      </w:pPr>
      <w:r w:rsidRPr="00373A01">
        <w:rPr>
          <w:rFonts w:ascii="Arial" w:hAnsi="Arial" w:cs="Arial"/>
          <w:sz w:val="21"/>
          <w:szCs w:val="21"/>
        </w:rPr>
        <w:t>zamolčanja resničnih dejstev ali posredovanja lažnih podatkov, ki bi vplivali na dodelitev sredstev,</w:t>
      </w:r>
    </w:p>
    <w:p w:rsidR="00486B9C" w:rsidRPr="00373A01" w:rsidRDefault="00486B9C" w:rsidP="00486B9C">
      <w:pPr>
        <w:numPr>
          <w:ilvl w:val="0"/>
          <w:numId w:val="9"/>
        </w:numPr>
        <w:jc w:val="both"/>
        <w:rPr>
          <w:rFonts w:ascii="Arial" w:hAnsi="Arial" w:cs="Arial"/>
          <w:sz w:val="21"/>
          <w:szCs w:val="21"/>
        </w:rPr>
      </w:pPr>
      <w:r w:rsidRPr="00373A01">
        <w:rPr>
          <w:rFonts w:ascii="Arial" w:hAnsi="Arial" w:cs="Arial"/>
          <w:sz w:val="21"/>
          <w:szCs w:val="21"/>
        </w:rPr>
        <w:t>če se ugotovi, da so sredstva nenamensko porabljena.</w:t>
      </w:r>
    </w:p>
    <w:p w:rsidR="00486B9C" w:rsidRPr="00373A01" w:rsidRDefault="00486B9C" w:rsidP="00486B9C">
      <w:pPr>
        <w:jc w:val="both"/>
        <w:rPr>
          <w:rFonts w:ascii="Arial" w:hAnsi="Arial" w:cs="Arial"/>
          <w:sz w:val="21"/>
          <w:szCs w:val="21"/>
        </w:rPr>
      </w:pPr>
    </w:p>
    <w:p w:rsidR="00486B9C" w:rsidRPr="00373A01" w:rsidRDefault="00486B9C" w:rsidP="00486B9C">
      <w:pPr>
        <w:numPr>
          <w:ilvl w:val="0"/>
          <w:numId w:val="7"/>
        </w:numPr>
        <w:jc w:val="both"/>
        <w:rPr>
          <w:rFonts w:ascii="Arial" w:hAnsi="Arial" w:cs="Arial"/>
          <w:b/>
          <w:sz w:val="21"/>
          <w:szCs w:val="21"/>
        </w:rPr>
      </w:pPr>
      <w:r w:rsidRPr="00373A01">
        <w:rPr>
          <w:rFonts w:ascii="Arial" w:hAnsi="Arial" w:cs="Arial"/>
          <w:b/>
          <w:sz w:val="21"/>
          <w:szCs w:val="21"/>
        </w:rPr>
        <w:t>Možnost pritožbe</w:t>
      </w:r>
    </w:p>
    <w:p w:rsidR="00486B9C" w:rsidRPr="00373A01" w:rsidRDefault="00486B9C" w:rsidP="00486B9C">
      <w:pPr>
        <w:jc w:val="both"/>
        <w:rPr>
          <w:rFonts w:ascii="Arial" w:hAnsi="Arial" w:cs="Arial"/>
          <w:sz w:val="21"/>
          <w:szCs w:val="21"/>
        </w:rPr>
      </w:pPr>
    </w:p>
    <w:p w:rsidR="00486B9C" w:rsidRPr="00373A01" w:rsidRDefault="00486B9C" w:rsidP="00486B9C">
      <w:pPr>
        <w:jc w:val="both"/>
        <w:rPr>
          <w:rFonts w:ascii="Arial" w:hAnsi="Arial" w:cs="Arial"/>
          <w:sz w:val="21"/>
          <w:szCs w:val="21"/>
        </w:rPr>
      </w:pPr>
      <w:r w:rsidRPr="00373A01">
        <w:rPr>
          <w:rFonts w:ascii="Arial" w:hAnsi="Arial" w:cs="Arial"/>
          <w:sz w:val="21"/>
          <w:szCs w:val="21"/>
        </w:rPr>
        <w:t>V skladu z 8. členom Pravilnika o dodeljevanju finančnih sredstev iz občinskega proračuna za spodbujanje izvajanja ukrepov učinkovite rabe energije in izrabe obnovljivih virov energije v gospodinjstvih na območju občine Kamnik (Ur. list RS, št. 68/03, 34/04</w:t>
      </w:r>
      <w:r w:rsidR="00F64B2F" w:rsidRPr="00373A01">
        <w:rPr>
          <w:rFonts w:ascii="Arial" w:hAnsi="Arial" w:cs="Arial"/>
          <w:sz w:val="21"/>
          <w:szCs w:val="21"/>
        </w:rPr>
        <w:t>,</w:t>
      </w:r>
      <w:r w:rsidRPr="00373A01">
        <w:rPr>
          <w:rFonts w:ascii="Arial" w:hAnsi="Arial" w:cs="Arial"/>
          <w:sz w:val="21"/>
          <w:szCs w:val="21"/>
        </w:rPr>
        <w:t xml:space="preserve"> 31/08</w:t>
      </w:r>
      <w:r w:rsidR="00F64B2F" w:rsidRPr="00373A01">
        <w:rPr>
          <w:rFonts w:ascii="Arial" w:hAnsi="Arial" w:cs="Arial"/>
          <w:sz w:val="21"/>
          <w:szCs w:val="21"/>
        </w:rPr>
        <w:t xml:space="preserve"> in </w:t>
      </w:r>
      <w:r w:rsidR="001F25CB">
        <w:rPr>
          <w:rFonts w:ascii="Arial" w:hAnsi="Arial" w:cs="Arial"/>
          <w:sz w:val="21"/>
          <w:szCs w:val="21"/>
        </w:rPr>
        <w:t>20</w:t>
      </w:r>
      <w:r w:rsidR="001F25CB" w:rsidRPr="001F25CB">
        <w:rPr>
          <w:rFonts w:ascii="Arial" w:hAnsi="Arial" w:cs="Arial"/>
          <w:sz w:val="21"/>
          <w:szCs w:val="21"/>
        </w:rPr>
        <w:t>/17</w:t>
      </w:r>
      <w:r w:rsidRPr="00373A01">
        <w:rPr>
          <w:rFonts w:ascii="Arial" w:hAnsi="Arial" w:cs="Arial"/>
          <w:sz w:val="21"/>
          <w:szCs w:val="21"/>
        </w:rPr>
        <w:t>) se prosilec lahko pritoži zoper sklep o dodelitvi sredstev. Pritožbo je treba v roku 8 dni od prejema sklepa vložiti pri organu, ki je sklep izdal. Prosilec mora v pritožbi natančno opredeliti razloge, zaradi katerih vlaga pritožbo. Predmet pritožbe ne morejo biti pogoji in merila za dodelitev finančnih sredstev, ki so določeni v Pravilniku o dodeljevanju finančnih sredstev iz občinskega proračuna za spodbujanje izvajanja ukrepov učinkovite rabe energije in izrabe obnovljivih virov energije v gospodinjstvih na območju občine Kamnik (</w:t>
      </w:r>
      <w:r w:rsidR="00F64B2F" w:rsidRPr="00373A01">
        <w:rPr>
          <w:rFonts w:ascii="Arial" w:hAnsi="Arial" w:cs="Arial"/>
          <w:sz w:val="21"/>
          <w:szCs w:val="21"/>
        </w:rPr>
        <w:t>Ur. list RS, št. 68/03, 34/04,</w:t>
      </w:r>
      <w:r w:rsidRPr="00373A01">
        <w:rPr>
          <w:rFonts w:ascii="Arial" w:hAnsi="Arial" w:cs="Arial"/>
          <w:sz w:val="21"/>
          <w:szCs w:val="21"/>
        </w:rPr>
        <w:t xml:space="preserve"> 31/08</w:t>
      </w:r>
      <w:r w:rsidR="00F64B2F" w:rsidRPr="00373A01">
        <w:rPr>
          <w:rFonts w:ascii="Arial" w:hAnsi="Arial" w:cs="Arial"/>
          <w:sz w:val="21"/>
          <w:szCs w:val="21"/>
        </w:rPr>
        <w:t xml:space="preserve"> in </w:t>
      </w:r>
      <w:r w:rsidR="001F25CB">
        <w:rPr>
          <w:rFonts w:ascii="Arial" w:hAnsi="Arial" w:cs="Arial"/>
          <w:sz w:val="21"/>
          <w:szCs w:val="21"/>
        </w:rPr>
        <w:t>20</w:t>
      </w:r>
      <w:r w:rsidR="001F25CB" w:rsidRPr="001F25CB">
        <w:rPr>
          <w:rFonts w:ascii="Arial" w:hAnsi="Arial" w:cs="Arial"/>
          <w:sz w:val="21"/>
          <w:szCs w:val="21"/>
        </w:rPr>
        <w:t>/17</w:t>
      </w:r>
      <w:r w:rsidRPr="00373A01">
        <w:rPr>
          <w:rFonts w:ascii="Arial" w:hAnsi="Arial" w:cs="Arial"/>
          <w:sz w:val="21"/>
          <w:szCs w:val="21"/>
        </w:rPr>
        <w:t>).</w:t>
      </w:r>
    </w:p>
    <w:p w:rsidR="00373A01" w:rsidRPr="00373A01" w:rsidRDefault="00373A01" w:rsidP="00875BC2">
      <w:pPr>
        <w:jc w:val="both"/>
        <w:rPr>
          <w:rFonts w:ascii="Arial" w:hAnsi="Arial" w:cs="Arial"/>
          <w:sz w:val="21"/>
          <w:szCs w:val="21"/>
        </w:rPr>
      </w:pPr>
    </w:p>
    <w:p w:rsidR="000463D7" w:rsidRPr="00373A01" w:rsidRDefault="00486B9C" w:rsidP="00875BC2">
      <w:pPr>
        <w:jc w:val="both"/>
        <w:rPr>
          <w:rFonts w:ascii="Arial" w:hAnsi="Arial" w:cs="Arial"/>
          <w:sz w:val="21"/>
          <w:szCs w:val="21"/>
        </w:rPr>
      </w:pPr>
      <w:r w:rsidRPr="00373A01">
        <w:rPr>
          <w:rFonts w:ascii="Arial" w:hAnsi="Arial" w:cs="Arial"/>
          <w:sz w:val="21"/>
          <w:szCs w:val="21"/>
        </w:rPr>
        <w:t>O pritožbi bo odločil župan v 30 dneh od prejema pritožbe. O odločitvi bo izdan sklep, ki bo posredovan vlagatelju pritožbe.</w:t>
      </w:r>
    </w:p>
    <w:sectPr w:rsidR="000463D7" w:rsidRPr="00373A01" w:rsidSect="00373A01">
      <w:headerReference w:type="first" r:id="rId7"/>
      <w:pgSz w:w="11906" w:h="16838"/>
      <w:pgMar w:top="1134" w:right="1247" w:bottom="1560" w:left="136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01" w:rsidRDefault="00373A01" w:rsidP="003C6050">
      <w:r>
        <w:separator/>
      </w:r>
    </w:p>
  </w:endnote>
  <w:endnote w:type="continuationSeparator" w:id="0">
    <w:p w:rsidR="00373A01" w:rsidRDefault="00373A01" w:rsidP="003C6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01" w:rsidRDefault="00373A01" w:rsidP="003C6050">
      <w:r>
        <w:separator/>
      </w:r>
    </w:p>
  </w:footnote>
  <w:footnote w:type="continuationSeparator" w:id="0">
    <w:p w:rsidR="00373A01" w:rsidRDefault="00373A01" w:rsidP="003C6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01" w:rsidRDefault="00373A01">
    <w:pPr>
      <w:pStyle w:val="Glava"/>
    </w:pPr>
    <w:r w:rsidRPr="00D178AB">
      <w:rPr>
        <w:noProof/>
      </w:rPr>
      <w:drawing>
        <wp:inline distT="0" distB="0" distL="0" distR="0">
          <wp:extent cx="5760720" cy="1372870"/>
          <wp:effectExtent l="0" t="0" r="0" b="0"/>
          <wp:docPr id="3" name="Slika 2" descr="glava786 zu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786 zupan.png"/>
                  <pic:cNvPicPr/>
                </pic:nvPicPr>
                <pic:blipFill>
                  <a:blip r:embed="rId1"/>
                  <a:stretch>
                    <a:fillRect/>
                  </a:stretch>
                </pic:blipFill>
                <pic:spPr>
                  <a:xfrm>
                    <a:off x="0" y="0"/>
                    <a:ext cx="5760720" cy="1372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86E"/>
    <w:multiLevelType w:val="hybridMultilevel"/>
    <w:tmpl w:val="2546475E"/>
    <w:lvl w:ilvl="0" w:tplc="7BE6BBEE">
      <w:start w:val="1"/>
      <w:numFmt w:val="upperLetter"/>
      <w:lvlText w:val="%1)"/>
      <w:lvlJc w:val="left"/>
      <w:pPr>
        <w:tabs>
          <w:tab w:val="num" w:pos="990"/>
        </w:tabs>
        <w:ind w:left="990" w:hanging="63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8CF1CAA"/>
    <w:multiLevelType w:val="hybridMultilevel"/>
    <w:tmpl w:val="A1C0CC58"/>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3B2795"/>
    <w:multiLevelType w:val="hybridMultilevel"/>
    <w:tmpl w:val="8E20E0C8"/>
    <w:lvl w:ilvl="0" w:tplc="8ADA6DF4">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57D2E"/>
    <w:multiLevelType w:val="hybridMultilevel"/>
    <w:tmpl w:val="27C07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7BF76E1"/>
    <w:multiLevelType w:val="singleLevel"/>
    <w:tmpl w:val="04240001"/>
    <w:lvl w:ilvl="0">
      <w:start w:val="1"/>
      <w:numFmt w:val="bullet"/>
      <w:lvlText w:val=""/>
      <w:lvlJc w:val="left"/>
      <w:pPr>
        <w:ind w:left="720" w:hanging="360"/>
      </w:pPr>
      <w:rPr>
        <w:rFonts w:ascii="Symbol" w:hAnsi="Symbol" w:hint="default"/>
      </w:rPr>
    </w:lvl>
  </w:abstractNum>
  <w:abstractNum w:abstractNumId="5">
    <w:nsid w:val="3CFA711E"/>
    <w:multiLevelType w:val="hybridMultilevel"/>
    <w:tmpl w:val="11CE703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nsid w:val="42D702A1"/>
    <w:multiLevelType w:val="hybridMultilevel"/>
    <w:tmpl w:val="1DFE17B0"/>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8B17DA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48E00EAD"/>
    <w:multiLevelType w:val="singleLevel"/>
    <w:tmpl w:val="0424000F"/>
    <w:lvl w:ilvl="0">
      <w:start w:val="1"/>
      <w:numFmt w:val="decimal"/>
      <w:lvlText w:val="%1."/>
      <w:lvlJc w:val="left"/>
      <w:pPr>
        <w:tabs>
          <w:tab w:val="num" w:pos="720"/>
        </w:tabs>
        <w:ind w:left="720" w:hanging="360"/>
      </w:pPr>
    </w:lvl>
  </w:abstractNum>
  <w:abstractNum w:abstractNumId="9">
    <w:nsid w:val="63F56D05"/>
    <w:multiLevelType w:val="hybridMultilevel"/>
    <w:tmpl w:val="39FE49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A7D07F8"/>
    <w:multiLevelType w:val="hybridMultilevel"/>
    <w:tmpl w:val="B07ACD6C"/>
    <w:lvl w:ilvl="0" w:tplc="E5322E6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6F66588B"/>
    <w:multiLevelType w:val="singleLevel"/>
    <w:tmpl w:val="0424000F"/>
    <w:lvl w:ilvl="0">
      <w:start w:val="1"/>
      <w:numFmt w:val="decimal"/>
      <w:lvlText w:val="%1."/>
      <w:lvlJc w:val="left"/>
      <w:pPr>
        <w:tabs>
          <w:tab w:val="num" w:pos="360"/>
        </w:tabs>
        <w:ind w:left="360" w:hanging="360"/>
      </w:pPr>
    </w:lvl>
  </w:abstractNum>
  <w:abstractNum w:abstractNumId="12">
    <w:nsid w:val="7343260E"/>
    <w:multiLevelType w:val="hybridMultilevel"/>
    <w:tmpl w:val="29F03878"/>
    <w:lvl w:ilvl="0" w:tplc="80245DE4">
      <w:start w:val="1"/>
      <w:numFmt w:val="upperLetter"/>
      <w:lvlText w:val="%1)"/>
      <w:lvlJc w:val="left"/>
      <w:pPr>
        <w:tabs>
          <w:tab w:val="num" w:pos="1095"/>
        </w:tabs>
        <w:ind w:left="1095" w:hanging="375"/>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3">
    <w:nsid w:val="75A21FD1"/>
    <w:multiLevelType w:val="hybridMultilevel"/>
    <w:tmpl w:val="88E893F4"/>
    <w:lvl w:ilvl="0" w:tplc="7BE6BBEE">
      <w:start w:val="1"/>
      <w:numFmt w:val="upperLetter"/>
      <w:lvlText w:val="%1)"/>
      <w:lvlJc w:val="left"/>
      <w:pPr>
        <w:tabs>
          <w:tab w:val="num" w:pos="990"/>
        </w:tabs>
        <w:ind w:left="990" w:hanging="63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7E0E2676"/>
    <w:multiLevelType w:val="hybridMultilevel"/>
    <w:tmpl w:val="6F20A49E"/>
    <w:lvl w:ilvl="0" w:tplc="7BE6BBEE">
      <w:start w:val="1"/>
      <w:numFmt w:val="upperLetter"/>
      <w:lvlText w:val="%1)"/>
      <w:lvlJc w:val="left"/>
      <w:pPr>
        <w:tabs>
          <w:tab w:val="num" w:pos="990"/>
        </w:tabs>
        <w:ind w:left="990" w:hanging="630"/>
      </w:pPr>
      <w:rPr>
        <w:rFonts w:hint="default"/>
      </w:rPr>
    </w:lvl>
    <w:lvl w:ilvl="1" w:tplc="8ADA6DF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7F035CE2"/>
    <w:multiLevelType w:val="hybridMultilevel"/>
    <w:tmpl w:val="48EE6430"/>
    <w:lvl w:ilvl="0" w:tplc="E5322E6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6"/>
  </w:num>
  <w:num w:numId="4">
    <w:abstractNumId w:val="1"/>
  </w:num>
  <w:num w:numId="5">
    <w:abstractNumId w:val="14"/>
  </w:num>
  <w:num w:numId="6">
    <w:abstractNumId w:val="2"/>
  </w:num>
  <w:num w:numId="7">
    <w:abstractNumId w:val="11"/>
  </w:num>
  <w:num w:numId="8">
    <w:abstractNumId w:val="4"/>
  </w:num>
  <w:num w:numId="9">
    <w:abstractNumId w:val="7"/>
  </w:num>
  <w:num w:numId="10">
    <w:abstractNumId w:val="15"/>
  </w:num>
  <w:num w:numId="11">
    <w:abstractNumId w:val="10"/>
  </w:num>
  <w:num w:numId="12">
    <w:abstractNumId w:val="5"/>
  </w:num>
  <w:num w:numId="13">
    <w:abstractNumId w:val="9"/>
  </w:num>
  <w:num w:numId="14">
    <w:abstractNumId w:val="13"/>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6B7C61"/>
    <w:rsid w:val="000463D7"/>
    <w:rsid w:val="00046BA3"/>
    <w:rsid w:val="000843D4"/>
    <w:rsid w:val="00087EC8"/>
    <w:rsid w:val="000A5730"/>
    <w:rsid w:val="000B0889"/>
    <w:rsid w:val="00135BAA"/>
    <w:rsid w:val="0013605F"/>
    <w:rsid w:val="001F25CB"/>
    <w:rsid w:val="0024232B"/>
    <w:rsid w:val="002A5179"/>
    <w:rsid w:val="00307B27"/>
    <w:rsid w:val="003312D8"/>
    <w:rsid w:val="00373A01"/>
    <w:rsid w:val="00393A57"/>
    <w:rsid w:val="003C6050"/>
    <w:rsid w:val="003F020C"/>
    <w:rsid w:val="00440EAC"/>
    <w:rsid w:val="00441C58"/>
    <w:rsid w:val="00486B9C"/>
    <w:rsid w:val="004E5EE8"/>
    <w:rsid w:val="005452B7"/>
    <w:rsid w:val="005A01E9"/>
    <w:rsid w:val="005A1C3E"/>
    <w:rsid w:val="005A3676"/>
    <w:rsid w:val="005C74A3"/>
    <w:rsid w:val="005F45B0"/>
    <w:rsid w:val="00650B03"/>
    <w:rsid w:val="0065736C"/>
    <w:rsid w:val="00661553"/>
    <w:rsid w:val="006917BF"/>
    <w:rsid w:val="00695BA3"/>
    <w:rsid w:val="006B7C61"/>
    <w:rsid w:val="006F1715"/>
    <w:rsid w:val="007D33B4"/>
    <w:rsid w:val="008028B6"/>
    <w:rsid w:val="008218C7"/>
    <w:rsid w:val="00833653"/>
    <w:rsid w:val="008606A2"/>
    <w:rsid w:val="00874A3B"/>
    <w:rsid w:val="00875BC2"/>
    <w:rsid w:val="00924610"/>
    <w:rsid w:val="00970E7E"/>
    <w:rsid w:val="00996F29"/>
    <w:rsid w:val="009C3EE0"/>
    <w:rsid w:val="00AB78BF"/>
    <w:rsid w:val="00B10DED"/>
    <w:rsid w:val="00B27B49"/>
    <w:rsid w:val="00BD0438"/>
    <w:rsid w:val="00BD4380"/>
    <w:rsid w:val="00BE62F0"/>
    <w:rsid w:val="00BF5580"/>
    <w:rsid w:val="00C174A4"/>
    <w:rsid w:val="00C216F9"/>
    <w:rsid w:val="00C518BB"/>
    <w:rsid w:val="00CD5BA2"/>
    <w:rsid w:val="00D178AB"/>
    <w:rsid w:val="00D3645D"/>
    <w:rsid w:val="00DA14F2"/>
    <w:rsid w:val="00DE7C13"/>
    <w:rsid w:val="00E25EDD"/>
    <w:rsid w:val="00E40AAA"/>
    <w:rsid w:val="00ED2F2A"/>
    <w:rsid w:val="00EE7F11"/>
    <w:rsid w:val="00F55397"/>
    <w:rsid w:val="00F64B2F"/>
    <w:rsid w:val="00F92C17"/>
    <w:rsid w:val="00FB6641"/>
    <w:rsid w:val="00FC0FA2"/>
    <w:rsid w:val="00FC586C"/>
    <w:rsid w:val="00FC6FE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A01E9"/>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C6050"/>
    <w:pPr>
      <w:tabs>
        <w:tab w:val="center" w:pos="4536"/>
        <w:tab w:val="right" w:pos="9072"/>
      </w:tabs>
    </w:pPr>
  </w:style>
  <w:style w:type="character" w:customStyle="1" w:styleId="GlavaZnak">
    <w:name w:val="Glava Znak"/>
    <w:basedOn w:val="Privzetapisavaodstavka"/>
    <w:link w:val="Glava"/>
    <w:uiPriority w:val="99"/>
    <w:semiHidden/>
    <w:rsid w:val="003C6050"/>
  </w:style>
  <w:style w:type="paragraph" w:styleId="Noga">
    <w:name w:val="footer"/>
    <w:basedOn w:val="Navaden"/>
    <w:link w:val="NogaZnak"/>
    <w:uiPriority w:val="99"/>
    <w:semiHidden/>
    <w:unhideWhenUsed/>
    <w:rsid w:val="003C6050"/>
    <w:pPr>
      <w:tabs>
        <w:tab w:val="center" w:pos="4536"/>
        <w:tab w:val="right" w:pos="9072"/>
      </w:tabs>
    </w:pPr>
  </w:style>
  <w:style w:type="character" w:customStyle="1" w:styleId="NogaZnak">
    <w:name w:val="Noga Znak"/>
    <w:basedOn w:val="Privzetapisavaodstavka"/>
    <w:link w:val="Noga"/>
    <w:uiPriority w:val="99"/>
    <w:semiHidden/>
    <w:rsid w:val="003C6050"/>
  </w:style>
  <w:style w:type="paragraph" w:styleId="Besedilooblaka">
    <w:name w:val="Balloon Text"/>
    <w:basedOn w:val="Navaden"/>
    <w:link w:val="BesedilooblakaZnak"/>
    <w:uiPriority w:val="99"/>
    <w:semiHidden/>
    <w:unhideWhenUsed/>
    <w:rsid w:val="00C518B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18BB"/>
    <w:rPr>
      <w:rFonts w:ascii="Tahoma" w:hAnsi="Tahoma" w:cs="Tahoma"/>
      <w:sz w:val="16"/>
      <w:szCs w:val="16"/>
    </w:rPr>
  </w:style>
  <w:style w:type="paragraph" w:styleId="Telobesedila">
    <w:name w:val="Body Text"/>
    <w:basedOn w:val="Navaden"/>
    <w:link w:val="TelobesedilaZnak"/>
    <w:rsid w:val="005A01E9"/>
    <w:pPr>
      <w:jc w:val="both"/>
    </w:pPr>
    <w:rPr>
      <w:i/>
      <w:iCs/>
    </w:rPr>
  </w:style>
  <w:style w:type="character" w:customStyle="1" w:styleId="TelobesedilaZnak">
    <w:name w:val="Telo besedila Znak"/>
    <w:basedOn w:val="Privzetapisavaodstavka"/>
    <w:link w:val="Telobesedila"/>
    <w:rsid w:val="005A01E9"/>
    <w:rPr>
      <w:rFonts w:ascii="Times New Roman" w:eastAsia="Times New Roman" w:hAnsi="Times New Roman" w:cs="Times New Roman"/>
      <w:i/>
      <w:iCs/>
      <w:sz w:val="24"/>
      <w:szCs w:val="20"/>
      <w:lang w:eastAsia="sl-SI"/>
    </w:rPr>
  </w:style>
  <w:style w:type="paragraph" w:styleId="Telobesedila2">
    <w:name w:val="Body Text 2"/>
    <w:basedOn w:val="Navaden"/>
    <w:link w:val="Telobesedila2Znak"/>
    <w:rsid w:val="005A01E9"/>
    <w:pPr>
      <w:tabs>
        <w:tab w:val="num" w:pos="0"/>
      </w:tabs>
      <w:spacing w:line="360" w:lineRule="auto"/>
      <w:jc w:val="both"/>
    </w:pPr>
  </w:style>
  <w:style w:type="character" w:customStyle="1" w:styleId="Telobesedila2Znak">
    <w:name w:val="Telo besedila 2 Znak"/>
    <w:basedOn w:val="Privzetapisavaodstavka"/>
    <w:link w:val="Telobesedila2"/>
    <w:rsid w:val="005A01E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A01E9"/>
    <w:pPr>
      <w:jc w:val="center"/>
    </w:pPr>
  </w:style>
  <w:style w:type="character" w:customStyle="1" w:styleId="Telobesedila3Znak">
    <w:name w:val="Telo besedila 3 Znak"/>
    <w:basedOn w:val="Privzetapisavaodstavka"/>
    <w:link w:val="Telobesedila3"/>
    <w:rsid w:val="005A01E9"/>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5A01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2225</Words>
  <Characters>12685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veternik</dc:creator>
  <cp:lastModifiedBy>veternik</cp:lastModifiedBy>
  <cp:revision>21</cp:revision>
  <cp:lastPrinted>2017-04-20T09:42:00Z</cp:lastPrinted>
  <dcterms:created xsi:type="dcterms:W3CDTF">2014-03-27T11:15:00Z</dcterms:created>
  <dcterms:modified xsi:type="dcterms:W3CDTF">2017-04-21T06:08:00Z</dcterms:modified>
</cp:coreProperties>
</file>