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2DF" w:rsidRPr="003442DF" w:rsidRDefault="003442DF" w:rsidP="003442DF">
      <w:r>
        <w:t>Participativni proračun Občine Šalovci za leto 2022</w:t>
      </w:r>
    </w:p>
    <w:p w:rsidR="003442DF" w:rsidRDefault="003442DF" w:rsidP="003442DF">
      <w:pPr>
        <w:jc w:val="both"/>
      </w:pPr>
      <w:r>
        <w:t>Tudi v Občini Šalovci prenašamo del odločanja o porabi proračunskih sredstev neposredno v roke občank in občanov. S participativnim proračunom imajo občanke in občani priložnost in možnost predlagati nekaj, za kar želijo, da bi se v naši občini uresničilo in da bi bila kakovost bivanja za vse še boljša.</w:t>
      </w:r>
    </w:p>
    <w:p w:rsidR="003442DF" w:rsidRDefault="003442DF" w:rsidP="003442DF">
      <w:pPr>
        <w:jc w:val="both"/>
      </w:pPr>
      <w:r>
        <w:t>Participativni proračun je mehanizem vključevanja prebivalcev  v odločanje o porabi dela proračunskih sredstev, katerega namen je prenesti del odločanja neposredno na občanke in občane, ki sami določite, katere investicije so v občini potrebne in kako želite prispevati k izboljšanju kakovosti življenja v naši občini.</w:t>
      </w:r>
    </w:p>
    <w:p w:rsidR="003442DF" w:rsidRDefault="003442DF" w:rsidP="003442DF">
      <w:pPr>
        <w:jc w:val="both"/>
      </w:pPr>
      <w:r w:rsidRPr="002F6A44">
        <w:t>Z uvedbo participativnega proračuna želi</w:t>
      </w:r>
      <w:r>
        <w:t xml:space="preserve"> Občina Šalovci nagovoriti</w:t>
      </w:r>
      <w:r w:rsidRPr="002F6A44">
        <w:t xml:space="preserve"> svoje občanke in občane</w:t>
      </w:r>
      <w:r>
        <w:t xml:space="preserve">, da sooblikujejo razvoj občine, da so aktivni pri </w:t>
      </w:r>
      <w:r w:rsidRPr="002F6A44">
        <w:t xml:space="preserve">povezovanju in sodelovanju </w:t>
      </w:r>
      <w:r>
        <w:t xml:space="preserve">ter </w:t>
      </w:r>
      <w:r w:rsidRPr="002F6A44">
        <w:t xml:space="preserve">pri ustvarjanju pogojev za </w:t>
      </w:r>
      <w:r>
        <w:t>bolj kakovostno bivanje</w:t>
      </w:r>
      <w:r w:rsidRPr="002F6A44">
        <w:t xml:space="preserve"> v lokalnem okolju.</w:t>
      </w:r>
    </w:p>
    <w:p w:rsidR="003442DF" w:rsidRDefault="003442DF" w:rsidP="003442DF">
      <w:r>
        <w:t>Cilj je bil pridobiti projektne predloge v vsaki od 6 vasi v Občini Šalovci.</w:t>
      </w:r>
    </w:p>
    <w:p w:rsidR="00B70263" w:rsidRDefault="00B70263" w:rsidP="003442DF">
      <w:r w:rsidRPr="00B87B2A">
        <w:t>Komisij</w:t>
      </w:r>
      <w:r>
        <w:t>a</w:t>
      </w:r>
      <w:r w:rsidRPr="00B87B2A">
        <w:t xml:space="preserve"> za participativni proračun</w:t>
      </w:r>
      <w:r>
        <w:t xml:space="preserve"> je med prispelimi vlogami </w:t>
      </w:r>
      <w:r w:rsidR="0008174C">
        <w:t xml:space="preserve">izbrala naslednje predloge: </w:t>
      </w:r>
    </w:p>
    <w:p w:rsidR="00BD3965" w:rsidRDefault="00BD3965" w:rsidP="003442DF"/>
    <w:p w:rsidR="00BD3965" w:rsidRPr="0008174C" w:rsidRDefault="00BD3965" w:rsidP="00BD3965">
      <w:pPr>
        <w:rPr>
          <w:b/>
          <w:bCs/>
        </w:rPr>
      </w:pPr>
      <w:r w:rsidRPr="0008174C">
        <w:rPr>
          <w:b/>
          <w:bCs/>
        </w:rPr>
        <w:t>Betonsko-lesene klopi pri vaškem domu in nogometnem igrišču v Domanjševcih</w:t>
      </w:r>
    </w:p>
    <w:p w:rsidR="0008174C" w:rsidRDefault="00BD3965" w:rsidP="003442DF">
      <w:r>
        <w:t xml:space="preserve">Nabavljenih je bilo 8 betonsko-lesenih klopi, s katerimi smo zamenjali že obstoječe dotrajane klopi. Nova urbana oprema doprinese k lepšemu izgledu okolice vaškega doma in igrišča. </w:t>
      </w:r>
    </w:p>
    <w:p w:rsidR="00BD3965" w:rsidRDefault="00BD3965" w:rsidP="003442DF"/>
    <w:p w:rsidR="00BD3965" w:rsidRDefault="00BD3965" w:rsidP="003442DF">
      <w:r>
        <w:rPr>
          <w:noProof/>
        </w:rPr>
        <w:drawing>
          <wp:inline distT="0" distB="0" distL="0" distR="0">
            <wp:extent cx="5076825" cy="3390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65" w:rsidRDefault="00BD3965" w:rsidP="003442DF"/>
    <w:p w:rsidR="00BD3965" w:rsidRDefault="00BD3965" w:rsidP="003442DF">
      <w:pPr>
        <w:rPr>
          <w:b/>
          <w:bCs/>
        </w:rPr>
      </w:pPr>
    </w:p>
    <w:p w:rsidR="00BD3965" w:rsidRDefault="00BD3965" w:rsidP="003442DF">
      <w:pPr>
        <w:rPr>
          <w:b/>
          <w:bCs/>
        </w:rPr>
      </w:pPr>
    </w:p>
    <w:p w:rsidR="00BD3965" w:rsidRDefault="00BD3965" w:rsidP="003442DF">
      <w:pPr>
        <w:rPr>
          <w:b/>
          <w:bCs/>
        </w:rPr>
      </w:pPr>
      <w:r>
        <w:rPr>
          <w:b/>
          <w:bCs/>
        </w:rPr>
        <w:lastRenderedPageBreak/>
        <w:t xml:space="preserve">Postavitev skulpture oziroma figure možiclja pri vaško-gasilskem domu v Budincih </w:t>
      </w:r>
    </w:p>
    <w:p w:rsidR="00BD3965" w:rsidRPr="00BD3965" w:rsidRDefault="00BD3965" w:rsidP="00BD3965">
      <w:pPr>
        <w:jc w:val="both"/>
      </w:pPr>
      <w:r w:rsidRPr="00BD3965">
        <w:t xml:space="preserve">Skulptura simbolizira pohodnika, ta pa je značilen za KUD Budinci, saj prirejajo številne pohode. Njihov najbolj znan pohod je Pohod </w:t>
      </w:r>
      <w:proofErr w:type="spellStart"/>
      <w:r w:rsidRPr="00BD3965">
        <w:t>trej</w:t>
      </w:r>
      <w:proofErr w:type="spellEnd"/>
      <w:r w:rsidRPr="00BD3965">
        <w:t xml:space="preserve"> </w:t>
      </w:r>
      <w:proofErr w:type="spellStart"/>
      <w:r w:rsidRPr="00BD3965">
        <w:t>kralof</w:t>
      </w:r>
      <w:proofErr w:type="spellEnd"/>
      <w:r w:rsidRPr="00BD3965">
        <w:t xml:space="preserve"> na </w:t>
      </w:r>
      <w:proofErr w:type="spellStart"/>
      <w:r w:rsidRPr="00BD3965">
        <w:t>pouti</w:t>
      </w:r>
      <w:proofErr w:type="spellEnd"/>
      <w:r w:rsidRPr="00BD3965">
        <w:t xml:space="preserve"> po </w:t>
      </w:r>
      <w:proofErr w:type="spellStart"/>
      <w:r w:rsidRPr="00BD3965">
        <w:t>dolaj</w:t>
      </w:r>
      <w:proofErr w:type="spellEnd"/>
      <w:r w:rsidRPr="00BD3965">
        <w:t xml:space="preserve"> pa </w:t>
      </w:r>
      <w:proofErr w:type="spellStart"/>
      <w:r w:rsidRPr="00BD3965">
        <w:t>bregaj</w:t>
      </w:r>
      <w:proofErr w:type="spellEnd"/>
      <w:r w:rsidRPr="00BD3965">
        <w:t>,</w:t>
      </w:r>
      <w:r w:rsidRPr="00BD3965">
        <w:rPr>
          <w:b/>
          <w:bCs/>
        </w:rPr>
        <w:t> </w:t>
      </w:r>
      <w:r w:rsidRPr="00BD3965">
        <w:t xml:space="preserve">ki ga organizirajo v začetku januarja. KUD Budinci je upravljavec mednarodne pešpoti »na </w:t>
      </w:r>
      <w:proofErr w:type="spellStart"/>
      <w:r w:rsidRPr="00BD3965">
        <w:t>pouti</w:t>
      </w:r>
      <w:proofErr w:type="spellEnd"/>
      <w:r w:rsidRPr="00BD3965">
        <w:t xml:space="preserve"> po </w:t>
      </w:r>
      <w:proofErr w:type="spellStart"/>
      <w:r w:rsidRPr="00BD3965">
        <w:t>dolaj</w:t>
      </w:r>
      <w:proofErr w:type="spellEnd"/>
      <w:r w:rsidRPr="00BD3965">
        <w:t xml:space="preserve"> pa </w:t>
      </w:r>
      <w:proofErr w:type="spellStart"/>
      <w:r w:rsidRPr="00BD3965">
        <w:t>bregaj</w:t>
      </w:r>
      <w:proofErr w:type="spellEnd"/>
      <w:r w:rsidRPr="00BD3965">
        <w:t>,« ki je bila uradno markirana leta 2009. Pot poteka krožno med Budinci in Andovci v Porabju, zajema pa kulturno in zgodovinsko dediščino obeh krajev.</w:t>
      </w:r>
    </w:p>
    <w:p w:rsidR="00BD3965" w:rsidRDefault="00BD3965" w:rsidP="00BD3965">
      <w:r w:rsidRPr="00BD3965">
        <w:t>Skulpturo pohodnika je izdelal umetnik marko Grašič iz podjetja Skulpture Margo iz Gornje Radgone, njegova vrednost pa znaša 2.500,00 evrov.</w:t>
      </w:r>
    </w:p>
    <w:p w:rsidR="00BD3965" w:rsidRDefault="00BD3965" w:rsidP="00BD3965">
      <w:r>
        <w:rPr>
          <w:noProof/>
        </w:rPr>
        <w:drawing>
          <wp:inline distT="0" distB="0" distL="0" distR="0">
            <wp:extent cx="5076825" cy="38100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65" w:rsidRDefault="00BD3965" w:rsidP="00BD3965"/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9226FB" w:rsidRDefault="009226FB" w:rsidP="00BD3965">
      <w:pPr>
        <w:rPr>
          <w:b/>
          <w:bCs/>
        </w:rPr>
      </w:pPr>
    </w:p>
    <w:p w:rsidR="00BD3965" w:rsidRDefault="00BD3965" w:rsidP="00BD3965">
      <w:pPr>
        <w:rPr>
          <w:b/>
          <w:bCs/>
        </w:rPr>
      </w:pPr>
      <w:r>
        <w:rPr>
          <w:b/>
          <w:bCs/>
        </w:rPr>
        <w:lastRenderedPageBreak/>
        <w:t>Posodobitev razsvetljave na športnem igrišču v Dolencih</w:t>
      </w:r>
    </w:p>
    <w:p w:rsidR="009226FB" w:rsidRDefault="00BD3965" w:rsidP="00BD3965">
      <w:pPr>
        <w:jc w:val="both"/>
      </w:pPr>
      <w:r>
        <w:t xml:space="preserve">Pobuda naslavlja rešitev več problemov. Nova razsvetljava je 80 % bolj varčna od dotrajane. Nameščena je na športnem igrišču, zato je namenjena javni uporabi. S postavitvijo oz. posodobitvijo razsvetljave pa je omogočeno tudi nemoteno treniranje v večernih urah. To spodbuja športno dejavnost pri mladih in ostalih generacijah. </w:t>
      </w:r>
    </w:p>
    <w:p w:rsidR="009226FB" w:rsidRPr="009226FB" w:rsidRDefault="009226FB" w:rsidP="00BD3965">
      <w:pPr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5076825" cy="38100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FB" w:rsidRDefault="009226FB" w:rsidP="00BD3965">
      <w:pPr>
        <w:jc w:val="both"/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9226FB" w:rsidRDefault="009226FB" w:rsidP="00BD3965">
      <w:pPr>
        <w:jc w:val="both"/>
        <w:rPr>
          <w:b/>
          <w:bCs/>
        </w:rPr>
      </w:pPr>
    </w:p>
    <w:p w:rsidR="00BD3965" w:rsidRPr="00BD3965" w:rsidRDefault="00BD3965" w:rsidP="00BD3965">
      <w:pPr>
        <w:jc w:val="both"/>
        <w:rPr>
          <w:b/>
          <w:bCs/>
        </w:rPr>
      </w:pPr>
      <w:r w:rsidRPr="00BD3965">
        <w:rPr>
          <w:b/>
          <w:bCs/>
        </w:rPr>
        <w:lastRenderedPageBreak/>
        <w:t>Postavitev razsvetljave na športnem igrišču v Markovcih</w:t>
      </w:r>
    </w:p>
    <w:p w:rsidR="0008174C" w:rsidRDefault="00DD2FDF" w:rsidP="00DD2FDF">
      <w:pPr>
        <w:jc w:val="both"/>
      </w:pPr>
      <w:r>
        <w:t xml:space="preserve">Pri športnem igrišču v Markovcih je Občina Šalovci s pomočjo sredstev Fundacije za šport postavila nov objekt s slačilnicami, v okviru participativnega proračuna pa je bila nameščena tudi razsvetljava na igrišču. S tem je dobilo igrišče, ki se nahaja poleg zelo obiskanega Turistično-nastanitvenega centra </w:t>
      </w:r>
      <w:proofErr w:type="spellStart"/>
      <w:r>
        <w:t>Peterloug</w:t>
      </w:r>
      <w:proofErr w:type="spellEnd"/>
      <w:r>
        <w:t xml:space="preserve">, vso potrebno in moderno infrastrukturo za treniranje, tekme in druge športno-družabne dogodke. </w:t>
      </w:r>
    </w:p>
    <w:p w:rsidR="003442DF" w:rsidRDefault="009226FB">
      <w:r>
        <w:rPr>
          <w:noProof/>
        </w:rPr>
        <w:drawing>
          <wp:inline distT="0" distB="0" distL="0" distR="0">
            <wp:extent cx="5076825" cy="38100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DF"/>
    <w:rsid w:val="0008174C"/>
    <w:rsid w:val="003442DF"/>
    <w:rsid w:val="009226FB"/>
    <w:rsid w:val="00B70263"/>
    <w:rsid w:val="00BD3965"/>
    <w:rsid w:val="00D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7274"/>
  <w15:chartTrackingRefBased/>
  <w15:docId w15:val="{6678316E-BCD1-4BB9-86E1-F3109BA3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42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Salovci</dc:creator>
  <cp:keywords/>
  <dc:description/>
  <cp:lastModifiedBy>Zavod Salovci</cp:lastModifiedBy>
  <cp:revision>2</cp:revision>
  <dcterms:created xsi:type="dcterms:W3CDTF">2022-11-30T14:00:00Z</dcterms:created>
  <dcterms:modified xsi:type="dcterms:W3CDTF">2022-12-01T09:25:00Z</dcterms:modified>
</cp:coreProperties>
</file>