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51" w:rsidRDefault="00997651" w:rsidP="00997651">
      <w:pPr>
        <w:pStyle w:val="Glava"/>
      </w:pPr>
      <w:r>
        <w:rPr>
          <w:noProof/>
        </w:rPr>
        <w:drawing>
          <wp:anchor distT="0" distB="0" distL="114300" distR="114300" simplePos="0" relativeHeight="251660288" behindDoc="1" locked="0" layoutInCell="1" allowOverlap="1">
            <wp:simplePos x="0" y="0"/>
            <wp:positionH relativeFrom="column">
              <wp:posOffset>-26670</wp:posOffset>
            </wp:positionH>
            <wp:positionV relativeFrom="paragraph">
              <wp:posOffset>-5715</wp:posOffset>
            </wp:positionV>
            <wp:extent cx="1564640" cy="814070"/>
            <wp:effectExtent l="19050" t="0" r="0"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564640" cy="814070"/>
                    </a:xfrm>
                    <a:prstGeom prst="rect">
                      <a:avLst/>
                    </a:prstGeom>
                    <a:noFill/>
                    <a:ln w="9525">
                      <a:noFill/>
                      <a:miter lim="800000"/>
                      <a:headEnd/>
                      <a:tailEnd/>
                    </a:ln>
                  </pic:spPr>
                </pic:pic>
              </a:graphicData>
            </a:graphic>
          </wp:anchor>
        </w:drawing>
      </w:r>
      <w:r>
        <w:t xml:space="preserve">                                                                                                             </w:t>
      </w:r>
      <w:r>
        <w:rPr>
          <w:noProof/>
        </w:rPr>
        <w:drawing>
          <wp:inline distT="0" distB="0" distL="0" distR="0">
            <wp:extent cx="1551940" cy="691515"/>
            <wp:effectExtent l="19050" t="0" r="0" b="0"/>
            <wp:docPr id="1" name="Slika 1" descr="logo inkubato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kubatorja"/>
                    <pic:cNvPicPr>
                      <a:picLocks noChangeAspect="1" noChangeArrowheads="1"/>
                    </pic:cNvPicPr>
                  </pic:nvPicPr>
                  <pic:blipFill>
                    <a:blip r:embed="rId7" cstate="print"/>
                    <a:srcRect/>
                    <a:stretch>
                      <a:fillRect/>
                    </a:stretch>
                  </pic:blipFill>
                  <pic:spPr bwMode="auto">
                    <a:xfrm>
                      <a:off x="0" y="0"/>
                      <a:ext cx="1551940" cy="691515"/>
                    </a:xfrm>
                    <a:prstGeom prst="rect">
                      <a:avLst/>
                    </a:prstGeom>
                    <a:noFill/>
                    <a:ln w="9525">
                      <a:noFill/>
                      <a:miter lim="800000"/>
                      <a:headEnd/>
                      <a:tailEnd/>
                    </a:ln>
                  </pic:spPr>
                </pic:pic>
              </a:graphicData>
            </a:graphic>
          </wp:inline>
        </w:drawing>
      </w:r>
    </w:p>
    <w:p w:rsidR="00997651" w:rsidRDefault="00997651" w:rsidP="00997651">
      <w:pPr>
        <w:autoSpaceDE w:val="0"/>
        <w:autoSpaceDN w:val="0"/>
        <w:adjustRightInd w:val="0"/>
        <w:jc w:val="both"/>
        <w:rPr>
          <w:rFonts w:ascii="Tahoma" w:hAnsi="Tahoma" w:cs="Tahoma"/>
          <w:sz w:val="22"/>
          <w:szCs w:val="22"/>
        </w:rPr>
      </w:pPr>
    </w:p>
    <w:p w:rsidR="00997651" w:rsidRDefault="00997651" w:rsidP="00997651">
      <w:pPr>
        <w:autoSpaceDE w:val="0"/>
        <w:autoSpaceDN w:val="0"/>
        <w:adjustRightInd w:val="0"/>
        <w:jc w:val="both"/>
        <w:rPr>
          <w:rFonts w:ascii="Tahoma" w:hAnsi="Tahoma" w:cs="Tahoma"/>
          <w:sz w:val="22"/>
          <w:szCs w:val="22"/>
        </w:rPr>
      </w:pPr>
    </w:p>
    <w:p w:rsidR="00997651" w:rsidRDefault="00997651" w:rsidP="00997651">
      <w:pPr>
        <w:autoSpaceDE w:val="0"/>
        <w:autoSpaceDN w:val="0"/>
        <w:adjustRightInd w:val="0"/>
        <w:jc w:val="both"/>
        <w:rPr>
          <w:rFonts w:ascii="Tahoma" w:hAnsi="Tahoma" w:cs="Tahoma"/>
          <w:sz w:val="22"/>
          <w:szCs w:val="22"/>
        </w:rPr>
      </w:pPr>
    </w:p>
    <w:p w:rsidR="00997651" w:rsidRPr="00997651" w:rsidRDefault="003A31BC" w:rsidP="00997651">
      <w:pPr>
        <w:autoSpaceDE w:val="0"/>
        <w:autoSpaceDN w:val="0"/>
        <w:adjustRightInd w:val="0"/>
        <w:jc w:val="center"/>
        <w:rPr>
          <w:rFonts w:ascii="Tahoma" w:hAnsi="Tahoma" w:cs="Tahoma"/>
          <w:b/>
          <w:shadow/>
          <w:spacing w:val="20"/>
          <w:sz w:val="22"/>
          <w:szCs w:val="22"/>
        </w:rPr>
      </w:pPr>
      <w:r>
        <w:rPr>
          <w:rFonts w:ascii="Tahoma" w:hAnsi="Tahoma" w:cs="Tahoma"/>
          <w:b/>
          <w:shadow/>
          <w:spacing w:val="20"/>
          <w:sz w:val="22"/>
          <w:szCs w:val="22"/>
        </w:rPr>
        <w:t>PREDSTAVITEV MREŽNEGA PODJETNIŠKEGA INKUBATORJA SAVINJSKE REGIJE – program podjetniški inkubator</w:t>
      </w:r>
    </w:p>
    <w:p w:rsidR="00997651" w:rsidRPr="00030F19" w:rsidRDefault="00997651" w:rsidP="00997651">
      <w:pPr>
        <w:autoSpaceDE w:val="0"/>
        <w:autoSpaceDN w:val="0"/>
        <w:adjustRightInd w:val="0"/>
        <w:jc w:val="both"/>
        <w:rPr>
          <w:rFonts w:ascii="Tahoma" w:hAnsi="Tahoma" w:cs="Tahoma"/>
          <w:sz w:val="20"/>
          <w:szCs w:val="20"/>
        </w:rPr>
      </w:pPr>
    </w:p>
    <w:p w:rsidR="00CB3B5A" w:rsidRPr="00030F19" w:rsidRDefault="00CB3B5A" w:rsidP="00CB3B5A">
      <w:pPr>
        <w:autoSpaceDE w:val="0"/>
        <w:autoSpaceDN w:val="0"/>
        <w:adjustRightInd w:val="0"/>
        <w:jc w:val="both"/>
        <w:rPr>
          <w:rFonts w:ascii="Tahoma" w:hAnsi="Tahoma" w:cs="Tahoma"/>
          <w:sz w:val="20"/>
          <w:szCs w:val="20"/>
        </w:rPr>
      </w:pPr>
    </w:p>
    <w:p w:rsidR="00C764A9" w:rsidRPr="00030F19" w:rsidRDefault="003A31BC" w:rsidP="00C764A9">
      <w:pPr>
        <w:jc w:val="both"/>
        <w:rPr>
          <w:rFonts w:ascii="Tahoma" w:hAnsi="Tahoma" w:cs="Tahoma"/>
          <w:bCs/>
          <w:sz w:val="20"/>
          <w:szCs w:val="20"/>
        </w:rPr>
      </w:pPr>
      <w:r w:rsidRPr="00030F19">
        <w:rPr>
          <w:rFonts w:ascii="Tahoma" w:hAnsi="Tahoma" w:cs="Tahoma"/>
          <w:bCs/>
          <w:sz w:val="20"/>
          <w:szCs w:val="20"/>
        </w:rPr>
        <w:t>Mrežni podjetniški inkubator Savinjske regije (v nadaljevanju podjetniški inkubator) je del tehnološkega podpornega okolja in je umeščen v habitat inovativnosti in podjetništva v Savinjski regiji.</w:t>
      </w:r>
    </w:p>
    <w:p w:rsidR="003A31BC" w:rsidRPr="00030F19" w:rsidRDefault="003A31BC" w:rsidP="00C764A9">
      <w:pPr>
        <w:jc w:val="both"/>
        <w:rPr>
          <w:rFonts w:ascii="Tahoma" w:hAnsi="Tahoma" w:cs="Tahoma"/>
          <w:bCs/>
          <w:sz w:val="20"/>
          <w:szCs w:val="20"/>
        </w:rPr>
      </w:pPr>
    </w:p>
    <w:p w:rsidR="003A31BC" w:rsidRPr="00030F19" w:rsidRDefault="003A31BC" w:rsidP="003A31BC">
      <w:pPr>
        <w:jc w:val="both"/>
        <w:rPr>
          <w:rFonts w:ascii="Tahoma" w:hAnsi="Tahoma" w:cs="Tahoma"/>
          <w:bCs/>
          <w:sz w:val="20"/>
          <w:szCs w:val="20"/>
        </w:rPr>
      </w:pPr>
      <w:r w:rsidRPr="00030F19">
        <w:rPr>
          <w:rFonts w:ascii="Tahoma" w:hAnsi="Tahoma" w:cs="Tahoma"/>
          <w:bCs/>
          <w:sz w:val="20"/>
          <w:szCs w:val="20"/>
        </w:rPr>
        <w:t>Podjetniški inkubator je inštitucija inovativnega okolja, ki predstavlja okolje z ugodnimi infrastrukturnimi pogoji za začetek delovanja novega podjetja in nudi svetovalne storitve projektnim skupinam oziroma podjetnikom začetnikom.</w:t>
      </w:r>
    </w:p>
    <w:p w:rsidR="003A31BC" w:rsidRPr="00030F19" w:rsidRDefault="003A31BC" w:rsidP="00C764A9">
      <w:pPr>
        <w:jc w:val="both"/>
        <w:rPr>
          <w:rFonts w:ascii="Tahoma" w:hAnsi="Tahoma" w:cs="Tahoma"/>
          <w:bCs/>
          <w:sz w:val="20"/>
          <w:szCs w:val="20"/>
        </w:rPr>
      </w:pPr>
    </w:p>
    <w:p w:rsidR="003A31BC" w:rsidRPr="00030F19" w:rsidRDefault="003A31BC" w:rsidP="003A31BC">
      <w:pPr>
        <w:jc w:val="both"/>
        <w:rPr>
          <w:rFonts w:ascii="Tahoma" w:hAnsi="Tahoma" w:cs="Tahoma"/>
          <w:bCs/>
          <w:sz w:val="20"/>
          <w:szCs w:val="20"/>
        </w:rPr>
      </w:pPr>
      <w:r w:rsidRPr="00030F19">
        <w:rPr>
          <w:rFonts w:ascii="Tahoma" w:hAnsi="Tahoma" w:cs="Tahoma"/>
          <w:bCs/>
          <w:sz w:val="20"/>
          <w:szCs w:val="20"/>
        </w:rPr>
        <w:t xml:space="preserve">Vizija  podjetniškega inkubatorja je prispevati konkreten delež k nastajanju novih podjetij in razvojnemu prestrukturiranju obstoječih podjetij in podjetniški usmerjenosti prebivalstva Savinjske regije. </w:t>
      </w:r>
    </w:p>
    <w:p w:rsidR="003A31BC" w:rsidRPr="00030F19" w:rsidRDefault="003A31BC" w:rsidP="003A31BC">
      <w:pPr>
        <w:jc w:val="both"/>
        <w:rPr>
          <w:rFonts w:ascii="Tahoma" w:hAnsi="Tahoma" w:cs="Tahoma"/>
          <w:bCs/>
          <w:sz w:val="20"/>
          <w:szCs w:val="20"/>
        </w:rPr>
      </w:pPr>
    </w:p>
    <w:p w:rsidR="003A31BC" w:rsidRPr="00030F19" w:rsidRDefault="003A31BC" w:rsidP="003A31BC">
      <w:pPr>
        <w:tabs>
          <w:tab w:val="num" w:pos="720"/>
        </w:tabs>
        <w:jc w:val="both"/>
        <w:rPr>
          <w:rFonts w:ascii="Tahoma" w:hAnsi="Tahoma" w:cs="Tahoma"/>
          <w:bCs/>
          <w:sz w:val="20"/>
          <w:szCs w:val="20"/>
        </w:rPr>
      </w:pPr>
      <w:r w:rsidRPr="00030F19">
        <w:rPr>
          <w:rFonts w:ascii="Tahoma" w:hAnsi="Tahoma" w:cs="Tahoma"/>
          <w:bCs/>
          <w:sz w:val="20"/>
          <w:szCs w:val="20"/>
        </w:rPr>
        <w:t xml:space="preserve">Poslanstvo podjetniškega inkubatorja je s </w:t>
      </w:r>
      <w:r w:rsidR="00030F19" w:rsidRPr="00030F19">
        <w:rPr>
          <w:rFonts w:ascii="Tahoma" w:hAnsi="Tahoma" w:cs="Tahoma"/>
          <w:bCs/>
          <w:sz w:val="20"/>
          <w:szCs w:val="20"/>
        </w:rPr>
        <w:t xml:space="preserve">pomočjo </w:t>
      </w:r>
      <w:r w:rsidR="00030F19" w:rsidRPr="00030F19">
        <w:rPr>
          <w:rFonts w:ascii="Tahoma" w:hAnsi="Tahoma" w:cs="Tahoma"/>
          <w:bCs/>
          <w:sz w:val="20"/>
          <w:szCs w:val="20"/>
        </w:rPr>
        <w:t xml:space="preserve">sklopa podpornih infrastrukturnih, finančnih in svetovalnih storitev </w:t>
      </w:r>
      <w:r w:rsidRPr="00030F19">
        <w:rPr>
          <w:rFonts w:ascii="Tahoma" w:hAnsi="Tahoma" w:cs="Tahoma"/>
          <w:bCs/>
          <w:sz w:val="20"/>
          <w:szCs w:val="20"/>
        </w:rPr>
        <w:t>s</w:t>
      </w:r>
      <w:r w:rsidR="00030F19" w:rsidRPr="00030F19">
        <w:rPr>
          <w:rFonts w:ascii="Tahoma" w:hAnsi="Tahoma" w:cs="Tahoma"/>
          <w:bCs/>
          <w:sz w:val="20"/>
          <w:szCs w:val="20"/>
        </w:rPr>
        <w:t xml:space="preserve">podbujati razvoj in ustanavljanje novih podjetij oziroma potencialnim podjetnikom pomagati realizirati inovativne poslovne ideje v uspešna podjetja. </w:t>
      </w:r>
      <w:r w:rsidRPr="00030F19">
        <w:rPr>
          <w:rFonts w:ascii="Tahoma" w:hAnsi="Tahoma" w:cs="Tahoma"/>
          <w:bCs/>
          <w:sz w:val="20"/>
          <w:szCs w:val="20"/>
        </w:rPr>
        <w:t xml:space="preserve">Hkrati pa tudi svojim </w:t>
      </w:r>
      <w:proofErr w:type="spellStart"/>
      <w:r w:rsidRPr="00030F19">
        <w:rPr>
          <w:rFonts w:ascii="Tahoma" w:hAnsi="Tahoma" w:cs="Tahoma"/>
          <w:bCs/>
          <w:sz w:val="20"/>
          <w:szCs w:val="20"/>
        </w:rPr>
        <w:t>inkubirancem</w:t>
      </w:r>
      <w:proofErr w:type="spellEnd"/>
      <w:r w:rsidRPr="00030F19">
        <w:rPr>
          <w:rFonts w:ascii="Tahoma" w:hAnsi="Tahoma" w:cs="Tahoma"/>
          <w:bCs/>
          <w:sz w:val="20"/>
          <w:szCs w:val="20"/>
        </w:rPr>
        <w:t xml:space="preserve"> zagotoviti »plodne« delovne pogoje in pomoč</w:t>
      </w:r>
      <w:r w:rsidR="00030F19" w:rsidRPr="00030F19">
        <w:rPr>
          <w:rFonts w:ascii="Tahoma" w:hAnsi="Tahoma" w:cs="Tahoma"/>
          <w:bCs/>
          <w:sz w:val="20"/>
          <w:szCs w:val="20"/>
        </w:rPr>
        <w:t>.</w:t>
      </w:r>
    </w:p>
    <w:p w:rsidR="003A31BC" w:rsidRPr="00030F19" w:rsidRDefault="003A31BC" w:rsidP="00C764A9">
      <w:pPr>
        <w:jc w:val="both"/>
        <w:rPr>
          <w:rFonts w:ascii="Tahoma" w:hAnsi="Tahoma" w:cs="Tahoma"/>
          <w:bCs/>
          <w:sz w:val="20"/>
          <w:szCs w:val="20"/>
        </w:rPr>
      </w:pPr>
    </w:p>
    <w:p w:rsidR="00030F19" w:rsidRPr="00030F19" w:rsidRDefault="00030F19" w:rsidP="00030F19">
      <w:pPr>
        <w:jc w:val="both"/>
        <w:rPr>
          <w:rFonts w:ascii="Tahoma" w:hAnsi="Tahoma" w:cs="Tahoma"/>
          <w:bCs/>
          <w:sz w:val="20"/>
          <w:szCs w:val="20"/>
        </w:rPr>
      </w:pPr>
      <w:r w:rsidRPr="00030F19">
        <w:rPr>
          <w:rFonts w:ascii="Tahoma" w:hAnsi="Tahoma" w:cs="Tahoma"/>
          <w:bCs/>
          <w:sz w:val="20"/>
          <w:szCs w:val="20"/>
        </w:rPr>
        <w:t xml:space="preserve">Program </w:t>
      </w:r>
      <w:r w:rsidRPr="00030F19">
        <w:rPr>
          <w:rFonts w:ascii="Tahoma" w:hAnsi="Tahoma" w:cs="Tahoma"/>
          <w:bCs/>
          <w:sz w:val="20"/>
          <w:szCs w:val="20"/>
          <w:u w:val="single"/>
        </w:rPr>
        <w:t>PODJETNIŠKEGA INKUBATORJA</w:t>
      </w:r>
      <w:r w:rsidRPr="00030F19">
        <w:rPr>
          <w:rFonts w:ascii="Tahoma" w:hAnsi="Tahoma" w:cs="Tahoma"/>
          <w:bCs/>
          <w:sz w:val="20"/>
          <w:szCs w:val="20"/>
        </w:rPr>
        <w:t xml:space="preserve"> je namenjen ciljnim skupinam:</w:t>
      </w:r>
    </w:p>
    <w:p w:rsidR="00000000" w:rsidRPr="00030F19" w:rsidRDefault="00030F19" w:rsidP="00030F19">
      <w:pPr>
        <w:numPr>
          <w:ilvl w:val="1"/>
          <w:numId w:val="4"/>
        </w:numPr>
        <w:jc w:val="both"/>
        <w:rPr>
          <w:rFonts w:ascii="Tahoma" w:hAnsi="Tahoma" w:cs="Tahoma"/>
          <w:bCs/>
          <w:sz w:val="20"/>
          <w:szCs w:val="20"/>
        </w:rPr>
      </w:pPr>
      <w:r w:rsidRPr="00030F19">
        <w:rPr>
          <w:rFonts w:ascii="Tahoma" w:hAnsi="Tahoma" w:cs="Tahoma"/>
          <w:bCs/>
          <w:sz w:val="20"/>
          <w:szCs w:val="20"/>
        </w:rPr>
        <w:t>delujočim malim in srednje velikim podjetjem,</w:t>
      </w:r>
    </w:p>
    <w:p w:rsidR="00000000" w:rsidRPr="00030F19" w:rsidRDefault="00030F19" w:rsidP="00030F19">
      <w:pPr>
        <w:numPr>
          <w:ilvl w:val="1"/>
          <w:numId w:val="4"/>
        </w:numPr>
        <w:jc w:val="both"/>
        <w:rPr>
          <w:rFonts w:ascii="Tahoma" w:hAnsi="Tahoma" w:cs="Tahoma"/>
          <w:bCs/>
          <w:sz w:val="20"/>
          <w:szCs w:val="20"/>
        </w:rPr>
      </w:pPr>
      <w:r w:rsidRPr="00030F19">
        <w:rPr>
          <w:rFonts w:ascii="Tahoma" w:hAnsi="Tahoma" w:cs="Tahoma"/>
          <w:bCs/>
          <w:sz w:val="20"/>
          <w:szCs w:val="20"/>
        </w:rPr>
        <w:t>podjetjem v začet</w:t>
      </w:r>
      <w:r w:rsidRPr="00030F19">
        <w:rPr>
          <w:rFonts w:ascii="Tahoma" w:hAnsi="Tahoma" w:cs="Tahoma"/>
          <w:bCs/>
          <w:sz w:val="20"/>
          <w:szCs w:val="20"/>
        </w:rPr>
        <w:t xml:space="preserve">nem obdobju rasti (od 0 do 36 mesecev poslovanja), </w:t>
      </w:r>
    </w:p>
    <w:p w:rsidR="00000000" w:rsidRPr="00030F19" w:rsidRDefault="00030F19" w:rsidP="00030F19">
      <w:pPr>
        <w:numPr>
          <w:ilvl w:val="1"/>
          <w:numId w:val="4"/>
        </w:numPr>
        <w:jc w:val="both"/>
        <w:rPr>
          <w:rFonts w:ascii="Tahoma" w:hAnsi="Tahoma" w:cs="Tahoma"/>
          <w:bCs/>
          <w:sz w:val="20"/>
          <w:szCs w:val="20"/>
        </w:rPr>
      </w:pPr>
      <w:r w:rsidRPr="00030F19">
        <w:rPr>
          <w:rFonts w:ascii="Tahoma" w:hAnsi="Tahoma" w:cs="Tahoma"/>
          <w:bCs/>
          <w:sz w:val="20"/>
          <w:szCs w:val="20"/>
        </w:rPr>
        <w:t>podjetjem z inovativnim projektom,</w:t>
      </w:r>
    </w:p>
    <w:p w:rsidR="00000000" w:rsidRPr="00030F19" w:rsidRDefault="00030F19" w:rsidP="00030F19">
      <w:pPr>
        <w:numPr>
          <w:ilvl w:val="1"/>
          <w:numId w:val="4"/>
        </w:numPr>
        <w:jc w:val="both"/>
        <w:rPr>
          <w:rFonts w:ascii="Tahoma" w:hAnsi="Tahoma" w:cs="Tahoma"/>
          <w:bCs/>
          <w:sz w:val="20"/>
          <w:szCs w:val="20"/>
        </w:rPr>
      </w:pPr>
      <w:r w:rsidRPr="00030F19">
        <w:rPr>
          <w:rFonts w:ascii="Tahoma" w:hAnsi="Tahoma" w:cs="Tahoma"/>
          <w:bCs/>
          <w:sz w:val="20"/>
          <w:szCs w:val="20"/>
        </w:rPr>
        <w:t>uspešnim podjetnikom in inovatorjem s podjetniško idejo</w:t>
      </w:r>
    </w:p>
    <w:p w:rsidR="00000000" w:rsidRPr="00030F19" w:rsidRDefault="00030F19" w:rsidP="00030F19">
      <w:pPr>
        <w:numPr>
          <w:ilvl w:val="1"/>
          <w:numId w:val="4"/>
        </w:numPr>
        <w:jc w:val="both"/>
        <w:rPr>
          <w:rFonts w:ascii="Tahoma" w:hAnsi="Tahoma" w:cs="Tahoma"/>
          <w:bCs/>
          <w:sz w:val="20"/>
          <w:szCs w:val="20"/>
        </w:rPr>
      </w:pPr>
      <w:r w:rsidRPr="00030F19">
        <w:rPr>
          <w:rFonts w:ascii="Tahoma" w:hAnsi="Tahoma" w:cs="Tahoma"/>
          <w:bCs/>
          <w:sz w:val="20"/>
          <w:szCs w:val="20"/>
        </w:rPr>
        <w:t>samostojnim podjetnikom in obrtnikom s podjetniško idejo.</w:t>
      </w:r>
    </w:p>
    <w:p w:rsidR="00030F19" w:rsidRPr="00030F19" w:rsidRDefault="00030F19" w:rsidP="00C764A9">
      <w:pPr>
        <w:jc w:val="both"/>
        <w:rPr>
          <w:rFonts w:ascii="Tahoma" w:hAnsi="Tahoma" w:cs="Tahoma"/>
          <w:bCs/>
          <w:sz w:val="20"/>
          <w:szCs w:val="20"/>
        </w:rPr>
      </w:pPr>
    </w:p>
    <w:p w:rsidR="00030F19" w:rsidRPr="00030F19" w:rsidRDefault="00030F19" w:rsidP="00C764A9">
      <w:pPr>
        <w:jc w:val="both"/>
        <w:rPr>
          <w:rFonts w:ascii="Tahoma" w:hAnsi="Tahoma" w:cs="Tahoma"/>
          <w:bCs/>
          <w:sz w:val="20"/>
          <w:szCs w:val="20"/>
        </w:rPr>
      </w:pPr>
      <w:r w:rsidRPr="00030F19">
        <w:rPr>
          <w:rFonts w:ascii="Tahoma" w:hAnsi="Tahoma" w:cs="Tahoma"/>
          <w:bCs/>
          <w:sz w:val="20"/>
          <w:szCs w:val="20"/>
        </w:rPr>
        <w:t>Kriteriji za sprejem potencialnega članstva v podjetniški inkubator so:</w:t>
      </w:r>
    </w:p>
    <w:p w:rsidR="00000000" w:rsidRPr="00030F19" w:rsidRDefault="00030F19" w:rsidP="00030F19">
      <w:pPr>
        <w:pStyle w:val="Odstavekseznama"/>
        <w:numPr>
          <w:ilvl w:val="0"/>
          <w:numId w:val="6"/>
        </w:numPr>
        <w:jc w:val="both"/>
        <w:rPr>
          <w:rFonts w:ascii="Tahoma" w:hAnsi="Tahoma" w:cs="Tahoma"/>
          <w:bCs/>
          <w:sz w:val="20"/>
          <w:szCs w:val="20"/>
        </w:rPr>
      </w:pPr>
      <w:r w:rsidRPr="00030F19">
        <w:rPr>
          <w:rFonts w:ascii="Tahoma" w:hAnsi="Tahoma" w:cs="Tahoma"/>
          <w:bCs/>
          <w:sz w:val="20"/>
          <w:szCs w:val="20"/>
        </w:rPr>
        <w:t>stopnja zrelosti poslovne ideje</w:t>
      </w:r>
      <w:r w:rsidRPr="00030F19">
        <w:rPr>
          <w:rFonts w:ascii="Tahoma" w:hAnsi="Tahoma" w:cs="Tahoma"/>
          <w:bCs/>
          <w:sz w:val="20"/>
          <w:szCs w:val="20"/>
          <w:lang w:val="en-GB"/>
        </w:rPr>
        <w:t>,</w:t>
      </w:r>
    </w:p>
    <w:p w:rsidR="00000000" w:rsidRPr="00030F19" w:rsidRDefault="00030F19" w:rsidP="00030F19">
      <w:pPr>
        <w:pStyle w:val="Odstavekseznama"/>
        <w:numPr>
          <w:ilvl w:val="0"/>
          <w:numId w:val="6"/>
        </w:numPr>
        <w:jc w:val="both"/>
        <w:rPr>
          <w:rFonts w:ascii="Tahoma" w:hAnsi="Tahoma" w:cs="Tahoma"/>
          <w:bCs/>
          <w:sz w:val="20"/>
          <w:szCs w:val="20"/>
        </w:rPr>
      </w:pPr>
      <w:r w:rsidRPr="00030F19">
        <w:rPr>
          <w:rFonts w:ascii="Tahoma" w:hAnsi="Tahoma" w:cs="Tahoma"/>
          <w:bCs/>
          <w:sz w:val="20"/>
          <w:szCs w:val="20"/>
        </w:rPr>
        <w:t xml:space="preserve">ozadja, </w:t>
      </w:r>
      <w:r w:rsidRPr="00030F19">
        <w:rPr>
          <w:rFonts w:ascii="Tahoma" w:hAnsi="Tahoma" w:cs="Tahoma"/>
          <w:bCs/>
          <w:sz w:val="20"/>
          <w:szCs w:val="20"/>
        </w:rPr>
        <w:t>odnos in podjetniške izkušnje nosilcev poslovne ideje,</w:t>
      </w:r>
      <w:r w:rsidRPr="00030F19">
        <w:rPr>
          <w:rFonts w:ascii="Tahoma" w:hAnsi="Tahoma" w:cs="Tahoma"/>
          <w:bCs/>
          <w:sz w:val="20"/>
          <w:szCs w:val="20"/>
          <w:lang w:val="en-GB"/>
        </w:rPr>
        <w:t xml:space="preserve"> </w:t>
      </w:r>
    </w:p>
    <w:p w:rsidR="00000000" w:rsidRPr="00030F19" w:rsidRDefault="00030F19" w:rsidP="00030F19">
      <w:pPr>
        <w:pStyle w:val="Odstavekseznama"/>
        <w:numPr>
          <w:ilvl w:val="0"/>
          <w:numId w:val="6"/>
        </w:numPr>
        <w:jc w:val="both"/>
        <w:rPr>
          <w:rFonts w:ascii="Tahoma" w:hAnsi="Tahoma" w:cs="Tahoma"/>
          <w:bCs/>
          <w:sz w:val="20"/>
          <w:szCs w:val="20"/>
        </w:rPr>
      </w:pPr>
      <w:r w:rsidRPr="00030F19">
        <w:rPr>
          <w:rFonts w:ascii="Tahoma" w:hAnsi="Tahoma" w:cs="Tahoma"/>
          <w:bCs/>
          <w:sz w:val="20"/>
          <w:szCs w:val="20"/>
        </w:rPr>
        <w:t>finančna zmožnost</w:t>
      </w:r>
      <w:r w:rsidRPr="00030F19">
        <w:rPr>
          <w:rFonts w:ascii="Tahoma" w:hAnsi="Tahoma" w:cs="Tahoma"/>
          <w:bCs/>
          <w:sz w:val="20"/>
          <w:szCs w:val="20"/>
          <w:lang w:val="en-GB"/>
        </w:rPr>
        <w:t>,</w:t>
      </w:r>
    </w:p>
    <w:p w:rsidR="00000000" w:rsidRPr="00030F19" w:rsidRDefault="00030F19" w:rsidP="00030F19">
      <w:pPr>
        <w:pStyle w:val="Odstavekseznama"/>
        <w:numPr>
          <w:ilvl w:val="0"/>
          <w:numId w:val="6"/>
        </w:numPr>
        <w:jc w:val="both"/>
        <w:rPr>
          <w:rFonts w:ascii="Tahoma" w:hAnsi="Tahoma" w:cs="Tahoma"/>
          <w:bCs/>
          <w:sz w:val="20"/>
          <w:szCs w:val="20"/>
        </w:rPr>
      </w:pPr>
      <w:r w:rsidRPr="00030F19">
        <w:rPr>
          <w:rFonts w:ascii="Tahoma" w:hAnsi="Tahoma" w:cs="Tahoma"/>
          <w:bCs/>
          <w:sz w:val="20"/>
          <w:szCs w:val="20"/>
        </w:rPr>
        <w:t>status poslovnega načrta, analiza trga, potencial rasti</w:t>
      </w:r>
      <w:r w:rsidRPr="00030F19">
        <w:rPr>
          <w:rFonts w:ascii="Tahoma" w:hAnsi="Tahoma" w:cs="Tahoma"/>
          <w:bCs/>
          <w:sz w:val="20"/>
          <w:szCs w:val="20"/>
          <w:lang w:val="en-GB"/>
        </w:rPr>
        <w:t>,</w:t>
      </w:r>
      <w:r w:rsidRPr="00030F19">
        <w:rPr>
          <w:rFonts w:ascii="Tahoma" w:hAnsi="Tahoma" w:cs="Tahoma"/>
          <w:bCs/>
          <w:sz w:val="20"/>
          <w:szCs w:val="20"/>
        </w:rPr>
        <w:t xml:space="preserve"> intelektualna lastnina in finančna projekcija,</w:t>
      </w:r>
      <w:r w:rsidRPr="00030F19">
        <w:rPr>
          <w:rFonts w:ascii="Tahoma" w:hAnsi="Tahoma" w:cs="Tahoma"/>
          <w:bCs/>
          <w:sz w:val="20"/>
          <w:szCs w:val="20"/>
          <w:lang w:val="en-GB"/>
        </w:rPr>
        <w:t xml:space="preserve"> </w:t>
      </w:r>
    </w:p>
    <w:p w:rsidR="00000000" w:rsidRPr="00030F19" w:rsidRDefault="00030F19" w:rsidP="00030F19">
      <w:pPr>
        <w:pStyle w:val="Odstavekseznama"/>
        <w:numPr>
          <w:ilvl w:val="0"/>
          <w:numId w:val="6"/>
        </w:numPr>
        <w:jc w:val="both"/>
        <w:rPr>
          <w:rFonts w:ascii="Tahoma" w:hAnsi="Tahoma" w:cs="Tahoma"/>
          <w:bCs/>
          <w:sz w:val="20"/>
          <w:szCs w:val="20"/>
        </w:rPr>
      </w:pPr>
      <w:r w:rsidRPr="00030F19">
        <w:rPr>
          <w:rFonts w:ascii="Tahoma" w:hAnsi="Tahoma" w:cs="Tahoma"/>
          <w:bCs/>
          <w:sz w:val="20"/>
          <w:szCs w:val="20"/>
        </w:rPr>
        <w:t>zavezanost prijavitelja</w:t>
      </w:r>
      <w:r w:rsidRPr="00030F19">
        <w:rPr>
          <w:rFonts w:ascii="Tahoma" w:hAnsi="Tahoma" w:cs="Tahoma"/>
          <w:bCs/>
          <w:sz w:val="20"/>
          <w:szCs w:val="20"/>
          <w:lang w:val="en-GB"/>
        </w:rPr>
        <w:t xml:space="preserve">, </w:t>
      </w:r>
      <w:r w:rsidRPr="00030F19">
        <w:rPr>
          <w:rFonts w:ascii="Tahoma" w:hAnsi="Tahoma" w:cs="Tahoma"/>
          <w:bCs/>
          <w:sz w:val="20"/>
          <w:szCs w:val="20"/>
        </w:rPr>
        <w:t>finančna in osebna</w:t>
      </w:r>
      <w:r w:rsidRPr="00030F19">
        <w:rPr>
          <w:rFonts w:ascii="Tahoma" w:hAnsi="Tahoma" w:cs="Tahoma"/>
          <w:bCs/>
          <w:sz w:val="20"/>
          <w:szCs w:val="20"/>
          <w:lang w:val="en-GB"/>
        </w:rPr>
        <w:t>,</w:t>
      </w:r>
    </w:p>
    <w:p w:rsidR="00000000" w:rsidRPr="00030F19" w:rsidRDefault="00030F19" w:rsidP="00030F19">
      <w:pPr>
        <w:pStyle w:val="Odstavekseznama"/>
        <w:numPr>
          <w:ilvl w:val="0"/>
          <w:numId w:val="6"/>
        </w:numPr>
        <w:jc w:val="both"/>
        <w:rPr>
          <w:rFonts w:ascii="Tahoma" w:hAnsi="Tahoma" w:cs="Tahoma"/>
          <w:bCs/>
          <w:sz w:val="20"/>
          <w:szCs w:val="20"/>
        </w:rPr>
      </w:pPr>
      <w:r w:rsidRPr="00030F19">
        <w:rPr>
          <w:rFonts w:ascii="Tahoma" w:hAnsi="Tahoma" w:cs="Tahoma"/>
          <w:bCs/>
          <w:sz w:val="20"/>
          <w:szCs w:val="20"/>
        </w:rPr>
        <w:t>poslovne reference</w:t>
      </w:r>
      <w:r w:rsidRPr="00030F19">
        <w:rPr>
          <w:rFonts w:ascii="Tahoma" w:hAnsi="Tahoma" w:cs="Tahoma"/>
          <w:bCs/>
          <w:sz w:val="20"/>
          <w:szCs w:val="20"/>
          <w:lang w:val="en-GB"/>
        </w:rPr>
        <w:t>,</w:t>
      </w:r>
    </w:p>
    <w:p w:rsidR="00000000" w:rsidRPr="00030F19" w:rsidRDefault="00030F19" w:rsidP="00030F19">
      <w:pPr>
        <w:pStyle w:val="Odstavekseznama"/>
        <w:numPr>
          <w:ilvl w:val="0"/>
          <w:numId w:val="6"/>
        </w:numPr>
        <w:jc w:val="both"/>
        <w:rPr>
          <w:rFonts w:ascii="Tahoma" w:hAnsi="Tahoma" w:cs="Tahoma"/>
          <w:bCs/>
          <w:sz w:val="20"/>
          <w:szCs w:val="20"/>
        </w:rPr>
      </w:pPr>
      <w:r w:rsidRPr="00030F19">
        <w:rPr>
          <w:rFonts w:ascii="Tahoma" w:hAnsi="Tahoma" w:cs="Tahoma"/>
          <w:bCs/>
          <w:sz w:val="20"/>
          <w:szCs w:val="20"/>
        </w:rPr>
        <w:t>primer</w:t>
      </w:r>
      <w:r w:rsidRPr="00030F19">
        <w:rPr>
          <w:rFonts w:ascii="Tahoma" w:hAnsi="Tahoma" w:cs="Tahoma"/>
          <w:bCs/>
          <w:sz w:val="20"/>
          <w:szCs w:val="20"/>
        </w:rPr>
        <w:t>nost vodstvene ekipe,</w:t>
      </w:r>
      <w:r w:rsidRPr="00030F19">
        <w:rPr>
          <w:rFonts w:ascii="Tahoma" w:hAnsi="Tahoma" w:cs="Tahoma"/>
          <w:bCs/>
          <w:sz w:val="20"/>
          <w:szCs w:val="20"/>
          <w:lang w:val="en-GB"/>
        </w:rPr>
        <w:t xml:space="preserve"> </w:t>
      </w:r>
    </w:p>
    <w:p w:rsidR="00000000" w:rsidRPr="00030F19" w:rsidRDefault="00030F19" w:rsidP="00030F19">
      <w:pPr>
        <w:pStyle w:val="Odstavekseznama"/>
        <w:numPr>
          <w:ilvl w:val="0"/>
          <w:numId w:val="6"/>
        </w:numPr>
        <w:jc w:val="both"/>
        <w:rPr>
          <w:rFonts w:ascii="Tahoma" w:hAnsi="Tahoma" w:cs="Tahoma"/>
          <w:bCs/>
          <w:sz w:val="20"/>
          <w:szCs w:val="20"/>
        </w:rPr>
      </w:pPr>
      <w:r w:rsidRPr="00030F19">
        <w:rPr>
          <w:rFonts w:ascii="Tahoma" w:hAnsi="Tahoma" w:cs="Tahoma"/>
          <w:bCs/>
          <w:sz w:val="20"/>
          <w:szCs w:val="20"/>
        </w:rPr>
        <w:t>možnosti za sodelovanje z osebjem inkubatorja</w:t>
      </w:r>
      <w:r w:rsidRPr="00030F19">
        <w:rPr>
          <w:rFonts w:ascii="Tahoma" w:hAnsi="Tahoma" w:cs="Tahoma"/>
          <w:bCs/>
          <w:sz w:val="20"/>
          <w:szCs w:val="20"/>
          <w:lang w:val="en-GB"/>
        </w:rPr>
        <w:t xml:space="preserve">, </w:t>
      </w:r>
      <w:r w:rsidRPr="00030F19">
        <w:rPr>
          <w:rFonts w:ascii="Tahoma" w:hAnsi="Tahoma" w:cs="Tahoma"/>
          <w:bCs/>
          <w:sz w:val="20"/>
          <w:szCs w:val="20"/>
        </w:rPr>
        <w:t>i</w:t>
      </w:r>
      <w:r w:rsidRPr="00030F19">
        <w:rPr>
          <w:rFonts w:ascii="Tahoma" w:hAnsi="Tahoma" w:cs="Tahoma"/>
          <w:bCs/>
          <w:sz w:val="20"/>
          <w:szCs w:val="20"/>
          <w:lang w:val="en-GB"/>
        </w:rPr>
        <w:t>n</w:t>
      </w:r>
    </w:p>
    <w:p w:rsidR="00000000" w:rsidRPr="00030F19" w:rsidRDefault="00030F19" w:rsidP="00030F19">
      <w:pPr>
        <w:pStyle w:val="Odstavekseznama"/>
        <w:numPr>
          <w:ilvl w:val="0"/>
          <w:numId w:val="6"/>
        </w:numPr>
        <w:jc w:val="both"/>
        <w:rPr>
          <w:rFonts w:ascii="Tahoma" w:hAnsi="Tahoma" w:cs="Tahoma"/>
          <w:bCs/>
          <w:sz w:val="20"/>
          <w:szCs w:val="20"/>
        </w:rPr>
      </w:pPr>
      <w:r w:rsidRPr="00030F19">
        <w:rPr>
          <w:rFonts w:ascii="Tahoma" w:hAnsi="Tahoma" w:cs="Tahoma"/>
          <w:bCs/>
          <w:sz w:val="20"/>
          <w:szCs w:val="20"/>
        </w:rPr>
        <w:t>zaposlovanje.</w:t>
      </w:r>
    </w:p>
    <w:p w:rsidR="00030F19" w:rsidRPr="00030F19" w:rsidRDefault="00030F19" w:rsidP="00C764A9">
      <w:pPr>
        <w:jc w:val="both"/>
        <w:rPr>
          <w:rFonts w:ascii="Tahoma" w:hAnsi="Tahoma" w:cs="Tahoma"/>
          <w:bCs/>
          <w:sz w:val="20"/>
          <w:szCs w:val="20"/>
        </w:rPr>
      </w:pPr>
    </w:p>
    <w:p w:rsidR="00030F19" w:rsidRPr="00030F19" w:rsidRDefault="00030F19" w:rsidP="00030F19">
      <w:pPr>
        <w:jc w:val="both"/>
        <w:rPr>
          <w:rFonts w:ascii="Tahoma" w:hAnsi="Tahoma" w:cs="Tahoma"/>
          <w:bCs/>
          <w:sz w:val="20"/>
          <w:szCs w:val="20"/>
        </w:rPr>
      </w:pPr>
      <w:r w:rsidRPr="00030F19">
        <w:rPr>
          <w:rFonts w:ascii="Tahoma" w:hAnsi="Tahoma" w:cs="Tahoma"/>
          <w:bCs/>
          <w:sz w:val="20"/>
          <w:szCs w:val="20"/>
        </w:rPr>
        <w:t>Storitve</w:t>
      </w:r>
      <w:r w:rsidRPr="00030F19">
        <w:rPr>
          <w:rFonts w:ascii="Tahoma" w:hAnsi="Tahoma" w:cs="Tahoma"/>
          <w:bCs/>
          <w:iCs/>
          <w:sz w:val="20"/>
          <w:szCs w:val="20"/>
        </w:rPr>
        <w:t>, ki jih podjetniški inkubator nudi članstvu:</w:t>
      </w:r>
    </w:p>
    <w:p w:rsidR="00000000" w:rsidRPr="00030F19" w:rsidRDefault="00030F19" w:rsidP="00030F19">
      <w:pPr>
        <w:pStyle w:val="Odstavekseznama"/>
        <w:numPr>
          <w:ilvl w:val="0"/>
          <w:numId w:val="6"/>
        </w:numPr>
        <w:jc w:val="both"/>
        <w:rPr>
          <w:rFonts w:ascii="Tahoma" w:hAnsi="Tahoma" w:cs="Tahoma"/>
          <w:bCs/>
          <w:sz w:val="20"/>
          <w:szCs w:val="20"/>
        </w:rPr>
      </w:pPr>
      <w:r w:rsidRPr="00030F19">
        <w:rPr>
          <w:rFonts w:ascii="Tahoma" w:hAnsi="Tahoma" w:cs="Tahoma"/>
          <w:bCs/>
          <w:sz w:val="20"/>
          <w:szCs w:val="20"/>
        </w:rPr>
        <w:t xml:space="preserve">Infrastrukturne storitve: </w:t>
      </w:r>
      <w:r w:rsidRPr="00030F19">
        <w:rPr>
          <w:rFonts w:ascii="Tahoma" w:hAnsi="Tahoma" w:cs="Tahoma"/>
          <w:bCs/>
          <w:sz w:val="20"/>
          <w:szCs w:val="20"/>
        </w:rPr>
        <w:t xml:space="preserve">najem poslovnega prostora, najem pohištvene in računalniške opreme, ugodne storitve informacijske in </w:t>
      </w:r>
      <w:r w:rsidRPr="00030F19">
        <w:rPr>
          <w:rFonts w:ascii="Tahoma" w:hAnsi="Tahoma" w:cs="Tahoma"/>
          <w:bCs/>
          <w:sz w:val="20"/>
          <w:szCs w:val="20"/>
        </w:rPr>
        <w:t>telekomunikacijske infrastrukture, konferenčne sobe...</w:t>
      </w:r>
      <w:r w:rsidRPr="00030F19">
        <w:rPr>
          <w:rFonts w:ascii="Tahoma" w:hAnsi="Tahoma" w:cs="Tahoma"/>
          <w:bCs/>
          <w:sz w:val="20"/>
          <w:szCs w:val="20"/>
        </w:rPr>
        <w:t xml:space="preserve"> </w:t>
      </w:r>
    </w:p>
    <w:p w:rsidR="00030F19" w:rsidRPr="00030F19" w:rsidRDefault="00030F19" w:rsidP="00030F19">
      <w:pPr>
        <w:pStyle w:val="Odstavekseznama"/>
        <w:numPr>
          <w:ilvl w:val="0"/>
          <w:numId w:val="6"/>
        </w:numPr>
        <w:jc w:val="both"/>
        <w:rPr>
          <w:rFonts w:ascii="Tahoma" w:hAnsi="Tahoma" w:cs="Tahoma"/>
          <w:bCs/>
          <w:sz w:val="20"/>
          <w:szCs w:val="20"/>
        </w:rPr>
      </w:pPr>
      <w:r w:rsidRPr="00030F19">
        <w:rPr>
          <w:rFonts w:ascii="Tahoma" w:hAnsi="Tahoma" w:cs="Tahoma"/>
          <w:bCs/>
          <w:sz w:val="20"/>
          <w:szCs w:val="20"/>
        </w:rPr>
        <w:t xml:space="preserve">Sofinancirane poslovne, pravne in administrativne storitve: </w:t>
      </w:r>
      <w:r w:rsidRPr="00030F19">
        <w:rPr>
          <w:rFonts w:ascii="Tahoma" w:hAnsi="Tahoma" w:cs="Tahoma"/>
          <w:bCs/>
          <w:sz w:val="20"/>
          <w:szCs w:val="20"/>
        </w:rPr>
        <w:t>svetovanje in priprava poslovnega načrta, pomoč pri ustanavljanju in zagonu podjetja, vodenje računovodstva po ugodni ceni, promocija v o</w:t>
      </w:r>
      <w:r w:rsidRPr="00030F19">
        <w:rPr>
          <w:rFonts w:ascii="Tahoma" w:hAnsi="Tahoma" w:cs="Tahoma"/>
          <w:bCs/>
          <w:sz w:val="20"/>
          <w:szCs w:val="20"/>
        </w:rPr>
        <w:t>kviru podjetniškega inkubatorja in tehnološkega parka, posredovanje dobrih praks, administrativne storitve, pomoč pri usposabljanju in pridobivanju kadra, splošne svetovalne storitve, specializirane svetovalne storitve, pomoč pri oblikovanju poslovne mreže</w:t>
      </w:r>
      <w:r w:rsidRPr="00030F19">
        <w:rPr>
          <w:rFonts w:ascii="Tahoma" w:hAnsi="Tahoma" w:cs="Tahoma"/>
          <w:bCs/>
          <w:sz w:val="20"/>
          <w:szCs w:val="20"/>
        </w:rPr>
        <w:t xml:space="preserve"> idr..</w:t>
      </w:r>
    </w:p>
    <w:p w:rsidR="00030F19" w:rsidRPr="00030F19" w:rsidRDefault="00030F19" w:rsidP="00030F19">
      <w:pPr>
        <w:pStyle w:val="Odstavekseznama"/>
        <w:numPr>
          <w:ilvl w:val="0"/>
          <w:numId w:val="6"/>
        </w:numPr>
        <w:jc w:val="both"/>
        <w:rPr>
          <w:rFonts w:ascii="Tahoma" w:hAnsi="Tahoma" w:cs="Tahoma"/>
          <w:bCs/>
          <w:sz w:val="20"/>
          <w:szCs w:val="20"/>
        </w:rPr>
      </w:pPr>
      <w:r w:rsidRPr="00030F19">
        <w:rPr>
          <w:rFonts w:ascii="Tahoma" w:hAnsi="Tahoma" w:cs="Tahoma"/>
          <w:bCs/>
          <w:sz w:val="20"/>
          <w:szCs w:val="20"/>
        </w:rPr>
        <w:lastRenderedPageBreak/>
        <w:t>Specializirane p</w:t>
      </w:r>
      <w:r w:rsidRPr="00030F19">
        <w:rPr>
          <w:rFonts w:ascii="Tahoma" w:eastAsia="Times New Roman" w:hAnsi="Tahoma" w:cs="Tahoma"/>
          <w:bCs/>
          <w:sz w:val="20"/>
          <w:szCs w:val="20"/>
        </w:rPr>
        <w:t>oslovne, projektne in pravne storitve: priprava dokumentacije in prijava na domače in evropske javne razpise, administrativno in finančno vodenje projektov, pravna svetovanja, svetovanje in vodenje računovodstva, svetovanje in storitve na področju informacijskih tehnologij in infrastrukture, pomoč pri predstavitvi poslovnega načrta podjetja rizičnim kapitalistom, bankam, posameznikom, pomoč pri internacionalizaciji poslovanja, pomoč pri usposabljanju in pridobivanju perspektivnega kadra idr.)</w:t>
      </w:r>
    </w:p>
    <w:p w:rsidR="003A31BC" w:rsidRPr="00030F19" w:rsidRDefault="003A31BC" w:rsidP="00C764A9">
      <w:pPr>
        <w:jc w:val="both"/>
        <w:rPr>
          <w:rFonts w:ascii="Tahoma" w:hAnsi="Tahoma" w:cs="Tahoma"/>
          <w:bCs/>
          <w:sz w:val="20"/>
          <w:szCs w:val="20"/>
        </w:rPr>
      </w:pPr>
    </w:p>
    <w:p w:rsidR="00030F19" w:rsidRPr="00030F19" w:rsidRDefault="00030F19" w:rsidP="00030F19">
      <w:pPr>
        <w:jc w:val="both"/>
        <w:rPr>
          <w:rFonts w:ascii="Tahoma" w:hAnsi="Tahoma" w:cs="Tahoma"/>
          <w:sz w:val="20"/>
          <w:szCs w:val="20"/>
        </w:rPr>
      </w:pPr>
      <w:r w:rsidRPr="00030F19">
        <w:rPr>
          <w:rFonts w:ascii="Tahoma" w:hAnsi="Tahoma" w:cs="Tahoma"/>
          <w:bCs/>
          <w:sz w:val="20"/>
          <w:szCs w:val="20"/>
        </w:rPr>
        <w:t>T</w:t>
      </w:r>
      <w:r>
        <w:rPr>
          <w:rFonts w:ascii="Tahoma" w:hAnsi="Tahoma" w:cs="Tahoma"/>
          <w:bCs/>
          <w:sz w:val="20"/>
          <w:szCs w:val="20"/>
        </w:rPr>
        <w:t xml:space="preserve">rajanje programa </w:t>
      </w:r>
      <w:proofErr w:type="spellStart"/>
      <w:r>
        <w:rPr>
          <w:rFonts w:ascii="Tahoma" w:hAnsi="Tahoma" w:cs="Tahoma"/>
          <w:bCs/>
          <w:sz w:val="20"/>
          <w:szCs w:val="20"/>
        </w:rPr>
        <w:t>inkubiranja</w:t>
      </w:r>
      <w:proofErr w:type="spellEnd"/>
      <w:r>
        <w:rPr>
          <w:rFonts w:ascii="Tahoma" w:hAnsi="Tahoma" w:cs="Tahoma"/>
          <w:bCs/>
          <w:sz w:val="20"/>
          <w:szCs w:val="20"/>
        </w:rPr>
        <w:t xml:space="preserve"> v podjetniškem inkubatorju</w:t>
      </w:r>
    </w:p>
    <w:p w:rsidR="00030F19" w:rsidRPr="00030F19" w:rsidRDefault="00030F19" w:rsidP="00030F19">
      <w:pPr>
        <w:jc w:val="both"/>
        <w:rPr>
          <w:rFonts w:ascii="Tahoma" w:hAnsi="Tahoma" w:cs="Tahoma"/>
          <w:sz w:val="20"/>
          <w:szCs w:val="20"/>
        </w:rPr>
      </w:pPr>
      <w:r w:rsidRPr="00030F19">
        <w:rPr>
          <w:rFonts w:ascii="Tahoma" w:hAnsi="Tahoma" w:cs="Tahoma"/>
          <w:bCs/>
          <w:sz w:val="20"/>
          <w:szCs w:val="20"/>
        </w:rPr>
        <w:t xml:space="preserve">Čas bivanja podjetja v </w:t>
      </w:r>
      <w:r>
        <w:rPr>
          <w:rFonts w:ascii="Tahoma" w:hAnsi="Tahoma" w:cs="Tahoma"/>
          <w:bCs/>
          <w:sz w:val="20"/>
          <w:szCs w:val="20"/>
        </w:rPr>
        <w:t>p</w:t>
      </w:r>
      <w:r w:rsidRPr="00030F19">
        <w:rPr>
          <w:rFonts w:ascii="Tahoma" w:hAnsi="Tahoma" w:cs="Tahoma"/>
          <w:bCs/>
          <w:sz w:val="20"/>
          <w:szCs w:val="20"/>
        </w:rPr>
        <w:t>odjetniškem inkubatorju po</w:t>
      </w:r>
      <w:r>
        <w:rPr>
          <w:rFonts w:ascii="Tahoma" w:hAnsi="Tahoma" w:cs="Tahoma"/>
          <w:bCs/>
          <w:sz w:val="20"/>
          <w:szCs w:val="20"/>
        </w:rPr>
        <w:t xml:space="preserve"> </w:t>
      </w:r>
      <w:r w:rsidRPr="00030F19">
        <w:rPr>
          <w:rFonts w:ascii="Tahoma" w:hAnsi="Tahoma" w:cs="Tahoma"/>
          <w:bCs/>
          <w:sz w:val="20"/>
          <w:szCs w:val="20"/>
        </w:rPr>
        <w:t>navadi traja 3 do 5 let in je odvisen od specifične situacije posameznega podjetja. Podaljšanje bivanja se obravnava za vsak primer posebej.</w:t>
      </w:r>
    </w:p>
    <w:p w:rsidR="003A31BC" w:rsidRPr="009D716F" w:rsidRDefault="003A31BC" w:rsidP="00C764A9">
      <w:pPr>
        <w:jc w:val="both"/>
        <w:rPr>
          <w:rFonts w:ascii="Tahoma" w:hAnsi="Tahoma" w:cs="Tahoma"/>
          <w:sz w:val="22"/>
          <w:szCs w:val="22"/>
        </w:rPr>
      </w:pPr>
    </w:p>
    <w:p w:rsidR="00997651" w:rsidRPr="009D716F" w:rsidRDefault="00997651" w:rsidP="00997651">
      <w:pPr>
        <w:jc w:val="right"/>
        <w:rPr>
          <w:rFonts w:ascii="Tahoma" w:hAnsi="Tahoma" w:cs="Tahoma"/>
          <w:sz w:val="22"/>
          <w:szCs w:val="22"/>
        </w:rPr>
      </w:pPr>
      <w:r w:rsidRPr="009D716F">
        <w:rPr>
          <w:rFonts w:ascii="Tahoma" w:hAnsi="Tahoma" w:cs="Tahoma"/>
          <w:sz w:val="22"/>
          <w:szCs w:val="22"/>
        </w:rPr>
        <w:t xml:space="preserve">Avtorji prispevka: doc. dr. Zdravko </w:t>
      </w:r>
      <w:proofErr w:type="spellStart"/>
      <w:r w:rsidRPr="009D716F">
        <w:rPr>
          <w:rFonts w:ascii="Tahoma" w:hAnsi="Tahoma" w:cs="Tahoma"/>
          <w:sz w:val="22"/>
          <w:szCs w:val="22"/>
        </w:rPr>
        <w:t>Praunseis</w:t>
      </w:r>
      <w:proofErr w:type="spellEnd"/>
      <w:r w:rsidRPr="009D716F">
        <w:rPr>
          <w:rFonts w:ascii="Tahoma" w:hAnsi="Tahoma" w:cs="Tahoma"/>
          <w:sz w:val="22"/>
          <w:szCs w:val="22"/>
        </w:rPr>
        <w:t>, Tina Naglič in Eva Rožanc</w:t>
      </w:r>
    </w:p>
    <w:p w:rsidR="00997651" w:rsidRPr="009D716F" w:rsidRDefault="00997651" w:rsidP="00997651">
      <w:pPr>
        <w:rPr>
          <w:rFonts w:ascii="Tahoma" w:hAnsi="Tahoma" w:cs="Tahoma"/>
          <w:sz w:val="22"/>
          <w:szCs w:val="22"/>
        </w:rPr>
      </w:pPr>
    </w:p>
    <w:p w:rsidR="009D716F" w:rsidRDefault="009D716F" w:rsidP="001C11F7">
      <w:pPr>
        <w:jc w:val="both"/>
        <w:rPr>
          <w:rFonts w:ascii="Tahoma" w:hAnsi="Tahoma" w:cs="Tahoma"/>
          <w:sz w:val="22"/>
          <w:szCs w:val="22"/>
        </w:rPr>
      </w:pPr>
    </w:p>
    <w:p w:rsidR="009D716F" w:rsidRDefault="009D716F" w:rsidP="001C11F7">
      <w:pPr>
        <w:jc w:val="both"/>
        <w:rPr>
          <w:rFonts w:ascii="Tahoma" w:hAnsi="Tahoma" w:cs="Tahoma"/>
          <w:sz w:val="22"/>
          <w:szCs w:val="22"/>
        </w:rPr>
      </w:pPr>
    </w:p>
    <w:p w:rsidR="009D716F" w:rsidRDefault="009D716F" w:rsidP="001C11F7">
      <w:pPr>
        <w:jc w:val="both"/>
        <w:rPr>
          <w:rFonts w:ascii="Tahoma" w:hAnsi="Tahoma" w:cs="Tahoma"/>
          <w:sz w:val="22"/>
          <w:szCs w:val="22"/>
        </w:rPr>
      </w:pPr>
    </w:p>
    <w:p w:rsidR="009D716F" w:rsidRDefault="009D716F" w:rsidP="001C11F7">
      <w:pPr>
        <w:jc w:val="both"/>
        <w:rPr>
          <w:rFonts w:ascii="Tahoma" w:hAnsi="Tahoma" w:cs="Tahoma"/>
          <w:sz w:val="22"/>
          <w:szCs w:val="22"/>
        </w:rPr>
      </w:pPr>
    </w:p>
    <w:p w:rsidR="009D716F" w:rsidRDefault="009D716F" w:rsidP="001C11F7">
      <w:pPr>
        <w:jc w:val="both"/>
        <w:rPr>
          <w:rFonts w:ascii="Tahoma" w:hAnsi="Tahoma" w:cs="Tahoma"/>
          <w:sz w:val="22"/>
          <w:szCs w:val="22"/>
        </w:rPr>
      </w:pPr>
    </w:p>
    <w:p w:rsidR="00997651" w:rsidRPr="009D716F" w:rsidRDefault="00997651" w:rsidP="003A31BC">
      <w:pPr>
        <w:jc w:val="both"/>
        <w:rPr>
          <w:rFonts w:ascii="Tahoma" w:hAnsi="Tahoma" w:cs="Tahoma"/>
          <w:sz w:val="22"/>
          <w:szCs w:val="22"/>
        </w:rPr>
      </w:pPr>
      <w:r w:rsidRPr="009D716F">
        <w:rPr>
          <w:rFonts w:ascii="Tahoma" w:hAnsi="Tahoma" w:cs="Tahoma"/>
          <w:sz w:val="22"/>
          <w:szCs w:val="22"/>
        </w:rPr>
        <w:t>Naslednji prispevek:</w:t>
      </w:r>
      <w:r w:rsidR="0035203F" w:rsidRPr="009D716F">
        <w:rPr>
          <w:rFonts w:ascii="Tahoma" w:hAnsi="Tahoma" w:cs="Tahoma"/>
          <w:sz w:val="22"/>
          <w:szCs w:val="22"/>
        </w:rPr>
        <w:t xml:space="preserve"> </w:t>
      </w:r>
      <w:r w:rsidR="001C11F7" w:rsidRPr="009D716F">
        <w:rPr>
          <w:rFonts w:ascii="Tahoma" w:hAnsi="Tahoma" w:cs="Tahoma"/>
          <w:sz w:val="22"/>
          <w:szCs w:val="22"/>
        </w:rPr>
        <w:t xml:space="preserve">Predstavitev programa </w:t>
      </w:r>
      <w:r w:rsidR="003A31BC">
        <w:rPr>
          <w:rFonts w:ascii="Tahoma" w:hAnsi="Tahoma" w:cs="Tahoma"/>
          <w:sz w:val="22"/>
          <w:szCs w:val="22"/>
        </w:rPr>
        <w:t>univerzitetnega</w:t>
      </w:r>
      <w:r w:rsidR="001C11F7" w:rsidRPr="009D716F">
        <w:rPr>
          <w:rFonts w:ascii="Tahoma" w:hAnsi="Tahoma" w:cs="Tahoma"/>
          <w:sz w:val="22"/>
          <w:szCs w:val="22"/>
        </w:rPr>
        <w:t xml:space="preserve"> inkubatorja (Mrežni podjetniški inkubator Savinjske regije</w:t>
      </w:r>
      <w:r w:rsidR="003A31BC">
        <w:rPr>
          <w:rFonts w:ascii="Tahoma" w:hAnsi="Tahoma" w:cs="Tahoma"/>
          <w:sz w:val="22"/>
          <w:szCs w:val="22"/>
        </w:rPr>
        <w:t xml:space="preserve"> – Mrežni spin-off inkubator Univerze v Mariboru</w:t>
      </w:r>
      <w:r w:rsidR="001C11F7" w:rsidRPr="009D716F">
        <w:rPr>
          <w:rFonts w:ascii="Tahoma" w:hAnsi="Tahoma" w:cs="Tahoma"/>
          <w:sz w:val="22"/>
          <w:szCs w:val="22"/>
        </w:rPr>
        <w:t>)</w:t>
      </w:r>
    </w:p>
    <w:p w:rsidR="00997651" w:rsidRPr="009D716F" w:rsidRDefault="00997651"/>
    <w:sectPr w:rsidR="00997651" w:rsidRPr="009D716F" w:rsidSect="00D017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61002A87" w:usb1="80000000" w:usb2="00000008" w:usb3="00000000" w:csb0="0001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7F36"/>
    <w:multiLevelType w:val="hybridMultilevel"/>
    <w:tmpl w:val="A678B9DC"/>
    <w:lvl w:ilvl="0" w:tplc="C0A4FAD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5EF5CFB"/>
    <w:multiLevelType w:val="hybridMultilevel"/>
    <w:tmpl w:val="A4861164"/>
    <w:lvl w:ilvl="0" w:tplc="81AE8D78">
      <w:start w:val="1"/>
      <w:numFmt w:val="bullet"/>
      <w:lvlText w:val="–"/>
      <w:lvlJc w:val="left"/>
      <w:pPr>
        <w:tabs>
          <w:tab w:val="num" w:pos="720"/>
        </w:tabs>
        <w:ind w:left="720" w:hanging="360"/>
      </w:pPr>
      <w:rPr>
        <w:rFonts w:ascii="Times New Roman" w:hAnsi="Times New Roman" w:hint="default"/>
      </w:rPr>
    </w:lvl>
    <w:lvl w:ilvl="1" w:tplc="9CDAC268">
      <w:start w:val="1"/>
      <w:numFmt w:val="bullet"/>
      <w:lvlText w:val="–"/>
      <w:lvlJc w:val="left"/>
      <w:pPr>
        <w:tabs>
          <w:tab w:val="num" w:pos="1440"/>
        </w:tabs>
        <w:ind w:left="1440" w:hanging="360"/>
      </w:pPr>
      <w:rPr>
        <w:rFonts w:ascii="Times New Roman" w:hAnsi="Times New Roman" w:hint="default"/>
      </w:rPr>
    </w:lvl>
    <w:lvl w:ilvl="2" w:tplc="B186DAEC" w:tentative="1">
      <w:start w:val="1"/>
      <w:numFmt w:val="bullet"/>
      <w:lvlText w:val="–"/>
      <w:lvlJc w:val="left"/>
      <w:pPr>
        <w:tabs>
          <w:tab w:val="num" w:pos="2160"/>
        </w:tabs>
        <w:ind w:left="2160" w:hanging="360"/>
      </w:pPr>
      <w:rPr>
        <w:rFonts w:ascii="Times New Roman" w:hAnsi="Times New Roman" w:hint="default"/>
      </w:rPr>
    </w:lvl>
    <w:lvl w:ilvl="3" w:tplc="0FCA147E" w:tentative="1">
      <w:start w:val="1"/>
      <w:numFmt w:val="bullet"/>
      <w:lvlText w:val="–"/>
      <w:lvlJc w:val="left"/>
      <w:pPr>
        <w:tabs>
          <w:tab w:val="num" w:pos="2880"/>
        </w:tabs>
        <w:ind w:left="2880" w:hanging="360"/>
      </w:pPr>
      <w:rPr>
        <w:rFonts w:ascii="Times New Roman" w:hAnsi="Times New Roman" w:hint="default"/>
      </w:rPr>
    </w:lvl>
    <w:lvl w:ilvl="4" w:tplc="9DF068E2" w:tentative="1">
      <w:start w:val="1"/>
      <w:numFmt w:val="bullet"/>
      <w:lvlText w:val="–"/>
      <w:lvlJc w:val="left"/>
      <w:pPr>
        <w:tabs>
          <w:tab w:val="num" w:pos="3600"/>
        </w:tabs>
        <w:ind w:left="3600" w:hanging="360"/>
      </w:pPr>
      <w:rPr>
        <w:rFonts w:ascii="Times New Roman" w:hAnsi="Times New Roman" w:hint="default"/>
      </w:rPr>
    </w:lvl>
    <w:lvl w:ilvl="5" w:tplc="08F4C68E" w:tentative="1">
      <w:start w:val="1"/>
      <w:numFmt w:val="bullet"/>
      <w:lvlText w:val="–"/>
      <w:lvlJc w:val="left"/>
      <w:pPr>
        <w:tabs>
          <w:tab w:val="num" w:pos="4320"/>
        </w:tabs>
        <w:ind w:left="4320" w:hanging="360"/>
      </w:pPr>
      <w:rPr>
        <w:rFonts w:ascii="Times New Roman" w:hAnsi="Times New Roman" w:hint="default"/>
      </w:rPr>
    </w:lvl>
    <w:lvl w:ilvl="6" w:tplc="DAFEDA32" w:tentative="1">
      <w:start w:val="1"/>
      <w:numFmt w:val="bullet"/>
      <w:lvlText w:val="–"/>
      <w:lvlJc w:val="left"/>
      <w:pPr>
        <w:tabs>
          <w:tab w:val="num" w:pos="5040"/>
        </w:tabs>
        <w:ind w:left="5040" w:hanging="360"/>
      </w:pPr>
      <w:rPr>
        <w:rFonts w:ascii="Times New Roman" w:hAnsi="Times New Roman" w:hint="default"/>
      </w:rPr>
    </w:lvl>
    <w:lvl w:ilvl="7" w:tplc="6EF8AA9E" w:tentative="1">
      <w:start w:val="1"/>
      <w:numFmt w:val="bullet"/>
      <w:lvlText w:val="–"/>
      <w:lvlJc w:val="left"/>
      <w:pPr>
        <w:tabs>
          <w:tab w:val="num" w:pos="5760"/>
        </w:tabs>
        <w:ind w:left="5760" w:hanging="360"/>
      </w:pPr>
      <w:rPr>
        <w:rFonts w:ascii="Times New Roman" w:hAnsi="Times New Roman" w:hint="default"/>
      </w:rPr>
    </w:lvl>
    <w:lvl w:ilvl="8" w:tplc="186A0432" w:tentative="1">
      <w:start w:val="1"/>
      <w:numFmt w:val="bullet"/>
      <w:lvlText w:val="–"/>
      <w:lvlJc w:val="left"/>
      <w:pPr>
        <w:tabs>
          <w:tab w:val="num" w:pos="6480"/>
        </w:tabs>
        <w:ind w:left="6480" w:hanging="360"/>
      </w:pPr>
      <w:rPr>
        <w:rFonts w:ascii="Times New Roman" w:hAnsi="Times New Roman" w:hint="default"/>
      </w:rPr>
    </w:lvl>
  </w:abstractNum>
  <w:abstractNum w:abstractNumId="2">
    <w:nsid w:val="3A340FCE"/>
    <w:multiLevelType w:val="hybridMultilevel"/>
    <w:tmpl w:val="0E982238"/>
    <w:lvl w:ilvl="0" w:tplc="339C3826">
      <w:start w:val="1"/>
      <w:numFmt w:val="bullet"/>
      <w:lvlText w:val=""/>
      <w:lvlJc w:val="left"/>
      <w:pPr>
        <w:tabs>
          <w:tab w:val="num" w:pos="720"/>
        </w:tabs>
        <w:ind w:left="720" w:hanging="360"/>
      </w:pPr>
      <w:rPr>
        <w:rFonts w:ascii="Wingdings" w:hAnsi="Wingdings" w:hint="default"/>
      </w:rPr>
    </w:lvl>
    <w:lvl w:ilvl="1" w:tplc="94169D14" w:tentative="1">
      <w:start w:val="1"/>
      <w:numFmt w:val="bullet"/>
      <w:lvlText w:val=""/>
      <w:lvlJc w:val="left"/>
      <w:pPr>
        <w:tabs>
          <w:tab w:val="num" w:pos="1440"/>
        </w:tabs>
        <w:ind w:left="1440" w:hanging="360"/>
      </w:pPr>
      <w:rPr>
        <w:rFonts w:ascii="Wingdings" w:hAnsi="Wingdings" w:hint="default"/>
      </w:rPr>
    </w:lvl>
    <w:lvl w:ilvl="2" w:tplc="B5C6E1EC" w:tentative="1">
      <w:start w:val="1"/>
      <w:numFmt w:val="bullet"/>
      <w:lvlText w:val=""/>
      <w:lvlJc w:val="left"/>
      <w:pPr>
        <w:tabs>
          <w:tab w:val="num" w:pos="2160"/>
        </w:tabs>
        <w:ind w:left="2160" w:hanging="360"/>
      </w:pPr>
      <w:rPr>
        <w:rFonts w:ascii="Wingdings" w:hAnsi="Wingdings" w:hint="default"/>
      </w:rPr>
    </w:lvl>
    <w:lvl w:ilvl="3" w:tplc="B74C5B56" w:tentative="1">
      <w:start w:val="1"/>
      <w:numFmt w:val="bullet"/>
      <w:lvlText w:val=""/>
      <w:lvlJc w:val="left"/>
      <w:pPr>
        <w:tabs>
          <w:tab w:val="num" w:pos="2880"/>
        </w:tabs>
        <w:ind w:left="2880" w:hanging="360"/>
      </w:pPr>
      <w:rPr>
        <w:rFonts w:ascii="Wingdings" w:hAnsi="Wingdings" w:hint="default"/>
      </w:rPr>
    </w:lvl>
    <w:lvl w:ilvl="4" w:tplc="560C93DA" w:tentative="1">
      <w:start w:val="1"/>
      <w:numFmt w:val="bullet"/>
      <w:lvlText w:val=""/>
      <w:lvlJc w:val="left"/>
      <w:pPr>
        <w:tabs>
          <w:tab w:val="num" w:pos="3600"/>
        </w:tabs>
        <w:ind w:left="3600" w:hanging="360"/>
      </w:pPr>
      <w:rPr>
        <w:rFonts w:ascii="Wingdings" w:hAnsi="Wingdings" w:hint="default"/>
      </w:rPr>
    </w:lvl>
    <w:lvl w:ilvl="5" w:tplc="84D8E6AE" w:tentative="1">
      <w:start w:val="1"/>
      <w:numFmt w:val="bullet"/>
      <w:lvlText w:val=""/>
      <w:lvlJc w:val="left"/>
      <w:pPr>
        <w:tabs>
          <w:tab w:val="num" w:pos="4320"/>
        </w:tabs>
        <w:ind w:left="4320" w:hanging="360"/>
      </w:pPr>
      <w:rPr>
        <w:rFonts w:ascii="Wingdings" w:hAnsi="Wingdings" w:hint="default"/>
      </w:rPr>
    </w:lvl>
    <w:lvl w:ilvl="6" w:tplc="1CE60FF6" w:tentative="1">
      <w:start w:val="1"/>
      <w:numFmt w:val="bullet"/>
      <w:lvlText w:val=""/>
      <w:lvlJc w:val="left"/>
      <w:pPr>
        <w:tabs>
          <w:tab w:val="num" w:pos="5040"/>
        </w:tabs>
        <w:ind w:left="5040" w:hanging="360"/>
      </w:pPr>
      <w:rPr>
        <w:rFonts w:ascii="Wingdings" w:hAnsi="Wingdings" w:hint="default"/>
      </w:rPr>
    </w:lvl>
    <w:lvl w:ilvl="7" w:tplc="B2B2C456" w:tentative="1">
      <w:start w:val="1"/>
      <w:numFmt w:val="bullet"/>
      <w:lvlText w:val=""/>
      <w:lvlJc w:val="left"/>
      <w:pPr>
        <w:tabs>
          <w:tab w:val="num" w:pos="5760"/>
        </w:tabs>
        <w:ind w:left="5760" w:hanging="360"/>
      </w:pPr>
      <w:rPr>
        <w:rFonts w:ascii="Wingdings" w:hAnsi="Wingdings" w:hint="default"/>
      </w:rPr>
    </w:lvl>
    <w:lvl w:ilvl="8" w:tplc="CA407FC4" w:tentative="1">
      <w:start w:val="1"/>
      <w:numFmt w:val="bullet"/>
      <w:lvlText w:val=""/>
      <w:lvlJc w:val="left"/>
      <w:pPr>
        <w:tabs>
          <w:tab w:val="num" w:pos="6480"/>
        </w:tabs>
        <w:ind w:left="6480" w:hanging="360"/>
      </w:pPr>
      <w:rPr>
        <w:rFonts w:ascii="Wingdings" w:hAnsi="Wingdings" w:hint="default"/>
      </w:rPr>
    </w:lvl>
  </w:abstractNum>
  <w:abstractNum w:abstractNumId="3">
    <w:nsid w:val="4D6567F3"/>
    <w:multiLevelType w:val="hybridMultilevel"/>
    <w:tmpl w:val="F500A86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CE3451D"/>
    <w:multiLevelType w:val="hybridMultilevel"/>
    <w:tmpl w:val="631EF212"/>
    <w:lvl w:ilvl="0" w:tplc="64963E56">
      <w:start w:val="1"/>
      <w:numFmt w:val="bullet"/>
      <w:lvlText w:val=""/>
      <w:lvlJc w:val="left"/>
      <w:pPr>
        <w:tabs>
          <w:tab w:val="num" w:pos="720"/>
        </w:tabs>
        <w:ind w:left="720" w:hanging="360"/>
      </w:pPr>
      <w:rPr>
        <w:rFonts w:ascii="Wingdings" w:hAnsi="Wingdings" w:hint="default"/>
      </w:rPr>
    </w:lvl>
    <w:lvl w:ilvl="1" w:tplc="EBB89FE0" w:tentative="1">
      <w:start w:val="1"/>
      <w:numFmt w:val="bullet"/>
      <w:lvlText w:val=""/>
      <w:lvlJc w:val="left"/>
      <w:pPr>
        <w:tabs>
          <w:tab w:val="num" w:pos="1440"/>
        </w:tabs>
        <w:ind w:left="1440" w:hanging="360"/>
      </w:pPr>
      <w:rPr>
        <w:rFonts w:ascii="Wingdings" w:hAnsi="Wingdings" w:hint="default"/>
      </w:rPr>
    </w:lvl>
    <w:lvl w:ilvl="2" w:tplc="C0EC97AA" w:tentative="1">
      <w:start w:val="1"/>
      <w:numFmt w:val="bullet"/>
      <w:lvlText w:val=""/>
      <w:lvlJc w:val="left"/>
      <w:pPr>
        <w:tabs>
          <w:tab w:val="num" w:pos="2160"/>
        </w:tabs>
        <w:ind w:left="2160" w:hanging="360"/>
      </w:pPr>
      <w:rPr>
        <w:rFonts w:ascii="Wingdings" w:hAnsi="Wingdings" w:hint="default"/>
      </w:rPr>
    </w:lvl>
    <w:lvl w:ilvl="3" w:tplc="F462FE82" w:tentative="1">
      <w:start w:val="1"/>
      <w:numFmt w:val="bullet"/>
      <w:lvlText w:val=""/>
      <w:lvlJc w:val="left"/>
      <w:pPr>
        <w:tabs>
          <w:tab w:val="num" w:pos="2880"/>
        </w:tabs>
        <w:ind w:left="2880" w:hanging="360"/>
      </w:pPr>
      <w:rPr>
        <w:rFonts w:ascii="Wingdings" w:hAnsi="Wingdings" w:hint="default"/>
      </w:rPr>
    </w:lvl>
    <w:lvl w:ilvl="4" w:tplc="67D4A774" w:tentative="1">
      <w:start w:val="1"/>
      <w:numFmt w:val="bullet"/>
      <w:lvlText w:val=""/>
      <w:lvlJc w:val="left"/>
      <w:pPr>
        <w:tabs>
          <w:tab w:val="num" w:pos="3600"/>
        </w:tabs>
        <w:ind w:left="3600" w:hanging="360"/>
      </w:pPr>
      <w:rPr>
        <w:rFonts w:ascii="Wingdings" w:hAnsi="Wingdings" w:hint="default"/>
      </w:rPr>
    </w:lvl>
    <w:lvl w:ilvl="5" w:tplc="817038FC" w:tentative="1">
      <w:start w:val="1"/>
      <w:numFmt w:val="bullet"/>
      <w:lvlText w:val=""/>
      <w:lvlJc w:val="left"/>
      <w:pPr>
        <w:tabs>
          <w:tab w:val="num" w:pos="4320"/>
        </w:tabs>
        <w:ind w:left="4320" w:hanging="360"/>
      </w:pPr>
      <w:rPr>
        <w:rFonts w:ascii="Wingdings" w:hAnsi="Wingdings" w:hint="default"/>
      </w:rPr>
    </w:lvl>
    <w:lvl w:ilvl="6" w:tplc="9DCC0AE0" w:tentative="1">
      <w:start w:val="1"/>
      <w:numFmt w:val="bullet"/>
      <w:lvlText w:val=""/>
      <w:lvlJc w:val="left"/>
      <w:pPr>
        <w:tabs>
          <w:tab w:val="num" w:pos="5040"/>
        </w:tabs>
        <w:ind w:left="5040" w:hanging="360"/>
      </w:pPr>
      <w:rPr>
        <w:rFonts w:ascii="Wingdings" w:hAnsi="Wingdings" w:hint="default"/>
      </w:rPr>
    </w:lvl>
    <w:lvl w:ilvl="7" w:tplc="AF9C9A0E" w:tentative="1">
      <w:start w:val="1"/>
      <w:numFmt w:val="bullet"/>
      <w:lvlText w:val=""/>
      <w:lvlJc w:val="left"/>
      <w:pPr>
        <w:tabs>
          <w:tab w:val="num" w:pos="5760"/>
        </w:tabs>
        <w:ind w:left="5760" w:hanging="360"/>
      </w:pPr>
      <w:rPr>
        <w:rFonts w:ascii="Wingdings" w:hAnsi="Wingdings" w:hint="default"/>
      </w:rPr>
    </w:lvl>
    <w:lvl w:ilvl="8" w:tplc="B0949540" w:tentative="1">
      <w:start w:val="1"/>
      <w:numFmt w:val="bullet"/>
      <w:lvlText w:val=""/>
      <w:lvlJc w:val="left"/>
      <w:pPr>
        <w:tabs>
          <w:tab w:val="num" w:pos="6480"/>
        </w:tabs>
        <w:ind w:left="6480" w:hanging="360"/>
      </w:pPr>
      <w:rPr>
        <w:rFonts w:ascii="Wingdings" w:hAnsi="Wingdings" w:hint="default"/>
      </w:rPr>
    </w:lvl>
  </w:abstractNum>
  <w:abstractNum w:abstractNumId="5">
    <w:nsid w:val="68B81AA1"/>
    <w:multiLevelType w:val="multilevel"/>
    <w:tmpl w:val="9EFE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AD352E"/>
    <w:multiLevelType w:val="hybridMultilevel"/>
    <w:tmpl w:val="BFD6FD92"/>
    <w:lvl w:ilvl="0" w:tplc="706200FC">
      <w:start w:val="1"/>
      <w:numFmt w:val="upperLetter"/>
      <w:lvlText w:val="%1."/>
      <w:lvlJc w:val="left"/>
      <w:pPr>
        <w:tabs>
          <w:tab w:val="num" w:pos="720"/>
        </w:tabs>
        <w:ind w:left="720" w:hanging="360"/>
      </w:pPr>
    </w:lvl>
    <w:lvl w:ilvl="1" w:tplc="38F2EAA8" w:tentative="1">
      <w:start w:val="1"/>
      <w:numFmt w:val="upperLetter"/>
      <w:lvlText w:val="%2."/>
      <w:lvlJc w:val="left"/>
      <w:pPr>
        <w:tabs>
          <w:tab w:val="num" w:pos="1440"/>
        </w:tabs>
        <w:ind w:left="1440" w:hanging="360"/>
      </w:pPr>
    </w:lvl>
    <w:lvl w:ilvl="2" w:tplc="BED8EEFC" w:tentative="1">
      <w:start w:val="1"/>
      <w:numFmt w:val="upperLetter"/>
      <w:lvlText w:val="%3."/>
      <w:lvlJc w:val="left"/>
      <w:pPr>
        <w:tabs>
          <w:tab w:val="num" w:pos="2160"/>
        </w:tabs>
        <w:ind w:left="2160" w:hanging="360"/>
      </w:pPr>
    </w:lvl>
    <w:lvl w:ilvl="3" w:tplc="D32A9B06" w:tentative="1">
      <w:start w:val="1"/>
      <w:numFmt w:val="upperLetter"/>
      <w:lvlText w:val="%4."/>
      <w:lvlJc w:val="left"/>
      <w:pPr>
        <w:tabs>
          <w:tab w:val="num" w:pos="2880"/>
        </w:tabs>
        <w:ind w:left="2880" w:hanging="360"/>
      </w:pPr>
    </w:lvl>
    <w:lvl w:ilvl="4" w:tplc="D9067486" w:tentative="1">
      <w:start w:val="1"/>
      <w:numFmt w:val="upperLetter"/>
      <w:lvlText w:val="%5."/>
      <w:lvlJc w:val="left"/>
      <w:pPr>
        <w:tabs>
          <w:tab w:val="num" w:pos="3600"/>
        </w:tabs>
        <w:ind w:left="3600" w:hanging="360"/>
      </w:pPr>
    </w:lvl>
    <w:lvl w:ilvl="5" w:tplc="CD140DFE" w:tentative="1">
      <w:start w:val="1"/>
      <w:numFmt w:val="upperLetter"/>
      <w:lvlText w:val="%6."/>
      <w:lvlJc w:val="left"/>
      <w:pPr>
        <w:tabs>
          <w:tab w:val="num" w:pos="4320"/>
        </w:tabs>
        <w:ind w:left="4320" w:hanging="360"/>
      </w:pPr>
    </w:lvl>
    <w:lvl w:ilvl="6" w:tplc="481E104E" w:tentative="1">
      <w:start w:val="1"/>
      <w:numFmt w:val="upperLetter"/>
      <w:lvlText w:val="%7."/>
      <w:lvlJc w:val="left"/>
      <w:pPr>
        <w:tabs>
          <w:tab w:val="num" w:pos="5040"/>
        </w:tabs>
        <w:ind w:left="5040" w:hanging="360"/>
      </w:pPr>
    </w:lvl>
    <w:lvl w:ilvl="7" w:tplc="ED626960" w:tentative="1">
      <w:start w:val="1"/>
      <w:numFmt w:val="upperLetter"/>
      <w:lvlText w:val="%8."/>
      <w:lvlJc w:val="left"/>
      <w:pPr>
        <w:tabs>
          <w:tab w:val="num" w:pos="5760"/>
        </w:tabs>
        <w:ind w:left="5760" w:hanging="360"/>
      </w:pPr>
    </w:lvl>
    <w:lvl w:ilvl="8" w:tplc="0D9EBF7E" w:tentative="1">
      <w:start w:val="1"/>
      <w:numFmt w:val="upperLetter"/>
      <w:lvlText w:val="%9."/>
      <w:lvlJc w:val="left"/>
      <w:pPr>
        <w:tabs>
          <w:tab w:val="num" w:pos="6480"/>
        </w:tabs>
        <w:ind w:left="6480" w:hanging="360"/>
      </w:pPr>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997651"/>
    <w:rsid w:val="00030F19"/>
    <w:rsid w:val="001C11F7"/>
    <w:rsid w:val="0035203F"/>
    <w:rsid w:val="003A31BC"/>
    <w:rsid w:val="00491C02"/>
    <w:rsid w:val="008924F1"/>
    <w:rsid w:val="009759C0"/>
    <w:rsid w:val="00997651"/>
    <w:rsid w:val="009D716F"/>
    <w:rsid w:val="00C764A9"/>
    <w:rsid w:val="00CB3B5A"/>
    <w:rsid w:val="00D0177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97651"/>
    <w:rPr>
      <w:rFonts w:ascii="Times New Roman" w:eastAsia="Times New Roman" w:hAnsi="Times New Roman" w:cs="Times New Roman"/>
      <w:sz w:val="24"/>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997651"/>
    <w:pPr>
      <w:tabs>
        <w:tab w:val="center" w:pos="4536"/>
        <w:tab w:val="right" w:pos="9072"/>
      </w:tabs>
    </w:pPr>
  </w:style>
  <w:style w:type="character" w:customStyle="1" w:styleId="GlavaZnak">
    <w:name w:val="Glava Znak"/>
    <w:basedOn w:val="Privzetapisavaodstavka"/>
    <w:link w:val="Glava"/>
    <w:uiPriority w:val="99"/>
    <w:rsid w:val="00997651"/>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99765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97651"/>
    <w:rPr>
      <w:rFonts w:ascii="Tahoma" w:eastAsia="Times New Roman" w:hAnsi="Tahoma" w:cs="Tahoma"/>
      <w:sz w:val="16"/>
      <w:szCs w:val="16"/>
      <w:lang w:eastAsia="sl-SI"/>
    </w:rPr>
  </w:style>
  <w:style w:type="character" w:styleId="Krepko">
    <w:name w:val="Strong"/>
    <w:basedOn w:val="Privzetapisavaodstavka"/>
    <w:uiPriority w:val="22"/>
    <w:qFormat/>
    <w:rsid w:val="00CB3B5A"/>
    <w:rPr>
      <w:b/>
      <w:bCs/>
    </w:rPr>
  </w:style>
  <w:style w:type="character" w:styleId="Hiperpovezava">
    <w:name w:val="Hyperlink"/>
    <w:basedOn w:val="Privzetapisavaodstavka"/>
    <w:rsid w:val="00CB3B5A"/>
    <w:rPr>
      <w:color w:val="0000FF"/>
      <w:u w:val="single"/>
    </w:rPr>
  </w:style>
  <w:style w:type="paragraph" w:styleId="Odstavekseznama">
    <w:name w:val="List Paragraph"/>
    <w:basedOn w:val="Navaden"/>
    <w:uiPriority w:val="34"/>
    <w:qFormat/>
    <w:rsid w:val="00CB3B5A"/>
    <w:pPr>
      <w:ind w:left="720"/>
      <w:contextualSpacing/>
    </w:pPr>
    <w:rPr>
      <w:rFonts w:ascii="Calibri" w:eastAsia="Calibri" w:hAnsi="Calibri"/>
      <w:sz w:val="22"/>
      <w:szCs w:val="22"/>
      <w:lang w:eastAsia="en-US"/>
    </w:rPr>
  </w:style>
  <w:style w:type="character" w:customStyle="1" w:styleId="vsebina">
    <w:name w:val="vsebina"/>
    <w:basedOn w:val="Privzetapisavaodstavka"/>
    <w:rsid w:val="00CB3B5A"/>
  </w:style>
  <w:style w:type="paragraph" w:styleId="Navadensplet">
    <w:name w:val="Normal (Web)"/>
    <w:basedOn w:val="Navaden"/>
    <w:uiPriority w:val="99"/>
    <w:semiHidden/>
    <w:unhideWhenUsed/>
    <w:rsid w:val="0035203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942637">
      <w:bodyDiv w:val="1"/>
      <w:marLeft w:val="0"/>
      <w:marRight w:val="0"/>
      <w:marTop w:val="0"/>
      <w:marBottom w:val="0"/>
      <w:divBdr>
        <w:top w:val="none" w:sz="0" w:space="0" w:color="auto"/>
        <w:left w:val="none" w:sz="0" w:space="0" w:color="auto"/>
        <w:bottom w:val="none" w:sz="0" w:space="0" w:color="auto"/>
        <w:right w:val="none" w:sz="0" w:space="0" w:color="auto"/>
      </w:divBdr>
      <w:divsChild>
        <w:div w:id="2014914180">
          <w:marLeft w:val="547"/>
          <w:marRight w:val="0"/>
          <w:marTop w:val="0"/>
          <w:marBottom w:val="0"/>
          <w:divBdr>
            <w:top w:val="none" w:sz="0" w:space="0" w:color="auto"/>
            <w:left w:val="none" w:sz="0" w:space="0" w:color="auto"/>
            <w:bottom w:val="none" w:sz="0" w:space="0" w:color="auto"/>
            <w:right w:val="none" w:sz="0" w:space="0" w:color="auto"/>
          </w:divBdr>
        </w:div>
        <w:div w:id="973019478">
          <w:marLeft w:val="547"/>
          <w:marRight w:val="0"/>
          <w:marTop w:val="0"/>
          <w:marBottom w:val="0"/>
          <w:divBdr>
            <w:top w:val="none" w:sz="0" w:space="0" w:color="auto"/>
            <w:left w:val="none" w:sz="0" w:space="0" w:color="auto"/>
            <w:bottom w:val="none" w:sz="0" w:space="0" w:color="auto"/>
            <w:right w:val="none" w:sz="0" w:space="0" w:color="auto"/>
          </w:divBdr>
        </w:div>
      </w:divsChild>
    </w:div>
    <w:div w:id="547574598">
      <w:bodyDiv w:val="1"/>
      <w:marLeft w:val="0"/>
      <w:marRight w:val="0"/>
      <w:marTop w:val="0"/>
      <w:marBottom w:val="0"/>
      <w:divBdr>
        <w:top w:val="none" w:sz="0" w:space="0" w:color="auto"/>
        <w:left w:val="none" w:sz="0" w:space="0" w:color="auto"/>
        <w:bottom w:val="none" w:sz="0" w:space="0" w:color="auto"/>
        <w:right w:val="none" w:sz="0" w:space="0" w:color="auto"/>
      </w:divBdr>
      <w:divsChild>
        <w:div w:id="442194370">
          <w:marLeft w:val="1166"/>
          <w:marRight w:val="0"/>
          <w:marTop w:val="115"/>
          <w:marBottom w:val="0"/>
          <w:divBdr>
            <w:top w:val="none" w:sz="0" w:space="0" w:color="auto"/>
            <w:left w:val="none" w:sz="0" w:space="0" w:color="auto"/>
            <w:bottom w:val="none" w:sz="0" w:space="0" w:color="auto"/>
            <w:right w:val="none" w:sz="0" w:space="0" w:color="auto"/>
          </w:divBdr>
        </w:div>
        <w:div w:id="269899005">
          <w:marLeft w:val="1166"/>
          <w:marRight w:val="0"/>
          <w:marTop w:val="115"/>
          <w:marBottom w:val="0"/>
          <w:divBdr>
            <w:top w:val="none" w:sz="0" w:space="0" w:color="auto"/>
            <w:left w:val="none" w:sz="0" w:space="0" w:color="auto"/>
            <w:bottom w:val="none" w:sz="0" w:space="0" w:color="auto"/>
            <w:right w:val="none" w:sz="0" w:space="0" w:color="auto"/>
          </w:divBdr>
        </w:div>
        <w:div w:id="44721040">
          <w:marLeft w:val="1166"/>
          <w:marRight w:val="0"/>
          <w:marTop w:val="115"/>
          <w:marBottom w:val="0"/>
          <w:divBdr>
            <w:top w:val="none" w:sz="0" w:space="0" w:color="auto"/>
            <w:left w:val="none" w:sz="0" w:space="0" w:color="auto"/>
            <w:bottom w:val="none" w:sz="0" w:space="0" w:color="auto"/>
            <w:right w:val="none" w:sz="0" w:space="0" w:color="auto"/>
          </w:divBdr>
        </w:div>
        <w:div w:id="793909576">
          <w:marLeft w:val="1166"/>
          <w:marRight w:val="0"/>
          <w:marTop w:val="115"/>
          <w:marBottom w:val="0"/>
          <w:divBdr>
            <w:top w:val="none" w:sz="0" w:space="0" w:color="auto"/>
            <w:left w:val="none" w:sz="0" w:space="0" w:color="auto"/>
            <w:bottom w:val="none" w:sz="0" w:space="0" w:color="auto"/>
            <w:right w:val="none" w:sz="0" w:space="0" w:color="auto"/>
          </w:divBdr>
        </w:div>
        <w:div w:id="1722634053">
          <w:marLeft w:val="1166"/>
          <w:marRight w:val="0"/>
          <w:marTop w:val="115"/>
          <w:marBottom w:val="0"/>
          <w:divBdr>
            <w:top w:val="none" w:sz="0" w:space="0" w:color="auto"/>
            <w:left w:val="none" w:sz="0" w:space="0" w:color="auto"/>
            <w:bottom w:val="none" w:sz="0" w:space="0" w:color="auto"/>
            <w:right w:val="none" w:sz="0" w:space="0" w:color="auto"/>
          </w:divBdr>
        </w:div>
      </w:divsChild>
    </w:div>
    <w:div w:id="586311188">
      <w:bodyDiv w:val="1"/>
      <w:marLeft w:val="0"/>
      <w:marRight w:val="0"/>
      <w:marTop w:val="0"/>
      <w:marBottom w:val="0"/>
      <w:divBdr>
        <w:top w:val="none" w:sz="0" w:space="0" w:color="auto"/>
        <w:left w:val="none" w:sz="0" w:space="0" w:color="auto"/>
        <w:bottom w:val="none" w:sz="0" w:space="0" w:color="auto"/>
        <w:right w:val="none" w:sz="0" w:space="0" w:color="auto"/>
      </w:divBdr>
    </w:div>
    <w:div w:id="764956393">
      <w:bodyDiv w:val="1"/>
      <w:marLeft w:val="0"/>
      <w:marRight w:val="0"/>
      <w:marTop w:val="0"/>
      <w:marBottom w:val="0"/>
      <w:divBdr>
        <w:top w:val="none" w:sz="0" w:space="0" w:color="auto"/>
        <w:left w:val="none" w:sz="0" w:space="0" w:color="auto"/>
        <w:bottom w:val="none" w:sz="0" w:space="0" w:color="auto"/>
        <w:right w:val="none" w:sz="0" w:space="0" w:color="auto"/>
      </w:divBdr>
    </w:div>
    <w:div w:id="944046131">
      <w:bodyDiv w:val="1"/>
      <w:marLeft w:val="0"/>
      <w:marRight w:val="0"/>
      <w:marTop w:val="0"/>
      <w:marBottom w:val="0"/>
      <w:divBdr>
        <w:top w:val="none" w:sz="0" w:space="0" w:color="auto"/>
        <w:left w:val="none" w:sz="0" w:space="0" w:color="auto"/>
        <w:bottom w:val="none" w:sz="0" w:space="0" w:color="auto"/>
        <w:right w:val="none" w:sz="0" w:space="0" w:color="auto"/>
      </w:divBdr>
    </w:div>
    <w:div w:id="978002203">
      <w:bodyDiv w:val="1"/>
      <w:marLeft w:val="0"/>
      <w:marRight w:val="0"/>
      <w:marTop w:val="0"/>
      <w:marBottom w:val="0"/>
      <w:divBdr>
        <w:top w:val="none" w:sz="0" w:space="0" w:color="auto"/>
        <w:left w:val="none" w:sz="0" w:space="0" w:color="auto"/>
        <w:bottom w:val="none" w:sz="0" w:space="0" w:color="auto"/>
        <w:right w:val="none" w:sz="0" w:space="0" w:color="auto"/>
      </w:divBdr>
    </w:div>
    <w:div w:id="1475105300">
      <w:bodyDiv w:val="1"/>
      <w:marLeft w:val="0"/>
      <w:marRight w:val="0"/>
      <w:marTop w:val="0"/>
      <w:marBottom w:val="0"/>
      <w:divBdr>
        <w:top w:val="none" w:sz="0" w:space="0" w:color="auto"/>
        <w:left w:val="none" w:sz="0" w:space="0" w:color="auto"/>
        <w:bottom w:val="none" w:sz="0" w:space="0" w:color="auto"/>
        <w:right w:val="none" w:sz="0" w:space="0" w:color="auto"/>
      </w:divBdr>
      <w:divsChild>
        <w:div w:id="341856714">
          <w:marLeft w:val="547"/>
          <w:marRight w:val="0"/>
          <w:marTop w:val="115"/>
          <w:marBottom w:val="0"/>
          <w:divBdr>
            <w:top w:val="none" w:sz="0" w:space="0" w:color="auto"/>
            <w:left w:val="none" w:sz="0" w:space="0" w:color="auto"/>
            <w:bottom w:val="none" w:sz="0" w:space="0" w:color="auto"/>
            <w:right w:val="none" w:sz="0" w:space="0" w:color="auto"/>
          </w:divBdr>
        </w:div>
      </w:divsChild>
    </w:div>
    <w:div w:id="1704089930">
      <w:bodyDiv w:val="1"/>
      <w:marLeft w:val="0"/>
      <w:marRight w:val="0"/>
      <w:marTop w:val="0"/>
      <w:marBottom w:val="0"/>
      <w:divBdr>
        <w:top w:val="none" w:sz="0" w:space="0" w:color="auto"/>
        <w:left w:val="none" w:sz="0" w:space="0" w:color="auto"/>
        <w:bottom w:val="none" w:sz="0" w:space="0" w:color="auto"/>
        <w:right w:val="none" w:sz="0" w:space="0" w:color="auto"/>
      </w:divBdr>
      <w:divsChild>
        <w:div w:id="672955839">
          <w:marLeft w:val="547"/>
          <w:marRight w:val="0"/>
          <w:marTop w:val="115"/>
          <w:marBottom w:val="0"/>
          <w:divBdr>
            <w:top w:val="none" w:sz="0" w:space="0" w:color="auto"/>
            <w:left w:val="none" w:sz="0" w:space="0" w:color="auto"/>
            <w:bottom w:val="none" w:sz="0" w:space="0" w:color="auto"/>
            <w:right w:val="none" w:sz="0" w:space="0" w:color="auto"/>
          </w:divBdr>
        </w:div>
        <w:div w:id="833492968">
          <w:marLeft w:val="547"/>
          <w:marRight w:val="0"/>
          <w:marTop w:val="115"/>
          <w:marBottom w:val="0"/>
          <w:divBdr>
            <w:top w:val="none" w:sz="0" w:space="0" w:color="auto"/>
            <w:left w:val="none" w:sz="0" w:space="0" w:color="auto"/>
            <w:bottom w:val="none" w:sz="0" w:space="0" w:color="auto"/>
            <w:right w:val="none" w:sz="0" w:space="0" w:color="auto"/>
          </w:divBdr>
        </w:div>
        <w:div w:id="476872523">
          <w:marLeft w:val="547"/>
          <w:marRight w:val="0"/>
          <w:marTop w:val="115"/>
          <w:marBottom w:val="0"/>
          <w:divBdr>
            <w:top w:val="none" w:sz="0" w:space="0" w:color="auto"/>
            <w:left w:val="none" w:sz="0" w:space="0" w:color="auto"/>
            <w:bottom w:val="none" w:sz="0" w:space="0" w:color="auto"/>
            <w:right w:val="none" w:sz="0" w:space="0" w:color="auto"/>
          </w:divBdr>
        </w:div>
        <w:div w:id="422190293">
          <w:marLeft w:val="547"/>
          <w:marRight w:val="0"/>
          <w:marTop w:val="115"/>
          <w:marBottom w:val="0"/>
          <w:divBdr>
            <w:top w:val="none" w:sz="0" w:space="0" w:color="auto"/>
            <w:left w:val="none" w:sz="0" w:space="0" w:color="auto"/>
            <w:bottom w:val="none" w:sz="0" w:space="0" w:color="auto"/>
            <w:right w:val="none" w:sz="0" w:space="0" w:color="auto"/>
          </w:divBdr>
        </w:div>
        <w:div w:id="536815095">
          <w:marLeft w:val="547"/>
          <w:marRight w:val="0"/>
          <w:marTop w:val="115"/>
          <w:marBottom w:val="0"/>
          <w:divBdr>
            <w:top w:val="none" w:sz="0" w:space="0" w:color="auto"/>
            <w:left w:val="none" w:sz="0" w:space="0" w:color="auto"/>
            <w:bottom w:val="none" w:sz="0" w:space="0" w:color="auto"/>
            <w:right w:val="none" w:sz="0" w:space="0" w:color="auto"/>
          </w:divBdr>
        </w:div>
        <w:div w:id="221259801">
          <w:marLeft w:val="547"/>
          <w:marRight w:val="0"/>
          <w:marTop w:val="115"/>
          <w:marBottom w:val="0"/>
          <w:divBdr>
            <w:top w:val="none" w:sz="0" w:space="0" w:color="auto"/>
            <w:left w:val="none" w:sz="0" w:space="0" w:color="auto"/>
            <w:bottom w:val="none" w:sz="0" w:space="0" w:color="auto"/>
            <w:right w:val="none" w:sz="0" w:space="0" w:color="auto"/>
          </w:divBdr>
        </w:div>
        <w:div w:id="1640959862">
          <w:marLeft w:val="547"/>
          <w:marRight w:val="0"/>
          <w:marTop w:val="115"/>
          <w:marBottom w:val="0"/>
          <w:divBdr>
            <w:top w:val="none" w:sz="0" w:space="0" w:color="auto"/>
            <w:left w:val="none" w:sz="0" w:space="0" w:color="auto"/>
            <w:bottom w:val="none" w:sz="0" w:space="0" w:color="auto"/>
            <w:right w:val="none" w:sz="0" w:space="0" w:color="auto"/>
          </w:divBdr>
        </w:div>
        <w:div w:id="530651854">
          <w:marLeft w:val="547"/>
          <w:marRight w:val="0"/>
          <w:marTop w:val="115"/>
          <w:marBottom w:val="0"/>
          <w:divBdr>
            <w:top w:val="none" w:sz="0" w:space="0" w:color="auto"/>
            <w:left w:val="none" w:sz="0" w:space="0" w:color="auto"/>
            <w:bottom w:val="none" w:sz="0" w:space="0" w:color="auto"/>
            <w:right w:val="none" w:sz="0" w:space="0" w:color="auto"/>
          </w:divBdr>
        </w:div>
        <w:div w:id="1313872357">
          <w:marLeft w:val="547"/>
          <w:marRight w:val="0"/>
          <w:marTop w:val="115"/>
          <w:marBottom w:val="0"/>
          <w:divBdr>
            <w:top w:val="none" w:sz="0" w:space="0" w:color="auto"/>
            <w:left w:val="none" w:sz="0" w:space="0" w:color="auto"/>
            <w:bottom w:val="none" w:sz="0" w:space="0" w:color="auto"/>
            <w:right w:val="none" w:sz="0" w:space="0" w:color="auto"/>
          </w:divBdr>
        </w:div>
      </w:divsChild>
    </w:div>
    <w:div w:id="1808351594">
      <w:bodyDiv w:val="1"/>
      <w:marLeft w:val="0"/>
      <w:marRight w:val="0"/>
      <w:marTop w:val="0"/>
      <w:marBottom w:val="0"/>
      <w:divBdr>
        <w:top w:val="none" w:sz="0" w:space="0" w:color="auto"/>
        <w:left w:val="none" w:sz="0" w:space="0" w:color="auto"/>
        <w:bottom w:val="none" w:sz="0" w:space="0" w:color="auto"/>
        <w:right w:val="none" w:sz="0" w:space="0" w:color="auto"/>
      </w:divBdr>
    </w:div>
    <w:div w:id="19811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D6D2F-43CC-432A-8F12-72F17BCE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550</Words>
  <Characters>3141</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2011-07-29T17:27:00Z</dcterms:created>
  <dcterms:modified xsi:type="dcterms:W3CDTF">2011-07-29T17:27:00Z</dcterms:modified>
</cp:coreProperties>
</file>