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A21BD" w14:textId="77777777" w:rsidR="00111CA0" w:rsidRPr="00111CA0" w:rsidRDefault="00111CA0" w:rsidP="00111CA0">
      <w:pPr>
        <w:spacing w:after="0" w:line="360" w:lineRule="auto"/>
        <w:jc w:val="both"/>
        <w:rPr>
          <w:b/>
          <w:bCs/>
        </w:rPr>
      </w:pPr>
      <w:r w:rsidRPr="00111CA0">
        <w:rPr>
          <w:b/>
          <w:bCs/>
        </w:rPr>
        <w:t>zVEM prihaja tudi v naš kraj. Nov, enoten stik z zdravniki</w:t>
      </w:r>
    </w:p>
    <w:p w14:paraId="65B8D24F" w14:textId="77777777" w:rsidR="00111CA0" w:rsidRDefault="00111CA0" w:rsidP="00111CA0">
      <w:pPr>
        <w:spacing w:after="0" w:line="360" w:lineRule="auto"/>
        <w:jc w:val="both"/>
      </w:pPr>
    </w:p>
    <w:p w14:paraId="604D0708" w14:textId="1D16C275" w:rsidR="00111CA0" w:rsidRPr="00111CA0" w:rsidRDefault="00111CA0" w:rsidP="00111CA0">
      <w:pPr>
        <w:spacing w:after="0" w:line="360" w:lineRule="auto"/>
        <w:jc w:val="both"/>
        <w:rPr>
          <w:b/>
          <w:bCs/>
        </w:rPr>
      </w:pPr>
      <w:r w:rsidRPr="00111CA0">
        <w:rPr>
          <w:b/>
          <w:bCs/>
        </w:rPr>
        <w:t xml:space="preserve">V Sloveniji poteka prehod na poenoten </w:t>
      </w:r>
      <w:r w:rsidR="006C26D6">
        <w:rPr>
          <w:b/>
          <w:bCs/>
        </w:rPr>
        <w:t>način</w:t>
      </w:r>
      <w:r w:rsidRPr="00111CA0">
        <w:rPr>
          <w:b/>
          <w:bCs/>
        </w:rPr>
        <w:t xml:space="preserve"> </w:t>
      </w:r>
      <w:r w:rsidR="006C26D6">
        <w:rPr>
          <w:b/>
          <w:bCs/>
        </w:rPr>
        <w:t>elektronskega</w:t>
      </w:r>
      <w:r w:rsidR="006C26D6" w:rsidRPr="00F329F4">
        <w:rPr>
          <w:b/>
          <w:bCs/>
        </w:rPr>
        <w:t xml:space="preserve"> komuniciranja </w:t>
      </w:r>
      <w:r w:rsidR="006C26D6">
        <w:rPr>
          <w:b/>
          <w:bCs/>
        </w:rPr>
        <w:t xml:space="preserve">prek sistema </w:t>
      </w:r>
      <w:r w:rsidR="006C26D6" w:rsidRPr="00F329F4">
        <w:rPr>
          <w:b/>
          <w:bCs/>
        </w:rPr>
        <w:t>zVEM</w:t>
      </w:r>
      <w:r w:rsidRPr="00111CA0">
        <w:rPr>
          <w:b/>
          <w:bCs/>
        </w:rPr>
        <w:t>. Deluje kot spletn</w:t>
      </w:r>
      <w:r w:rsidR="006C26D6">
        <w:rPr>
          <w:b/>
          <w:bCs/>
        </w:rPr>
        <w:t>i</w:t>
      </w:r>
      <w:r w:rsidRPr="00111CA0">
        <w:rPr>
          <w:b/>
          <w:bCs/>
        </w:rPr>
        <w:t xml:space="preserve"> </w:t>
      </w:r>
      <w:r w:rsidR="006C26D6">
        <w:rPr>
          <w:b/>
          <w:bCs/>
        </w:rPr>
        <w:t>portal</w:t>
      </w:r>
      <w:r w:rsidRPr="00111CA0">
        <w:rPr>
          <w:b/>
          <w:bCs/>
        </w:rPr>
        <w:t xml:space="preserve"> in kot mobilna aplikacija</w:t>
      </w:r>
      <w:r w:rsidR="006C26D6">
        <w:rPr>
          <w:b/>
          <w:bCs/>
        </w:rPr>
        <w:t xml:space="preserve"> za paciente</w:t>
      </w:r>
      <w:r w:rsidRPr="00111CA0">
        <w:rPr>
          <w:b/>
          <w:bCs/>
        </w:rPr>
        <w:t>. Namen sistema je, da imajo pacienti enotno vstopno točko za stik z zdravstvenimi ustanovami. Portal zVEM že uporablja več kot četrtina prebivalcev. Registriranih je okoli 5</w:t>
      </w:r>
      <w:r w:rsidR="006C26D6">
        <w:rPr>
          <w:b/>
          <w:bCs/>
        </w:rPr>
        <w:t>80</w:t>
      </w:r>
      <w:r w:rsidRPr="00111CA0">
        <w:rPr>
          <w:b/>
          <w:bCs/>
        </w:rPr>
        <w:t>.000 uporabnikov. Mobilno aplikacijo uporablja približno 380.000 ljudi. Skupaj s povezanimi osebami sistem danes uporablja okoli 740.000 ljudi. Število uporabnikov hitro narašča.</w:t>
      </w:r>
    </w:p>
    <w:p w14:paraId="1F3A70F5" w14:textId="77777777" w:rsidR="00111CA0" w:rsidRDefault="00111CA0" w:rsidP="00111CA0">
      <w:pPr>
        <w:spacing w:after="0" w:line="360" w:lineRule="auto"/>
        <w:jc w:val="both"/>
      </w:pPr>
    </w:p>
    <w:p w14:paraId="0613A0AA" w14:textId="0D2EC68B" w:rsidR="00111CA0" w:rsidRPr="00111CA0" w:rsidRDefault="006C26D6" w:rsidP="00111CA0">
      <w:pPr>
        <w:spacing w:after="0" w:line="360" w:lineRule="auto"/>
        <w:jc w:val="both"/>
      </w:pPr>
      <w:r>
        <w:t xml:space="preserve">Portal </w:t>
      </w:r>
      <w:r w:rsidR="00111CA0" w:rsidRPr="00111CA0">
        <w:t>zVEM pacientom omogoča pregled nad zdravstvenimi podatki na enem mestu. Na portalu preverijo recepte, napotnice, termine, izvide in odpustna pisma. Prek</w:t>
      </w:r>
      <w:r>
        <w:t>o</w:t>
      </w:r>
      <w:r w:rsidR="00111CA0" w:rsidRPr="00111CA0">
        <w:t xml:space="preserve"> zVEM potekata tudi elektronsko naročanje in komuniciranje z zdravstvenimi timi. Naročanje po telefonu in osebno ostaja.</w:t>
      </w:r>
    </w:p>
    <w:p w14:paraId="3A075CAB" w14:textId="77777777" w:rsidR="00111CA0" w:rsidRPr="00111CA0" w:rsidRDefault="00111CA0" w:rsidP="00111CA0">
      <w:pPr>
        <w:spacing w:after="0" w:line="360" w:lineRule="auto"/>
        <w:jc w:val="both"/>
      </w:pPr>
      <w:r w:rsidRPr="00111CA0">
        <w:t>Posebna pomoč je namenjena starejšim in digitalno manj veščim. Po zdravstvenih domovih delujejo zVEM digitočke, kjer svetovalci pomagajo urediti dostop do portala in uporabo aplikacije. Pacienti lahko za dostop do svojih podatkov pooblastijo tudi bližnjo osebo.</w:t>
      </w:r>
    </w:p>
    <w:p w14:paraId="477AEDD4" w14:textId="77777777" w:rsidR="00111CA0" w:rsidRPr="00111CA0" w:rsidRDefault="00111CA0" w:rsidP="00111CA0">
      <w:pPr>
        <w:spacing w:after="0" w:line="360" w:lineRule="auto"/>
        <w:jc w:val="both"/>
      </w:pPr>
      <w:r w:rsidRPr="00111CA0">
        <w:t>Nekateri zdravstveni domovi so komunikacijo prek zVEM že uvedli. Drugod se na vklop še pripravljajo. Prehod bo potekal postopno. Obstoječi načini stika z zdravnikom ostajajo.</w:t>
      </w:r>
    </w:p>
    <w:p w14:paraId="6F064735" w14:textId="77777777" w:rsidR="00111CA0" w:rsidRDefault="00111CA0" w:rsidP="00111CA0">
      <w:pPr>
        <w:spacing w:after="0" w:line="360" w:lineRule="auto"/>
        <w:jc w:val="both"/>
      </w:pPr>
    </w:p>
    <w:p w14:paraId="26C293FB" w14:textId="77777777" w:rsidR="006C26D6" w:rsidRPr="006C26D6" w:rsidRDefault="006C26D6" w:rsidP="006C26D6">
      <w:pPr>
        <w:spacing w:after="0" w:line="360" w:lineRule="auto"/>
        <w:jc w:val="both"/>
        <w:rPr>
          <w:b/>
          <w:bCs/>
        </w:rPr>
      </w:pPr>
      <w:r w:rsidRPr="006C26D6">
        <w:rPr>
          <w:b/>
          <w:bCs/>
        </w:rPr>
        <w:t>Obiščite digitočko</w:t>
      </w:r>
    </w:p>
    <w:p w14:paraId="4D324DE9" w14:textId="56C1703E" w:rsidR="006C26D6" w:rsidRDefault="000C0F26" w:rsidP="00111CA0">
      <w:pPr>
        <w:spacing w:after="0" w:line="360" w:lineRule="auto"/>
        <w:jc w:val="both"/>
      </w:pPr>
      <w:r>
        <w:rPr>
          <w:noProof/>
        </w:rPr>
        <mc:AlternateContent>
          <mc:Choice Requires="wps">
            <w:drawing>
              <wp:anchor distT="45720" distB="45720" distL="114300" distR="114300" simplePos="0" relativeHeight="251661312" behindDoc="0" locked="0" layoutInCell="1" allowOverlap="1" wp14:anchorId="05978A6B" wp14:editId="20F39065">
                <wp:simplePos x="0" y="0"/>
                <wp:positionH relativeFrom="margin">
                  <wp:align>left</wp:align>
                </wp:positionH>
                <wp:positionV relativeFrom="paragraph">
                  <wp:posOffset>1408070</wp:posOffset>
                </wp:positionV>
                <wp:extent cx="5735955" cy="871220"/>
                <wp:effectExtent l="0" t="0" r="17145" b="241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871220"/>
                        </a:xfrm>
                        <a:prstGeom prst="rect">
                          <a:avLst/>
                        </a:prstGeom>
                        <a:solidFill>
                          <a:srgbClr val="FFFFFF"/>
                        </a:solidFill>
                        <a:ln w="9525">
                          <a:solidFill>
                            <a:srgbClr val="000000"/>
                          </a:solidFill>
                          <a:miter lim="800000"/>
                          <a:headEnd/>
                          <a:tailEnd/>
                        </a:ln>
                      </wps:spPr>
                      <wps:txbx>
                        <w:txbxContent>
                          <w:p w14:paraId="07336E1F" w14:textId="77777777" w:rsidR="000C0F26" w:rsidRPr="006C26D6" w:rsidRDefault="000C0F26" w:rsidP="000C0F26">
                            <w:pPr>
                              <w:spacing w:after="0" w:line="360" w:lineRule="auto"/>
                              <w:jc w:val="both"/>
                            </w:pPr>
                            <w:r w:rsidRPr="009F2383">
                              <w:t>V 60 zdravstvenih domovih po Sloveniji bodo v obdobju med januarjem in junijem vzpostavljene posebne zVEM digitočke, ki bodo na posamezni lokaciji delovale približno en mesec.</w:t>
                            </w:r>
                            <w:r w:rsidRPr="006C26D6">
                              <w:t xml:space="preserve"> Seznam lokacij se sproti posodablja </w:t>
                            </w:r>
                            <w:hyperlink r:id="rId4" w:history="1">
                              <w:r w:rsidRPr="006C26D6">
                                <w:rPr>
                                  <w:rStyle w:val="Hiperpovezava"/>
                                </w:rPr>
                                <w:t>na spletni strani zVEM</w:t>
                              </w:r>
                            </w:hyperlink>
                            <w:r w:rsidRPr="006C26D6">
                              <w:t>.</w:t>
                            </w:r>
                          </w:p>
                          <w:p w14:paraId="5B1441D9" w14:textId="77777777" w:rsidR="000C0F26" w:rsidRDefault="000C0F26" w:rsidP="000C0F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978A6B" id="_x0000_t202" coordsize="21600,21600" o:spt="202" path="m,l,21600r21600,l21600,xe">
                <v:stroke joinstyle="miter"/>
                <v:path gradientshapeok="t" o:connecttype="rect"/>
              </v:shapetype>
              <v:shape id="Text Box 2" o:spid="_x0000_s1026" type="#_x0000_t202" style="position:absolute;left:0;text-align:left;margin-left:0;margin-top:110.85pt;width:451.65pt;height:68.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">
                <v:textbox>
                  <w:txbxContent>
                    <w:p w14:paraId="07336E1F" w14:textId="77777777" w:rsidR="000C0F26" w:rsidRPr="006C26D6" w:rsidRDefault="000C0F26" w:rsidP="000C0F26">
                      <w:pPr>
                        <w:spacing w:after="0" w:line="360" w:lineRule="auto"/>
                        <w:jc w:val="both"/>
                      </w:pPr>
                      <w:r w:rsidRPr="009F2383">
                        <w:t>V 60 zdravstvenih domovih po Sloveniji bodo v obdobju med januarjem in junijem vzpostavljene posebne zVEM digitočke, ki bodo na posamezni lokaciji delovale približno en mesec.</w:t>
                      </w:r>
                      <w:r w:rsidRPr="006C26D6">
                        <w:t xml:space="preserve"> Seznam lokacij se sproti posodablja </w:t>
                      </w:r>
                      <w:hyperlink r:id="rId5" w:history="1">
                        <w:r w:rsidRPr="006C26D6">
                          <w:rPr>
                            <w:rStyle w:val="Hiperpovezava"/>
                          </w:rPr>
                          <w:t>na spletni strani zVEM</w:t>
                        </w:r>
                      </w:hyperlink>
                      <w:r w:rsidRPr="006C26D6">
                        <w:t>.</w:t>
                      </w:r>
                    </w:p>
                    <w:p w14:paraId="5B1441D9" w14:textId="77777777" w:rsidR="000C0F26" w:rsidRDefault="000C0F26" w:rsidP="000C0F26"/>
                  </w:txbxContent>
                </v:textbox>
                <w10:wrap type="square" anchorx="margin"/>
              </v:shape>
            </w:pict>
          </mc:Fallback>
        </mc:AlternateContent>
      </w:r>
      <w:r w:rsidR="006C26D6" w:rsidRPr="006C26D6">
        <w:t xml:space="preserve">Po zdravstvenih domovih </w:t>
      </w:r>
      <w:r>
        <w:t xml:space="preserve">že </w:t>
      </w:r>
      <w:r w:rsidR="006C26D6" w:rsidRPr="006C26D6">
        <w:t xml:space="preserve">delujejo zVEM digitočke, kjer svetovalci pomagajo pri ureditvi dostopa do zVEM </w:t>
      </w:r>
      <w:r w:rsidR="006C26D6">
        <w:t>in</w:t>
      </w:r>
      <w:r w:rsidR="006C26D6" w:rsidRPr="006C26D6">
        <w:t xml:space="preserve"> pri uporabi portala in aplikacije. Za prijavo potrebujete račun SI-PASS in digitalno identiteto. Če imate biometrično osebno izkaznico s čipom, lahko po aktivaciji začnete uporabljati zVEM brez obiska upravne enote. Možna je tudi prijava s smsPASS, ki ga uredite na upravni enoti ali finančnem uradu.</w:t>
      </w:r>
    </w:p>
    <w:p w14:paraId="63568713" w14:textId="09FBC400" w:rsidR="00E55BE0" w:rsidRPr="00305A3C" w:rsidRDefault="000C0F26" w:rsidP="00111CA0">
      <w:pPr>
        <w:spacing w:after="0" w:line="360" w:lineRule="auto"/>
        <w:jc w:val="both"/>
        <w:rPr>
          <w:color w:val="FF0000"/>
        </w:rPr>
      </w:pPr>
      <w:bookmarkStart w:id="0" w:name="_GoBack"/>
      <w:bookmarkEnd w:id="0"/>
      <w:r>
        <w:rPr>
          <w:noProof/>
        </w:rPr>
        <mc:AlternateContent>
          <mc:Choice Requires="wps">
            <w:drawing>
              <wp:anchor distT="45720" distB="45720" distL="114300" distR="114300" simplePos="0" relativeHeight="251659264" behindDoc="0" locked="0" layoutInCell="1" allowOverlap="1" wp14:anchorId="569ABE90" wp14:editId="0B3648EE">
                <wp:simplePos x="0" y="0"/>
                <wp:positionH relativeFrom="margin">
                  <wp:align>right</wp:align>
                </wp:positionH>
                <wp:positionV relativeFrom="paragraph">
                  <wp:posOffset>1013532</wp:posOffset>
                </wp:positionV>
                <wp:extent cx="5735320" cy="636905"/>
                <wp:effectExtent l="0" t="0" r="1778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636905"/>
                        </a:xfrm>
                        <a:prstGeom prst="rect">
                          <a:avLst/>
                        </a:prstGeom>
                        <a:solidFill>
                          <a:srgbClr val="FFFFFF"/>
                        </a:solidFill>
                        <a:ln w="9525">
                          <a:solidFill>
                            <a:srgbClr val="000000"/>
                          </a:solidFill>
                          <a:miter lim="800000"/>
                          <a:headEnd/>
                          <a:tailEnd/>
                        </a:ln>
                      </wps:spPr>
                      <wps:txbx>
                        <w:txbxContent>
                          <w:p w14:paraId="30F132AB" w14:textId="0BA202D0" w:rsidR="00111CA0" w:rsidRPr="00111CA0" w:rsidRDefault="00111CA0" w:rsidP="00111CA0">
                            <w:pPr>
                              <w:spacing w:after="0" w:line="360" w:lineRule="auto"/>
                              <w:jc w:val="both"/>
                              <w:rPr>
                                <w:b/>
                                <w:bCs/>
                              </w:rPr>
                            </w:pPr>
                            <w:r w:rsidRPr="00111CA0">
                              <w:rPr>
                                <w:b/>
                                <w:bCs/>
                              </w:rPr>
                              <w:t xml:space="preserve">Za pomoč pri uporabi zVEM je na voljo tudi center za pomoč uporabnikom eZdravja na brezplačni številki 080 72 99 in na naslovu </w:t>
                            </w:r>
                            <w:hyperlink r:id="rId6" w:history="1">
                              <w:r w:rsidRPr="00111CA0">
                                <w:rPr>
                                  <w:rStyle w:val="Hiperpovezava"/>
                                  <w:b/>
                                  <w:bCs/>
                                </w:rPr>
                                <w:t>podpora@ezdrav.si</w:t>
                              </w:r>
                            </w:hyperlink>
                            <w:r w:rsidRPr="00111CA0">
                              <w:rPr>
                                <w:b/>
                                <w:bCs/>
                              </w:rPr>
                              <w:t xml:space="preserve">. </w:t>
                            </w:r>
                          </w:p>
                          <w:p w14:paraId="21F37BA6" w14:textId="4C73D9BA" w:rsidR="00111CA0" w:rsidRDefault="00111C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ABE90" id="_x0000_s1027" type="#_x0000_t202" style="position:absolute;left:0;text-align:left;margin-left:400.4pt;margin-top:79.8pt;width:451.6pt;height:50.1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">
                <v:textbox>
                  <w:txbxContent>
                    <w:p w14:paraId="30F132AB" w14:textId="0BA202D0" w:rsidR="00111CA0" w:rsidRPr="00111CA0" w:rsidRDefault="00111CA0" w:rsidP="00111CA0">
                      <w:pPr>
                        <w:spacing w:after="0" w:line="360" w:lineRule="auto"/>
                        <w:jc w:val="both"/>
                        <w:rPr>
                          <w:b/>
                          <w:bCs/>
                        </w:rPr>
                      </w:pPr>
                      <w:r w:rsidRPr="00111CA0">
                        <w:rPr>
                          <w:b/>
                          <w:bCs/>
                        </w:rPr>
                        <w:t xml:space="preserve">Za pomoč pri uporabi zVEM je na voljo tudi center za pomoč uporabnikom eZdravja na brezplačni številki 080 72 99 in na naslovu </w:t>
                      </w:r>
                      <w:hyperlink r:id="rId7" w:history="1">
                        <w:r w:rsidRPr="00111CA0">
                          <w:rPr>
                            <w:rStyle w:val="Hiperpovezava"/>
                            <w:b/>
                            <w:bCs/>
                          </w:rPr>
                          <w:t>podpora@ezdrav.si</w:t>
                        </w:r>
                      </w:hyperlink>
                      <w:r w:rsidRPr="00111CA0">
                        <w:rPr>
                          <w:b/>
                          <w:bCs/>
                        </w:rPr>
                        <w:t xml:space="preserve">. </w:t>
                      </w:r>
                    </w:p>
                    <w:p w14:paraId="21F37BA6" w14:textId="4C73D9BA" w:rsidR="00111CA0" w:rsidRDefault="00111CA0"/>
                  </w:txbxContent>
                </v:textbox>
                <w10:wrap type="square" anchorx="margin"/>
              </v:shape>
            </w:pict>
          </mc:Fallback>
        </mc:AlternateContent>
      </w:r>
    </w:p>
    <w:sectPr w:rsidR="00E55BE0" w:rsidRPr="00305A3C" w:rsidSect="000C0F26">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A0"/>
    <w:rsid w:val="000C0F26"/>
    <w:rsid w:val="00111CA0"/>
    <w:rsid w:val="00305A3C"/>
    <w:rsid w:val="00386927"/>
    <w:rsid w:val="006C26D6"/>
    <w:rsid w:val="008F405E"/>
    <w:rsid w:val="00B37259"/>
    <w:rsid w:val="00CF51CD"/>
    <w:rsid w:val="00E55BE0"/>
    <w:rsid w:val="00FC2D3F"/>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6D1A1"/>
  <w15:chartTrackingRefBased/>
  <w15:docId w15:val="{5CE817FF-B2E9-45AA-8AE9-DDEDA3E9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111C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111C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111CA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111CA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111CA0"/>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111CA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11CA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11CA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11CA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11CA0"/>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111CA0"/>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111CA0"/>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111CA0"/>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111CA0"/>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111CA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11CA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11CA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11CA0"/>
    <w:rPr>
      <w:rFonts w:eastAsiaTheme="majorEastAsia" w:cstheme="majorBidi"/>
      <w:color w:val="272727" w:themeColor="text1" w:themeTint="D8"/>
    </w:rPr>
  </w:style>
  <w:style w:type="paragraph" w:styleId="Naslov">
    <w:name w:val="Title"/>
    <w:basedOn w:val="Navaden"/>
    <w:next w:val="Navaden"/>
    <w:link w:val="NaslovZnak"/>
    <w:uiPriority w:val="10"/>
    <w:qFormat/>
    <w:rsid w:val="00111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11CA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11CA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11CA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11CA0"/>
    <w:pPr>
      <w:spacing w:before="160"/>
      <w:jc w:val="center"/>
    </w:pPr>
    <w:rPr>
      <w:i/>
      <w:iCs/>
      <w:color w:val="404040" w:themeColor="text1" w:themeTint="BF"/>
    </w:rPr>
  </w:style>
  <w:style w:type="character" w:customStyle="1" w:styleId="CitatZnak">
    <w:name w:val="Citat Znak"/>
    <w:basedOn w:val="Privzetapisavaodstavka"/>
    <w:link w:val="Citat"/>
    <w:uiPriority w:val="29"/>
    <w:rsid w:val="00111CA0"/>
    <w:rPr>
      <w:i/>
      <w:iCs/>
      <w:color w:val="404040" w:themeColor="text1" w:themeTint="BF"/>
    </w:rPr>
  </w:style>
  <w:style w:type="paragraph" w:styleId="Odstavekseznama">
    <w:name w:val="List Paragraph"/>
    <w:basedOn w:val="Navaden"/>
    <w:uiPriority w:val="34"/>
    <w:qFormat/>
    <w:rsid w:val="00111CA0"/>
    <w:pPr>
      <w:ind w:left="720"/>
      <w:contextualSpacing/>
    </w:pPr>
  </w:style>
  <w:style w:type="character" w:styleId="Intenzivenpoudarek">
    <w:name w:val="Intense Emphasis"/>
    <w:basedOn w:val="Privzetapisavaodstavka"/>
    <w:uiPriority w:val="21"/>
    <w:qFormat/>
    <w:rsid w:val="00111CA0"/>
    <w:rPr>
      <w:i/>
      <w:iCs/>
      <w:color w:val="2F5496" w:themeColor="accent1" w:themeShade="BF"/>
    </w:rPr>
  </w:style>
  <w:style w:type="paragraph" w:styleId="Intenzivencitat">
    <w:name w:val="Intense Quote"/>
    <w:basedOn w:val="Navaden"/>
    <w:next w:val="Navaden"/>
    <w:link w:val="IntenzivencitatZnak"/>
    <w:uiPriority w:val="30"/>
    <w:qFormat/>
    <w:rsid w:val="00111C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111CA0"/>
    <w:rPr>
      <w:i/>
      <w:iCs/>
      <w:color w:val="2F5496" w:themeColor="accent1" w:themeShade="BF"/>
    </w:rPr>
  </w:style>
  <w:style w:type="character" w:styleId="Intenzivensklic">
    <w:name w:val="Intense Reference"/>
    <w:basedOn w:val="Privzetapisavaodstavka"/>
    <w:uiPriority w:val="32"/>
    <w:qFormat/>
    <w:rsid w:val="00111CA0"/>
    <w:rPr>
      <w:b/>
      <w:bCs/>
      <w:smallCaps/>
      <w:color w:val="2F5496" w:themeColor="accent1" w:themeShade="BF"/>
      <w:spacing w:val="5"/>
    </w:rPr>
  </w:style>
  <w:style w:type="character" w:styleId="Hiperpovezava">
    <w:name w:val="Hyperlink"/>
    <w:basedOn w:val="Privzetapisavaodstavka"/>
    <w:uiPriority w:val="99"/>
    <w:unhideWhenUsed/>
    <w:rsid w:val="00111CA0"/>
    <w:rPr>
      <w:color w:val="0563C1" w:themeColor="hyperlink"/>
      <w:u w:val="single"/>
    </w:rPr>
  </w:style>
  <w:style w:type="character" w:styleId="Nerazreenaomemba">
    <w:name w:val="Unresolved Mention"/>
    <w:basedOn w:val="Privzetapisavaodstavka"/>
    <w:uiPriority w:val="99"/>
    <w:semiHidden/>
    <w:unhideWhenUsed/>
    <w:rsid w:val="00111CA0"/>
    <w:rPr>
      <w:color w:val="605E5C"/>
      <w:shd w:val="clear" w:color="auto" w:fill="E1DFDD"/>
    </w:rPr>
  </w:style>
  <w:style w:type="character" w:styleId="SledenaHiperpovezava">
    <w:name w:val="FollowedHyperlink"/>
    <w:basedOn w:val="Privzetapisavaodstavka"/>
    <w:uiPriority w:val="99"/>
    <w:semiHidden/>
    <w:unhideWhenUsed/>
    <w:rsid w:val="000C0F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764742">
      <w:bodyDiv w:val="1"/>
      <w:marLeft w:val="0"/>
      <w:marRight w:val="0"/>
      <w:marTop w:val="0"/>
      <w:marBottom w:val="0"/>
      <w:divBdr>
        <w:top w:val="none" w:sz="0" w:space="0" w:color="auto"/>
        <w:left w:val="none" w:sz="0" w:space="0" w:color="auto"/>
        <w:bottom w:val="none" w:sz="0" w:space="0" w:color="auto"/>
        <w:right w:val="none" w:sz="0" w:space="0" w:color="auto"/>
      </w:divBdr>
    </w:div>
    <w:div w:id="1155487919">
      <w:bodyDiv w:val="1"/>
      <w:marLeft w:val="0"/>
      <w:marRight w:val="0"/>
      <w:marTop w:val="0"/>
      <w:marBottom w:val="0"/>
      <w:divBdr>
        <w:top w:val="none" w:sz="0" w:space="0" w:color="auto"/>
        <w:left w:val="none" w:sz="0" w:space="0" w:color="auto"/>
        <w:bottom w:val="none" w:sz="0" w:space="0" w:color="auto"/>
        <w:right w:val="none" w:sz="0" w:space="0" w:color="auto"/>
      </w:divBdr>
    </w:div>
    <w:div w:id="210456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odpora@ezdrav.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dpora@ezdrav.si" TargetMode="External"/><Relationship Id="rId5" Type="http://schemas.openxmlformats.org/officeDocument/2006/relationships/hyperlink" Target="https://zvem.ezdrav.si/portal/vsebina/921" TargetMode="External"/><Relationship Id="rId4" Type="http://schemas.openxmlformats.org/officeDocument/2006/relationships/hyperlink" Target="https://zvem.ezdrav.si/portal/vsebina/921" TargetMode="Externa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1465</Characters>
  <Application>Microsoft Office Word</Application>
  <DocSecurity>0</DocSecurity>
  <Lines>12</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 Belavič Pučnik</dc:creator>
  <cp:keywords/>
  <dc:description/>
  <cp:lastModifiedBy>uporabnik</cp:lastModifiedBy>
  <cp:revision>2</cp:revision>
  <dcterms:created xsi:type="dcterms:W3CDTF">2026-02-17T09:29:00Z</dcterms:created>
  <dcterms:modified xsi:type="dcterms:W3CDTF">2026-02-17T09:29:00Z</dcterms:modified>
</cp:coreProperties>
</file>