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6EC5D" w14:textId="77777777" w:rsidR="009E2AC0" w:rsidRPr="009E2AC0" w:rsidRDefault="009E2AC0" w:rsidP="009E2AC0">
      <w:pPr>
        <w:pageBreakBefore/>
        <w:rPr>
          <w:rFonts w:ascii="Arial" w:hAnsi="Arial" w:cs="Arial"/>
          <w:b/>
        </w:rPr>
      </w:pPr>
      <w:r w:rsidRPr="009E2AC0">
        <w:rPr>
          <w:rFonts w:ascii="Arial" w:hAnsi="Arial" w:cs="Arial"/>
          <w:b/>
        </w:rPr>
        <w:t>PRILOGA 3: Obrazec letnega poročila</w:t>
      </w:r>
    </w:p>
    <w:p w14:paraId="47E6B461" w14:textId="77777777" w:rsidR="009E2AC0" w:rsidRPr="009E2AC0" w:rsidRDefault="009E2AC0" w:rsidP="009E2AC0">
      <w:pPr>
        <w:rPr>
          <w:rFonts w:ascii="Arial" w:hAnsi="Arial" w:cs="Arial"/>
          <w:b/>
        </w:rPr>
      </w:pPr>
      <w:r w:rsidRPr="009E2AC0">
        <w:rPr>
          <w:rFonts w:ascii="Arial" w:hAnsi="Arial" w:cs="Arial"/>
          <w:b/>
        </w:rPr>
        <w:t xml:space="preserve">Letno poročilo o izvedenih ukrepih iz akcijskega načrta lokalnega energetskega koncepta in o njihovih učinkih </w:t>
      </w:r>
    </w:p>
    <w:p w14:paraId="78A2CC2B" w14:textId="77777777" w:rsidR="009E2AC0" w:rsidRPr="009E2AC0" w:rsidRDefault="009E2AC0" w:rsidP="009E2AC0">
      <w:pPr>
        <w:rPr>
          <w:rFonts w:ascii="Arial" w:hAnsi="Arial" w:cs="Arial"/>
        </w:rPr>
      </w:pPr>
    </w:p>
    <w:p w14:paraId="187F9325" w14:textId="77777777" w:rsidR="009E2AC0" w:rsidRPr="009E2AC0" w:rsidRDefault="009E2AC0" w:rsidP="009E2AC0">
      <w:pPr>
        <w:spacing w:after="0" w:line="360" w:lineRule="auto"/>
        <w:rPr>
          <w:rFonts w:ascii="Arial" w:hAnsi="Arial" w:cs="Arial"/>
        </w:rPr>
      </w:pPr>
      <w:r w:rsidRPr="009E2AC0">
        <w:rPr>
          <w:rFonts w:ascii="Arial" w:hAnsi="Arial" w:cs="Arial"/>
        </w:rPr>
        <w:t>Samoupravna lokalna skupnost:</w:t>
      </w:r>
      <w:r w:rsidR="00DA398F">
        <w:rPr>
          <w:rFonts w:ascii="Arial" w:hAnsi="Arial" w:cs="Arial"/>
        </w:rPr>
        <w:t xml:space="preserve"> Občina Gorišnica</w:t>
      </w:r>
      <w:r w:rsidRPr="009E2AC0">
        <w:rPr>
          <w:rFonts w:ascii="Arial" w:hAnsi="Arial" w:cs="Arial"/>
          <w:u w:val="single"/>
        </w:rPr>
        <w:t xml:space="preserve">  </w:t>
      </w:r>
    </w:p>
    <w:p w14:paraId="713CC04A" w14:textId="77777777" w:rsidR="00DA398F" w:rsidRDefault="009E2AC0" w:rsidP="009E2AC0">
      <w:pPr>
        <w:spacing w:after="0" w:line="360" w:lineRule="auto"/>
        <w:rPr>
          <w:rFonts w:ascii="Arial" w:hAnsi="Arial" w:cs="Arial"/>
        </w:rPr>
      </w:pPr>
      <w:r w:rsidRPr="009E2AC0">
        <w:rPr>
          <w:rFonts w:ascii="Arial" w:hAnsi="Arial" w:cs="Arial"/>
        </w:rPr>
        <w:t>Kontaktna oseba (ime, priimek, telefon, e-naslov):</w:t>
      </w:r>
      <w:r w:rsidR="00DA398F">
        <w:rPr>
          <w:rFonts w:ascii="Arial" w:hAnsi="Arial" w:cs="Arial"/>
        </w:rPr>
        <w:t xml:space="preserve"> </w:t>
      </w:r>
    </w:p>
    <w:p w14:paraId="42A9CC85" w14:textId="551AC87D" w:rsidR="009E2AC0" w:rsidRPr="009E2AC0" w:rsidRDefault="00DA398F" w:rsidP="009E2AC0">
      <w:pPr>
        <w:spacing w:after="0" w:line="360" w:lineRule="auto"/>
        <w:rPr>
          <w:rFonts w:ascii="Arial" w:hAnsi="Arial" w:cs="Arial"/>
        </w:rPr>
      </w:pPr>
      <w:r w:rsidRPr="00DA398F">
        <w:rPr>
          <w:rFonts w:ascii="Arial" w:hAnsi="Arial" w:cs="Arial"/>
        </w:rPr>
        <w:t xml:space="preserve">Matevž </w:t>
      </w:r>
      <w:r w:rsidR="00292D71">
        <w:rPr>
          <w:rFonts w:ascii="Arial" w:hAnsi="Arial" w:cs="Arial"/>
        </w:rPr>
        <w:t>Cestnik</w:t>
      </w:r>
      <w:r w:rsidRPr="00DA398F">
        <w:rPr>
          <w:rFonts w:ascii="Arial" w:hAnsi="Arial" w:cs="Arial"/>
        </w:rPr>
        <w:t xml:space="preserve">, tel.: 02/743 11 13, </w:t>
      </w:r>
      <w:hyperlink r:id="rId8" w:history="1">
        <w:r w:rsidRPr="00DA398F">
          <w:rPr>
            <w:rFonts w:ascii="Arial" w:hAnsi="Arial" w:cs="Arial"/>
          </w:rPr>
          <w:t>obcina@gorisnica.eu</w:t>
        </w:r>
      </w:hyperlink>
    </w:p>
    <w:p w14:paraId="0717EB0D" w14:textId="77777777" w:rsidR="009E2AC0" w:rsidRPr="009E2AC0" w:rsidRDefault="009E2AC0" w:rsidP="009E2AC0">
      <w:pPr>
        <w:spacing w:after="0" w:line="360" w:lineRule="auto"/>
        <w:rPr>
          <w:rFonts w:ascii="Arial" w:hAnsi="Arial" w:cs="Arial"/>
        </w:rPr>
      </w:pPr>
      <w:r w:rsidRPr="009E2AC0">
        <w:rPr>
          <w:rFonts w:ascii="Arial" w:hAnsi="Arial" w:cs="Arial"/>
        </w:rPr>
        <w:t>Leto izdelave lokalnega energetskega koncepta:</w:t>
      </w:r>
      <w:r w:rsidR="00DA398F">
        <w:rPr>
          <w:rFonts w:ascii="Arial" w:hAnsi="Arial" w:cs="Arial"/>
        </w:rPr>
        <w:t xml:space="preserve"> 2009</w:t>
      </w:r>
    </w:p>
    <w:p w14:paraId="3BA1184E" w14:textId="17878C81" w:rsidR="009E2AC0" w:rsidRPr="009E2AC0" w:rsidRDefault="009E2AC0" w:rsidP="009E2AC0">
      <w:pPr>
        <w:spacing w:after="0" w:line="360" w:lineRule="auto"/>
        <w:rPr>
          <w:rFonts w:ascii="Arial" w:hAnsi="Arial" w:cs="Arial"/>
        </w:rPr>
      </w:pPr>
      <w:r w:rsidRPr="009E2AC0">
        <w:rPr>
          <w:rFonts w:ascii="Arial" w:hAnsi="Arial" w:cs="Arial"/>
        </w:rPr>
        <w:t>Datum poročanja</w:t>
      </w:r>
      <w:r w:rsidR="00DA398F">
        <w:rPr>
          <w:rFonts w:ascii="Arial" w:hAnsi="Arial" w:cs="Arial"/>
        </w:rPr>
        <w:t xml:space="preserve">: </w:t>
      </w:r>
      <w:r w:rsidR="003A1F38">
        <w:rPr>
          <w:rFonts w:ascii="Arial" w:hAnsi="Arial" w:cs="Arial"/>
        </w:rPr>
        <w:t>11</w:t>
      </w:r>
      <w:r w:rsidR="00DA398F">
        <w:rPr>
          <w:rFonts w:ascii="Arial" w:hAnsi="Arial" w:cs="Arial"/>
        </w:rPr>
        <w:t xml:space="preserve">. </w:t>
      </w:r>
      <w:r w:rsidR="00EE3134">
        <w:rPr>
          <w:rFonts w:ascii="Arial" w:hAnsi="Arial" w:cs="Arial"/>
        </w:rPr>
        <w:t>0</w:t>
      </w:r>
      <w:r w:rsidR="003A1F38">
        <w:rPr>
          <w:rFonts w:ascii="Arial" w:hAnsi="Arial" w:cs="Arial"/>
        </w:rPr>
        <w:t>2</w:t>
      </w:r>
      <w:r w:rsidR="00DA398F">
        <w:rPr>
          <w:rFonts w:ascii="Arial" w:hAnsi="Arial" w:cs="Arial"/>
        </w:rPr>
        <w:t>. 20</w:t>
      </w:r>
      <w:r w:rsidR="00963AB8">
        <w:rPr>
          <w:rFonts w:ascii="Arial" w:hAnsi="Arial" w:cs="Arial"/>
        </w:rPr>
        <w:t>2</w:t>
      </w:r>
      <w:r w:rsidR="00315F8F">
        <w:rPr>
          <w:rFonts w:ascii="Arial" w:hAnsi="Arial" w:cs="Arial"/>
        </w:rPr>
        <w:t>5</w:t>
      </w:r>
    </w:p>
    <w:p w14:paraId="2E2E4639" w14:textId="77777777" w:rsidR="009E2AC0" w:rsidRPr="009E2AC0" w:rsidRDefault="009E2AC0" w:rsidP="009E2AC0">
      <w:pPr>
        <w:rPr>
          <w:rFonts w:ascii="Arial" w:hAnsi="Arial" w:cs="Arial"/>
        </w:rPr>
      </w:pPr>
    </w:p>
    <w:p w14:paraId="4048C309" w14:textId="77777777" w:rsidR="009E2AC0" w:rsidRDefault="009E2AC0" w:rsidP="009E2AC0">
      <w:pPr>
        <w:spacing w:after="0" w:line="360" w:lineRule="auto"/>
        <w:jc w:val="both"/>
        <w:rPr>
          <w:rFonts w:ascii="Arial" w:hAnsi="Arial" w:cs="Arial"/>
        </w:rPr>
      </w:pPr>
      <w:r w:rsidRPr="009E2AC0">
        <w:rPr>
          <w:rFonts w:ascii="Arial" w:hAnsi="Arial" w:cs="Arial"/>
        </w:rPr>
        <w:t xml:space="preserve">1. Občina </w:t>
      </w:r>
      <w:r w:rsidR="00DA398F">
        <w:rPr>
          <w:rFonts w:ascii="Arial" w:hAnsi="Arial" w:cs="Arial"/>
        </w:rPr>
        <w:t>Gorišnica</w:t>
      </w:r>
      <w:r w:rsidRPr="009E2AC0">
        <w:rPr>
          <w:rFonts w:ascii="Arial" w:hAnsi="Arial" w:cs="Arial"/>
        </w:rPr>
        <w:t xml:space="preserve"> </w:t>
      </w:r>
      <w:r w:rsidRPr="00DA398F">
        <w:rPr>
          <w:rFonts w:ascii="Arial" w:hAnsi="Arial" w:cs="Arial"/>
          <w:b/>
          <w:u w:val="single"/>
        </w:rPr>
        <w:t>IMA</w:t>
      </w:r>
      <w:r w:rsidRPr="009E2AC0">
        <w:rPr>
          <w:rFonts w:ascii="Arial" w:hAnsi="Arial" w:cs="Arial"/>
        </w:rPr>
        <w:t xml:space="preserve"> / NIMA osebo, ki je zadolžena za izvajanje projektov s področja energetike. (OBKROŽITE)</w:t>
      </w:r>
    </w:p>
    <w:p w14:paraId="426F114D" w14:textId="77777777" w:rsidR="009E2AC0" w:rsidRPr="009E2AC0" w:rsidRDefault="009E2AC0" w:rsidP="009E2AC0">
      <w:pPr>
        <w:spacing w:after="0" w:line="240" w:lineRule="auto"/>
        <w:jc w:val="both"/>
        <w:rPr>
          <w:rFonts w:ascii="Arial" w:hAnsi="Arial" w:cs="Arial"/>
        </w:rPr>
      </w:pPr>
    </w:p>
    <w:p w14:paraId="39F7996E" w14:textId="77777777" w:rsidR="009E2AC0" w:rsidRDefault="009E2AC0" w:rsidP="009E2AC0">
      <w:pPr>
        <w:spacing w:after="0" w:line="360" w:lineRule="auto"/>
        <w:rPr>
          <w:rFonts w:ascii="Arial" w:hAnsi="Arial" w:cs="Arial"/>
        </w:rPr>
      </w:pPr>
      <w:r w:rsidRPr="009E2AC0">
        <w:rPr>
          <w:rFonts w:ascii="Arial" w:hAnsi="Arial" w:cs="Arial"/>
        </w:rPr>
        <w:t xml:space="preserve">2. Občina </w:t>
      </w:r>
      <w:r w:rsidR="00DA398F">
        <w:rPr>
          <w:rFonts w:ascii="Arial" w:hAnsi="Arial" w:cs="Arial"/>
        </w:rPr>
        <w:t>Gorišnica</w:t>
      </w:r>
      <w:r w:rsidRPr="009E2AC0">
        <w:rPr>
          <w:rFonts w:ascii="Arial" w:hAnsi="Arial" w:cs="Arial"/>
        </w:rPr>
        <w:t xml:space="preserve"> </w:t>
      </w:r>
      <w:r w:rsidRPr="00DA398F">
        <w:rPr>
          <w:rFonts w:ascii="Arial" w:hAnsi="Arial" w:cs="Arial"/>
          <w:b/>
          <w:u w:val="single"/>
        </w:rPr>
        <w:t>JE</w:t>
      </w:r>
      <w:r w:rsidRPr="009E2AC0">
        <w:rPr>
          <w:rFonts w:ascii="Arial" w:hAnsi="Arial" w:cs="Arial"/>
        </w:rPr>
        <w:t xml:space="preserve"> / NI vključena v Lokalno energetsko agencijo. (OBKROŽITE)</w:t>
      </w:r>
    </w:p>
    <w:p w14:paraId="6AC5DE5C" w14:textId="77777777" w:rsidR="009E2AC0" w:rsidRPr="009E2AC0" w:rsidRDefault="009E2AC0" w:rsidP="009E2AC0">
      <w:pPr>
        <w:spacing w:after="0" w:line="240" w:lineRule="auto"/>
        <w:rPr>
          <w:rFonts w:ascii="Arial" w:hAnsi="Arial" w:cs="Arial"/>
        </w:rPr>
      </w:pPr>
    </w:p>
    <w:p w14:paraId="43F0619D" w14:textId="77777777" w:rsidR="00DA398F" w:rsidRPr="005E745E" w:rsidRDefault="009E2AC0" w:rsidP="00DA398F">
      <w:pPr>
        <w:pStyle w:val="Default"/>
        <w:spacing w:line="360" w:lineRule="auto"/>
        <w:rPr>
          <w:rFonts w:ascii="EDHHCC+TimesNewRomanPSMT" w:hAnsi="EDHHCC+TimesNewRomanPSMT" w:cs="EDHHCC+TimesNewRomanPSMT"/>
          <w:sz w:val="23"/>
          <w:szCs w:val="23"/>
        </w:rPr>
      </w:pPr>
      <w:r w:rsidRPr="009E2AC0">
        <w:rPr>
          <w:rFonts w:ascii="Arial" w:hAnsi="Arial" w:cs="Arial"/>
        </w:rPr>
        <w:t xml:space="preserve">3. Če JE, v katero? </w:t>
      </w:r>
      <w:r w:rsidR="00DA398F" w:rsidRPr="00DA398F">
        <w:rPr>
          <w:rFonts w:ascii="Arial" w:hAnsi="Arial" w:cs="Arial"/>
          <w:color w:val="auto"/>
          <w:sz w:val="22"/>
          <w:szCs w:val="22"/>
        </w:rPr>
        <w:t>Lokalna energetska agentura Spodnje Podravje</w:t>
      </w:r>
    </w:p>
    <w:p w14:paraId="77DD96FA" w14:textId="77777777" w:rsidR="009E2AC0" w:rsidRDefault="009E2AC0" w:rsidP="009E2AC0">
      <w:pPr>
        <w:spacing w:after="0" w:line="240" w:lineRule="auto"/>
        <w:rPr>
          <w:rFonts w:ascii="Arial" w:hAnsi="Arial" w:cs="Arial"/>
        </w:rPr>
      </w:pPr>
    </w:p>
    <w:p w14:paraId="0AF5F7F3" w14:textId="77777777" w:rsidR="009E2AC0" w:rsidRPr="009E2AC0" w:rsidRDefault="009E2AC0" w:rsidP="00324154">
      <w:pPr>
        <w:spacing w:after="0"/>
        <w:rPr>
          <w:rFonts w:ascii="Arial" w:hAnsi="Arial" w:cs="Arial"/>
          <w:b/>
        </w:rPr>
      </w:pPr>
      <w:r w:rsidRPr="009E2AC0">
        <w:rPr>
          <w:rFonts w:ascii="Arial" w:hAnsi="Arial" w:cs="Arial"/>
        </w:rPr>
        <w:t xml:space="preserve">4. V preteklem letu so bile izvedene naslednje </w:t>
      </w:r>
      <w:r w:rsidRPr="009E2AC0">
        <w:rPr>
          <w:rFonts w:ascii="Arial" w:hAnsi="Arial" w:cs="Arial"/>
          <w:b/>
        </w:rPr>
        <w:t xml:space="preserve">aktivnosti s področij: </w:t>
      </w:r>
    </w:p>
    <w:p w14:paraId="1935D3F6" w14:textId="77777777" w:rsidR="009E2AC0" w:rsidRPr="009E2AC0" w:rsidRDefault="009E2AC0" w:rsidP="00324154">
      <w:pPr>
        <w:pStyle w:val="Odstavekseznama"/>
        <w:numPr>
          <w:ilvl w:val="0"/>
          <w:numId w:val="4"/>
        </w:numPr>
        <w:rPr>
          <w:rFonts w:ascii="Arial" w:hAnsi="Arial" w:cs="Arial"/>
          <w:sz w:val="22"/>
        </w:rPr>
      </w:pPr>
      <w:r w:rsidRPr="009E2AC0">
        <w:rPr>
          <w:rFonts w:ascii="Arial" w:hAnsi="Arial" w:cs="Arial"/>
          <w:sz w:val="22"/>
        </w:rPr>
        <w:t xml:space="preserve">učinkovite rabe energije, </w:t>
      </w:r>
    </w:p>
    <w:p w14:paraId="41113E10" w14:textId="77777777" w:rsidR="009E2AC0" w:rsidRDefault="009E2AC0" w:rsidP="00324154">
      <w:pPr>
        <w:pStyle w:val="Odstavekseznama"/>
        <w:numPr>
          <w:ilvl w:val="0"/>
          <w:numId w:val="4"/>
        </w:numPr>
        <w:rPr>
          <w:rFonts w:ascii="Arial" w:hAnsi="Arial" w:cs="Arial"/>
          <w:sz w:val="22"/>
        </w:rPr>
      </w:pPr>
      <w:r w:rsidRPr="009E2AC0">
        <w:rPr>
          <w:rFonts w:ascii="Arial" w:hAnsi="Arial" w:cs="Arial"/>
          <w:sz w:val="22"/>
        </w:rPr>
        <w:t>izrabe obnovljivih virov energije ter</w:t>
      </w:r>
    </w:p>
    <w:p w14:paraId="11E0EE82" w14:textId="77777777" w:rsidR="003A786B" w:rsidRPr="009E2AC0" w:rsidRDefault="003A786B" w:rsidP="00324154">
      <w:pPr>
        <w:pStyle w:val="Odstavekseznama"/>
        <w:numPr>
          <w:ilvl w:val="0"/>
          <w:numId w:val="4"/>
        </w:numPr>
        <w:rPr>
          <w:rFonts w:ascii="Arial" w:hAnsi="Arial" w:cs="Arial"/>
          <w:sz w:val="22"/>
        </w:rPr>
      </w:pPr>
    </w:p>
    <w:p w14:paraId="4D86C068" w14:textId="77777777" w:rsidR="009E2AC0" w:rsidRDefault="009E2AC0" w:rsidP="00324154">
      <w:pPr>
        <w:pStyle w:val="Odstavekseznama"/>
        <w:numPr>
          <w:ilvl w:val="0"/>
          <w:numId w:val="4"/>
        </w:numPr>
        <w:rPr>
          <w:rFonts w:ascii="Arial" w:hAnsi="Arial" w:cs="Arial"/>
          <w:sz w:val="22"/>
        </w:rPr>
      </w:pPr>
      <w:r>
        <w:rPr>
          <w:rFonts w:ascii="Arial" w:hAnsi="Arial" w:cs="Arial"/>
          <w:sz w:val="22"/>
        </w:rPr>
        <w:t>oskrbe z energijo</w:t>
      </w:r>
    </w:p>
    <w:p w14:paraId="45903265" w14:textId="77777777" w:rsidR="009E2AC0" w:rsidRPr="009E2AC0" w:rsidRDefault="009E2AC0" w:rsidP="009E2AC0">
      <w:pPr>
        <w:pStyle w:val="Odstavekseznama"/>
        <w:ind w:left="720"/>
        <w:rPr>
          <w:rFonts w:ascii="Arial" w:hAnsi="Arial" w:cs="Arial"/>
          <w:sz w:val="22"/>
        </w:rPr>
      </w:pP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1604"/>
        <w:gridCol w:w="2932"/>
        <w:gridCol w:w="1959"/>
      </w:tblGrid>
      <w:tr w:rsidR="009E2AC0" w:rsidRPr="009E2AC0" w14:paraId="5AAD5A9D" w14:textId="77777777" w:rsidTr="00324154">
        <w:trPr>
          <w:trHeight w:val="1042"/>
        </w:trPr>
        <w:tc>
          <w:tcPr>
            <w:tcW w:w="3369" w:type="dxa"/>
            <w:vAlign w:val="center"/>
          </w:tcPr>
          <w:p w14:paraId="47EA13A6" w14:textId="77777777" w:rsidR="009E2AC0" w:rsidRPr="009E2AC0" w:rsidRDefault="009E2AC0" w:rsidP="00324154">
            <w:pPr>
              <w:jc w:val="center"/>
              <w:rPr>
                <w:rFonts w:ascii="Arial" w:hAnsi="Arial" w:cs="Arial"/>
                <w:b/>
              </w:rPr>
            </w:pPr>
            <w:r w:rsidRPr="009E2AC0">
              <w:rPr>
                <w:rFonts w:ascii="Arial" w:hAnsi="Arial" w:cs="Arial"/>
                <w:b/>
              </w:rPr>
              <w:t>Izvedena aktivnost</w:t>
            </w:r>
          </w:p>
        </w:tc>
        <w:tc>
          <w:tcPr>
            <w:tcW w:w="1604" w:type="dxa"/>
            <w:vAlign w:val="center"/>
          </w:tcPr>
          <w:p w14:paraId="7A00A1AA" w14:textId="77777777" w:rsidR="009E2AC0" w:rsidRPr="009E2AC0" w:rsidRDefault="009E2AC0" w:rsidP="00324154">
            <w:pPr>
              <w:jc w:val="center"/>
              <w:rPr>
                <w:rFonts w:ascii="Arial" w:hAnsi="Arial" w:cs="Arial"/>
                <w:b/>
              </w:rPr>
            </w:pPr>
            <w:r w:rsidRPr="009E2AC0">
              <w:rPr>
                <w:rFonts w:ascii="Arial" w:hAnsi="Arial" w:cs="Arial"/>
                <w:b/>
              </w:rPr>
              <w:t>Investicijska vrednost oz. strošek aktivnosti</w:t>
            </w:r>
          </w:p>
        </w:tc>
        <w:tc>
          <w:tcPr>
            <w:tcW w:w="2932" w:type="dxa"/>
            <w:vAlign w:val="center"/>
          </w:tcPr>
          <w:p w14:paraId="0546F936" w14:textId="77777777" w:rsidR="009E2AC0" w:rsidRPr="009E2AC0" w:rsidRDefault="009E2AC0" w:rsidP="00324154">
            <w:pPr>
              <w:jc w:val="center"/>
              <w:rPr>
                <w:rFonts w:ascii="Arial" w:hAnsi="Arial" w:cs="Arial"/>
                <w:b/>
              </w:rPr>
            </w:pPr>
            <w:r w:rsidRPr="009E2AC0">
              <w:rPr>
                <w:rFonts w:ascii="Arial" w:hAnsi="Arial" w:cs="Arial"/>
                <w:b/>
              </w:rPr>
              <w:t>Struktura financiranja izvedene aktivnosti glede na vir financiranja</w:t>
            </w:r>
          </w:p>
        </w:tc>
        <w:tc>
          <w:tcPr>
            <w:tcW w:w="1959" w:type="dxa"/>
            <w:vAlign w:val="center"/>
          </w:tcPr>
          <w:p w14:paraId="0ED3493D" w14:textId="77777777" w:rsidR="009E2AC0" w:rsidRPr="009E2AC0" w:rsidRDefault="009E2AC0" w:rsidP="00324154">
            <w:pPr>
              <w:jc w:val="center"/>
              <w:rPr>
                <w:rFonts w:ascii="Arial" w:hAnsi="Arial" w:cs="Arial"/>
                <w:b/>
              </w:rPr>
            </w:pPr>
            <w:r w:rsidRPr="009E2AC0">
              <w:rPr>
                <w:rFonts w:ascii="Arial" w:hAnsi="Arial" w:cs="Arial"/>
                <w:b/>
              </w:rPr>
              <w:t>Učinek aktivnosti</w:t>
            </w:r>
            <w:r w:rsidRPr="009E2AC0">
              <w:rPr>
                <w:rStyle w:val="Sprotnaopomba-sklic"/>
                <w:rFonts w:ascii="Arial" w:hAnsi="Arial" w:cs="Arial"/>
                <w:b/>
              </w:rPr>
              <w:footnoteReference w:id="1"/>
            </w:r>
          </w:p>
        </w:tc>
      </w:tr>
      <w:tr w:rsidR="009E2AC0" w:rsidRPr="009E2AC0" w14:paraId="56E35D6F" w14:textId="77777777" w:rsidTr="00324154">
        <w:trPr>
          <w:trHeight w:val="266"/>
        </w:trPr>
        <w:tc>
          <w:tcPr>
            <w:tcW w:w="3369" w:type="dxa"/>
          </w:tcPr>
          <w:p w14:paraId="477A0E61" w14:textId="469E243A" w:rsidR="009E2AC0" w:rsidRPr="0088165A" w:rsidRDefault="00DA398F" w:rsidP="00592418">
            <w:pPr>
              <w:spacing w:after="0" w:line="240" w:lineRule="auto"/>
              <w:rPr>
                <w:rFonts w:ascii="Arial" w:hAnsi="Arial" w:cs="Arial"/>
                <w:bCs/>
                <w:sz w:val="20"/>
                <w:szCs w:val="20"/>
              </w:rPr>
            </w:pPr>
            <w:r w:rsidRPr="0088165A">
              <w:rPr>
                <w:rFonts w:ascii="Arial" w:hAnsi="Arial" w:cs="Arial"/>
                <w:bCs/>
                <w:sz w:val="20"/>
                <w:szCs w:val="20"/>
              </w:rPr>
              <w:t xml:space="preserve">Energetsko upravljanje </w:t>
            </w:r>
            <w:r w:rsidR="00B7176E" w:rsidRPr="0088165A">
              <w:rPr>
                <w:rFonts w:ascii="Arial" w:hAnsi="Arial" w:cs="Arial"/>
                <w:bCs/>
                <w:sz w:val="20"/>
                <w:szCs w:val="20"/>
              </w:rPr>
              <w:t>občine</w:t>
            </w:r>
          </w:p>
        </w:tc>
        <w:tc>
          <w:tcPr>
            <w:tcW w:w="1604" w:type="dxa"/>
          </w:tcPr>
          <w:p w14:paraId="308674CF" w14:textId="77777777" w:rsidR="009E2AC0" w:rsidRPr="00E11B54" w:rsidRDefault="00DA398F" w:rsidP="00592418">
            <w:pPr>
              <w:spacing w:after="0" w:line="240" w:lineRule="auto"/>
              <w:rPr>
                <w:rFonts w:ascii="Arial" w:hAnsi="Arial" w:cs="Arial"/>
                <w:sz w:val="20"/>
                <w:szCs w:val="20"/>
              </w:rPr>
            </w:pPr>
            <w:r w:rsidRPr="00E11B54">
              <w:rPr>
                <w:rFonts w:ascii="Arial" w:hAnsi="Arial" w:cs="Arial"/>
                <w:bCs/>
                <w:sz w:val="20"/>
                <w:szCs w:val="20"/>
              </w:rPr>
              <w:t>4.</w:t>
            </w:r>
            <w:r w:rsidR="00035582">
              <w:rPr>
                <w:rFonts w:ascii="Arial" w:hAnsi="Arial" w:cs="Arial"/>
                <w:bCs/>
                <w:sz w:val="20"/>
                <w:szCs w:val="20"/>
              </w:rPr>
              <w:t>880</w:t>
            </w:r>
            <w:r w:rsidRPr="00E11B54">
              <w:rPr>
                <w:rFonts w:ascii="Arial" w:hAnsi="Arial" w:cs="Arial"/>
                <w:bCs/>
                <w:sz w:val="20"/>
                <w:szCs w:val="20"/>
              </w:rPr>
              <w:t>,00 EUR  (</w:t>
            </w:r>
            <w:r w:rsidR="00035582">
              <w:rPr>
                <w:rFonts w:ascii="Arial" w:hAnsi="Arial" w:cs="Arial"/>
                <w:bCs/>
                <w:sz w:val="20"/>
                <w:szCs w:val="20"/>
              </w:rPr>
              <w:t>z DDV)</w:t>
            </w:r>
          </w:p>
        </w:tc>
        <w:tc>
          <w:tcPr>
            <w:tcW w:w="2932" w:type="dxa"/>
          </w:tcPr>
          <w:p w14:paraId="313BED4F" w14:textId="77777777" w:rsidR="009E2AC0" w:rsidRPr="00E11B54" w:rsidRDefault="00DA398F" w:rsidP="00592418">
            <w:pPr>
              <w:spacing w:after="0" w:line="240" w:lineRule="auto"/>
              <w:rPr>
                <w:rFonts w:ascii="Arial" w:hAnsi="Arial" w:cs="Arial"/>
                <w:sz w:val="20"/>
                <w:szCs w:val="20"/>
              </w:rPr>
            </w:pPr>
            <w:r w:rsidRPr="00E11B54">
              <w:rPr>
                <w:rFonts w:ascii="Arial" w:hAnsi="Arial" w:cs="Arial"/>
                <w:bCs/>
                <w:sz w:val="20"/>
                <w:szCs w:val="20"/>
              </w:rPr>
              <w:t>Lastna sredstva</w:t>
            </w:r>
          </w:p>
        </w:tc>
        <w:tc>
          <w:tcPr>
            <w:tcW w:w="1959" w:type="dxa"/>
          </w:tcPr>
          <w:p w14:paraId="630BCDCF" w14:textId="36FC70EE" w:rsidR="009E2AC0" w:rsidRPr="00E11B54" w:rsidRDefault="00DA398F" w:rsidP="00592418">
            <w:pPr>
              <w:spacing w:after="0" w:line="240" w:lineRule="auto"/>
              <w:rPr>
                <w:rFonts w:ascii="Arial" w:hAnsi="Arial" w:cs="Arial"/>
                <w:sz w:val="20"/>
                <w:szCs w:val="20"/>
              </w:rPr>
            </w:pPr>
            <w:r w:rsidRPr="00E11B54">
              <w:rPr>
                <w:rFonts w:ascii="Arial" w:hAnsi="Arial" w:cs="Arial"/>
                <w:sz w:val="20"/>
                <w:szCs w:val="20"/>
              </w:rPr>
              <w:t xml:space="preserve">Občina Gorišnica je sledila smernicam energetske učinkovitosti  in razvijala, iskala rešitev ter pospeševala izvedbo ukrepov s področja uporabe obnovljivih virov energije. </w:t>
            </w:r>
            <w:r w:rsidR="00B7176E">
              <w:rPr>
                <w:rFonts w:ascii="Arial" w:hAnsi="Arial" w:cs="Arial"/>
                <w:sz w:val="20"/>
                <w:szCs w:val="20"/>
              </w:rPr>
              <w:t>Izvajalo se</w:t>
            </w:r>
            <w:r w:rsidRPr="00E11B54">
              <w:rPr>
                <w:rFonts w:ascii="Arial" w:hAnsi="Arial" w:cs="Arial"/>
                <w:sz w:val="20"/>
                <w:szCs w:val="20"/>
              </w:rPr>
              <w:t xml:space="preserve"> </w:t>
            </w:r>
            <w:r w:rsidR="00B7176E">
              <w:rPr>
                <w:rFonts w:ascii="Arial" w:hAnsi="Arial" w:cs="Arial"/>
                <w:sz w:val="20"/>
                <w:szCs w:val="20"/>
              </w:rPr>
              <w:t xml:space="preserve">je </w:t>
            </w:r>
            <w:r w:rsidRPr="00E11B54">
              <w:rPr>
                <w:rFonts w:ascii="Arial" w:hAnsi="Arial" w:cs="Arial"/>
                <w:sz w:val="20"/>
                <w:szCs w:val="20"/>
              </w:rPr>
              <w:t xml:space="preserve">energetsko knjigovodstvo </w:t>
            </w:r>
            <w:r w:rsidR="00B7176E">
              <w:rPr>
                <w:rFonts w:ascii="Arial" w:hAnsi="Arial" w:cs="Arial"/>
                <w:sz w:val="20"/>
                <w:szCs w:val="20"/>
              </w:rPr>
              <w:t>za 4 javne stavbe in JR</w:t>
            </w:r>
            <w:r w:rsidRPr="00E11B54">
              <w:rPr>
                <w:rFonts w:ascii="Arial" w:hAnsi="Arial" w:cs="Arial"/>
                <w:sz w:val="20"/>
                <w:szCs w:val="20"/>
              </w:rPr>
              <w:t>.</w:t>
            </w:r>
          </w:p>
        </w:tc>
      </w:tr>
      <w:tr w:rsidR="00AA4DD7" w:rsidRPr="00AA4DD7" w14:paraId="35E31C8C" w14:textId="77777777" w:rsidTr="00324154">
        <w:trPr>
          <w:trHeight w:val="266"/>
        </w:trPr>
        <w:tc>
          <w:tcPr>
            <w:tcW w:w="3369" w:type="dxa"/>
          </w:tcPr>
          <w:p w14:paraId="6B843FFE" w14:textId="1E69CDB5" w:rsidR="00B7176E" w:rsidRPr="006A3AF3" w:rsidRDefault="00B7176E" w:rsidP="00B7176E">
            <w:pPr>
              <w:spacing w:after="0" w:line="240" w:lineRule="auto"/>
              <w:rPr>
                <w:rFonts w:ascii="Arial" w:hAnsi="Arial" w:cs="Arial"/>
                <w:bCs/>
              </w:rPr>
            </w:pPr>
            <w:r w:rsidRPr="006A3AF3">
              <w:rPr>
                <w:rFonts w:ascii="Arial" w:hAnsi="Arial" w:cs="Arial"/>
                <w:bCs/>
                <w:sz w:val="20"/>
                <w:szCs w:val="20"/>
              </w:rPr>
              <w:lastRenderedPageBreak/>
              <w:t xml:space="preserve">Zamenjava svetil </w:t>
            </w:r>
            <w:r w:rsidR="0002520E">
              <w:rPr>
                <w:rFonts w:ascii="Arial" w:hAnsi="Arial" w:cs="Arial"/>
                <w:bCs/>
                <w:sz w:val="20"/>
                <w:szCs w:val="20"/>
              </w:rPr>
              <w:t>in reflektorjev v večnamenski dvorani</w:t>
            </w:r>
            <w:r w:rsidRPr="006A3AF3">
              <w:rPr>
                <w:rFonts w:ascii="Arial" w:hAnsi="Arial" w:cs="Arial"/>
                <w:bCs/>
                <w:sz w:val="20"/>
                <w:szCs w:val="20"/>
              </w:rPr>
              <w:t xml:space="preserve"> z varčnejšimi </w:t>
            </w:r>
          </w:p>
        </w:tc>
        <w:tc>
          <w:tcPr>
            <w:tcW w:w="1604" w:type="dxa"/>
          </w:tcPr>
          <w:p w14:paraId="4B97D6DA" w14:textId="739C2C6D" w:rsidR="00B7176E" w:rsidRPr="00913A73" w:rsidRDefault="0002520E" w:rsidP="00B7176E">
            <w:pPr>
              <w:spacing w:after="0" w:line="240" w:lineRule="auto"/>
              <w:rPr>
                <w:rFonts w:ascii="Arial" w:hAnsi="Arial" w:cs="Arial"/>
              </w:rPr>
            </w:pPr>
            <w:r w:rsidRPr="0002520E">
              <w:rPr>
                <w:rFonts w:ascii="Arial" w:hAnsi="Arial" w:cs="Arial"/>
                <w:sz w:val="20"/>
                <w:szCs w:val="20"/>
              </w:rPr>
              <w:t>12.612,60</w:t>
            </w:r>
            <w:r w:rsidR="00B7176E" w:rsidRPr="0002520E">
              <w:rPr>
                <w:rFonts w:ascii="Arial" w:hAnsi="Arial" w:cs="Arial"/>
                <w:sz w:val="20"/>
                <w:szCs w:val="20"/>
              </w:rPr>
              <w:t xml:space="preserve"> EUR </w:t>
            </w:r>
            <w:r w:rsidR="00B7176E" w:rsidRPr="00913A73">
              <w:rPr>
                <w:rFonts w:ascii="Arial" w:hAnsi="Arial" w:cs="Arial"/>
                <w:sz w:val="20"/>
                <w:szCs w:val="20"/>
              </w:rPr>
              <w:t>(z DDV)</w:t>
            </w:r>
          </w:p>
        </w:tc>
        <w:tc>
          <w:tcPr>
            <w:tcW w:w="2932" w:type="dxa"/>
          </w:tcPr>
          <w:p w14:paraId="1B1A5279" w14:textId="0476A63A" w:rsidR="00B7176E" w:rsidRPr="00AA4DD7" w:rsidRDefault="00B7176E" w:rsidP="00B7176E">
            <w:pPr>
              <w:spacing w:after="0" w:line="240" w:lineRule="auto"/>
              <w:rPr>
                <w:rFonts w:ascii="Arial" w:hAnsi="Arial" w:cs="Arial"/>
              </w:rPr>
            </w:pPr>
            <w:r w:rsidRPr="00AA4DD7">
              <w:rPr>
                <w:rFonts w:ascii="Arial" w:hAnsi="Arial" w:cs="Arial"/>
                <w:sz w:val="20"/>
                <w:szCs w:val="20"/>
              </w:rPr>
              <w:t>Lastna sredstva</w:t>
            </w:r>
          </w:p>
        </w:tc>
        <w:tc>
          <w:tcPr>
            <w:tcW w:w="1959" w:type="dxa"/>
          </w:tcPr>
          <w:p w14:paraId="6E51096A" w14:textId="769C8A64" w:rsidR="00B7176E" w:rsidRPr="00AA4DD7" w:rsidRDefault="00A156A3" w:rsidP="00B7176E">
            <w:pPr>
              <w:spacing w:after="0" w:line="240" w:lineRule="auto"/>
              <w:rPr>
                <w:rFonts w:ascii="Arial" w:hAnsi="Arial" w:cs="Arial"/>
                <w:sz w:val="20"/>
                <w:szCs w:val="20"/>
              </w:rPr>
            </w:pPr>
            <w:r w:rsidRPr="00AA4DD7">
              <w:rPr>
                <w:rFonts w:ascii="Arial" w:hAnsi="Arial" w:cs="Arial"/>
                <w:sz w:val="20"/>
                <w:szCs w:val="20"/>
              </w:rPr>
              <w:t xml:space="preserve">Z zamenjavo </w:t>
            </w:r>
            <w:r w:rsidR="003C2937" w:rsidRPr="00AA4DD7">
              <w:rPr>
                <w:rFonts w:ascii="Arial" w:hAnsi="Arial" w:cs="Arial"/>
                <w:sz w:val="20"/>
                <w:szCs w:val="20"/>
              </w:rPr>
              <w:t>svetil</w:t>
            </w:r>
            <w:r w:rsidRPr="00AA4DD7">
              <w:rPr>
                <w:rFonts w:ascii="Arial" w:hAnsi="Arial" w:cs="Arial"/>
                <w:sz w:val="20"/>
                <w:szCs w:val="20"/>
              </w:rPr>
              <w:t xml:space="preserve"> je občina znižala stroške in posledično tudi dosegla prihranek električne energije.</w:t>
            </w:r>
          </w:p>
        </w:tc>
      </w:tr>
      <w:tr w:rsidR="007C46F4" w:rsidRPr="009E2AC0" w14:paraId="03E8CDB9" w14:textId="77777777" w:rsidTr="00324154">
        <w:trPr>
          <w:trHeight w:val="266"/>
        </w:trPr>
        <w:tc>
          <w:tcPr>
            <w:tcW w:w="3369" w:type="dxa"/>
          </w:tcPr>
          <w:p w14:paraId="777049AF" w14:textId="77777777" w:rsidR="007C46F4" w:rsidRPr="009E2AC0" w:rsidRDefault="007C46F4" w:rsidP="00A91D84">
            <w:pPr>
              <w:spacing w:after="0" w:line="240" w:lineRule="auto"/>
              <w:rPr>
                <w:rFonts w:ascii="Arial" w:hAnsi="Arial" w:cs="Arial"/>
              </w:rPr>
            </w:pPr>
          </w:p>
        </w:tc>
        <w:tc>
          <w:tcPr>
            <w:tcW w:w="1604" w:type="dxa"/>
          </w:tcPr>
          <w:p w14:paraId="29C7A381" w14:textId="77777777" w:rsidR="007C46F4" w:rsidRPr="009E2AC0" w:rsidRDefault="007C46F4" w:rsidP="00A91D84">
            <w:pPr>
              <w:spacing w:after="0" w:line="240" w:lineRule="auto"/>
              <w:rPr>
                <w:rFonts w:ascii="Arial" w:hAnsi="Arial" w:cs="Arial"/>
              </w:rPr>
            </w:pPr>
          </w:p>
        </w:tc>
        <w:tc>
          <w:tcPr>
            <w:tcW w:w="2932" w:type="dxa"/>
          </w:tcPr>
          <w:p w14:paraId="6AD8591D" w14:textId="77777777" w:rsidR="007C46F4" w:rsidRPr="009E2AC0" w:rsidRDefault="007C46F4" w:rsidP="00A91D84">
            <w:pPr>
              <w:spacing w:after="0" w:line="240" w:lineRule="auto"/>
              <w:rPr>
                <w:rFonts w:ascii="Arial" w:hAnsi="Arial" w:cs="Arial"/>
              </w:rPr>
            </w:pPr>
          </w:p>
        </w:tc>
        <w:tc>
          <w:tcPr>
            <w:tcW w:w="1959" w:type="dxa"/>
          </w:tcPr>
          <w:p w14:paraId="08DF91CB" w14:textId="77777777" w:rsidR="007C46F4" w:rsidRPr="009E2AC0" w:rsidRDefault="007C46F4" w:rsidP="00A91D84">
            <w:pPr>
              <w:spacing w:after="0" w:line="240" w:lineRule="auto"/>
              <w:rPr>
                <w:rFonts w:ascii="Arial" w:hAnsi="Arial" w:cs="Arial"/>
              </w:rPr>
            </w:pPr>
          </w:p>
        </w:tc>
      </w:tr>
      <w:tr w:rsidR="007C46F4" w:rsidRPr="009E2AC0" w14:paraId="61961BE7" w14:textId="77777777" w:rsidTr="00324154">
        <w:trPr>
          <w:trHeight w:val="266"/>
        </w:trPr>
        <w:tc>
          <w:tcPr>
            <w:tcW w:w="3369" w:type="dxa"/>
          </w:tcPr>
          <w:p w14:paraId="1528F5CC" w14:textId="77777777" w:rsidR="007C46F4" w:rsidRPr="009E2AC0" w:rsidRDefault="007C46F4" w:rsidP="00A91D84">
            <w:pPr>
              <w:spacing w:after="0" w:line="240" w:lineRule="auto"/>
              <w:rPr>
                <w:rFonts w:ascii="Arial" w:hAnsi="Arial" w:cs="Arial"/>
              </w:rPr>
            </w:pPr>
          </w:p>
        </w:tc>
        <w:tc>
          <w:tcPr>
            <w:tcW w:w="1604" w:type="dxa"/>
          </w:tcPr>
          <w:p w14:paraId="5F6A4070" w14:textId="77777777" w:rsidR="007C46F4" w:rsidRPr="009E2AC0" w:rsidRDefault="007C46F4" w:rsidP="00A91D84">
            <w:pPr>
              <w:spacing w:after="0" w:line="240" w:lineRule="auto"/>
              <w:rPr>
                <w:rFonts w:ascii="Arial" w:hAnsi="Arial" w:cs="Arial"/>
              </w:rPr>
            </w:pPr>
          </w:p>
        </w:tc>
        <w:tc>
          <w:tcPr>
            <w:tcW w:w="2932" w:type="dxa"/>
          </w:tcPr>
          <w:p w14:paraId="0A3704C6" w14:textId="77777777" w:rsidR="007C46F4" w:rsidRPr="009E2AC0" w:rsidRDefault="007C46F4" w:rsidP="00A91D84">
            <w:pPr>
              <w:spacing w:after="0" w:line="240" w:lineRule="auto"/>
              <w:rPr>
                <w:rFonts w:ascii="Arial" w:hAnsi="Arial" w:cs="Arial"/>
              </w:rPr>
            </w:pPr>
          </w:p>
        </w:tc>
        <w:tc>
          <w:tcPr>
            <w:tcW w:w="1959" w:type="dxa"/>
          </w:tcPr>
          <w:p w14:paraId="7BBECB9C" w14:textId="77777777" w:rsidR="007C46F4" w:rsidRPr="009E2AC0" w:rsidRDefault="007C46F4" w:rsidP="00A91D84">
            <w:pPr>
              <w:spacing w:after="0" w:line="240" w:lineRule="auto"/>
              <w:rPr>
                <w:rFonts w:ascii="Arial" w:hAnsi="Arial" w:cs="Arial"/>
              </w:rPr>
            </w:pPr>
          </w:p>
        </w:tc>
      </w:tr>
    </w:tbl>
    <w:p w14:paraId="6B22D012" w14:textId="77777777" w:rsidR="009E2AC0" w:rsidRPr="00324154" w:rsidRDefault="009E2AC0" w:rsidP="009E2AC0">
      <w:pPr>
        <w:rPr>
          <w:rFonts w:ascii="Arial" w:hAnsi="Arial" w:cs="Arial"/>
          <w:sz w:val="20"/>
        </w:rPr>
      </w:pPr>
      <w:r w:rsidRPr="00324154">
        <w:rPr>
          <w:rFonts w:ascii="Arial" w:hAnsi="Arial" w:cs="Arial"/>
          <w:sz w:val="20"/>
        </w:rPr>
        <w:t>(Vpišite tudi morebitne izdelane študije izvedljivosti, investicijske načrte, pridobivanje dokumentacije ipd. za pripravo izvedbe posameznih projektov).</w:t>
      </w:r>
    </w:p>
    <w:p w14:paraId="31952033" w14:textId="6226084F" w:rsidR="009E2AC0" w:rsidRPr="009E2AC0" w:rsidRDefault="009E2AC0" w:rsidP="009E2AC0">
      <w:pPr>
        <w:pStyle w:val="Odstavekseznama"/>
        <w:numPr>
          <w:ilvl w:val="0"/>
          <w:numId w:val="6"/>
        </w:numPr>
        <w:rPr>
          <w:rFonts w:ascii="Arial" w:hAnsi="Arial" w:cs="Arial"/>
          <w:sz w:val="22"/>
          <w:szCs w:val="22"/>
        </w:rPr>
      </w:pPr>
      <w:r w:rsidRPr="009E2AC0">
        <w:rPr>
          <w:rFonts w:ascii="Arial" w:hAnsi="Arial" w:cs="Arial"/>
          <w:sz w:val="22"/>
          <w:szCs w:val="22"/>
        </w:rPr>
        <w:t xml:space="preserve">V okviru projekta </w:t>
      </w:r>
      <w:r w:rsidRPr="009E2AC0">
        <w:rPr>
          <w:rFonts w:ascii="Arial" w:hAnsi="Arial" w:cs="Arial"/>
          <w:b/>
          <w:sz w:val="22"/>
          <w:szCs w:val="22"/>
        </w:rPr>
        <w:t xml:space="preserve">»Osveščanje in izobraževanje širše javnosti in zaposlenih na Občini </w:t>
      </w:r>
      <w:r w:rsidR="007B46CE">
        <w:rPr>
          <w:rFonts w:ascii="Arial" w:hAnsi="Arial" w:cs="Arial"/>
          <w:b/>
          <w:sz w:val="22"/>
          <w:szCs w:val="22"/>
        </w:rPr>
        <w:t>Gorišnica</w:t>
      </w:r>
      <w:r w:rsidRPr="009E2AC0">
        <w:rPr>
          <w:rFonts w:ascii="Arial" w:hAnsi="Arial" w:cs="Arial"/>
          <w:b/>
          <w:sz w:val="22"/>
          <w:szCs w:val="22"/>
        </w:rPr>
        <w:t xml:space="preserve"> na temi učinkovite rabe energije in izrabe obnovljivih virov energije«</w:t>
      </w:r>
      <w:r w:rsidRPr="009E2AC0">
        <w:rPr>
          <w:rFonts w:ascii="Arial" w:hAnsi="Arial" w:cs="Arial"/>
          <w:sz w:val="22"/>
          <w:szCs w:val="22"/>
        </w:rPr>
        <w:t xml:space="preserve"> smo v preteklem letu izvedli naslednje aktivnosti (navedite): </w:t>
      </w:r>
    </w:p>
    <w:p w14:paraId="41012077" w14:textId="77777777" w:rsidR="009E2AC0" w:rsidRPr="009E2AC0" w:rsidRDefault="009E2AC0" w:rsidP="009E2AC0">
      <w:pPr>
        <w:rPr>
          <w:rFonts w:ascii="Arial" w:hAnsi="Arial" w:cs="Arial"/>
        </w:rPr>
      </w:pPr>
    </w:p>
    <w:p w14:paraId="4AC56B68" w14:textId="5A805BBA" w:rsidR="009E2AC0" w:rsidRDefault="007C46F4" w:rsidP="009E2AC0">
      <w:pPr>
        <w:pStyle w:val="Odstavekseznama"/>
        <w:numPr>
          <w:ilvl w:val="0"/>
          <w:numId w:val="4"/>
        </w:numPr>
        <w:rPr>
          <w:rFonts w:ascii="Arial" w:hAnsi="Arial" w:cs="Arial"/>
          <w:sz w:val="22"/>
        </w:rPr>
      </w:pPr>
      <w:r>
        <w:rPr>
          <w:rFonts w:ascii="Arial" w:hAnsi="Arial" w:cs="Arial"/>
          <w:sz w:val="22"/>
        </w:rPr>
        <w:t>Izvedba tehničnega dne na temo URE in OVE na Osnovni šoli Gorišnica.</w:t>
      </w:r>
    </w:p>
    <w:p w14:paraId="3C2EABFD" w14:textId="77777777" w:rsidR="007C46F4" w:rsidRPr="009E2AC0" w:rsidRDefault="007C46F4" w:rsidP="007C46F4">
      <w:pPr>
        <w:pStyle w:val="Odstavekseznama"/>
        <w:ind w:left="720"/>
        <w:rPr>
          <w:rFonts w:ascii="Arial" w:hAnsi="Arial" w:cs="Arial"/>
          <w:sz w:val="22"/>
        </w:rPr>
      </w:pPr>
    </w:p>
    <w:p w14:paraId="3A0AC451" w14:textId="77777777" w:rsidR="009E2AC0" w:rsidRPr="009E2AC0" w:rsidRDefault="009E2AC0" w:rsidP="009E2AC0">
      <w:pPr>
        <w:rPr>
          <w:rFonts w:ascii="Arial" w:hAnsi="Arial" w:cs="Arial"/>
        </w:rPr>
      </w:pPr>
      <w:r w:rsidRPr="009E2AC0">
        <w:rPr>
          <w:rFonts w:ascii="Arial" w:hAnsi="Arial" w:cs="Arial"/>
        </w:rPr>
        <w:t>6. Za naslednje leto načrtujemo izvedbo naslednjih aktivnosti:</w:t>
      </w:r>
    </w:p>
    <w:tbl>
      <w:tblPr>
        <w:tblW w:w="95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1"/>
        <w:gridCol w:w="2408"/>
        <w:gridCol w:w="2594"/>
      </w:tblGrid>
      <w:tr w:rsidR="009E2AC0" w:rsidRPr="009E2AC0" w14:paraId="51B2FF3C" w14:textId="77777777" w:rsidTr="009E2AC0">
        <w:trPr>
          <w:trHeight w:val="1160"/>
        </w:trPr>
        <w:tc>
          <w:tcPr>
            <w:tcW w:w="4501" w:type="dxa"/>
          </w:tcPr>
          <w:p w14:paraId="4A1A1E88" w14:textId="77777777" w:rsidR="009E2AC0" w:rsidRPr="009E2AC0" w:rsidRDefault="009E2AC0" w:rsidP="009E2AC0">
            <w:pPr>
              <w:rPr>
                <w:rFonts w:ascii="Arial" w:hAnsi="Arial" w:cs="Arial"/>
                <w:b/>
              </w:rPr>
            </w:pPr>
            <w:r w:rsidRPr="009E2AC0">
              <w:rPr>
                <w:rFonts w:ascii="Arial" w:hAnsi="Arial" w:cs="Arial"/>
                <w:b/>
              </w:rPr>
              <w:t>Predvidena aktivnost</w:t>
            </w:r>
          </w:p>
        </w:tc>
        <w:tc>
          <w:tcPr>
            <w:tcW w:w="2408" w:type="dxa"/>
          </w:tcPr>
          <w:p w14:paraId="67122FB4" w14:textId="77777777" w:rsidR="009E2AC0" w:rsidRPr="009E2AC0" w:rsidRDefault="009E2AC0" w:rsidP="009E2AC0">
            <w:pPr>
              <w:rPr>
                <w:rFonts w:ascii="Arial" w:hAnsi="Arial" w:cs="Arial"/>
                <w:b/>
              </w:rPr>
            </w:pPr>
            <w:r w:rsidRPr="009E2AC0">
              <w:rPr>
                <w:rFonts w:ascii="Arial" w:hAnsi="Arial" w:cs="Arial"/>
                <w:b/>
              </w:rPr>
              <w:t>Predvidena investicijska vrednost oz. strošek aktivnosti</w:t>
            </w:r>
          </w:p>
        </w:tc>
        <w:tc>
          <w:tcPr>
            <w:tcW w:w="2594" w:type="dxa"/>
          </w:tcPr>
          <w:p w14:paraId="3FBD0699" w14:textId="77777777" w:rsidR="009E2AC0" w:rsidRPr="009E2AC0" w:rsidRDefault="009E2AC0" w:rsidP="009E2AC0">
            <w:pPr>
              <w:rPr>
                <w:rFonts w:ascii="Arial" w:hAnsi="Arial" w:cs="Arial"/>
                <w:b/>
              </w:rPr>
            </w:pPr>
            <w:r w:rsidRPr="009E2AC0">
              <w:rPr>
                <w:rFonts w:ascii="Arial" w:hAnsi="Arial" w:cs="Arial"/>
                <w:b/>
              </w:rPr>
              <w:t>Predvidena struktura financiranja aktivnosti glede na vir financiranja</w:t>
            </w:r>
          </w:p>
        </w:tc>
      </w:tr>
      <w:tr w:rsidR="009E2AC0" w:rsidRPr="009E2AC0" w14:paraId="3BFB5535" w14:textId="77777777" w:rsidTr="009E2AC0">
        <w:trPr>
          <w:trHeight w:val="289"/>
        </w:trPr>
        <w:tc>
          <w:tcPr>
            <w:tcW w:w="4501" w:type="dxa"/>
          </w:tcPr>
          <w:p w14:paraId="5AF690F7" w14:textId="77777777" w:rsidR="009E2AC0" w:rsidRPr="00B7176E" w:rsidRDefault="00DA398F" w:rsidP="00324154">
            <w:pPr>
              <w:spacing w:after="0" w:line="240" w:lineRule="auto"/>
              <w:rPr>
                <w:rFonts w:ascii="Arial" w:hAnsi="Arial" w:cs="Arial"/>
                <w:bCs/>
                <w:sz w:val="20"/>
                <w:szCs w:val="20"/>
              </w:rPr>
            </w:pPr>
            <w:r w:rsidRPr="00B7176E">
              <w:rPr>
                <w:rFonts w:ascii="Arial" w:hAnsi="Arial" w:cs="Arial"/>
                <w:bCs/>
                <w:sz w:val="20"/>
                <w:szCs w:val="20"/>
              </w:rPr>
              <w:t>Energetsko upravljanje občine in energetsko knjigovodstvo</w:t>
            </w:r>
          </w:p>
        </w:tc>
        <w:tc>
          <w:tcPr>
            <w:tcW w:w="2408" w:type="dxa"/>
          </w:tcPr>
          <w:p w14:paraId="40242A59" w14:textId="77777777" w:rsidR="009E2AC0" w:rsidRPr="00E11B54" w:rsidRDefault="00DA398F" w:rsidP="00324154">
            <w:pPr>
              <w:spacing w:after="0" w:line="240" w:lineRule="auto"/>
              <w:rPr>
                <w:rFonts w:ascii="Arial" w:hAnsi="Arial" w:cs="Arial"/>
                <w:sz w:val="20"/>
                <w:szCs w:val="20"/>
              </w:rPr>
            </w:pPr>
            <w:r w:rsidRPr="00E11B54">
              <w:rPr>
                <w:rFonts w:ascii="Arial" w:hAnsi="Arial" w:cs="Arial"/>
                <w:bCs/>
                <w:sz w:val="20"/>
                <w:szCs w:val="20"/>
              </w:rPr>
              <w:t>4.</w:t>
            </w:r>
            <w:r w:rsidR="00035582">
              <w:rPr>
                <w:rFonts w:ascii="Arial" w:hAnsi="Arial" w:cs="Arial"/>
                <w:bCs/>
                <w:sz w:val="20"/>
                <w:szCs w:val="20"/>
              </w:rPr>
              <w:t>880,00 EUR  (z</w:t>
            </w:r>
            <w:r w:rsidRPr="00E11B54">
              <w:rPr>
                <w:rFonts w:ascii="Arial" w:hAnsi="Arial" w:cs="Arial"/>
                <w:bCs/>
                <w:sz w:val="20"/>
                <w:szCs w:val="20"/>
              </w:rPr>
              <w:t xml:space="preserve"> DDV)</w:t>
            </w:r>
          </w:p>
        </w:tc>
        <w:tc>
          <w:tcPr>
            <w:tcW w:w="2594" w:type="dxa"/>
          </w:tcPr>
          <w:p w14:paraId="46797146" w14:textId="77777777" w:rsidR="009E2AC0" w:rsidRPr="00E11B54" w:rsidRDefault="00DA398F" w:rsidP="00324154">
            <w:pPr>
              <w:spacing w:after="0" w:line="240" w:lineRule="auto"/>
              <w:rPr>
                <w:rFonts w:ascii="Arial" w:hAnsi="Arial" w:cs="Arial"/>
                <w:sz w:val="20"/>
                <w:szCs w:val="20"/>
              </w:rPr>
            </w:pPr>
            <w:r w:rsidRPr="00E11B54">
              <w:rPr>
                <w:rFonts w:ascii="Arial" w:hAnsi="Arial" w:cs="Arial"/>
                <w:bCs/>
                <w:sz w:val="20"/>
                <w:szCs w:val="20"/>
              </w:rPr>
              <w:t>Lastna sredstva</w:t>
            </w:r>
          </w:p>
        </w:tc>
      </w:tr>
      <w:tr w:rsidR="00E11B54" w:rsidRPr="009E2AC0" w14:paraId="59CB9E74" w14:textId="77777777" w:rsidTr="009E2AC0">
        <w:trPr>
          <w:trHeight w:val="289"/>
        </w:trPr>
        <w:tc>
          <w:tcPr>
            <w:tcW w:w="4501" w:type="dxa"/>
          </w:tcPr>
          <w:p w14:paraId="5655ECB0" w14:textId="28C742D4" w:rsidR="00E11B54" w:rsidRPr="00053C1A" w:rsidRDefault="007C46F4" w:rsidP="00E11B54">
            <w:pPr>
              <w:spacing w:after="0" w:line="240" w:lineRule="auto"/>
              <w:rPr>
                <w:rFonts w:ascii="Arial" w:hAnsi="Arial" w:cs="Arial"/>
                <w:bCs/>
                <w:color w:val="FF0000"/>
                <w:sz w:val="20"/>
                <w:szCs w:val="20"/>
              </w:rPr>
            </w:pPr>
            <w:r w:rsidRPr="007C46F4">
              <w:rPr>
                <w:rFonts w:ascii="Arial" w:hAnsi="Arial" w:cs="Arial"/>
                <w:bCs/>
                <w:sz w:val="20"/>
                <w:szCs w:val="20"/>
              </w:rPr>
              <w:t>Izdelava energetskih izkaznic za 4 javne stavbe katerim poteče veljavnost</w:t>
            </w:r>
          </w:p>
        </w:tc>
        <w:tc>
          <w:tcPr>
            <w:tcW w:w="2408" w:type="dxa"/>
          </w:tcPr>
          <w:p w14:paraId="396603F0" w14:textId="41BABFBA" w:rsidR="00E11B54" w:rsidRPr="002674C7" w:rsidRDefault="007C46F4" w:rsidP="00E11B54">
            <w:pPr>
              <w:spacing w:after="0" w:line="240" w:lineRule="auto"/>
              <w:rPr>
                <w:rFonts w:ascii="Arial" w:hAnsi="Arial" w:cs="Arial"/>
                <w:sz w:val="20"/>
                <w:szCs w:val="20"/>
              </w:rPr>
            </w:pPr>
            <w:r w:rsidRPr="00E11B54">
              <w:rPr>
                <w:rFonts w:ascii="Arial" w:hAnsi="Arial" w:cs="Arial"/>
                <w:bCs/>
                <w:sz w:val="20"/>
                <w:szCs w:val="20"/>
              </w:rPr>
              <w:t>4.</w:t>
            </w:r>
            <w:r>
              <w:rPr>
                <w:rFonts w:ascii="Arial" w:hAnsi="Arial" w:cs="Arial"/>
                <w:bCs/>
                <w:sz w:val="20"/>
                <w:szCs w:val="20"/>
              </w:rPr>
              <w:t>400,00 EUR  (z</w:t>
            </w:r>
            <w:r w:rsidRPr="00E11B54">
              <w:rPr>
                <w:rFonts w:ascii="Arial" w:hAnsi="Arial" w:cs="Arial"/>
                <w:bCs/>
                <w:sz w:val="20"/>
                <w:szCs w:val="20"/>
              </w:rPr>
              <w:t xml:space="preserve"> DDV)</w:t>
            </w:r>
          </w:p>
        </w:tc>
        <w:tc>
          <w:tcPr>
            <w:tcW w:w="2594" w:type="dxa"/>
          </w:tcPr>
          <w:p w14:paraId="19B1EC86" w14:textId="390A7E98" w:rsidR="00E11B54" w:rsidRPr="002674C7" w:rsidRDefault="007C46F4" w:rsidP="00E11B54">
            <w:pPr>
              <w:spacing w:after="0" w:line="240" w:lineRule="auto"/>
              <w:rPr>
                <w:rFonts w:ascii="Arial" w:hAnsi="Arial" w:cs="Arial"/>
                <w:sz w:val="20"/>
                <w:szCs w:val="20"/>
              </w:rPr>
            </w:pPr>
            <w:r w:rsidRPr="00E11B54">
              <w:rPr>
                <w:rFonts w:ascii="Arial" w:hAnsi="Arial" w:cs="Arial"/>
                <w:bCs/>
                <w:sz w:val="20"/>
                <w:szCs w:val="20"/>
              </w:rPr>
              <w:t>Lastna sredstva</w:t>
            </w:r>
          </w:p>
        </w:tc>
      </w:tr>
      <w:tr w:rsidR="00292D71" w:rsidRPr="009E2AC0" w14:paraId="4FD1B49E" w14:textId="77777777" w:rsidTr="009E2AC0">
        <w:trPr>
          <w:trHeight w:val="289"/>
        </w:trPr>
        <w:tc>
          <w:tcPr>
            <w:tcW w:w="4501" w:type="dxa"/>
          </w:tcPr>
          <w:p w14:paraId="33386A33" w14:textId="23388849" w:rsidR="00292D71" w:rsidRPr="004778C1" w:rsidRDefault="002F3B42" w:rsidP="00292D71">
            <w:pPr>
              <w:spacing w:after="0" w:line="240" w:lineRule="auto"/>
              <w:rPr>
                <w:rFonts w:ascii="Arial" w:hAnsi="Arial" w:cs="Arial"/>
                <w:sz w:val="20"/>
                <w:szCs w:val="20"/>
              </w:rPr>
            </w:pPr>
            <w:r w:rsidRPr="004778C1">
              <w:rPr>
                <w:rFonts w:ascii="Arial" w:hAnsi="Arial" w:cs="Arial"/>
                <w:bCs/>
                <w:sz w:val="20"/>
                <w:szCs w:val="20"/>
              </w:rPr>
              <w:t xml:space="preserve">Zamenjava svetil javne razsvetljave </w:t>
            </w:r>
            <w:r w:rsidR="004778C1" w:rsidRPr="004778C1">
              <w:rPr>
                <w:rFonts w:ascii="Arial" w:hAnsi="Arial" w:cs="Arial"/>
                <w:bCs/>
                <w:sz w:val="20"/>
                <w:szCs w:val="20"/>
              </w:rPr>
              <w:t xml:space="preserve">in v javnih stavbah </w:t>
            </w:r>
            <w:r w:rsidRPr="004778C1">
              <w:rPr>
                <w:rFonts w:ascii="Arial" w:hAnsi="Arial" w:cs="Arial"/>
                <w:bCs/>
                <w:sz w:val="20"/>
                <w:szCs w:val="20"/>
              </w:rPr>
              <w:t>z varčnejšimi</w:t>
            </w:r>
          </w:p>
        </w:tc>
        <w:tc>
          <w:tcPr>
            <w:tcW w:w="2408" w:type="dxa"/>
          </w:tcPr>
          <w:p w14:paraId="164EE65E" w14:textId="04A50C71" w:rsidR="00292D71" w:rsidRPr="00B92191" w:rsidRDefault="002F3B42" w:rsidP="00292D71">
            <w:pPr>
              <w:spacing w:after="0" w:line="240" w:lineRule="auto"/>
              <w:rPr>
                <w:rFonts w:ascii="Arial" w:hAnsi="Arial" w:cs="Arial"/>
                <w:sz w:val="20"/>
                <w:szCs w:val="20"/>
              </w:rPr>
            </w:pPr>
            <w:r w:rsidRPr="004778C1">
              <w:rPr>
                <w:rFonts w:ascii="Arial" w:hAnsi="Arial" w:cs="Arial"/>
                <w:bCs/>
                <w:sz w:val="20"/>
                <w:szCs w:val="20"/>
              </w:rPr>
              <w:t xml:space="preserve">5.000,00 EUR  </w:t>
            </w:r>
            <w:r>
              <w:rPr>
                <w:rFonts w:ascii="Arial" w:hAnsi="Arial" w:cs="Arial"/>
                <w:bCs/>
                <w:sz w:val="20"/>
                <w:szCs w:val="20"/>
              </w:rPr>
              <w:t>(z</w:t>
            </w:r>
            <w:r w:rsidRPr="00E11B54">
              <w:rPr>
                <w:rFonts w:ascii="Arial" w:hAnsi="Arial" w:cs="Arial"/>
                <w:bCs/>
                <w:sz w:val="20"/>
                <w:szCs w:val="20"/>
              </w:rPr>
              <w:t xml:space="preserve"> DDV)</w:t>
            </w:r>
          </w:p>
        </w:tc>
        <w:tc>
          <w:tcPr>
            <w:tcW w:w="2594" w:type="dxa"/>
          </w:tcPr>
          <w:p w14:paraId="6BE874B2" w14:textId="65741DEB" w:rsidR="00292D71" w:rsidRPr="00B92191" w:rsidRDefault="002F3B42" w:rsidP="00292D71">
            <w:pPr>
              <w:spacing w:after="0" w:line="240" w:lineRule="auto"/>
              <w:rPr>
                <w:rFonts w:ascii="Arial" w:hAnsi="Arial" w:cs="Arial"/>
                <w:sz w:val="20"/>
                <w:szCs w:val="20"/>
              </w:rPr>
            </w:pPr>
            <w:r w:rsidRPr="00AA4DD7">
              <w:rPr>
                <w:rFonts w:ascii="Arial" w:hAnsi="Arial" w:cs="Arial"/>
                <w:sz w:val="20"/>
                <w:szCs w:val="20"/>
              </w:rPr>
              <w:t xml:space="preserve">Z zamenjavo svetil </w:t>
            </w:r>
            <w:r>
              <w:rPr>
                <w:rFonts w:ascii="Arial" w:hAnsi="Arial" w:cs="Arial"/>
                <w:sz w:val="20"/>
                <w:szCs w:val="20"/>
              </w:rPr>
              <w:t>bo</w:t>
            </w:r>
            <w:r w:rsidRPr="00AA4DD7">
              <w:rPr>
                <w:rFonts w:ascii="Arial" w:hAnsi="Arial" w:cs="Arial"/>
                <w:sz w:val="20"/>
                <w:szCs w:val="20"/>
              </w:rPr>
              <w:t xml:space="preserve"> občina znižala</w:t>
            </w:r>
            <w:r>
              <w:rPr>
                <w:rFonts w:ascii="Arial" w:hAnsi="Arial" w:cs="Arial"/>
                <w:sz w:val="20"/>
                <w:szCs w:val="20"/>
              </w:rPr>
              <w:t xml:space="preserve"> </w:t>
            </w:r>
            <w:r w:rsidRPr="00AA4DD7">
              <w:rPr>
                <w:rFonts w:ascii="Arial" w:hAnsi="Arial" w:cs="Arial"/>
                <w:sz w:val="20"/>
                <w:szCs w:val="20"/>
              </w:rPr>
              <w:t>stroške in posledično tudi dosegla prihranek električne energije</w:t>
            </w:r>
            <w:r>
              <w:rPr>
                <w:rFonts w:ascii="Arial" w:hAnsi="Arial" w:cs="Arial"/>
                <w:sz w:val="20"/>
                <w:szCs w:val="20"/>
              </w:rPr>
              <w:t>.</w:t>
            </w:r>
          </w:p>
        </w:tc>
      </w:tr>
      <w:tr w:rsidR="00292D71" w:rsidRPr="009E2AC0" w14:paraId="54249C3C" w14:textId="77777777" w:rsidTr="009E2AC0">
        <w:trPr>
          <w:trHeight w:val="289"/>
        </w:trPr>
        <w:tc>
          <w:tcPr>
            <w:tcW w:w="4501" w:type="dxa"/>
          </w:tcPr>
          <w:p w14:paraId="3B0AF73A" w14:textId="49843106" w:rsidR="00292D71" w:rsidRPr="00EE3134" w:rsidRDefault="00292D71" w:rsidP="00292D71">
            <w:pPr>
              <w:spacing w:after="0" w:line="240" w:lineRule="auto"/>
              <w:rPr>
                <w:rFonts w:ascii="Arial" w:hAnsi="Arial" w:cs="Arial"/>
                <w:color w:val="FF0000"/>
              </w:rPr>
            </w:pPr>
          </w:p>
        </w:tc>
        <w:tc>
          <w:tcPr>
            <w:tcW w:w="2408" w:type="dxa"/>
          </w:tcPr>
          <w:p w14:paraId="2EBB4024" w14:textId="77777777" w:rsidR="00292D71" w:rsidRPr="009E2AC0" w:rsidRDefault="00292D71" w:rsidP="00292D71">
            <w:pPr>
              <w:spacing w:after="0" w:line="240" w:lineRule="auto"/>
              <w:rPr>
                <w:rFonts w:ascii="Arial" w:hAnsi="Arial" w:cs="Arial"/>
              </w:rPr>
            </w:pPr>
          </w:p>
        </w:tc>
        <w:tc>
          <w:tcPr>
            <w:tcW w:w="2594" w:type="dxa"/>
          </w:tcPr>
          <w:p w14:paraId="60987746" w14:textId="77777777" w:rsidR="00292D71" w:rsidRPr="009E2AC0" w:rsidRDefault="00292D71" w:rsidP="00292D71">
            <w:pPr>
              <w:spacing w:after="0" w:line="240" w:lineRule="auto"/>
              <w:rPr>
                <w:rFonts w:ascii="Arial" w:hAnsi="Arial" w:cs="Arial"/>
              </w:rPr>
            </w:pPr>
          </w:p>
        </w:tc>
      </w:tr>
    </w:tbl>
    <w:p w14:paraId="3A8F2C8B" w14:textId="77777777" w:rsidR="009E2AC0" w:rsidRPr="00324154" w:rsidRDefault="009E2AC0" w:rsidP="009E2AC0">
      <w:pPr>
        <w:rPr>
          <w:rFonts w:ascii="Arial" w:hAnsi="Arial" w:cs="Arial"/>
          <w:sz w:val="20"/>
        </w:rPr>
      </w:pPr>
      <w:r w:rsidRPr="00324154">
        <w:rPr>
          <w:rFonts w:ascii="Arial" w:hAnsi="Arial" w:cs="Arial"/>
          <w:sz w:val="20"/>
        </w:rPr>
        <w:t>(Vpišite tudi morebitne študije izvedljivosti, investicijske načrte, pridobivanje dokumentacije ipd. za pripravo izvedbe posameznih projektov).</w:t>
      </w:r>
    </w:p>
    <w:p w14:paraId="755AB614" w14:textId="77777777" w:rsidR="009E2AC0" w:rsidRPr="009E2AC0" w:rsidRDefault="009E2AC0" w:rsidP="009E2AC0">
      <w:pPr>
        <w:rPr>
          <w:rFonts w:ascii="Arial" w:hAnsi="Arial" w:cs="Arial"/>
          <w:u w:val="single"/>
        </w:rPr>
      </w:pPr>
      <w:r w:rsidRPr="009E2AC0">
        <w:rPr>
          <w:rFonts w:ascii="Arial" w:hAnsi="Arial" w:cs="Arial"/>
          <w:u w:val="single"/>
        </w:rPr>
        <w:t>Priloge:</w:t>
      </w:r>
    </w:p>
    <w:p w14:paraId="340818C0" w14:textId="77777777" w:rsidR="009E2AC0" w:rsidRPr="009E2AC0" w:rsidRDefault="009E2AC0" w:rsidP="009E2AC0">
      <w:pPr>
        <w:numPr>
          <w:ilvl w:val="0"/>
          <w:numId w:val="1"/>
        </w:numPr>
        <w:spacing w:after="0" w:line="240" w:lineRule="auto"/>
        <w:jc w:val="both"/>
        <w:rPr>
          <w:rFonts w:ascii="Arial" w:hAnsi="Arial" w:cs="Arial"/>
        </w:rPr>
      </w:pPr>
      <w:r w:rsidRPr="009E2AC0">
        <w:rPr>
          <w:rFonts w:ascii="Arial" w:hAnsi="Arial" w:cs="Arial"/>
        </w:rPr>
        <w:t>Akcijski plan iz Lokalnega energetskega koncepta (samo pri prvem poročanju).</w:t>
      </w:r>
    </w:p>
    <w:p w14:paraId="35AA3E6A" w14:textId="77777777" w:rsidR="009E2AC0" w:rsidRPr="00324154" w:rsidRDefault="009E2AC0" w:rsidP="009E2AC0">
      <w:pPr>
        <w:numPr>
          <w:ilvl w:val="0"/>
          <w:numId w:val="1"/>
        </w:numPr>
        <w:spacing w:after="0" w:line="240" w:lineRule="auto"/>
        <w:jc w:val="both"/>
        <w:rPr>
          <w:rFonts w:ascii="Arial" w:hAnsi="Arial" w:cs="Arial"/>
        </w:rPr>
      </w:pPr>
      <w:r w:rsidRPr="009E2AC0">
        <w:rPr>
          <w:rFonts w:ascii="Arial" w:hAnsi="Arial" w:cs="Arial"/>
        </w:rPr>
        <w:t xml:space="preserve">Ostale morebitne priloge. </w:t>
      </w:r>
    </w:p>
    <w:p w14:paraId="5F2938FB" w14:textId="77777777" w:rsidR="00B93A7C" w:rsidRPr="009E2AC0" w:rsidRDefault="00B93A7C">
      <w:pPr>
        <w:rPr>
          <w:rFonts w:ascii="Arial" w:hAnsi="Arial" w:cs="Arial"/>
        </w:rPr>
      </w:pPr>
    </w:p>
    <w:sectPr w:rsidR="00B93A7C" w:rsidRPr="009E2AC0">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450F5" w14:textId="77777777" w:rsidR="005E2117" w:rsidRDefault="005E2117" w:rsidP="009E2AC0">
      <w:pPr>
        <w:spacing w:after="0" w:line="240" w:lineRule="auto"/>
      </w:pPr>
      <w:r>
        <w:separator/>
      </w:r>
    </w:p>
  </w:endnote>
  <w:endnote w:type="continuationSeparator" w:id="0">
    <w:p w14:paraId="416928A8" w14:textId="77777777" w:rsidR="005E2117" w:rsidRDefault="005E2117" w:rsidP="009E2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DHHJA+TimesNewRomanPSMT">
    <w:altName w:val="Times New Roman"/>
    <w:panose1 w:val="00000000000000000000"/>
    <w:charset w:val="00"/>
    <w:family w:val="roman"/>
    <w:notTrueType/>
    <w:pitch w:val="default"/>
    <w:sig w:usb0="00000003" w:usb1="00000000" w:usb2="00000000" w:usb3="00000000" w:csb0="00000001" w:csb1="00000000"/>
  </w:font>
  <w:font w:name="EDHHCC+TimesNewRomanPSMT">
    <w:altName w:val="Times New Roman"/>
    <w:panose1 w:val="00000000000000000000"/>
    <w:charset w:val="EE"/>
    <w:family w:val="roman"/>
    <w:notTrueType/>
    <w:pitch w:val="default"/>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DAEAC" w14:textId="77777777" w:rsidR="005E2117" w:rsidRDefault="005E2117" w:rsidP="009E2AC0">
      <w:pPr>
        <w:spacing w:after="0" w:line="240" w:lineRule="auto"/>
      </w:pPr>
      <w:r>
        <w:separator/>
      </w:r>
    </w:p>
  </w:footnote>
  <w:footnote w:type="continuationSeparator" w:id="0">
    <w:p w14:paraId="041F35AF" w14:textId="77777777" w:rsidR="005E2117" w:rsidRDefault="005E2117" w:rsidP="009E2AC0">
      <w:pPr>
        <w:spacing w:after="0" w:line="240" w:lineRule="auto"/>
      </w:pPr>
      <w:r>
        <w:continuationSeparator/>
      </w:r>
    </w:p>
  </w:footnote>
  <w:footnote w:id="1">
    <w:p w14:paraId="45C6C50E" w14:textId="77777777" w:rsidR="009E2AC0" w:rsidRPr="009E2AC0" w:rsidRDefault="009E2AC0" w:rsidP="009E2AC0">
      <w:pPr>
        <w:pStyle w:val="Sprotnaopomba-besedilo"/>
        <w:rPr>
          <w:rFonts w:cs="Arial"/>
          <w:sz w:val="16"/>
          <w:szCs w:val="16"/>
        </w:rPr>
      </w:pPr>
      <w:r w:rsidRPr="009E2AC0">
        <w:rPr>
          <w:rStyle w:val="Sprotnaopomba-sklic"/>
          <w:rFonts w:cs="Arial"/>
          <w:sz w:val="18"/>
          <w:szCs w:val="18"/>
        </w:rPr>
        <w:footnoteRef/>
      </w:r>
      <w:r w:rsidRPr="009E2AC0">
        <w:rPr>
          <w:rFonts w:cs="Arial"/>
          <w:sz w:val="18"/>
          <w:szCs w:val="18"/>
        </w:rPr>
        <w:t xml:space="preserve"> </w:t>
      </w:r>
      <w:r w:rsidRPr="009E2AC0">
        <w:rPr>
          <w:rFonts w:cs="Arial"/>
          <w:sz w:val="16"/>
          <w:szCs w:val="16"/>
        </w:rPr>
        <w:t xml:space="preserve">Pri ukrepih URE: opredeliti znižanje stroškov. </w:t>
      </w:r>
    </w:p>
    <w:p w14:paraId="75827862" w14:textId="77777777" w:rsidR="009E2AC0" w:rsidRPr="009E2AC0" w:rsidRDefault="009E2AC0" w:rsidP="009E2AC0">
      <w:pPr>
        <w:pStyle w:val="Sprotnaopomba-besedilo"/>
        <w:rPr>
          <w:rFonts w:cs="Arial"/>
          <w:sz w:val="16"/>
          <w:szCs w:val="16"/>
        </w:rPr>
      </w:pPr>
      <w:r w:rsidRPr="009E2AC0">
        <w:rPr>
          <w:rFonts w:cs="Arial"/>
          <w:sz w:val="16"/>
          <w:szCs w:val="16"/>
        </w:rPr>
        <w:t>Pri organizaciji delavnic, okroglih miz, predavanj ipd.: navesti število prisotnih.</w:t>
      </w:r>
    </w:p>
    <w:p w14:paraId="295140B0" w14:textId="77777777" w:rsidR="009E2AC0" w:rsidRPr="009E2AC0" w:rsidRDefault="009E2AC0" w:rsidP="009E2AC0">
      <w:pPr>
        <w:pStyle w:val="Sprotnaopomba-besedilo"/>
        <w:rPr>
          <w:rFonts w:cs="Arial"/>
          <w:sz w:val="16"/>
          <w:szCs w:val="16"/>
        </w:rPr>
      </w:pPr>
      <w:r w:rsidRPr="009E2AC0">
        <w:rPr>
          <w:rFonts w:cs="Arial"/>
          <w:sz w:val="16"/>
          <w:szCs w:val="16"/>
        </w:rPr>
        <w:t xml:space="preserve">Pri ukrepih zamenjave fosilnih goriv za OVE: navesti oceno zmanjšanja emisij ALI navesti letno porabo goriva pred ukrepom (npr. letna količina porabljenega ELKO) in porabo goriva po ukrepu (količina porabljenih npr. sekancev, pri čemer naj se opredeli tudi obdobje na katerega se ta količina nanaša).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50AEA" w14:textId="77777777" w:rsidR="009E2AC0" w:rsidRPr="009E2AC0" w:rsidRDefault="009E2AC0" w:rsidP="009E2AC0">
    <w:pPr>
      <w:pageBreakBefore/>
      <w:rPr>
        <w:rFonts w:ascii="Arial" w:hAnsi="Arial" w:cs="Arial"/>
        <w:sz w:val="18"/>
        <w:szCs w:val="18"/>
      </w:rPr>
    </w:pPr>
    <w:r w:rsidRPr="009E2AC0">
      <w:rPr>
        <w:rFonts w:ascii="Arial" w:hAnsi="Arial" w:cs="Arial"/>
        <w:sz w:val="18"/>
        <w:szCs w:val="18"/>
      </w:rPr>
      <w:t>Pravilnik o metodologiji in obvezni vsebini lokalnega energetskega koncepta (Ur. l. RS, št. 56/2016) -</w:t>
    </w:r>
    <w:r>
      <w:rPr>
        <w:rFonts w:ascii="Arial" w:hAnsi="Arial" w:cs="Arial"/>
        <w:sz w:val="18"/>
        <w:szCs w:val="18"/>
      </w:rPr>
      <w:t xml:space="preserve"> </w:t>
    </w:r>
    <w:r w:rsidRPr="009E2AC0">
      <w:rPr>
        <w:rFonts w:ascii="Arial" w:hAnsi="Arial" w:cs="Arial"/>
        <w:sz w:val="18"/>
        <w:szCs w:val="18"/>
      </w:rPr>
      <w:t>Priloga 3</w:t>
    </w:r>
  </w:p>
  <w:p w14:paraId="74F05E17" w14:textId="77777777" w:rsidR="009E2AC0" w:rsidRDefault="009E2AC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6191E"/>
    <w:multiLevelType w:val="hybridMultilevel"/>
    <w:tmpl w:val="84C4C940"/>
    <w:lvl w:ilvl="0" w:tplc="BB38FA8C">
      <w:start w:val="5"/>
      <w:numFmt w:val="decimal"/>
      <w:lvlText w:val="%1."/>
      <w:lvlJc w:val="left"/>
      <w:pPr>
        <w:ind w:left="36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4613"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F0257FB"/>
    <w:multiLevelType w:val="hybridMultilevel"/>
    <w:tmpl w:val="ED2418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6E72CAE"/>
    <w:multiLevelType w:val="hybridMultilevel"/>
    <w:tmpl w:val="3EF22288"/>
    <w:lvl w:ilvl="0" w:tplc="47BEC4F6">
      <w:start w:val="3"/>
      <w:numFmt w:val="bullet"/>
      <w:lvlText w:val="-"/>
      <w:lvlJc w:val="left"/>
      <w:pPr>
        <w:tabs>
          <w:tab w:val="num" w:pos="720"/>
        </w:tabs>
        <w:ind w:left="720" w:hanging="360"/>
      </w:pPr>
      <w:rPr>
        <w:rFonts w:ascii="Times New Roman" w:eastAsia="Times New Roman" w:hAnsi="Times New Roman" w:cs="Times New Roman" w:hint="default"/>
        <w:b/>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9266C83"/>
    <w:multiLevelType w:val="hybridMultilevel"/>
    <w:tmpl w:val="73C4CA32"/>
    <w:lvl w:ilvl="0" w:tplc="7F9E691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770A1210"/>
    <w:multiLevelType w:val="hybridMultilevel"/>
    <w:tmpl w:val="49CCABBC"/>
    <w:lvl w:ilvl="0" w:tplc="7F9E691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FE95EDA"/>
    <w:multiLevelType w:val="hybridMultilevel"/>
    <w:tmpl w:val="A54AA5D8"/>
    <w:lvl w:ilvl="0" w:tplc="0424000F">
      <w:start w:val="1"/>
      <w:numFmt w:val="decimal"/>
      <w:lvlText w:val="%1."/>
      <w:lvlJc w:val="left"/>
      <w:pPr>
        <w:ind w:left="36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4613"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317302880">
    <w:abstractNumId w:val="2"/>
  </w:num>
  <w:num w:numId="2" w16cid:durableId="740178799">
    <w:abstractNumId w:val="5"/>
  </w:num>
  <w:num w:numId="3" w16cid:durableId="1146504948">
    <w:abstractNumId w:val="1"/>
  </w:num>
  <w:num w:numId="4" w16cid:durableId="451438438">
    <w:abstractNumId w:val="3"/>
  </w:num>
  <w:num w:numId="5" w16cid:durableId="269357700">
    <w:abstractNumId w:val="4"/>
  </w:num>
  <w:num w:numId="6" w16cid:durableId="1896237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AC0"/>
    <w:rsid w:val="00004074"/>
    <w:rsid w:val="00012CD8"/>
    <w:rsid w:val="0002520E"/>
    <w:rsid w:val="00035582"/>
    <w:rsid w:val="00053C1A"/>
    <w:rsid w:val="00077A64"/>
    <w:rsid w:val="000C1F68"/>
    <w:rsid w:val="000C2037"/>
    <w:rsid w:val="00102A5B"/>
    <w:rsid w:val="001339CF"/>
    <w:rsid w:val="001610CF"/>
    <w:rsid w:val="00197B8B"/>
    <w:rsid w:val="001C52F4"/>
    <w:rsid w:val="00235B71"/>
    <w:rsid w:val="00236BC2"/>
    <w:rsid w:val="00247FF1"/>
    <w:rsid w:val="002674C7"/>
    <w:rsid w:val="00292D71"/>
    <w:rsid w:val="002D2640"/>
    <w:rsid w:val="002F3B42"/>
    <w:rsid w:val="00304DD9"/>
    <w:rsid w:val="00315F8F"/>
    <w:rsid w:val="00324154"/>
    <w:rsid w:val="00361211"/>
    <w:rsid w:val="00390ECF"/>
    <w:rsid w:val="003A1F38"/>
    <w:rsid w:val="003A786B"/>
    <w:rsid w:val="003C2937"/>
    <w:rsid w:val="003C4B2F"/>
    <w:rsid w:val="003E3D4E"/>
    <w:rsid w:val="00453958"/>
    <w:rsid w:val="00462200"/>
    <w:rsid w:val="00463F34"/>
    <w:rsid w:val="004778C1"/>
    <w:rsid w:val="004D758D"/>
    <w:rsid w:val="00522A4C"/>
    <w:rsid w:val="00526582"/>
    <w:rsid w:val="00531204"/>
    <w:rsid w:val="005732E6"/>
    <w:rsid w:val="00577C27"/>
    <w:rsid w:val="005833C9"/>
    <w:rsid w:val="00592418"/>
    <w:rsid w:val="005B510A"/>
    <w:rsid w:val="005C65D5"/>
    <w:rsid w:val="005C6BD8"/>
    <w:rsid w:val="005D1634"/>
    <w:rsid w:val="005E2117"/>
    <w:rsid w:val="006211BC"/>
    <w:rsid w:val="00665C55"/>
    <w:rsid w:val="006A3AF3"/>
    <w:rsid w:val="006D0DC0"/>
    <w:rsid w:val="00756529"/>
    <w:rsid w:val="00757148"/>
    <w:rsid w:val="007905AF"/>
    <w:rsid w:val="007B46CE"/>
    <w:rsid w:val="007C46F4"/>
    <w:rsid w:val="00803349"/>
    <w:rsid w:val="008124FB"/>
    <w:rsid w:val="008218B1"/>
    <w:rsid w:val="008415CA"/>
    <w:rsid w:val="00853739"/>
    <w:rsid w:val="00874CEB"/>
    <w:rsid w:val="00877F5F"/>
    <w:rsid w:val="0088165A"/>
    <w:rsid w:val="0089485D"/>
    <w:rsid w:val="008F4AC0"/>
    <w:rsid w:val="00902FE9"/>
    <w:rsid w:val="00913A73"/>
    <w:rsid w:val="00963AB8"/>
    <w:rsid w:val="009A21B9"/>
    <w:rsid w:val="009A70EC"/>
    <w:rsid w:val="009E2AC0"/>
    <w:rsid w:val="009E2B86"/>
    <w:rsid w:val="00A156A3"/>
    <w:rsid w:val="00A91D84"/>
    <w:rsid w:val="00AA4DD7"/>
    <w:rsid w:val="00AD26CE"/>
    <w:rsid w:val="00B7176E"/>
    <w:rsid w:val="00B92191"/>
    <w:rsid w:val="00B93A7C"/>
    <w:rsid w:val="00BC7DC0"/>
    <w:rsid w:val="00C02C23"/>
    <w:rsid w:val="00C70FB3"/>
    <w:rsid w:val="00CB2F7A"/>
    <w:rsid w:val="00CB739A"/>
    <w:rsid w:val="00D210D2"/>
    <w:rsid w:val="00D54E45"/>
    <w:rsid w:val="00D81CAD"/>
    <w:rsid w:val="00DA398F"/>
    <w:rsid w:val="00E11B54"/>
    <w:rsid w:val="00E967F5"/>
    <w:rsid w:val="00EA714B"/>
    <w:rsid w:val="00EB6D79"/>
    <w:rsid w:val="00EE3134"/>
    <w:rsid w:val="00FC496B"/>
    <w:rsid w:val="00FF46E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4CF5C"/>
  <w15:docId w15:val="{AE441B4F-4AA6-4D59-8B62-D2F009A6B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E2AC0"/>
    <w:pPr>
      <w:spacing w:after="160" w:line="259"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9E2AC0"/>
    <w:pPr>
      <w:spacing w:after="0" w:line="240" w:lineRule="auto"/>
      <w:ind w:left="708"/>
    </w:pPr>
    <w:rPr>
      <w:rFonts w:ascii="Times New Roman" w:eastAsia="Times New Roman" w:hAnsi="Times New Roman" w:cs="Times New Roman"/>
      <w:sz w:val="24"/>
      <w:szCs w:val="24"/>
      <w:lang w:eastAsia="sl-SI"/>
    </w:rPr>
  </w:style>
  <w:style w:type="paragraph" w:styleId="Sprotnaopomba-besedilo">
    <w:name w:val="footnote text"/>
    <w:basedOn w:val="Navaden"/>
    <w:link w:val="Sprotnaopomba-besediloZnak"/>
    <w:semiHidden/>
    <w:unhideWhenUsed/>
    <w:rsid w:val="009E2AC0"/>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eastAsia="sl-SI"/>
    </w:rPr>
  </w:style>
  <w:style w:type="character" w:customStyle="1" w:styleId="Sprotnaopomba-besediloZnak">
    <w:name w:val="Sprotna opomba - besedilo Znak"/>
    <w:basedOn w:val="Privzetapisavaodstavka"/>
    <w:link w:val="Sprotnaopomba-besedilo"/>
    <w:semiHidden/>
    <w:rsid w:val="009E2AC0"/>
    <w:rPr>
      <w:rFonts w:ascii="Arial" w:eastAsia="Times New Roman" w:hAnsi="Arial" w:cs="Times New Roman"/>
      <w:sz w:val="20"/>
      <w:szCs w:val="20"/>
      <w:lang w:eastAsia="sl-SI"/>
    </w:rPr>
  </w:style>
  <w:style w:type="character" w:styleId="Sprotnaopomba-sklic">
    <w:name w:val="footnote reference"/>
    <w:semiHidden/>
    <w:rsid w:val="009E2AC0"/>
    <w:rPr>
      <w:vertAlign w:val="superscript"/>
    </w:rPr>
  </w:style>
  <w:style w:type="paragraph" w:styleId="Glava">
    <w:name w:val="header"/>
    <w:basedOn w:val="Navaden"/>
    <w:link w:val="GlavaZnak"/>
    <w:uiPriority w:val="99"/>
    <w:unhideWhenUsed/>
    <w:rsid w:val="009E2AC0"/>
    <w:pPr>
      <w:tabs>
        <w:tab w:val="center" w:pos="4536"/>
        <w:tab w:val="right" w:pos="9072"/>
      </w:tabs>
      <w:spacing w:after="0" w:line="240" w:lineRule="auto"/>
    </w:pPr>
  </w:style>
  <w:style w:type="character" w:customStyle="1" w:styleId="GlavaZnak">
    <w:name w:val="Glava Znak"/>
    <w:basedOn w:val="Privzetapisavaodstavka"/>
    <w:link w:val="Glava"/>
    <w:uiPriority w:val="99"/>
    <w:rsid w:val="009E2AC0"/>
  </w:style>
  <w:style w:type="paragraph" w:styleId="Noga">
    <w:name w:val="footer"/>
    <w:basedOn w:val="Navaden"/>
    <w:link w:val="NogaZnak"/>
    <w:uiPriority w:val="99"/>
    <w:unhideWhenUsed/>
    <w:rsid w:val="009E2AC0"/>
    <w:pPr>
      <w:tabs>
        <w:tab w:val="center" w:pos="4536"/>
        <w:tab w:val="right" w:pos="9072"/>
      </w:tabs>
      <w:spacing w:after="0" w:line="240" w:lineRule="auto"/>
    </w:pPr>
  </w:style>
  <w:style w:type="character" w:customStyle="1" w:styleId="NogaZnak">
    <w:name w:val="Noga Znak"/>
    <w:basedOn w:val="Privzetapisavaodstavka"/>
    <w:link w:val="Noga"/>
    <w:uiPriority w:val="99"/>
    <w:rsid w:val="009E2AC0"/>
  </w:style>
  <w:style w:type="paragraph" w:customStyle="1" w:styleId="Default">
    <w:name w:val="Default"/>
    <w:rsid w:val="00DA398F"/>
    <w:pPr>
      <w:autoSpaceDE w:val="0"/>
      <w:autoSpaceDN w:val="0"/>
      <w:adjustRightInd w:val="0"/>
      <w:spacing w:after="0" w:line="240" w:lineRule="auto"/>
    </w:pPr>
    <w:rPr>
      <w:rFonts w:ascii="EDHHJA+TimesNewRomanPSMT" w:hAnsi="EDHHJA+TimesNewRomanPSMT" w:cs="EDHHJA+TimesNewRomanPS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cina@gorisnica.e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34462-20F4-47DD-827D-051895C80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2437</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Pravilnik LEK - Priloga 3 - Posebni cilji</vt:lpstr>
    </vt:vector>
  </TitlesOfParts>
  <Company>MZIP</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Pravilnik LEK - Priloga 3 - Posebni cilji</dc:title>
  <dc:creator>MZI</dc:creator>
  <cp:lastModifiedBy>Racunovodstvo-1</cp:lastModifiedBy>
  <cp:revision>2</cp:revision>
  <cp:lastPrinted>2025-02-11T12:08:00Z</cp:lastPrinted>
  <dcterms:created xsi:type="dcterms:W3CDTF">2025-02-11T12:09:00Z</dcterms:created>
  <dcterms:modified xsi:type="dcterms:W3CDTF">2025-02-11T12:09:00Z</dcterms:modified>
</cp:coreProperties>
</file>