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6E2C2B">
        <w:rPr>
          <w:rFonts w:ascii="Source Sans Pro" w:eastAsia="Times New Roman" w:hAnsi="Source Sans Pro" w:cs="Times New Roman"/>
          <w:color w:val="444444"/>
          <w:sz w:val="20"/>
          <w:szCs w:val="20"/>
          <w:lang w:eastAsia="sl-SI"/>
        </w:rPr>
        <w:t xml:space="preserve">Na podlagi 21. člena Zakona o lokalni samoupravi </w:t>
      </w:r>
      <w:r w:rsidR="008634E1" w:rsidRPr="006E2C2B">
        <w:rPr>
          <w:rFonts w:ascii="Source Sans Pro" w:hAnsi="Source Sans Pro" w:cs="Arial"/>
          <w:color w:val="626060"/>
          <w:sz w:val="20"/>
          <w:szCs w:val="20"/>
          <w:shd w:val="clear" w:color="auto" w:fill="FFFFFF"/>
        </w:rPr>
        <w:t xml:space="preserve"> (Uradni list RS, št. </w:t>
      </w:r>
      <w:hyperlink r:id="rId7" w:tgtFrame="_blank" w:tooltip="Zakon o lokalni samoupravi (uradno prečiščeno besedilo)" w:history="1">
        <w:r w:rsidR="008634E1" w:rsidRPr="006E2C2B">
          <w:rPr>
            <w:rStyle w:val="Hiperpovezava"/>
            <w:rFonts w:ascii="Source Sans Pro" w:hAnsi="Source Sans Pro" w:cs="Arial"/>
            <w:color w:val="626060"/>
            <w:sz w:val="20"/>
            <w:szCs w:val="20"/>
            <w:shd w:val="clear" w:color="auto" w:fill="FFFFFF"/>
          </w:rPr>
          <w:t>94/07</w:t>
        </w:r>
      </w:hyperlink>
      <w:r w:rsidR="008634E1" w:rsidRPr="006E2C2B">
        <w:rPr>
          <w:rFonts w:ascii="Source Sans Pro" w:hAnsi="Source Sans Pro" w:cs="Arial"/>
          <w:color w:val="626060"/>
          <w:sz w:val="20"/>
          <w:szCs w:val="20"/>
          <w:shd w:val="clear" w:color="auto" w:fill="FFFFFF"/>
        </w:rPr>
        <w:t> – uradno prečiščeno besedilo, </w:t>
      </w:r>
      <w:hyperlink r:id="rId8" w:tgtFrame="_blank" w:tooltip="Zakon o dopolnitvi Zakona o lokalni samoupravi" w:history="1">
        <w:r w:rsidR="008634E1" w:rsidRPr="006E2C2B">
          <w:rPr>
            <w:rStyle w:val="Hiperpovezava"/>
            <w:rFonts w:ascii="Source Sans Pro" w:hAnsi="Source Sans Pro" w:cs="Arial"/>
            <w:color w:val="626060"/>
            <w:sz w:val="20"/>
            <w:szCs w:val="20"/>
            <w:shd w:val="clear" w:color="auto" w:fill="FFFFFF"/>
          </w:rPr>
          <w:t>76/08</w:t>
        </w:r>
      </w:hyperlink>
      <w:r w:rsidR="008634E1" w:rsidRPr="006E2C2B">
        <w:rPr>
          <w:rFonts w:ascii="Source Sans Pro" w:hAnsi="Source Sans Pro" w:cs="Arial"/>
          <w:color w:val="626060"/>
          <w:sz w:val="20"/>
          <w:szCs w:val="20"/>
          <w:shd w:val="clear" w:color="auto" w:fill="FFFFFF"/>
        </w:rPr>
        <w:t>, </w:t>
      </w:r>
      <w:hyperlink r:id="rId9" w:tgtFrame="_blank" w:tooltip="Zakon o spremembah in dopolnitvah Zakona o lokalni samoupravi" w:history="1">
        <w:r w:rsidR="008634E1" w:rsidRPr="006E2C2B">
          <w:rPr>
            <w:rStyle w:val="Hiperpovezava"/>
            <w:rFonts w:ascii="Source Sans Pro" w:hAnsi="Source Sans Pro" w:cs="Arial"/>
            <w:color w:val="626060"/>
            <w:sz w:val="20"/>
            <w:szCs w:val="20"/>
            <w:shd w:val="clear" w:color="auto" w:fill="FFFFFF"/>
          </w:rPr>
          <w:t>79/09</w:t>
        </w:r>
      </w:hyperlink>
      <w:r w:rsidR="008634E1" w:rsidRPr="006E2C2B">
        <w:rPr>
          <w:rFonts w:ascii="Source Sans Pro" w:hAnsi="Source Sans Pro" w:cs="Arial"/>
          <w:color w:val="626060"/>
          <w:sz w:val="20"/>
          <w:szCs w:val="20"/>
          <w:shd w:val="clear" w:color="auto" w:fill="FFFFFF"/>
        </w:rPr>
        <w:t>, </w:t>
      </w:r>
      <w:hyperlink r:id="rId10" w:tgtFrame="_blank" w:tooltip="Zakon o spremembah in dopolnitvah Zakona o lokalni samoupravi" w:history="1">
        <w:r w:rsidR="008634E1" w:rsidRPr="006E2C2B">
          <w:rPr>
            <w:rStyle w:val="Hiperpovezava"/>
            <w:rFonts w:ascii="Source Sans Pro" w:hAnsi="Source Sans Pro" w:cs="Arial"/>
            <w:color w:val="626060"/>
            <w:sz w:val="20"/>
            <w:szCs w:val="20"/>
            <w:shd w:val="clear" w:color="auto" w:fill="FFFFFF"/>
          </w:rPr>
          <w:t>51/10</w:t>
        </w:r>
      </w:hyperlink>
      <w:r w:rsidR="008634E1" w:rsidRPr="006E2C2B">
        <w:rPr>
          <w:rFonts w:ascii="Source Sans Pro" w:hAnsi="Source Sans Pro" w:cs="Arial"/>
          <w:color w:val="626060"/>
          <w:sz w:val="20"/>
          <w:szCs w:val="20"/>
          <w:shd w:val="clear" w:color="auto" w:fill="FFFFFF"/>
        </w:rPr>
        <w:t>, </w:t>
      </w:r>
      <w:hyperlink r:id="rId11" w:tgtFrame="_blank" w:tooltip="Zakon za uravnoteženje javnih financ" w:history="1">
        <w:r w:rsidR="008634E1" w:rsidRPr="006E2C2B">
          <w:rPr>
            <w:rStyle w:val="Hiperpovezava"/>
            <w:rFonts w:ascii="Source Sans Pro" w:hAnsi="Source Sans Pro" w:cs="Arial"/>
            <w:color w:val="626060"/>
            <w:sz w:val="20"/>
            <w:szCs w:val="20"/>
            <w:shd w:val="clear" w:color="auto" w:fill="FFFFFF"/>
          </w:rPr>
          <w:t>40/12</w:t>
        </w:r>
      </w:hyperlink>
      <w:r w:rsidR="008634E1" w:rsidRPr="006E2C2B">
        <w:rPr>
          <w:rFonts w:ascii="Source Sans Pro" w:hAnsi="Source Sans Pro" w:cs="Arial"/>
          <w:color w:val="626060"/>
          <w:sz w:val="20"/>
          <w:szCs w:val="20"/>
          <w:shd w:val="clear" w:color="auto" w:fill="FFFFFF"/>
        </w:rPr>
        <w:t> – ZUJF, </w:t>
      </w:r>
      <w:hyperlink r:id="rId12" w:tgtFrame="_blank" w:tooltip="Zakon o ukrepih za uravnoteženje javnih financ občin" w:history="1">
        <w:r w:rsidR="008634E1" w:rsidRPr="006E2C2B">
          <w:rPr>
            <w:rStyle w:val="Hiperpovezava"/>
            <w:rFonts w:ascii="Source Sans Pro" w:hAnsi="Source Sans Pro" w:cs="Arial"/>
            <w:color w:val="626060"/>
            <w:sz w:val="20"/>
            <w:szCs w:val="20"/>
            <w:shd w:val="clear" w:color="auto" w:fill="FFFFFF"/>
          </w:rPr>
          <w:t>14/15</w:t>
        </w:r>
      </w:hyperlink>
      <w:r w:rsidR="008634E1" w:rsidRPr="006E2C2B">
        <w:rPr>
          <w:rFonts w:ascii="Source Sans Pro" w:hAnsi="Source Sans Pro" w:cs="Arial"/>
          <w:color w:val="626060"/>
          <w:sz w:val="20"/>
          <w:szCs w:val="20"/>
          <w:shd w:val="clear" w:color="auto" w:fill="FFFFFF"/>
        </w:rPr>
        <w:t> – ZUUJFO, </w:t>
      </w:r>
      <w:hyperlink r:id="rId13" w:tgtFrame="_blank" w:tooltip="Zakon o stvarnem premoženju države in samoupravnih lokalnih skupnosti" w:history="1">
        <w:r w:rsidR="008634E1" w:rsidRPr="006E2C2B">
          <w:rPr>
            <w:rStyle w:val="Hiperpovezava"/>
            <w:rFonts w:ascii="Source Sans Pro" w:hAnsi="Source Sans Pro" w:cs="Arial"/>
            <w:color w:val="626060"/>
            <w:sz w:val="20"/>
            <w:szCs w:val="20"/>
            <w:shd w:val="clear" w:color="auto" w:fill="FFFFFF"/>
          </w:rPr>
          <w:t>11/18</w:t>
        </w:r>
      </w:hyperlink>
      <w:r w:rsidR="008634E1" w:rsidRPr="006E2C2B">
        <w:rPr>
          <w:rFonts w:ascii="Source Sans Pro" w:hAnsi="Source Sans Pro" w:cs="Arial"/>
          <w:color w:val="626060"/>
          <w:sz w:val="20"/>
          <w:szCs w:val="20"/>
          <w:shd w:val="clear" w:color="auto" w:fill="FFFFFF"/>
        </w:rPr>
        <w:t> – ZSPDSLS-1, </w:t>
      </w:r>
      <w:hyperlink r:id="rId14" w:tgtFrame="_blank" w:tooltip="Zakon o spremembah in dopolnitvah Zakona o lokalni samoupravi" w:history="1">
        <w:r w:rsidR="008634E1" w:rsidRPr="006E2C2B">
          <w:rPr>
            <w:rStyle w:val="Hiperpovezava"/>
            <w:rFonts w:ascii="Source Sans Pro" w:hAnsi="Source Sans Pro" w:cs="Arial"/>
            <w:color w:val="626060"/>
            <w:sz w:val="20"/>
            <w:szCs w:val="20"/>
            <w:shd w:val="clear" w:color="auto" w:fill="FFFFFF"/>
          </w:rPr>
          <w:t>30/18</w:t>
        </w:r>
      </w:hyperlink>
      <w:r w:rsidR="008634E1" w:rsidRPr="006E2C2B">
        <w:rPr>
          <w:rFonts w:ascii="Source Sans Pro" w:hAnsi="Source Sans Pro" w:cs="Arial"/>
          <w:color w:val="626060"/>
          <w:sz w:val="20"/>
          <w:szCs w:val="20"/>
          <w:shd w:val="clear" w:color="auto" w:fill="FFFFFF"/>
        </w:rPr>
        <w:t>, </w:t>
      </w:r>
      <w:hyperlink r:id="rId15" w:tgtFrame="_blank" w:tooltip="Zakon o spremembah in dopolnitvah Zakona o interventnih ukrepih za zajezitev epidemije COVID-19 in omilitev njenih posledic za državljane in gospodarstvo" w:history="1">
        <w:r w:rsidR="008634E1" w:rsidRPr="006E2C2B">
          <w:rPr>
            <w:rStyle w:val="Hiperpovezava"/>
            <w:rFonts w:ascii="Source Sans Pro" w:hAnsi="Source Sans Pro" w:cs="Arial"/>
            <w:color w:val="626060"/>
            <w:sz w:val="20"/>
            <w:szCs w:val="20"/>
            <w:shd w:val="clear" w:color="auto" w:fill="FFFFFF"/>
          </w:rPr>
          <w:t>61/20</w:t>
        </w:r>
      </w:hyperlink>
      <w:r w:rsidR="008634E1" w:rsidRPr="006E2C2B">
        <w:rPr>
          <w:rFonts w:ascii="Source Sans Pro" w:hAnsi="Source Sans Pro" w:cs="Arial"/>
          <w:color w:val="626060"/>
          <w:sz w:val="20"/>
          <w:szCs w:val="20"/>
          <w:shd w:val="clear" w:color="auto" w:fill="FFFFFF"/>
        </w:rPr>
        <w:t> – ZIUZEOP-A in </w:t>
      </w:r>
      <w:hyperlink r:id="rId16" w:tgtFrame="_blank" w:tooltip="Zakon o interventnih ukrepih za omilitev in odpravo posledic epidemije COVID-19" w:history="1">
        <w:r w:rsidR="008634E1" w:rsidRPr="006E2C2B">
          <w:rPr>
            <w:rStyle w:val="Hiperpovezava"/>
            <w:rFonts w:ascii="Source Sans Pro" w:hAnsi="Source Sans Pro" w:cs="Arial"/>
            <w:color w:val="626060"/>
            <w:sz w:val="20"/>
            <w:szCs w:val="20"/>
            <w:shd w:val="clear" w:color="auto" w:fill="FFFFFF"/>
          </w:rPr>
          <w:t>80/20</w:t>
        </w:r>
      </w:hyperlink>
      <w:r w:rsidR="008634E1" w:rsidRPr="006E2C2B">
        <w:rPr>
          <w:rFonts w:ascii="Source Sans Pro" w:hAnsi="Source Sans Pro" w:cs="Arial"/>
          <w:color w:val="626060"/>
          <w:sz w:val="20"/>
          <w:szCs w:val="20"/>
          <w:shd w:val="clear" w:color="auto" w:fill="FFFFFF"/>
        </w:rPr>
        <w:t> – ZIUOOPE)</w:t>
      </w:r>
      <w:r w:rsidR="008634E1" w:rsidRPr="006E2C2B">
        <w:rPr>
          <w:rFonts w:ascii="Source Sans Pro" w:eastAsia="Times New Roman" w:hAnsi="Source Sans Pro" w:cs="Times New Roman"/>
          <w:color w:val="444444"/>
          <w:sz w:val="20"/>
          <w:szCs w:val="20"/>
          <w:lang w:eastAsia="sl-SI"/>
        </w:rPr>
        <w:t xml:space="preserve"> </w:t>
      </w:r>
      <w:r w:rsidRPr="006E2C2B">
        <w:rPr>
          <w:rFonts w:ascii="Source Sans Pro" w:eastAsia="Times New Roman" w:hAnsi="Source Sans Pro" w:cs="Times New Roman"/>
          <w:color w:val="444444"/>
          <w:sz w:val="20"/>
          <w:szCs w:val="20"/>
          <w:lang w:eastAsia="sl-SI"/>
        </w:rPr>
        <w:t>, Odloka o odvajanju in čiščenju komunalne in padavinske odpadne vode</w:t>
      </w:r>
      <w:r w:rsidRPr="009E2E1B">
        <w:rPr>
          <w:rFonts w:ascii="Source Sans Pro" w:eastAsia="Times New Roman" w:hAnsi="Source Sans Pro" w:cs="Times New Roman"/>
          <w:color w:val="444444"/>
          <w:sz w:val="20"/>
          <w:szCs w:val="20"/>
          <w:lang w:eastAsia="sl-SI"/>
        </w:rPr>
        <w:t xml:space="preserve"> na območju občine </w:t>
      </w:r>
      <w:r w:rsidR="00B3494F" w:rsidRPr="00421744">
        <w:rPr>
          <w:rFonts w:ascii="Source Sans Pro" w:eastAsia="Times New Roman" w:hAnsi="Source Sans Pro" w:cs="Times New Roman"/>
          <w:color w:val="444444"/>
          <w:sz w:val="20"/>
          <w:szCs w:val="20"/>
          <w:lang w:eastAsia="sl-SI"/>
        </w:rPr>
        <w:t>Gorišnica</w:t>
      </w:r>
      <w:r w:rsidRPr="009E2E1B">
        <w:rPr>
          <w:rFonts w:ascii="Source Sans Pro" w:eastAsia="Times New Roman" w:hAnsi="Source Sans Pro" w:cs="Times New Roman"/>
          <w:color w:val="444444"/>
          <w:sz w:val="20"/>
          <w:szCs w:val="20"/>
          <w:lang w:eastAsia="sl-SI"/>
        </w:rPr>
        <w:t xml:space="preserve"> (Uradn</w:t>
      </w:r>
      <w:r w:rsidR="00B3494F" w:rsidRPr="00421744">
        <w:rPr>
          <w:rFonts w:ascii="Source Sans Pro" w:eastAsia="Times New Roman" w:hAnsi="Source Sans Pro" w:cs="Times New Roman"/>
          <w:color w:val="444444"/>
          <w:sz w:val="20"/>
          <w:szCs w:val="20"/>
          <w:lang w:eastAsia="sl-SI"/>
        </w:rPr>
        <w:t>o glasilo slovenskih 67/2015</w:t>
      </w:r>
      <w:r w:rsidRPr="009E2E1B">
        <w:rPr>
          <w:rFonts w:ascii="Source Sans Pro" w:eastAsia="Times New Roman" w:hAnsi="Source Sans Pro" w:cs="Times New Roman"/>
          <w:color w:val="444444"/>
          <w:sz w:val="20"/>
          <w:szCs w:val="20"/>
          <w:lang w:eastAsia="sl-SI"/>
        </w:rPr>
        <w:t xml:space="preserve">) ter </w:t>
      </w:r>
      <w:r w:rsidR="00B3494F" w:rsidRPr="00421744">
        <w:rPr>
          <w:rFonts w:ascii="Source Sans Pro" w:eastAsia="Times New Roman" w:hAnsi="Source Sans Pro" w:cs="Times New Roman"/>
          <w:color w:val="444444"/>
          <w:sz w:val="20"/>
          <w:szCs w:val="20"/>
          <w:lang w:eastAsia="sl-SI"/>
        </w:rPr>
        <w:t>____</w:t>
      </w:r>
      <w:r w:rsidRPr="009E2E1B">
        <w:rPr>
          <w:rFonts w:ascii="Source Sans Pro" w:eastAsia="Times New Roman" w:hAnsi="Source Sans Pro" w:cs="Times New Roman"/>
          <w:color w:val="444444"/>
          <w:sz w:val="20"/>
          <w:szCs w:val="20"/>
          <w:lang w:eastAsia="sl-SI"/>
        </w:rPr>
        <w:t xml:space="preserve">. člena Statuta občine </w:t>
      </w:r>
      <w:r w:rsidR="00B3494F" w:rsidRPr="00421744">
        <w:rPr>
          <w:rFonts w:ascii="Source Sans Pro" w:eastAsia="Times New Roman" w:hAnsi="Source Sans Pro" w:cs="Times New Roman"/>
          <w:color w:val="444444"/>
          <w:sz w:val="20"/>
          <w:szCs w:val="20"/>
          <w:lang w:eastAsia="sl-SI"/>
        </w:rPr>
        <w:t>Gorišnica</w:t>
      </w:r>
      <w:r w:rsidRPr="009E2E1B">
        <w:rPr>
          <w:rFonts w:ascii="Source Sans Pro" w:eastAsia="Times New Roman" w:hAnsi="Source Sans Pro" w:cs="Times New Roman"/>
          <w:color w:val="444444"/>
          <w:sz w:val="20"/>
          <w:szCs w:val="20"/>
          <w:lang w:eastAsia="sl-SI"/>
        </w:rPr>
        <w:t xml:space="preserve"> (Urad</w:t>
      </w:r>
      <w:r w:rsidR="00B3494F" w:rsidRPr="00421744">
        <w:rPr>
          <w:rFonts w:ascii="Source Sans Pro" w:eastAsia="Times New Roman" w:hAnsi="Source Sans Pro" w:cs="Times New Roman"/>
          <w:color w:val="444444"/>
          <w:sz w:val="20"/>
          <w:szCs w:val="20"/>
          <w:lang w:eastAsia="sl-SI"/>
        </w:rPr>
        <w:t>no glasilo slovenskih občin</w:t>
      </w:r>
      <w:r w:rsidRPr="009E2E1B">
        <w:rPr>
          <w:rFonts w:ascii="Source Sans Pro" w:eastAsia="Times New Roman" w:hAnsi="Source Sans Pro" w:cs="Times New Roman"/>
          <w:color w:val="444444"/>
          <w:sz w:val="20"/>
          <w:szCs w:val="20"/>
          <w:lang w:eastAsia="sl-SI"/>
        </w:rPr>
        <w:t xml:space="preserve">, št. </w:t>
      </w:r>
      <w:r w:rsidR="00B3494F" w:rsidRPr="00421744">
        <w:rPr>
          <w:rFonts w:ascii="Source Sans Pro" w:eastAsia="Times New Roman" w:hAnsi="Source Sans Pro" w:cs="Times New Roman"/>
          <w:color w:val="444444"/>
          <w:sz w:val="20"/>
          <w:szCs w:val="20"/>
          <w:lang w:eastAsia="sl-SI"/>
        </w:rPr>
        <w:t>57</w:t>
      </w:r>
      <w:r w:rsidRPr="009E2E1B">
        <w:rPr>
          <w:rFonts w:ascii="Source Sans Pro" w:eastAsia="Times New Roman" w:hAnsi="Source Sans Pro" w:cs="Times New Roman"/>
          <w:color w:val="444444"/>
          <w:sz w:val="20"/>
          <w:szCs w:val="20"/>
          <w:lang w:eastAsia="sl-SI"/>
        </w:rPr>
        <w:t>/</w:t>
      </w:r>
      <w:r w:rsidR="00B3494F" w:rsidRPr="00421744">
        <w:rPr>
          <w:rFonts w:ascii="Source Sans Pro" w:eastAsia="Times New Roman" w:hAnsi="Source Sans Pro" w:cs="Times New Roman"/>
          <w:color w:val="444444"/>
          <w:sz w:val="20"/>
          <w:szCs w:val="20"/>
          <w:lang w:eastAsia="sl-SI"/>
        </w:rPr>
        <w:t>17</w:t>
      </w:r>
      <w:r w:rsidRPr="009E2E1B">
        <w:rPr>
          <w:rFonts w:ascii="Source Sans Pro" w:eastAsia="Times New Roman" w:hAnsi="Source Sans Pro" w:cs="Times New Roman"/>
          <w:color w:val="444444"/>
          <w:sz w:val="20"/>
          <w:szCs w:val="20"/>
          <w:lang w:eastAsia="sl-SI"/>
        </w:rPr>
        <w:t xml:space="preserve">) je </w:t>
      </w:r>
      <w:r w:rsidR="00B3494F" w:rsidRPr="00421744">
        <w:rPr>
          <w:rFonts w:ascii="Source Sans Pro" w:eastAsia="Times New Roman" w:hAnsi="Source Sans Pro" w:cs="Times New Roman"/>
          <w:color w:val="444444"/>
          <w:sz w:val="20"/>
          <w:szCs w:val="20"/>
          <w:lang w:eastAsia="sl-SI"/>
        </w:rPr>
        <w:t>občinski</w:t>
      </w:r>
      <w:r w:rsidRPr="009E2E1B">
        <w:rPr>
          <w:rFonts w:ascii="Source Sans Pro" w:eastAsia="Times New Roman" w:hAnsi="Source Sans Pro" w:cs="Times New Roman"/>
          <w:color w:val="444444"/>
          <w:sz w:val="20"/>
          <w:szCs w:val="20"/>
          <w:lang w:eastAsia="sl-SI"/>
        </w:rPr>
        <w:t xml:space="preserve"> svet  občine </w:t>
      </w:r>
      <w:r w:rsidR="00B3494F" w:rsidRPr="00421744">
        <w:rPr>
          <w:rFonts w:ascii="Source Sans Pro" w:eastAsia="Times New Roman" w:hAnsi="Source Sans Pro" w:cs="Times New Roman"/>
          <w:color w:val="444444"/>
          <w:sz w:val="20"/>
          <w:szCs w:val="20"/>
          <w:lang w:eastAsia="sl-SI"/>
        </w:rPr>
        <w:t>Gorišnica</w:t>
      </w:r>
      <w:r w:rsidRPr="009E2E1B">
        <w:rPr>
          <w:rFonts w:ascii="Source Sans Pro" w:eastAsia="Times New Roman" w:hAnsi="Source Sans Pro" w:cs="Times New Roman"/>
          <w:color w:val="444444"/>
          <w:sz w:val="20"/>
          <w:szCs w:val="20"/>
          <w:lang w:eastAsia="sl-SI"/>
        </w:rPr>
        <w:t xml:space="preserve"> na svoji </w:t>
      </w:r>
      <w:r w:rsidR="00B3494F" w:rsidRPr="00421744">
        <w:rPr>
          <w:rFonts w:ascii="Source Sans Pro" w:eastAsia="Times New Roman" w:hAnsi="Source Sans Pro" w:cs="Times New Roman"/>
          <w:color w:val="444444"/>
          <w:sz w:val="20"/>
          <w:szCs w:val="20"/>
          <w:lang w:eastAsia="sl-SI"/>
        </w:rPr>
        <w:t>___</w:t>
      </w:r>
      <w:r w:rsidRPr="009E2E1B">
        <w:rPr>
          <w:rFonts w:ascii="Source Sans Pro" w:eastAsia="Times New Roman" w:hAnsi="Source Sans Pro" w:cs="Times New Roman"/>
          <w:color w:val="444444"/>
          <w:sz w:val="20"/>
          <w:szCs w:val="20"/>
          <w:lang w:eastAsia="sl-SI"/>
        </w:rPr>
        <w:t xml:space="preserve">. seji, dne </w:t>
      </w:r>
      <w:r w:rsidR="00B3494F" w:rsidRPr="00421744">
        <w:rPr>
          <w:rFonts w:ascii="Source Sans Pro" w:eastAsia="Times New Roman" w:hAnsi="Source Sans Pro" w:cs="Times New Roman"/>
          <w:color w:val="444444"/>
          <w:sz w:val="20"/>
          <w:szCs w:val="20"/>
          <w:lang w:eastAsia="sl-SI"/>
        </w:rPr>
        <w:t>________</w:t>
      </w:r>
      <w:r w:rsidRPr="009E2E1B">
        <w:rPr>
          <w:rFonts w:ascii="Source Sans Pro" w:eastAsia="Times New Roman" w:hAnsi="Source Sans Pro" w:cs="Times New Roman"/>
          <w:color w:val="444444"/>
          <w:sz w:val="20"/>
          <w:szCs w:val="20"/>
          <w:lang w:eastAsia="sl-SI"/>
        </w:rPr>
        <w:t>, sprejel</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P R A V I L N I K</w:t>
      </w:r>
      <w:r w:rsidRPr="009E2E1B">
        <w:rPr>
          <w:rFonts w:ascii="Source Sans Pro" w:eastAsia="Times New Roman" w:hAnsi="Source Sans Pro" w:cs="Times New Roman"/>
          <w:color w:val="444444"/>
          <w:sz w:val="20"/>
          <w:szCs w:val="20"/>
          <w:lang w:eastAsia="sl-SI"/>
        </w:rPr>
        <w:br/>
      </w:r>
      <w:r w:rsidRPr="009E2E1B">
        <w:rPr>
          <w:rFonts w:ascii="Source Sans Pro" w:eastAsia="Times New Roman" w:hAnsi="Source Sans Pro" w:cs="Times New Roman"/>
          <w:b/>
          <w:bCs/>
          <w:color w:val="444444"/>
          <w:sz w:val="20"/>
          <w:szCs w:val="20"/>
          <w:lang w:eastAsia="sl-SI"/>
        </w:rPr>
        <w:t>o sofinanciranju malih komunalnih čistilnih naprav in internih črpališč</w:t>
      </w:r>
      <w:r w:rsidRPr="009E2E1B">
        <w:rPr>
          <w:rFonts w:ascii="Source Sans Pro" w:eastAsia="Times New Roman" w:hAnsi="Source Sans Pro" w:cs="Times New Roman"/>
          <w:color w:val="444444"/>
          <w:sz w:val="20"/>
          <w:szCs w:val="20"/>
          <w:lang w:eastAsia="sl-SI"/>
        </w:rPr>
        <w:br/>
      </w:r>
      <w:r w:rsidRPr="009E2E1B">
        <w:rPr>
          <w:rFonts w:ascii="Source Sans Pro" w:eastAsia="Times New Roman" w:hAnsi="Source Sans Pro" w:cs="Times New Roman"/>
          <w:b/>
          <w:bCs/>
          <w:color w:val="444444"/>
          <w:sz w:val="20"/>
          <w:szCs w:val="20"/>
          <w:lang w:eastAsia="sl-SI"/>
        </w:rPr>
        <w:t xml:space="preserve">komunalnih odpadnih vod na območju </w:t>
      </w:r>
      <w:r w:rsidR="00806375">
        <w:rPr>
          <w:rFonts w:ascii="Source Sans Pro" w:eastAsia="Times New Roman" w:hAnsi="Source Sans Pro" w:cs="Times New Roman"/>
          <w:b/>
          <w:bCs/>
          <w:color w:val="444444"/>
          <w:sz w:val="20"/>
          <w:szCs w:val="20"/>
          <w:lang w:eastAsia="sl-SI"/>
        </w:rPr>
        <w:t>Občina Gorišnica</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1.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r w:rsidRPr="009E2E1B">
        <w:rPr>
          <w:rFonts w:ascii="Source Sans Pro" w:eastAsia="Times New Roman" w:hAnsi="Source Sans Pro" w:cs="Times New Roman"/>
          <w:color w:val="444444"/>
          <w:sz w:val="20"/>
          <w:szCs w:val="20"/>
          <w:lang w:eastAsia="sl-SI"/>
        </w:rPr>
        <w:br/>
        <w:t xml:space="preserve">S tem pravilnikom se določajo namen, upravičenci, pogoji in merila za dodelitev proračunskih sredstev, namenjenih za nakup in vgradnjo malih komunalnih čistilnih naprav in internih črpališč komunalnih odpadnih vod za stanovanjske objekte na območju občine </w:t>
      </w:r>
      <w:r w:rsidR="00B3494F">
        <w:rPr>
          <w:rFonts w:ascii="Source Sans Pro" w:eastAsia="Times New Roman" w:hAnsi="Source Sans Pro" w:cs="Times New Roman"/>
          <w:color w:val="444444"/>
          <w:sz w:val="20"/>
          <w:szCs w:val="20"/>
          <w:lang w:eastAsia="sl-SI"/>
        </w:rPr>
        <w:t>Gorišnica</w:t>
      </w:r>
      <w:r w:rsidRPr="009E2E1B">
        <w:rPr>
          <w:rFonts w:ascii="Source Sans Pro" w:eastAsia="Times New Roman" w:hAnsi="Source Sans Pro" w:cs="Times New Roman"/>
          <w:color w:val="444444"/>
          <w:sz w:val="20"/>
          <w:szCs w:val="20"/>
          <w:lang w:eastAsia="sl-SI"/>
        </w:rPr>
        <w:t xml:space="preserve"> (v nadaljevanju: občina).</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2.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(1) Sredstva se dodeljujejo upravičencem v obliki subvencij.</w:t>
      </w:r>
      <w:r w:rsidRPr="009E2E1B">
        <w:rPr>
          <w:rFonts w:ascii="Source Sans Pro" w:eastAsia="Times New Roman" w:hAnsi="Source Sans Pro" w:cs="Times New Roman"/>
          <w:color w:val="444444"/>
          <w:sz w:val="20"/>
          <w:szCs w:val="20"/>
          <w:lang w:eastAsia="sl-SI"/>
        </w:rPr>
        <w:br/>
        <w:t>(2) Upravičenci dodelitve proračunskih sredstev po tem pravilniku so fizične osebe – lastniki stanovanjskih objektov na območju občine.</w:t>
      </w:r>
      <w:r w:rsidRPr="009E2E1B">
        <w:rPr>
          <w:rFonts w:ascii="Source Sans Pro" w:eastAsia="Times New Roman" w:hAnsi="Source Sans Pro" w:cs="Times New Roman"/>
          <w:color w:val="444444"/>
          <w:sz w:val="20"/>
          <w:szCs w:val="20"/>
          <w:lang w:eastAsia="sl-SI"/>
        </w:rPr>
        <w:br/>
        <w:t>(3) V primeru izgradnje skupne male čistilne naprave ali skupnega internega črpališča komunalnih odpadnih vod za več stanovanjskih objektov, je nosilec investicije (vlagatelj) tisti, na katerem zemljišču bo čistilna naprava ali interno črpališče zgrajeno. Investitorji medsebojna razmerja uredijo s posebno pogodbo.</w:t>
      </w:r>
      <w:r w:rsidRPr="009E2E1B">
        <w:rPr>
          <w:rFonts w:ascii="Source Sans Pro" w:eastAsia="Times New Roman" w:hAnsi="Source Sans Pro" w:cs="Times New Roman"/>
          <w:color w:val="444444"/>
          <w:sz w:val="20"/>
          <w:szCs w:val="20"/>
          <w:lang w:eastAsia="sl-SI"/>
        </w:rPr>
        <w:br/>
        <w:t>(4) Sredstva za izgradnjo malih komunalnih čistilnih naprav se ne morejo pridobiti za objekte na območju aglomeracij, kjer je že zgrajena ali se planira izgradnja javne kanalizacije. Pogoji, ki jih morajo izpolnjevati upravičenci so podrobneje določeni v 8. členu tega pravilnika.</w:t>
      </w:r>
      <w:r w:rsidRPr="009E2E1B">
        <w:rPr>
          <w:rFonts w:ascii="Source Sans Pro" w:eastAsia="Times New Roman" w:hAnsi="Source Sans Pro" w:cs="Times New Roman"/>
          <w:color w:val="444444"/>
          <w:sz w:val="20"/>
          <w:szCs w:val="20"/>
          <w:lang w:eastAsia="sl-SI"/>
        </w:rPr>
        <w:br/>
        <w:t>(5) Sredstva za izgradnjo internih črpališč komunalnih odpadnih vod se lahko pridobijo za stanovanjske objekte kjer je javna kanalizacija že izvedena in se z izvedbo internega črpališča objekt priključi na javno kanalizacijo. Pogoji, ki jih morajo izpolnjevati upravičenci so podrobneje določeni v 9. členu tega pravilnika.</w:t>
      </w:r>
      <w:r w:rsidRPr="009E2E1B">
        <w:rPr>
          <w:rFonts w:ascii="Source Sans Pro" w:eastAsia="Times New Roman" w:hAnsi="Source Sans Pro" w:cs="Times New Roman"/>
          <w:color w:val="444444"/>
          <w:sz w:val="20"/>
          <w:szCs w:val="20"/>
          <w:lang w:eastAsia="sl-SI"/>
        </w:rPr>
        <w:br/>
        <w:t>(6) Upravičenec je upravičen do proračunskih sredstev za en objekt le enkrat.</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3.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Sredstva za izgradnjo malih komunalnih čistilnih naprav in internih črpališč komunalnih odpadnih vod v občini, se zagotavljajo iz občinskega proračuna. Višino sredstev za posamezno leto določi mestni svet z odlokom o proračunu. Na podlagi določene višine sredstev se na podlagi sklepa župana objavi javni razpis, ki natančno določa pogoje za dodelitev proračunskih sredstev v skladu s tem pravilnikom. Za dodelitev sredstev se po objavi razpisa zaprosi s pisno vlogo na občino.</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4.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Javni razpis se objavi na občinski spletni strani. V javnem razpisu se določi:</w:t>
      </w:r>
      <w:r w:rsidRPr="009E2E1B">
        <w:rPr>
          <w:rFonts w:ascii="Source Sans Pro" w:eastAsia="Times New Roman" w:hAnsi="Source Sans Pro" w:cs="Times New Roman"/>
          <w:color w:val="444444"/>
          <w:sz w:val="20"/>
          <w:szCs w:val="20"/>
          <w:lang w:eastAsia="sl-SI"/>
        </w:rPr>
        <w:br/>
        <w:t>1. naziv in sedež občine,</w:t>
      </w:r>
      <w:r w:rsidRPr="009E2E1B">
        <w:rPr>
          <w:rFonts w:ascii="Source Sans Pro" w:eastAsia="Times New Roman" w:hAnsi="Source Sans Pro" w:cs="Times New Roman"/>
          <w:color w:val="444444"/>
          <w:sz w:val="20"/>
          <w:szCs w:val="20"/>
          <w:lang w:eastAsia="sl-SI"/>
        </w:rPr>
        <w:br/>
        <w:t>2. pravna podlaga za izvedbo razpisa,</w:t>
      </w:r>
      <w:r w:rsidRPr="009E2E1B">
        <w:rPr>
          <w:rFonts w:ascii="Source Sans Pro" w:eastAsia="Times New Roman" w:hAnsi="Source Sans Pro" w:cs="Times New Roman"/>
          <w:color w:val="444444"/>
          <w:sz w:val="20"/>
          <w:szCs w:val="20"/>
          <w:lang w:eastAsia="sl-SI"/>
        </w:rPr>
        <w:br/>
        <w:t>3. predmet javnega razpisa,</w:t>
      </w:r>
      <w:r w:rsidRPr="009E2E1B">
        <w:rPr>
          <w:rFonts w:ascii="Source Sans Pro" w:eastAsia="Times New Roman" w:hAnsi="Source Sans Pro" w:cs="Times New Roman"/>
          <w:color w:val="444444"/>
          <w:sz w:val="20"/>
          <w:szCs w:val="20"/>
          <w:lang w:eastAsia="sl-SI"/>
        </w:rPr>
        <w:br/>
        <w:t>4. osnovne pogoje za kandidiranje na razpisu z morebitnimi dodatnimi merili,</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5. okvirna višina sredstev,</w:t>
      </w:r>
      <w:r w:rsidRPr="009E2E1B">
        <w:rPr>
          <w:rFonts w:ascii="Source Sans Pro" w:eastAsia="Times New Roman" w:hAnsi="Source Sans Pro" w:cs="Times New Roman"/>
          <w:color w:val="444444"/>
          <w:sz w:val="20"/>
          <w:szCs w:val="20"/>
          <w:lang w:eastAsia="sl-SI"/>
        </w:rPr>
        <w:br/>
        <w:t>6. določitev obdobja, do katerega morajo biti sredstva porabljena,</w:t>
      </w:r>
      <w:r w:rsidRPr="009E2E1B">
        <w:rPr>
          <w:rFonts w:ascii="Source Sans Pro" w:eastAsia="Times New Roman" w:hAnsi="Source Sans Pro" w:cs="Times New Roman"/>
          <w:color w:val="444444"/>
          <w:sz w:val="20"/>
          <w:szCs w:val="20"/>
          <w:lang w:eastAsia="sl-SI"/>
        </w:rPr>
        <w:br/>
        <w:t>7. rok in naslov vložitve vlog,</w:t>
      </w:r>
      <w:r w:rsidRPr="009E2E1B">
        <w:rPr>
          <w:rFonts w:ascii="Source Sans Pro" w:eastAsia="Times New Roman" w:hAnsi="Source Sans Pro" w:cs="Times New Roman"/>
          <w:color w:val="444444"/>
          <w:sz w:val="20"/>
          <w:szCs w:val="20"/>
          <w:lang w:eastAsia="sl-SI"/>
        </w:rPr>
        <w:br/>
        <w:t>8. rok, v katerem bodo potencialni upravičenci obveščeni o izidu,</w:t>
      </w:r>
      <w:r w:rsidRPr="009E2E1B">
        <w:rPr>
          <w:rFonts w:ascii="Source Sans Pro" w:eastAsia="Times New Roman" w:hAnsi="Source Sans Pro" w:cs="Times New Roman"/>
          <w:color w:val="444444"/>
          <w:sz w:val="20"/>
          <w:szCs w:val="20"/>
          <w:lang w:eastAsia="sl-SI"/>
        </w:rPr>
        <w:br/>
        <w:t>9. kraj, čas in osebo, pri kateri lahko upravičenci pridobijo informacije in razpisno dokumentacijo.</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lastRenderedPageBreak/>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5.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(1) Postopek za dodelitev proračunskih sredstev v skladu z razpisnimi pogoji vodi tri članska komisija, ki jo s sklepom imenuje župan. Komisija je imenovana za obdobje mandata župana.</w:t>
      </w:r>
      <w:r w:rsidRPr="009E2E1B">
        <w:rPr>
          <w:rFonts w:ascii="Source Sans Pro" w:eastAsia="Times New Roman" w:hAnsi="Source Sans Pro" w:cs="Times New Roman"/>
          <w:color w:val="444444"/>
          <w:sz w:val="20"/>
          <w:szCs w:val="20"/>
          <w:lang w:eastAsia="sl-SI"/>
        </w:rPr>
        <w:br/>
        <w:t>(2) Naloge komisije:</w:t>
      </w:r>
      <w:r w:rsidRPr="009E2E1B">
        <w:rPr>
          <w:rFonts w:ascii="Source Sans Pro" w:eastAsia="Times New Roman" w:hAnsi="Source Sans Pro" w:cs="Times New Roman"/>
          <w:color w:val="444444"/>
          <w:sz w:val="20"/>
          <w:szCs w:val="20"/>
          <w:lang w:eastAsia="sl-SI"/>
        </w:rPr>
        <w:br/>
        <w:t>1. odpiranje in pregled vlog,</w:t>
      </w:r>
      <w:r w:rsidRPr="009E2E1B">
        <w:rPr>
          <w:rFonts w:ascii="Source Sans Pro" w:eastAsia="Times New Roman" w:hAnsi="Source Sans Pro" w:cs="Times New Roman"/>
          <w:color w:val="444444"/>
          <w:sz w:val="20"/>
          <w:szCs w:val="20"/>
          <w:lang w:eastAsia="sl-SI"/>
        </w:rPr>
        <w:br/>
        <w:t>2. ocena upravičenosti vlog,</w:t>
      </w:r>
      <w:r w:rsidRPr="009E2E1B">
        <w:rPr>
          <w:rFonts w:ascii="Source Sans Pro" w:eastAsia="Times New Roman" w:hAnsi="Source Sans Pro" w:cs="Times New Roman"/>
          <w:color w:val="444444"/>
          <w:sz w:val="20"/>
          <w:szCs w:val="20"/>
          <w:lang w:eastAsia="sl-SI"/>
        </w:rPr>
        <w:br/>
        <w:t>3. priprava poročila s predlogom prejemnikov in višine sredstev,</w:t>
      </w:r>
      <w:r w:rsidRPr="009E2E1B">
        <w:rPr>
          <w:rFonts w:ascii="Source Sans Pro" w:eastAsia="Times New Roman" w:hAnsi="Source Sans Pro" w:cs="Times New Roman"/>
          <w:color w:val="444444"/>
          <w:sz w:val="20"/>
          <w:szCs w:val="20"/>
          <w:lang w:eastAsia="sl-SI"/>
        </w:rPr>
        <w:br/>
        <w:t>4. druge naloge povezane z uspešno izvedbo razpisa.</w:t>
      </w:r>
      <w:r w:rsidRPr="009E2E1B">
        <w:rPr>
          <w:rFonts w:ascii="Source Sans Pro" w:eastAsia="Times New Roman" w:hAnsi="Source Sans Pro" w:cs="Times New Roman"/>
          <w:color w:val="444444"/>
          <w:sz w:val="20"/>
          <w:szCs w:val="20"/>
          <w:lang w:eastAsia="sl-SI"/>
        </w:rPr>
        <w:br/>
        <w:t>(3) Komisija obravnava mesečno od objave javnega razpisa vse popolne in pravočasno prispele vloge (z vsemi zahtevanimi dokazili) po vrstnem redu prispetja. Odpiranje vlog ni javno. Komisija pripravi seznam upravičencev najkasneje v roku 15 dni od obravnave vlog in pripravi predlog o dodelitvi proračunskih sredstev. Sredstva se dodeljujejo do porabe finančnih sredstev sprejetega proračuna.</w:t>
      </w:r>
      <w:r w:rsidRPr="009E2E1B">
        <w:rPr>
          <w:rFonts w:ascii="Source Sans Pro" w:eastAsia="Times New Roman" w:hAnsi="Source Sans Pro" w:cs="Times New Roman"/>
          <w:color w:val="444444"/>
          <w:sz w:val="20"/>
          <w:szCs w:val="20"/>
          <w:lang w:eastAsia="sl-SI"/>
        </w:rPr>
        <w:br/>
        <w:t>(4) Na podlagi predloga komisije o dodelitvi proračunskih sredstev</w:t>
      </w:r>
      <w:r w:rsidR="00B3494F">
        <w:rPr>
          <w:rFonts w:ascii="Source Sans Pro" w:eastAsia="Times New Roman" w:hAnsi="Source Sans Pro" w:cs="Times New Roman"/>
          <w:color w:val="444444"/>
          <w:sz w:val="20"/>
          <w:szCs w:val="20"/>
          <w:lang w:eastAsia="sl-SI"/>
        </w:rPr>
        <w:t xml:space="preserve"> </w:t>
      </w:r>
      <w:r w:rsidRPr="009E2E1B">
        <w:rPr>
          <w:rFonts w:ascii="Source Sans Pro" w:eastAsia="Times New Roman" w:hAnsi="Source Sans Pro" w:cs="Times New Roman"/>
          <w:color w:val="444444"/>
          <w:sz w:val="20"/>
          <w:szCs w:val="20"/>
          <w:lang w:eastAsia="sl-SI"/>
        </w:rPr>
        <w:t>občinsk</w:t>
      </w:r>
      <w:r w:rsidR="00B3494F">
        <w:rPr>
          <w:rFonts w:ascii="Source Sans Pro" w:eastAsia="Times New Roman" w:hAnsi="Source Sans Pro" w:cs="Times New Roman"/>
          <w:color w:val="444444"/>
          <w:sz w:val="20"/>
          <w:szCs w:val="20"/>
          <w:lang w:eastAsia="sl-SI"/>
        </w:rPr>
        <w:t>a</w:t>
      </w:r>
      <w:r w:rsidRPr="009E2E1B">
        <w:rPr>
          <w:rFonts w:ascii="Source Sans Pro" w:eastAsia="Times New Roman" w:hAnsi="Source Sans Pro" w:cs="Times New Roman"/>
          <w:color w:val="444444"/>
          <w:sz w:val="20"/>
          <w:szCs w:val="20"/>
          <w:lang w:eastAsia="sl-SI"/>
        </w:rPr>
        <w:t xml:space="preserve"> uprav</w:t>
      </w:r>
      <w:r w:rsidR="00B3494F">
        <w:rPr>
          <w:rFonts w:ascii="Source Sans Pro" w:eastAsia="Times New Roman" w:hAnsi="Source Sans Pro" w:cs="Times New Roman"/>
          <w:color w:val="444444"/>
          <w:sz w:val="20"/>
          <w:szCs w:val="20"/>
          <w:lang w:eastAsia="sl-SI"/>
        </w:rPr>
        <w:t>a</w:t>
      </w:r>
      <w:r w:rsidRPr="009E2E1B">
        <w:rPr>
          <w:rFonts w:ascii="Source Sans Pro" w:eastAsia="Times New Roman" w:hAnsi="Source Sans Pro" w:cs="Times New Roman"/>
          <w:color w:val="444444"/>
          <w:sz w:val="20"/>
          <w:szCs w:val="20"/>
          <w:lang w:eastAsia="sl-SI"/>
        </w:rPr>
        <w:t xml:space="preserve"> izda sklep. Zoper sklep je mogoča pritožba pri županu občine. Odločitev župana je dokončna.</w:t>
      </w:r>
      <w:r w:rsidRPr="009E2E1B">
        <w:rPr>
          <w:rFonts w:ascii="Source Sans Pro" w:eastAsia="Times New Roman" w:hAnsi="Source Sans Pro" w:cs="Times New Roman"/>
          <w:color w:val="444444"/>
          <w:sz w:val="20"/>
          <w:szCs w:val="20"/>
          <w:lang w:eastAsia="sl-SI"/>
        </w:rPr>
        <w:br/>
        <w:t>(5) O izidu javnega razpisa se vse vlagatelje obvesti v roku 15 dni od dne, ko komisija pripravi predlog dodelitve proračunskih sredstev.</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6.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xml:space="preserve">(1) Višina pomoči za nabavo male komunalne čistilne naprave pri zamenjavi obstoječe greznice z malo komunalno čistilno napravo ali pri novogradnji znaša do </w:t>
      </w:r>
      <w:r w:rsidRPr="009E2E1B">
        <w:rPr>
          <w:rFonts w:ascii="Source Sans Pro" w:eastAsia="Times New Roman" w:hAnsi="Source Sans Pro" w:cs="Times New Roman"/>
          <w:b/>
          <w:bCs/>
          <w:color w:val="444444"/>
          <w:sz w:val="20"/>
          <w:szCs w:val="20"/>
          <w:lang w:eastAsia="sl-SI"/>
        </w:rPr>
        <w:t>50 %</w:t>
      </w:r>
      <w:r w:rsidRPr="009E2E1B">
        <w:rPr>
          <w:rFonts w:ascii="Source Sans Pro" w:eastAsia="Times New Roman" w:hAnsi="Source Sans Pro" w:cs="Times New Roman"/>
          <w:color w:val="444444"/>
          <w:sz w:val="20"/>
          <w:szCs w:val="20"/>
          <w:lang w:eastAsia="sl-SI"/>
        </w:rPr>
        <w:t xml:space="preserve"> upravičenih stroškov oziroma največ </w:t>
      </w:r>
      <w:r w:rsidRPr="009E2E1B">
        <w:rPr>
          <w:rFonts w:ascii="Source Sans Pro" w:eastAsia="Times New Roman" w:hAnsi="Source Sans Pro" w:cs="Times New Roman"/>
          <w:b/>
          <w:bCs/>
          <w:color w:val="444444"/>
          <w:sz w:val="20"/>
          <w:szCs w:val="20"/>
          <w:lang w:eastAsia="sl-SI"/>
        </w:rPr>
        <w:t>1.500,00</w:t>
      </w:r>
      <w:r w:rsidRPr="009E2E1B">
        <w:rPr>
          <w:rFonts w:ascii="Source Sans Pro" w:eastAsia="Times New Roman" w:hAnsi="Source Sans Pro" w:cs="Times New Roman"/>
          <w:color w:val="444444"/>
          <w:sz w:val="20"/>
          <w:szCs w:val="20"/>
          <w:lang w:eastAsia="sl-SI"/>
        </w:rPr>
        <w:t xml:space="preserve"> EUR na stanovanjski objekt. Sofinancira se nabava ene male komunalne čistilne naprave za en stanovanjski objekt kot tudi nabava ene komunalne čistilne naprave za več stanovanjskih objektov.</w:t>
      </w:r>
      <w:r w:rsidRPr="009E2E1B">
        <w:rPr>
          <w:rFonts w:ascii="Source Sans Pro" w:eastAsia="Times New Roman" w:hAnsi="Source Sans Pro" w:cs="Times New Roman"/>
          <w:color w:val="444444"/>
          <w:sz w:val="20"/>
          <w:szCs w:val="20"/>
          <w:lang w:eastAsia="sl-SI"/>
        </w:rPr>
        <w:br/>
        <w:t xml:space="preserve">(2) Višina pomoči za nabavo internega črpališča komunalnih odpadnih vod znaša </w:t>
      </w:r>
      <w:r w:rsidRPr="009E2E1B">
        <w:rPr>
          <w:rFonts w:ascii="Source Sans Pro" w:eastAsia="Times New Roman" w:hAnsi="Source Sans Pro" w:cs="Times New Roman"/>
          <w:b/>
          <w:bCs/>
          <w:color w:val="444444"/>
          <w:sz w:val="20"/>
          <w:szCs w:val="20"/>
          <w:lang w:eastAsia="sl-SI"/>
        </w:rPr>
        <w:t>do 70 %</w:t>
      </w:r>
      <w:r w:rsidRPr="009E2E1B">
        <w:rPr>
          <w:rFonts w:ascii="Source Sans Pro" w:eastAsia="Times New Roman" w:hAnsi="Source Sans Pro" w:cs="Times New Roman"/>
          <w:color w:val="444444"/>
          <w:sz w:val="20"/>
          <w:szCs w:val="20"/>
          <w:lang w:eastAsia="sl-SI"/>
        </w:rPr>
        <w:t xml:space="preserve"> upravičenih stroškov oziroma </w:t>
      </w:r>
      <w:r w:rsidRPr="009E2E1B">
        <w:rPr>
          <w:rFonts w:ascii="Source Sans Pro" w:eastAsia="Times New Roman" w:hAnsi="Source Sans Pro" w:cs="Times New Roman"/>
          <w:b/>
          <w:bCs/>
          <w:color w:val="444444"/>
          <w:sz w:val="20"/>
          <w:szCs w:val="20"/>
          <w:lang w:eastAsia="sl-SI"/>
        </w:rPr>
        <w:t>največ 1.400,00</w:t>
      </w:r>
      <w:r w:rsidRPr="009E2E1B">
        <w:rPr>
          <w:rFonts w:ascii="Source Sans Pro" w:eastAsia="Times New Roman" w:hAnsi="Source Sans Pro" w:cs="Times New Roman"/>
          <w:color w:val="444444"/>
          <w:sz w:val="20"/>
          <w:szCs w:val="20"/>
          <w:lang w:eastAsia="sl-SI"/>
        </w:rPr>
        <w:t xml:space="preserve"> EUR na stanovanjski objekt. Sofinancira se nabava enega internega črpališča komunalnih odpadnih vod za en stanovanjski objekt kot tudi nabava enega internega črpališča komunalnih odpadnih vod za več stanovanjskih objektov.</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7.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(1) Upravičeni so stroški nakupa in prvega zagona male komunalne čistilne naprave velikosti do 50 PE ali nakup internega črpališča komunalnih odpadnih vod. Pri mali komunalni čistilni napravi je upravičen strošek tudi prvi zagon z nastavitvijo parametrov, v skladu z Uredbo o odvajanju in čiščenju komunalne odpadne vode.</w:t>
      </w:r>
      <w:r w:rsidRPr="009E2E1B">
        <w:rPr>
          <w:rFonts w:ascii="Source Sans Pro" w:eastAsia="Times New Roman" w:hAnsi="Source Sans Pro" w:cs="Times New Roman"/>
          <w:color w:val="444444"/>
          <w:sz w:val="20"/>
          <w:szCs w:val="20"/>
          <w:lang w:eastAsia="sl-SI"/>
        </w:rPr>
        <w:br/>
        <w:t xml:space="preserve">(2) Upravičeni stroški za male komunalne čistilne naprave lahko nastanejo od dne </w:t>
      </w:r>
      <w:r w:rsidR="00B3494F">
        <w:rPr>
          <w:rFonts w:ascii="Source Sans Pro" w:eastAsia="Times New Roman" w:hAnsi="Source Sans Pro" w:cs="Times New Roman"/>
          <w:color w:val="444444"/>
          <w:sz w:val="20"/>
          <w:szCs w:val="20"/>
          <w:lang w:eastAsia="sl-SI"/>
        </w:rPr>
        <w:t>_________</w:t>
      </w:r>
      <w:r w:rsidRPr="009E2E1B">
        <w:rPr>
          <w:rFonts w:ascii="Source Sans Pro" w:eastAsia="Times New Roman" w:hAnsi="Source Sans Pro" w:cs="Times New Roman"/>
          <w:color w:val="444444"/>
          <w:sz w:val="20"/>
          <w:szCs w:val="20"/>
          <w:lang w:eastAsia="sl-SI"/>
        </w:rPr>
        <w:t xml:space="preserve">, upravičeni stroški za interna črpališča komunalnih odpadnih vod pa od datuma pričetka veljavnosti pravilnika. Vlagatelji lahko vložijo vlogo za sofinanciranje najkasneje v </w:t>
      </w:r>
      <w:r w:rsidRPr="009E2E1B">
        <w:rPr>
          <w:rFonts w:ascii="Source Sans Pro" w:eastAsia="Times New Roman" w:hAnsi="Source Sans Pro" w:cs="Times New Roman"/>
          <w:b/>
          <w:bCs/>
          <w:color w:val="444444"/>
          <w:sz w:val="20"/>
          <w:szCs w:val="20"/>
          <w:lang w:eastAsia="sl-SI"/>
        </w:rPr>
        <w:t>3 letih</w:t>
      </w:r>
      <w:r w:rsidRPr="009E2E1B">
        <w:rPr>
          <w:rFonts w:ascii="Source Sans Pro" w:eastAsia="Times New Roman" w:hAnsi="Source Sans Pro" w:cs="Times New Roman"/>
          <w:color w:val="444444"/>
          <w:sz w:val="20"/>
          <w:szCs w:val="20"/>
          <w:lang w:eastAsia="sl-SI"/>
        </w:rPr>
        <w:t xml:space="preserve"> od nakupa in vgradnje.</w:t>
      </w:r>
      <w:r w:rsidRPr="009E2E1B">
        <w:rPr>
          <w:rFonts w:ascii="Source Sans Pro" w:eastAsia="Times New Roman" w:hAnsi="Source Sans Pro" w:cs="Times New Roman"/>
          <w:color w:val="444444"/>
          <w:sz w:val="20"/>
          <w:szCs w:val="20"/>
          <w:lang w:eastAsia="sl-SI"/>
        </w:rPr>
        <w:br/>
        <w:t>(3) DDV ni upravičen strošek.</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Default="009E2E1B" w:rsidP="009E2E1B">
      <w:pPr>
        <w:shd w:val="clear" w:color="auto" w:fill="FFFFFF"/>
        <w:spacing w:after="0" w:line="240" w:lineRule="auto"/>
        <w:jc w:val="center"/>
        <w:rPr>
          <w:rFonts w:ascii="Source Sans Pro" w:eastAsia="Times New Roman" w:hAnsi="Source Sans Pro" w:cs="Times New Roman"/>
          <w:b/>
          <w:bCs/>
          <w:color w:val="444444"/>
          <w:sz w:val="20"/>
          <w:szCs w:val="20"/>
          <w:lang w:eastAsia="sl-SI"/>
        </w:rPr>
      </w:pPr>
      <w:r w:rsidRPr="009E2E1B">
        <w:rPr>
          <w:rFonts w:ascii="Source Sans Pro" w:eastAsia="Times New Roman" w:hAnsi="Source Sans Pro" w:cs="Times New Roman"/>
          <w:b/>
          <w:bCs/>
          <w:color w:val="444444"/>
          <w:sz w:val="20"/>
          <w:szCs w:val="20"/>
          <w:lang w:eastAsia="sl-SI"/>
        </w:rPr>
        <w:t>8. člen</w:t>
      </w:r>
    </w:p>
    <w:p w:rsidR="00B3494F" w:rsidRPr="009E2E1B" w:rsidRDefault="00B3494F"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1) Vloga za nakup male komunalne čistilne naprave mora zadostiti naslednjim pogojem:</w:t>
      </w:r>
      <w:r w:rsidRPr="009E2E1B">
        <w:rPr>
          <w:rFonts w:ascii="Source Sans Pro" w:eastAsia="Times New Roman" w:hAnsi="Source Sans Pro" w:cs="Times New Roman"/>
          <w:color w:val="444444"/>
          <w:sz w:val="20"/>
          <w:szCs w:val="20"/>
          <w:lang w:eastAsia="sl-SI"/>
        </w:rPr>
        <w:br/>
        <w:t>– da ima objekt veljavno gradbeno dovoljenje za stanovanjski objekt zgrajen po letu 1967 ali potrdilo, da je stanovanjski objekt zgrajen pred letom 1967;</w:t>
      </w:r>
      <w:r w:rsidRPr="009E2E1B">
        <w:rPr>
          <w:rFonts w:ascii="Source Sans Pro" w:eastAsia="Times New Roman" w:hAnsi="Source Sans Pro" w:cs="Times New Roman"/>
          <w:color w:val="444444"/>
          <w:sz w:val="20"/>
          <w:szCs w:val="20"/>
          <w:lang w:eastAsia="sl-SI"/>
        </w:rPr>
        <w:br/>
        <w:t>– lokacija postavitve male komunalne čistilne naprave mora omogočati dostop in neovirano praznjenje;</w:t>
      </w:r>
      <w:r w:rsidRPr="009E2E1B">
        <w:rPr>
          <w:rFonts w:ascii="Source Sans Pro" w:eastAsia="Times New Roman" w:hAnsi="Source Sans Pro" w:cs="Times New Roman"/>
          <w:color w:val="444444"/>
          <w:sz w:val="20"/>
          <w:szCs w:val="20"/>
          <w:lang w:eastAsia="sl-SI"/>
        </w:rPr>
        <w:br/>
        <w:t>– upravičenci morajo razpolagati z zemljiščem na podlagi lastninske ali katere druge stvarnopravne pravice na katerem se načrtuje postavitev male komunalne čistilne naprave;</w:t>
      </w:r>
      <w:r w:rsidRPr="009E2E1B">
        <w:rPr>
          <w:rFonts w:ascii="Source Sans Pro" w:eastAsia="Times New Roman" w:hAnsi="Source Sans Pro" w:cs="Times New Roman"/>
          <w:color w:val="444444"/>
          <w:sz w:val="20"/>
          <w:szCs w:val="20"/>
          <w:lang w:eastAsia="sl-SI"/>
        </w:rPr>
        <w:br/>
        <w:t>– mala komunalna čistilna naprava mora biti vgrajena in v funkciji obratovanja (v času vložitve zahtevka);</w:t>
      </w:r>
      <w:r w:rsidRPr="009E2E1B">
        <w:rPr>
          <w:rFonts w:ascii="Source Sans Pro" w:eastAsia="Times New Roman" w:hAnsi="Source Sans Pro" w:cs="Times New Roman"/>
          <w:color w:val="444444"/>
          <w:sz w:val="20"/>
          <w:szCs w:val="20"/>
          <w:lang w:eastAsia="sl-SI"/>
        </w:rPr>
        <w:br/>
        <w:t xml:space="preserve">– upravičenci, ki bodo za več objektov postavili skupno malo komunalno čistilno napravo morajo vlogi priložiti podpisan medsebojni dogovor vseh uporabnikov, ki ni časovno omejen in v njem med drugim določiti osebo, ki bo zadolžena za upravljanje, določeno mora biti mesto postavitve skupne male komunalne čistilne naprave ter sklenjena služnostna pogodbo med lastniki zemljišč in investitorji; nadalje mora biti določena tudi višina deležev sofinanciranja male komunalne čistilne naprave in višina deležev za stroške </w:t>
      </w:r>
      <w:r w:rsidRPr="009E2E1B">
        <w:rPr>
          <w:rFonts w:ascii="Source Sans Pro" w:eastAsia="Times New Roman" w:hAnsi="Source Sans Pro" w:cs="Times New Roman"/>
          <w:color w:val="444444"/>
          <w:sz w:val="20"/>
          <w:szCs w:val="20"/>
          <w:lang w:eastAsia="sl-SI"/>
        </w:rPr>
        <w:lastRenderedPageBreak/>
        <w:t>vzdrževanja in obratovanja male komunalne čistilne naprave;</w:t>
      </w:r>
      <w:r w:rsidRPr="009E2E1B">
        <w:rPr>
          <w:rFonts w:ascii="Source Sans Pro" w:eastAsia="Times New Roman" w:hAnsi="Source Sans Pro" w:cs="Times New Roman"/>
          <w:color w:val="444444"/>
          <w:sz w:val="20"/>
          <w:szCs w:val="20"/>
          <w:lang w:eastAsia="sl-SI"/>
        </w:rPr>
        <w:br/>
        <w:t>– ob zagonu male komunalne čistilne naprave mora biti ukinjena obstoječa greznica v skladu s pogoji izvajalca javne službe;</w:t>
      </w:r>
      <w:r w:rsidRPr="009E2E1B">
        <w:rPr>
          <w:rFonts w:ascii="Source Sans Pro" w:eastAsia="Times New Roman" w:hAnsi="Source Sans Pro" w:cs="Times New Roman"/>
          <w:color w:val="444444"/>
          <w:sz w:val="20"/>
          <w:szCs w:val="20"/>
          <w:lang w:eastAsia="sl-SI"/>
        </w:rPr>
        <w:br/>
        <w:t>– sredstva se ne dodelijo za naložbe izven območja občine;</w:t>
      </w:r>
      <w:r w:rsidRPr="009E2E1B">
        <w:rPr>
          <w:rFonts w:ascii="Source Sans Pro" w:eastAsia="Times New Roman" w:hAnsi="Source Sans Pro" w:cs="Times New Roman"/>
          <w:color w:val="444444"/>
          <w:sz w:val="20"/>
          <w:szCs w:val="20"/>
          <w:lang w:eastAsia="sl-SI"/>
        </w:rPr>
        <w:br/>
        <w:t>– upravičenci lahko pridobijo sredstva za isto naložbo le enkrat, v kolikor je upravičenec že prejel javna sredstva za isti namen, do sredstev po tem razpisu ni upravičen;</w:t>
      </w:r>
      <w:r w:rsidRPr="009E2E1B">
        <w:rPr>
          <w:rFonts w:ascii="Source Sans Pro" w:eastAsia="Times New Roman" w:hAnsi="Source Sans Pro" w:cs="Times New Roman"/>
          <w:color w:val="444444"/>
          <w:sz w:val="20"/>
          <w:szCs w:val="20"/>
          <w:lang w:eastAsia="sl-SI"/>
        </w:rPr>
        <w:br/>
        <w:t>– da enostanovanjska ali večstanovanjska stavba leži izven območij aglomeracij v katerih se predvideva izgradnja javne kanalizacije in izven območja kjer je javna kanalizacija izvedena;</w:t>
      </w:r>
      <w:r w:rsidRPr="009E2E1B">
        <w:rPr>
          <w:rFonts w:ascii="Source Sans Pro" w:eastAsia="Times New Roman" w:hAnsi="Source Sans Pro" w:cs="Times New Roman"/>
          <w:color w:val="444444"/>
          <w:sz w:val="20"/>
          <w:szCs w:val="20"/>
          <w:lang w:eastAsia="sl-SI"/>
        </w:rPr>
        <w:br/>
        <w:t xml:space="preserve">– mala komunalna čistilna naprava je lahko postavljena tudi na območju predvidenih aglomeracij, vendar mora biti na podlagi soglasja </w:t>
      </w:r>
      <w:r w:rsidRPr="009E2E1B">
        <w:rPr>
          <w:rFonts w:ascii="Source Sans Pro" w:eastAsia="Times New Roman" w:hAnsi="Source Sans Pro" w:cs="Times New Roman"/>
          <w:b/>
          <w:bCs/>
          <w:color w:val="444444"/>
          <w:sz w:val="20"/>
          <w:szCs w:val="20"/>
          <w:lang w:eastAsia="sl-SI"/>
        </w:rPr>
        <w:t>Komunalnega podjetja Ptuj d. d</w:t>
      </w:r>
      <w:r w:rsidRPr="009E2E1B">
        <w:rPr>
          <w:rFonts w:ascii="Source Sans Pro" w:eastAsia="Times New Roman" w:hAnsi="Source Sans Pro" w:cs="Times New Roman"/>
          <w:color w:val="444444"/>
          <w:sz w:val="20"/>
          <w:szCs w:val="20"/>
          <w:lang w:eastAsia="sl-SI"/>
        </w:rPr>
        <w:t>. razvidno, da objekt na javno kanalizacijo ni možno priklopiti.</w:t>
      </w:r>
      <w:r w:rsidRPr="009E2E1B">
        <w:rPr>
          <w:rFonts w:ascii="Source Sans Pro" w:eastAsia="Times New Roman" w:hAnsi="Source Sans Pro" w:cs="Times New Roman"/>
          <w:color w:val="444444"/>
          <w:sz w:val="20"/>
          <w:szCs w:val="20"/>
          <w:lang w:eastAsia="sl-SI"/>
        </w:rPr>
        <w:br/>
        <w:t>(2) Mala komunalna čistilna naprava mora zadostiti še naslednjim tehničnim zahtevam:</w:t>
      </w:r>
      <w:r w:rsidRPr="009E2E1B">
        <w:rPr>
          <w:rFonts w:ascii="Source Sans Pro" w:eastAsia="Times New Roman" w:hAnsi="Source Sans Pro" w:cs="Times New Roman"/>
          <w:color w:val="444444"/>
          <w:sz w:val="20"/>
          <w:szCs w:val="20"/>
          <w:lang w:eastAsia="sl-SI"/>
        </w:rPr>
        <w:br/>
        <w:t>– čistilna naprava mora biti izdelana v skladu z enim od gradbenih standardov: SIST EN 12566-1, SIST EN 12566-2, SIST EN 12566-3, SIST EN 12566-4 ali SIST EN 12566-5, ob</w:t>
      </w:r>
      <w:r w:rsidRPr="009E2E1B">
        <w:rPr>
          <w:rFonts w:ascii="Source Sans Pro" w:eastAsia="Times New Roman" w:hAnsi="Source Sans Pro" w:cs="Times New Roman"/>
          <w:color w:val="444444"/>
          <w:sz w:val="20"/>
          <w:szCs w:val="20"/>
          <w:lang w:eastAsia="sl-SI"/>
        </w:rPr>
        <w:br/>
        <w:t>upoštevanju zahtev glede doseganja mejnih vrednostih parametrov odpadnih vod iz Uredbe o odvajanju in čiščenju komunalne odpadne vode, kar se dokazuje z ustreznim atestom oziroma certifikatom;</w:t>
      </w:r>
      <w:r w:rsidRPr="009E2E1B">
        <w:rPr>
          <w:rFonts w:ascii="Source Sans Pro" w:eastAsia="Times New Roman" w:hAnsi="Source Sans Pro" w:cs="Times New Roman"/>
          <w:color w:val="444444"/>
          <w:sz w:val="20"/>
          <w:szCs w:val="20"/>
          <w:lang w:eastAsia="sl-SI"/>
        </w:rPr>
        <w:br/>
        <w:t>– čistilna naprava mora imeti kot gradbeni proizvod izjavo o skladnosti, da ustreza standardom iz prejšnje alineje in je izdelana v skladu s predpisom, ki ureja potrjevanje skladnosti in označevanja gradbenih proizvodov;</w:t>
      </w:r>
      <w:r w:rsidRPr="009E2E1B">
        <w:rPr>
          <w:rFonts w:ascii="Source Sans Pro" w:eastAsia="Times New Roman" w:hAnsi="Source Sans Pro" w:cs="Times New Roman"/>
          <w:color w:val="444444"/>
          <w:sz w:val="20"/>
          <w:szCs w:val="20"/>
          <w:lang w:eastAsia="sl-SI"/>
        </w:rPr>
        <w:br/>
        <w:t>– za čistilno napravo mora biti izdelano poročilo o opravljenih prvih meritvah, iz katerega mora biti razvidno, da je obratovanje male komunalne čistilne naprave v skladu z določbami Uredbe o odvajanju in čiščenju komunalne odpadne vode.</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9.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421744" w:rsidRDefault="009E2E1B" w:rsidP="00421744">
      <w:pPr>
        <w:pStyle w:val="Odstavekseznama"/>
        <w:numPr>
          <w:ilvl w:val="0"/>
          <w:numId w:val="1"/>
        </w:numPr>
        <w:shd w:val="clear" w:color="auto" w:fill="FFFFFF"/>
        <w:spacing w:after="0" w:line="240" w:lineRule="auto"/>
        <w:rPr>
          <w:rFonts w:ascii="Source Sans Pro" w:eastAsia="Times New Roman" w:hAnsi="Source Sans Pro" w:cs="Times New Roman"/>
          <w:color w:val="444444"/>
          <w:sz w:val="20"/>
          <w:szCs w:val="20"/>
          <w:lang w:eastAsia="sl-SI"/>
        </w:rPr>
      </w:pPr>
      <w:r w:rsidRPr="00421744">
        <w:rPr>
          <w:rFonts w:ascii="Source Sans Pro" w:eastAsia="Times New Roman" w:hAnsi="Source Sans Pro" w:cs="Times New Roman"/>
          <w:color w:val="444444"/>
          <w:sz w:val="20"/>
          <w:szCs w:val="20"/>
          <w:lang w:eastAsia="sl-SI"/>
        </w:rPr>
        <w:t>Vloga za nakup internega črpališča komunalnih odpadnih vod mora zadostiti naslednjim pogojem:</w:t>
      </w:r>
      <w:r w:rsidRPr="00421744">
        <w:rPr>
          <w:rFonts w:ascii="Source Sans Pro" w:eastAsia="Times New Roman" w:hAnsi="Source Sans Pro" w:cs="Times New Roman"/>
          <w:color w:val="444444"/>
          <w:sz w:val="20"/>
          <w:szCs w:val="20"/>
          <w:lang w:eastAsia="sl-SI"/>
        </w:rPr>
        <w:br/>
        <w:t>– da ima objekt veljavno gradbeno dovoljenje za stanovanjski objekt zgrajen po letu 1967 ali potrdilo, da je stanovanjski objekt zgrajen pred letom 1967;</w:t>
      </w:r>
      <w:r w:rsidRPr="00421744">
        <w:rPr>
          <w:rFonts w:ascii="Source Sans Pro" w:eastAsia="Times New Roman" w:hAnsi="Source Sans Pro" w:cs="Times New Roman"/>
          <w:color w:val="444444"/>
          <w:sz w:val="20"/>
          <w:szCs w:val="20"/>
          <w:lang w:eastAsia="sl-SI"/>
        </w:rPr>
        <w:br/>
        <w:t>– upravičenci morajo razpolagati z zemljiščem na podlagi lastninske ali katere druge stvarnopravne pravice na katerem se načrtuje postavitev internega črpališča komunalnih odpadnih vod;</w:t>
      </w:r>
      <w:r w:rsidRPr="00421744">
        <w:rPr>
          <w:rFonts w:ascii="Source Sans Pro" w:eastAsia="Times New Roman" w:hAnsi="Source Sans Pro" w:cs="Times New Roman"/>
          <w:color w:val="444444"/>
          <w:sz w:val="20"/>
          <w:szCs w:val="20"/>
          <w:lang w:eastAsia="sl-SI"/>
        </w:rPr>
        <w:br/>
        <w:t>– interno črpališče komunalnih odpadnih vod mora biti vgrajeno in v funkciji obratovanja (v času vložitve zahtevka);</w:t>
      </w:r>
      <w:r w:rsidRPr="00421744">
        <w:rPr>
          <w:rFonts w:ascii="Source Sans Pro" w:eastAsia="Times New Roman" w:hAnsi="Source Sans Pro" w:cs="Times New Roman"/>
          <w:color w:val="444444"/>
          <w:sz w:val="20"/>
          <w:szCs w:val="20"/>
          <w:lang w:eastAsia="sl-SI"/>
        </w:rPr>
        <w:br/>
        <w:t>– upravičenci, ki bodo za več objektov postavili skupno interno črpališče komunalnih odpadnih vod, morajo vlogi priložiti podpisan medsebojni dogovor vseh uporabnikov, ki ni časovno omejen in v njem med drugim določiti osebo, ki bo zadolžena za upravljanje, določeno mora biti mesto postavitve skupnega internega črpališča komunalnih odpadnih vod ter sklenjena služnostna pogodbo med lastniki zemljišč in investitorji; nadalje mora biti določena tudi višina deležev sofinanciranja internega črpališča komunalnih odpadnih vod in deleži za stroške vzdrževanja in obratovanja;</w:t>
      </w:r>
      <w:r w:rsidRPr="00421744">
        <w:rPr>
          <w:rFonts w:ascii="Source Sans Pro" w:eastAsia="Times New Roman" w:hAnsi="Source Sans Pro" w:cs="Times New Roman"/>
          <w:color w:val="444444"/>
          <w:sz w:val="20"/>
          <w:szCs w:val="20"/>
          <w:lang w:eastAsia="sl-SI"/>
        </w:rPr>
        <w:br/>
        <w:t>– ob zagonu internega črpališča komunalnih odpadnih vod mora biti ukinjena obstoječa greznica v skladu s pogoji izvajalca javne službe;</w:t>
      </w:r>
      <w:r w:rsidRPr="00421744">
        <w:rPr>
          <w:rFonts w:ascii="Source Sans Pro" w:eastAsia="Times New Roman" w:hAnsi="Source Sans Pro" w:cs="Times New Roman"/>
          <w:color w:val="444444"/>
          <w:sz w:val="20"/>
          <w:szCs w:val="20"/>
          <w:lang w:eastAsia="sl-SI"/>
        </w:rPr>
        <w:br/>
        <w:t>– sredstva se ne dodelijo za naložbe izven območja občine;</w:t>
      </w:r>
      <w:r w:rsidRPr="00421744">
        <w:rPr>
          <w:rFonts w:ascii="Source Sans Pro" w:eastAsia="Times New Roman" w:hAnsi="Source Sans Pro" w:cs="Times New Roman"/>
          <w:color w:val="444444"/>
          <w:sz w:val="20"/>
          <w:szCs w:val="20"/>
          <w:lang w:eastAsia="sl-SI"/>
        </w:rPr>
        <w:br/>
        <w:t>– upravičenci lahko pridobijo sredstva za isto naložbo le enkrat, v kolikor je upravičenec že prejel javna sredstva za isti namen, do sredstev po tem razpisu ni upravičen.</w:t>
      </w:r>
      <w:r w:rsidRPr="00421744">
        <w:rPr>
          <w:rFonts w:ascii="Source Sans Pro" w:eastAsia="Times New Roman" w:hAnsi="Source Sans Pro" w:cs="Times New Roman"/>
          <w:color w:val="444444"/>
          <w:sz w:val="20"/>
          <w:szCs w:val="20"/>
          <w:lang w:eastAsia="sl-SI"/>
        </w:rPr>
        <w:br/>
        <w:t>(2) Interno črpališče komunalnih odpadnih vod mora zadostiti naslednjim tehničnim zahtevam:</w:t>
      </w:r>
      <w:r w:rsidRPr="00421744">
        <w:rPr>
          <w:rFonts w:ascii="Source Sans Pro" w:eastAsia="Times New Roman" w:hAnsi="Source Sans Pro" w:cs="Times New Roman"/>
          <w:color w:val="444444"/>
          <w:sz w:val="20"/>
          <w:szCs w:val="20"/>
          <w:lang w:eastAsia="sl-SI"/>
        </w:rPr>
        <w:br/>
        <w:t>– predmet sofinanciranja so le interna črpališča komunalnih odpadnih vod, s katerimi se omogoči prečrpavanje v javno kanalizacijo odpadnim vodam nastalim v delih objekta, ki ležijo nad koto terena ob objektu in iz njih ni možna gravitacijska priključitev na kanalizacijo;</w:t>
      </w:r>
      <w:r w:rsidRPr="00421744">
        <w:rPr>
          <w:rFonts w:ascii="Source Sans Pro" w:eastAsia="Times New Roman" w:hAnsi="Source Sans Pro" w:cs="Times New Roman"/>
          <w:color w:val="444444"/>
          <w:sz w:val="20"/>
          <w:szCs w:val="20"/>
          <w:lang w:eastAsia="sl-SI"/>
        </w:rPr>
        <w:br/>
        <w:t>– predmet sofinanciranja niso interna črpališča komunalnih odpadnih vod za objekte kjer je možna izvedba gravitacijskih priključkov iz pritličja stavbe v javno kanalizacijo, interno črpališče pa bi služilo zgolj za prečrpavanje odpadnih vod iz vkopanih kletnih prostorov;</w:t>
      </w:r>
      <w:r w:rsidRPr="00421744">
        <w:rPr>
          <w:rFonts w:ascii="Source Sans Pro" w:eastAsia="Times New Roman" w:hAnsi="Source Sans Pro" w:cs="Times New Roman"/>
          <w:color w:val="444444"/>
          <w:sz w:val="20"/>
          <w:szCs w:val="20"/>
          <w:lang w:eastAsia="sl-SI"/>
        </w:rPr>
        <w:br/>
        <w:t>– na tlačnem vodu iz črpališča mora biti vgrajen element, ki preprečuje vdor odpadnih vod iz javne kanalizacije po priključku v interno črpališče.</w:t>
      </w:r>
    </w:p>
    <w:p w:rsidR="00421744" w:rsidRDefault="00421744" w:rsidP="00421744">
      <w:pPr>
        <w:pStyle w:val="Odstavekseznama"/>
        <w:shd w:val="clear" w:color="auto" w:fill="FFFFFF"/>
        <w:spacing w:after="0" w:line="240" w:lineRule="auto"/>
        <w:rPr>
          <w:rFonts w:ascii="Source Sans Pro" w:eastAsia="Times New Roman" w:hAnsi="Source Sans Pro" w:cs="Times New Roman"/>
          <w:color w:val="444444"/>
          <w:sz w:val="20"/>
          <w:szCs w:val="20"/>
          <w:lang w:eastAsia="sl-SI"/>
        </w:rPr>
      </w:pPr>
    </w:p>
    <w:p w:rsidR="00421744" w:rsidRPr="00421744" w:rsidRDefault="00421744" w:rsidP="00421744">
      <w:pPr>
        <w:pStyle w:val="Odstavekseznama"/>
        <w:shd w:val="clear" w:color="auto" w:fill="FFFFFF"/>
        <w:spacing w:after="0" w:line="240" w:lineRule="auto"/>
        <w:rPr>
          <w:rFonts w:ascii="Source Sans Pro" w:eastAsia="Times New Roman" w:hAnsi="Source Sans Pro" w:cs="Times New Roman"/>
          <w:color w:val="444444"/>
          <w:sz w:val="20"/>
          <w:szCs w:val="20"/>
          <w:lang w:eastAsia="sl-SI"/>
        </w:rPr>
      </w:pP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lastRenderedPageBreak/>
        <w:t>10.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(1) Izpolnjevanje pogojev iz 8. in 9. člena pravilnika se dokazuje z naslednjimi dokumenti:</w:t>
      </w:r>
      <w:r w:rsidRPr="009E2E1B">
        <w:rPr>
          <w:rFonts w:ascii="Source Sans Pro" w:eastAsia="Times New Roman" w:hAnsi="Source Sans Pro" w:cs="Times New Roman"/>
          <w:color w:val="444444"/>
          <w:sz w:val="20"/>
          <w:szCs w:val="20"/>
          <w:lang w:eastAsia="sl-SI"/>
        </w:rPr>
        <w:br/>
        <w:t>– izpolnjena in podpisana vloga z zahtevanimi prilogami po priloženih navodilih.</w:t>
      </w:r>
      <w:r w:rsidRPr="009E2E1B">
        <w:rPr>
          <w:rFonts w:ascii="Source Sans Pro" w:eastAsia="Times New Roman" w:hAnsi="Source Sans Pro" w:cs="Times New Roman"/>
          <w:color w:val="444444"/>
          <w:sz w:val="20"/>
          <w:szCs w:val="20"/>
          <w:lang w:eastAsia="sl-SI"/>
        </w:rPr>
        <w:br/>
        <w:t>(2) Če vloga ob vložitvi ni popolna, se prosilca pozove, naj vlogo v roku 8 dni dopolni. Če tega ne stori, se vloga s sklepom zavrže.</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11.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(1) Upravičenci na podlagi sklepa o dodelitvi sredstev na občino pošljejo zahtevek za izplačilo z vsemi zahtevanimi prilogami najkasneje do 10. 11. v tekočem letu.</w:t>
      </w:r>
      <w:r w:rsidRPr="009E2E1B">
        <w:rPr>
          <w:rFonts w:ascii="Source Sans Pro" w:eastAsia="Times New Roman" w:hAnsi="Source Sans Pro" w:cs="Times New Roman"/>
          <w:color w:val="444444"/>
          <w:sz w:val="20"/>
          <w:szCs w:val="20"/>
          <w:lang w:eastAsia="sl-SI"/>
        </w:rPr>
        <w:br/>
        <w:t>(2) Pred vložitvijo zahtevka za izplačilo sredstev za izvedeno malo komunalno čistilno napravo, mora biti naložba zaključena in plačani vsi računi ter priloženo poročilo o opravljenih prvih meritvah.</w:t>
      </w:r>
      <w:r w:rsidRPr="009E2E1B">
        <w:rPr>
          <w:rFonts w:ascii="Source Sans Pro" w:eastAsia="Times New Roman" w:hAnsi="Source Sans Pro" w:cs="Times New Roman"/>
          <w:color w:val="444444"/>
          <w:sz w:val="20"/>
          <w:szCs w:val="20"/>
          <w:lang w:eastAsia="sl-SI"/>
        </w:rPr>
        <w:br/>
        <w:t>(3) Pred vložitvijo zahtevka za izplačilo sredstev za izvedbo internega črpališča komunalnih odpadnih vod, mora biti naložba zaključena in plačani vsi računi, vključno s plačilom komunalnega prispevka.</w:t>
      </w:r>
      <w:r w:rsidRPr="009E2E1B">
        <w:rPr>
          <w:rFonts w:ascii="Source Sans Pro" w:eastAsia="Times New Roman" w:hAnsi="Source Sans Pro" w:cs="Times New Roman"/>
          <w:color w:val="444444"/>
          <w:sz w:val="20"/>
          <w:szCs w:val="20"/>
          <w:lang w:eastAsia="sl-SI"/>
        </w:rPr>
        <w:br/>
        <w:t>(4) Po predložitvi vse dokumentacije, skladno s priloženimi navodili, se z upravičencem sklene pogodba o dodelitvi nepovratnih sredstev in ostalih medsebojnih obveznostih in pravicah. Nakazilo sredstev se izvrši na osebni račun upravičenca v roku 30 dni od podpisa pogodbe.</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12.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Nadzor nad izvajanjem namenske porabe proračunskih sredstev, skladno z javnim razpisom, izvaja občinsk</w:t>
      </w:r>
      <w:r w:rsidR="00B3494F">
        <w:rPr>
          <w:rFonts w:ascii="Source Sans Pro" w:eastAsia="Times New Roman" w:hAnsi="Source Sans Pro" w:cs="Times New Roman"/>
          <w:color w:val="444444"/>
          <w:sz w:val="20"/>
          <w:szCs w:val="20"/>
          <w:lang w:eastAsia="sl-SI"/>
        </w:rPr>
        <w:t>a</w:t>
      </w:r>
      <w:r w:rsidRPr="009E2E1B">
        <w:rPr>
          <w:rFonts w:ascii="Source Sans Pro" w:eastAsia="Times New Roman" w:hAnsi="Source Sans Pro" w:cs="Times New Roman"/>
          <w:color w:val="444444"/>
          <w:sz w:val="20"/>
          <w:szCs w:val="20"/>
          <w:lang w:eastAsia="sl-SI"/>
        </w:rPr>
        <w:t xml:space="preserve"> uprav</w:t>
      </w:r>
      <w:r w:rsidR="00B3494F">
        <w:rPr>
          <w:rFonts w:ascii="Source Sans Pro" w:eastAsia="Times New Roman" w:hAnsi="Source Sans Pro" w:cs="Times New Roman"/>
          <w:color w:val="444444"/>
          <w:sz w:val="20"/>
          <w:szCs w:val="20"/>
          <w:lang w:eastAsia="sl-SI"/>
        </w:rPr>
        <w:t>a</w:t>
      </w:r>
      <w:r w:rsidRPr="009E2E1B">
        <w:rPr>
          <w:rFonts w:ascii="Source Sans Pro" w:eastAsia="Times New Roman" w:hAnsi="Source Sans Pro" w:cs="Times New Roman"/>
          <w:color w:val="444444"/>
          <w:sz w:val="20"/>
          <w:szCs w:val="20"/>
          <w:lang w:eastAsia="sl-SI"/>
        </w:rPr>
        <w:t>.</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13.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(1) Pogodba o sofinanciranju mora vsebovati: pogodbene stranke, višino sofinanciranja in opredelitev pravic in obveznosti pogodbenih strank.</w:t>
      </w:r>
      <w:r w:rsidRPr="009E2E1B">
        <w:rPr>
          <w:rFonts w:ascii="Source Sans Pro" w:eastAsia="Times New Roman" w:hAnsi="Source Sans Pro" w:cs="Times New Roman"/>
          <w:color w:val="444444"/>
          <w:sz w:val="20"/>
          <w:szCs w:val="20"/>
          <w:lang w:eastAsia="sl-SI"/>
        </w:rPr>
        <w:br/>
        <w:t>(2) Prejemnik po pogodbi se zaveže, da:</w:t>
      </w:r>
      <w:r w:rsidRPr="009E2E1B">
        <w:rPr>
          <w:rFonts w:ascii="Source Sans Pro" w:eastAsia="Times New Roman" w:hAnsi="Source Sans Pro" w:cs="Times New Roman"/>
          <w:color w:val="444444"/>
          <w:sz w:val="20"/>
          <w:szCs w:val="20"/>
          <w:lang w:eastAsia="sl-SI"/>
        </w:rPr>
        <w:br/>
        <w:t>– bo hranil dokumentacijo še najmanj 5 let po izplačilu sredstev iz strani občine;</w:t>
      </w:r>
      <w:r w:rsidRPr="009E2E1B">
        <w:rPr>
          <w:rFonts w:ascii="Source Sans Pro" w:eastAsia="Times New Roman" w:hAnsi="Source Sans Pro" w:cs="Times New Roman"/>
          <w:color w:val="444444"/>
          <w:sz w:val="20"/>
          <w:szCs w:val="20"/>
          <w:lang w:eastAsia="sl-SI"/>
        </w:rPr>
        <w:br/>
        <w:t>– bo omogočil občini vpogled v dokumentacijo in nadzor koriščenja namenskih sredstev na terenu.</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14.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Upravičenec je dolžan vrniti nenamensko porabljena sredstva skupaj z zakonitimi zamudnimi obresti, ki se obračunavajo od dneva izplačila upravičencu, do dneva vračila sredstev v primerih, če se ugotovi:</w:t>
      </w:r>
      <w:r w:rsidRPr="009E2E1B">
        <w:rPr>
          <w:rFonts w:ascii="Source Sans Pro" w:eastAsia="Times New Roman" w:hAnsi="Source Sans Pro" w:cs="Times New Roman"/>
          <w:color w:val="444444"/>
          <w:sz w:val="20"/>
          <w:szCs w:val="20"/>
          <w:lang w:eastAsia="sl-SI"/>
        </w:rPr>
        <w:br/>
        <w:t>– da so bila dodeljena sredstva delno ali v celoti nenamensko porabljena,</w:t>
      </w:r>
      <w:r w:rsidRPr="009E2E1B">
        <w:rPr>
          <w:rFonts w:ascii="Source Sans Pro" w:eastAsia="Times New Roman" w:hAnsi="Source Sans Pro" w:cs="Times New Roman"/>
          <w:color w:val="444444"/>
          <w:sz w:val="20"/>
          <w:szCs w:val="20"/>
          <w:lang w:eastAsia="sl-SI"/>
        </w:rPr>
        <w:br/>
        <w:t>– da je upravičenec za katerikoli namen pridobitve sredstev navajal neresnične podatke,</w:t>
      </w:r>
      <w:r w:rsidRPr="009E2E1B">
        <w:rPr>
          <w:rFonts w:ascii="Source Sans Pro" w:eastAsia="Times New Roman" w:hAnsi="Source Sans Pro" w:cs="Times New Roman"/>
          <w:color w:val="444444"/>
          <w:sz w:val="20"/>
          <w:szCs w:val="20"/>
          <w:lang w:eastAsia="sl-SI"/>
        </w:rPr>
        <w:br/>
        <w:t>– druge nepravilnosti pri uporabi sredstev.</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jc w:val="center"/>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b/>
          <w:bCs/>
          <w:color w:val="444444"/>
          <w:sz w:val="20"/>
          <w:szCs w:val="20"/>
          <w:lang w:eastAsia="sl-SI"/>
        </w:rPr>
        <w:t>1</w:t>
      </w:r>
      <w:r w:rsidR="00421744">
        <w:rPr>
          <w:rFonts w:ascii="Source Sans Pro" w:eastAsia="Times New Roman" w:hAnsi="Source Sans Pro" w:cs="Times New Roman"/>
          <w:b/>
          <w:bCs/>
          <w:color w:val="444444"/>
          <w:sz w:val="20"/>
          <w:szCs w:val="20"/>
          <w:lang w:eastAsia="sl-SI"/>
        </w:rPr>
        <w:t>5</w:t>
      </w:r>
      <w:r w:rsidRPr="009E2E1B">
        <w:rPr>
          <w:rFonts w:ascii="Source Sans Pro" w:eastAsia="Times New Roman" w:hAnsi="Source Sans Pro" w:cs="Times New Roman"/>
          <w:b/>
          <w:bCs/>
          <w:color w:val="444444"/>
          <w:sz w:val="20"/>
          <w:szCs w:val="20"/>
          <w:lang w:eastAsia="sl-SI"/>
        </w:rPr>
        <w:t>. člen</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9E2E1B" w:rsidRPr="009E2E1B" w:rsidRDefault="009E2E1B" w:rsidP="009E2E1B">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xml:space="preserve">Ta pravilnik začne veljati naslednji dan po objavi v Uradnem </w:t>
      </w:r>
      <w:r w:rsidR="00B3494F">
        <w:rPr>
          <w:rFonts w:ascii="Source Sans Pro" w:eastAsia="Times New Roman" w:hAnsi="Source Sans Pro" w:cs="Times New Roman"/>
          <w:color w:val="444444"/>
          <w:sz w:val="20"/>
          <w:szCs w:val="20"/>
          <w:lang w:eastAsia="sl-SI"/>
        </w:rPr>
        <w:t>glasilu slovenskih</w:t>
      </w:r>
      <w:r w:rsidRPr="009E2E1B">
        <w:rPr>
          <w:rFonts w:ascii="Source Sans Pro" w:eastAsia="Times New Roman" w:hAnsi="Source Sans Pro" w:cs="Times New Roman"/>
          <w:color w:val="444444"/>
          <w:sz w:val="20"/>
          <w:szCs w:val="20"/>
          <w:lang w:eastAsia="sl-SI"/>
        </w:rPr>
        <w:t xml:space="preserve"> občin.</w:t>
      </w:r>
    </w:p>
    <w:p w:rsidR="00421744" w:rsidRPr="00421744" w:rsidRDefault="009E2E1B" w:rsidP="00421744">
      <w:pPr>
        <w:shd w:val="clear" w:color="auto" w:fill="FFFFFF"/>
        <w:spacing w:after="0" w:line="240" w:lineRule="auto"/>
        <w:rPr>
          <w:rFonts w:ascii="Source Sans Pro" w:eastAsia="Times New Roman" w:hAnsi="Source Sans Pro" w:cs="Times New Roman"/>
          <w:color w:val="444444"/>
          <w:sz w:val="20"/>
          <w:szCs w:val="20"/>
          <w:lang w:eastAsia="sl-SI"/>
        </w:rPr>
      </w:pPr>
      <w:r w:rsidRPr="009E2E1B">
        <w:rPr>
          <w:rFonts w:ascii="Source Sans Pro" w:eastAsia="Times New Roman" w:hAnsi="Source Sans Pro" w:cs="Times New Roman"/>
          <w:color w:val="444444"/>
          <w:sz w:val="20"/>
          <w:szCs w:val="20"/>
          <w:lang w:eastAsia="sl-SI"/>
        </w:rPr>
        <w:t> </w:t>
      </w:r>
    </w:p>
    <w:p w:rsidR="00421744" w:rsidRDefault="00421744" w:rsidP="00421744">
      <w:pPr>
        <w:shd w:val="clear" w:color="auto" w:fill="FFFFFF"/>
        <w:spacing w:after="0" w:line="240" w:lineRule="auto"/>
        <w:rPr>
          <w:rFonts w:ascii="Source Sans Pro" w:eastAsia="Times New Roman" w:hAnsi="Source Sans Pro" w:cs="Times New Roman"/>
          <w:color w:val="444444"/>
          <w:sz w:val="20"/>
          <w:szCs w:val="20"/>
          <w:lang w:eastAsia="sl-SI"/>
        </w:rPr>
      </w:pPr>
      <w:r>
        <w:rPr>
          <w:rFonts w:ascii="Source Sans Pro" w:eastAsia="Times New Roman" w:hAnsi="Source Sans Pro" w:cs="Times New Roman"/>
          <w:color w:val="444444"/>
          <w:sz w:val="20"/>
          <w:szCs w:val="20"/>
          <w:lang w:eastAsia="sl-SI"/>
        </w:rPr>
        <w:t>Številka:</w:t>
      </w:r>
    </w:p>
    <w:p w:rsidR="00421744" w:rsidRDefault="00421744" w:rsidP="00421744">
      <w:pPr>
        <w:shd w:val="clear" w:color="auto" w:fill="FFFFFF"/>
        <w:spacing w:after="0" w:line="240" w:lineRule="auto"/>
        <w:rPr>
          <w:rFonts w:ascii="Source Sans Pro" w:eastAsia="Times New Roman" w:hAnsi="Source Sans Pro" w:cs="Times New Roman"/>
          <w:color w:val="444444"/>
          <w:sz w:val="20"/>
          <w:szCs w:val="20"/>
          <w:lang w:eastAsia="sl-SI"/>
        </w:rPr>
      </w:pPr>
      <w:r>
        <w:rPr>
          <w:rFonts w:ascii="Source Sans Pro" w:eastAsia="Times New Roman" w:hAnsi="Source Sans Pro" w:cs="Times New Roman"/>
          <w:color w:val="444444"/>
          <w:sz w:val="20"/>
          <w:szCs w:val="20"/>
          <w:lang w:eastAsia="sl-SI"/>
        </w:rPr>
        <w:t>Datum:</w:t>
      </w:r>
    </w:p>
    <w:p w:rsidR="00421744" w:rsidRPr="009E2E1B" w:rsidRDefault="00421744" w:rsidP="00421744">
      <w:pPr>
        <w:shd w:val="clear" w:color="auto" w:fill="FFFFFF"/>
        <w:spacing w:after="0" w:line="240" w:lineRule="auto"/>
        <w:rPr>
          <w:rFonts w:ascii="Source Sans Pro" w:eastAsia="Times New Roman" w:hAnsi="Source Sans Pro" w:cs="Times New Roman"/>
          <w:color w:val="444444"/>
          <w:sz w:val="20"/>
          <w:szCs w:val="20"/>
          <w:lang w:eastAsia="sl-SI"/>
        </w:rPr>
      </w:pP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r>
      <w:r>
        <w:rPr>
          <w:rFonts w:ascii="Source Sans Pro" w:eastAsia="Times New Roman" w:hAnsi="Source Sans Pro" w:cs="Times New Roman"/>
          <w:color w:val="444444"/>
          <w:sz w:val="20"/>
          <w:szCs w:val="20"/>
          <w:lang w:eastAsia="sl-SI"/>
        </w:rPr>
        <w:tab/>
        <w:t>Borut Kolar</w:t>
      </w:r>
    </w:p>
    <w:p w:rsidR="00421744" w:rsidRPr="00421744" w:rsidRDefault="00421744">
      <w:pPr>
        <w:rPr>
          <w:rFonts w:ascii="Source Sans Pro" w:hAnsi="Source Sans Pro" w:cs="Suez One"/>
          <w:sz w:val="20"/>
          <w:szCs w:val="20"/>
        </w:rPr>
      </w:pPr>
      <w:r w:rsidRPr="00421744">
        <w:rPr>
          <w:rFonts w:ascii="Source Sans Pro" w:hAnsi="Source Sans Pro"/>
          <w:sz w:val="20"/>
          <w:szCs w:val="20"/>
        </w:rPr>
        <w:tab/>
      </w:r>
      <w:r w:rsidRPr="00421744">
        <w:rPr>
          <w:rFonts w:ascii="Source Sans Pro" w:hAnsi="Source Sans Pro"/>
          <w:sz w:val="20"/>
          <w:szCs w:val="20"/>
        </w:rPr>
        <w:tab/>
      </w:r>
      <w:r w:rsidRPr="00421744">
        <w:rPr>
          <w:rFonts w:ascii="Source Sans Pro" w:hAnsi="Source Sans Pro"/>
          <w:sz w:val="20"/>
          <w:szCs w:val="20"/>
        </w:rPr>
        <w:tab/>
      </w:r>
      <w:r w:rsidRPr="00421744">
        <w:rPr>
          <w:rFonts w:ascii="Source Sans Pro" w:hAnsi="Source Sans Pro"/>
          <w:sz w:val="20"/>
          <w:szCs w:val="20"/>
        </w:rPr>
        <w:tab/>
      </w:r>
      <w:r w:rsidRPr="00421744">
        <w:rPr>
          <w:rFonts w:ascii="Source Sans Pro" w:hAnsi="Source Sans Pro"/>
          <w:sz w:val="20"/>
          <w:szCs w:val="20"/>
        </w:rPr>
        <w:tab/>
      </w:r>
      <w:r w:rsidRPr="00421744">
        <w:rPr>
          <w:rFonts w:ascii="Source Sans Pro" w:hAnsi="Source Sans Pro"/>
          <w:sz w:val="20"/>
          <w:szCs w:val="20"/>
        </w:rPr>
        <w:tab/>
      </w:r>
      <w:r w:rsidRPr="00421744">
        <w:rPr>
          <w:rFonts w:ascii="Source Sans Pro" w:hAnsi="Source Sans Pro"/>
          <w:sz w:val="20"/>
          <w:szCs w:val="20"/>
        </w:rPr>
        <w:tab/>
      </w:r>
      <w:r w:rsidRPr="00421744">
        <w:rPr>
          <w:rFonts w:ascii="Source Sans Pro" w:hAnsi="Source Sans Pro"/>
          <w:sz w:val="20"/>
          <w:szCs w:val="20"/>
        </w:rPr>
        <w:tab/>
      </w:r>
      <w:r w:rsidRPr="00421744">
        <w:rPr>
          <w:rFonts w:ascii="Source Sans Pro" w:hAnsi="Source Sans Pro" w:cs="Suez One"/>
          <w:sz w:val="20"/>
          <w:szCs w:val="20"/>
        </w:rPr>
        <w:t xml:space="preserve">      župan občine Gorišnica</w:t>
      </w:r>
    </w:p>
    <w:sectPr w:rsidR="00421744" w:rsidRPr="00421744">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C2B" w:rsidRDefault="006E2C2B" w:rsidP="006E2C2B">
      <w:pPr>
        <w:spacing w:after="0" w:line="240" w:lineRule="auto"/>
      </w:pPr>
      <w:r>
        <w:separator/>
      </w:r>
    </w:p>
  </w:endnote>
  <w:endnote w:type="continuationSeparator" w:id="0">
    <w:p w:rsidR="006E2C2B" w:rsidRDefault="006E2C2B" w:rsidP="006E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uez One">
    <w:charset w:val="B1"/>
    <w:family w:val="auto"/>
    <w:pitch w:val="variable"/>
    <w:sig w:usb0="00000807" w:usb1="40000000" w:usb2="00000000" w:usb3="00000000" w:csb0="000000B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C2B" w:rsidRDefault="006E2C2B" w:rsidP="006E2C2B">
      <w:pPr>
        <w:spacing w:after="0" w:line="240" w:lineRule="auto"/>
      </w:pPr>
      <w:r>
        <w:separator/>
      </w:r>
    </w:p>
  </w:footnote>
  <w:footnote w:type="continuationSeparator" w:id="0">
    <w:p w:rsidR="006E2C2B" w:rsidRDefault="006E2C2B" w:rsidP="006E2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2C2B" w:rsidRDefault="006E2C2B">
    <w:pPr>
      <w:pStyle w:val="Glava"/>
    </w:pPr>
    <w:r>
      <w:t>Osnutek</w:t>
    </w:r>
  </w:p>
  <w:p w:rsidR="006E2C2B" w:rsidRDefault="006E2C2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283"/>
    <w:multiLevelType w:val="hybridMultilevel"/>
    <w:tmpl w:val="0F0C90BE"/>
    <w:lvl w:ilvl="0" w:tplc="9B2EDB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5818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1B"/>
    <w:rsid w:val="000B1A73"/>
    <w:rsid w:val="00421744"/>
    <w:rsid w:val="006E2C2B"/>
    <w:rsid w:val="00806375"/>
    <w:rsid w:val="008634E1"/>
    <w:rsid w:val="009E2E1B"/>
    <w:rsid w:val="00B3494F"/>
    <w:rsid w:val="00B500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95B6"/>
  <w15:chartTrackingRefBased/>
  <w15:docId w15:val="{05B67511-B304-44B2-A2E3-D5331E45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E2E1B"/>
    <w:rPr>
      <w:b/>
      <w:bCs/>
    </w:rPr>
  </w:style>
  <w:style w:type="character" w:styleId="Hiperpovezava">
    <w:name w:val="Hyperlink"/>
    <w:basedOn w:val="Privzetapisavaodstavka"/>
    <w:uiPriority w:val="99"/>
    <w:semiHidden/>
    <w:unhideWhenUsed/>
    <w:rsid w:val="008634E1"/>
    <w:rPr>
      <w:color w:val="0000FF"/>
      <w:u w:val="single"/>
    </w:rPr>
  </w:style>
  <w:style w:type="paragraph" w:styleId="Odstavekseznama">
    <w:name w:val="List Paragraph"/>
    <w:basedOn w:val="Navaden"/>
    <w:uiPriority w:val="34"/>
    <w:qFormat/>
    <w:rsid w:val="00421744"/>
    <w:pPr>
      <w:ind w:left="720"/>
      <w:contextualSpacing/>
    </w:pPr>
  </w:style>
  <w:style w:type="paragraph" w:styleId="Glava">
    <w:name w:val="header"/>
    <w:basedOn w:val="Navaden"/>
    <w:link w:val="GlavaZnak"/>
    <w:uiPriority w:val="99"/>
    <w:unhideWhenUsed/>
    <w:rsid w:val="006E2C2B"/>
    <w:pPr>
      <w:tabs>
        <w:tab w:val="center" w:pos="4536"/>
        <w:tab w:val="right" w:pos="9072"/>
      </w:tabs>
      <w:spacing w:after="0" w:line="240" w:lineRule="auto"/>
    </w:pPr>
  </w:style>
  <w:style w:type="character" w:customStyle="1" w:styleId="GlavaZnak">
    <w:name w:val="Glava Znak"/>
    <w:basedOn w:val="Privzetapisavaodstavka"/>
    <w:link w:val="Glava"/>
    <w:uiPriority w:val="99"/>
    <w:rsid w:val="006E2C2B"/>
  </w:style>
  <w:style w:type="paragraph" w:styleId="Noga">
    <w:name w:val="footer"/>
    <w:basedOn w:val="Navaden"/>
    <w:link w:val="NogaZnak"/>
    <w:uiPriority w:val="99"/>
    <w:unhideWhenUsed/>
    <w:rsid w:val="006E2C2B"/>
    <w:pPr>
      <w:tabs>
        <w:tab w:val="center" w:pos="4536"/>
        <w:tab w:val="right" w:pos="9072"/>
      </w:tabs>
      <w:spacing w:after="0" w:line="240" w:lineRule="auto"/>
    </w:pPr>
  </w:style>
  <w:style w:type="character" w:customStyle="1" w:styleId="NogaZnak">
    <w:name w:val="Noga Znak"/>
    <w:basedOn w:val="Privzetapisavaodstavka"/>
    <w:link w:val="Noga"/>
    <w:uiPriority w:val="99"/>
    <w:rsid w:val="006E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539">
      <w:bodyDiv w:val="1"/>
      <w:marLeft w:val="0"/>
      <w:marRight w:val="0"/>
      <w:marTop w:val="0"/>
      <w:marBottom w:val="0"/>
      <w:divBdr>
        <w:top w:val="none" w:sz="0" w:space="0" w:color="auto"/>
        <w:left w:val="none" w:sz="0" w:space="0" w:color="auto"/>
        <w:bottom w:val="none" w:sz="0" w:space="0" w:color="auto"/>
        <w:right w:val="none" w:sz="0" w:space="0" w:color="auto"/>
      </w:divBdr>
      <w:divsChild>
        <w:div w:id="656498566">
          <w:marLeft w:val="0"/>
          <w:marRight w:val="0"/>
          <w:marTop w:val="0"/>
          <w:marBottom w:val="0"/>
          <w:divBdr>
            <w:top w:val="none" w:sz="0" w:space="0" w:color="auto"/>
            <w:left w:val="none" w:sz="0" w:space="0" w:color="auto"/>
            <w:bottom w:val="none" w:sz="0" w:space="0" w:color="auto"/>
            <w:right w:val="none" w:sz="0" w:space="0" w:color="auto"/>
          </w:divBdr>
        </w:div>
        <w:div w:id="1197162675">
          <w:marLeft w:val="0"/>
          <w:marRight w:val="0"/>
          <w:marTop w:val="0"/>
          <w:marBottom w:val="0"/>
          <w:divBdr>
            <w:top w:val="none" w:sz="0" w:space="0" w:color="auto"/>
            <w:left w:val="none" w:sz="0" w:space="0" w:color="auto"/>
            <w:bottom w:val="none" w:sz="0" w:space="0" w:color="auto"/>
            <w:right w:val="none" w:sz="0" w:space="0" w:color="auto"/>
          </w:divBdr>
        </w:div>
        <w:div w:id="841624014">
          <w:marLeft w:val="0"/>
          <w:marRight w:val="0"/>
          <w:marTop w:val="0"/>
          <w:marBottom w:val="0"/>
          <w:divBdr>
            <w:top w:val="none" w:sz="0" w:space="0" w:color="auto"/>
            <w:left w:val="none" w:sz="0" w:space="0" w:color="auto"/>
            <w:bottom w:val="none" w:sz="0" w:space="0" w:color="auto"/>
            <w:right w:val="none" w:sz="0" w:space="0" w:color="auto"/>
          </w:divBdr>
        </w:div>
        <w:div w:id="1639920236">
          <w:marLeft w:val="0"/>
          <w:marRight w:val="0"/>
          <w:marTop w:val="0"/>
          <w:marBottom w:val="0"/>
          <w:divBdr>
            <w:top w:val="none" w:sz="0" w:space="0" w:color="auto"/>
            <w:left w:val="none" w:sz="0" w:space="0" w:color="auto"/>
            <w:bottom w:val="none" w:sz="0" w:space="0" w:color="auto"/>
            <w:right w:val="none" w:sz="0" w:space="0" w:color="auto"/>
          </w:divBdr>
        </w:div>
        <w:div w:id="2131364206">
          <w:marLeft w:val="0"/>
          <w:marRight w:val="0"/>
          <w:marTop w:val="0"/>
          <w:marBottom w:val="0"/>
          <w:divBdr>
            <w:top w:val="none" w:sz="0" w:space="0" w:color="auto"/>
            <w:left w:val="none" w:sz="0" w:space="0" w:color="auto"/>
            <w:bottom w:val="none" w:sz="0" w:space="0" w:color="auto"/>
            <w:right w:val="none" w:sz="0" w:space="0" w:color="auto"/>
          </w:divBdr>
        </w:div>
        <w:div w:id="1569338495">
          <w:marLeft w:val="0"/>
          <w:marRight w:val="0"/>
          <w:marTop w:val="0"/>
          <w:marBottom w:val="0"/>
          <w:divBdr>
            <w:top w:val="none" w:sz="0" w:space="0" w:color="auto"/>
            <w:left w:val="none" w:sz="0" w:space="0" w:color="auto"/>
            <w:bottom w:val="none" w:sz="0" w:space="0" w:color="auto"/>
            <w:right w:val="none" w:sz="0" w:space="0" w:color="auto"/>
          </w:divBdr>
        </w:div>
        <w:div w:id="252475097">
          <w:marLeft w:val="0"/>
          <w:marRight w:val="0"/>
          <w:marTop w:val="0"/>
          <w:marBottom w:val="0"/>
          <w:divBdr>
            <w:top w:val="none" w:sz="0" w:space="0" w:color="auto"/>
            <w:left w:val="none" w:sz="0" w:space="0" w:color="auto"/>
            <w:bottom w:val="none" w:sz="0" w:space="0" w:color="auto"/>
            <w:right w:val="none" w:sz="0" w:space="0" w:color="auto"/>
          </w:divBdr>
        </w:div>
        <w:div w:id="209542163">
          <w:marLeft w:val="0"/>
          <w:marRight w:val="0"/>
          <w:marTop w:val="0"/>
          <w:marBottom w:val="0"/>
          <w:divBdr>
            <w:top w:val="none" w:sz="0" w:space="0" w:color="auto"/>
            <w:left w:val="none" w:sz="0" w:space="0" w:color="auto"/>
            <w:bottom w:val="none" w:sz="0" w:space="0" w:color="auto"/>
            <w:right w:val="none" w:sz="0" w:space="0" w:color="auto"/>
          </w:divBdr>
        </w:div>
        <w:div w:id="1445343797">
          <w:marLeft w:val="0"/>
          <w:marRight w:val="0"/>
          <w:marTop w:val="0"/>
          <w:marBottom w:val="0"/>
          <w:divBdr>
            <w:top w:val="none" w:sz="0" w:space="0" w:color="auto"/>
            <w:left w:val="none" w:sz="0" w:space="0" w:color="auto"/>
            <w:bottom w:val="none" w:sz="0" w:space="0" w:color="auto"/>
            <w:right w:val="none" w:sz="0" w:space="0" w:color="auto"/>
          </w:divBdr>
        </w:div>
        <w:div w:id="728041955">
          <w:marLeft w:val="0"/>
          <w:marRight w:val="0"/>
          <w:marTop w:val="0"/>
          <w:marBottom w:val="0"/>
          <w:divBdr>
            <w:top w:val="none" w:sz="0" w:space="0" w:color="auto"/>
            <w:left w:val="none" w:sz="0" w:space="0" w:color="auto"/>
            <w:bottom w:val="none" w:sz="0" w:space="0" w:color="auto"/>
            <w:right w:val="none" w:sz="0" w:space="0" w:color="auto"/>
          </w:divBdr>
        </w:div>
        <w:div w:id="1468625492">
          <w:marLeft w:val="0"/>
          <w:marRight w:val="0"/>
          <w:marTop w:val="0"/>
          <w:marBottom w:val="0"/>
          <w:divBdr>
            <w:top w:val="none" w:sz="0" w:space="0" w:color="auto"/>
            <w:left w:val="none" w:sz="0" w:space="0" w:color="auto"/>
            <w:bottom w:val="none" w:sz="0" w:space="0" w:color="auto"/>
            <w:right w:val="none" w:sz="0" w:space="0" w:color="auto"/>
          </w:divBdr>
        </w:div>
        <w:div w:id="1014570556">
          <w:marLeft w:val="0"/>
          <w:marRight w:val="0"/>
          <w:marTop w:val="0"/>
          <w:marBottom w:val="0"/>
          <w:divBdr>
            <w:top w:val="none" w:sz="0" w:space="0" w:color="auto"/>
            <w:left w:val="none" w:sz="0" w:space="0" w:color="auto"/>
            <w:bottom w:val="none" w:sz="0" w:space="0" w:color="auto"/>
            <w:right w:val="none" w:sz="0" w:space="0" w:color="auto"/>
          </w:divBdr>
        </w:div>
        <w:div w:id="1966152135">
          <w:marLeft w:val="0"/>
          <w:marRight w:val="0"/>
          <w:marTop w:val="0"/>
          <w:marBottom w:val="0"/>
          <w:divBdr>
            <w:top w:val="none" w:sz="0" w:space="0" w:color="auto"/>
            <w:left w:val="none" w:sz="0" w:space="0" w:color="auto"/>
            <w:bottom w:val="none" w:sz="0" w:space="0" w:color="auto"/>
            <w:right w:val="none" w:sz="0" w:space="0" w:color="auto"/>
          </w:divBdr>
        </w:div>
        <w:div w:id="162860282">
          <w:marLeft w:val="0"/>
          <w:marRight w:val="0"/>
          <w:marTop w:val="0"/>
          <w:marBottom w:val="0"/>
          <w:divBdr>
            <w:top w:val="none" w:sz="0" w:space="0" w:color="auto"/>
            <w:left w:val="none" w:sz="0" w:space="0" w:color="auto"/>
            <w:bottom w:val="none" w:sz="0" w:space="0" w:color="auto"/>
            <w:right w:val="none" w:sz="0" w:space="0" w:color="auto"/>
          </w:divBdr>
        </w:div>
        <w:div w:id="1694719740">
          <w:marLeft w:val="0"/>
          <w:marRight w:val="0"/>
          <w:marTop w:val="0"/>
          <w:marBottom w:val="0"/>
          <w:divBdr>
            <w:top w:val="none" w:sz="0" w:space="0" w:color="auto"/>
            <w:left w:val="none" w:sz="0" w:space="0" w:color="auto"/>
            <w:bottom w:val="none" w:sz="0" w:space="0" w:color="auto"/>
            <w:right w:val="none" w:sz="0" w:space="0" w:color="auto"/>
          </w:divBdr>
        </w:div>
        <w:div w:id="551770239">
          <w:marLeft w:val="0"/>
          <w:marRight w:val="0"/>
          <w:marTop w:val="0"/>
          <w:marBottom w:val="0"/>
          <w:divBdr>
            <w:top w:val="none" w:sz="0" w:space="0" w:color="auto"/>
            <w:left w:val="none" w:sz="0" w:space="0" w:color="auto"/>
            <w:bottom w:val="none" w:sz="0" w:space="0" w:color="auto"/>
            <w:right w:val="none" w:sz="0" w:space="0" w:color="auto"/>
          </w:divBdr>
        </w:div>
        <w:div w:id="829910286">
          <w:marLeft w:val="0"/>
          <w:marRight w:val="0"/>
          <w:marTop w:val="0"/>
          <w:marBottom w:val="0"/>
          <w:divBdr>
            <w:top w:val="none" w:sz="0" w:space="0" w:color="auto"/>
            <w:left w:val="none" w:sz="0" w:space="0" w:color="auto"/>
            <w:bottom w:val="none" w:sz="0" w:space="0" w:color="auto"/>
            <w:right w:val="none" w:sz="0" w:space="0" w:color="auto"/>
          </w:divBdr>
        </w:div>
        <w:div w:id="1688025486">
          <w:marLeft w:val="0"/>
          <w:marRight w:val="0"/>
          <w:marTop w:val="0"/>
          <w:marBottom w:val="0"/>
          <w:divBdr>
            <w:top w:val="none" w:sz="0" w:space="0" w:color="auto"/>
            <w:left w:val="none" w:sz="0" w:space="0" w:color="auto"/>
            <w:bottom w:val="none" w:sz="0" w:space="0" w:color="auto"/>
            <w:right w:val="none" w:sz="0" w:space="0" w:color="auto"/>
          </w:divBdr>
        </w:div>
      </w:divsChild>
    </w:div>
    <w:div w:id="1485975367">
      <w:bodyDiv w:val="1"/>
      <w:marLeft w:val="0"/>
      <w:marRight w:val="0"/>
      <w:marTop w:val="0"/>
      <w:marBottom w:val="0"/>
      <w:divBdr>
        <w:top w:val="none" w:sz="0" w:space="0" w:color="auto"/>
        <w:left w:val="none" w:sz="0" w:space="0" w:color="auto"/>
        <w:bottom w:val="none" w:sz="0" w:space="0" w:color="auto"/>
        <w:right w:val="none" w:sz="0" w:space="0" w:color="auto"/>
      </w:divBdr>
      <w:divsChild>
        <w:div w:id="119804772">
          <w:marLeft w:val="0"/>
          <w:marRight w:val="0"/>
          <w:marTop w:val="0"/>
          <w:marBottom w:val="0"/>
          <w:divBdr>
            <w:top w:val="none" w:sz="0" w:space="0" w:color="auto"/>
            <w:left w:val="none" w:sz="0" w:space="0" w:color="auto"/>
            <w:bottom w:val="none" w:sz="0" w:space="0" w:color="auto"/>
            <w:right w:val="none" w:sz="0" w:space="0" w:color="auto"/>
          </w:divBdr>
        </w:div>
        <w:div w:id="32341994">
          <w:marLeft w:val="0"/>
          <w:marRight w:val="0"/>
          <w:marTop w:val="0"/>
          <w:marBottom w:val="0"/>
          <w:divBdr>
            <w:top w:val="none" w:sz="0" w:space="0" w:color="auto"/>
            <w:left w:val="none" w:sz="0" w:space="0" w:color="auto"/>
            <w:bottom w:val="none" w:sz="0" w:space="0" w:color="auto"/>
            <w:right w:val="none" w:sz="0" w:space="0" w:color="auto"/>
          </w:divBdr>
        </w:div>
        <w:div w:id="1641492021">
          <w:marLeft w:val="0"/>
          <w:marRight w:val="0"/>
          <w:marTop w:val="0"/>
          <w:marBottom w:val="0"/>
          <w:divBdr>
            <w:top w:val="none" w:sz="0" w:space="0" w:color="auto"/>
            <w:left w:val="none" w:sz="0" w:space="0" w:color="auto"/>
            <w:bottom w:val="none" w:sz="0" w:space="0" w:color="auto"/>
            <w:right w:val="none" w:sz="0" w:space="0" w:color="auto"/>
          </w:divBdr>
        </w:div>
        <w:div w:id="961306920">
          <w:marLeft w:val="0"/>
          <w:marRight w:val="0"/>
          <w:marTop w:val="0"/>
          <w:marBottom w:val="0"/>
          <w:divBdr>
            <w:top w:val="none" w:sz="0" w:space="0" w:color="auto"/>
            <w:left w:val="none" w:sz="0" w:space="0" w:color="auto"/>
            <w:bottom w:val="none" w:sz="0" w:space="0" w:color="auto"/>
            <w:right w:val="none" w:sz="0" w:space="0" w:color="auto"/>
          </w:divBdr>
        </w:div>
        <w:div w:id="1829780913">
          <w:marLeft w:val="0"/>
          <w:marRight w:val="0"/>
          <w:marTop w:val="0"/>
          <w:marBottom w:val="0"/>
          <w:divBdr>
            <w:top w:val="none" w:sz="0" w:space="0" w:color="auto"/>
            <w:left w:val="none" w:sz="0" w:space="0" w:color="auto"/>
            <w:bottom w:val="none" w:sz="0" w:space="0" w:color="auto"/>
            <w:right w:val="none" w:sz="0" w:space="0" w:color="auto"/>
          </w:divBdr>
        </w:div>
        <w:div w:id="940340092">
          <w:marLeft w:val="0"/>
          <w:marRight w:val="0"/>
          <w:marTop w:val="0"/>
          <w:marBottom w:val="0"/>
          <w:divBdr>
            <w:top w:val="none" w:sz="0" w:space="0" w:color="auto"/>
            <w:left w:val="none" w:sz="0" w:space="0" w:color="auto"/>
            <w:bottom w:val="none" w:sz="0" w:space="0" w:color="auto"/>
            <w:right w:val="none" w:sz="0" w:space="0" w:color="auto"/>
          </w:divBdr>
        </w:div>
        <w:div w:id="194345614">
          <w:marLeft w:val="0"/>
          <w:marRight w:val="0"/>
          <w:marTop w:val="0"/>
          <w:marBottom w:val="0"/>
          <w:divBdr>
            <w:top w:val="none" w:sz="0" w:space="0" w:color="auto"/>
            <w:left w:val="none" w:sz="0" w:space="0" w:color="auto"/>
            <w:bottom w:val="none" w:sz="0" w:space="0" w:color="auto"/>
            <w:right w:val="none" w:sz="0" w:space="0" w:color="auto"/>
          </w:divBdr>
        </w:div>
      </w:divsChild>
    </w:div>
    <w:div w:id="1918249604">
      <w:bodyDiv w:val="1"/>
      <w:marLeft w:val="0"/>
      <w:marRight w:val="0"/>
      <w:marTop w:val="0"/>
      <w:marBottom w:val="0"/>
      <w:divBdr>
        <w:top w:val="none" w:sz="0" w:space="0" w:color="auto"/>
        <w:left w:val="none" w:sz="0" w:space="0" w:color="auto"/>
        <w:bottom w:val="none" w:sz="0" w:space="0" w:color="auto"/>
        <w:right w:val="none" w:sz="0" w:space="0" w:color="auto"/>
      </w:divBdr>
      <w:divsChild>
        <w:div w:id="1597325399">
          <w:marLeft w:val="0"/>
          <w:marRight w:val="0"/>
          <w:marTop w:val="0"/>
          <w:marBottom w:val="0"/>
          <w:divBdr>
            <w:top w:val="none" w:sz="0" w:space="0" w:color="auto"/>
            <w:left w:val="none" w:sz="0" w:space="0" w:color="auto"/>
            <w:bottom w:val="none" w:sz="0" w:space="0" w:color="auto"/>
            <w:right w:val="none" w:sz="0" w:space="0" w:color="auto"/>
          </w:divBdr>
        </w:div>
        <w:div w:id="1776553890">
          <w:marLeft w:val="0"/>
          <w:marRight w:val="0"/>
          <w:marTop w:val="0"/>
          <w:marBottom w:val="0"/>
          <w:divBdr>
            <w:top w:val="none" w:sz="0" w:space="0" w:color="auto"/>
            <w:left w:val="none" w:sz="0" w:space="0" w:color="auto"/>
            <w:bottom w:val="none" w:sz="0" w:space="0" w:color="auto"/>
            <w:right w:val="none" w:sz="0" w:space="0" w:color="auto"/>
          </w:divBdr>
        </w:div>
        <w:div w:id="1263876502">
          <w:marLeft w:val="0"/>
          <w:marRight w:val="0"/>
          <w:marTop w:val="0"/>
          <w:marBottom w:val="0"/>
          <w:divBdr>
            <w:top w:val="none" w:sz="0" w:space="0" w:color="auto"/>
            <w:left w:val="none" w:sz="0" w:space="0" w:color="auto"/>
            <w:bottom w:val="none" w:sz="0" w:space="0" w:color="auto"/>
            <w:right w:val="none" w:sz="0" w:space="0" w:color="auto"/>
          </w:divBdr>
        </w:div>
        <w:div w:id="1326008598">
          <w:marLeft w:val="0"/>
          <w:marRight w:val="0"/>
          <w:marTop w:val="0"/>
          <w:marBottom w:val="0"/>
          <w:divBdr>
            <w:top w:val="none" w:sz="0" w:space="0" w:color="auto"/>
            <w:left w:val="none" w:sz="0" w:space="0" w:color="auto"/>
            <w:bottom w:val="none" w:sz="0" w:space="0" w:color="auto"/>
            <w:right w:val="none" w:sz="0" w:space="0" w:color="auto"/>
          </w:divBdr>
        </w:div>
        <w:div w:id="2021159859">
          <w:marLeft w:val="0"/>
          <w:marRight w:val="0"/>
          <w:marTop w:val="0"/>
          <w:marBottom w:val="0"/>
          <w:divBdr>
            <w:top w:val="none" w:sz="0" w:space="0" w:color="auto"/>
            <w:left w:val="none" w:sz="0" w:space="0" w:color="auto"/>
            <w:bottom w:val="none" w:sz="0" w:space="0" w:color="auto"/>
            <w:right w:val="none" w:sz="0" w:space="0" w:color="auto"/>
          </w:divBdr>
        </w:div>
        <w:div w:id="884021240">
          <w:marLeft w:val="0"/>
          <w:marRight w:val="0"/>
          <w:marTop w:val="0"/>
          <w:marBottom w:val="0"/>
          <w:divBdr>
            <w:top w:val="none" w:sz="0" w:space="0" w:color="auto"/>
            <w:left w:val="none" w:sz="0" w:space="0" w:color="auto"/>
            <w:bottom w:val="none" w:sz="0" w:space="0" w:color="auto"/>
            <w:right w:val="none" w:sz="0" w:space="0" w:color="auto"/>
          </w:divBdr>
        </w:div>
        <w:div w:id="635188322">
          <w:marLeft w:val="0"/>
          <w:marRight w:val="0"/>
          <w:marTop w:val="0"/>
          <w:marBottom w:val="0"/>
          <w:divBdr>
            <w:top w:val="none" w:sz="0" w:space="0" w:color="auto"/>
            <w:left w:val="none" w:sz="0" w:space="0" w:color="auto"/>
            <w:bottom w:val="none" w:sz="0" w:space="0" w:color="auto"/>
            <w:right w:val="none" w:sz="0" w:space="0" w:color="auto"/>
          </w:divBdr>
        </w:div>
        <w:div w:id="736786966">
          <w:marLeft w:val="0"/>
          <w:marRight w:val="0"/>
          <w:marTop w:val="0"/>
          <w:marBottom w:val="0"/>
          <w:divBdr>
            <w:top w:val="none" w:sz="0" w:space="0" w:color="auto"/>
            <w:left w:val="none" w:sz="0" w:space="0" w:color="auto"/>
            <w:bottom w:val="none" w:sz="0" w:space="0" w:color="auto"/>
            <w:right w:val="none" w:sz="0" w:space="0" w:color="auto"/>
          </w:divBdr>
        </w:div>
        <w:div w:id="1468400551">
          <w:marLeft w:val="0"/>
          <w:marRight w:val="0"/>
          <w:marTop w:val="0"/>
          <w:marBottom w:val="0"/>
          <w:divBdr>
            <w:top w:val="none" w:sz="0" w:space="0" w:color="auto"/>
            <w:left w:val="none" w:sz="0" w:space="0" w:color="auto"/>
            <w:bottom w:val="none" w:sz="0" w:space="0" w:color="auto"/>
            <w:right w:val="none" w:sz="0" w:space="0" w:color="auto"/>
          </w:divBdr>
        </w:div>
        <w:div w:id="459958391">
          <w:marLeft w:val="0"/>
          <w:marRight w:val="0"/>
          <w:marTop w:val="0"/>
          <w:marBottom w:val="0"/>
          <w:divBdr>
            <w:top w:val="none" w:sz="0" w:space="0" w:color="auto"/>
            <w:left w:val="none" w:sz="0" w:space="0" w:color="auto"/>
            <w:bottom w:val="none" w:sz="0" w:space="0" w:color="auto"/>
            <w:right w:val="none" w:sz="0" w:space="0" w:color="auto"/>
          </w:divBdr>
        </w:div>
        <w:div w:id="1201091466">
          <w:marLeft w:val="0"/>
          <w:marRight w:val="0"/>
          <w:marTop w:val="0"/>
          <w:marBottom w:val="0"/>
          <w:divBdr>
            <w:top w:val="none" w:sz="0" w:space="0" w:color="auto"/>
            <w:left w:val="none" w:sz="0" w:space="0" w:color="auto"/>
            <w:bottom w:val="none" w:sz="0" w:space="0" w:color="auto"/>
            <w:right w:val="none" w:sz="0" w:space="0" w:color="auto"/>
          </w:divBdr>
        </w:div>
        <w:div w:id="1219170892">
          <w:marLeft w:val="0"/>
          <w:marRight w:val="0"/>
          <w:marTop w:val="0"/>
          <w:marBottom w:val="0"/>
          <w:divBdr>
            <w:top w:val="none" w:sz="0" w:space="0" w:color="auto"/>
            <w:left w:val="none" w:sz="0" w:space="0" w:color="auto"/>
            <w:bottom w:val="none" w:sz="0" w:space="0" w:color="auto"/>
            <w:right w:val="none" w:sz="0" w:space="0" w:color="auto"/>
          </w:divBdr>
        </w:div>
        <w:div w:id="1927613766">
          <w:marLeft w:val="0"/>
          <w:marRight w:val="0"/>
          <w:marTop w:val="0"/>
          <w:marBottom w:val="0"/>
          <w:divBdr>
            <w:top w:val="none" w:sz="0" w:space="0" w:color="auto"/>
            <w:left w:val="none" w:sz="0" w:space="0" w:color="auto"/>
            <w:bottom w:val="none" w:sz="0" w:space="0" w:color="auto"/>
            <w:right w:val="none" w:sz="0" w:space="0" w:color="auto"/>
          </w:divBdr>
        </w:div>
        <w:div w:id="889419842">
          <w:marLeft w:val="0"/>
          <w:marRight w:val="0"/>
          <w:marTop w:val="0"/>
          <w:marBottom w:val="0"/>
          <w:divBdr>
            <w:top w:val="none" w:sz="0" w:space="0" w:color="auto"/>
            <w:left w:val="none" w:sz="0" w:space="0" w:color="auto"/>
            <w:bottom w:val="none" w:sz="0" w:space="0" w:color="auto"/>
            <w:right w:val="none" w:sz="0" w:space="0" w:color="auto"/>
          </w:divBdr>
        </w:div>
        <w:div w:id="590234814">
          <w:marLeft w:val="0"/>
          <w:marRight w:val="0"/>
          <w:marTop w:val="0"/>
          <w:marBottom w:val="0"/>
          <w:divBdr>
            <w:top w:val="none" w:sz="0" w:space="0" w:color="auto"/>
            <w:left w:val="none" w:sz="0" w:space="0" w:color="auto"/>
            <w:bottom w:val="none" w:sz="0" w:space="0" w:color="auto"/>
            <w:right w:val="none" w:sz="0" w:space="0" w:color="auto"/>
          </w:divBdr>
        </w:div>
        <w:div w:id="992174099">
          <w:marLeft w:val="0"/>
          <w:marRight w:val="0"/>
          <w:marTop w:val="0"/>
          <w:marBottom w:val="0"/>
          <w:divBdr>
            <w:top w:val="none" w:sz="0" w:space="0" w:color="auto"/>
            <w:left w:val="none" w:sz="0" w:space="0" w:color="auto"/>
            <w:bottom w:val="none" w:sz="0" w:space="0" w:color="auto"/>
            <w:right w:val="none" w:sz="0" w:space="0" w:color="auto"/>
          </w:divBdr>
        </w:div>
        <w:div w:id="1688827422">
          <w:marLeft w:val="0"/>
          <w:marRight w:val="0"/>
          <w:marTop w:val="0"/>
          <w:marBottom w:val="0"/>
          <w:divBdr>
            <w:top w:val="none" w:sz="0" w:space="0" w:color="auto"/>
            <w:left w:val="none" w:sz="0" w:space="0" w:color="auto"/>
            <w:bottom w:val="none" w:sz="0" w:space="0" w:color="auto"/>
            <w:right w:val="none" w:sz="0" w:space="0" w:color="auto"/>
          </w:divBdr>
        </w:div>
        <w:div w:id="77991685">
          <w:marLeft w:val="0"/>
          <w:marRight w:val="0"/>
          <w:marTop w:val="0"/>
          <w:marBottom w:val="0"/>
          <w:divBdr>
            <w:top w:val="none" w:sz="0" w:space="0" w:color="auto"/>
            <w:left w:val="none" w:sz="0" w:space="0" w:color="auto"/>
            <w:bottom w:val="none" w:sz="0" w:space="0" w:color="auto"/>
            <w:right w:val="none" w:sz="0" w:space="0" w:color="auto"/>
          </w:divBdr>
        </w:div>
        <w:div w:id="1211455673">
          <w:marLeft w:val="0"/>
          <w:marRight w:val="0"/>
          <w:marTop w:val="0"/>
          <w:marBottom w:val="0"/>
          <w:divBdr>
            <w:top w:val="none" w:sz="0" w:space="0" w:color="auto"/>
            <w:left w:val="none" w:sz="0" w:space="0" w:color="auto"/>
            <w:bottom w:val="none" w:sz="0" w:space="0" w:color="auto"/>
            <w:right w:val="none" w:sz="0" w:space="0" w:color="auto"/>
          </w:divBdr>
        </w:div>
        <w:div w:id="1643996586">
          <w:marLeft w:val="0"/>
          <w:marRight w:val="0"/>
          <w:marTop w:val="0"/>
          <w:marBottom w:val="0"/>
          <w:divBdr>
            <w:top w:val="none" w:sz="0" w:space="0" w:color="auto"/>
            <w:left w:val="none" w:sz="0" w:space="0" w:color="auto"/>
            <w:bottom w:val="none" w:sz="0" w:space="0" w:color="auto"/>
            <w:right w:val="none" w:sz="0" w:space="0" w:color="auto"/>
          </w:divBdr>
        </w:div>
        <w:div w:id="1602031012">
          <w:marLeft w:val="0"/>
          <w:marRight w:val="0"/>
          <w:marTop w:val="0"/>
          <w:marBottom w:val="0"/>
          <w:divBdr>
            <w:top w:val="none" w:sz="0" w:space="0" w:color="auto"/>
            <w:left w:val="none" w:sz="0" w:space="0" w:color="auto"/>
            <w:bottom w:val="none" w:sz="0" w:space="0" w:color="auto"/>
            <w:right w:val="none" w:sz="0" w:space="0" w:color="auto"/>
          </w:divBdr>
        </w:div>
        <w:div w:id="1543596160">
          <w:marLeft w:val="0"/>
          <w:marRight w:val="0"/>
          <w:marTop w:val="0"/>
          <w:marBottom w:val="0"/>
          <w:divBdr>
            <w:top w:val="none" w:sz="0" w:space="0" w:color="auto"/>
            <w:left w:val="none" w:sz="0" w:space="0" w:color="auto"/>
            <w:bottom w:val="none" w:sz="0" w:space="0" w:color="auto"/>
            <w:right w:val="none" w:sz="0" w:space="0" w:color="auto"/>
          </w:divBdr>
        </w:div>
        <w:div w:id="546451583">
          <w:marLeft w:val="0"/>
          <w:marRight w:val="0"/>
          <w:marTop w:val="0"/>
          <w:marBottom w:val="0"/>
          <w:divBdr>
            <w:top w:val="none" w:sz="0" w:space="0" w:color="auto"/>
            <w:left w:val="none" w:sz="0" w:space="0" w:color="auto"/>
            <w:bottom w:val="none" w:sz="0" w:space="0" w:color="auto"/>
            <w:right w:val="none" w:sz="0" w:space="0" w:color="auto"/>
          </w:divBdr>
        </w:div>
        <w:div w:id="236793759">
          <w:marLeft w:val="0"/>
          <w:marRight w:val="0"/>
          <w:marTop w:val="0"/>
          <w:marBottom w:val="0"/>
          <w:divBdr>
            <w:top w:val="none" w:sz="0" w:space="0" w:color="auto"/>
            <w:left w:val="none" w:sz="0" w:space="0" w:color="auto"/>
            <w:bottom w:val="none" w:sz="0" w:space="0" w:color="auto"/>
            <w:right w:val="none" w:sz="0" w:space="0" w:color="auto"/>
          </w:divBdr>
        </w:div>
        <w:div w:id="252128729">
          <w:marLeft w:val="0"/>
          <w:marRight w:val="0"/>
          <w:marTop w:val="0"/>
          <w:marBottom w:val="0"/>
          <w:divBdr>
            <w:top w:val="none" w:sz="0" w:space="0" w:color="auto"/>
            <w:left w:val="none" w:sz="0" w:space="0" w:color="auto"/>
            <w:bottom w:val="none" w:sz="0" w:space="0" w:color="auto"/>
            <w:right w:val="none" w:sz="0" w:space="0" w:color="auto"/>
          </w:divBdr>
        </w:div>
      </w:divsChild>
    </w:div>
    <w:div w:id="1940798412">
      <w:bodyDiv w:val="1"/>
      <w:marLeft w:val="0"/>
      <w:marRight w:val="0"/>
      <w:marTop w:val="0"/>
      <w:marBottom w:val="0"/>
      <w:divBdr>
        <w:top w:val="none" w:sz="0" w:space="0" w:color="auto"/>
        <w:left w:val="none" w:sz="0" w:space="0" w:color="auto"/>
        <w:bottom w:val="none" w:sz="0" w:space="0" w:color="auto"/>
        <w:right w:val="none" w:sz="0" w:space="0" w:color="auto"/>
      </w:divBdr>
      <w:divsChild>
        <w:div w:id="1992951684">
          <w:marLeft w:val="0"/>
          <w:marRight w:val="0"/>
          <w:marTop w:val="0"/>
          <w:marBottom w:val="0"/>
          <w:divBdr>
            <w:top w:val="none" w:sz="0" w:space="0" w:color="auto"/>
            <w:left w:val="none" w:sz="0" w:space="0" w:color="auto"/>
            <w:bottom w:val="none" w:sz="0" w:space="0" w:color="auto"/>
            <w:right w:val="none" w:sz="0" w:space="0" w:color="auto"/>
          </w:divBdr>
        </w:div>
        <w:div w:id="1773282003">
          <w:marLeft w:val="0"/>
          <w:marRight w:val="0"/>
          <w:marTop w:val="0"/>
          <w:marBottom w:val="0"/>
          <w:divBdr>
            <w:top w:val="none" w:sz="0" w:space="0" w:color="auto"/>
            <w:left w:val="none" w:sz="0" w:space="0" w:color="auto"/>
            <w:bottom w:val="none" w:sz="0" w:space="0" w:color="auto"/>
            <w:right w:val="none" w:sz="0" w:space="0" w:color="auto"/>
          </w:divBdr>
        </w:div>
        <w:div w:id="138310799">
          <w:marLeft w:val="0"/>
          <w:marRight w:val="0"/>
          <w:marTop w:val="0"/>
          <w:marBottom w:val="0"/>
          <w:divBdr>
            <w:top w:val="none" w:sz="0" w:space="0" w:color="auto"/>
            <w:left w:val="none" w:sz="0" w:space="0" w:color="auto"/>
            <w:bottom w:val="none" w:sz="0" w:space="0" w:color="auto"/>
            <w:right w:val="none" w:sz="0" w:space="0" w:color="auto"/>
          </w:divBdr>
        </w:div>
        <w:div w:id="1031145614">
          <w:marLeft w:val="0"/>
          <w:marRight w:val="0"/>
          <w:marTop w:val="0"/>
          <w:marBottom w:val="0"/>
          <w:divBdr>
            <w:top w:val="none" w:sz="0" w:space="0" w:color="auto"/>
            <w:left w:val="none" w:sz="0" w:space="0" w:color="auto"/>
            <w:bottom w:val="none" w:sz="0" w:space="0" w:color="auto"/>
            <w:right w:val="none" w:sz="0" w:space="0" w:color="auto"/>
          </w:divBdr>
        </w:div>
        <w:div w:id="959649163">
          <w:marLeft w:val="0"/>
          <w:marRight w:val="0"/>
          <w:marTop w:val="0"/>
          <w:marBottom w:val="0"/>
          <w:divBdr>
            <w:top w:val="none" w:sz="0" w:space="0" w:color="auto"/>
            <w:left w:val="none" w:sz="0" w:space="0" w:color="auto"/>
            <w:bottom w:val="none" w:sz="0" w:space="0" w:color="auto"/>
            <w:right w:val="none" w:sz="0" w:space="0" w:color="auto"/>
          </w:divBdr>
        </w:div>
        <w:div w:id="2005355798">
          <w:marLeft w:val="0"/>
          <w:marRight w:val="0"/>
          <w:marTop w:val="0"/>
          <w:marBottom w:val="0"/>
          <w:divBdr>
            <w:top w:val="none" w:sz="0" w:space="0" w:color="auto"/>
            <w:left w:val="none" w:sz="0" w:space="0" w:color="auto"/>
            <w:bottom w:val="none" w:sz="0" w:space="0" w:color="auto"/>
            <w:right w:val="none" w:sz="0" w:space="0" w:color="auto"/>
          </w:divBdr>
        </w:div>
        <w:div w:id="1636251630">
          <w:marLeft w:val="0"/>
          <w:marRight w:val="0"/>
          <w:marTop w:val="0"/>
          <w:marBottom w:val="0"/>
          <w:divBdr>
            <w:top w:val="none" w:sz="0" w:space="0" w:color="auto"/>
            <w:left w:val="none" w:sz="0" w:space="0" w:color="auto"/>
            <w:bottom w:val="none" w:sz="0" w:space="0" w:color="auto"/>
            <w:right w:val="none" w:sz="0" w:space="0" w:color="auto"/>
          </w:divBdr>
        </w:div>
        <w:div w:id="971178146">
          <w:marLeft w:val="0"/>
          <w:marRight w:val="0"/>
          <w:marTop w:val="0"/>
          <w:marBottom w:val="0"/>
          <w:divBdr>
            <w:top w:val="none" w:sz="0" w:space="0" w:color="auto"/>
            <w:left w:val="none" w:sz="0" w:space="0" w:color="auto"/>
            <w:bottom w:val="none" w:sz="0" w:space="0" w:color="auto"/>
            <w:right w:val="none" w:sz="0" w:space="0" w:color="auto"/>
          </w:divBdr>
        </w:div>
        <w:div w:id="1266695299">
          <w:marLeft w:val="0"/>
          <w:marRight w:val="0"/>
          <w:marTop w:val="0"/>
          <w:marBottom w:val="0"/>
          <w:divBdr>
            <w:top w:val="none" w:sz="0" w:space="0" w:color="auto"/>
            <w:left w:val="none" w:sz="0" w:space="0" w:color="auto"/>
            <w:bottom w:val="none" w:sz="0" w:space="0" w:color="auto"/>
            <w:right w:val="none" w:sz="0" w:space="0" w:color="auto"/>
          </w:divBdr>
        </w:div>
        <w:div w:id="214657225">
          <w:marLeft w:val="0"/>
          <w:marRight w:val="0"/>
          <w:marTop w:val="0"/>
          <w:marBottom w:val="0"/>
          <w:divBdr>
            <w:top w:val="none" w:sz="0" w:space="0" w:color="auto"/>
            <w:left w:val="none" w:sz="0" w:space="0" w:color="auto"/>
            <w:bottom w:val="none" w:sz="0" w:space="0" w:color="auto"/>
            <w:right w:val="none" w:sz="0" w:space="0" w:color="auto"/>
          </w:divBdr>
        </w:div>
        <w:div w:id="347102876">
          <w:marLeft w:val="0"/>
          <w:marRight w:val="0"/>
          <w:marTop w:val="0"/>
          <w:marBottom w:val="0"/>
          <w:divBdr>
            <w:top w:val="none" w:sz="0" w:space="0" w:color="auto"/>
            <w:left w:val="none" w:sz="0" w:space="0" w:color="auto"/>
            <w:bottom w:val="none" w:sz="0" w:space="0" w:color="auto"/>
            <w:right w:val="none" w:sz="0" w:space="0" w:color="auto"/>
          </w:divBdr>
        </w:div>
        <w:div w:id="1030034490">
          <w:marLeft w:val="0"/>
          <w:marRight w:val="0"/>
          <w:marTop w:val="0"/>
          <w:marBottom w:val="0"/>
          <w:divBdr>
            <w:top w:val="none" w:sz="0" w:space="0" w:color="auto"/>
            <w:left w:val="none" w:sz="0" w:space="0" w:color="auto"/>
            <w:bottom w:val="none" w:sz="0" w:space="0" w:color="auto"/>
            <w:right w:val="none" w:sz="0" w:space="0" w:color="auto"/>
          </w:divBdr>
        </w:div>
        <w:div w:id="264462188">
          <w:marLeft w:val="0"/>
          <w:marRight w:val="0"/>
          <w:marTop w:val="0"/>
          <w:marBottom w:val="0"/>
          <w:divBdr>
            <w:top w:val="none" w:sz="0" w:space="0" w:color="auto"/>
            <w:left w:val="none" w:sz="0" w:space="0" w:color="auto"/>
            <w:bottom w:val="none" w:sz="0" w:space="0" w:color="auto"/>
            <w:right w:val="none" w:sz="0" w:space="0" w:color="auto"/>
          </w:divBdr>
        </w:div>
        <w:div w:id="1570573505">
          <w:marLeft w:val="0"/>
          <w:marRight w:val="0"/>
          <w:marTop w:val="0"/>
          <w:marBottom w:val="0"/>
          <w:divBdr>
            <w:top w:val="none" w:sz="0" w:space="0" w:color="auto"/>
            <w:left w:val="none" w:sz="0" w:space="0" w:color="auto"/>
            <w:bottom w:val="none" w:sz="0" w:space="0" w:color="auto"/>
            <w:right w:val="none" w:sz="0" w:space="0" w:color="auto"/>
          </w:divBdr>
        </w:div>
        <w:div w:id="1221332124">
          <w:marLeft w:val="0"/>
          <w:marRight w:val="0"/>
          <w:marTop w:val="0"/>
          <w:marBottom w:val="0"/>
          <w:divBdr>
            <w:top w:val="none" w:sz="0" w:space="0" w:color="auto"/>
            <w:left w:val="none" w:sz="0" w:space="0" w:color="auto"/>
            <w:bottom w:val="none" w:sz="0" w:space="0" w:color="auto"/>
            <w:right w:val="none" w:sz="0" w:space="0" w:color="auto"/>
          </w:divBdr>
        </w:div>
        <w:div w:id="964314924">
          <w:marLeft w:val="0"/>
          <w:marRight w:val="0"/>
          <w:marTop w:val="0"/>
          <w:marBottom w:val="0"/>
          <w:divBdr>
            <w:top w:val="none" w:sz="0" w:space="0" w:color="auto"/>
            <w:left w:val="none" w:sz="0" w:space="0" w:color="auto"/>
            <w:bottom w:val="none" w:sz="0" w:space="0" w:color="auto"/>
            <w:right w:val="none" w:sz="0" w:space="0" w:color="auto"/>
          </w:divBdr>
        </w:div>
        <w:div w:id="136919913">
          <w:marLeft w:val="0"/>
          <w:marRight w:val="0"/>
          <w:marTop w:val="0"/>
          <w:marBottom w:val="0"/>
          <w:divBdr>
            <w:top w:val="none" w:sz="0" w:space="0" w:color="auto"/>
            <w:left w:val="none" w:sz="0" w:space="0" w:color="auto"/>
            <w:bottom w:val="none" w:sz="0" w:space="0" w:color="auto"/>
            <w:right w:val="none" w:sz="0" w:space="0" w:color="auto"/>
          </w:divBdr>
        </w:div>
        <w:div w:id="1230577678">
          <w:marLeft w:val="0"/>
          <w:marRight w:val="0"/>
          <w:marTop w:val="0"/>
          <w:marBottom w:val="0"/>
          <w:divBdr>
            <w:top w:val="none" w:sz="0" w:space="0" w:color="auto"/>
            <w:left w:val="none" w:sz="0" w:space="0" w:color="auto"/>
            <w:bottom w:val="none" w:sz="0" w:space="0" w:color="auto"/>
            <w:right w:val="none" w:sz="0" w:space="0" w:color="auto"/>
          </w:divBdr>
        </w:div>
        <w:div w:id="1240869282">
          <w:marLeft w:val="0"/>
          <w:marRight w:val="0"/>
          <w:marTop w:val="0"/>
          <w:marBottom w:val="0"/>
          <w:divBdr>
            <w:top w:val="none" w:sz="0" w:space="0" w:color="auto"/>
            <w:left w:val="none" w:sz="0" w:space="0" w:color="auto"/>
            <w:bottom w:val="none" w:sz="0" w:space="0" w:color="auto"/>
            <w:right w:val="none" w:sz="0" w:space="0" w:color="auto"/>
          </w:divBdr>
        </w:div>
        <w:div w:id="846136286">
          <w:marLeft w:val="0"/>
          <w:marRight w:val="0"/>
          <w:marTop w:val="0"/>
          <w:marBottom w:val="0"/>
          <w:divBdr>
            <w:top w:val="none" w:sz="0" w:space="0" w:color="auto"/>
            <w:left w:val="none" w:sz="0" w:space="0" w:color="auto"/>
            <w:bottom w:val="none" w:sz="0" w:space="0" w:color="auto"/>
            <w:right w:val="none" w:sz="0" w:space="0" w:color="auto"/>
          </w:divBdr>
        </w:div>
      </w:divsChild>
    </w:div>
    <w:div w:id="2109962189">
      <w:bodyDiv w:val="1"/>
      <w:marLeft w:val="0"/>
      <w:marRight w:val="0"/>
      <w:marTop w:val="0"/>
      <w:marBottom w:val="0"/>
      <w:divBdr>
        <w:top w:val="none" w:sz="0" w:space="0" w:color="auto"/>
        <w:left w:val="none" w:sz="0" w:space="0" w:color="auto"/>
        <w:bottom w:val="none" w:sz="0" w:space="0" w:color="auto"/>
        <w:right w:val="none" w:sz="0" w:space="0" w:color="auto"/>
      </w:divBdr>
      <w:divsChild>
        <w:div w:id="796603459">
          <w:marLeft w:val="0"/>
          <w:marRight w:val="0"/>
          <w:marTop w:val="0"/>
          <w:marBottom w:val="0"/>
          <w:divBdr>
            <w:top w:val="none" w:sz="0" w:space="0" w:color="auto"/>
            <w:left w:val="none" w:sz="0" w:space="0" w:color="auto"/>
            <w:bottom w:val="none" w:sz="0" w:space="0" w:color="auto"/>
            <w:right w:val="none" w:sz="0" w:space="0" w:color="auto"/>
          </w:divBdr>
        </w:div>
        <w:div w:id="54276991">
          <w:marLeft w:val="0"/>
          <w:marRight w:val="0"/>
          <w:marTop w:val="0"/>
          <w:marBottom w:val="0"/>
          <w:divBdr>
            <w:top w:val="none" w:sz="0" w:space="0" w:color="auto"/>
            <w:left w:val="none" w:sz="0" w:space="0" w:color="auto"/>
            <w:bottom w:val="none" w:sz="0" w:space="0" w:color="auto"/>
            <w:right w:val="none" w:sz="0" w:space="0" w:color="auto"/>
          </w:divBdr>
        </w:div>
        <w:div w:id="461505711">
          <w:marLeft w:val="0"/>
          <w:marRight w:val="0"/>
          <w:marTop w:val="0"/>
          <w:marBottom w:val="0"/>
          <w:divBdr>
            <w:top w:val="none" w:sz="0" w:space="0" w:color="auto"/>
            <w:left w:val="none" w:sz="0" w:space="0" w:color="auto"/>
            <w:bottom w:val="none" w:sz="0" w:space="0" w:color="auto"/>
            <w:right w:val="none" w:sz="0" w:space="0" w:color="auto"/>
          </w:divBdr>
        </w:div>
        <w:div w:id="787355883">
          <w:marLeft w:val="0"/>
          <w:marRight w:val="0"/>
          <w:marTop w:val="0"/>
          <w:marBottom w:val="0"/>
          <w:divBdr>
            <w:top w:val="none" w:sz="0" w:space="0" w:color="auto"/>
            <w:left w:val="none" w:sz="0" w:space="0" w:color="auto"/>
            <w:bottom w:val="none" w:sz="0" w:space="0" w:color="auto"/>
            <w:right w:val="none" w:sz="0" w:space="0" w:color="auto"/>
          </w:divBdr>
        </w:div>
        <w:div w:id="2008248943">
          <w:marLeft w:val="0"/>
          <w:marRight w:val="0"/>
          <w:marTop w:val="0"/>
          <w:marBottom w:val="0"/>
          <w:divBdr>
            <w:top w:val="none" w:sz="0" w:space="0" w:color="auto"/>
            <w:left w:val="none" w:sz="0" w:space="0" w:color="auto"/>
            <w:bottom w:val="none" w:sz="0" w:space="0" w:color="auto"/>
            <w:right w:val="none" w:sz="0" w:space="0" w:color="auto"/>
          </w:divBdr>
        </w:div>
        <w:div w:id="90711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347" TargetMode="External"/><Relationship Id="rId13" Type="http://schemas.openxmlformats.org/officeDocument/2006/relationships/hyperlink" Target="http://www.uradni-list.si/1/objava.jsp?sop=2018-01-045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07-01-4692" TargetMode="External"/><Relationship Id="rId12" Type="http://schemas.openxmlformats.org/officeDocument/2006/relationships/hyperlink" Target="http://www.uradni-list.si/1/objava.jsp?sop=2015-01-050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0-01-0901" TargetMode="External"/><Relationship Id="rId10" Type="http://schemas.openxmlformats.org/officeDocument/2006/relationships/hyperlink" Target="http://www.uradni-list.si/1/objava.jsp?sop=2010-01-27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9-01-3437" TargetMode="External"/><Relationship Id="rId14" Type="http://schemas.openxmlformats.org/officeDocument/2006/relationships/hyperlink" Target="http://www.uradni-list.si/1/objava.jsp?sop=2018-01-135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2202</Words>
  <Characters>12554</Characters>
  <Application>Microsoft Office Word</Application>
  <DocSecurity>4</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zavec</dc:creator>
  <cp:keywords/>
  <dc:description/>
  <cp:lastModifiedBy>Tajnistvo-Glavni</cp:lastModifiedBy>
  <cp:revision>2</cp:revision>
  <cp:lastPrinted>2023-05-17T05:41:00Z</cp:lastPrinted>
  <dcterms:created xsi:type="dcterms:W3CDTF">2023-05-23T11:29:00Z</dcterms:created>
  <dcterms:modified xsi:type="dcterms:W3CDTF">2023-05-23T11:29:00Z</dcterms:modified>
</cp:coreProperties>
</file>