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46A1" w14:textId="3F55C958" w:rsidR="00DD44DF" w:rsidRDefault="00BD3989">
      <w:r>
        <w:t>TOČKA  20 – INFORMACIJA ŽUPANA</w:t>
      </w:r>
    </w:p>
    <w:sectPr w:rsidR="00DD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89"/>
    <w:rsid w:val="00BA6451"/>
    <w:rsid w:val="00BD3989"/>
    <w:rsid w:val="00D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8C5B"/>
  <w15:chartTrackingRefBased/>
  <w15:docId w15:val="{3563FD62-96ED-4029-83CA-B8562D7B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Tajnistvo-Glavni</dc:creator>
  <cp:keywords/>
  <dc:description/>
  <cp:lastModifiedBy>Tajnistvo-Glavni</cp:lastModifiedBy>
  <cp:revision>1</cp:revision>
  <dcterms:created xsi:type="dcterms:W3CDTF">2023-12-07T11:53:00Z</dcterms:created>
  <dcterms:modified xsi:type="dcterms:W3CDTF">2023-12-07T11:54:00Z</dcterms:modified>
</cp:coreProperties>
</file>