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EE6CB" w14:textId="77777777" w:rsidR="00EE60EE" w:rsidRPr="00EE60EE" w:rsidRDefault="00EE60EE" w:rsidP="00EE60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l-SI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1"/>
      </w:tblGrid>
      <w:tr w:rsidR="00EE60EE" w:rsidRPr="00EE60EE" w14:paraId="4598BE58" w14:textId="77777777" w:rsidTr="00EE60EE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E892E" w14:textId="77777777" w:rsidR="00EE60EE" w:rsidRDefault="00EE60EE" w:rsidP="00EE60E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777777"/>
                <w:sz w:val="20"/>
                <w:szCs w:val="20"/>
                <w:shd w:val="clear" w:color="auto" w:fill="FFFFFF"/>
                <w:lang w:eastAsia="sl-SI"/>
              </w:rPr>
            </w:pPr>
          </w:p>
          <w:p w14:paraId="3A3B31BA" w14:textId="77777777" w:rsidR="00EE60EE" w:rsidRDefault="00EE60EE" w:rsidP="00EE60E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777777"/>
                <w:sz w:val="20"/>
                <w:szCs w:val="20"/>
                <w:shd w:val="clear" w:color="auto" w:fill="FFFFFF"/>
                <w:lang w:eastAsia="sl-SI"/>
              </w:rPr>
            </w:pPr>
          </w:p>
          <w:p w14:paraId="7F7176E6" w14:textId="77777777" w:rsidR="00EE60EE" w:rsidRDefault="00EE60EE" w:rsidP="00EE60E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777777"/>
                <w:sz w:val="20"/>
                <w:szCs w:val="20"/>
                <w:shd w:val="clear" w:color="auto" w:fill="FFFFFF"/>
                <w:lang w:eastAsia="sl-SI"/>
              </w:rPr>
            </w:pPr>
          </w:p>
          <w:p w14:paraId="64BBCB6E" w14:textId="77777777" w:rsidR="00EE60EE" w:rsidRDefault="00EE60EE" w:rsidP="00EE60E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777777"/>
                <w:sz w:val="20"/>
                <w:szCs w:val="20"/>
                <w:shd w:val="clear" w:color="auto" w:fill="FFFFFF"/>
                <w:lang w:eastAsia="sl-SI"/>
              </w:rPr>
            </w:pPr>
          </w:p>
          <w:tbl>
            <w:tblPr>
              <w:tblW w:w="5000" w:type="pc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"/>
              <w:gridCol w:w="30"/>
              <w:gridCol w:w="8451"/>
              <w:gridCol w:w="45"/>
            </w:tblGrid>
            <w:tr w:rsidR="00EE60EE" w:rsidRPr="00EE60EE" w14:paraId="096EF418" w14:textId="77777777" w:rsidTr="00CF317B">
              <w:trPr>
                <w:gridAfter w:val="1"/>
                <w:tblCellSpacing w:w="15" w:type="dxa"/>
              </w:trPr>
              <w:tc>
                <w:tcPr>
                  <w:tcW w:w="150" w:type="dxa"/>
                  <w:gridSpan w:val="2"/>
                  <w:shd w:val="clear" w:color="auto" w:fill="FFFFFF"/>
                  <w:hideMark/>
                </w:tcPr>
                <w:p w14:paraId="4CD40410" w14:textId="7102EBDD" w:rsidR="00EE60EE" w:rsidRPr="00EE60EE" w:rsidRDefault="00EE60EE" w:rsidP="00EE60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26060"/>
                      <w:sz w:val="18"/>
                      <w:szCs w:val="18"/>
                      <w:lang w:eastAsia="sl-SI"/>
                    </w:rPr>
                  </w:pPr>
                  <w:r w:rsidRPr="00EE60EE">
                    <w:rPr>
                      <w:rFonts w:ascii="Arial" w:eastAsia="Times New Roman" w:hAnsi="Arial" w:cs="Arial"/>
                      <w:color w:val="626060"/>
                      <w:sz w:val="18"/>
                      <w:szCs w:val="18"/>
                      <w:lang w:eastAsia="sl-SI"/>
                    </w:rPr>
                    <w:br/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7CACBA2B" w14:textId="0700E6E0" w:rsidR="00EE60EE" w:rsidRPr="00EE60EE" w:rsidRDefault="00EE60EE" w:rsidP="00EE60E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626060"/>
                      <w:sz w:val="18"/>
                      <w:szCs w:val="18"/>
                      <w:lang w:eastAsia="sl-SI"/>
                    </w:rPr>
                  </w:pPr>
                </w:p>
              </w:tc>
            </w:tr>
            <w:tr w:rsidR="00EE60EE" w:rsidRPr="00EE60EE" w14:paraId="6BC24A19" w14:textId="77777777" w:rsidTr="00CF317B">
              <w:trPr>
                <w:tblCellSpacing w:w="15" w:type="dxa"/>
              </w:trPr>
              <w:tc>
                <w:tcPr>
                  <w:tcW w:w="164" w:type="dxa"/>
                  <w:shd w:val="clear" w:color="auto" w:fill="FFFFFF"/>
                  <w:hideMark/>
                </w:tcPr>
                <w:p w14:paraId="6809392F" w14:textId="0B0F8047" w:rsidR="00EE60EE" w:rsidRPr="00EE60EE" w:rsidRDefault="00EE60EE" w:rsidP="00EE60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26060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0" w:type="auto"/>
                  <w:gridSpan w:val="3"/>
                  <w:shd w:val="clear" w:color="auto" w:fill="FFFFFF"/>
                  <w:vAlign w:val="center"/>
                </w:tcPr>
                <w:p w14:paraId="44E3A1C8" w14:textId="48A5D33A" w:rsidR="00EE60EE" w:rsidRPr="00EE60EE" w:rsidRDefault="00EE60EE" w:rsidP="00EE60E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626060"/>
                      <w:sz w:val="18"/>
                      <w:szCs w:val="18"/>
                      <w:lang w:eastAsia="sl-SI"/>
                    </w:rPr>
                  </w:pPr>
                </w:p>
              </w:tc>
            </w:tr>
          </w:tbl>
          <w:p w14:paraId="014BE08B" w14:textId="77777777" w:rsidR="00EE60EE" w:rsidRDefault="00EE60EE" w:rsidP="00EE60E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777777"/>
                <w:sz w:val="20"/>
                <w:szCs w:val="20"/>
                <w:shd w:val="clear" w:color="auto" w:fill="FFFFFF"/>
                <w:lang w:eastAsia="sl-SI"/>
              </w:rPr>
            </w:pPr>
          </w:p>
          <w:p w14:paraId="16B98B86" w14:textId="77777777" w:rsidR="00EE60EE" w:rsidRDefault="00EE60EE" w:rsidP="00EE60E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777777"/>
                <w:sz w:val="20"/>
                <w:szCs w:val="20"/>
                <w:shd w:val="clear" w:color="auto" w:fill="FFFFFF"/>
                <w:lang w:eastAsia="sl-SI"/>
              </w:rPr>
            </w:pPr>
          </w:p>
          <w:p w14:paraId="0BCDD0BB" w14:textId="3B3D14E3" w:rsidR="00EE60EE" w:rsidRDefault="00EE60EE" w:rsidP="00EE60E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777777"/>
                <w:sz w:val="20"/>
                <w:szCs w:val="20"/>
                <w:shd w:val="clear" w:color="auto" w:fill="FFFFFF"/>
                <w:lang w:eastAsia="sl-SI"/>
              </w:rPr>
            </w:pPr>
            <w:r w:rsidRPr="00EE60EE">
              <w:rPr>
                <w:rFonts w:ascii="Tahoma" w:eastAsia="Times New Roman" w:hAnsi="Tahoma" w:cs="Tahoma"/>
                <w:color w:val="777777"/>
                <w:sz w:val="20"/>
                <w:szCs w:val="20"/>
                <w:shd w:val="clear" w:color="auto" w:fill="FFFFFF"/>
                <w:lang w:eastAsia="sl-SI"/>
              </w:rPr>
              <w:t>Na podlagi določil </w:t>
            </w:r>
            <w:r w:rsidR="00152331" w:rsidRPr="00EE60EE">
              <w:rPr>
                <w:rFonts w:ascii="Arial" w:eastAsia="Times New Roman" w:hAnsi="Arial" w:cs="Arial"/>
                <w:b/>
                <w:bCs/>
                <w:color w:val="626060"/>
                <w:sz w:val="18"/>
                <w:szCs w:val="18"/>
                <w:lang w:eastAsia="sl-SI"/>
              </w:rPr>
              <w:t>Zakon o cestah (Uradni list RS, št. </w:t>
            </w:r>
            <w:hyperlink r:id="rId5" w:tgtFrame="_blank" w:tooltip="Zakon o cestah (ZCes-2)" w:history="1">
              <w:r w:rsidR="00152331" w:rsidRPr="00EE60EE">
                <w:rPr>
                  <w:rFonts w:ascii="Arial" w:eastAsia="Times New Roman" w:hAnsi="Arial" w:cs="Arial"/>
                  <w:b/>
                  <w:bCs/>
                  <w:color w:val="626060"/>
                  <w:sz w:val="18"/>
                  <w:szCs w:val="18"/>
                  <w:u w:val="single"/>
                  <w:lang w:eastAsia="sl-SI"/>
                </w:rPr>
                <w:t>132/22</w:t>
              </w:r>
            </w:hyperlink>
            <w:r w:rsidR="00152331" w:rsidRPr="00EE60EE">
              <w:rPr>
                <w:rFonts w:ascii="Arial" w:eastAsia="Times New Roman" w:hAnsi="Arial" w:cs="Arial"/>
                <w:b/>
                <w:bCs/>
                <w:color w:val="626060"/>
                <w:sz w:val="18"/>
                <w:szCs w:val="18"/>
                <w:lang w:eastAsia="sl-SI"/>
              </w:rPr>
              <w:t>, </w:t>
            </w:r>
            <w:hyperlink r:id="rId6" w:tgtFrame="_blank" w:tooltip="Zakon o spremembah in dopolnitvah Zakona o Slovenskem državnem holdingu" w:history="1">
              <w:r w:rsidR="00152331" w:rsidRPr="00EE60EE">
                <w:rPr>
                  <w:rFonts w:ascii="Arial" w:eastAsia="Times New Roman" w:hAnsi="Arial" w:cs="Arial"/>
                  <w:b/>
                  <w:bCs/>
                  <w:color w:val="626060"/>
                  <w:sz w:val="18"/>
                  <w:szCs w:val="18"/>
                  <w:u w:val="single"/>
                  <w:lang w:eastAsia="sl-SI"/>
                </w:rPr>
                <w:t>140/22</w:t>
              </w:r>
            </w:hyperlink>
            <w:r w:rsidR="00152331" w:rsidRPr="00EE60EE">
              <w:rPr>
                <w:rFonts w:ascii="Arial" w:eastAsia="Times New Roman" w:hAnsi="Arial" w:cs="Arial"/>
                <w:b/>
                <w:bCs/>
                <w:color w:val="626060"/>
                <w:sz w:val="18"/>
                <w:szCs w:val="18"/>
                <w:lang w:eastAsia="sl-SI"/>
              </w:rPr>
              <w:t> – ZSDH-1A, </w:t>
            </w:r>
            <w:hyperlink r:id="rId7" w:tgtFrame="_blank" w:tooltip="Zakon o spremembah in dopolnitvah Zakona o cestah" w:history="1">
              <w:r w:rsidR="00152331" w:rsidRPr="00EE60EE">
                <w:rPr>
                  <w:rFonts w:ascii="Arial" w:eastAsia="Times New Roman" w:hAnsi="Arial" w:cs="Arial"/>
                  <w:b/>
                  <w:bCs/>
                  <w:color w:val="626060"/>
                  <w:sz w:val="18"/>
                  <w:szCs w:val="18"/>
                  <w:u w:val="single"/>
                  <w:lang w:eastAsia="sl-SI"/>
                </w:rPr>
                <w:t>29/23</w:t>
              </w:r>
            </w:hyperlink>
            <w:r w:rsidR="00152331" w:rsidRPr="00EE60EE">
              <w:rPr>
                <w:rFonts w:ascii="Arial" w:eastAsia="Times New Roman" w:hAnsi="Arial" w:cs="Arial"/>
                <w:b/>
                <w:bCs/>
                <w:color w:val="626060"/>
                <w:sz w:val="18"/>
                <w:szCs w:val="18"/>
                <w:lang w:eastAsia="sl-SI"/>
              </w:rPr>
              <w:t> in </w:t>
            </w:r>
            <w:hyperlink r:id="rId8" w:tgtFrame="_blank" w:tooltip="Zakon o uvajanju naprav za proizvodnjo električne energije iz obnovljivih virov energije" w:history="1">
              <w:r w:rsidR="00152331" w:rsidRPr="00EE60EE">
                <w:rPr>
                  <w:rFonts w:ascii="Arial" w:eastAsia="Times New Roman" w:hAnsi="Arial" w:cs="Arial"/>
                  <w:b/>
                  <w:bCs/>
                  <w:color w:val="626060"/>
                  <w:sz w:val="18"/>
                  <w:szCs w:val="18"/>
                  <w:u w:val="single"/>
                  <w:lang w:eastAsia="sl-SI"/>
                </w:rPr>
                <w:t>78/23</w:t>
              </w:r>
            </w:hyperlink>
            <w:r w:rsidR="00152331" w:rsidRPr="00EE60EE">
              <w:rPr>
                <w:rFonts w:ascii="Arial" w:eastAsia="Times New Roman" w:hAnsi="Arial" w:cs="Arial"/>
                <w:b/>
                <w:bCs/>
                <w:color w:val="626060"/>
                <w:sz w:val="18"/>
                <w:szCs w:val="18"/>
                <w:lang w:eastAsia="sl-SI"/>
              </w:rPr>
              <w:t> – ZUNPEOVE</w:t>
            </w:r>
            <w:r w:rsidR="005263A4">
              <w:rPr>
                <w:rFonts w:ascii="Arial" w:eastAsia="Times New Roman" w:hAnsi="Arial" w:cs="Arial"/>
                <w:b/>
                <w:bCs/>
                <w:color w:val="626060"/>
                <w:sz w:val="18"/>
                <w:szCs w:val="18"/>
                <w:lang w:eastAsia="sl-SI"/>
              </w:rPr>
              <w:t xml:space="preserve"> </w:t>
            </w:r>
            <w:hyperlink r:id="rId9" w:history="1">
              <w:r w:rsidRPr="00EE60EE">
                <w:rPr>
                  <w:rFonts w:ascii="Tahoma" w:eastAsia="Times New Roman" w:hAnsi="Tahoma" w:cs="Tahoma"/>
                  <w:color w:val="005082"/>
                  <w:sz w:val="20"/>
                  <w:szCs w:val="20"/>
                  <w:u w:val="single"/>
                  <w:lang w:eastAsia="sl-SI"/>
                </w:rPr>
                <w:t>Zakona o cestah</w:t>
              </w:r>
            </w:hyperlink>
            <w:r w:rsidRPr="00EE60EE">
              <w:rPr>
                <w:rFonts w:ascii="Tahoma" w:eastAsia="Times New Roman" w:hAnsi="Tahoma" w:cs="Tahoma"/>
                <w:color w:val="777777"/>
                <w:sz w:val="20"/>
                <w:szCs w:val="20"/>
                <w:shd w:val="clear" w:color="auto" w:fill="FFFFFF"/>
                <w:lang w:eastAsia="sl-SI"/>
              </w:rPr>
              <w:t>  32. in 35. člena </w:t>
            </w:r>
            <w:r w:rsidR="00152331" w:rsidRPr="00EE60EE">
              <w:rPr>
                <w:rFonts w:ascii="Arial" w:eastAsia="Times New Roman" w:hAnsi="Arial" w:cs="Arial"/>
                <w:b/>
                <w:bCs/>
                <w:color w:val="626060"/>
                <w:sz w:val="18"/>
                <w:szCs w:val="18"/>
                <w:lang w:eastAsia="sl-SI"/>
              </w:rPr>
              <w:t>Zakon o gospodarskih javnih službah (Uradni list RS, št. </w:t>
            </w:r>
            <w:hyperlink r:id="rId10" w:tgtFrame="_blank" w:tooltip="Zakon o gospodarskih javnih službah (ZGJS)" w:history="1">
              <w:r w:rsidR="00152331" w:rsidRPr="00EE60EE">
                <w:rPr>
                  <w:rFonts w:ascii="Arial" w:eastAsia="Times New Roman" w:hAnsi="Arial" w:cs="Arial"/>
                  <w:b/>
                  <w:bCs/>
                  <w:color w:val="626060"/>
                  <w:sz w:val="18"/>
                  <w:szCs w:val="18"/>
                  <w:u w:val="single"/>
                  <w:lang w:eastAsia="sl-SI"/>
                </w:rPr>
                <w:t>32/93</w:t>
              </w:r>
            </w:hyperlink>
            <w:r w:rsidR="00152331" w:rsidRPr="00EE60EE">
              <w:rPr>
                <w:rFonts w:ascii="Arial" w:eastAsia="Times New Roman" w:hAnsi="Arial" w:cs="Arial"/>
                <w:b/>
                <w:bCs/>
                <w:color w:val="626060"/>
                <w:sz w:val="18"/>
                <w:szCs w:val="18"/>
                <w:lang w:eastAsia="sl-SI"/>
              </w:rPr>
              <w:t>, </w:t>
            </w:r>
            <w:hyperlink r:id="rId11" w:tgtFrame="_blank" w:tooltip="Zakon o zaključku lastninjenja in privatizaciji pravnih oseb v lasti Slovenske razvojne družbe" w:history="1">
              <w:r w:rsidR="00152331" w:rsidRPr="00EE60EE">
                <w:rPr>
                  <w:rFonts w:ascii="Arial" w:eastAsia="Times New Roman" w:hAnsi="Arial" w:cs="Arial"/>
                  <w:b/>
                  <w:bCs/>
                  <w:color w:val="626060"/>
                  <w:sz w:val="18"/>
                  <w:szCs w:val="18"/>
                  <w:u w:val="single"/>
                  <w:lang w:eastAsia="sl-SI"/>
                </w:rPr>
                <w:t>30/98</w:t>
              </w:r>
            </w:hyperlink>
            <w:r w:rsidR="00152331" w:rsidRPr="00EE60EE">
              <w:rPr>
                <w:rFonts w:ascii="Arial" w:eastAsia="Times New Roman" w:hAnsi="Arial" w:cs="Arial"/>
                <w:b/>
                <w:bCs/>
                <w:color w:val="626060"/>
                <w:sz w:val="18"/>
                <w:szCs w:val="18"/>
                <w:lang w:eastAsia="sl-SI"/>
              </w:rPr>
              <w:t> – ZZLPPO, </w:t>
            </w:r>
            <w:hyperlink r:id="rId12" w:tgtFrame="_blank" w:tooltip="Zakon o javno-zasebnem partnerstvu" w:history="1">
              <w:r w:rsidR="00152331" w:rsidRPr="00EE60EE">
                <w:rPr>
                  <w:rFonts w:ascii="Arial" w:eastAsia="Times New Roman" w:hAnsi="Arial" w:cs="Arial"/>
                  <w:b/>
                  <w:bCs/>
                  <w:color w:val="626060"/>
                  <w:sz w:val="18"/>
                  <w:szCs w:val="18"/>
                  <w:u w:val="single"/>
                  <w:lang w:eastAsia="sl-SI"/>
                </w:rPr>
                <w:t>127/06</w:t>
              </w:r>
            </w:hyperlink>
            <w:r w:rsidR="00152331" w:rsidRPr="00EE60EE">
              <w:rPr>
                <w:rFonts w:ascii="Arial" w:eastAsia="Times New Roman" w:hAnsi="Arial" w:cs="Arial"/>
                <w:b/>
                <w:bCs/>
                <w:color w:val="626060"/>
                <w:sz w:val="18"/>
                <w:szCs w:val="18"/>
                <w:lang w:eastAsia="sl-SI"/>
              </w:rPr>
              <w:t> – ZJZP, </w:t>
            </w:r>
            <w:hyperlink r:id="rId13" w:tgtFrame="_blank" w:tooltip="Zakon o upravljanju kapitalskih naložb Republike Slovenije" w:history="1">
              <w:r w:rsidR="00152331" w:rsidRPr="00EE60EE">
                <w:rPr>
                  <w:rFonts w:ascii="Arial" w:eastAsia="Times New Roman" w:hAnsi="Arial" w:cs="Arial"/>
                  <w:b/>
                  <w:bCs/>
                  <w:color w:val="626060"/>
                  <w:sz w:val="18"/>
                  <w:szCs w:val="18"/>
                  <w:u w:val="single"/>
                  <w:lang w:eastAsia="sl-SI"/>
                </w:rPr>
                <w:t>38/10</w:t>
              </w:r>
            </w:hyperlink>
            <w:r w:rsidR="00152331" w:rsidRPr="00EE60EE">
              <w:rPr>
                <w:rFonts w:ascii="Arial" w:eastAsia="Times New Roman" w:hAnsi="Arial" w:cs="Arial"/>
                <w:b/>
                <w:bCs/>
                <w:color w:val="626060"/>
                <w:sz w:val="18"/>
                <w:szCs w:val="18"/>
                <w:lang w:eastAsia="sl-SI"/>
              </w:rPr>
              <w:t> – ZUKN in </w:t>
            </w:r>
            <w:hyperlink r:id="rId14" w:tgtFrame="_blank" w:tooltip="Avtentična razlaga 40. člena Zakona o gospodarskih javnih službah" w:history="1">
              <w:r w:rsidR="00152331" w:rsidRPr="00EE60EE">
                <w:rPr>
                  <w:rFonts w:ascii="Arial" w:eastAsia="Times New Roman" w:hAnsi="Arial" w:cs="Arial"/>
                  <w:b/>
                  <w:bCs/>
                  <w:color w:val="626060"/>
                  <w:sz w:val="18"/>
                  <w:szCs w:val="18"/>
                  <w:u w:val="single"/>
                  <w:lang w:eastAsia="sl-SI"/>
                </w:rPr>
                <w:t>57/11</w:t>
              </w:r>
            </w:hyperlink>
            <w:r w:rsidR="00152331" w:rsidRPr="00EE60EE">
              <w:rPr>
                <w:rFonts w:ascii="Arial" w:eastAsia="Times New Roman" w:hAnsi="Arial" w:cs="Arial"/>
                <w:b/>
                <w:bCs/>
                <w:color w:val="626060"/>
                <w:sz w:val="18"/>
                <w:szCs w:val="18"/>
                <w:lang w:eastAsia="sl-SI"/>
              </w:rPr>
              <w:t> – ORZGJS40)</w:t>
            </w:r>
            <w:r w:rsidRPr="00EE60EE">
              <w:rPr>
                <w:rFonts w:ascii="Tahoma" w:eastAsia="Times New Roman" w:hAnsi="Tahoma" w:cs="Tahoma"/>
                <w:color w:val="777777"/>
                <w:sz w:val="20"/>
                <w:szCs w:val="20"/>
                <w:shd w:val="clear" w:color="auto" w:fill="FFFFFF"/>
                <w:lang w:eastAsia="sl-SI"/>
              </w:rPr>
              <w:t>, 36. člena </w:t>
            </w:r>
            <w:hyperlink r:id="rId15" w:history="1">
              <w:r w:rsidRPr="00EE60EE">
                <w:rPr>
                  <w:rFonts w:ascii="Tahoma" w:eastAsia="Times New Roman" w:hAnsi="Tahoma" w:cs="Tahoma"/>
                  <w:color w:val="005082"/>
                  <w:sz w:val="20"/>
                  <w:szCs w:val="20"/>
                  <w:u w:val="single"/>
                  <w:lang w:eastAsia="sl-SI"/>
                </w:rPr>
                <w:t>Zakona o javno zasebnem partnerstvu</w:t>
              </w:r>
            </w:hyperlink>
            <w:r w:rsidRPr="00EE60EE">
              <w:rPr>
                <w:rFonts w:ascii="Tahoma" w:eastAsia="Times New Roman" w:hAnsi="Tahoma" w:cs="Tahoma"/>
                <w:color w:val="777777"/>
                <w:sz w:val="20"/>
                <w:szCs w:val="20"/>
                <w:shd w:val="clear" w:color="auto" w:fill="FFFFFF"/>
                <w:lang w:eastAsia="sl-SI"/>
              </w:rPr>
              <w:t> (Uradni list RS, št. 127/06) in 16. člena </w:t>
            </w:r>
            <w:hyperlink r:id="rId16" w:history="1">
              <w:r w:rsidRPr="00EE60EE">
                <w:rPr>
                  <w:rFonts w:ascii="Tahoma" w:eastAsia="Times New Roman" w:hAnsi="Tahoma" w:cs="Tahoma"/>
                  <w:color w:val="005082"/>
                  <w:sz w:val="20"/>
                  <w:szCs w:val="20"/>
                  <w:u w:val="single"/>
                  <w:lang w:eastAsia="sl-SI"/>
                </w:rPr>
                <w:t>Statuta Občine Gorišnica </w:t>
              </w:r>
            </w:hyperlink>
            <w:r w:rsidRPr="00EE60EE">
              <w:rPr>
                <w:rFonts w:ascii="Tahoma" w:eastAsia="Times New Roman" w:hAnsi="Tahoma" w:cs="Tahoma"/>
                <w:color w:val="777777"/>
                <w:sz w:val="20"/>
                <w:szCs w:val="20"/>
                <w:shd w:val="clear" w:color="auto" w:fill="FFFFFF"/>
                <w:lang w:eastAsia="sl-SI"/>
              </w:rPr>
              <w:t>(</w:t>
            </w:r>
            <w:r w:rsidR="00152331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Uradno glasilo slovenskih občin št, 57/2024</w:t>
            </w:r>
            <w:r w:rsidRPr="00EE60EE">
              <w:rPr>
                <w:rFonts w:ascii="Tahoma" w:eastAsia="Times New Roman" w:hAnsi="Tahoma" w:cs="Tahoma"/>
                <w:color w:val="777777"/>
                <w:sz w:val="20"/>
                <w:szCs w:val="20"/>
                <w:shd w:val="clear" w:color="auto" w:fill="FFFFFF"/>
                <w:lang w:eastAsia="sl-SI"/>
              </w:rPr>
              <w:t xml:space="preserve">) je Občinski svet Občine Gorišnica na </w:t>
            </w:r>
            <w:r w:rsidR="00152331">
              <w:rPr>
                <w:rFonts w:ascii="Tahoma" w:eastAsia="Times New Roman" w:hAnsi="Tahoma" w:cs="Tahoma"/>
                <w:color w:val="777777"/>
                <w:sz w:val="20"/>
                <w:szCs w:val="20"/>
                <w:shd w:val="clear" w:color="auto" w:fill="FFFFFF"/>
                <w:lang w:eastAsia="sl-SI"/>
              </w:rPr>
              <w:t>___</w:t>
            </w:r>
            <w:r w:rsidRPr="00EE60EE">
              <w:rPr>
                <w:rFonts w:ascii="Tahoma" w:eastAsia="Times New Roman" w:hAnsi="Tahoma" w:cs="Tahoma"/>
                <w:color w:val="777777"/>
                <w:sz w:val="20"/>
                <w:szCs w:val="20"/>
                <w:shd w:val="clear" w:color="auto" w:fill="FFFFFF"/>
                <w:lang w:eastAsia="sl-SI"/>
              </w:rPr>
              <w:t xml:space="preserve"> redni seji dne </w:t>
            </w:r>
            <w:r w:rsidR="00152331">
              <w:rPr>
                <w:rFonts w:ascii="Tahoma" w:eastAsia="Times New Roman" w:hAnsi="Tahoma" w:cs="Tahoma"/>
                <w:color w:val="777777"/>
                <w:sz w:val="20"/>
                <w:szCs w:val="20"/>
                <w:shd w:val="clear" w:color="auto" w:fill="FFFFFF"/>
                <w:lang w:eastAsia="sl-SI"/>
              </w:rPr>
              <w:t>_____</w:t>
            </w:r>
            <w:r w:rsidRPr="00EE60EE">
              <w:rPr>
                <w:rFonts w:ascii="Tahoma" w:eastAsia="Times New Roman" w:hAnsi="Tahoma" w:cs="Tahoma"/>
                <w:color w:val="777777"/>
                <w:sz w:val="20"/>
                <w:szCs w:val="20"/>
                <w:shd w:val="clear" w:color="auto" w:fill="FFFFFF"/>
                <w:lang w:eastAsia="sl-SI"/>
              </w:rPr>
              <w:t xml:space="preserve"> sprejel</w:t>
            </w:r>
          </w:p>
          <w:p w14:paraId="6CAB459F" w14:textId="77777777" w:rsidR="004859B7" w:rsidRDefault="004859B7" w:rsidP="00EE60E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777777"/>
                <w:sz w:val="20"/>
                <w:szCs w:val="20"/>
                <w:shd w:val="clear" w:color="auto" w:fill="FFFFFF"/>
                <w:lang w:eastAsia="sl-SI"/>
              </w:rPr>
            </w:pPr>
          </w:p>
          <w:p w14:paraId="0CA8DFA7" w14:textId="0D47CF7C" w:rsidR="004859B7" w:rsidRPr="00EE60EE" w:rsidRDefault="004859B7" w:rsidP="00EE60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</w:p>
        </w:tc>
      </w:tr>
      <w:tr w:rsidR="00EE60EE" w:rsidRPr="00EE60EE" w14:paraId="7A66FE2C" w14:textId="77777777" w:rsidTr="00EE60EE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B040C" w14:textId="77777777" w:rsidR="00EE60EE" w:rsidRPr="00EE60EE" w:rsidRDefault="00EE60EE" w:rsidP="00EE60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EE60EE"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>ODLOK</w:t>
            </w:r>
          </w:p>
        </w:tc>
      </w:tr>
      <w:tr w:rsidR="00EE60EE" w:rsidRPr="00EE60EE" w14:paraId="7F4E12CE" w14:textId="77777777" w:rsidTr="00EE60EE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1D891" w14:textId="2DD764A7" w:rsidR="00EE60EE" w:rsidRPr="00EE60EE" w:rsidRDefault="00CF317B" w:rsidP="00EE60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>O S</w:t>
            </w:r>
            <w:r w:rsidR="004859B7"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>P</w:t>
            </w:r>
            <w:r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>R</w:t>
            </w:r>
            <w:r w:rsidR="005263A4"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>E</w:t>
            </w:r>
            <w:r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 xml:space="preserve">MEMBI ODLOKA </w:t>
            </w:r>
            <w:r w:rsidR="00EE60EE" w:rsidRPr="00EE60EE"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>O PREDMETU IN POGOJIH ZA DODELITEV KONCESIJE ZA OPRAVLJANJE REDNEGA</w:t>
            </w:r>
            <w:r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 xml:space="preserve"> </w:t>
            </w:r>
            <w:r w:rsidR="00EE60EE" w:rsidRPr="00EE60EE"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>VZDRŽEVANJA OBČINSKIH JAVNIH CEST NA OBMOČJU OBČINE GORIŠNICA</w:t>
            </w:r>
          </w:p>
        </w:tc>
      </w:tr>
      <w:tr w:rsidR="00EE60EE" w:rsidRPr="00EE60EE" w14:paraId="02F0937C" w14:textId="77777777" w:rsidTr="00EE60EE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46AC2" w14:textId="77777777" w:rsidR="00EE60EE" w:rsidRPr="00EE60EE" w:rsidRDefault="00EE60EE" w:rsidP="00EE60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EE60EE"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 </w:t>
            </w:r>
          </w:p>
        </w:tc>
      </w:tr>
      <w:tr w:rsidR="00EE60EE" w:rsidRPr="00EE60EE" w14:paraId="31EC011D" w14:textId="77777777" w:rsidTr="00EE60EE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7FA2B" w14:textId="77777777" w:rsidR="00CF317B" w:rsidRDefault="00CF317B" w:rsidP="00CF31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C390C0" w14:textId="77777777" w:rsidR="00CF317B" w:rsidRPr="006E378A" w:rsidRDefault="00CF317B" w:rsidP="00CF317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</w:rPr>
            </w:pPr>
            <w:r w:rsidRPr="006E378A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</w:rPr>
              <w:t>člen</w:t>
            </w:r>
          </w:p>
          <w:p w14:paraId="03EA8A2D" w14:textId="77777777" w:rsidR="00CF317B" w:rsidRDefault="00CF317B" w:rsidP="00CF31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1E4AF8" w14:textId="135BC085" w:rsidR="00CF317B" w:rsidRDefault="00CF317B" w:rsidP="00CF31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78A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 xml:space="preserve">Odloku o predmetu in pogojih za podelitev koncesije za opravljanje rednega vzdrževanja občinskih javnih cest na območju občine Gorišnica (Uradno glasilo slovenskih občin, št. </w:t>
            </w:r>
            <w:r w:rsidR="00EF3305">
              <w:rPr>
                <w:rFonts w:ascii="Arial" w:hAnsi="Arial" w:cs="Arial"/>
                <w:sz w:val="20"/>
                <w:szCs w:val="20"/>
              </w:rPr>
              <w:t>32/2024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6E378A">
              <w:rPr>
                <w:rFonts w:ascii="Arial" w:hAnsi="Arial" w:cs="Arial"/>
                <w:sz w:val="20"/>
                <w:szCs w:val="20"/>
              </w:rPr>
              <w:t xml:space="preserve"> se</w:t>
            </w:r>
            <w:r>
              <w:rPr>
                <w:rFonts w:ascii="Arial" w:hAnsi="Arial" w:cs="Arial"/>
                <w:sz w:val="20"/>
                <w:szCs w:val="20"/>
              </w:rPr>
              <w:t xml:space="preserve"> besedilo 14. člena, spremeni tako, da glasi:</w:t>
            </w:r>
          </w:p>
          <w:p w14:paraId="1A01A224" w14:textId="77777777" w:rsidR="00CF317B" w:rsidRDefault="00CF317B" w:rsidP="00CF31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D6651D" w14:textId="77777777" w:rsidR="00CF317B" w:rsidRDefault="00CF317B" w:rsidP="00CF31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» Koncesija se podeli za obdobje 15 let z možnostjo podaljšanja.«.</w:t>
            </w:r>
          </w:p>
          <w:p w14:paraId="2213A60F" w14:textId="77777777" w:rsidR="00CF317B" w:rsidRDefault="00CF317B" w:rsidP="00CF31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2B6448" w14:textId="77777777" w:rsidR="00CF317B" w:rsidRDefault="00CF317B" w:rsidP="00EE60EE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</w:pPr>
          </w:p>
          <w:p w14:paraId="1AC0A247" w14:textId="77777777" w:rsidR="00CF317B" w:rsidRDefault="00CF317B" w:rsidP="00EE60EE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</w:pPr>
          </w:p>
          <w:p w14:paraId="2E7CA769" w14:textId="77777777" w:rsidR="004859B7" w:rsidRDefault="004859B7" w:rsidP="00EE60EE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</w:pPr>
          </w:p>
          <w:p w14:paraId="4FB5250F" w14:textId="77777777" w:rsidR="004859B7" w:rsidRDefault="004859B7" w:rsidP="00EE60EE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</w:pPr>
          </w:p>
          <w:p w14:paraId="1D0B2592" w14:textId="0DA39696" w:rsidR="004859B7" w:rsidRDefault="004859B7" w:rsidP="00EE60EE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>Številka:                                                                                            župan</w:t>
            </w:r>
          </w:p>
          <w:p w14:paraId="3C7E22D0" w14:textId="57E50236" w:rsidR="004859B7" w:rsidRDefault="004859B7" w:rsidP="00EE60EE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>Datum:                                                                                         Borut Kolar</w:t>
            </w:r>
          </w:p>
          <w:p w14:paraId="6256AB06" w14:textId="611DA1F3" w:rsidR="00CF317B" w:rsidRPr="00EE60EE" w:rsidRDefault="00CF317B" w:rsidP="00EE60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</w:p>
        </w:tc>
      </w:tr>
      <w:tr w:rsidR="00EE60EE" w:rsidRPr="00EE60EE" w14:paraId="2C01055A" w14:textId="77777777" w:rsidTr="00EE60EE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390A6" w14:textId="77777777" w:rsidR="00EE60EE" w:rsidRPr="00EE60EE" w:rsidRDefault="00EE60EE" w:rsidP="00EE60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 w:rsidRPr="00EE60EE">
              <w:rPr>
                <w:rFonts w:ascii="Tahoma" w:eastAsia="Times New Roman" w:hAnsi="Tahoma" w:cs="Tahoma"/>
                <w:b/>
                <w:bCs/>
                <w:color w:val="777777"/>
                <w:sz w:val="20"/>
                <w:szCs w:val="20"/>
                <w:lang w:eastAsia="sl-SI"/>
              </w:rPr>
              <w:t> </w:t>
            </w:r>
          </w:p>
        </w:tc>
      </w:tr>
      <w:tr w:rsidR="00EE60EE" w:rsidRPr="00EE60EE" w14:paraId="60235BEC" w14:textId="77777777" w:rsidTr="00CF317B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70764" w14:textId="4FFCF1BD" w:rsidR="00EE60EE" w:rsidRPr="00EE60EE" w:rsidRDefault="004859B7" w:rsidP="00EE60EE">
            <w:pPr>
              <w:spacing w:beforeAutospacing="1" w:after="0" w:afterAutospacing="1" w:line="240" w:lineRule="auto"/>
              <w:jc w:val="center"/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  <w:t>________________________________________________________________________________</w:t>
            </w:r>
          </w:p>
        </w:tc>
      </w:tr>
      <w:tr w:rsidR="00EE60EE" w:rsidRPr="00EE60EE" w14:paraId="1F2CA24B" w14:textId="77777777" w:rsidTr="00CF317B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6945B" w14:textId="77777777" w:rsidR="004859B7" w:rsidRPr="006E378A" w:rsidRDefault="004859B7" w:rsidP="004859B7">
            <w:pPr>
              <w:tabs>
                <w:tab w:val="left" w:pos="1140"/>
              </w:tabs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78A">
              <w:rPr>
                <w:rFonts w:ascii="Arial" w:hAnsi="Arial" w:cs="Arial"/>
                <w:b/>
                <w:sz w:val="20"/>
                <w:szCs w:val="20"/>
              </w:rPr>
              <w:t xml:space="preserve">Obrazložitev </w:t>
            </w:r>
          </w:p>
          <w:p w14:paraId="4B2EDA0A" w14:textId="77777777" w:rsidR="004859B7" w:rsidRDefault="004859B7" w:rsidP="004859B7">
            <w:pPr>
              <w:spacing w:line="257" w:lineRule="auto"/>
              <w:jc w:val="both"/>
              <w:rPr>
                <w:rFonts w:ascii="Arial" w:eastAsia="Calibri" w:hAnsi="Arial" w:cs="Arial"/>
                <w:sz w:val="20"/>
              </w:rPr>
            </w:pPr>
          </w:p>
          <w:p w14:paraId="5F6F89AC" w14:textId="5C581ABE" w:rsidR="004859B7" w:rsidRDefault="004859B7" w:rsidP="004859B7">
            <w:pPr>
              <w:spacing w:line="257" w:lineRule="auto"/>
              <w:jc w:val="both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Predlog spremembe odloka se nanaša zgolj na spremembo obdobja podelitve koncesije iz 2 (dveh) na 15 let. Predvideva se, da bo v primeru sklenjene koncesijske pogodbe za daljše obdobje, s čimer si bo koncesionar zagotovil izvajanje javne službe za daljše obdobje, cena storitev izvajanja gospodarske javne službe  nižja, kot v primeru sklenjene koncesijske pogodbe za krajše časovno obdobje. </w:t>
            </w:r>
          </w:p>
          <w:p w14:paraId="27E2BD04" w14:textId="77777777" w:rsidR="004859B7" w:rsidRDefault="004859B7" w:rsidP="004859B7">
            <w:pPr>
              <w:spacing w:before="120" w:line="257" w:lineRule="auto"/>
              <w:jc w:val="both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Glede na navedeno predlagamo Občinskemu svetu Občine Gorišnica</w:t>
            </w:r>
            <w:r w:rsidRPr="004C18B9">
              <w:rPr>
                <w:rFonts w:ascii="Arial" w:eastAsia="Calibri" w:hAnsi="Arial" w:cs="Arial"/>
                <w:sz w:val="20"/>
              </w:rPr>
              <w:t xml:space="preserve">, da predlog </w:t>
            </w:r>
            <w:r>
              <w:rPr>
                <w:rFonts w:ascii="Arial" w:eastAsia="Calibri" w:hAnsi="Arial" w:cs="Arial"/>
                <w:sz w:val="20"/>
              </w:rPr>
              <w:t>odloka obravnava in sprejme po skrajšanem postopku.</w:t>
            </w:r>
          </w:p>
          <w:p w14:paraId="478A4958" w14:textId="4079FE19" w:rsidR="00EE60EE" w:rsidRPr="00EE60EE" w:rsidRDefault="004859B7" w:rsidP="004859B7">
            <w:pPr>
              <w:spacing w:before="120" w:line="257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  <w:tr w:rsidR="00EE60EE" w:rsidRPr="00EE60EE" w14:paraId="4C340BF9" w14:textId="77777777" w:rsidTr="00CF317B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ACB40" w14:textId="7112896F" w:rsidR="00EE60EE" w:rsidRPr="00EE60EE" w:rsidRDefault="00EE60EE" w:rsidP="00EE60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</w:p>
        </w:tc>
      </w:tr>
      <w:tr w:rsidR="00EE60EE" w:rsidRPr="00EE60EE" w14:paraId="65E4EAA1" w14:textId="77777777" w:rsidTr="00CF317B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C325E" w14:textId="6F2F637A" w:rsidR="00EE60EE" w:rsidRPr="00EE60EE" w:rsidRDefault="00EE60EE" w:rsidP="00EE60E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eastAsia="sl-SI"/>
              </w:rPr>
            </w:pPr>
          </w:p>
        </w:tc>
      </w:tr>
      <w:tr w:rsidR="00EE60EE" w:rsidRPr="00EE60EE" w14:paraId="11D3529F" w14:textId="77777777" w:rsidTr="00CF317B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A2252" w14:textId="08083EC7" w:rsidR="00EE60EE" w:rsidRPr="00EE60EE" w:rsidRDefault="00EE60EE" w:rsidP="00EE60EE">
            <w:pPr>
              <w:shd w:val="clear" w:color="auto" w:fill="FFFFFF"/>
              <w:spacing w:beforeAutospacing="1" w:after="0" w:afterAutospacing="1" w:line="240" w:lineRule="auto"/>
              <w:ind w:hanging="284"/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</w:pPr>
          </w:p>
        </w:tc>
      </w:tr>
      <w:tr w:rsidR="00EE60EE" w:rsidRPr="00EE60EE" w14:paraId="16DFA00C" w14:textId="77777777" w:rsidTr="00CF317B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56564" w14:textId="3F5D0AB8" w:rsidR="00EE60EE" w:rsidRPr="00EE60EE" w:rsidRDefault="00EE60EE" w:rsidP="00EE60EE">
            <w:pPr>
              <w:shd w:val="clear" w:color="auto" w:fill="FFFFFF"/>
              <w:spacing w:beforeAutospacing="1" w:after="0" w:afterAutospacing="1" w:line="240" w:lineRule="auto"/>
              <w:ind w:hanging="284"/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</w:pPr>
          </w:p>
        </w:tc>
      </w:tr>
      <w:tr w:rsidR="00EE60EE" w:rsidRPr="00EE60EE" w14:paraId="0589A036" w14:textId="77777777" w:rsidTr="00CF317B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BA36F" w14:textId="6F71180C" w:rsidR="00EE60EE" w:rsidRPr="00EE60EE" w:rsidRDefault="00EE60EE" w:rsidP="00EE60EE">
            <w:pPr>
              <w:shd w:val="clear" w:color="auto" w:fill="FFFFFF"/>
              <w:spacing w:beforeAutospacing="1" w:after="0" w:afterAutospacing="1" w:line="240" w:lineRule="auto"/>
              <w:ind w:hanging="284"/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</w:pPr>
          </w:p>
        </w:tc>
      </w:tr>
      <w:tr w:rsidR="00EE60EE" w:rsidRPr="00EE60EE" w14:paraId="5AF79483" w14:textId="77777777" w:rsidTr="00CF317B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3E4A7" w14:textId="0562FBB0" w:rsidR="00EE60EE" w:rsidRPr="00EE60EE" w:rsidRDefault="00EE60EE" w:rsidP="00EE60EE">
            <w:pPr>
              <w:shd w:val="clear" w:color="auto" w:fill="FFFFFF"/>
              <w:spacing w:beforeAutospacing="1" w:after="0" w:afterAutospacing="1" w:line="240" w:lineRule="auto"/>
              <w:ind w:hanging="284"/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</w:pPr>
          </w:p>
        </w:tc>
      </w:tr>
      <w:tr w:rsidR="00EE60EE" w:rsidRPr="00EE60EE" w14:paraId="6A20A1A1" w14:textId="77777777" w:rsidTr="00CF317B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481E" w14:textId="415E463C" w:rsidR="00EE60EE" w:rsidRPr="00EE60EE" w:rsidRDefault="00EE60EE" w:rsidP="00EE60EE">
            <w:pPr>
              <w:shd w:val="clear" w:color="auto" w:fill="FFFFFF"/>
              <w:spacing w:beforeAutospacing="1" w:after="0" w:afterAutospacing="1" w:line="240" w:lineRule="auto"/>
              <w:ind w:hanging="284"/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</w:pPr>
          </w:p>
        </w:tc>
      </w:tr>
      <w:tr w:rsidR="00EE60EE" w:rsidRPr="00EE60EE" w14:paraId="0127C046" w14:textId="77777777" w:rsidTr="00CF317B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58B90" w14:textId="58B94795" w:rsidR="00EE60EE" w:rsidRPr="00EE60EE" w:rsidRDefault="00EE60EE" w:rsidP="00EE60EE">
            <w:pPr>
              <w:shd w:val="clear" w:color="auto" w:fill="FFFFFF"/>
              <w:spacing w:beforeAutospacing="1" w:after="0" w:afterAutospacing="1" w:line="240" w:lineRule="auto"/>
              <w:ind w:hanging="284"/>
              <w:rPr>
                <w:rFonts w:ascii="Tahoma" w:eastAsia="Times New Roman" w:hAnsi="Tahoma" w:cs="Tahoma"/>
                <w:color w:val="777777"/>
                <w:sz w:val="20"/>
                <w:szCs w:val="20"/>
                <w:lang w:eastAsia="sl-SI"/>
              </w:rPr>
            </w:pPr>
          </w:p>
        </w:tc>
      </w:tr>
    </w:tbl>
    <w:p w14:paraId="325F8C1A" w14:textId="77777777" w:rsidR="0095711C" w:rsidRDefault="0095711C"/>
    <w:sectPr w:rsidR="00957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E77CA"/>
    <w:multiLevelType w:val="hybridMultilevel"/>
    <w:tmpl w:val="00D2BE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06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EE"/>
    <w:rsid w:val="00152331"/>
    <w:rsid w:val="004859B7"/>
    <w:rsid w:val="005263A4"/>
    <w:rsid w:val="00841BE0"/>
    <w:rsid w:val="0095711C"/>
    <w:rsid w:val="00CF317B"/>
    <w:rsid w:val="00EE60EE"/>
    <w:rsid w:val="00E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A2E2"/>
  <w15:chartTrackingRefBased/>
  <w15:docId w15:val="{166D714B-9AAA-4B4E-9A78-657358E0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rezseznama">
    <w:name w:val="No List"/>
    <w:uiPriority w:val="99"/>
    <w:semiHidden/>
    <w:unhideWhenUsed/>
  </w:style>
  <w:style w:type="character" w:customStyle="1" w:styleId="navadnicrnitext">
    <w:name w:val="navadni_crni_text"/>
    <w:basedOn w:val="Privzetapisavaodstavka"/>
    <w:rsid w:val="00EE60EE"/>
  </w:style>
  <w:style w:type="character" w:styleId="Hiperpovezava">
    <w:name w:val="Hyperlink"/>
    <w:basedOn w:val="Privzetapisavaodstavka"/>
    <w:uiPriority w:val="99"/>
    <w:semiHidden/>
    <w:unhideWhenUsed/>
    <w:rsid w:val="00EE60EE"/>
    <w:rPr>
      <w:color w:val="0000FF"/>
      <w:u w:val="single"/>
    </w:rPr>
  </w:style>
  <w:style w:type="paragraph" w:customStyle="1" w:styleId="esegmenth4">
    <w:name w:val="esegmenth4"/>
    <w:basedOn w:val="Navaden"/>
    <w:rsid w:val="00EE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EE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3-01-2478" TargetMode="External"/><Relationship Id="rId13" Type="http://schemas.openxmlformats.org/officeDocument/2006/relationships/hyperlink" Target="http://www.uradni-list.si/1/objava.jsp?sop=2010-01-184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3-01-0618" TargetMode="External"/><Relationship Id="rId12" Type="http://schemas.openxmlformats.org/officeDocument/2006/relationships/hyperlink" Target="http://www.uradni-list.si/1/objava.jsp?sop=2006-01-534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lex-localis.info/KatalogInformacij/PodrobnostiDokumenta.aspx?SectionID=84e24f23-7cc4-4975-a9ec-33d89f92543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22-01-3442" TargetMode="External"/><Relationship Id="rId11" Type="http://schemas.openxmlformats.org/officeDocument/2006/relationships/hyperlink" Target="http://www.uradni-list.si/1/objava.jsp?sop=1998-01-1224" TargetMode="External"/><Relationship Id="rId5" Type="http://schemas.openxmlformats.org/officeDocument/2006/relationships/hyperlink" Target="http://www.uradni-list.si/1/objava.jsp?sop=2022-01-3113" TargetMode="External"/><Relationship Id="rId15" Type="http://schemas.openxmlformats.org/officeDocument/2006/relationships/hyperlink" Target="http://www.pisrs.si/Pis.web/pregledPredpisa?id=ZAKO4323" TargetMode="External"/><Relationship Id="rId10" Type="http://schemas.openxmlformats.org/officeDocument/2006/relationships/hyperlink" Target="http://www.uradni-list.si/1/objava.jsp?sop=1993-01-13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isrs.si/Pis.web/pregledPredpisa?id=ZAKO5788" TargetMode="External"/><Relationship Id="rId14" Type="http://schemas.openxmlformats.org/officeDocument/2006/relationships/hyperlink" Target="http://www.uradni-list.si/1/objava.jsp?sop=2011-01-263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2933</Characters>
  <Application>Microsoft Office Word</Application>
  <DocSecurity>4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zavec</dc:creator>
  <cp:keywords/>
  <dc:description/>
  <cp:lastModifiedBy>Tajnistvo-Glavni</cp:lastModifiedBy>
  <cp:revision>2</cp:revision>
  <cp:lastPrinted>2024-02-16T10:37:00Z</cp:lastPrinted>
  <dcterms:created xsi:type="dcterms:W3CDTF">2024-02-16T10:38:00Z</dcterms:created>
  <dcterms:modified xsi:type="dcterms:W3CDTF">2024-02-16T10:38:00Z</dcterms:modified>
</cp:coreProperties>
</file>