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29F2" w14:textId="55A82924" w:rsidR="00A66BF4" w:rsidRPr="00470DBB" w:rsidRDefault="0085228B">
      <w:pPr>
        <w:rPr>
          <w:rFonts w:ascii="Tahoma" w:hAnsi="Tahoma" w:cs="Tahoma"/>
          <w:color w:val="737373"/>
          <w:sz w:val="20"/>
          <w:szCs w:val="20"/>
          <w:shd w:val="clear" w:color="auto" w:fill="FFFFFF"/>
        </w:rPr>
      </w:pPr>
      <w:r w:rsidRPr="00470DBB">
        <w:rPr>
          <w:rFonts w:ascii="Tahoma" w:hAnsi="Tahoma" w:cs="Tahoma"/>
          <w:color w:val="737373"/>
          <w:sz w:val="20"/>
          <w:szCs w:val="20"/>
          <w:shd w:val="clear" w:color="auto" w:fill="FFFFFF"/>
        </w:rPr>
        <w:t>Na podlagi 19. člena Zakona o lokalnih volitvah (Uradni list RS, št. </w:t>
      </w:r>
      <w:hyperlink r:id="rId5" w:tgtFrame="_blank" w:tooltip="Zakon o lokalnih volitvah (uradno prečiščeno besedilo) (ZLV-UPB3)" w:history="1">
        <w:r w:rsidRPr="00470DBB">
          <w:rPr>
            <w:rStyle w:val="Hiperpovezava"/>
            <w:rFonts w:ascii="Tahoma" w:hAnsi="Tahoma" w:cs="Tahoma"/>
            <w:color w:val="3E7C94"/>
            <w:sz w:val="20"/>
            <w:szCs w:val="20"/>
            <w:shd w:val="clear" w:color="auto" w:fill="FFFFFF"/>
          </w:rPr>
          <w:t>94/07</w:t>
        </w:r>
      </w:hyperlink>
      <w:r w:rsidRPr="00470DBB">
        <w:rPr>
          <w:rFonts w:ascii="Tahoma" w:hAnsi="Tahoma" w:cs="Tahoma"/>
          <w:color w:val="737373"/>
          <w:sz w:val="20"/>
          <w:szCs w:val="20"/>
          <w:shd w:val="clear" w:color="auto" w:fill="FFFFFF"/>
        </w:rPr>
        <w:t> – uradno prečiščeno besedilo, </w:t>
      </w:r>
      <w:hyperlink r:id="rId6" w:tgtFrame="_blank" w:tooltip="Zakon o spremembah in dopolnitvah Zakona o lokalnih volitvah (ZLV-H)" w:history="1">
        <w:r w:rsidRPr="00470DBB">
          <w:rPr>
            <w:rStyle w:val="Hiperpovezava"/>
            <w:rFonts w:ascii="Tahoma" w:hAnsi="Tahoma" w:cs="Tahoma"/>
            <w:color w:val="3E7C94"/>
            <w:sz w:val="20"/>
            <w:szCs w:val="20"/>
            <w:shd w:val="clear" w:color="auto" w:fill="FFFFFF"/>
          </w:rPr>
          <w:t>45/08</w:t>
        </w:r>
      </w:hyperlink>
      <w:r w:rsidRPr="00470DBB">
        <w:rPr>
          <w:rFonts w:ascii="Tahoma" w:hAnsi="Tahoma" w:cs="Tahoma"/>
          <w:color w:val="737373"/>
          <w:sz w:val="20"/>
          <w:szCs w:val="20"/>
          <w:shd w:val="clear" w:color="auto" w:fill="FFFFFF"/>
        </w:rPr>
        <w:t>, </w:t>
      </w:r>
      <w:hyperlink r:id="rId7" w:tgtFrame="_blank" w:tooltip="Zakon o spremembah in dopolnitvah Zakona o lokalnih volitvah (ZLV-I)" w:history="1">
        <w:r w:rsidRPr="00470DBB">
          <w:rPr>
            <w:rStyle w:val="Hiperpovezava"/>
            <w:rFonts w:ascii="Tahoma" w:hAnsi="Tahoma" w:cs="Tahoma"/>
            <w:color w:val="3E7C94"/>
            <w:sz w:val="20"/>
            <w:szCs w:val="20"/>
            <w:shd w:val="clear" w:color="auto" w:fill="FFFFFF"/>
          </w:rPr>
          <w:t>83/12</w:t>
        </w:r>
      </w:hyperlink>
      <w:r w:rsidRPr="00470DBB">
        <w:rPr>
          <w:rFonts w:ascii="Tahoma" w:hAnsi="Tahoma" w:cs="Tahoma"/>
          <w:color w:val="737373"/>
          <w:sz w:val="20"/>
          <w:szCs w:val="20"/>
          <w:shd w:val="clear" w:color="auto" w:fill="FFFFFF"/>
        </w:rPr>
        <w:t>, </w:t>
      </w:r>
      <w:hyperlink r:id="rId8" w:tgtFrame="_blank" w:tooltip="Zakon o spremembah in dopolnitvah Zakona o lokalnih volitvah (ZLV-J)" w:history="1">
        <w:r w:rsidRPr="00470DBB">
          <w:rPr>
            <w:rStyle w:val="Hiperpovezava"/>
            <w:rFonts w:ascii="Tahoma" w:hAnsi="Tahoma" w:cs="Tahoma"/>
            <w:color w:val="3E7C94"/>
            <w:sz w:val="20"/>
            <w:szCs w:val="20"/>
            <w:shd w:val="clear" w:color="auto" w:fill="FFFFFF"/>
          </w:rPr>
          <w:t>68/17</w:t>
        </w:r>
      </w:hyperlink>
      <w:r w:rsidRPr="00470DBB">
        <w:rPr>
          <w:rFonts w:ascii="Tahoma" w:hAnsi="Tahoma" w:cs="Tahoma"/>
          <w:color w:val="737373"/>
          <w:sz w:val="20"/>
          <w:szCs w:val="20"/>
          <w:shd w:val="clear" w:color="auto" w:fill="FFFFFF"/>
        </w:rPr>
        <w:t> in </w:t>
      </w:r>
      <w:hyperlink r:id="rId9" w:tgtFrame="_blank" w:tooltip="Odločba o ugotovitvi, da so 100., 101. in 102. člen Zakona o lokalnih volitvah v neskladju z Ustavo ter razveljavitvi sodbe Upravnega sodišča in sklepa Občinskega sveta Občine Šmarješke Toplice v delu, ki se nanaša na zavrnitev pritožbe" w:history="1">
        <w:r w:rsidRPr="00470DBB">
          <w:rPr>
            <w:rStyle w:val="Hiperpovezava"/>
            <w:rFonts w:ascii="Tahoma" w:hAnsi="Tahoma" w:cs="Tahoma"/>
            <w:color w:val="3E7C94"/>
            <w:sz w:val="20"/>
            <w:szCs w:val="20"/>
            <w:shd w:val="clear" w:color="auto" w:fill="FFFFFF"/>
          </w:rPr>
          <w:t>93/20</w:t>
        </w:r>
      </w:hyperlink>
      <w:r w:rsidRPr="00470DBB">
        <w:rPr>
          <w:rFonts w:ascii="Tahoma" w:hAnsi="Tahoma" w:cs="Tahoma"/>
          <w:color w:val="737373"/>
          <w:sz w:val="20"/>
          <w:szCs w:val="20"/>
          <w:shd w:val="clear" w:color="auto" w:fill="FFFFFF"/>
        </w:rPr>
        <w:t xml:space="preserve"> – </w:t>
      </w:r>
      <w:proofErr w:type="spellStart"/>
      <w:r w:rsidRPr="00470DBB">
        <w:rPr>
          <w:rFonts w:ascii="Tahoma" w:hAnsi="Tahoma" w:cs="Tahoma"/>
          <w:color w:val="737373"/>
          <w:sz w:val="20"/>
          <w:szCs w:val="20"/>
          <w:shd w:val="clear" w:color="auto" w:fill="FFFFFF"/>
        </w:rPr>
        <w:t>odl</w:t>
      </w:r>
      <w:proofErr w:type="spellEnd"/>
      <w:r w:rsidRPr="00470DBB">
        <w:rPr>
          <w:rFonts w:ascii="Tahoma" w:hAnsi="Tahoma" w:cs="Tahoma"/>
          <w:color w:val="737373"/>
          <w:sz w:val="20"/>
          <w:szCs w:val="20"/>
          <w:shd w:val="clear" w:color="auto" w:fill="FFFFFF"/>
        </w:rPr>
        <w:t>. US)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5228B" w:rsidRPr="0085228B" w14:paraId="6CB2AA86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A4D42" w14:textId="5D53EEE6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</w:p>
        </w:tc>
      </w:tr>
      <w:tr w:rsidR="0085228B" w:rsidRPr="0085228B" w14:paraId="74F18E0D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D6CF" w14:textId="77777777" w:rsidR="0085228B" w:rsidRPr="0085228B" w:rsidRDefault="0085228B" w:rsidP="00852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3DEC81BE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3742B" w14:textId="77777777" w:rsidR="0085228B" w:rsidRPr="0085228B" w:rsidRDefault="0085228B" w:rsidP="00852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Odlok</w:t>
            </w:r>
          </w:p>
        </w:tc>
      </w:tr>
      <w:tr w:rsidR="0085228B" w:rsidRPr="0085228B" w14:paraId="14EBFBB8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A340F" w14:textId="77777777" w:rsidR="0085228B" w:rsidRPr="0085228B" w:rsidRDefault="0085228B" w:rsidP="00852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o določitvi volilnih enot za  volitve članov Občinskega sveta Občine Gorišnica</w:t>
            </w:r>
          </w:p>
        </w:tc>
      </w:tr>
      <w:tr w:rsidR="0085228B" w:rsidRPr="0085228B" w14:paraId="5D8D5E45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7445" w14:textId="77777777" w:rsidR="0085228B" w:rsidRPr="0085228B" w:rsidRDefault="0085228B" w:rsidP="00852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5AF5335D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69CA" w14:textId="77777777" w:rsidR="0085228B" w:rsidRPr="0085228B" w:rsidRDefault="0085228B" w:rsidP="0085228B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1.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člen</w:t>
            </w:r>
          </w:p>
        </w:tc>
      </w:tr>
      <w:tr w:rsidR="0085228B" w:rsidRPr="0085228B" w14:paraId="6B69213A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04D7B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S tem odlokom se določijo volilne enote za volitve članov  v Občinski svet Občine Gorišnica</w:t>
            </w:r>
          </w:p>
        </w:tc>
      </w:tr>
      <w:tr w:rsidR="0085228B" w:rsidRPr="0085228B" w14:paraId="3946A649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9B17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Občinski svet šteje 11 članov.</w:t>
            </w:r>
          </w:p>
        </w:tc>
      </w:tr>
      <w:tr w:rsidR="0085228B" w:rsidRPr="0085228B" w14:paraId="73DB88F2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0BB2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Člani občinskega sveta se volijo po večinskem volilnem sistemu.</w:t>
            </w:r>
          </w:p>
        </w:tc>
      </w:tr>
      <w:tr w:rsidR="0085228B" w:rsidRPr="0085228B" w14:paraId="4FA6A321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B196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42C9E6FD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0872" w14:textId="77777777" w:rsidR="0085228B" w:rsidRPr="0085228B" w:rsidRDefault="0085228B" w:rsidP="0085228B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2.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člen</w:t>
            </w:r>
          </w:p>
        </w:tc>
      </w:tr>
      <w:tr w:rsidR="0085228B" w:rsidRPr="0085228B" w14:paraId="1E7B68F3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4F20" w14:textId="3B9EF54E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 xml:space="preserve">Za območje Občine Gorišnica se za volitve članov občinskega sveta določi </w:t>
            </w:r>
            <w:r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6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. (</w:t>
            </w:r>
            <w:r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šest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) volilnih enot, v katerih se skupno voli 11. (enajst)  članov občinskega sveta.</w:t>
            </w:r>
          </w:p>
        </w:tc>
      </w:tr>
      <w:tr w:rsidR="0085228B" w:rsidRPr="0085228B" w14:paraId="6D48DD40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0272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Volilne enote so oblikovane tako, da se en član občinskega sveta voli na približno enako število prebivalcev. Volilne enote obsegajo območje enega ali več naselij ali dela naselja. V vsaki volilni enoti se praviloma voli en član občinskega sveta, vendar ne več kot trije.</w:t>
            </w:r>
          </w:p>
        </w:tc>
      </w:tr>
      <w:tr w:rsidR="0085228B" w:rsidRPr="0085228B" w14:paraId="483B5DFA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DA9C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5EFA37F0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085A" w14:textId="77777777" w:rsidR="0085228B" w:rsidRPr="0085228B" w:rsidRDefault="0085228B" w:rsidP="0085228B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3.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člen</w:t>
            </w:r>
          </w:p>
        </w:tc>
      </w:tr>
      <w:tr w:rsidR="0085228B" w:rsidRPr="0085228B" w14:paraId="157D6511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AD3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Za volitve članov občinskega sveta se določijo naslednje volilne enote:</w:t>
            </w:r>
          </w:p>
        </w:tc>
      </w:tr>
      <w:tr w:rsidR="0085228B" w:rsidRPr="0085228B" w14:paraId="00207314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AEA70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1F1D6609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7611" w14:textId="77777777" w:rsidR="0085228B" w:rsidRPr="0085228B" w:rsidRDefault="0085228B" w:rsidP="008522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565656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>volilna enota obsega območje  naselja: Formin</w:t>
            </w:r>
          </w:p>
        </w:tc>
      </w:tr>
      <w:tr w:rsidR="0085228B" w:rsidRPr="0085228B" w14:paraId="450C796A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032DF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6DDCDA9E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AC0A3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V volilni enoti se voli en član  občinskega sveta.</w:t>
            </w:r>
          </w:p>
        </w:tc>
      </w:tr>
      <w:tr w:rsidR="0085228B" w:rsidRPr="0085228B" w14:paraId="5EEB23C7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E273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0C113B35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6680" w14:textId="77777777" w:rsidR="0085228B" w:rsidRPr="0085228B" w:rsidRDefault="0085228B" w:rsidP="008522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565656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>volilna enota obsega območje  naselja: Gajevci, Placerovci in Mala vas</w:t>
            </w:r>
          </w:p>
        </w:tc>
      </w:tr>
      <w:tr w:rsidR="0085228B" w:rsidRPr="0085228B" w14:paraId="39FCB443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19BA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390EC679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30F4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V volilni enoti se volita dva člana  občinskega sveta.</w:t>
            </w:r>
          </w:p>
        </w:tc>
      </w:tr>
      <w:tr w:rsidR="0085228B" w:rsidRPr="0085228B" w14:paraId="7F1F75A3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F4E4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5A7B8AAB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F1DC" w14:textId="77777777" w:rsidR="0085228B" w:rsidRPr="0085228B" w:rsidRDefault="0085228B" w:rsidP="0085228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565656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>volilna enota obsega območje  naselja: Muretinci</w:t>
            </w:r>
          </w:p>
        </w:tc>
      </w:tr>
      <w:tr w:rsidR="0085228B" w:rsidRPr="0085228B" w14:paraId="65562EC7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A4CD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53866F55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6E1F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V volilni enoti se voli en član  občinskega sveta.</w:t>
            </w:r>
          </w:p>
        </w:tc>
      </w:tr>
      <w:tr w:rsidR="0085228B" w:rsidRPr="0085228B" w14:paraId="6412D6B4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E213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0C169784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B57F" w14:textId="13087647" w:rsidR="0085228B" w:rsidRPr="0085228B" w:rsidRDefault="0085228B" w:rsidP="0085228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565656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>volilna enota obsega območje  naselja: Zagojiči</w:t>
            </w:r>
            <w:r w:rsidR="002636B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 xml:space="preserve">, </w:t>
            </w:r>
            <w:r w:rsidRPr="0085228B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>Cunkovci</w:t>
            </w:r>
            <w:r w:rsidR="002636B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 xml:space="preserve"> in Gorišnica</w:t>
            </w:r>
          </w:p>
        </w:tc>
      </w:tr>
      <w:tr w:rsidR="0085228B" w:rsidRPr="0085228B" w14:paraId="1C5DCBE5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5647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70813B57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CB75" w14:textId="78747C45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V volilni enoti se voli</w:t>
            </w:r>
            <w:r w:rsidR="002636BD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jo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 xml:space="preserve"> </w:t>
            </w:r>
            <w:r w:rsidR="002636BD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trije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 xml:space="preserve"> član</w:t>
            </w:r>
            <w:r w:rsidR="002636BD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i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 občinskega sveta.</w:t>
            </w:r>
          </w:p>
        </w:tc>
      </w:tr>
      <w:tr w:rsidR="0085228B" w:rsidRPr="0085228B" w14:paraId="12EF3B1B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71C4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14C7D7FD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64B9" w14:textId="11325C49" w:rsidR="0085228B" w:rsidRPr="002636BD" w:rsidRDefault="0085228B" w:rsidP="002636BD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565656"/>
                <w:sz w:val="18"/>
                <w:szCs w:val="18"/>
                <w:lang w:eastAsia="sl-SI"/>
              </w:rPr>
            </w:pPr>
            <w:r w:rsidRPr="002636B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>volilna enota obsega območje  naselja: Moškanjci</w:t>
            </w:r>
          </w:p>
        </w:tc>
      </w:tr>
      <w:tr w:rsidR="0085228B" w:rsidRPr="0085228B" w14:paraId="4507AD46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C306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58B4AA53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2614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V volilni enoti se volita dva člana  občinskega sveta.</w:t>
            </w:r>
          </w:p>
        </w:tc>
      </w:tr>
      <w:tr w:rsidR="0085228B" w:rsidRPr="0085228B" w14:paraId="15037960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22EC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50F0C59B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0FD9" w14:textId="4A350CFE" w:rsidR="0085228B" w:rsidRPr="002636BD" w:rsidRDefault="0085228B" w:rsidP="002636BD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565656"/>
                <w:sz w:val="18"/>
                <w:szCs w:val="18"/>
                <w:lang w:eastAsia="sl-SI"/>
              </w:rPr>
            </w:pPr>
            <w:r w:rsidRPr="002636B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sl-SI"/>
              </w:rPr>
              <w:t>volilna enota obsega območje  naselja: Tibolci in Zamušani</w:t>
            </w:r>
          </w:p>
        </w:tc>
      </w:tr>
      <w:tr w:rsidR="0085228B" w:rsidRPr="0085228B" w14:paraId="1EC09087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B9FA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19A43DB7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4350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V volilni enoti se volita dva člana  občinskega sveta.</w:t>
            </w:r>
          </w:p>
        </w:tc>
      </w:tr>
      <w:tr w:rsidR="0085228B" w:rsidRPr="0085228B" w14:paraId="5402692D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4D4D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85228B" w:rsidRPr="0085228B" w14:paraId="6CC73C25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9B3E4" w14:textId="77777777" w:rsidR="0085228B" w:rsidRPr="0085228B" w:rsidRDefault="0085228B" w:rsidP="0085228B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4.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člen</w:t>
            </w:r>
          </w:p>
        </w:tc>
      </w:tr>
      <w:tr w:rsidR="0085228B" w:rsidRPr="0085228B" w14:paraId="714A5435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3D45" w14:textId="622F0D43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Za volitve župana je volilna enota območje celotne Občine Gorišnica</w:t>
            </w:r>
            <w:r w:rsidR="00470DB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.</w:t>
            </w:r>
          </w:p>
        </w:tc>
      </w:tr>
      <w:tr w:rsidR="0085228B" w:rsidRPr="0085228B" w14:paraId="0CC5FC7E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74C8" w14:textId="77777777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2636BD" w:rsidRPr="0085228B" w14:paraId="5C40DD40" w14:textId="77777777" w:rsidTr="00027F7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4048" w14:textId="547934BA" w:rsidR="002636BD" w:rsidRPr="0085228B" w:rsidRDefault="002636BD" w:rsidP="00027F72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5</w:t>
            </w: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.</w:t>
            </w: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člen</w:t>
            </w:r>
          </w:p>
        </w:tc>
      </w:tr>
      <w:tr w:rsidR="002636BD" w:rsidRPr="0085228B" w14:paraId="7E9A98ED" w14:textId="77777777" w:rsidTr="00027F7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CAF3" w14:textId="541C712F" w:rsidR="002636BD" w:rsidRPr="0085228B" w:rsidRDefault="002636BD" w:rsidP="00027F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  <w:t>Z uveljavitvijo tega odloka preneha veljati Odlok o določitvi volilnih enot za volitve članov Občinskega sveta Občine Gorišnica (Uradno glasilo slovenskih občin 13/06)</w:t>
            </w:r>
            <w:r w:rsidR="00470DBB"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  <w:t>.</w:t>
            </w:r>
          </w:p>
        </w:tc>
      </w:tr>
      <w:tr w:rsidR="0085228B" w:rsidRPr="0085228B" w14:paraId="5E00F0D7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53D3" w14:textId="77777777" w:rsidR="002636BD" w:rsidRDefault="002636BD" w:rsidP="0085228B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</w:p>
          <w:p w14:paraId="22742D77" w14:textId="2232F10E" w:rsidR="0085228B" w:rsidRPr="0085228B" w:rsidRDefault="002636BD" w:rsidP="0085228B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6</w:t>
            </w:r>
            <w:r w:rsidR="0085228B"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.</w:t>
            </w:r>
            <w:r w:rsidR="0085228B"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  <w:r w:rsidR="0085228B"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člen</w:t>
            </w:r>
          </w:p>
        </w:tc>
      </w:tr>
      <w:tr w:rsidR="0085228B" w:rsidRPr="0085228B" w14:paraId="3DC2F2E7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46A9" w14:textId="77777777" w:rsidR="0085228B" w:rsidRDefault="0085228B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  <w:r w:rsidRPr="0085228B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Ta odlok prične veljati naslednji dan po objavi v Uradnem glasilu slovenskih občin.</w:t>
            </w:r>
          </w:p>
          <w:p w14:paraId="7249B092" w14:textId="77777777" w:rsidR="002636BD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  <w:p w14:paraId="79926109" w14:textId="77777777" w:rsidR="002636BD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  <w:p w14:paraId="74C8D51E" w14:textId="77777777" w:rsidR="002636BD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  <w:p w14:paraId="6A951E6F" w14:textId="77777777" w:rsidR="002636BD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  <w:p w14:paraId="32F0A1E7" w14:textId="77777777" w:rsidR="002636BD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Številka:</w:t>
            </w:r>
          </w:p>
          <w:p w14:paraId="578EAF52" w14:textId="77777777" w:rsidR="002636BD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Datum:</w:t>
            </w:r>
          </w:p>
          <w:p w14:paraId="6524544D" w14:textId="07CED02D" w:rsidR="002636BD" w:rsidRPr="0085228B" w:rsidRDefault="002636BD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</w:p>
        </w:tc>
      </w:tr>
      <w:tr w:rsidR="0085228B" w:rsidRPr="0085228B" w14:paraId="7DE65700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5517" w14:textId="2B883423" w:rsidR="0085228B" w:rsidRPr="0085228B" w:rsidRDefault="0085228B" w:rsidP="008522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85228B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lastRenderedPageBreak/>
              <w:t> </w:t>
            </w:r>
            <w:r w:rsidR="002636BD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Borut Kolar</w:t>
            </w:r>
          </w:p>
        </w:tc>
      </w:tr>
      <w:tr w:rsidR="002636BD" w:rsidRPr="0085228B" w14:paraId="76D9DE90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CBC3" w14:textId="5531DBB5" w:rsidR="002636BD" w:rsidRPr="0085228B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župan občine Gorišnica</w:t>
            </w:r>
          </w:p>
        </w:tc>
      </w:tr>
      <w:tr w:rsidR="002636BD" w:rsidRPr="0085228B" w14:paraId="05F3E69F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C9D5" w14:textId="77777777" w:rsidR="002636BD" w:rsidRPr="0085228B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</w:p>
        </w:tc>
      </w:tr>
      <w:tr w:rsidR="002636BD" w:rsidRPr="0085228B" w14:paraId="180EAB8C" w14:textId="77777777" w:rsidTr="002636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6F68" w14:textId="77777777" w:rsidR="002636BD" w:rsidRPr="0085228B" w:rsidRDefault="002636BD" w:rsidP="008522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</w:p>
        </w:tc>
      </w:tr>
    </w:tbl>
    <w:p w14:paraId="2354CB6D" w14:textId="2AC3C9CC" w:rsidR="0085228B" w:rsidRDefault="0085228B"/>
    <w:sectPr w:rsidR="008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6EB"/>
    <w:multiLevelType w:val="multilevel"/>
    <w:tmpl w:val="D562C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60719"/>
    <w:multiLevelType w:val="multilevel"/>
    <w:tmpl w:val="E76C9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B0431"/>
    <w:multiLevelType w:val="multilevel"/>
    <w:tmpl w:val="E4A06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21F1D"/>
    <w:multiLevelType w:val="multilevel"/>
    <w:tmpl w:val="97C26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C85A5E"/>
    <w:multiLevelType w:val="multilevel"/>
    <w:tmpl w:val="18B07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64663"/>
    <w:multiLevelType w:val="multilevel"/>
    <w:tmpl w:val="FE3CEE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D13810"/>
    <w:multiLevelType w:val="multilevel"/>
    <w:tmpl w:val="0704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15587">
    <w:abstractNumId w:val="6"/>
  </w:num>
  <w:num w:numId="2" w16cid:durableId="936906437">
    <w:abstractNumId w:val="0"/>
  </w:num>
  <w:num w:numId="3" w16cid:durableId="1987927569">
    <w:abstractNumId w:val="2"/>
  </w:num>
  <w:num w:numId="4" w16cid:durableId="1641569575">
    <w:abstractNumId w:val="4"/>
  </w:num>
  <w:num w:numId="5" w16cid:durableId="414397745">
    <w:abstractNumId w:val="5"/>
  </w:num>
  <w:num w:numId="6" w16cid:durableId="858549020">
    <w:abstractNumId w:val="1"/>
  </w:num>
  <w:num w:numId="7" w16cid:durableId="650446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8B"/>
    <w:rsid w:val="002636BD"/>
    <w:rsid w:val="00470DBB"/>
    <w:rsid w:val="0085228B"/>
    <w:rsid w:val="00A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702B"/>
  <w15:chartTrackingRefBased/>
  <w15:docId w15:val="{066CBA9E-B8DB-4C4C-A83E-B44558E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5228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6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7-01-3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2-01-32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08-01-19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radni-list.si/glasilo-uradni-list-rs/vsebina/2007-01-46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0-01-165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4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zavec</dc:creator>
  <cp:keywords/>
  <dc:description/>
  <cp:lastModifiedBy>Tajnistvo-Glavni</cp:lastModifiedBy>
  <cp:revision>2</cp:revision>
  <dcterms:created xsi:type="dcterms:W3CDTF">2024-04-08T11:44:00Z</dcterms:created>
  <dcterms:modified xsi:type="dcterms:W3CDTF">2024-04-08T11:44:00Z</dcterms:modified>
</cp:coreProperties>
</file>