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653" w:rsidRDefault="00B33653" w:rsidP="00B33653">
      <w:pPr>
        <w:pBdr>
          <w:bottom w:val="single" w:sz="12" w:space="1" w:color="000000"/>
        </w:pBdr>
        <w:jc w:val="both"/>
        <w:rPr>
          <w:b/>
          <w:bCs/>
        </w:rPr>
      </w:pPr>
      <w:r>
        <w:rPr>
          <w:b/>
          <w:bCs/>
        </w:rPr>
        <w:t>IZJAVA ZA JAVNOST- skupna novinarska konferenca občin Posavja in Zasavja pred prihodom Slovenke bakle</w:t>
      </w:r>
    </w:p>
    <w:p w:rsidR="00B33653" w:rsidRDefault="00B33653" w:rsidP="00B33653">
      <w:pPr>
        <w:jc w:val="both"/>
        <w:rPr>
          <w:b/>
          <w:bCs/>
        </w:rPr>
      </w:pPr>
      <w:r>
        <w:rPr>
          <w:b/>
          <w:bCs/>
        </w:rPr>
        <w:t>V četrtek, 30. 5. 2024, je na grajskem dvorišču gradu Brežice potekala skupna novinarska konferenca, predstavnikov OKS- ZŠZ, županov in drugih predstavnikov občin, pred prihodom Slovenske bakle v Posavje in Zasavje.</w:t>
      </w:r>
    </w:p>
    <w:p w:rsidR="00B33653" w:rsidRDefault="00B33653" w:rsidP="00B33653">
      <w:pPr>
        <w:pStyle w:val="Default"/>
        <w:jc w:val="both"/>
      </w:pPr>
      <w:r>
        <w:rPr>
          <w:rFonts w:ascii="Aptos" w:hAnsi="Aptos" w:cs="Aptos"/>
        </w:rPr>
        <w:t>Olimpijske igre predstavljajo vrhunec športnih dosežkov – slavljenje človeških prizadevanj, odpornosti in odločnosti. Za Slovenijo udeležba na teh igrah ni le izkazovanje športne moči; je dokaz zavezanosti našega naroda k odličnosti, prijateljstvu in pošteni igri. Ko stojimo na pragu tega pomembnega mednarodnega dogodka se bo z velikim ponosom in pričakovanjem tudi v Posavju in Zasavju zvrstila vrsta dogodkov, katerih cilj je širjenje olimpijskega vzdušja, enotnosti in športnega duha tudi na domačem prizorišču.</w:t>
      </w:r>
    </w:p>
    <w:p w:rsidR="00B33653" w:rsidRDefault="00B33653" w:rsidP="00B33653">
      <w:pPr>
        <w:jc w:val="both"/>
      </w:pPr>
    </w:p>
    <w:p w:rsidR="00B33653" w:rsidRDefault="00B33653" w:rsidP="00B33653">
      <w:pPr>
        <w:jc w:val="both"/>
        <w:rPr>
          <w:rFonts w:cs="Aptos"/>
        </w:rPr>
      </w:pPr>
      <w:r>
        <w:rPr>
          <w:rFonts w:cs="Aptos"/>
        </w:rPr>
        <w:t>Zbrane je najprej pozdravil župan občine Brežice Ivan Molan in izrazil zado</w:t>
      </w:r>
      <w:bookmarkStart w:id="0" w:name="_GoBack"/>
      <w:bookmarkEnd w:id="0"/>
      <w:r>
        <w:rPr>
          <w:rFonts w:cs="Aptos"/>
        </w:rPr>
        <w:t>voljstvo ob tako veliki skupni podpori vseslovenskega projekta v Posavju in Zasavju. V svojem nagovoru je poudaril: ''Občina Brežice je športna občina, ki je v letu 2022 nosila naziv Evropsko mesto športa in je znana po izjemnih športnikih ter tudi olimpijcih. Redno vlagamo v razvoj športne infrastrukture in delovanje športnih društev. Zato nas veseli, da smo se danes zbrali ravno v Brežicah.''</w:t>
      </w:r>
    </w:p>
    <w:p w:rsidR="00B33653" w:rsidRDefault="00B33653" w:rsidP="00B33653">
      <w:pPr>
        <w:jc w:val="both"/>
        <w:rPr>
          <w:rFonts w:cs="Aptos"/>
        </w:rPr>
      </w:pPr>
      <w:r>
        <w:rPr>
          <w:rFonts w:cs="Aptos"/>
        </w:rPr>
        <w:t>Podpredsednik Olimpijskega komiteja Slovenije – Združenja športnih zvez Mag. Miran Kos  je predstavil vseslovenski projekt Slovenska bakla, katerega začetki segajo v leto 2021. ''Gre za promocijski motivacijski projekt z namenom vključevanja čim več mladih. Kasneje so se k projektu pridružili tudi bivši in aktualni olimpijci, športniki in vsi ostalih ljubitelji športa,'' je dejal Kos.</w:t>
      </w:r>
    </w:p>
    <w:p w:rsidR="00B33653" w:rsidRDefault="00B33653" w:rsidP="00B33653">
      <w:pPr>
        <w:jc w:val="both"/>
        <w:rPr>
          <w:rFonts w:cs="Aptos"/>
        </w:rPr>
      </w:pPr>
      <w:r>
        <w:rPr>
          <w:rFonts w:cs="Aptos"/>
        </w:rPr>
        <w:t>Slovenska bakla bo po Zasavju in Posavju širila vrednote olimpizma med 11. in 14. junijem, ko bo obiskala vseh deset občin. ''Na dogodkih pričakujemo udeležbo aktivnih športnikov, nekdanjih športnikov in vseh ostalih, ki čutijo s športom in se veselijo olimpijskih iger z željo, da to energijo prenesejo našim olimpijcem, ki bodo nastopili v Parizu. Iz Zasavja in Posavja bo na letošnjih olimpijskih igrah rekordna udeležba olimpijcev. To so Primož Roglič, Peter Kauzer, Darko Jorgić. Blaž in Mitja Janc, Klemen Cehte ter Barbara Lazović. Brežičanka Nika Glojnarič pa je še med kandidati'' je na novinarski konferenci poudaril Ivan Gerjevič, vodja regijske pisarne OKS-ZŠZ.</w:t>
      </w:r>
    </w:p>
    <w:p w:rsidR="00B33653" w:rsidRDefault="00B33653" w:rsidP="00B33653">
      <w:pPr>
        <w:jc w:val="both"/>
      </w:pPr>
      <w:r>
        <w:t>V olimpijski bakli se je ogenj prižgal 16. aprila, medtem ko je naslednji dan, 17. aprila 2024, na  72 dnevno pot krenila Slovenska bakla v Lendavi in se počasi približuje tudi Zasavju ter Posavju.</w:t>
      </w:r>
    </w:p>
    <w:p w:rsidR="00B33653" w:rsidRDefault="00B33653" w:rsidP="00B33653">
      <w:pPr>
        <w:jc w:val="both"/>
      </w:pPr>
      <w:r>
        <w:t xml:space="preserve">Župani vseh šestih posavskih občin; Franjo Debelak, župan </w:t>
      </w:r>
      <w:r>
        <w:rPr>
          <w:rFonts w:cs="Aptos"/>
        </w:rPr>
        <w:t xml:space="preserve">občine Bistrica ob Sotli, Ivan Molan, župan občine Brežice, Robert Zagorc, župan občine Kostanjevica na Krki Janez Kerin, župan Mestne občine Krško, Srečko Ocvirk, župan občine Sevnica in Tomaž Režun, župan občine Radeče so poleg  mag. Borivoja Grdena, direktorja občinske uprave občine Zagorje ob Savi in Valentine Moljk, direktorice Zavoda za </w:t>
      </w:r>
      <w:r>
        <w:rPr>
          <w:rFonts w:cs="Aptos"/>
        </w:rPr>
        <w:lastRenderedPageBreak/>
        <w:t xml:space="preserve">mladino in šport Trbovlje, izrazili veliko podporo projektu Slovenska bakla, saj smo </w:t>
      </w:r>
      <w:r>
        <w:t>v Zasavju in Posavju  nedvomno predani športu, kar pričajo številni uspehi naših športnikov in olimpijcev. Zbrani župani in direktorja so v nadaljevanju predstavili program pestrega dogajanja ob prihodu Slovenske bakle v posamezno občino Zasavja in Posavja, ki bo po omenjenih regijah potovala po toku Save navzdol od Litije do Bistrice ob Sotli z željo da bodo vrednote olimpizma dosegle čim več naših občank in občanov.</w:t>
      </w:r>
    </w:p>
    <w:p w:rsidR="00A47AB2" w:rsidRDefault="00A47AB2"/>
    <w:sectPr w:rsidR="00A47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53"/>
    <w:rsid w:val="00931B98"/>
    <w:rsid w:val="00A47AB2"/>
    <w:rsid w:val="00B33653"/>
    <w:rsid w:val="00C373BD"/>
    <w:rsid w:val="00DC7B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3653"/>
    <w:pPr>
      <w:suppressAutoHyphens/>
      <w:autoSpaceDN w:val="0"/>
      <w:spacing w:after="160"/>
    </w:pPr>
    <w:rPr>
      <w:rFonts w:ascii="Aptos" w:eastAsia="Aptos" w:hAnsi="Aptos" w:cs="Times New Roman"/>
      <w:kern w:val="3"/>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B33653"/>
    <w:pPr>
      <w:suppressAutoHyphens/>
      <w:autoSpaceDE w:val="0"/>
      <w:autoSpaceDN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3653"/>
    <w:pPr>
      <w:suppressAutoHyphens/>
      <w:autoSpaceDN w:val="0"/>
      <w:spacing w:after="160"/>
    </w:pPr>
    <w:rPr>
      <w:rFonts w:ascii="Aptos" w:eastAsia="Aptos" w:hAnsi="Aptos" w:cs="Times New Roman"/>
      <w:kern w:val="3"/>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B33653"/>
    <w:pPr>
      <w:suppressAutoHyphens/>
      <w:autoSpaceDE w:val="0"/>
      <w:autoSpaceDN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2024-06-03T08:22:00Z</dcterms:created>
  <dcterms:modified xsi:type="dcterms:W3CDTF">2024-06-03T08:22:00Z</dcterms:modified>
</cp:coreProperties>
</file>