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52B2" w14:textId="77777777"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OBČINA BISTRICA OB SOTLI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</w:t>
      </w:r>
      <w:r w:rsidR="00D1668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PREDLOG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</w:t>
      </w:r>
      <w:r w:rsidR="000552F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</w:t>
      </w:r>
    </w:p>
    <w:p w14:paraId="773452BF" w14:textId="77777777"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OBČINSKI SVET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                             </w:t>
      </w:r>
    </w:p>
    <w:p w14:paraId="2D5772A8" w14:textId="77777777" w:rsidR="00E30A4D" w:rsidRDefault="00E30A4D" w:rsidP="00E30A4D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sl-SI"/>
        </w:rPr>
      </w:pPr>
    </w:p>
    <w:p w14:paraId="0ED667E2" w14:textId="73A8C983" w:rsidR="00A151F0" w:rsidRPr="00C10F92" w:rsidRDefault="00A151F0" w:rsidP="00E30A4D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Na podlagi </w:t>
      </w:r>
      <w:r w:rsidR="00C10F92" w:rsidRPr="00C10F92">
        <w:rPr>
          <w:rFonts w:ascii="Bookman Old Style" w:hAnsi="Bookman Old Style" w:cs="Bookman Old Style"/>
          <w:sz w:val="20"/>
          <w:szCs w:val="20"/>
          <w:lang w:eastAsia="sl-SI"/>
        </w:rPr>
        <w:t>6.</w:t>
      </w:r>
      <w:r w:rsidR="00E30A4D"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 člena </w:t>
      </w:r>
      <w:r w:rsidR="00C10F92"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Odloka o sofinanciranju športnih programov v Občini Bistrica ob Sotli </w:t>
      </w:r>
      <w:r w:rsidR="00E30A4D"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(Uradni list RS, št. </w:t>
      </w:r>
      <w:r w:rsidR="00C10F92" w:rsidRPr="00C10F92">
        <w:rPr>
          <w:rFonts w:ascii="Bookman Old Style" w:hAnsi="Bookman Old Style" w:cs="Bookman Old Style"/>
          <w:sz w:val="20"/>
          <w:szCs w:val="20"/>
          <w:lang w:eastAsia="sl-SI"/>
        </w:rPr>
        <w:t>37/2023</w:t>
      </w:r>
      <w:r w:rsidR="00E30A4D"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) </w:t>
      </w:r>
      <w:r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in 15. člena Statuta Občine Bistrica ob Sotli  (Ur.l. RS, št. 82/16-UPB) je Občinski svet Občine Bistrica ob Sotli na </w:t>
      </w:r>
      <w:r w:rsidR="00860F84" w:rsidRPr="00C10F92">
        <w:rPr>
          <w:rFonts w:ascii="Bookman Old Style" w:hAnsi="Bookman Old Style" w:cs="Bookman Old Style"/>
          <w:sz w:val="20"/>
          <w:szCs w:val="20"/>
          <w:lang w:eastAsia="sl-SI"/>
        </w:rPr>
        <w:t>…….</w:t>
      </w:r>
      <w:r w:rsidR="00E30A4D"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. redni seji dne, </w:t>
      </w:r>
      <w:r w:rsidR="00860F84" w:rsidRPr="00C10F92">
        <w:rPr>
          <w:rFonts w:ascii="Bookman Old Style" w:hAnsi="Bookman Old Style" w:cs="Bookman Old Style"/>
          <w:sz w:val="20"/>
          <w:szCs w:val="20"/>
          <w:lang w:eastAsia="sl-SI"/>
        </w:rPr>
        <w:t>…………….</w:t>
      </w:r>
      <w:r w:rsidR="00E30A4D"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 </w:t>
      </w:r>
      <w:r w:rsidRPr="00C10F92">
        <w:rPr>
          <w:rFonts w:ascii="Bookman Old Style" w:hAnsi="Bookman Old Style" w:cs="Bookman Old Style"/>
          <w:sz w:val="20"/>
          <w:szCs w:val="20"/>
          <w:lang w:eastAsia="sl-SI"/>
        </w:rPr>
        <w:t xml:space="preserve"> sprejel</w:t>
      </w:r>
      <w:r w:rsidRPr="00C10F92">
        <w:rPr>
          <w:rFonts w:ascii="Bookman Old Style" w:hAnsi="Bookman Old Style" w:cs="Bookman Old Style"/>
          <w:sz w:val="20"/>
          <w:szCs w:val="20"/>
        </w:rPr>
        <w:t xml:space="preserve"> </w:t>
      </w:r>
    </w:p>
    <w:p w14:paraId="525BFC34" w14:textId="77777777" w:rsidR="00E30A4D" w:rsidRDefault="00E30A4D" w:rsidP="00E30A4D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14:paraId="2DE72C16" w14:textId="77777777" w:rsidR="00E30A4D" w:rsidRPr="00675ED0" w:rsidRDefault="00E30A4D" w:rsidP="00E30A4D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675ED0">
        <w:rPr>
          <w:rFonts w:ascii="Bookman Old Style" w:hAnsi="Bookman Old Style" w:cs="Bookman Old Style"/>
          <w:sz w:val="20"/>
          <w:szCs w:val="20"/>
        </w:rPr>
        <w:t xml:space="preserve">Številka: </w:t>
      </w:r>
      <w:r w:rsidR="00470CC6">
        <w:rPr>
          <w:rFonts w:ascii="Bookman Old Style" w:hAnsi="Bookman Old Style" w:cs="Bookman Old Style"/>
          <w:sz w:val="20"/>
          <w:szCs w:val="20"/>
        </w:rPr>
        <w:t xml:space="preserve"> </w:t>
      </w:r>
    </w:p>
    <w:p w14:paraId="18930FA0" w14:textId="77777777" w:rsidR="00A151F0" w:rsidRPr="00675ED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14:paraId="5CCB397A" w14:textId="77777777" w:rsidR="00A151F0" w:rsidRPr="00220D4A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LETNI PROGRAM ŠPORTA V OBČINI BISTRICA OB SOTLI</w:t>
      </w:r>
    </w:p>
    <w:p w14:paraId="7B68DAAD" w14:textId="0489FD97" w:rsidR="00A151F0" w:rsidRPr="003E7386" w:rsidRDefault="00A151F0" w:rsidP="003E738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 xml:space="preserve">ZA LETO </w:t>
      </w:r>
      <w:r w:rsidR="00092662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2024</w:t>
      </w:r>
    </w:p>
    <w:p w14:paraId="009A2B7E" w14:textId="77777777"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UVOD</w:t>
      </w:r>
    </w:p>
    <w:p w14:paraId="35833201" w14:textId="68F212C3" w:rsidR="00A151F0" w:rsidRPr="007C3EA4" w:rsidRDefault="00A151F0" w:rsidP="00A37251">
      <w:pPr>
        <w:spacing w:before="100" w:beforeAutospacing="1" w:after="100" w:afterAutospacing="1" w:line="240" w:lineRule="auto"/>
        <w:jc w:val="both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Z letnim programom športa so določeni programi športa, ki bodo v letu </w:t>
      </w:r>
      <w:r w:rsidR="00092662">
        <w:rPr>
          <w:rFonts w:ascii="Bookman Old Style" w:hAnsi="Bookman Old Style" w:cs="Bookman Old Style"/>
          <w:sz w:val="20"/>
          <w:szCs w:val="20"/>
          <w:lang w:eastAsia="sl-SI"/>
        </w:rPr>
        <w:t>2024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sofinancirani iz proračuna, obseg in vrsta dejavnosti potrebnih za uresničevanje tega programa ter obseg sredstev, ki se v ta namen zagotovijo v proračunu občine.</w:t>
      </w:r>
    </w:p>
    <w:p w14:paraId="052210CF" w14:textId="77777777" w:rsidR="00A151F0" w:rsidRPr="007C3EA4" w:rsidRDefault="00A151F0" w:rsidP="00A37251">
      <w:pPr>
        <w:spacing w:before="100" w:beforeAutospacing="1" w:after="100" w:afterAutospacing="1" w:line="240" w:lineRule="auto"/>
        <w:jc w:val="both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javnim razpisom za zbiranje prijav programov, ki se bodo financirali iz proračunskih sredstev, bo zagotovljena možnost prijave vsem zainteresiranim izvajalcem in enakopravnost izvajalcev.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vsakim izbranim izvajalcem programa športa bo sklenjena pogodba.</w:t>
      </w:r>
    </w:p>
    <w:p w14:paraId="06EB75DF" w14:textId="77777777" w:rsidR="00A151F0" w:rsidRPr="007C3EA4" w:rsidRDefault="00A151F0" w:rsidP="00A37251">
      <w:pPr>
        <w:spacing w:before="100" w:beforeAutospacing="1" w:after="100" w:afterAutospacing="1" w:line="240" w:lineRule="auto"/>
        <w:jc w:val="both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Sredstva za uresničevanje javnega interesa na ravni države in lokalnih skupnosti se zagotavljajo iz državnega proračuna in proračuna lokalnih skupnosti. Na osnovi Zakona o športu so lokalne skupnosti dolžne zagotavljati sredstva za dogovorjene športne programe v občini, na osnovi sprejetega letnega programa športa.</w:t>
      </w:r>
    </w:p>
    <w:p w14:paraId="1215A6FC" w14:textId="77777777"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 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OBSEG SREDSTEV</w:t>
      </w:r>
    </w:p>
    <w:p w14:paraId="63B3C326" w14:textId="77777777" w:rsidR="00A151F0" w:rsidRPr="00924AD2" w:rsidRDefault="00A151F0" w:rsidP="00924AD2">
      <w:pPr>
        <w:tabs>
          <w:tab w:val="left" w:pos="3330"/>
        </w:tabs>
        <w:jc w:val="both"/>
        <w:rPr>
          <w:rFonts w:ascii="Bookman Old Style" w:hAnsi="Bookman Old Style" w:cs="Bookman Old Style"/>
          <w:sz w:val="20"/>
          <w:szCs w:val="20"/>
        </w:rPr>
      </w:pPr>
      <w:r w:rsidRPr="00924AD2">
        <w:rPr>
          <w:rFonts w:ascii="Bookman Old Style" w:hAnsi="Bookman Old Style" w:cs="Bookman Old Style"/>
          <w:sz w:val="20"/>
          <w:szCs w:val="20"/>
        </w:rPr>
        <w:t>Namenska sredstva se delijo po vsebin</w:t>
      </w:r>
      <w:r>
        <w:rPr>
          <w:rFonts w:ascii="Bookman Old Style" w:hAnsi="Bookman Old Style" w:cs="Bookman Old Style"/>
          <w:sz w:val="20"/>
          <w:szCs w:val="20"/>
        </w:rPr>
        <w:t>ah Nacionalnega programa športa</w:t>
      </w:r>
      <w:r w:rsidRPr="00924AD2">
        <w:rPr>
          <w:rFonts w:ascii="Bookman Old Style" w:hAnsi="Bookman Old Style" w:cs="Bookman Old Style"/>
          <w:sz w:val="20"/>
          <w:szCs w:val="20"/>
        </w:rPr>
        <w:t>.</w:t>
      </w:r>
    </w:p>
    <w:p w14:paraId="02526C17" w14:textId="77777777"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Občina bo na podlagi razpisa in v skladu s pravilnikom zagotovila sredstva, za:</w:t>
      </w:r>
    </w:p>
    <w:p w14:paraId="2F095552" w14:textId="77777777" w:rsidR="00A151F0" w:rsidRPr="002C3F2B" w:rsidRDefault="00A151F0" w:rsidP="007C3EA4">
      <w:pPr>
        <w:pStyle w:val="Odstavekseznama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 w:cs="Bookman Old Style"/>
          <w:color w:val="000000"/>
          <w:sz w:val="20"/>
          <w:szCs w:val="20"/>
          <w:lang w:eastAsia="sl-SI"/>
        </w:rPr>
      </w:pPr>
      <w:r w:rsidRPr="002C3F2B">
        <w:rPr>
          <w:rFonts w:ascii="Bookman Old Style" w:hAnsi="Bookman Old Style" w:cs="Bookman Old Style"/>
          <w:color w:val="000000"/>
          <w:sz w:val="20"/>
          <w:szCs w:val="20"/>
          <w:lang w:eastAsia="sl-SI"/>
        </w:rPr>
        <w:t xml:space="preserve">delovanje športnih društev 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do višine     4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.500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,00  </w:t>
      </w:r>
      <w:r w:rsidRPr="002C3F2B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  <w:lang w:eastAsia="sl-SI"/>
        </w:rPr>
        <w:t>€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  (proračunska postavka  18032 _ Programi športa - razpis )</w:t>
      </w:r>
    </w:p>
    <w:p w14:paraId="141AEFA7" w14:textId="77777777"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Športna vzgoja predšolskih otrok ter športna vzgoja šoloobveznih otrok se bo sofinancirala v skladu s predloženim programom Osnovne šole Bistrica ob Sotli.</w:t>
      </w:r>
    </w:p>
    <w:p w14:paraId="6868A15F" w14:textId="77777777"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VELJAVNOST IN UPORABA</w:t>
      </w:r>
    </w:p>
    <w:p w14:paraId="1103B333" w14:textId="4C96D43C" w:rsidR="00A151F0" w:rsidRPr="007C3EA4" w:rsidRDefault="00A151F0" w:rsidP="00A37251">
      <w:pPr>
        <w:spacing w:before="100" w:beforeAutospacing="1" w:after="100" w:afterAutospacing="1" w:line="240" w:lineRule="auto"/>
        <w:jc w:val="both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Letni program športa za leto </w:t>
      </w:r>
      <w:r w:rsidR="00092662">
        <w:rPr>
          <w:rFonts w:ascii="Bookman Old Style" w:hAnsi="Bookman Old Style" w:cs="Bookman Old Style"/>
          <w:sz w:val="20"/>
          <w:szCs w:val="20"/>
          <w:lang w:eastAsia="sl-SI"/>
        </w:rPr>
        <w:t>2024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začne veljati z dnem sprejema na Občinskem svetu Občine Bistrica ob Sotli  in se uporablja za izvedbo razpisa in razdelitev sredstev za sofinanciranje programov športa v občini v letu </w:t>
      </w:r>
      <w:r w:rsidR="00092662">
        <w:rPr>
          <w:rFonts w:ascii="Bookman Old Style" w:hAnsi="Bookman Old Style" w:cs="Bookman Old Style"/>
          <w:sz w:val="20"/>
          <w:szCs w:val="20"/>
          <w:lang w:eastAsia="sl-SI"/>
        </w:rPr>
        <w:t>2024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.</w:t>
      </w:r>
    </w:p>
    <w:p w14:paraId="55FE5E67" w14:textId="77777777"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OBČINA BISTRICA OB SOTLI</w:t>
      </w:r>
    </w:p>
    <w:p w14:paraId="1A787C13" w14:textId="77777777" w:rsidR="00A151F0" w:rsidRDefault="00A151F0" w:rsidP="00924AD2">
      <w:pPr>
        <w:spacing w:after="0" w:line="240" w:lineRule="auto"/>
        <w:ind w:left="5664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ŽUPAN</w:t>
      </w:r>
    </w:p>
    <w:p w14:paraId="1B3C9289" w14:textId="77777777"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Franjo DEBELAK</w:t>
      </w:r>
    </w:p>
    <w:p w14:paraId="7DCE5CFE" w14:textId="77777777"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</w:p>
    <w:sectPr w:rsidR="00A151F0" w:rsidSect="0092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3C07"/>
    <w:multiLevelType w:val="multilevel"/>
    <w:tmpl w:val="110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8700540"/>
    <w:multiLevelType w:val="multilevel"/>
    <w:tmpl w:val="231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C627A0E"/>
    <w:multiLevelType w:val="multilevel"/>
    <w:tmpl w:val="94B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E6A41EF"/>
    <w:multiLevelType w:val="multilevel"/>
    <w:tmpl w:val="3F2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D2A24E1"/>
    <w:multiLevelType w:val="multilevel"/>
    <w:tmpl w:val="026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F606782"/>
    <w:multiLevelType w:val="hybridMultilevel"/>
    <w:tmpl w:val="84BA7AF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0A4A85"/>
    <w:multiLevelType w:val="multilevel"/>
    <w:tmpl w:val="201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848077A"/>
    <w:multiLevelType w:val="multilevel"/>
    <w:tmpl w:val="E4D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F694F87"/>
    <w:multiLevelType w:val="multilevel"/>
    <w:tmpl w:val="701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4066174">
    <w:abstractNumId w:val="1"/>
  </w:num>
  <w:num w:numId="2" w16cid:durableId="542443823">
    <w:abstractNumId w:val="7"/>
  </w:num>
  <w:num w:numId="3" w16cid:durableId="1749885848">
    <w:abstractNumId w:val="8"/>
  </w:num>
  <w:num w:numId="4" w16cid:durableId="951475842">
    <w:abstractNumId w:val="0"/>
  </w:num>
  <w:num w:numId="5" w16cid:durableId="2090610996">
    <w:abstractNumId w:val="4"/>
  </w:num>
  <w:num w:numId="6" w16cid:durableId="204609014">
    <w:abstractNumId w:val="2"/>
  </w:num>
  <w:num w:numId="7" w16cid:durableId="1597982296">
    <w:abstractNumId w:val="6"/>
  </w:num>
  <w:num w:numId="8" w16cid:durableId="1687752738">
    <w:abstractNumId w:val="3"/>
  </w:num>
  <w:num w:numId="9" w16cid:durableId="1946113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4A"/>
    <w:rsid w:val="00006940"/>
    <w:rsid w:val="000552F7"/>
    <w:rsid w:val="00057DB0"/>
    <w:rsid w:val="0007223F"/>
    <w:rsid w:val="00092662"/>
    <w:rsid w:val="0012732C"/>
    <w:rsid w:val="0014497A"/>
    <w:rsid w:val="00175E34"/>
    <w:rsid w:val="001D25F5"/>
    <w:rsid w:val="001E504A"/>
    <w:rsid w:val="001F310C"/>
    <w:rsid w:val="002049C8"/>
    <w:rsid w:val="00206586"/>
    <w:rsid w:val="00214EE4"/>
    <w:rsid w:val="00220D4A"/>
    <w:rsid w:val="002877D7"/>
    <w:rsid w:val="002C3F2B"/>
    <w:rsid w:val="002D13DE"/>
    <w:rsid w:val="0039351C"/>
    <w:rsid w:val="003A3ACA"/>
    <w:rsid w:val="003B32AC"/>
    <w:rsid w:val="003D7C8D"/>
    <w:rsid w:val="003E7386"/>
    <w:rsid w:val="003F0E6C"/>
    <w:rsid w:val="004275FF"/>
    <w:rsid w:val="00432D97"/>
    <w:rsid w:val="00470CC6"/>
    <w:rsid w:val="004D3E20"/>
    <w:rsid w:val="004F67DA"/>
    <w:rsid w:val="00504975"/>
    <w:rsid w:val="00532B93"/>
    <w:rsid w:val="00557810"/>
    <w:rsid w:val="005B2D5E"/>
    <w:rsid w:val="00603694"/>
    <w:rsid w:val="0062776E"/>
    <w:rsid w:val="006371C9"/>
    <w:rsid w:val="0065691C"/>
    <w:rsid w:val="00675ED0"/>
    <w:rsid w:val="006853AF"/>
    <w:rsid w:val="006A3726"/>
    <w:rsid w:val="006D7ECB"/>
    <w:rsid w:val="00751763"/>
    <w:rsid w:val="007611E2"/>
    <w:rsid w:val="007B7B69"/>
    <w:rsid w:val="007C3EA4"/>
    <w:rsid w:val="007C7C37"/>
    <w:rsid w:val="007D2154"/>
    <w:rsid w:val="00804A97"/>
    <w:rsid w:val="0080562B"/>
    <w:rsid w:val="00852A7C"/>
    <w:rsid w:val="00860F84"/>
    <w:rsid w:val="008907A6"/>
    <w:rsid w:val="008C322A"/>
    <w:rsid w:val="009200F3"/>
    <w:rsid w:val="00924AD2"/>
    <w:rsid w:val="0093012A"/>
    <w:rsid w:val="009353AB"/>
    <w:rsid w:val="0093547E"/>
    <w:rsid w:val="009932F2"/>
    <w:rsid w:val="009F59BF"/>
    <w:rsid w:val="00A0011A"/>
    <w:rsid w:val="00A151F0"/>
    <w:rsid w:val="00A20AE5"/>
    <w:rsid w:val="00A37251"/>
    <w:rsid w:val="00A85DD0"/>
    <w:rsid w:val="00B23C18"/>
    <w:rsid w:val="00B74FA4"/>
    <w:rsid w:val="00BF16C8"/>
    <w:rsid w:val="00BF6B71"/>
    <w:rsid w:val="00C10F92"/>
    <w:rsid w:val="00C44875"/>
    <w:rsid w:val="00C534E0"/>
    <w:rsid w:val="00C80302"/>
    <w:rsid w:val="00C807E0"/>
    <w:rsid w:val="00CE5CFB"/>
    <w:rsid w:val="00CF38B9"/>
    <w:rsid w:val="00D16687"/>
    <w:rsid w:val="00D257FB"/>
    <w:rsid w:val="00D33FA3"/>
    <w:rsid w:val="00D6502A"/>
    <w:rsid w:val="00D93155"/>
    <w:rsid w:val="00DC00FD"/>
    <w:rsid w:val="00DC0688"/>
    <w:rsid w:val="00DE6B78"/>
    <w:rsid w:val="00DF7567"/>
    <w:rsid w:val="00E12345"/>
    <w:rsid w:val="00E1329A"/>
    <w:rsid w:val="00E30A4D"/>
    <w:rsid w:val="00EB3D6E"/>
    <w:rsid w:val="00EE4731"/>
    <w:rsid w:val="00EF1B03"/>
    <w:rsid w:val="00F01FD2"/>
    <w:rsid w:val="00F078B0"/>
    <w:rsid w:val="00F1395B"/>
    <w:rsid w:val="00F711C8"/>
    <w:rsid w:val="00FB47BA"/>
    <w:rsid w:val="00FD420C"/>
    <w:rsid w:val="00FD5207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CFE0E"/>
  <w15:docId w15:val="{801F51F2-BEB1-4ADA-830F-FCBBE32D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0D4A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C3EA4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6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BISTRICA OB SOTLI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BISTRICA OB SOTLI</dc:title>
  <dc:creator>Uporabnik</dc:creator>
  <cp:lastModifiedBy>LCentrih</cp:lastModifiedBy>
  <cp:revision>2</cp:revision>
  <cp:lastPrinted>2022-09-12T10:47:00Z</cp:lastPrinted>
  <dcterms:created xsi:type="dcterms:W3CDTF">2024-02-21T10:12:00Z</dcterms:created>
  <dcterms:modified xsi:type="dcterms:W3CDTF">2024-02-21T10:12:00Z</dcterms:modified>
</cp:coreProperties>
</file>