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8A" w:rsidRPr="00F32093" w:rsidRDefault="000F0E8B" w:rsidP="000F0E8B">
      <w:pPr>
        <w:rPr>
          <w:b/>
          <w:sz w:val="20"/>
          <w:szCs w:val="20"/>
        </w:rPr>
      </w:pPr>
      <w:r w:rsidRPr="00F32093">
        <w:rPr>
          <w:b/>
          <w:sz w:val="20"/>
          <w:szCs w:val="20"/>
        </w:rPr>
        <w:t xml:space="preserve">Odlok o spremembah in dopolnitvah </w:t>
      </w:r>
      <w:r w:rsidR="004A2B8A" w:rsidRPr="00F32093">
        <w:rPr>
          <w:b/>
          <w:sz w:val="20"/>
          <w:szCs w:val="20"/>
        </w:rPr>
        <w:t>Odlok</w:t>
      </w:r>
      <w:r w:rsidRPr="00F32093">
        <w:rPr>
          <w:b/>
          <w:sz w:val="20"/>
          <w:szCs w:val="20"/>
        </w:rPr>
        <w:t>a</w:t>
      </w:r>
      <w:r w:rsidR="004A2B8A" w:rsidRPr="00F32093">
        <w:rPr>
          <w:b/>
          <w:sz w:val="20"/>
          <w:szCs w:val="20"/>
        </w:rPr>
        <w:t xml:space="preserve"> o</w:t>
      </w:r>
      <w:r w:rsidR="005B0D4B">
        <w:rPr>
          <w:b/>
          <w:sz w:val="20"/>
          <w:szCs w:val="20"/>
        </w:rPr>
        <w:t xml:space="preserve"> nadomestilu za uporabo stavbnega</w:t>
      </w:r>
      <w:r w:rsidR="004A2B8A" w:rsidRPr="00F32093">
        <w:rPr>
          <w:b/>
          <w:sz w:val="20"/>
          <w:szCs w:val="20"/>
        </w:rPr>
        <w:t xml:space="preserve"> zemljišč</w:t>
      </w:r>
      <w:r w:rsidR="005B0D4B">
        <w:rPr>
          <w:b/>
          <w:sz w:val="20"/>
          <w:szCs w:val="20"/>
        </w:rPr>
        <w:t>a na območju občine</w:t>
      </w:r>
      <w:r w:rsidR="004A2B8A" w:rsidRPr="00F32093">
        <w:rPr>
          <w:b/>
          <w:sz w:val="20"/>
          <w:szCs w:val="20"/>
        </w:rPr>
        <w:t xml:space="preserve"> Bistrica ob Sotli</w:t>
      </w:r>
    </w:p>
    <w:p w:rsidR="004A2B8A" w:rsidRPr="00CB29DE" w:rsidRDefault="004A2B8A" w:rsidP="00AF69DE">
      <w:pPr>
        <w:jc w:val="both"/>
        <w:rPr>
          <w:sz w:val="18"/>
          <w:szCs w:val="18"/>
        </w:rPr>
      </w:pPr>
      <w:r w:rsidRPr="00CB29DE">
        <w:rPr>
          <w:sz w:val="18"/>
          <w:szCs w:val="18"/>
        </w:rPr>
        <w:t xml:space="preserve">Na podlagi določb Zakona o stavbnih zemljiščih (Uradni list SRS, št. 18/84, 32/85 – </w:t>
      </w:r>
      <w:proofErr w:type="spellStart"/>
      <w:r w:rsidRPr="00CB29DE">
        <w:rPr>
          <w:sz w:val="18"/>
          <w:szCs w:val="18"/>
        </w:rPr>
        <w:t>popr</w:t>
      </w:r>
      <w:proofErr w:type="spellEnd"/>
      <w:r w:rsidRPr="00CB29DE">
        <w:rPr>
          <w:sz w:val="18"/>
          <w:szCs w:val="18"/>
        </w:rPr>
        <w:t xml:space="preserve">., 33/89, Uradni list RS, št. 24/92 – </w:t>
      </w:r>
      <w:proofErr w:type="spellStart"/>
      <w:r w:rsidRPr="00CB29DE">
        <w:rPr>
          <w:sz w:val="18"/>
          <w:szCs w:val="18"/>
        </w:rPr>
        <w:t>odl</w:t>
      </w:r>
      <w:proofErr w:type="spellEnd"/>
      <w:r w:rsidRPr="00CB29DE">
        <w:rPr>
          <w:sz w:val="18"/>
          <w:szCs w:val="18"/>
        </w:rPr>
        <w:t xml:space="preserve">. US, 44/97 – ZSZ in 101/13 – </w:t>
      </w:r>
      <w:proofErr w:type="spellStart"/>
      <w:r w:rsidRPr="00CB29DE">
        <w:rPr>
          <w:sz w:val="18"/>
          <w:szCs w:val="18"/>
        </w:rPr>
        <w:t>ZDavNepr</w:t>
      </w:r>
      <w:proofErr w:type="spellEnd"/>
      <w:r w:rsidR="003F54A2">
        <w:rPr>
          <w:sz w:val="18"/>
          <w:szCs w:val="18"/>
        </w:rPr>
        <w:t>,</w:t>
      </w:r>
      <w:r w:rsidR="003F54A2" w:rsidRPr="003F54A2">
        <w:t xml:space="preserve"> </w:t>
      </w:r>
      <w:r w:rsidR="003F54A2" w:rsidRPr="003F54A2">
        <w:rPr>
          <w:sz w:val="18"/>
          <w:szCs w:val="18"/>
        </w:rPr>
        <w:t xml:space="preserve">22/14 – </w:t>
      </w:r>
      <w:proofErr w:type="spellStart"/>
      <w:r w:rsidR="003F54A2" w:rsidRPr="003F54A2">
        <w:rPr>
          <w:sz w:val="18"/>
          <w:szCs w:val="18"/>
        </w:rPr>
        <w:t>odl</w:t>
      </w:r>
      <w:proofErr w:type="spellEnd"/>
      <w:r w:rsidR="003F54A2" w:rsidRPr="003F54A2">
        <w:rPr>
          <w:sz w:val="18"/>
          <w:szCs w:val="18"/>
        </w:rPr>
        <w:t xml:space="preserve">. </w:t>
      </w:r>
      <w:r w:rsidR="003F54A2">
        <w:rPr>
          <w:sz w:val="18"/>
          <w:szCs w:val="18"/>
        </w:rPr>
        <w:t xml:space="preserve"> </w:t>
      </w:r>
      <w:r w:rsidR="003F54A2" w:rsidRPr="003F54A2">
        <w:rPr>
          <w:sz w:val="18"/>
          <w:szCs w:val="18"/>
        </w:rPr>
        <w:t>US</w:t>
      </w:r>
      <w:r w:rsidR="003F54A2">
        <w:rPr>
          <w:sz w:val="18"/>
          <w:szCs w:val="18"/>
        </w:rPr>
        <w:t>),</w:t>
      </w:r>
      <w:r w:rsidRPr="00CB29DE">
        <w:rPr>
          <w:sz w:val="18"/>
          <w:szCs w:val="18"/>
        </w:rPr>
        <w:t xml:space="preserve"> </w:t>
      </w:r>
      <w:r w:rsidR="002D43C7">
        <w:rPr>
          <w:sz w:val="18"/>
          <w:szCs w:val="18"/>
        </w:rPr>
        <w:t xml:space="preserve"> </w:t>
      </w:r>
      <w:r w:rsidRPr="00CB29DE">
        <w:rPr>
          <w:sz w:val="18"/>
          <w:szCs w:val="18"/>
        </w:rPr>
        <w:t xml:space="preserve">Zakona o urejanju prostora  </w:t>
      </w:r>
      <w:r w:rsidR="003F54A2" w:rsidRPr="003F54A2">
        <w:rPr>
          <w:sz w:val="18"/>
          <w:szCs w:val="18"/>
        </w:rPr>
        <w:t>(Uradni list RS, št. 61/17)</w:t>
      </w:r>
      <w:r w:rsidRPr="00CB29DE">
        <w:rPr>
          <w:sz w:val="18"/>
          <w:szCs w:val="18"/>
        </w:rPr>
        <w:t xml:space="preserve"> ter na podlagi </w:t>
      </w:r>
      <w:r w:rsidRPr="00CB29DE">
        <w:rPr>
          <w:rFonts w:cs="Arial"/>
          <w:sz w:val="18"/>
          <w:szCs w:val="18"/>
          <w:lang w:eastAsia="sl-SI"/>
        </w:rPr>
        <w:t xml:space="preserve">16. člena Statuta Občine Bistrica ob Sotli (št. 82/16-uradno prečiščeno besedilo) </w:t>
      </w:r>
      <w:r w:rsidRPr="00CB29DE">
        <w:rPr>
          <w:sz w:val="18"/>
          <w:szCs w:val="18"/>
        </w:rPr>
        <w:t xml:space="preserve"> je Občinski svet Občine Bistrica ob Sotli na __redni seji dne _________ sprejel</w:t>
      </w:r>
    </w:p>
    <w:p w:rsidR="000F0E8B" w:rsidRPr="00F32093" w:rsidRDefault="000F0E8B" w:rsidP="000F0E8B">
      <w:pPr>
        <w:jc w:val="center"/>
        <w:rPr>
          <w:b/>
        </w:rPr>
      </w:pPr>
      <w:r w:rsidRPr="00F32093">
        <w:rPr>
          <w:b/>
        </w:rPr>
        <w:t>ODLOK o spremembah in dopolnitvah Odloka o</w:t>
      </w:r>
      <w:r w:rsidR="005B0D4B">
        <w:rPr>
          <w:b/>
        </w:rPr>
        <w:t xml:space="preserve"> nadomestilu za uporabo stavbnega</w:t>
      </w:r>
      <w:r w:rsidRPr="00F32093">
        <w:rPr>
          <w:b/>
        </w:rPr>
        <w:t xml:space="preserve"> zemljišč</w:t>
      </w:r>
      <w:r w:rsidR="005B0D4B">
        <w:rPr>
          <w:b/>
        </w:rPr>
        <w:t>a na</w:t>
      </w:r>
      <w:r w:rsidRPr="00F32093">
        <w:rPr>
          <w:b/>
        </w:rPr>
        <w:t xml:space="preserve"> </w:t>
      </w:r>
      <w:r w:rsidR="005B0D4B">
        <w:rPr>
          <w:b/>
        </w:rPr>
        <w:t>območju občine</w:t>
      </w:r>
      <w:r w:rsidRPr="00F32093">
        <w:rPr>
          <w:b/>
        </w:rPr>
        <w:t xml:space="preserve"> Bistrica ob Sotli</w:t>
      </w:r>
    </w:p>
    <w:p w:rsidR="004A2B8A" w:rsidRDefault="000F0E8B" w:rsidP="00BB29E6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č</w:t>
      </w:r>
      <w:r w:rsidR="004A2B8A" w:rsidRPr="00BB29E6">
        <w:rPr>
          <w:b/>
        </w:rPr>
        <w:t>len</w:t>
      </w:r>
    </w:p>
    <w:p w:rsidR="000F0E8B" w:rsidRPr="00543D72" w:rsidRDefault="000F0E8B" w:rsidP="000F0E8B">
      <w:pPr>
        <w:jc w:val="both"/>
        <w:rPr>
          <w:sz w:val="20"/>
          <w:szCs w:val="20"/>
        </w:rPr>
      </w:pPr>
      <w:r w:rsidRPr="00543D72">
        <w:rPr>
          <w:sz w:val="20"/>
          <w:szCs w:val="20"/>
        </w:rPr>
        <w:t>V Odloku o</w:t>
      </w:r>
      <w:r w:rsidR="008B7348">
        <w:rPr>
          <w:sz w:val="20"/>
          <w:szCs w:val="20"/>
        </w:rPr>
        <w:t xml:space="preserve"> nadomestilu za uporabo stavbnega</w:t>
      </w:r>
      <w:r w:rsidRPr="00543D72">
        <w:rPr>
          <w:sz w:val="20"/>
          <w:szCs w:val="20"/>
        </w:rPr>
        <w:t xml:space="preserve"> zemljišč</w:t>
      </w:r>
      <w:r w:rsidR="008B7348">
        <w:rPr>
          <w:sz w:val="20"/>
          <w:szCs w:val="20"/>
        </w:rPr>
        <w:t>a</w:t>
      </w:r>
      <w:r w:rsidRPr="00543D72">
        <w:rPr>
          <w:sz w:val="20"/>
          <w:szCs w:val="20"/>
        </w:rPr>
        <w:t xml:space="preserve"> </w:t>
      </w:r>
      <w:r w:rsidR="008B7348">
        <w:rPr>
          <w:sz w:val="20"/>
          <w:szCs w:val="20"/>
        </w:rPr>
        <w:t xml:space="preserve">na območju občine </w:t>
      </w:r>
      <w:bookmarkStart w:id="0" w:name="_GoBack"/>
      <w:bookmarkEnd w:id="0"/>
      <w:r w:rsidRPr="00543D72">
        <w:rPr>
          <w:sz w:val="20"/>
          <w:szCs w:val="20"/>
        </w:rPr>
        <w:t xml:space="preserve">Bistrica ob Sotli  (Uradni list RS, št. 5/18; v nadaljevanju: odlok), se spremeni </w:t>
      </w:r>
      <w:r w:rsidR="001A7081" w:rsidRPr="00543D72">
        <w:rPr>
          <w:sz w:val="20"/>
          <w:szCs w:val="20"/>
        </w:rPr>
        <w:t>9</w:t>
      </w:r>
      <w:r w:rsidRPr="00543D72">
        <w:rPr>
          <w:sz w:val="20"/>
          <w:szCs w:val="20"/>
        </w:rPr>
        <w:t>. člen in se glasi:</w:t>
      </w:r>
    </w:p>
    <w:p w:rsidR="004A2B8A" w:rsidRPr="00543D72" w:rsidRDefault="004A2B8A" w:rsidP="001414D5">
      <w:pPr>
        <w:rPr>
          <w:sz w:val="20"/>
          <w:szCs w:val="20"/>
        </w:rPr>
      </w:pPr>
      <w:r w:rsidRPr="00543D72">
        <w:rPr>
          <w:sz w:val="20"/>
          <w:szCs w:val="20"/>
        </w:rPr>
        <w:t>Dejanska raba zemljišč</w:t>
      </w:r>
    </w:p>
    <w:p w:rsidR="004A2B8A" w:rsidRPr="00543D72" w:rsidRDefault="004A2B8A" w:rsidP="001414D5">
      <w:pPr>
        <w:rPr>
          <w:sz w:val="20"/>
          <w:szCs w:val="20"/>
        </w:rPr>
      </w:pPr>
      <w:r w:rsidRPr="00543D72">
        <w:rPr>
          <w:sz w:val="20"/>
          <w:szCs w:val="20"/>
        </w:rPr>
        <w:t>Nadomestilo za zazidana stavbna zemljišča se plačuje za objekte in dele stavb z naslednjo dejansko rabo: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013"/>
      </w:tblGrid>
      <w:tr w:rsidR="004A2B8A" w:rsidRPr="00472998" w:rsidTr="001972B4">
        <w:tc>
          <w:tcPr>
            <w:tcW w:w="6629" w:type="dxa"/>
          </w:tcPr>
          <w:p w:rsidR="004A2B8A" w:rsidRPr="00543D72" w:rsidRDefault="004A2B8A" w:rsidP="001A70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Dejanska raba stavbe ali dela stavbe</w:t>
            </w:r>
          </w:p>
        </w:tc>
        <w:tc>
          <w:tcPr>
            <w:tcW w:w="2013" w:type="dxa"/>
          </w:tcPr>
          <w:p w:rsidR="001972B4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Število točk</w:t>
            </w:r>
            <w:r w:rsidR="001972B4" w:rsidRPr="00543D72">
              <w:rPr>
                <w:sz w:val="18"/>
                <w:szCs w:val="18"/>
              </w:rPr>
              <w:t xml:space="preserve"> </w:t>
            </w:r>
          </w:p>
          <w:p w:rsidR="004A2B8A" w:rsidRPr="00543D72" w:rsidRDefault="001972B4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za I. območje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Individualne stanovanjske stavbe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80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Stanovanjski objekti z 2-4 deli stavb za stanovanjski namen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50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Stanovanjski objekt s 5 ali več delov stavb za stanovanjski namen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30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Stanovanjski objekt brez stalno prijavljenih oseb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100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Zapuščeni stanovanjski objekti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150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Hoteli in gostinstvo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300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Poslovni prostori za  upravo in javne zavode lokalnega pomena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150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Poslovni prostori za  upravo in javne zavode državnega pomena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350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Banka, pošta, telekomunikacije, finančne storitve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400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Zavarovalništvo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400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Trgovski namen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300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Bencinski servis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400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Prostori za storitvene dejavnosti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300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Industrija, gradbeništvo, promet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350</w:t>
            </w:r>
          </w:p>
        </w:tc>
      </w:tr>
      <w:tr w:rsidR="004A2B8A" w:rsidRPr="00472998" w:rsidTr="001972B4">
        <w:tc>
          <w:tcPr>
            <w:tcW w:w="6629" w:type="dxa"/>
          </w:tcPr>
          <w:p w:rsidR="004A2B8A" w:rsidRPr="00543D72" w:rsidRDefault="004A2B8A" w:rsidP="00472998">
            <w:pPr>
              <w:spacing w:after="0" w:line="240" w:lineRule="auto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Druga stavbna zemljišča</w:t>
            </w:r>
          </w:p>
        </w:tc>
        <w:tc>
          <w:tcPr>
            <w:tcW w:w="2013" w:type="dxa"/>
          </w:tcPr>
          <w:p w:rsidR="004A2B8A" w:rsidRPr="00543D72" w:rsidRDefault="004A2B8A" w:rsidP="004729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3D72">
              <w:rPr>
                <w:sz w:val="18"/>
                <w:szCs w:val="18"/>
              </w:rPr>
              <w:t>50</w:t>
            </w:r>
          </w:p>
        </w:tc>
      </w:tr>
    </w:tbl>
    <w:p w:rsidR="001A7081" w:rsidRDefault="001A7081"/>
    <w:p w:rsidR="004A2B8A" w:rsidRPr="00543D72" w:rsidRDefault="001A7081" w:rsidP="00543D72">
      <w:pPr>
        <w:jc w:val="both"/>
        <w:rPr>
          <w:sz w:val="20"/>
          <w:szCs w:val="20"/>
        </w:rPr>
      </w:pPr>
      <w:r w:rsidRPr="00543D72">
        <w:rPr>
          <w:sz w:val="20"/>
          <w:szCs w:val="20"/>
        </w:rPr>
        <w:t xml:space="preserve">Za II. območje se seštevek točk iz 9. in 11. člena </w:t>
      </w:r>
      <w:r w:rsidR="00CB29DE" w:rsidRPr="00543D72">
        <w:rPr>
          <w:sz w:val="20"/>
          <w:szCs w:val="20"/>
        </w:rPr>
        <w:t>O</w:t>
      </w:r>
      <w:r w:rsidRPr="00543D72">
        <w:rPr>
          <w:sz w:val="20"/>
          <w:szCs w:val="20"/>
        </w:rPr>
        <w:t xml:space="preserve">dloka pomnoži s faktorjem 0,75, za III. območje s faktorjem 0,50. </w:t>
      </w:r>
      <w:r w:rsidRPr="00543D72">
        <w:rPr>
          <w:sz w:val="20"/>
          <w:szCs w:val="20"/>
        </w:rPr>
        <w:br/>
        <w:t>Za stanovanjske objekte brez stalno prijavljenih oseb se uporabi seštevek točk iz 9. in 11. člena brez upoštevanja faktorja.</w:t>
      </w:r>
    </w:p>
    <w:p w:rsidR="004A2B8A" w:rsidRPr="00543D72" w:rsidRDefault="004A2B8A" w:rsidP="00101D4A">
      <w:pPr>
        <w:spacing w:before="100" w:beforeAutospacing="1" w:after="100" w:afterAutospacing="1" w:line="240" w:lineRule="auto"/>
        <w:rPr>
          <w:sz w:val="20"/>
          <w:szCs w:val="20"/>
          <w:lang w:eastAsia="sl-SI"/>
        </w:rPr>
      </w:pPr>
      <w:r w:rsidRPr="00543D72">
        <w:rPr>
          <w:sz w:val="20"/>
          <w:szCs w:val="20"/>
          <w:lang w:eastAsia="sl-SI"/>
        </w:rPr>
        <w:t xml:space="preserve">Za zapuščene objekte se štejejo objekti, če se ugotovita oba kriterija za stanje objekta: </w:t>
      </w:r>
      <w:r w:rsidRPr="00543D72">
        <w:rPr>
          <w:sz w:val="20"/>
          <w:szCs w:val="20"/>
          <w:lang w:eastAsia="sl-SI"/>
        </w:rPr>
        <w:br/>
        <w:t xml:space="preserve">– nenaseljen objekt, brez stanovalcev ali poslovne dejavnosti, </w:t>
      </w:r>
      <w:r w:rsidRPr="00543D72">
        <w:rPr>
          <w:sz w:val="20"/>
          <w:szCs w:val="20"/>
          <w:lang w:eastAsia="sl-SI"/>
        </w:rPr>
        <w:br/>
        <w:t xml:space="preserve">– </w:t>
      </w:r>
      <w:proofErr w:type="spellStart"/>
      <w:r w:rsidRPr="00543D72">
        <w:rPr>
          <w:sz w:val="20"/>
          <w:szCs w:val="20"/>
          <w:lang w:eastAsia="sl-SI"/>
        </w:rPr>
        <w:t>nevzdrževan</w:t>
      </w:r>
      <w:proofErr w:type="spellEnd"/>
      <w:r w:rsidRPr="00543D72">
        <w:rPr>
          <w:sz w:val="20"/>
          <w:szCs w:val="20"/>
          <w:lang w:eastAsia="sl-SI"/>
        </w:rPr>
        <w:t xml:space="preserve"> zunanji videz objekta ali pripadajočega stavbnega zemljišča.</w:t>
      </w:r>
    </w:p>
    <w:p w:rsidR="004A2B8A" w:rsidRPr="00543D72" w:rsidRDefault="004A2B8A" w:rsidP="001D233D">
      <w:pPr>
        <w:pStyle w:val="Odstavekseznama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543D72">
        <w:rPr>
          <w:b/>
          <w:sz w:val="20"/>
          <w:szCs w:val="20"/>
        </w:rPr>
        <w:t>člen</w:t>
      </w:r>
    </w:p>
    <w:p w:rsidR="004A2B8A" w:rsidRPr="00543D72" w:rsidRDefault="004A2B8A" w:rsidP="00283E6F">
      <w:pPr>
        <w:rPr>
          <w:sz w:val="20"/>
          <w:szCs w:val="20"/>
        </w:rPr>
      </w:pPr>
      <w:r w:rsidRPr="00543D72">
        <w:rPr>
          <w:sz w:val="20"/>
          <w:szCs w:val="20"/>
        </w:rPr>
        <w:t>Ta odlok začne veljati naslednj</w:t>
      </w:r>
      <w:r w:rsidR="00F32093" w:rsidRPr="00543D72">
        <w:rPr>
          <w:sz w:val="20"/>
          <w:szCs w:val="20"/>
        </w:rPr>
        <w:t>i dan po objavi v Uradnem listu</w:t>
      </w:r>
      <w:r w:rsidRPr="00543D72">
        <w:rPr>
          <w:sz w:val="20"/>
          <w:szCs w:val="20"/>
        </w:rPr>
        <w:t>.</w:t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</w:p>
    <w:p w:rsidR="004A2B8A" w:rsidRPr="00543D72" w:rsidRDefault="004A2B8A" w:rsidP="00283E6F">
      <w:pPr>
        <w:rPr>
          <w:sz w:val="20"/>
          <w:szCs w:val="20"/>
        </w:rPr>
      </w:pP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  <w:t xml:space="preserve">        Župan</w:t>
      </w:r>
    </w:p>
    <w:p w:rsidR="004A2B8A" w:rsidRPr="00543D72" w:rsidRDefault="004A2B8A" w:rsidP="00283E6F">
      <w:pPr>
        <w:rPr>
          <w:sz w:val="20"/>
          <w:szCs w:val="20"/>
        </w:rPr>
      </w:pPr>
      <w:r w:rsidRPr="00543D72">
        <w:rPr>
          <w:sz w:val="20"/>
          <w:szCs w:val="20"/>
        </w:rPr>
        <w:t>Št.:</w:t>
      </w:r>
      <w:r w:rsidRPr="00543D72">
        <w:rPr>
          <w:sz w:val="20"/>
          <w:szCs w:val="20"/>
        </w:rPr>
        <w:tab/>
        <w:t xml:space="preserve">            ____________</w:t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  <w:t>Občina Bistrica ob Sotli</w:t>
      </w:r>
    </w:p>
    <w:p w:rsidR="004A2B8A" w:rsidRPr="00543D72" w:rsidRDefault="004A2B8A" w:rsidP="00283E6F">
      <w:pPr>
        <w:rPr>
          <w:sz w:val="20"/>
          <w:szCs w:val="20"/>
        </w:rPr>
      </w:pPr>
      <w:r w:rsidRPr="00543D72">
        <w:rPr>
          <w:sz w:val="20"/>
          <w:szCs w:val="20"/>
        </w:rPr>
        <w:t>Bistrica ob Sotli dne,____________</w:t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</w:r>
      <w:r w:rsidRPr="00543D72">
        <w:rPr>
          <w:sz w:val="20"/>
          <w:szCs w:val="20"/>
        </w:rPr>
        <w:tab/>
        <w:t xml:space="preserve">    </w:t>
      </w:r>
      <w:r w:rsidRPr="00543D72">
        <w:rPr>
          <w:sz w:val="20"/>
          <w:szCs w:val="20"/>
        </w:rPr>
        <w:tab/>
        <w:t xml:space="preserve">      Franjo Debelak</w:t>
      </w:r>
    </w:p>
    <w:sectPr w:rsidR="004A2B8A" w:rsidRPr="00543D72" w:rsidSect="00CE3C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8A" w:rsidRDefault="004A2B8A" w:rsidP="00E81041">
      <w:pPr>
        <w:spacing w:after="0" w:line="240" w:lineRule="auto"/>
      </w:pPr>
      <w:r>
        <w:separator/>
      </w:r>
    </w:p>
  </w:endnote>
  <w:endnote w:type="continuationSeparator" w:id="0">
    <w:p w:rsidR="004A2B8A" w:rsidRDefault="004A2B8A" w:rsidP="00E8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8A" w:rsidRDefault="004A2B8A" w:rsidP="00E81041">
      <w:pPr>
        <w:spacing w:after="0" w:line="240" w:lineRule="auto"/>
      </w:pPr>
      <w:r>
        <w:separator/>
      </w:r>
    </w:p>
  </w:footnote>
  <w:footnote w:type="continuationSeparator" w:id="0">
    <w:p w:rsidR="004A2B8A" w:rsidRDefault="004A2B8A" w:rsidP="00E8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8A" w:rsidRDefault="004A2B8A" w:rsidP="00E81041">
    <w:pPr>
      <w:pStyle w:val="Glava"/>
      <w:rPr>
        <w:b/>
      </w:rPr>
    </w:pPr>
    <w:r>
      <w:rPr>
        <w:b/>
      </w:rPr>
      <w:tab/>
    </w:r>
    <w:r>
      <w:rPr>
        <w:b/>
      </w:rPr>
      <w:tab/>
      <w:t>Predlog</w:t>
    </w:r>
  </w:p>
  <w:p w:rsidR="004A2B8A" w:rsidRPr="00E81041" w:rsidRDefault="004A2B8A" w:rsidP="00E81041">
    <w:pPr>
      <w:pStyle w:val="Glava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005"/>
    <w:multiLevelType w:val="hybridMultilevel"/>
    <w:tmpl w:val="6016B9A0"/>
    <w:lvl w:ilvl="0" w:tplc="58D43F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428FD"/>
    <w:multiLevelType w:val="hybridMultilevel"/>
    <w:tmpl w:val="CD02555A"/>
    <w:lvl w:ilvl="0" w:tplc="2DE2BA8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2E53AC"/>
    <w:multiLevelType w:val="hybridMultilevel"/>
    <w:tmpl w:val="6F741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9711C2"/>
    <w:multiLevelType w:val="hybridMultilevel"/>
    <w:tmpl w:val="CBEA75F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39328D6"/>
    <w:multiLevelType w:val="hybridMultilevel"/>
    <w:tmpl w:val="79DA033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693A5F"/>
    <w:multiLevelType w:val="hybridMultilevel"/>
    <w:tmpl w:val="37F8AAEA"/>
    <w:lvl w:ilvl="0" w:tplc="88E09CB8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5A83139A"/>
    <w:multiLevelType w:val="hybridMultilevel"/>
    <w:tmpl w:val="BF408AD6"/>
    <w:lvl w:ilvl="0" w:tplc="0424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E5525B"/>
    <w:multiLevelType w:val="hybridMultilevel"/>
    <w:tmpl w:val="76AAEB12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C37AD8"/>
    <w:multiLevelType w:val="hybridMultilevel"/>
    <w:tmpl w:val="934C4420"/>
    <w:lvl w:ilvl="0" w:tplc="BC4EAF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536A1"/>
    <w:multiLevelType w:val="hybridMultilevel"/>
    <w:tmpl w:val="58DA2F76"/>
    <w:lvl w:ilvl="0" w:tplc="FCE449A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73"/>
    <w:rsid w:val="00010F11"/>
    <w:rsid w:val="000205AD"/>
    <w:rsid w:val="000512F8"/>
    <w:rsid w:val="00060B00"/>
    <w:rsid w:val="00063490"/>
    <w:rsid w:val="000637D5"/>
    <w:rsid w:val="0007303F"/>
    <w:rsid w:val="00073DC9"/>
    <w:rsid w:val="000D06FE"/>
    <w:rsid w:val="000D1F6F"/>
    <w:rsid w:val="000F0E8B"/>
    <w:rsid w:val="000F1766"/>
    <w:rsid w:val="00101D4A"/>
    <w:rsid w:val="00123373"/>
    <w:rsid w:val="00124751"/>
    <w:rsid w:val="001318BB"/>
    <w:rsid w:val="00132545"/>
    <w:rsid w:val="001414D5"/>
    <w:rsid w:val="00174170"/>
    <w:rsid w:val="001741AB"/>
    <w:rsid w:val="001921B6"/>
    <w:rsid w:val="00194A47"/>
    <w:rsid w:val="001972B4"/>
    <w:rsid w:val="001A5A3E"/>
    <w:rsid w:val="001A7081"/>
    <w:rsid w:val="001B23DC"/>
    <w:rsid w:val="001B28B2"/>
    <w:rsid w:val="001D233D"/>
    <w:rsid w:val="001D5854"/>
    <w:rsid w:val="001D7971"/>
    <w:rsid w:val="001E2BE3"/>
    <w:rsid w:val="00242EFA"/>
    <w:rsid w:val="0024514E"/>
    <w:rsid w:val="002453AB"/>
    <w:rsid w:val="00260704"/>
    <w:rsid w:val="0027172C"/>
    <w:rsid w:val="0027212B"/>
    <w:rsid w:val="00274FE0"/>
    <w:rsid w:val="00283E6F"/>
    <w:rsid w:val="002A23B1"/>
    <w:rsid w:val="002D43C7"/>
    <w:rsid w:val="002E39A0"/>
    <w:rsid w:val="00310E63"/>
    <w:rsid w:val="003216F5"/>
    <w:rsid w:val="00324A4C"/>
    <w:rsid w:val="0033190E"/>
    <w:rsid w:val="00336BDE"/>
    <w:rsid w:val="003404FE"/>
    <w:rsid w:val="00342450"/>
    <w:rsid w:val="00355A3B"/>
    <w:rsid w:val="00374818"/>
    <w:rsid w:val="00377CAB"/>
    <w:rsid w:val="003A45AF"/>
    <w:rsid w:val="003C53C9"/>
    <w:rsid w:val="003F0E8C"/>
    <w:rsid w:val="003F24D0"/>
    <w:rsid w:val="003F390C"/>
    <w:rsid w:val="003F54A2"/>
    <w:rsid w:val="003F5A51"/>
    <w:rsid w:val="0040492A"/>
    <w:rsid w:val="004137A6"/>
    <w:rsid w:val="004558F3"/>
    <w:rsid w:val="004579C5"/>
    <w:rsid w:val="00472998"/>
    <w:rsid w:val="00476C32"/>
    <w:rsid w:val="00492E03"/>
    <w:rsid w:val="004A2B8A"/>
    <w:rsid w:val="00533459"/>
    <w:rsid w:val="00543D72"/>
    <w:rsid w:val="0055615D"/>
    <w:rsid w:val="005572D6"/>
    <w:rsid w:val="00595328"/>
    <w:rsid w:val="005A2CEF"/>
    <w:rsid w:val="005B0807"/>
    <w:rsid w:val="005B0D4B"/>
    <w:rsid w:val="005B3224"/>
    <w:rsid w:val="005B445E"/>
    <w:rsid w:val="005B6CA4"/>
    <w:rsid w:val="005E3B29"/>
    <w:rsid w:val="005E40EB"/>
    <w:rsid w:val="00650E62"/>
    <w:rsid w:val="006974EA"/>
    <w:rsid w:val="006A43F2"/>
    <w:rsid w:val="006D26E9"/>
    <w:rsid w:val="006D5D16"/>
    <w:rsid w:val="006F1A7B"/>
    <w:rsid w:val="0070190A"/>
    <w:rsid w:val="00714468"/>
    <w:rsid w:val="0074350C"/>
    <w:rsid w:val="00745F9B"/>
    <w:rsid w:val="007623CD"/>
    <w:rsid w:val="007711C9"/>
    <w:rsid w:val="00771FE6"/>
    <w:rsid w:val="00772A0B"/>
    <w:rsid w:val="00774DE4"/>
    <w:rsid w:val="00793239"/>
    <w:rsid w:val="00797170"/>
    <w:rsid w:val="007B3FD5"/>
    <w:rsid w:val="007C1310"/>
    <w:rsid w:val="007F0B93"/>
    <w:rsid w:val="007F36DC"/>
    <w:rsid w:val="00806314"/>
    <w:rsid w:val="0083254B"/>
    <w:rsid w:val="008363A3"/>
    <w:rsid w:val="008420D6"/>
    <w:rsid w:val="00844E9A"/>
    <w:rsid w:val="008518E2"/>
    <w:rsid w:val="0086637F"/>
    <w:rsid w:val="00882ED6"/>
    <w:rsid w:val="0089188F"/>
    <w:rsid w:val="0089425E"/>
    <w:rsid w:val="008A46ED"/>
    <w:rsid w:val="008A4F75"/>
    <w:rsid w:val="008B7348"/>
    <w:rsid w:val="008C05E8"/>
    <w:rsid w:val="008C761A"/>
    <w:rsid w:val="00905840"/>
    <w:rsid w:val="0090622D"/>
    <w:rsid w:val="0094697F"/>
    <w:rsid w:val="009717BF"/>
    <w:rsid w:val="009A0C6D"/>
    <w:rsid w:val="009A7C20"/>
    <w:rsid w:val="009B4244"/>
    <w:rsid w:val="009E6A90"/>
    <w:rsid w:val="009F73F4"/>
    <w:rsid w:val="00A158E8"/>
    <w:rsid w:val="00A21DF1"/>
    <w:rsid w:val="00A253CE"/>
    <w:rsid w:val="00A41DCE"/>
    <w:rsid w:val="00A43C3D"/>
    <w:rsid w:val="00A74DDF"/>
    <w:rsid w:val="00A94803"/>
    <w:rsid w:val="00A95BC7"/>
    <w:rsid w:val="00AF1D73"/>
    <w:rsid w:val="00AF5A33"/>
    <w:rsid w:val="00AF69DE"/>
    <w:rsid w:val="00B02566"/>
    <w:rsid w:val="00B0267E"/>
    <w:rsid w:val="00B03191"/>
    <w:rsid w:val="00B06AAF"/>
    <w:rsid w:val="00B10F60"/>
    <w:rsid w:val="00B14392"/>
    <w:rsid w:val="00B32099"/>
    <w:rsid w:val="00B36C43"/>
    <w:rsid w:val="00B503CB"/>
    <w:rsid w:val="00B77CDE"/>
    <w:rsid w:val="00B81F80"/>
    <w:rsid w:val="00B85CB6"/>
    <w:rsid w:val="00BB29E6"/>
    <w:rsid w:val="00BB6D8C"/>
    <w:rsid w:val="00BD5519"/>
    <w:rsid w:val="00BF6748"/>
    <w:rsid w:val="00C154F4"/>
    <w:rsid w:val="00C26308"/>
    <w:rsid w:val="00C45606"/>
    <w:rsid w:val="00C46C33"/>
    <w:rsid w:val="00C5331E"/>
    <w:rsid w:val="00C568F4"/>
    <w:rsid w:val="00C64B02"/>
    <w:rsid w:val="00C7667F"/>
    <w:rsid w:val="00C92950"/>
    <w:rsid w:val="00C96501"/>
    <w:rsid w:val="00CB29DE"/>
    <w:rsid w:val="00CD3D40"/>
    <w:rsid w:val="00CD55C0"/>
    <w:rsid w:val="00CE3C99"/>
    <w:rsid w:val="00D03E3A"/>
    <w:rsid w:val="00D0496C"/>
    <w:rsid w:val="00D131F2"/>
    <w:rsid w:val="00D15BA9"/>
    <w:rsid w:val="00D16928"/>
    <w:rsid w:val="00D31F4D"/>
    <w:rsid w:val="00D341F0"/>
    <w:rsid w:val="00D467CD"/>
    <w:rsid w:val="00DA0B2E"/>
    <w:rsid w:val="00DA288E"/>
    <w:rsid w:val="00DA66CF"/>
    <w:rsid w:val="00DB0992"/>
    <w:rsid w:val="00DC404D"/>
    <w:rsid w:val="00DC7469"/>
    <w:rsid w:val="00DD7F5E"/>
    <w:rsid w:val="00E03C37"/>
    <w:rsid w:val="00E20F00"/>
    <w:rsid w:val="00E25E2D"/>
    <w:rsid w:val="00E33F5A"/>
    <w:rsid w:val="00E3566E"/>
    <w:rsid w:val="00E669B6"/>
    <w:rsid w:val="00E81041"/>
    <w:rsid w:val="00EA5348"/>
    <w:rsid w:val="00EC037D"/>
    <w:rsid w:val="00EC44A4"/>
    <w:rsid w:val="00F03A8E"/>
    <w:rsid w:val="00F07213"/>
    <w:rsid w:val="00F32093"/>
    <w:rsid w:val="00F45BF4"/>
    <w:rsid w:val="00F75248"/>
    <w:rsid w:val="00F84815"/>
    <w:rsid w:val="00F86429"/>
    <w:rsid w:val="00FA1B16"/>
    <w:rsid w:val="00FA4109"/>
    <w:rsid w:val="00FA61C5"/>
    <w:rsid w:val="00FA7A66"/>
    <w:rsid w:val="00FB5C61"/>
    <w:rsid w:val="00FE2B16"/>
    <w:rsid w:val="00FF081B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3C99"/>
    <w:pPr>
      <w:spacing w:after="160" w:line="259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locked/>
    <w:rsid w:val="00B77C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B77C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Odstavekseznama">
    <w:name w:val="List Paragraph"/>
    <w:basedOn w:val="Navaden"/>
    <w:uiPriority w:val="99"/>
    <w:qFormat/>
    <w:rsid w:val="006F1A7B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40492A"/>
    <w:pPr>
      <w:tabs>
        <w:tab w:val="left" w:pos="567"/>
        <w:tab w:val="left" w:pos="993"/>
      </w:tabs>
      <w:spacing w:after="0" w:line="240" w:lineRule="auto"/>
      <w:jc w:val="both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40492A"/>
    <w:rPr>
      <w:rFonts w:ascii="Arial" w:hAnsi="Arial" w:cs="Times New Roman"/>
      <w:sz w:val="20"/>
      <w:szCs w:val="20"/>
      <w:lang w:eastAsia="sl-SI"/>
    </w:rPr>
  </w:style>
  <w:style w:type="paragraph" w:styleId="Blokbesedila">
    <w:name w:val="Block Text"/>
    <w:basedOn w:val="Navaden"/>
    <w:uiPriority w:val="99"/>
    <w:rsid w:val="007F0B93"/>
    <w:pPr>
      <w:spacing w:after="0" w:line="240" w:lineRule="atLeast"/>
      <w:ind w:left="360" w:right="690" w:hanging="360"/>
      <w:jc w:val="both"/>
    </w:pPr>
    <w:rPr>
      <w:rFonts w:ascii="Arial" w:eastAsia="Times New Roman" w:hAnsi="Arial"/>
      <w:b/>
      <w:color w:val="000000"/>
      <w:sz w:val="24"/>
      <w:szCs w:val="20"/>
    </w:rPr>
  </w:style>
  <w:style w:type="table" w:styleId="Tabelamrea">
    <w:name w:val="Table Grid"/>
    <w:basedOn w:val="Navadnatabela"/>
    <w:uiPriority w:val="99"/>
    <w:rsid w:val="005B08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E8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E81041"/>
    <w:rPr>
      <w:rFonts w:cs="Times New Roman"/>
    </w:rPr>
  </w:style>
  <w:style w:type="paragraph" w:styleId="Noga">
    <w:name w:val="footer"/>
    <w:basedOn w:val="Navaden"/>
    <w:link w:val="NogaZnak"/>
    <w:uiPriority w:val="99"/>
    <w:rsid w:val="00E8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E81041"/>
    <w:rPr>
      <w:rFonts w:cs="Times New Roman"/>
    </w:rPr>
  </w:style>
  <w:style w:type="character" w:styleId="Pripombasklic">
    <w:name w:val="annotation reference"/>
    <w:basedOn w:val="Privzetapisavaodstavka"/>
    <w:uiPriority w:val="99"/>
    <w:semiHidden/>
    <w:rsid w:val="002E39A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E39A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2E39A0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0F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F176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rsid w:val="00123373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3C99"/>
    <w:pPr>
      <w:spacing w:after="160" w:line="259" w:lineRule="auto"/>
    </w:pPr>
    <w:rPr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locked/>
    <w:rsid w:val="00B77C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B77C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Odstavekseznama">
    <w:name w:val="List Paragraph"/>
    <w:basedOn w:val="Navaden"/>
    <w:uiPriority w:val="99"/>
    <w:qFormat/>
    <w:rsid w:val="006F1A7B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40492A"/>
    <w:pPr>
      <w:tabs>
        <w:tab w:val="left" w:pos="567"/>
        <w:tab w:val="left" w:pos="993"/>
      </w:tabs>
      <w:spacing w:after="0" w:line="240" w:lineRule="auto"/>
      <w:jc w:val="both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40492A"/>
    <w:rPr>
      <w:rFonts w:ascii="Arial" w:hAnsi="Arial" w:cs="Times New Roman"/>
      <w:sz w:val="20"/>
      <w:szCs w:val="20"/>
      <w:lang w:eastAsia="sl-SI"/>
    </w:rPr>
  </w:style>
  <w:style w:type="paragraph" w:styleId="Blokbesedila">
    <w:name w:val="Block Text"/>
    <w:basedOn w:val="Navaden"/>
    <w:uiPriority w:val="99"/>
    <w:rsid w:val="007F0B93"/>
    <w:pPr>
      <w:spacing w:after="0" w:line="240" w:lineRule="atLeast"/>
      <w:ind w:left="360" w:right="690" w:hanging="360"/>
      <w:jc w:val="both"/>
    </w:pPr>
    <w:rPr>
      <w:rFonts w:ascii="Arial" w:eastAsia="Times New Roman" w:hAnsi="Arial"/>
      <w:b/>
      <w:color w:val="000000"/>
      <w:sz w:val="24"/>
      <w:szCs w:val="20"/>
    </w:rPr>
  </w:style>
  <w:style w:type="table" w:styleId="Tabelamrea">
    <w:name w:val="Table Grid"/>
    <w:basedOn w:val="Navadnatabela"/>
    <w:uiPriority w:val="99"/>
    <w:rsid w:val="005B08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E8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E81041"/>
    <w:rPr>
      <w:rFonts w:cs="Times New Roman"/>
    </w:rPr>
  </w:style>
  <w:style w:type="paragraph" w:styleId="Noga">
    <w:name w:val="footer"/>
    <w:basedOn w:val="Navaden"/>
    <w:link w:val="NogaZnak"/>
    <w:uiPriority w:val="99"/>
    <w:rsid w:val="00E8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E81041"/>
    <w:rPr>
      <w:rFonts w:cs="Times New Roman"/>
    </w:rPr>
  </w:style>
  <w:style w:type="character" w:styleId="Pripombasklic">
    <w:name w:val="annotation reference"/>
    <w:basedOn w:val="Privzetapisavaodstavka"/>
    <w:uiPriority w:val="99"/>
    <w:semiHidden/>
    <w:rsid w:val="002E39A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E39A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2E39A0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0F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F176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rsid w:val="0012337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Martinsek</dc:creator>
  <cp:lastModifiedBy>Uporabnik</cp:lastModifiedBy>
  <cp:revision>3</cp:revision>
  <cp:lastPrinted>2018-01-09T10:47:00Z</cp:lastPrinted>
  <dcterms:created xsi:type="dcterms:W3CDTF">2019-05-09T06:36:00Z</dcterms:created>
  <dcterms:modified xsi:type="dcterms:W3CDTF">2019-05-09T06:47:00Z</dcterms:modified>
</cp:coreProperties>
</file>