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3D" w:rsidRPr="00F0233A" w:rsidRDefault="00E7624F" w:rsidP="00511B3D">
      <w:pPr>
        <w:jc w:val="center"/>
        <w:rPr>
          <w:color w:val="FF0000"/>
        </w:rPr>
      </w:pPr>
      <w:r>
        <w:rPr>
          <w:noProof/>
          <w:lang w:val="en-AU" w:eastAsia="en-AU"/>
        </w:rPr>
        <w:drawing>
          <wp:inline distT="0" distB="0" distL="0" distR="0">
            <wp:extent cx="3883343" cy="1028700"/>
            <wp:effectExtent l="0" t="0" r="0" b="0"/>
            <wp:docPr id="19" name="Slika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54" t="33784" r="4923" b="12162"/>
                    <a:stretch/>
                  </pic:blipFill>
                  <pic:spPr bwMode="auto">
                    <a:xfrm>
                      <a:off x="0" y="0"/>
                      <a:ext cx="3883343" cy="1028700"/>
                    </a:xfrm>
                    <a:prstGeom prst="rect">
                      <a:avLst/>
                    </a:prstGeom>
                    <a:noFill/>
                    <a:ln>
                      <a:noFill/>
                    </a:ln>
                    <a:extLst>
                      <a:ext uri="{53640926-AAD7-44D8-BBD7-CCE9431645EC}">
                        <a14:shadowObscured xmlns:a14="http://schemas.microsoft.com/office/drawing/2010/main"/>
                      </a:ext>
                    </a:extLst>
                  </pic:spPr>
                </pic:pic>
              </a:graphicData>
            </a:graphic>
          </wp:inline>
        </w:drawing>
      </w:r>
    </w:p>
    <w:p w:rsidR="00511B3D" w:rsidRPr="00F0233A" w:rsidRDefault="00511B3D" w:rsidP="00511B3D">
      <w:pPr>
        <w:jc w:val="center"/>
      </w:pPr>
    </w:p>
    <w:p w:rsidR="00511B3D" w:rsidRPr="00F0233A" w:rsidRDefault="00511B3D" w:rsidP="00511B3D">
      <w:pPr>
        <w:jc w:val="center"/>
      </w:pPr>
    </w:p>
    <w:p w:rsidR="00511B3D" w:rsidRPr="00F0233A" w:rsidRDefault="00511B3D" w:rsidP="00511B3D">
      <w:pPr>
        <w:jc w:val="center"/>
      </w:pPr>
    </w:p>
    <w:p w:rsidR="00511B3D" w:rsidRPr="00F0233A" w:rsidRDefault="00511B3D" w:rsidP="00511B3D">
      <w:pPr>
        <w:jc w:val="center"/>
      </w:pPr>
    </w:p>
    <w:p w:rsidR="00511B3D" w:rsidRPr="00F0233A" w:rsidRDefault="00511B3D" w:rsidP="00511B3D">
      <w:pPr>
        <w:jc w:val="center"/>
      </w:pPr>
    </w:p>
    <w:p w:rsidR="00511B3D" w:rsidRPr="00F0233A" w:rsidRDefault="00511B3D" w:rsidP="00511B3D">
      <w:pPr>
        <w:jc w:val="center"/>
      </w:pPr>
    </w:p>
    <w:p w:rsidR="00E7624F" w:rsidRDefault="00E7624F" w:rsidP="00511B3D">
      <w:pPr>
        <w:jc w:val="center"/>
        <w:rPr>
          <w:b/>
          <w:sz w:val="32"/>
          <w:szCs w:val="32"/>
        </w:rPr>
      </w:pPr>
    </w:p>
    <w:p w:rsidR="00511B3D" w:rsidRPr="00F0233A" w:rsidRDefault="00511B3D" w:rsidP="00511B3D">
      <w:pPr>
        <w:jc w:val="center"/>
        <w:rPr>
          <w:b/>
          <w:sz w:val="32"/>
          <w:szCs w:val="32"/>
        </w:rPr>
      </w:pPr>
      <w:r w:rsidRPr="00F0233A">
        <w:rPr>
          <w:b/>
          <w:sz w:val="32"/>
          <w:szCs w:val="32"/>
        </w:rPr>
        <w:t>STRATEGIJA RAZVOJA TURIZMA</w:t>
      </w:r>
    </w:p>
    <w:p w:rsidR="00511B3D" w:rsidRPr="00F0233A" w:rsidRDefault="00E7624F" w:rsidP="00511B3D">
      <w:pPr>
        <w:jc w:val="center"/>
        <w:rPr>
          <w:b/>
          <w:sz w:val="32"/>
          <w:szCs w:val="32"/>
        </w:rPr>
      </w:pPr>
      <w:r>
        <w:rPr>
          <w:b/>
          <w:sz w:val="32"/>
          <w:szCs w:val="32"/>
        </w:rPr>
        <w:t>PODČETRTEK, BISTRICA OB SOTLI IN KOZJE</w:t>
      </w:r>
    </w:p>
    <w:p w:rsidR="00511B3D" w:rsidRPr="00F0233A" w:rsidRDefault="00511B3D" w:rsidP="00511B3D">
      <w:pPr>
        <w:jc w:val="center"/>
        <w:rPr>
          <w:b/>
          <w:sz w:val="32"/>
          <w:szCs w:val="32"/>
        </w:rPr>
      </w:pPr>
    </w:p>
    <w:p w:rsidR="00511B3D" w:rsidRPr="00F0233A" w:rsidRDefault="00511B3D" w:rsidP="00511B3D">
      <w:pPr>
        <w:jc w:val="center"/>
        <w:rPr>
          <w:b/>
          <w:sz w:val="32"/>
          <w:szCs w:val="32"/>
        </w:rPr>
      </w:pPr>
    </w:p>
    <w:p w:rsidR="00511B3D" w:rsidRPr="00F0233A" w:rsidRDefault="00511B3D" w:rsidP="00511B3D">
      <w:pPr>
        <w:jc w:val="center"/>
        <w:rPr>
          <w:b/>
          <w:sz w:val="32"/>
          <w:szCs w:val="32"/>
        </w:rPr>
      </w:pPr>
    </w:p>
    <w:p w:rsidR="00511B3D" w:rsidRPr="00F0233A" w:rsidRDefault="00511B3D" w:rsidP="00511B3D">
      <w:pPr>
        <w:jc w:val="center"/>
        <w:rPr>
          <w:b/>
          <w:sz w:val="32"/>
          <w:szCs w:val="32"/>
        </w:rPr>
      </w:pPr>
    </w:p>
    <w:p w:rsidR="00511B3D" w:rsidRPr="00F0233A" w:rsidRDefault="00511B3D" w:rsidP="00511B3D">
      <w:pPr>
        <w:jc w:val="center"/>
        <w:rPr>
          <w:b/>
          <w:sz w:val="32"/>
          <w:szCs w:val="32"/>
        </w:rPr>
      </w:pPr>
    </w:p>
    <w:p w:rsidR="00AE0D2C" w:rsidRPr="00F0233A" w:rsidRDefault="00AE0D2C" w:rsidP="00511B3D">
      <w:pPr>
        <w:jc w:val="center"/>
        <w:rPr>
          <w:b/>
          <w:sz w:val="32"/>
          <w:szCs w:val="32"/>
        </w:rPr>
      </w:pPr>
    </w:p>
    <w:p w:rsidR="00AE0D2C" w:rsidRPr="00F0233A" w:rsidRDefault="00AE0D2C" w:rsidP="00511B3D">
      <w:pPr>
        <w:jc w:val="center"/>
        <w:rPr>
          <w:b/>
          <w:sz w:val="32"/>
          <w:szCs w:val="32"/>
        </w:rPr>
      </w:pPr>
    </w:p>
    <w:p w:rsidR="00AE0D2C" w:rsidRPr="00F0233A" w:rsidRDefault="00AE0D2C" w:rsidP="00511B3D">
      <w:pPr>
        <w:jc w:val="center"/>
        <w:rPr>
          <w:b/>
          <w:sz w:val="32"/>
          <w:szCs w:val="32"/>
        </w:rPr>
      </w:pPr>
    </w:p>
    <w:p w:rsidR="00AE0D2C" w:rsidRPr="00F0233A" w:rsidRDefault="00AE0D2C" w:rsidP="00511B3D">
      <w:pPr>
        <w:jc w:val="center"/>
        <w:rPr>
          <w:b/>
          <w:sz w:val="32"/>
          <w:szCs w:val="32"/>
        </w:rPr>
      </w:pPr>
    </w:p>
    <w:p w:rsidR="00BA2669" w:rsidRDefault="00BA2669" w:rsidP="00511B3D">
      <w:pPr>
        <w:jc w:val="center"/>
        <w:rPr>
          <w:b/>
          <w:sz w:val="32"/>
          <w:szCs w:val="32"/>
        </w:rPr>
      </w:pPr>
    </w:p>
    <w:p w:rsidR="00BA2669" w:rsidRDefault="00BA2669" w:rsidP="00511B3D">
      <w:pPr>
        <w:jc w:val="center"/>
        <w:rPr>
          <w:b/>
          <w:sz w:val="32"/>
          <w:szCs w:val="32"/>
        </w:rPr>
      </w:pPr>
    </w:p>
    <w:p w:rsidR="00BA2669" w:rsidRDefault="00BA2669" w:rsidP="00511B3D">
      <w:pPr>
        <w:jc w:val="center"/>
        <w:rPr>
          <w:b/>
          <w:sz w:val="32"/>
          <w:szCs w:val="32"/>
        </w:rPr>
      </w:pPr>
    </w:p>
    <w:p w:rsidR="00BA2669" w:rsidRDefault="00BA2669" w:rsidP="00511B3D">
      <w:pPr>
        <w:jc w:val="center"/>
        <w:rPr>
          <w:b/>
          <w:sz w:val="32"/>
          <w:szCs w:val="32"/>
        </w:rPr>
      </w:pPr>
    </w:p>
    <w:p w:rsidR="006F6EB7" w:rsidRPr="00F0233A" w:rsidRDefault="00E7624F" w:rsidP="00511B3D">
      <w:pPr>
        <w:jc w:val="center"/>
      </w:pPr>
      <w:r>
        <w:rPr>
          <w:b/>
          <w:sz w:val="32"/>
          <w:szCs w:val="32"/>
        </w:rPr>
        <w:t>Podčetrtek</w:t>
      </w:r>
      <w:r w:rsidR="00511B3D" w:rsidRPr="00F0233A">
        <w:rPr>
          <w:b/>
          <w:sz w:val="32"/>
          <w:szCs w:val="32"/>
        </w:rPr>
        <w:t xml:space="preserve">, </w:t>
      </w:r>
      <w:r w:rsidR="00147AC9">
        <w:rPr>
          <w:b/>
          <w:sz w:val="32"/>
          <w:szCs w:val="32"/>
        </w:rPr>
        <w:t>d</w:t>
      </w:r>
      <w:r w:rsidR="00371889">
        <w:rPr>
          <w:b/>
          <w:sz w:val="32"/>
          <w:szCs w:val="32"/>
        </w:rPr>
        <w:t>ecember</w:t>
      </w:r>
      <w:r>
        <w:rPr>
          <w:b/>
          <w:sz w:val="32"/>
          <w:szCs w:val="32"/>
        </w:rPr>
        <w:t xml:space="preserve"> 2018</w:t>
      </w:r>
    </w:p>
    <w:p w:rsidR="00371889" w:rsidRDefault="006F6EB7">
      <w:pPr>
        <w:spacing w:line="240" w:lineRule="auto"/>
        <w:jc w:val="left"/>
      </w:pPr>
      <w:r w:rsidRPr="00F0233A">
        <w:br w:type="page"/>
      </w:r>
      <w:r w:rsidR="00371889">
        <w:lastRenderedPageBreak/>
        <w:t>Projektna skupina</w:t>
      </w:r>
      <w:r w:rsidR="00147AC9">
        <w:t>:</w:t>
      </w:r>
    </w:p>
    <w:p w:rsidR="00371889" w:rsidRDefault="00371889" w:rsidP="0045774A">
      <w:pPr>
        <w:pStyle w:val="Odstavekseznama"/>
        <w:numPr>
          <w:ilvl w:val="0"/>
          <w:numId w:val="50"/>
        </w:numPr>
        <w:spacing w:line="240" w:lineRule="auto"/>
        <w:jc w:val="left"/>
      </w:pPr>
      <w:r>
        <w:t>Boštjan Misja, GIZ Podčetrtek, vodja</w:t>
      </w:r>
      <w:r w:rsidR="00B23FDF">
        <w:t>,</w:t>
      </w:r>
    </w:p>
    <w:p w:rsidR="00371889" w:rsidRDefault="00371889" w:rsidP="0045774A">
      <w:pPr>
        <w:pStyle w:val="Odstavekseznama"/>
        <w:numPr>
          <w:ilvl w:val="0"/>
          <w:numId w:val="50"/>
        </w:numPr>
        <w:spacing w:line="240" w:lineRule="auto"/>
        <w:jc w:val="left"/>
      </w:pPr>
      <w:r>
        <w:t>Urška Ceraj, GIZ Podčetrtek,</w:t>
      </w:r>
    </w:p>
    <w:p w:rsidR="00371889" w:rsidRDefault="00371889" w:rsidP="0045774A">
      <w:pPr>
        <w:pStyle w:val="Odstavekseznama"/>
        <w:numPr>
          <w:ilvl w:val="0"/>
          <w:numId w:val="50"/>
        </w:numPr>
        <w:spacing w:line="240" w:lineRule="auto"/>
        <w:jc w:val="left"/>
      </w:pPr>
      <w:r>
        <w:t>Darinka Kajba, GIZ Podčetrtek,</w:t>
      </w:r>
    </w:p>
    <w:p w:rsidR="00371889" w:rsidRDefault="00371889" w:rsidP="0045774A">
      <w:pPr>
        <w:pStyle w:val="Odstavekseznama"/>
        <w:numPr>
          <w:ilvl w:val="0"/>
          <w:numId w:val="50"/>
        </w:numPr>
        <w:spacing w:line="240" w:lineRule="auto"/>
        <w:jc w:val="left"/>
      </w:pPr>
      <w:r>
        <w:t>Andraž Orehar, UP FTŠ, študent mag. programa Turizem</w:t>
      </w:r>
      <w:r w:rsidR="00C255F8">
        <w:t>,</w:t>
      </w:r>
    </w:p>
    <w:p w:rsidR="00371889" w:rsidRDefault="00371889" w:rsidP="0045774A">
      <w:pPr>
        <w:pStyle w:val="Odstavekseznama"/>
        <w:numPr>
          <w:ilvl w:val="0"/>
          <w:numId w:val="50"/>
        </w:numPr>
        <w:spacing w:line="240" w:lineRule="auto"/>
        <w:jc w:val="left"/>
      </w:pPr>
      <w:r>
        <w:t>doc. Emil Juvan (PhD, Avstralija), UP FTŠ, strokovne usmeritve</w:t>
      </w:r>
      <w:r w:rsidR="00C255F8">
        <w:t>.</w:t>
      </w:r>
    </w:p>
    <w:p w:rsidR="00371889" w:rsidRDefault="00371889" w:rsidP="00371889">
      <w:pPr>
        <w:spacing w:line="240" w:lineRule="auto"/>
        <w:jc w:val="left"/>
      </w:pPr>
    </w:p>
    <w:p w:rsidR="00371889" w:rsidRDefault="00371889" w:rsidP="00371889">
      <w:pPr>
        <w:spacing w:line="240" w:lineRule="auto"/>
        <w:jc w:val="left"/>
      </w:pPr>
      <w:r>
        <w:t xml:space="preserve">Pri nastajanju strategije je aktivno redno sodelovalo še okoli 30 turističnih ponudnikov občin Podčetrtek, Bistrica ob Sotli in Kozje. </w:t>
      </w:r>
    </w:p>
    <w:p w:rsidR="00371889" w:rsidRDefault="00371889">
      <w:pPr>
        <w:spacing w:line="240" w:lineRule="auto"/>
        <w:jc w:val="left"/>
      </w:pPr>
      <w:r>
        <w:br w:type="page"/>
      </w:r>
    </w:p>
    <w:p w:rsidR="006F6EB7" w:rsidRPr="00F0233A" w:rsidRDefault="006F6EB7" w:rsidP="007E6AB4">
      <w:pPr>
        <w:jc w:val="center"/>
        <w:rPr>
          <w:b/>
          <w:sz w:val="28"/>
          <w:szCs w:val="28"/>
        </w:rPr>
      </w:pPr>
      <w:r w:rsidRPr="00F0233A">
        <w:rPr>
          <w:b/>
          <w:sz w:val="28"/>
          <w:szCs w:val="28"/>
        </w:rPr>
        <w:lastRenderedPageBreak/>
        <w:t>KAZALO VSEBINE</w:t>
      </w:r>
    </w:p>
    <w:p w:rsidR="004A4C7F" w:rsidRDefault="00E80939">
      <w:pPr>
        <w:pStyle w:val="Kazalovsebine1"/>
        <w:tabs>
          <w:tab w:val="right" w:leader="dot" w:pos="9061"/>
        </w:tabs>
        <w:rPr>
          <w:rFonts w:asciiTheme="minorHAnsi" w:eastAsiaTheme="minorEastAsia" w:hAnsiTheme="minorHAnsi" w:cstheme="minorBidi"/>
          <w:noProof/>
          <w:sz w:val="22"/>
          <w:szCs w:val="22"/>
          <w:lang w:val="en-AU" w:eastAsia="en-AU"/>
        </w:rPr>
      </w:pPr>
      <w:r w:rsidRPr="00F0233A">
        <w:rPr>
          <w:b/>
          <w:sz w:val="28"/>
          <w:szCs w:val="28"/>
        </w:rPr>
        <w:fldChar w:fldCharType="begin"/>
      </w:r>
      <w:r w:rsidR="007E6AB4" w:rsidRPr="00F0233A">
        <w:rPr>
          <w:b/>
          <w:sz w:val="28"/>
          <w:szCs w:val="28"/>
        </w:rPr>
        <w:instrText xml:space="preserve"> TOC \o "1-3" \h \z \u </w:instrText>
      </w:r>
      <w:r w:rsidRPr="00F0233A">
        <w:rPr>
          <w:b/>
          <w:sz w:val="28"/>
          <w:szCs w:val="28"/>
        </w:rPr>
        <w:fldChar w:fldCharType="separate"/>
      </w:r>
      <w:hyperlink w:anchor="_Toc536615558" w:history="1">
        <w:r w:rsidR="004A4C7F" w:rsidRPr="002314AF">
          <w:rPr>
            <w:rStyle w:val="Hiperpovezava"/>
            <w:noProof/>
          </w:rPr>
          <w:t>POSLOVNI POVZETEK</w:t>
        </w:r>
        <w:r w:rsidR="004A4C7F">
          <w:rPr>
            <w:noProof/>
            <w:webHidden/>
          </w:rPr>
          <w:tab/>
        </w:r>
        <w:r w:rsidR="004A4C7F">
          <w:rPr>
            <w:noProof/>
            <w:webHidden/>
          </w:rPr>
          <w:fldChar w:fldCharType="begin"/>
        </w:r>
        <w:r w:rsidR="004A4C7F">
          <w:rPr>
            <w:noProof/>
            <w:webHidden/>
          </w:rPr>
          <w:instrText xml:space="preserve"> PAGEREF _Toc536615558 \h </w:instrText>
        </w:r>
        <w:r w:rsidR="004A4C7F">
          <w:rPr>
            <w:noProof/>
            <w:webHidden/>
          </w:rPr>
        </w:r>
        <w:r w:rsidR="004A4C7F">
          <w:rPr>
            <w:noProof/>
            <w:webHidden/>
          </w:rPr>
          <w:fldChar w:fldCharType="separate"/>
        </w:r>
        <w:r w:rsidR="004A4C7F">
          <w:rPr>
            <w:noProof/>
            <w:webHidden/>
          </w:rPr>
          <w:t>8</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559" w:history="1">
        <w:r w:rsidR="004A4C7F" w:rsidRPr="002314AF">
          <w:rPr>
            <w:rStyle w:val="Hiperpovezava"/>
            <w:noProof/>
          </w:rPr>
          <w:t>UVOD</w:t>
        </w:r>
        <w:r w:rsidR="004A4C7F">
          <w:rPr>
            <w:noProof/>
            <w:webHidden/>
          </w:rPr>
          <w:tab/>
        </w:r>
        <w:r w:rsidR="004A4C7F">
          <w:rPr>
            <w:noProof/>
            <w:webHidden/>
          </w:rPr>
          <w:fldChar w:fldCharType="begin"/>
        </w:r>
        <w:r w:rsidR="004A4C7F">
          <w:rPr>
            <w:noProof/>
            <w:webHidden/>
          </w:rPr>
          <w:instrText xml:space="preserve"> PAGEREF _Toc536615559 \h </w:instrText>
        </w:r>
        <w:r w:rsidR="004A4C7F">
          <w:rPr>
            <w:noProof/>
            <w:webHidden/>
          </w:rPr>
        </w:r>
        <w:r w:rsidR="004A4C7F">
          <w:rPr>
            <w:noProof/>
            <w:webHidden/>
          </w:rPr>
          <w:fldChar w:fldCharType="separate"/>
        </w:r>
        <w:r w:rsidR="004A4C7F">
          <w:rPr>
            <w:noProof/>
            <w:webHidden/>
          </w:rPr>
          <w:t>9</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560" w:history="1">
        <w:r w:rsidR="004A4C7F" w:rsidRPr="002314AF">
          <w:rPr>
            <w:rStyle w:val="Hiperpovezava"/>
            <w:noProof/>
          </w:rPr>
          <w:t>I FAZA – ANALIZA OKOLJA</w:t>
        </w:r>
        <w:r w:rsidR="004A4C7F">
          <w:rPr>
            <w:noProof/>
            <w:webHidden/>
          </w:rPr>
          <w:tab/>
        </w:r>
        <w:r w:rsidR="004A4C7F">
          <w:rPr>
            <w:noProof/>
            <w:webHidden/>
          </w:rPr>
          <w:fldChar w:fldCharType="begin"/>
        </w:r>
        <w:r w:rsidR="004A4C7F">
          <w:rPr>
            <w:noProof/>
            <w:webHidden/>
          </w:rPr>
          <w:instrText xml:space="preserve"> PAGEREF _Toc536615560 \h </w:instrText>
        </w:r>
        <w:r w:rsidR="004A4C7F">
          <w:rPr>
            <w:noProof/>
            <w:webHidden/>
          </w:rPr>
        </w:r>
        <w:r w:rsidR="004A4C7F">
          <w:rPr>
            <w:noProof/>
            <w:webHidden/>
          </w:rPr>
          <w:fldChar w:fldCharType="separate"/>
        </w:r>
        <w:r w:rsidR="004A4C7F">
          <w:rPr>
            <w:noProof/>
            <w:webHidden/>
          </w:rPr>
          <w:t>12</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561" w:history="1">
        <w:r w:rsidR="004A4C7F" w:rsidRPr="002314AF">
          <w:rPr>
            <w:rStyle w:val="Hiperpovezava"/>
            <w:noProof/>
          </w:rPr>
          <w:t>1 INTERNO OKOLJE</w:t>
        </w:r>
        <w:r w:rsidR="004A4C7F">
          <w:rPr>
            <w:noProof/>
            <w:webHidden/>
          </w:rPr>
          <w:tab/>
        </w:r>
        <w:r w:rsidR="004A4C7F">
          <w:rPr>
            <w:noProof/>
            <w:webHidden/>
          </w:rPr>
          <w:fldChar w:fldCharType="begin"/>
        </w:r>
        <w:r w:rsidR="004A4C7F">
          <w:rPr>
            <w:noProof/>
            <w:webHidden/>
          </w:rPr>
          <w:instrText xml:space="preserve"> PAGEREF _Toc536615561 \h </w:instrText>
        </w:r>
        <w:r w:rsidR="004A4C7F">
          <w:rPr>
            <w:noProof/>
            <w:webHidden/>
          </w:rPr>
        </w:r>
        <w:r w:rsidR="004A4C7F">
          <w:rPr>
            <w:noProof/>
            <w:webHidden/>
          </w:rPr>
          <w:fldChar w:fldCharType="separate"/>
        </w:r>
        <w:r w:rsidR="004A4C7F">
          <w:rPr>
            <w:noProof/>
            <w:webHidden/>
          </w:rPr>
          <w:t>13</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62" w:history="1">
        <w:r w:rsidR="004A4C7F" w:rsidRPr="002314AF">
          <w:rPr>
            <w:rStyle w:val="Hiperpovezava"/>
            <w:noProof/>
          </w:rPr>
          <w:t>1.1 Ponudba</w:t>
        </w:r>
        <w:r w:rsidR="004A4C7F">
          <w:rPr>
            <w:noProof/>
            <w:webHidden/>
          </w:rPr>
          <w:tab/>
        </w:r>
        <w:r w:rsidR="004A4C7F">
          <w:rPr>
            <w:noProof/>
            <w:webHidden/>
          </w:rPr>
          <w:fldChar w:fldCharType="begin"/>
        </w:r>
        <w:r w:rsidR="004A4C7F">
          <w:rPr>
            <w:noProof/>
            <w:webHidden/>
          </w:rPr>
          <w:instrText xml:space="preserve"> PAGEREF _Toc536615562 \h </w:instrText>
        </w:r>
        <w:r w:rsidR="004A4C7F">
          <w:rPr>
            <w:noProof/>
            <w:webHidden/>
          </w:rPr>
        </w:r>
        <w:r w:rsidR="004A4C7F">
          <w:rPr>
            <w:noProof/>
            <w:webHidden/>
          </w:rPr>
          <w:fldChar w:fldCharType="separate"/>
        </w:r>
        <w:r w:rsidR="004A4C7F">
          <w:rPr>
            <w:noProof/>
            <w:webHidden/>
          </w:rPr>
          <w:t>13</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63" w:history="1">
        <w:r w:rsidR="004A4C7F" w:rsidRPr="002314AF">
          <w:rPr>
            <w:rStyle w:val="Hiperpovezava"/>
            <w:noProof/>
          </w:rPr>
          <w:t>1.1.1 Antropološki viri</w:t>
        </w:r>
        <w:r w:rsidR="004A4C7F">
          <w:rPr>
            <w:noProof/>
            <w:webHidden/>
          </w:rPr>
          <w:tab/>
        </w:r>
        <w:r w:rsidR="004A4C7F">
          <w:rPr>
            <w:noProof/>
            <w:webHidden/>
          </w:rPr>
          <w:fldChar w:fldCharType="begin"/>
        </w:r>
        <w:r w:rsidR="004A4C7F">
          <w:rPr>
            <w:noProof/>
            <w:webHidden/>
          </w:rPr>
          <w:instrText xml:space="preserve"> PAGEREF _Toc536615563 \h </w:instrText>
        </w:r>
        <w:r w:rsidR="004A4C7F">
          <w:rPr>
            <w:noProof/>
            <w:webHidden/>
          </w:rPr>
        </w:r>
        <w:r w:rsidR="004A4C7F">
          <w:rPr>
            <w:noProof/>
            <w:webHidden/>
          </w:rPr>
          <w:fldChar w:fldCharType="separate"/>
        </w:r>
        <w:r w:rsidR="004A4C7F">
          <w:rPr>
            <w:noProof/>
            <w:webHidden/>
          </w:rPr>
          <w:t>13</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64" w:history="1">
        <w:r w:rsidR="004A4C7F" w:rsidRPr="002314AF">
          <w:rPr>
            <w:rStyle w:val="Hiperpovezava"/>
            <w:noProof/>
          </w:rPr>
          <w:t>1.1.2 Naravni viri</w:t>
        </w:r>
        <w:r w:rsidR="004A4C7F">
          <w:rPr>
            <w:noProof/>
            <w:webHidden/>
          </w:rPr>
          <w:tab/>
        </w:r>
        <w:r w:rsidR="004A4C7F">
          <w:rPr>
            <w:noProof/>
            <w:webHidden/>
          </w:rPr>
          <w:fldChar w:fldCharType="begin"/>
        </w:r>
        <w:r w:rsidR="004A4C7F">
          <w:rPr>
            <w:noProof/>
            <w:webHidden/>
          </w:rPr>
          <w:instrText xml:space="preserve"> PAGEREF _Toc536615564 \h </w:instrText>
        </w:r>
        <w:r w:rsidR="004A4C7F">
          <w:rPr>
            <w:noProof/>
            <w:webHidden/>
          </w:rPr>
        </w:r>
        <w:r w:rsidR="004A4C7F">
          <w:rPr>
            <w:noProof/>
            <w:webHidden/>
          </w:rPr>
          <w:fldChar w:fldCharType="separate"/>
        </w:r>
        <w:r w:rsidR="004A4C7F">
          <w:rPr>
            <w:noProof/>
            <w:webHidden/>
          </w:rPr>
          <w:t>16</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65" w:history="1">
        <w:r w:rsidR="004A4C7F" w:rsidRPr="002314AF">
          <w:rPr>
            <w:rStyle w:val="Hiperpovezava"/>
            <w:noProof/>
          </w:rPr>
          <w:t>1.3 Druga turistična infrastruktura oziroma tematski proizvodi v turizmu</w:t>
        </w:r>
        <w:r w:rsidR="004A4C7F">
          <w:rPr>
            <w:noProof/>
            <w:webHidden/>
          </w:rPr>
          <w:tab/>
        </w:r>
        <w:r w:rsidR="004A4C7F">
          <w:rPr>
            <w:noProof/>
            <w:webHidden/>
          </w:rPr>
          <w:fldChar w:fldCharType="begin"/>
        </w:r>
        <w:r w:rsidR="004A4C7F">
          <w:rPr>
            <w:noProof/>
            <w:webHidden/>
          </w:rPr>
          <w:instrText xml:space="preserve"> PAGEREF _Toc536615565 \h </w:instrText>
        </w:r>
        <w:r w:rsidR="004A4C7F">
          <w:rPr>
            <w:noProof/>
            <w:webHidden/>
          </w:rPr>
        </w:r>
        <w:r w:rsidR="004A4C7F">
          <w:rPr>
            <w:noProof/>
            <w:webHidden/>
          </w:rPr>
          <w:fldChar w:fldCharType="separate"/>
        </w:r>
        <w:r w:rsidR="004A4C7F">
          <w:rPr>
            <w:noProof/>
            <w:webHidden/>
          </w:rPr>
          <w:t>19</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66" w:history="1">
        <w:r w:rsidR="004A4C7F" w:rsidRPr="002314AF">
          <w:rPr>
            <w:rStyle w:val="Hiperpovezava"/>
            <w:noProof/>
          </w:rPr>
          <w:t>1.2 Povpraševanje</w:t>
        </w:r>
        <w:r w:rsidR="004A4C7F">
          <w:rPr>
            <w:noProof/>
            <w:webHidden/>
          </w:rPr>
          <w:tab/>
        </w:r>
        <w:r w:rsidR="004A4C7F">
          <w:rPr>
            <w:noProof/>
            <w:webHidden/>
          </w:rPr>
          <w:fldChar w:fldCharType="begin"/>
        </w:r>
        <w:r w:rsidR="004A4C7F">
          <w:rPr>
            <w:noProof/>
            <w:webHidden/>
          </w:rPr>
          <w:instrText xml:space="preserve"> PAGEREF _Toc536615566 \h </w:instrText>
        </w:r>
        <w:r w:rsidR="004A4C7F">
          <w:rPr>
            <w:noProof/>
            <w:webHidden/>
          </w:rPr>
        </w:r>
        <w:r w:rsidR="004A4C7F">
          <w:rPr>
            <w:noProof/>
            <w:webHidden/>
          </w:rPr>
          <w:fldChar w:fldCharType="separate"/>
        </w:r>
        <w:r w:rsidR="004A4C7F">
          <w:rPr>
            <w:noProof/>
            <w:webHidden/>
          </w:rPr>
          <w:t>23</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67" w:history="1">
        <w:r w:rsidR="004A4C7F" w:rsidRPr="002314AF">
          <w:rPr>
            <w:rStyle w:val="Hiperpovezava"/>
            <w:noProof/>
          </w:rPr>
          <w:t>1.2.1 Izkušnje in zadovoljstvo</w:t>
        </w:r>
        <w:r w:rsidR="004A4C7F">
          <w:rPr>
            <w:noProof/>
            <w:webHidden/>
          </w:rPr>
          <w:tab/>
        </w:r>
        <w:r w:rsidR="004A4C7F">
          <w:rPr>
            <w:noProof/>
            <w:webHidden/>
          </w:rPr>
          <w:fldChar w:fldCharType="begin"/>
        </w:r>
        <w:r w:rsidR="004A4C7F">
          <w:rPr>
            <w:noProof/>
            <w:webHidden/>
          </w:rPr>
          <w:instrText xml:space="preserve"> PAGEREF _Toc536615567 \h </w:instrText>
        </w:r>
        <w:r w:rsidR="004A4C7F">
          <w:rPr>
            <w:noProof/>
            <w:webHidden/>
          </w:rPr>
        </w:r>
        <w:r w:rsidR="004A4C7F">
          <w:rPr>
            <w:noProof/>
            <w:webHidden/>
          </w:rPr>
          <w:fldChar w:fldCharType="separate"/>
        </w:r>
        <w:r w:rsidR="004A4C7F">
          <w:rPr>
            <w:noProof/>
            <w:webHidden/>
          </w:rPr>
          <w:t>27</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68" w:history="1">
        <w:r w:rsidR="004A4C7F" w:rsidRPr="002314AF">
          <w:rPr>
            <w:rStyle w:val="Hiperpovezava"/>
            <w:noProof/>
          </w:rPr>
          <w:t>1.3 Organizacijska struktura turizma</w:t>
        </w:r>
        <w:r w:rsidR="004A4C7F">
          <w:rPr>
            <w:noProof/>
            <w:webHidden/>
          </w:rPr>
          <w:tab/>
        </w:r>
        <w:r w:rsidR="004A4C7F">
          <w:rPr>
            <w:noProof/>
            <w:webHidden/>
          </w:rPr>
          <w:fldChar w:fldCharType="begin"/>
        </w:r>
        <w:r w:rsidR="004A4C7F">
          <w:rPr>
            <w:noProof/>
            <w:webHidden/>
          </w:rPr>
          <w:instrText xml:space="preserve"> PAGEREF _Toc536615568 \h </w:instrText>
        </w:r>
        <w:r w:rsidR="004A4C7F">
          <w:rPr>
            <w:noProof/>
            <w:webHidden/>
          </w:rPr>
        </w:r>
        <w:r w:rsidR="004A4C7F">
          <w:rPr>
            <w:noProof/>
            <w:webHidden/>
          </w:rPr>
          <w:fldChar w:fldCharType="separate"/>
        </w:r>
        <w:r w:rsidR="004A4C7F">
          <w:rPr>
            <w:noProof/>
            <w:webHidden/>
          </w:rPr>
          <w:t>31</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69" w:history="1">
        <w:r w:rsidR="004A4C7F" w:rsidRPr="002314AF">
          <w:rPr>
            <w:rStyle w:val="Hiperpovezava"/>
            <w:noProof/>
          </w:rPr>
          <w:t>1.3.1 Javni sektor</w:t>
        </w:r>
        <w:r w:rsidR="004A4C7F">
          <w:rPr>
            <w:noProof/>
            <w:webHidden/>
          </w:rPr>
          <w:tab/>
        </w:r>
        <w:r w:rsidR="004A4C7F">
          <w:rPr>
            <w:noProof/>
            <w:webHidden/>
          </w:rPr>
          <w:fldChar w:fldCharType="begin"/>
        </w:r>
        <w:r w:rsidR="004A4C7F">
          <w:rPr>
            <w:noProof/>
            <w:webHidden/>
          </w:rPr>
          <w:instrText xml:space="preserve"> PAGEREF _Toc536615569 \h </w:instrText>
        </w:r>
        <w:r w:rsidR="004A4C7F">
          <w:rPr>
            <w:noProof/>
            <w:webHidden/>
          </w:rPr>
        </w:r>
        <w:r w:rsidR="004A4C7F">
          <w:rPr>
            <w:noProof/>
            <w:webHidden/>
          </w:rPr>
          <w:fldChar w:fldCharType="separate"/>
        </w:r>
        <w:r w:rsidR="004A4C7F">
          <w:rPr>
            <w:noProof/>
            <w:webHidden/>
          </w:rPr>
          <w:t>31</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70" w:history="1">
        <w:r w:rsidR="004A4C7F" w:rsidRPr="002314AF">
          <w:rPr>
            <w:rStyle w:val="Hiperpovezava"/>
            <w:noProof/>
          </w:rPr>
          <w:t>1.3.2 Zasebni sektor</w:t>
        </w:r>
        <w:r w:rsidR="004A4C7F">
          <w:rPr>
            <w:noProof/>
            <w:webHidden/>
          </w:rPr>
          <w:tab/>
        </w:r>
        <w:r w:rsidR="004A4C7F">
          <w:rPr>
            <w:noProof/>
            <w:webHidden/>
          </w:rPr>
          <w:fldChar w:fldCharType="begin"/>
        </w:r>
        <w:r w:rsidR="004A4C7F">
          <w:rPr>
            <w:noProof/>
            <w:webHidden/>
          </w:rPr>
          <w:instrText xml:space="preserve"> PAGEREF _Toc536615570 \h </w:instrText>
        </w:r>
        <w:r w:rsidR="004A4C7F">
          <w:rPr>
            <w:noProof/>
            <w:webHidden/>
          </w:rPr>
        </w:r>
        <w:r w:rsidR="004A4C7F">
          <w:rPr>
            <w:noProof/>
            <w:webHidden/>
          </w:rPr>
          <w:fldChar w:fldCharType="separate"/>
        </w:r>
        <w:r w:rsidR="004A4C7F">
          <w:rPr>
            <w:noProof/>
            <w:webHidden/>
          </w:rPr>
          <w:t>32</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71" w:history="1">
        <w:r w:rsidR="004A4C7F" w:rsidRPr="002314AF">
          <w:rPr>
            <w:rStyle w:val="Hiperpovezava"/>
            <w:noProof/>
          </w:rPr>
          <w:t>1.3.3 Civilni sektor</w:t>
        </w:r>
        <w:r w:rsidR="004A4C7F">
          <w:rPr>
            <w:noProof/>
            <w:webHidden/>
          </w:rPr>
          <w:tab/>
        </w:r>
        <w:r w:rsidR="004A4C7F">
          <w:rPr>
            <w:noProof/>
            <w:webHidden/>
          </w:rPr>
          <w:fldChar w:fldCharType="begin"/>
        </w:r>
        <w:r w:rsidR="004A4C7F">
          <w:rPr>
            <w:noProof/>
            <w:webHidden/>
          </w:rPr>
          <w:instrText xml:space="preserve"> PAGEREF _Toc536615571 \h </w:instrText>
        </w:r>
        <w:r w:rsidR="004A4C7F">
          <w:rPr>
            <w:noProof/>
            <w:webHidden/>
          </w:rPr>
        </w:r>
        <w:r w:rsidR="004A4C7F">
          <w:rPr>
            <w:noProof/>
            <w:webHidden/>
          </w:rPr>
          <w:fldChar w:fldCharType="separate"/>
        </w:r>
        <w:r w:rsidR="004A4C7F">
          <w:rPr>
            <w:noProof/>
            <w:webHidden/>
          </w:rPr>
          <w:t>37</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72" w:history="1">
        <w:r w:rsidR="004A4C7F" w:rsidRPr="002314AF">
          <w:rPr>
            <w:rStyle w:val="Hiperpovezava"/>
            <w:noProof/>
          </w:rPr>
          <w:t>1.4 Dosedanje strateške usmeritve in razvoj</w:t>
        </w:r>
        <w:r w:rsidR="004A4C7F">
          <w:rPr>
            <w:noProof/>
            <w:webHidden/>
          </w:rPr>
          <w:tab/>
        </w:r>
        <w:r w:rsidR="004A4C7F">
          <w:rPr>
            <w:noProof/>
            <w:webHidden/>
          </w:rPr>
          <w:fldChar w:fldCharType="begin"/>
        </w:r>
        <w:r w:rsidR="004A4C7F">
          <w:rPr>
            <w:noProof/>
            <w:webHidden/>
          </w:rPr>
          <w:instrText xml:space="preserve"> PAGEREF _Toc536615572 \h </w:instrText>
        </w:r>
        <w:r w:rsidR="004A4C7F">
          <w:rPr>
            <w:noProof/>
            <w:webHidden/>
          </w:rPr>
        </w:r>
        <w:r w:rsidR="004A4C7F">
          <w:rPr>
            <w:noProof/>
            <w:webHidden/>
          </w:rPr>
          <w:fldChar w:fldCharType="separate"/>
        </w:r>
        <w:r w:rsidR="004A4C7F">
          <w:rPr>
            <w:noProof/>
            <w:webHidden/>
          </w:rPr>
          <w:t>38</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73" w:history="1">
        <w:r w:rsidR="004A4C7F" w:rsidRPr="002314AF">
          <w:rPr>
            <w:rStyle w:val="Hiperpovezava"/>
            <w:noProof/>
          </w:rPr>
          <w:t>1.5 Vplivi turizma na destinacijo</w:t>
        </w:r>
        <w:r w:rsidR="004A4C7F">
          <w:rPr>
            <w:noProof/>
            <w:webHidden/>
          </w:rPr>
          <w:tab/>
        </w:r>
        <w:r w:rsidR="004A4C7F">
          <w:rPr>
            <w:noProof/>
            <w:webHidden/>
          </w:rPr>
          <w:fldChar w:fldCharType="begin"/>
        </w:r>
        <w:r w:rsidR="004A4C7F">
          <w:rPr>
            <w:noProof/>
            <w:webHidden/>
          </w:rPr>
          <w:instrText xml:space="preserve"> PAGEREF _Toc536615573 \h </w:instrText>
        </w:r>
        <w:r w:rsidR="004A4C7F">
          <w:rPr>
            <w:noProof/>
            <w:webHidden/>
          </w:rPr>
        </w:r>
        <w:r w:rsidR="004A4C7F">
          <w:rPr>
            <w:noProof/>
            <w:webHidden/>
          </w:rPr>
          <w:fldChar w:fldCharType="separate"/>
        </w:r>
        <w:r w:rsidR="004A4C7F">
          <w:rPr>
            <w:noProof/>
            <w:webHidden/>
          </w:rPr>
          <w:t>40</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74" w:history="1">
        <w:r w:rsidR="004A4C7F" w:rsidRPr="002314AF">
          <w:rPr>
            <w:rStyle w:val="Hiperpovezava"/>
            <w:noProof/>
          </w:rPr>
          <w:t>1.6 Pravno – regulativno okolje</w:t>
        </w:r>
        <w:r w:rsidR="004A4C7F">
          <w:rPr>
            <w:noProof/>
            <w:webHidden/>
          </w:rPr>
          <w:tab/>
        </w:r>
        <w:r w:rsidR="004A4C7F">
          <w:rPr>
            <w:noProof/>
            <w:webHidden/>
          </w:rPr>
          <w:fldChar w:fldCharType="begin"/>
        </w:r>
        <w:r w:rsidR="004A4C7F">
          <w:rPr>
            <w:noProof/>
            <w:webHidden/>
          </w:rPr>
          <w:instrText xml:space="preserve"> PAGEREF _Toc536615574 \h </w:instrText>
        </w:r>
        <w:r w:rsidR="004A4C7F">
          <w:rPr>
            <w:noProof/>
            <w:webHidden/>
          </w:rPr>
        </w:r>
        <w:r w:rsidR="004A4C7F">
          <w:rPr>
            <w:noProof/>
            <w:webHidden/>
          </w:rPr>
          <w:fldChar w:fldCharType="separate"/>
        </w:r>
        <w:r w:rsidR="004A4C7F">
          <w:rPr>
            <w:noProof/>
            <w:webHidden/>
          </w:rPr>
          <w:t>42</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75" w:history="1">
        <w:r w:rsidR="004A4C7F" w:rsidRPr="002314AF">
          <w:rPr>
            <w:rStyle w:val="Hiperpovezava"/>
            <w:noProof/>
          </w:rPr>
          <w:t>1.7 Prometna omreženost in dostopnost</w:t>
        </w:r>
        <w:r w:rsidR="004A4C7F">
          <w:rPr>
            <w:noProof/>
            <w:webHidden/>
          </w:rPr>
          <w:tab/>
        </w:r>
        <w:r w:rsidR="004A4C7F">
          <w:rPr>
            <w:noProof/>
            <w:webHidden/>
          </w:rPr>
          <w:fldChar w:fldCharType="begin"/>
        </w:r>
        <w:r w:rsidR="004A4C7F">
          <w:rPr>
            <w:noProof/>
            <w:webHidden/>
          </w:rPr>
          <w:instrText xml:space="preserve"> PAGEREF _Toc536615575 \h </w:instrText>
        </w:r>
        <w:r w:rsidR="004A4C7F">
          <w:rPr>
            <w:noProof/>
            <w:webHidden/>
          </w:rPr>
        </w:r>
        <w:r w:rsidR="004A4C7F">
          <w:rPr>
            <w:noProof/>
            <w:webHidden/>
          </w:rPr>
          <w:fldChar w:fldCharType="separate"/>
        </w:r>
        <w:r w:rsidR="004A4C7F">
          <w:rPr>
            <w:noProof/>
            <w:webHidden/>
          </w:rPr>
          <w:t>46</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76" w:history="1">
        <w:r w:rsidR="004A4C7F" w:rsidRPr="002314AF">
          <w:rPr>
            <w:rStyle w:val="Hiperpovezava"/>
            <w:noProof/>
          </w:rPr>
          <w:t>1.8 Trženje</w:t>
        </w:r>
        <w:r w:rsidR="004A4C7F">
          <w:rPr>
            <w:noProof/>
            <w:webHidden/>
          </w:rPr>
          <w:tab/>
        </w:r>
        <w:r w:rsidR="004A4C7F">
          <w:rPr>
            <w:noProof/>
            <w:webHidden/>
          </w:rPr>
          <w:fldChar w:fldCharType="begin"/>
        </w:r>
        <w:r w:rsidR="004A4C7F">
          <w:rPr>
            <w:noProof/>
            <w:webHidden/>
          </w:rPr>
          <w:instrText xml:space="preserve"> PAGEREF _Toc536615576 \h </w:instrText>
        </w:r>
        <w:r w:rsidR="004A4C7F">
          <w:rPr>
            <w:noProof/>
            <w:webHidden/>
          </w:rPr>
        </w:r>
        <w:r w:rsidR="004A4C7F">
          <w:rPr>
            <w:noProof/>
            <w:webHidden/>
          </w:rPr>
          <w:fldChar w:fldCharType="separate"/>
        </w:r>
        <w:r w:rsidR="004A4C7F">
          <w:rPr>
            <w:noProof/>
            <w:webHidden/>
          </w:rPr>
          <w:t>53</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77" w:history="1">
        <w:r w:rsidR="004A4C7F" w:rsidRPr="002314AF">
          <w:rPr>
            <w:rStyle w:val="Hiperpovezava"/>
            <w:noProof/>
          </w:rPr>
          <w:t>1.9 Kadri</w:t>
        </w:r>
        <w:r w:rsidR="004A4C7F">
          <w:rPr>
            <w:noProof/>
            <w:webHidden/>
          </w:rPr>
          <w:tab/>
        </w:r>
        <w:r w:rsidR="004A4C7F">
          <w:rPr>
            <w:noProof/>
            <w:webHidden/>
          </w:rPr>
          <w:fldChar w:fldCharType="begin"/>
        </w:r>
        <w:r w:rsidR="004A4C7F">
          <w:rPr>
            <w:noProof/>
            <w:webHidden/>
          </w:rPr>
          <w:instrText xml:space="preserve"> PAGEREF _Toc536615577 \h </w:instrText>
        </w:r>
        <w:r w:rsidR="004A4C7F">
          <w:rPr>
            <w:noProof/>
            <w:webHidden/>
          </w:rPr>
        </w:r>
        <w:r w:rsidR="004A4C7F">
          <w:rPr>
            <w:noProof/>
            <w:webHidden/>
          </w:rPr>
          <w:fldChar w:fldCharType="separate"/>
        </w:r>
        <w:r w:rsidR="004A4C7F">
          <w:rPr>
            <w:noProof/>
            <w:webHidden/>
          </w:rPr>
          <w:t>58</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78" w:history="1">
        <w:r w:rsidR="004A4C7F" w:rsidRPr="002314AF">
          <w:rPr>
            <w:rStyle w:val="Hiperpovezava"/>
            <w:noProof/>
          </w:rPr>
          <w:t>1.10 Stališča in zadovoljstvo ponudnikov in ostalih deležnikov</w:t>
        </w:r>
        <w:r w:rsidR="004A4C7F">
          <w:rPr>
            <w:noProof/>
            <w:webHidden/>
          </w:rPr>
          <w:tab/>
        </w:r>
        <w:r w:rsidR="004A4C7F">
          <w:rPr>
            <w:noProof/>
            <w:webHidden/>
          </w:rPr>
          <w:fldChar w:fldCharType="begin"/>
        </w:r>
        <w:r w:rsidR="004A4C7F">
          <w:rPr>
            <w:noProof/>
            <w:webHidden/>
          </w:rPr>
          <w:instrText xml:space="preserve"> PAGEREF _Toc536615578 \h </w:instrText>
        </w:r>
        <w:r w:rsidR="004A4C7F">
          <w:rPr>
            <w:noProof/>
            <w:webHidden/>
          </w:rPr>
        </w:r>
        <w:r w:rsidR="004A4C7F">
          <w:rPr>
            <w:noProof/>
            <w:webHidden/>
          </w:rPr>
          <w:fldChar w:fldCharType="separate"/>
        </w:r>
        <w:r w:rsidR="004A4C7F">
          <w:rPr>
            <w:noProof/>
            <w:webHidden/>
          </w:rPr>
          <w:t>60</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579" w:history="1">
        <w:r w:rsidR="004A4C7F" w:rsidRPr="002314AF">
          <w:rPr>
            <w:rStyle w:val="Hiperpovezava"/>
            <w:noProof/>
          </w:rPr>
          <w:t>2 EKSTERNO OKOLJE</w:t>
        </w:r>
        <w:r w:rsidR="004A4C7F">
          <w:rPr>
            <w:noProof/>
            <w:webHidden/>
          </w:rPr>
          <w:tab/>
        </w:r>
        <w:r w:rsidR="004A4C7F">
          <w:rPr>
            <w:noProof/>
            <w:webHidden/>
          </w:rPr>
          <w:fldChar w:fldCharType="begin"/>
        </w:r>
        <w:r w:rsidR="004A4C7F">
          <w:rPr>
            <w:noProof/>
            <w:webHidden/>
          </w:rPr>
          <w:instrText xml:space="preserve"> PAGEREF _Toc536615579 \h </w:instrText>
        </w:r>
        <w:r w:rsidR="004A4C7F">
          <w:rPr>
            <w:noProof/>
            <w:webHidden/>
          </w:rPr>
        </w:r>
        <w:r w:rsidR="004A4C7F">
          <w:rPr>
            <w:noProof/>
            <w:webHidden/>
          </w:rPr>
          <w:fldChar w:fldCharType="separate"/>
        </w:r>
        <w:r w:rsidR="004A4C7F">
          <w:rPr>
            <w:noProof/>
            <w:webHidden/>
          </w:rPr>
          <w:t>64</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80" w:history="1">
        <w:r w:rsidR="004A4C7F" w:rsidRPr="002314AF">
          <w:rPr>
            <w:rStyle w:val="Hiperpovezava"/>
            <w:noProof/>
          </w:rPr>
          <w:t>2.1 Nacionalni konkurenti</w:t>
        </w:r>
        <w:r w:rsidR="004A4C7F">
          <w:rPr>
            <w:noProof/>
            <w:webHidden/>
          </w:rPr>
          <w:tab/>
        </w:r>
        <w:r w:rsidR="004A4C7F">
          <w:rPr>
            <w:noProof/>
            <w:webHidden/>
          </w:rPr>
          <w:fldChar w:fldCharType="begin"/>
        </w:r>
        <w:r w:rsidR="004A4C7F">
          <w:rPr>
            <w:noProof/>
            <w:webHidden/>
          </w:rPr>
          <w:instrText xml:space="preserve"> PAGEREF _Toc536615580 \h </w:instrText>
        </w:r>
        <w:r w:rsidR="004A4C7F">
          <w:rPr>
            <w:noProof/>
            <w:webHidden/>
          </w:rPr>
        </w:r>
        <w:r w:rsidR="004A4C7F">
          <w:rPr>
            <w:noProof/>
            <w:webHidden/>
          </w:rPr>
          <w:fldChar w:fldCharType="separate"/>
        </w:r>
        <w:r w:rsidR="004A4C7F">
          <w:rPr>
            <w:noProof/>
            <w:webHidden/>
          </w:rPr>
          <w:t>64</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81" w:history="1">
        <w:r w:rsidR="004A4C7F" w:rsidRPr="002314AF">
          <w:rPr>
            <w:rStyle w:val="Hiperpovezava"/>
            <w:noProof/>
          </w:rPr>
          <w:t>2.2 Nadnacionalni konkurenti</w:t>
        </w:r>
        <w:r w:rsidR="004A4C7F">
          <w:rPr>
            <w:noProof/>
            <w:webHidden/>
          </w:rPr>
          <w:tab/>
        </w:r>
        <w:r w:rsidR="004A4C7F">
          <w:rPr>
            <w:noProof/>
            <w:webHidden/>
          </w:rPr>
          <w:fldChar w:fldCharType="begin"/>
        </w:r>
        <w:r w:rsidR="004A4C7F">
          <w:rPr>
            <w:noProof/>
            <w:webHidden/>
          </w:rPr>
          <w:instrText xml:space="preserve"> PAGEREF _Toc536615581 \h </w:instrText>
        </w:r>
        <w:r w:rsidR="004A4C7F">
          <w:rPr>
            <w:noProof/>
            <w:webHidden/>
          </w:rPr>
        </w:r>
        <w:r w:rsidR="004A4C7F">
          <w:rPr>
            <w:noProof/>
            <w:webHidden/>
          </w:rPr>
          <w:fldChar w:fldCharType="separate"/>
        </w:r>
        <w:r w:rsidR="004A4C7F">
          <w:rPr>
            <w:noProof/>
            <w:webHidden/>
          </w:rPr>
          <w:t>69</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582" w:history="1">
        <w:r w:rsidR="004A4C7F" w:rsidRPr="002314AF">
          <w:rPr>
            <w:rStyle w:val="Hiperpovezava"/>
            <w:noProof/>
          </w:rPr>
          <w:t>3 SWOT ANALIZA</w:t>
        </w:r>
        <w:r w:rsidR="004A4C7F">
          <w:rPr>
            <w:noProof/>
            <w:webHidden/>
          </w:rPr>
          <w:tab/>
        </w:r>
        <w:r w:rsidR="004A4C7F">
          <w:rPr>
            <w:noProof/>
            <w:webHidden/>
          </w:rPr>
          <w:fldChar w:fldCharType="begin"/>
        </w:r>
        <w:r w:rsidR="004A4C7F">
          <w:rPr>
            <w:noProof/>
            <w:webHidden/>
          </w:rPr>
          <w:instrText xml:space="preserve"> PAGEREF _Toc536615582 \h </w:instrText>
        </w:r>
        <w:r w:rsidR="004A4C7F">
          <w:rPr>
            <w:noProof/>
            <w:webHidden/>
          </w:rPr>
        </w:r>
        <w:r w:rsidR="004A4C7F">
          <w:rPr>
            <w:noProof/>
            <w:webHidden/>
          </w:rPr>
          <w:fldChar w:fldCharType="separate"/>
        </w:r>
        <w:r w:rsidR="004A4C7F">
          <w:rPr>
            <w:noProof/>
            <w:webHidden/>
          </w:rPr>
          <w:t>70</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583" w:history="1">
        <w:r w:rsidR="004A4C7F" w:rsidRPr="002314AF">
          <w:rPr>
            <w:rStyle w:val="Hiperpovezava"/>
            <w:noProof/>
          </w:rPr>
          <w:t>II FAZA OBLIKOVANJA STRATEGIJE</w:t>
        </w:r>
        <w:r w:rsidR="004A4C7F">
          <w:rPr>
            <w:noProof/>
            <w:webHidden/>
          </w:rPr>
          <w:tab/>
        </w:r>
        <w:r w:rsidR="004A4C7F">
          <w:rPr>
            <w:noProof/>
            <w:webHidden/>
          </w:rPr>
          <w:fldChar w:fldCharType="begin"/>
        </w:r>
        <w:r w:rsidR="004A4C7F">
          <w:rPr>
            <w:noProof/>
            <w:webHidden/>
          </w:rPr>
          <w:instrText xml:space="preserve"> PAGEREF _Toc536615583 \h </w:instrText>
        </w:r>
        <w:r w:rsidR="004A4C7F">
          <w:rPr>
            <w:noProof/>
            <w:webHidden/>
          </w:rPr>
        </w:r>
        <w:r w:rsidR="004A4C7F">
          <w:rPr>
            <w:noProof/>
            <w:webHidden/>
          </w:rPr>
          <w:fldChar w:fldCharType="separate"/>
        </w:r>
        <w:r w:rsidR="004A4C7F">
          <w:rPr>
            <w:noProof/>
            <w:webHidden/>
          </w:rPr>
          <w:t>75</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584" w:history="1">
        <w:r w:rsidR="004A4C7F" w:rsidRPr="002314AF">
          <w:rPr>
            <w:rStyle w:val="Hiperpovezava"/>
            <w:noProof/>
          </w:rPr>
          <w:t>4 VIZIJA IN CILJI</w:t>
        </w:r>
        <w:r w:rsidR="004A4C7F">
          <w:rPr>
            <w:noProof/>
            <w:webHidden/>
          </w:rPr>
          <w:tab/>
        </w:r>
        <w:r w:rsidR="004A4C7F">
          <w:rPr>
            <w:noProof/>
            <w:webHidden/>
          </w:rPr>
          <w:fldChar w:fldCharType="begin"/>
        </w:r>
        <w:r w:rsidR="004A4C7F">
          <w:rPr>
            <w:noProof/>
            <w:webHidden/>
          </w:rPr>
          <w:instrText xml:space="preserve"> PAGEREF _Toc536615584 \h </w:instrText>
        </w:r>
        <w:r w:rsidR="004A4C7F">
          <w:rPr>
            <w:noProof/>
            <w:webHidden/>
          </w:rPr>
        </w:r>
        <w:r w:rsidR="004A4C7F">
          <w:rPr>
            <w:noProof/>
            <w:webHidden/>
          </w:rPr>
          <w:fldChar w:fldCharType="separate"/>
        </w:r>
        <w:r w:rsidR="004A4C7F">
          <w:rPr>
            <w:noProof/>
            <w:webHidden/>
          </w:rPr>
          <w:t>76</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85" w:history="1">
        <w:r w:rsidR="004A4C7F" w:rsidRPr="002314AF">
          <w:rPr>
            <w:rStyle w:val="Hiperpovezava"/>
            <w:noProof/>
          </w:rPr>
          <w:t>4.1 Poslanstvo</w:t>
        </w:r>
        <w:r w:rsidR="004A4C7F">
          <w:rPr>
            <w:noProof/>
            <w:webHidden/>
          </w:rPr>
          <w:tab/>
        </w:r>
        <w:r w:rsidR="004A4C7F">
          <w:rPr>
            <w:noProof/>
            <w:webHidden/>
          </w:rPr>
          <w:fldChar w:fldCharType="begin"/>
        </w:r>
        <w:r w:rsidR="004A4C7F">
          <w:rPr>
            <w:noProof/>
            <w:webHidden/>
          </w:rPr>
          <w:instrText xml:space="preserve"> PAGEREF _Toc536615585 \h </w:instrText>
        </w:r>
        <w:r w:rsidR="004A4C7F">
          <w:rPr>
            <w:noProof/>
            <w:webHidden/>
          </w:rPr>
        </w:r>
        <w:r w:rsidR="004A4C7F">
          <w:rPr>
            <w:noProof/>
            <w:webHidden/>
          </w:rPr>
          <w:fldChar w:fldCharType="separate"/>
        </w:r>
        <w:r w:rsidR="004A4C7F">
          <w:rPr>
            <w:noProof/>
            <w:webHidden/>
          </w:rPr>
          <w:t>76</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86" w:history="1">
        <w:r w:rsidR="004A4C7F" w:rsidRPr="002314AF">
          <w:rPr>
            <w:rStyle w:val="Hiperpovezava"/>
            <w:noProof/>
          </w:rPr>
          <w:t>4.1 Vizija</w:t>
        </w:r>
        <w:r w:rsidR="004A4C7F">
          <w:rPr>
            <w:noProof/>
            <w:webHidden/>
          </w:rPr>
          <w:tab/>
        </w:r>
        <w:r w:rsidR="004A4C7F">
          <w:rPr>
            <w:noProof/>
            <w:webHidden/>
          </w:rPr>
          <w:fldChar w:fldCharType="begin"/>
        </w:r>
        <w:r w:rsidR="004A4C7F">
          <w:rPr>
            <w:noProof/>
            <w:webHidden/>
          </w:rPr>
          <w:instrText xml:space="preserve"> PAGEREF _Toc536615586 \h </w:instrText>
        </w:r>
        <w:r w:rsidR="004A4C7F">
          <w:rPr>
            <w:noProof/>
            <w:webHidden/>
          </w:rPr>
        </w:r>
        <w:r w:rsidR="004A4C7F">
          <w:rPr>
            <w:noProof/>
            <w:webHidden/>
          </w:rPr>
          <w:fldChar w:fldCharType="separate"/>
        </w:r>
        <w:r w:rsidR="004A4C7F">
          <w:rPr>
            <w:noProof/>
            <w:webHidden/>
          </w:rPr>
          <w:t>77</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87" w:history="1">
        <w:r w:rsidR="004A4C7F" w:rsidRPr="002314AF">
          <w:rPr>
            <w:rStyle w:val="Hiperpovezava"/>
            <w:noProof/>
          </w:rPr>
          <w:t>4.2 Cilji</w:t>
        </w:r>
        <w:r w:rsidR="004A4C7F">
          <w:rPr>
            <w:noProof/>
            <w:webHidden/>
          </w:rPr>
          <w:tab/>
        </w:r>
        <w:r w:rsidR="004A4C7F">
          <w:rPr>
            <w:noProof/>
            <w:webHidden/>
          </w:rPr>
          <w:fldChar w:fldCharType="begin"/>
        </w:r>
        <w:r w:rsidR="004A4C7F">
          <w:rPr>
            <w:noProof/>
            <w:webHidden/>
          </w:rPr>
          <w:instrText xml:space="preserve"> PAGEREF _Toc536615587 \h </w:instrText>
        </w:r>
        <w:r w:rsidR="004A4C7F">
          <w:rPr>
            <w:noProof/>
            <w:webHidden/>
          </w:rPr>
        </w:r>
        <w:r w:rsidR="004A4C7F">
          <w:rPr>
            <w:noProof/>
            <w:webHidden/>
          </w:rPr>
          <w:fldChar w:fldCharType="separate"/>
        </w:r>
        <w:r w:rsidR="004A4C7F">
          <w:rPr>
            <w:noProof/>
            <w:webHidden/>
          </w:rPr>
          <w:t>80</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588" w:history="1">
        <w:r w:rsidR="004A4C7F" w:rsidRPr="002314AF">
          <w:rPr>
            <w:rStyle w:val="Hiperpovezava"/>
            <w:noProof/>
          </w:rPr>
          <w:t>5 STRATEŠKE USMERITVE</w:t>
        </w:r>
        <w:r w:rsidR="004A4C7F">
          <w:rPr>
            <w:noProof/>
            <w:webHidden/>
          </w:rPr>
          <w:tab/>
        </w:r>
        <w:r w:rsidR="004A4C7F">
          <w:rPr>
            <w:noProof/>
            <w:webHidden/>
          </w:rPr>
          <w:fldChar w:fldCharType="begin"/>
        </w:r>
        <w:r w:rsidR="004A4C7F">
          <w:rPr>
            <w:noProof/>
            <w:webHidden/>
          </w:rPr>
          <w:instrText xml:space="preserve"> PAGEREF _Toc536615588 \h </w:instrText>
        </w:r>
        <w:r w:rsidR="004A4C7F">
          <w:rPr>
            <w:noProof/>
            <w:webHidden/>
          </w:rPr>
        </w:r>
        <w:r w:rsidR="004A4C7F">
          <w:rPr>
            <w:noProof/>
            <w:webHidden/>
          </w:rPr>
          <w:fldChar w:fldCharType="separate"/>
        </w:r>
        <w:r w:rsidR="004A4C7F">
          <w:rPr>
            <w:noProof/>
            <w:webHidden/>
          </w:rPr>
          <w:t>82</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89" w:history="1">
        <w:r w:rsidR="004A4C7F" w:rsidRPr="002314AF">
          <w:rPr>
            <w:rStyle w:val="Hiperpovezava"/>
            <w:noProof/>
          </w:rPr>
          <w:t>5.1 Razvojna področja</w:t>
        </w:r>
        <w:r w:rsidR="004A4C7F">
          <w:rPr>
            <w:noProof/>
            <w:webHidden/>
          </w:rPr>
          <w:tab/>
        </w:r>
        <w:r w:rsidR="004A4C7F">
          <w:rPr>
            <w:noProof/>
            <w:webHidden/>
          </w:rPr>
          <w:fldChar w:fldCharType="begin"/>
        </w:r>
        <w:r w:rsidR="004A4C7F">
          <w:rPr>
            <w:noProof/>
            <w:webHidden/>
          </w:rPr>
          <w:instrText xml:space="preserve"> PAGEREF _Toc536615589 \h </w:instrText>
        </w:r>
        <w:r w:rsidR="004A4C7F">
          <w:rPr>
            <w:noProof/>
            <w:webHidden/>
          </w:rPr>
        </w:r>
        <w:r w:rsidR="004A4C7F">
          <w:rPr>
            <w:noProof/>
            <w:webHidden/>
          </w:rPr>
          <w:fldChar w:fldCharType="separate"/>
        </w:r>
        <w:r w:rsidR="004A4C7F">
          <w:rPr>
            <w:noProof/>
            <w:webHidden/>
          </w:rPr>
          <w:t>87</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90" w:history="1">
        <w:r w:rsidR="004A4C7F" w:rsidRPr="002314AF">
          <w:rPr>
            <w:rStyle w:val="Hiperpovezava"/>
            <w:noProof/>
          </w:rPr>
          <w:t>5.1.1 Organiziranost in upravljanje</w:t>
        </w:r>
        <w:r w:rsidR="004A4C7F">
          <w:rPr>
            <w:noProof/>
            <w:webHidden/>
          </w:rPr>
          <w:tab/>
        </w:r>
        <w:r w:rsidR="004A4C7F">
          <w:rPr>
            <w:noProof/>
            <w:webHidden/>
          </w:rPr>
          <w:fldChar w:fldCharType="begin"/>
        </w:r>
        <w:r w:rsidR="004A4C7F">
          <w:rPr>
            <w:noProof/>
            <w:webHidden/>
          </w:rPr>
          <w:instrText xml:space="preserve"> PAGEREF _Toc536615590 \h </w:instrText>
        </w:r>
        <w:r w:rsidR="004A4C7F">
          <w:rPr>
            <w:noProof/>
            <w:webHidden/>
          </w:rPr>
        </w:r>
        <w:r w:rsidR="004A4C7F">
          <w:rPr>
            <w:noProof/>
            <w:webHidden/>
          </w:rPr>
          <w:fldChar w:fldCharType="separate"/>
        </w:r>
        <w:r w:rsidR="004A4C7F">
          <w:rPr>
            <w:noProof/>
            <w:webHidden/>
          </w:rPr>
          <w:t>87</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91" w:history="1">
        <w:r w:rsidR="004A4C7F" w:rsidRPr="002314AF">
          <w:rPr>
            <w:rStyle w:val="Hiperpovezava"/>
            <w:noProof/>
          </w:rPr>
          <w:t>5.1.2 Trženje</w:t>
        </w:r>
        <w:r w:rsidR="004A4C7F">
          <w:rPr>
            <w:noProof/>
            <w:webHidden/>
          </w:rPr>
          <w:tab/>
        </w:r>
        <w:r w:rsidR="004A4C7F">
          <w:rPr>
            <w:noProof/>
            <w:webHidden/>
          </w:rPr>
          <w:fldChar w:fldCharType="begin"/>
        </w:r>
        <w:r w:rsidR="004A4C7F">
          <w:rPr>
            <w:noProof/>
            <w:webHidden/>
          </w:rPr>
          <w:instrText xml:space="preserve"> PAGEREF _Toc536615591 \h </w:instrText>
        </w:r>
        <w:r w:rsidR="004A4C7F">
          <w:rPr>
            <w:noProof/>
            <w:webHidden/>
          </w:rPr>
        </w:r>
        <w:r w:rsidR="004A4C7F">
          <w:rPr>
            <w:noProof/>
            <w:webHidden/>
          </w:rPr>
          <w:fldChar w:fldCharType="separate"/>
        </w:r>
        <w:r w:rsidR="004A4C7F">
          <w:rPr>
            <w:noProof/>
            <w:webHidden/>
          </w:rPr>
          <w:t>88</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92" w:history="1">
        <w:r w:rsidR="004A4C7F" w:rsidRPr="002314AF">
          <w:rPr>
            <w:rStyle w:val="Hiperpovezava"/>
            <w:noProof/>
          </w:rPr>
          <w:t>5.1.3 Kakovost in kontrola</w:t>
        </w:r>
        <w:r w:rsidR="004A4C7F">
          <w:rPr>
            <w:noProof/>
            <w:webHidden/>
          </w:rPr>
          <w:tab/>
        </w:r>
        <w:r w:rsidR="004A4C7F">
          <w:rPr>
            <w:noProof/>
            <w:webHidden/>
          </w:rPr>
          <w:fldChar w:fldCharType="begin"/>
        </w:r>
        <w:r w:rsidR="004A4C7F">
          <w:rPr>
            <w:noProof/>
            <w:webHidden/>
          </w:rPr>
          <w:instrText xml:space="preserve"> PAGEREF _Toc536615592 \h </w:instrText>
        </w:r>
        <w:r w:rsidR="004A4C7F">
          <w:rPr>
            <w:noProof/>
            <w:webHidden/>
          </w:rPr>
        </w:r>
        <w:r w:rsidR="004A4C7F">
          <w:rPr>
            <w:noProof/>
            <w:webHidden/>
          </w:rPr>
          <w:fldChar w:fldCharType="separate"/>
        </w:r>
        <w:r w:rsidR="004A4C7F">
          <w:rPr>
            <w:noProof/>
            <w:webHidden/>
          </w:rPr>
          <w:t>91</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93" w:history="1">
        <w:r w:rsidR="004A4C7F" w:rsidRPr="002314AF">
          <w:rPr>
            <w:rStyle w:val="Hiperpovezava"/>
            <w:noProof/>
          </w:rPr>
          <w:t>5.1.4 Človeški viri</w:t>
        </w:r>
        <w:r w:rsidR="004A4C7F">
          <w:rPr>
            <w:noProof/>
            <w:webHidden/>
          </w:rPr>
          <w:tab/>
        </w:r>
        <w:r w:rsidR="004A4C7F">
          <w:rPr>
            <w:noProof/>
            <w:webHidden/>
          </w:rPr>
          <w:fldChar w:fldCharType="begin"/>
        </w:r>
        <w:r w:rsidR="004A4C7F">
          <w:rPr>
            <w:noProof/>
            <w:webHidden/>
          </w:rPr>
          <w:instrText xml:space="preserve"> PAGEREF _Toc536615593 \h </w:instrText>
        </w:r>
        <w:r w:rsidR="004A4C7F">
          <w:rPr>
            <w:noProof/>
            <w:webHidden/>
          </w:rPr>
        </w:r>
        <w:r w:rsidR="004A4C7F">
          <w:rPr>
            <w:noProof/>
            <w:webHidden/>
          </w:rPr>
          <w:fldChar w:fldCharType="separate"/>
        </w:r>
        <w:r w:rsidR="004A4C7F">
          <w:rPr>
            <w:noProof/>
            <w:webHidden/>
          </w:rPr>
          <w:t>93</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94" w:history="1">
        <w:r w:rsidR="004A4C7F" w:rsidRPr="002314AF">
          <w:rPr>
            <w:rStyle w:val="Hiperpovezava"/>
            <w:noProof/>
          </w:rPr>
          <w:t>5.1.5 Investicije</w:t>
        </w:r>
        <w:r w:rsidR="004A4C7F">
          <w:rPr>
            <w:noProof/>
            <w:webHidden/>
          </w:rPr>
          <w:tab/>
        </w:r>
        <w:r w:rsidR="004A4C7F">
          <w:rPr>
            <w:noProof/>
            <w:webHidden/>
          </w:rPr>
          <w:fldChar w:fldCharType="begin"/>
        </w:r>
        <w:r w:rsidR="004A4C7F">
          <w:rPr>
            <w:noProof/>
            <w:webHidden/>
          </w:rPr>
          <w:instrText xml:space="preserve"> PAGEREF _Toc536615594 \h </w:instrText>
        </w:r>
        <w:r w:rsidR="004A4C7F">
          <w:rPr>
            <w:noProof/>
            <w:webHidden/>
          </w:rPr>
        </w:r>
        <w:r w:rsidR="004A4C7F">
          <w:rPr>
            <w:noProof/>
            <w:webHidden/>
          </w:rPr>
          <w:fldChar w:fldCharType="separate"/>
        </w:r>
        <w:r w:rsidR="004A4C7F">
          <w:rPr>
            <w:noProof/>
            <w:webHidden/>
          </w:rPr>
          <w:t>94</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95" w:history="1">
        <w:r w:rsidR="004A4C7F" w:rsidRPr="002314AF">
          <w:rPr>
            <w:rStyle w:val="Hiperpovezava"/>
            <w:noProof/>
          </w:rPr>
          <w:t>5.1.6 Trajnost</w:t>
        </w:r>
        <w:r w:rsidR="004A4C7F">
          <w:rPr>
            <w:noProof/>
            <w:webHidden/>
          </w:rPr>
          <w:tab/>
        </w:r>
        <w:r w:rsidR="004A4C7F">
          <w:rPr>
            <w:noProof/>
            <w:webHidden/>
          </w:rPr>
          <w:fldChar w:fldCharType="begin"/>
        </w:r>
        <w:r w:rsidR="004A4C7F">
          <w:rPr>
            <w:noProof/>
            <w:webHidden/>
          </w:rPr>
          <w:instrText xml:space="preserve"> PAGEREF _Toc536615595 \h </w:instrText>
        </w:r>
        <w:r w:rsidR="004A4C7F">
          <w:rPr>
            <w:noProof/>
            <w:webHidden/>
          </w:rPr>
        </w:r>
        <w:r w:rsidR="004A4C7F">
          <w:rPr>
            <w:noProof/>
            <w:webHidden/>
          </w:rPr>
          <w:fldChar w:fldCharType="separate"/>
        </w:r>
        <w:r w:rsidR="004A4C7F">
          <w:rPr>
            <w:noProof/>
            <w:webHidden/>
          </w:rPr>
          <w:t>95</w:t>
        </w:r>
        <w:r w:rsidR="004A4C7F">
          <w:rPr>
            <w:noProof/>
            <w:webHidden/>
          </w:rPr>
          <w:fldChar w:fldCharType="end"/>
        </w:r>
      </w:hyperlink>
    </w:p>
    <w:p w:rsidR="004A4C7F" w:rsidRDefault="00B93B0B">
      <w:pPr>
        <w:pStyle w:val="Kazalovsebine3"/>
        <w:tabs>
          <w:tab w:val="right" w:leader="dot" w:pos="9061"/>
        </w:tabs>
        <w:rPr>
          <w:rFonts w:asciiTheme="minorHAnsi" w:eastAsiaTheme="minorEastAsia" w:hAnsiTheme="minorHAnsi" w:cstheme="minorBidi"/>
          <w:noProof/>
          <w:sz w:val="22"/>
          <w:szCs w:val="22"/>
          <w:lang w:val="en-AU" w:eastAsia="en-AU"/>
        </w:rPr>
      </w:pPr>
      <w:hyperlink w:anchor="_Toc536615596" w:history="1">
        <w:r w:rsidR="004A4C7F" w:rsidRPr="002314AF">
          <w:rPr>
            <w:rStyle w:val="Hiperpovezava"/>
            <w:noProof/>
          </w:rPr>
          <w:t>5.1.7 Spremembe</w:t>
        </w:r>
        <w:r w:rsidR="004A4C7F">
          <w:rPr>
            <w:noProof/>
            <w:webHidden/>
          </w:rPr>
          <w:tab/>
        </w:r>
        <w:r w:rsidR="004A4C7F">
          <w:rPr>
            <w:noProof/>
            <w:webHidden/>
          </w:rPr>
          <w:fldChar w:fldCharType="begin"/>
        </w:r>
        <w:r w:rsidR="004A4C7F">
          <w:rPr>
            <w:noProof/>
            <w:webHidden/>
          </w:rPr>
          <w:instrText xml:space="preserve"> PAGEREF _Toc536615596 \h </w:instrText>
        </w:r>
        <w:r w:rsidR="004A4C7F">
          <w:rPr>
            <w:noProof/>
            <w:webHidden/>
          </w:rPr>
        </w:r>
        <w:r w:rsidR="004A4C7F">
          <w:rPr>
            <w:noProof/>
            <w:webHidden/>
          </w:rPr>
          <w:fldChar w:fldCharType="separate"/>
        </w:r>
        <w:r w:rsidR="004A4C7F">
          <w:rPr>
            <w:noProof/>
            <w:webHidden/>
          </w:rPr>
          <w:t>96</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597" w:history="1">
        <w:r w:rsidR="004A4C7F" w:rsidRPr="002314AF">
          <w:rPr>
            <w:rStyle w:val="Hiperpovezava"/>
            <w:noProof/>
          </w:rPr>
          <w:t>III FAZA URESNIČEVANJE STRATEGIJE</w:t>
        </w:r>
        <w:r w:rsidR="004A4C7F">
          <w:rPr>
            <w:noProof/>
            <w:webHidden/>
          </w:rPr>
          <w:tab/>
        </w:r>
        <w:r w:rsidR="004A4C7F">
          <w:rPr>
            <w:noProof/>
            <w:webHidden/>
          </w:rPr>
          <w:fldChar w:fldCharType="begin"/>
        </w:r>
        <w:r w:rsidR="004A4C7F">
          <w:rPr>
            <w:noProof/>
            <w:webHidden/>
          </w:rPr>
          <w:instrText xml:space="preserve"> PAGEREF _Toc536615597 \h </w:instrText>
        </w:r>
        <w:r w:rsidR="004A4C7F">
          <w:rPr>
            <w:noProof/>
            <w:webHidden/>
          </w:rPr>
        </w:r>
        <w:r w:rsidR="004A4C7F">
          <w:rPr>
            <w:noProof/>
            <w:webHidden/>
          </w:rPr>
          <w:fldChar w:fldCharType="separate"/>
        </w:r>
        <w:r w:rsidR="004A4C7F">
          <w:rPr>
            <w:noProof/>
            <w:webHidden/>
          </w:rPr>
          <w:t>98</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598" w:history="1">
        <w:r w:rsidR="004A4C7F" w:rsidRPr="002314AF">
          <w:rPr>
            <w:rStyle w:val="Hiperpovezava"/>
            <w:noProof/>
          </w:rPr>
          <w:t>6 POLITIKE IN UKREPI</w:t>
        </w:r>
        <w:r w:rsidR="004A4C7F">
          <w:rPr>
            <w:noProof/>
            <w:webHidden/>
          </w:rPr>
          <w:tab/>
        </w:r>
        <w:r w:rsidR="004A4C7F">
          <w:rPr>
            <w:noProof/>
            <w:webHidden/>
          </w:rPr>
          <w:fldChar w:fldCharType="begin"/>
        </w:r>
        <w:r w:rsidR="004A4C7F">
          <w:rPr>
            <w:noProof/>
            <w:webHidden/>
          </w:rPr>
          <w:instrText xml:space="preserve"> PAGEREF _Toc536615598 \h </w:instrText>
        </w:r>
        <w:r w:rsidR="004A4C7F">
          <w:rPr>
            <w:noProof/>
            <w:webHidden/>
          </w:rPr>
        </w:r>
        <w:r w:rsidR="004A4C7F">
          <w:rPr>
            <w:noProof/>
            <w:webHidden/>
          </w:rPr>
          <w:fldChar w:fldCharType="separate"/>
        </w:r>
        <w:r w:rsidR="004A4C7F">
          <w:rPr>
            <w:noProof/>
            <w:webHidden/>
          </w:rPr>
          <w:t>100</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599" w:history="1">
        <w:r w:rsidR="004A4C7F" w:rsidRPr="002314AF">
          <w:rPr>
            <w:rStyle w:val="Hiperpovezava"/>
            <w:noProof/>
          </w:rPr>
          <w:t>6.1 Politika organiziranosti in upravljanja</w:t>
        </w:r>
        <w:r w:rsidR="004A4C7F">
          <w:rPr>
            <w:noProof/>
            <w:webHidden/>
          </w:rPr>
          <w:tab/>
        </w:r>
        <w:r w:rsidR="004A4C7F">
          <w:rPr>
            <w:noProof/>
            <w:webHidden/>
          </w:rPr>
          <w:fldChar w:fldCharType="begin"/>
        </w:r>
        <w:r w:rsidR="004A4C7F">
          <w:rPr>
            <w:noProof/>
            <w:webHidden/>
          </w:rPr>
          <w:instrText xml:space="preserve"> PAGEREF _Toc536615599 \h </w:instrText>
        </w:r>
        <w:r w:rsidR="004A4C7F">
          <w:rPr>
            <w:noProof/>
            <w:webHidden/>
          </w:rPr>
        </w:r>
        <w:r w:rsidR="004A4C7F">
          <w:rPr>
            <w:noProof/>
            <w:webHidden/>
          </w:rPr>
          <w:fldChar w:fldCharType="separate"/>
        </w:r>
        <w:r w:rsidR="004A4C7F">
          <w:rPr>
            <w:noProof/>
            <w:webHidden/>
          </w:rPr>
          <w:t>100</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600" w:history="1">
        <w:r w:rsidR="004A4C7F" w:rsidRPr="002314AF">
          <w:rPr>
            <w:rStyle w:val="Hiperpovezava"/>
            <w:noProof/>
          </w:rPr>
          <w:t>6.2 Politika trženja</w:t>
        </w:r>
        <w:r w:rsidR="004A4C7F">
          <w:rPr>
            <w:noProof/>
            <w:webHidden/>
          </w:rPr>
          <w:tab/>
        </w:r>
        <w:r w:rsidR="004A4C7F">
          <w:rPr>
            <w:noProof/>
            <w:webHidden/>
          </w:rPr>
          <w:fldChar w:fldCharType="begin"/>
        </w:r>
        <w:r w:rsidR="004A4C7F">
          <w:rPr>
            <w:noProof/>
            <w:webHidden/>
          </w:rPr>
          <w:instrText xml:space="preserve"> PAGEREF _Toc536615600 \h </w:instrText>
        </w:r>
        <w:r w:rsidR="004A4C7F">
          <w:rPr>
            <w:noProof/>
            <w:webHidden/>
          </w:rPr>
        </w:r>
        <w:r w:rsidR="004A4C7F">
          <w:rPr>
            <w:noProof/>
            <w:webHidden/>
          </w:rPr>
          <w:fldChar w:fldCharType="separate"/>
        </w:r>
        <w:r w:rsidR="004A4C7F">
          <w:rPr>
            <w:noProof/>
            <w:webHidden/>
          </w:rPr>
          <w:t>101</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601" w:history="1">
        <w:r w:rsidR="004A4C7F" w:rsidRPr="002314AF">
          <w:rPr>
            <w:rStyle w:val="Hiperpovezava"/>
            <w:noProof/>
          </w:rPr>
          <w:t>6.3 Politika človeških virov</w:t>
        </w:r>
        <w:r w:rsidR="004A4C7F">
          <w:rPr>
            <w:noProof/>
            <w:webHidden/>
          </w:rPr>
          <w:tab/>
        </w:r>
        <w:r w:rsidR="004A4C7F">
          <w:rPr>
            <w:noProof/>
            <w:webHidden/>
          </w:rPr>
          <w:fldChar w:fldCharType="begin"/>
        </w:r>
        <w:r w:rsidR="004A4C7F">
          <w:rPr>
            <w:noProof/>
            <w:webHidden/>
          </w:rPr>
          <w:instrText xml:space="preserve"> PAGEREF _Toc536615601 \h </w:instrText>
        </w:r>
        <w:r w:rsidR="004A4C7F">
          <w:rPr>
            <w:noProof/>
            <w:webHidden/>
          </w:rPr>
        </w:r>
        <w:r w:rsidR="004A4C7F">
          <w:rPr>
            <w:noProof/>
            <w:webHidden/>
          </w:rPr>
          <w:fldChar w:fldCharType="separate"/>
        </w:r>
        <w:r w:rsidR="004A4C7F">
          <w:rPr>
            <w:noProof/>
            <w:webHidden/>
          </w:rPr>
          <w:t>104</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602" w:history="1">
        <w:r w:rsidR="004A4C7F" w:rsidRPr="002314AF">
          <w:rPr>
            <w:rStyle w:val="Hiperpovezava"/>
            <w:noProof/>
          </w:rPr>
          <w:t>6.4 Politika kakovosti in kontrole</w:t>
        </w:r>
        <w:r w:rsidR="004A4C7F">
          <w:rPr>
            <w:noProof/>
            <w:webHidden/>
          </w:rPr>
          <w:tab/>
        </w:r>
        <w:r w:rsidR="004A4C7F">
          <w:rPr>
            <w:noProof/>
            <w:webHidden/>
          </w:rPr>
          <w:fldChar w:fldCharType="begin"/>
        </w:r>
        <w:r w:rsidR="004A4C7F">
          <w:rPr>
            <w:noProof/>
            <w:webHidden/>
          </w:rPr>
          <w:instrText xml:space="preserve"> PAGEREF _Toc536615602 \h </w:instrText>
        </w:r>
        <w:r w:rsidR="004A4C7F">
          <w:rPr>
            <w:noProof/>
            <w:webHidden/>
          </w:rPr>
        </w:r>
        <w:r w:rsidR="004A4C7F">
          <w:rPr>
            <w:noProof/>
            <w:webHidden/>
          </w:rPr>
          <w:fldChar w:fldCharType="separate"/>
        </w:r>
        <w:r w:rsidR="004A4C7F">
          <w:rPr>
            <w:noProof/>
            <w:webHidden/>
          </w:rPr>
          <w:t>105</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603" w:history="1">
        <w:r w:rsidR="004A4C7F" w:rsidRPr="002314AF">
          <w:rPr>
            <w:rStyle w:val="Hiperpovezava"/>
            <w:noProof/>
          </w:rPr>
          <w:t>6.5 Politika investicij</w:t>
        </w:r>
        <w:r w:rsidR="004A4C7F">
          <w:rPr>
            <w:noProof/>
            <w:webHidden/>
          </w:rPr>
          <w:tab/>
        </w:r>
        <w:r w:rsidR="004A4C7F">
          <w:rPr>
            <w:noProof/>
            <w:webHidden/>
          </w:rPr>
          <w:fldChar w:fldCharType="begin"/>
        </w:r>
        <w:r w:rsidR="004A4C7F">
          <w:rPr>
            <w:noProof/>
            <w:webHidden/>
          </w:rPr>
          <w:instrText xml:space="preserve"> PAGEREF _Toc536615603 \h </w:instrText>
        </w:r>
        <w:r w:rsidR="004A4C7F">
          <w:rPr>
            <w:noProof/>
            <w:webHidden/>
          </w:rPr>
        </w:r>
        <w:r w:rsidR="004A4C7F">
          <w:rPr>
            <w:noProof/>
            <w:webHidden/>
          </w:rPr>
          <w:fldChar w:fldCharType="separate"/>
        </w:r>
        <w:r w:rsidR="004A4C7F">
          <w:rPr>
            <w:noProof/>
            <w:webHidden/>
          </w:rPr>
          <w:t>106</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604" w:history="1">
        <w:r w:rsidR="004A4C7F" w:rsidRPr="002314AF">
          <w:rPr>
            <w:rStyle w:val="Hiperpovezava"/>
            <w:noProof/>
          </w:rPr>
          <w:t>6.6 Politika trajnostnega turizma</w:t>
        </w:r>
        <w:r w:rsidR="004A4C7F">
          <w:rPr>
            <w:noProof/>
            <w:webHidden/>
          </w:rPr>
          <w:tab/>
        </w:r>
        <w:r w:rsidR="004A4C7F">
          <w:rPr>
            <w:noProof/>
            <w:webHidden/>
          </w:rPr>
          <w:fldChar w:fldCharType="begin"/>
        </w:r>
        <w:r w:rsidR="004A4C7F">
          <w:rPr>
            <w:noProof/>
            <w:webHidden/>
          </w:rPr>
          <w:instrText xml:space="preserve"> PAGEREF _Toc536615604 \h </w:instrText>
        </w:r>
        <w:r w:rsidR="004A4C7F">
          <w:rPr>
            <w:noProof/>
            <w:webHidden/>
          </w:rPr>
        </w:r>
        <w:r w:rsidR="004A4C7F">
          <w:rPr>
            <w:noProof/>
            <w:webHidden/>
          </w:rPr>
          <w:fldChar w:fldCharType="separate"/>
        </w:r>
        <w:r w:rsidR="004A4C7F">
          <w:rPr>
            <w:noProof/>
            <w:webHidden/>
          </w:rPr>
          <w:t>108</w:t>
        </w:r>
        <w:r w:rsidR="004A4C7F">
          <w:rPr>
            <w:noProof/>
            <w:webHidden/>
          </w:rPr>
          <w:fldChar w:fldCharType="end"/>
        </w:r>
      </w:hyperlink>
    </w:p>
    <w:p w:rsidR="004A4C7F" w:rsidRDefault="00B93B0B">
      <w:pPr>
        <w:pStyle w:val="Kazalovsebine2"/>
        <w:tabs>
          <w:tab w:val="right" w:leader="dot" w:pos="9061"/>
        </w:tabs>
        <w:rPr>
          <w:rFonts w:asciiTheme="minorHAnsi" w:eastAsiaTheme="minorEastAsia" w:hAnsiTheme="minorHAnsi" w:cstheme="minorBidi"/>
          <w:noProof/>
          <w:sz w:val="22"/>
          <w:szCs w:val="22"/>
          <w:lang w:val="en-AU" w:eastAsia="en-AU"/>
        </w:rPr>
      </w:pPr>
      <w:hyperlink w:anchor="_Toc536615605" w:history="1">
        <w:r w:rsidR="004A4C7F" w:rsidRPr="002314AF">
          <w:rPr>
            <w:rStyle w:val="Hiperpovezava"/>
            <w:noProof/>
          </w:rPr>
          <w:t>6.7 Politika promocije sprememb</w:t>
        </w:r>
        <w:r w:rsidR="004A4C7F">
          <w:rPr>
            <w:noProof/>
            <w:webHidden/>
          </w:rPr>
          <w:tab/>
        </w:r>
        <w:r w:rsidR="004A4C7F">
          <w:rPr>
            <w:noProof/>
            <w:webHidden/>
          </w:rPr>
          <w:fldChar w:fldCharType="begin"/>
        </w:r>
        <w:r w:rsidR="004A4C7F">
          <w:rPr>
            <w:noProof/>
            <w:webHidden/>
          </w:rPr>
          <w:instrText xml:space="preserve"> PAGEREF _Toc536615605 \h </w:instrText>
        </w:r>
        <w:r w:rsidR="004A4C7F">
          <w:rPr>
            <w:noProof/>
            <w:webHidden/>
          </w:rPr>
        </w:r>
        <w:r w:rsidR="004A4C7F">
          <w:rPr>
            <w:noProof/>
            <w:webHidden/>
          </w:rPr>
          <w:fldChar w:fldCharType="separate"/>
        </w:r>
        <w:r w:rsidR="004A4C7F">
          <w:rPr>
            <w:noProof/>
            <w:webHidden/>
          </w:rPr>
          <w:t>109</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606" w:history="1">
        <w:r w:rsidR="004A4C7F" w:rsidRPr="002314AF">
          <w:rPr>
            <w:rStyle w:val="Hiperpovezava"/>
            <w:noProof/>
          </w:rPr>
          <w:t>IV FAZA EVALVACIJE</w:t>
        </w:r>
        <w:r w:rsidR="004A4C7F">
          <w:rPr>
            <w:noProof/>
            <w:webHidden/>
          </w:rPr>
          <w:tab/>
        </w:r>
        <w:r w:rsidR="004A4C7F">
          <w:rPr>
            <w:noProof/>
            <w:webHidden/>
          </w:rPr>
          <w:fldChar w:fldCharType="begin"/>
        </w:r>
        <w:r w:rsidR="004A4C7F">
          <w:rPr>
            <w:noProof/>
            <w:webHidden/>
          </w:rPr>
          <w:instrText xml:space="preserve"> PAGEREF _Toc536615606 \h </w:instrText>
        </w:r>
        <w:r w:rsidR="004A4C7F">
          <w:rPr>
            <w:noProof/>
            <w:webHidden/>
          </w:rPr>
        </w:r>
        <w:r w:rsidR="004A4C7F">
          <w:rPr>
            <w:noProof/>
            <w:webHidden/>
          </w:rPr>
          <w:fldChar w:fldCharType="separate"/>
        </w:r>
        <w:r w:rsidR="004A4C7F">
          <w:rPr>
            <w:noProof/>
            <w:webHidden/>
          </w:rPr>
          <w:t>110</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607" w:history="1">
        <w:r w:rsidR="004A4C7F" w:rsidRPr="002314AF">
          <w:rPr>
            <w:rStyle w:val="Hiperpovezava"/>
            <w:noProof/>
          </w:rPr>
          <w:t>7 ZAKLJUČEK</w:t>
        </w:r>
        <w:r w:rsidR="004A4C7F">
          <w:rPr>
            <w:noProof/>
            <w:webHidden/>
          </w:rPr>
          <w:tab/>
        </w:r>
        <w:r w:rsidR="004A4C7F">
          <w:rPr>
            <w:noProof/>
            <w:webHidden/>
          </w:rPr>
          <w:fldChar w:fldCharType="begin"/>
        </w:r>
        <w:r w:rsidR="004A4C7F">
          <w:rPr>
            <w:noProof/>
            <w:webHidden/>
          </w:rPr>
          <w:instrText xml:space="preserve"> PAGEREF _Toc536615607 \h </w:instrText>
        </w:r>
        <w:r w:rsidR="004A4C7F">
          <w:rPr>
            <w:noProof/>
            <w:webHidden/>
          </w:rPr>
        </w:r>
        <w:r w:rsidR="004A4C7F">
          <w:rPr>
            <w:noProof/>
            <w:webHidden/>
          </w:rPr>
          <w:fldChar w:fldCharType="separate"/>
        </w:r>
        <w:r w:rsidR="004A4C7F">
          <w:rPr>
            <w:noProof/>
            <w:webHidden/>
          </w:rPr>
          <w:t>115</w:t>
        </w:r>
        <w:r w:rsidR="004A4C7F">
          <w:rPr>
            <w:noProof/>
            <w:webHidden/>
          </w:rPr>
          <w:fldChar w:fldCharType="end"/>
        </w:r>
      </w:hyperlink>
    </w:p>
    <w:p w:rsidR="004A4C7F" w:rsidRDefault="00B93B0B">
      <w:pPr>
        <w:pStyle w:val="Kazalovsebine1"/>
        <w:tabs>
          <w:tab w:val="right" w:leader="dot" w:pos="9061"/>
        </w:tabs>
        <w:rPr>
          <w:rFonts w:asciiTheme="minorHAnsi" w:eastAsiaTheme="minorEastAsia" w:hAnsiTheme="minorHAnsi" w:cstheme="minorBidi"/>
          <w:noProof/>
          <w:sz w:val="22"/>
          <w:szCs w:val="22"/>
          <w:lang w:val="en-AU" w:eastAsia="en-AU"/>
        </w:rPr>
      </w:pPr>
      <w:hyperlink w:anchor="_Toc536615608" w:history="1">
        <w:r w:rsidR="004A4C7F" w:rsidRPr="002314AF">
          <w:rPr>
            <w:rStyle w:val="Hiperpovezava"/>
            <w:noProof/>
          </w:rPr>
          <w:t>8 PRILOGE</w:t>
        </w:r>
        <w:r w:rsidR="004A4C7F">
          <w:rPr>
            <w:noProof/>
            <w:webHidden/>
          </w:rPr>
          <w:tab/>
        </w:r>
        <w:r w:rsidR="004A4C7F">
          <w:rPr>
            <w:noProof/>
            <w:webHidden/>
          </w:rPr>
          <w:fldChar w:fldCharType="begin"/>
        </w:r>
        <w:r w:rsidR="004A4C7F">
          <w:rPr>
            <w:noProof/>
            <w:webHidden/>
          </w:rPr>
          <w:instrText xml:space="preserve"> PAGEREF _Toc536615608 \h </w:instrText>
        </w:r>
        <w:r w:rsidR="004A4C7F">
          <w:rPr>
            <w:noProof/>
            <w:webHidden/>
          </w:rPr>
        </w:r>
        <w:r w:rsidR="004A4C7F">
          <w:rPr>
            <w:noProof/>
            <w:webHidden/>
          </w:rPr>
          <w:fldChar w:fldCharType="separate"/>
        </w:r>
        <w:r w:rsidR="004A4C7F">
          <w:rPr>
            <w:noProof/>
            <w:webHidden/>
          </w:rPr>
          <w:t>117</w:t>
        </w:r>
        <w:r w:rsidR="004A4C7F">
          <w:rPr>
            <w:noProof/>
            <w:webHidden/>
          </w:rPr>
          <w:fldChar w:fldCharType="end"/>
        </w:r>
      </w:hyperlink>
    </w:p>
    <w:p w:rsidR="007E6AB4" w:rsidRPr="00F0233A" w:rsidRDefault="00E80939" w:rsidP="007E6AB4">
      <w:pPr>
        <w:rPr>
          <w:b/>
          <w:sz w:val="28"/>
          <w:szCs w:val="28"/>
        </w:rPr>
      </w:pPr>
      <w:r w:rsidRPr="00F0233A">
        <w:rPr>
          <w:b/>
          <w:sz w:val="28"/>
          <w:szCs w:val="28"/>
        </w:rPr>
        <w:fldChar w:fldCharType="end"/>
      </w:r>
    </w:p>
    <w:p w:rsidR="00D438AC" w:rsidRPr="00F0233A" w:rsidRDefault="00D438AC">
      <w:pPr>
        <w:spacing w:after="200" w:line="276" w:lineRule="auto"/>
        <w:jc w:val="left"/>
        <w:rPr>
          <w:b/>
          <w:sz w:val="28"/>
          <w:szCs w:val="28"/>
        </w:rPr>
      </w:pPr>
      <w:r w:rsidRPr="00F0233A">
        <w:rPr>
          <w:b/>
          <w:sz w:val="28"/>
          <w:szCs w:val="28"/>
        </w:rPr>
        <w:br w:type="page"/>
      </w:r>
    </w:p>
    <w:p w:rsidR="006F6EB7" w:rsidRPr="00F0233A" w:rsidRDefault="00D438AC" w:rsidP="00D438AC">
      <w:pPr>
        <w:jc w:val="center"/>
        <w:rPr>
          <w:b/>
          <w:sz w:val="28"/>
          <w:szCs w:val="28"/>
        </w:rPr>
      </w:pPr>
      <w:r w:rsidRPr="00F0233A">
        <w:rPr>
          <w:b/>
          <w:sz w:val="28"/>
          <w:szCs w:val="28"/>
        </w:rPr>
        <w:lastRenderedPageBreak/>
        <w:t>KAZALO TABEL</w:t>
      </w:r>
    </w:p>
    <w:p w:rsidR="004A4C7F" w:rsidRDefault="00E80939">
      <w:pPr>
        <w:pStyle w:val="Kazaloslik"/>
        <w:tabs>
          <w:tab w:val="right" w:leader="dot" w:pos="9061"/>
        </w:tabs>
        <w:rPr>
          <w:rFonts w:asciiTheme="minorHAnsi" w:eastAsiaTheme="minorEastAsia" w:hAnsiTheme="minorHAnsi" w:cstheme="minorBidi"/>
          <w:noProof/>
          <w:sz w:val="22"/>
          <w:szCs w:val="22"/>
          <w:lang w:val="en-AU" w:eastAsia="en-AU"/>
        </w:rPr>
      </w:pPr>
      <w:r w:rsidRPr="00F0233A">
        <w:rPr>
          <w:b/>
          <w:sz w:val="28"/>
          <w:szCs w:val="28"/>
        </w:rPr>
        <w:fldChar w:fldCharType="begin"/>
      </w:r>
      <w:r w:rsidR="00D438AC" w:rsidRPr="00F0233A">
        <w:rPr>
          <w:b/>
          <w:sz w:val="28"/>
          <w:szCs w:val="28"/>
        </w:rPr>
        <w:instrText xml:space="preserve"> TOC \h \z \c "Tabela" </w:instrText>
      </w:r>
      <w:r w:rsidRPr="00F0233A">
        <w:rPr>
          <w:b/>
          <w:sz w:val="28"/>
          <w:szCs w:val="28"/>
        </w:rPr>
        <w:fldChar w:fldCharType="separate"/>
      </w:r>
      <w:hyperlink w:anchor="_Toc536615609" w:history="1">
        <w:r w:rsidR="004A4C7F" w:rsidRPr="001B1718">
          <w:rPr>
            <w:rStyle w:val="Hiperpovezava"/>
            <w:noProof/>
          </w:rPr>
          <w:t>Tabela 1: Antropološki viri</w:t>
        </w:r>
        <w:r w:rsidR="004A4C7F">
          <w:rPr>
            <w:noProof/>
            <w:webHidden/>
          </w:rPr>
          <w:tab/>
        </w:r>
        <w:r w:rsidR="004A4C7F">
          <w:rPr>
            <w:noProof/>
            <w:webHidden/>
          </w:rPr>
          <w:fldChar w:fldCharType="begin"/>
        </w:r>
        <w:r w:rsidR="004A4C7F">
          <w:rPr>
            <w:noProof/>
            <w:webHidden/>
          </w:rPr>
          <w:instrText xml:space="preserve"> PAGEREF _Toc536615609 \h </w:instrText>
        </w:r>
        <w:r w:rsidR="004A4C7F">
          <w:rPr>
            <w:noProof/>
            <w:webHidden/>
          </w:rPr>
        </w:r>
        <w:r w:rsidR="004A4C7F">
          <w:rPr>
            <w:noProof/>
            <w:webHidden/>
          </w:rPr>
          <w:fldChar w:fldCharType="separate"/>
        </w:r>
        <w:r w:rsidR="004A4C7F">
          <w:rPr>
            <w:noProof/>
            <w:webHidden/>
          </w:rPr>
          <w:t>14</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10" w:history="1">
        <w:r w:rsidR="004A4C7F" w:rsidRPr="001B1718">
          <w:rPr>
            <w:rStyle w:val="Hiperpovezava"/>
            <w:noProof/>
          </w:rPr>
          <w:t>Tabela 2: Naravni viri</w:t>
        </w:r>
        <w:r w:rsidR="004A4C7F">
          <w:rPr>
            <w:noProof/>
            <w:webHidden/>
          </w:rPr>
          <w:tab/>
        </w:r>
        <w:r w:rsidR="004A4C7F">
          <w:rPr>
            <w:noProof/>
            <w:webHidden/>
          </w:rPr>
          <w:fldChar w:fldCharType="begin"/>
        </w:r>
        <w:r w:rsidR="004A4C7F">
          <w:rPr>
            <w:noProof/>
            <w:webHidden/>
          </w:rPr>
          <w:instrText xml:space="preserve"> PAGEREF _Toc536615610 \h </w:instrText>
        </w:r>
        <w:r w:rsidR="004A4C7F">
          <w:rPr>
            <w:noProof/>
            <w:webHidden/>
          </w:rPr>
        </w:r>
        <w:r w:rsidR="004A4C7F">
          <w:rPr>
            <w:noProof/>
            <w:webHidden/>
          </w:rPr>
          <w:fldChar w:fldCharType="separate"/>
        </w:r>
        <w:r w:rsidR="004A4C7F">
          <w:rPr>
            <w:noProof/>
            <w:webHidden/>
          </w:rPr>
          <w:t>17</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11" w:history="1">
        <w:r w:rsidR="004A4C7F" w:rsidRPr="001B1718">
          <w:rPr>
            <w:rStyle w:val="Hiperpovezava"/>
            <w:noProof/>
          </w:rPr>
          <w:t>Tabela 3: Turistična infrastruktura in proizvodi</w:t>
        </w:r>
        <w:r w:rsidR="004A4C7F">
          <w:rPr>
            <w:noProof/>
            <w:webHidden/>
          </w:rPr>
          <w:tab/>
        </w:r>
        <w:r w:rsidR="004A4C7F">
          <w:rPr>
            <w:noProof/>
            <w:webHidden/>
          </w:rPr>
          <w:fldChar w:fldCharType="begin"/>
        </w:r>
        <w:r w:rsidR="004A4C7F">
          <w:rPr>
            <w:noProof/>
            <w:webHidden/>
          </w:rPr>
          <w:instrText xml:space="preserve"> PAGEREF _Toc536615611 \h </w:instrText>
        </w:r>
        <w:r w:rsidR="004A4C7F">
          <w:rPr>
            <w:noProof/>
            <w:webHidden/>
          </w:rPr>
        </w:r>
        <w:r w:rsidR="004A4C7F">
          <w:rPr>
            <w:noProof/>
            <w:webHidden/>
          </w:rPr>
          <w:fldChar w:fldCharType="separate"/>
        </w:r>
        <w:r w:rsidR="004A4C7F">
          <w:rPr>
            <w:noProof/>
            <w:webHidden/>
          </w:rPr>
          <w:t>19</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12" w:history="1">
        <w:r w:rsidR="004A4C7F" w:rsidRPr="001B1718">
          <w:rPr>
            <w:rStyle w:val="Hiperpovezava"/>
            <w:noProof/>
          </w:rPr>
          <w:t>Tabela 4: Potovalni tokovi domačih turistov v obdobju od 2008 – 2017 (ključni indikatorji)</w:t>
        </w:r>
        <w:r w:rsidR="004A4C7F">
          <w:rPr>
            <w:noProof/>
            <w:webHidden/>
          </w:rPr>
          <w:tab/>
        </w:r>
        <w:r w:rsidR="004A4C7F">
          <w:rPr>
            <w:noProof/>
            <w:webHidden/>
          </w:rPr>
          <w:fldChar w:fldCharType="begin"/>
        </w:r>
        <w:r w:rsidR="004A4C7F">
          <w:rPr>
            <w:noProof/>
            <w:webHidden/>
          </w:rPr>
          <w:instrText xml:space="preserve"> PAGEREF _Toc536615612 \h </w:instrText>
        </w:r>
        <w:r w:rsidR="004A4C7F">
          <w:rPr>
            <w:noProof/>
            <w:webHidden/>
          </w:rPr>
        </w:r>
        <w:r w:rsidR="004A4C7F">
          <w:rPr>
            <w:noProof/>
            <w:webHidden/>
          </w:rPr>
          <w:fldChar w:fldCharType="separate"/>
        </w:r>
        <w:r w:rsidR="004A4C7F">
          <w:rPr>
            <w:noProof/>
            <w:webHidden/>
          </w:rPr>
          <w:t>23</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13" w:history="1">
        <w:r w:rsidR="004A4C7F" w:rsidRPr="001B1718">
          <w:rPr>
            <w:rStyle w:val="Hiperpovezava"/>
            <w:noProof/>
          </w:rPr>
          <w:t>Tabela 5: Potovalni tokovi tujih turistov v obdobju od 2008 – 2017 (ključni indikatorji)</w:t>
        </w:r>
        <w:r w:rsidR="004A4C7F">
          <w:rPr>
            <w:noProof/>
            <w:webHidden/>
          </w:rPr>
          <w:tab/>
        </w:r>
        <w:r w:rsidR="004A4C7F">
          <w:rPr>
            <w:noProof/>
            <w:webHidden/>
          </w:rPr>
          <w:fldChar w:fldCharType="begin"/>
        </w:r>
        <w:r w:rsidR="004A4C7F">
          <w:rPr>
            <w:noProof/>
            <w:webHidden/>
          </w:rPr>
          <w:instrText xml:space="preserve"> PAGEREF _Toc536615613 \h </w:instrText>
        </w:r>
        <w:r w:rsidR="004A4C7F">
          <w:rPr>
            <w:noProof/>
            <w:webHidden/>
          </w:rPr>
        </w:r>
        <w:r w:rsidR="004A4C7F">
          <w:rPr>
            <w:noProof/>
            <w:webHidden/>
          </w:rPr>
          <w:fldChar w:fldCharType="separate"/>
        </w:r>
        <w:r w:rsidR="004A4C7F">
          <w:rPr>
            <w:noProof/>
            <w:webHidden/>
          </w:rPr>
          <w:t>24</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14" w:history="1">
        <w:r w:rsidR="004A4C7F" w:rsidRPr="001B1718">
          <w:rPr>
            <w:rStyle w:val="Hiperpovezava"/>
            <w:noProof/>
          </w:rPr>
          <w:t>Tabela 6: Receptivni potovalni tokovi tujih turistov v obdobju od 2008 – 2016 (po primarnih mednarodnih trgih)</w:t>
        </w:r>
        <w:r w:rsidR="004A4C7F">
          <w:rPr>
            <w:noProof/>
            <w:webHidden/>
          </w:rPr>
          <w:tab/>
        </w:r>
        <w:r w:rsidR="004A4C7F">
          <w:rPr>
            <w:noProof/>
            <w:webHidden/>
          </w:rPr>
          <w:fldChar w:fldCharType="begin"/>
        </w:r>
        <w:r w:rsidR="004A4C7F">
          <w:rPr>
            <w:noProof/>
            <w:webHidden/>
          </w:rPr>
          <w:instrText xml:space="preserve"> PAGEREF _Toc536615614 \h </w:instrText>
        </w:r>
        <w:r w:rsidR="004A4C7F">
          <w:rPr>
            <w:noProof/>
            <w:webHidden/>
          </w:rPr>
        </w:r>
        <w:r w:rsidR="004A4C7F">
          <w:rPr>
            <w:noProof/>
            <w:webHidden/>
          </w:rPr>
          <w:fldChar w:fldCharType="separate"/>
        </w:r>
        <w:r w:rsidR="004A4C7F">
          <w:rPr>
            <w:noProof/>
            <w:webHidden/>
          </w:rPr>
          <w:t>25</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15" w:history="1">
        <w:r w:rsidR="004A4C7F" w:rsidRPr="001B1718">
          <w:rPr>
            <w:rStyle w:val="Hiperpovezava"/>
            <w:noProof/>
          </w:rPr>
          <w:t>Tabela 7: Ocena turistične ponudbe na portalu Booking.com</w:t>
        </w:r>
        <w:r w:rsidR="004A4C7F">
          <w:rPr>
            <w:noProof/>
            <w:webHidden/>
          </w:rPr>
          <w:tab/>
        </w:r>
        <w:r w:rsidR="004A4C7F">
          <w:rPr>
            <w:noProof/>
            <w:webHidden/>
          </w:rPr>
          <w:fldChar w:fldCharType="begin"/>
        </w:r>
        <w:r w:rsidR="004A4C7F">
          <w:rPr>
            <w:noProof/>
            <w:webHidden/>
          </w:rPr>
          <w:instrText xml:space="preserve"> PAGEREF _Toc536615615 \h </w:instrText>
        </w:r>
        <w:r w:rsidR="004A4C7F">
          <w:rPr>
            <w:noProof/>
            <w:webHidden/>
          </w:rPr>
        </w:r>
        <w:r w:rsidR="004A4C7F">
          <w:rPr>
            <w:noProof/>
            <w:webHidden/>
          </w:rPr>
          <w:fldChar w:fldCharType="separate"/>
        </w:r>
        <w:r w:rsidR="004A4C7F">
          <w:rPr>
            <w:noProof/>
            <w:webHidden/>
          </w:rPr>
          <w:t>27</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16" w:history="1">
        <w:r w:rsidR="004A4C7F" w:rsidRPr="001B1718">
          <w:rPr>
            <w:rStyle w:val="Hiperpovezava"/>
            <w:noProof/>
          </w:rPr>
          <w:t>Tabela 8: Ocena turistične ponudbe na portalu Tripadvisor</w:t>
        </w:r>
        <w:r w:rsidR="004A4C7F">
          <w:rPr>
            <w:noProof/>
            <w:webHidden/>
          </w:rPr>
          <w:tab/>
        </w:r>
        <w:r w:rsidR="004A4C7F">
          <w:rPr>
            <w:noProof/>
            <w:webHidden/>
          </w:rPr>
          <w:fldChar w:fldCharType="begin"/>
        </w:r>
        <w:r w:rsidR="004A4C7F">
          <w:rPr>
            <w:noProof/>
            <w:webHidden/>
          </w:rPr>
          <w:instrText xml:space="preserve"> PAGEREF _Toc536615616 \h </w:instrText>
        </w:r>
        <w:r w:rsidR="004A4C7F">
          <w:rPr>
            <w:noProof/>
            <w:webHidden/>
          </w:rPr>
        </w:r>
        <w:r w:rsidR="004A4C7F">
          <w:rPr>
            <w:noProof/>
            <w:webHidden/>
          </w:rPr>
          <w:fldChar w:fldCharType="separate"/>
        </w:r>
        <w:r w:rsidR="004A4C7F">
          <w:rPr>
            <w:noProof/>
            <w:webHidden/>
          </w:rPr>
          <w:t>28</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17" w:history="1">
        <w:r w:rsidR="004A4C7F" w:rsidRPr="001B1718">
          <w:rPr>
            <w:rStyle w:val="Hiperpovezava"/>
            <w:noProof/>
          </w:rPr>
          <w:t>Tabela 9: značilnosti predstavnikov javnega sektorja v turizmu</w:t>
        </w:r>
        <w:r w:rsidR="004A4C7F">
          <w:rPr>
            <w:noProof/>
            <w:webHidden/>
          </w:rPr>
          <w:tab/>
        </w:r>
        <w:r w:rsidR="004A4C7F">
          <w:rPr>
            <w:noProof/>
            <w:webHidden/>
          </w:rPr>
          <w:fldChar w:fldCharType="begin"/>
        </w:r>
        <w:r w:rsidR="004A4C7F">
          <w:rPr>
            <w:noProof/>
            <w:webHidden/>
          </w:rPr>
          <w:instrText xml:space="preserve"> PAGEREF _Toc536615617 \h </w:instrText>
        </w:r>
        <w:r w:rsidR="004A4C7F">
          <w:rPr>
            <w:noProof/>
            <w:webHidden/>
          </w:rPr>
        </w:r>
        <w:r w:rsidR="004A4C7F">
          <w:rPr>
            <w:noProof/>
            <w:webHidden/>
          </w:rPr>
          <w:fldChar w:fldCharType="separate"/>
        </w:r>
        <w:r w:rsidR="004A4C7F">
          <w:rPr>
            <w:noProof/>
            <w:webHidden/>
          </w:rPr>
          <w:t>32</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18" w:history="1">
        <w:r w:rsidR="004A4C7F" w:rsidRPr="001B1718">
          <w:rPr>
            <w:rStyle w:val="Hiperpovezava"/>
            <w:noProof/>
          </w:rPr>
          <w:t>Tabela 10: značilnosti gostinskega – prehrambnega sektorja</w:t>
        </w:r>
        <w:r w:rsidR="004A4C7F">
          <w:rPr>
            <w:noProof/>
            <w:webHidden/>
          </w:rPr>
          <w:tab/>
        </w:r>
        <w:r w:rsidR="004A4C7F">
          <w:rPr>
            <w:noProof/>
            <w:webHidden/>
          </w:rPr>
          <w:fldChar w:fldCharType="begin"/>
        </w:r>
        <w:r w:rsidR="004A4C7F">
          <w:rPr>
            <w:noProof/>
            <w:webHidden/>
          </w:rPr>
          <w:instrText xml:space="preserve"> PAGEREF _Toc536615618 \h </w:instrText>
        </w:r>
        <w:r w:rsidR="004A4C7F">
          <w:rPr>
            <w:noProof/>
            <w:webHidden/>
          </w:rPr>
        </w:r>
        <w:r w:rsidR="004A4C7F">
          <w:rPr>
            <w:noProof/>
            <w:webHidden/>
          </w:rPr>
          <w:fldChar w:fldCharType="separate"/>
        </w:r>
        <w:r w:rsidR="004A4C7F">
          <w:rPr>
            <w:noProof/>
            <w:webHidden/>
          </w:rPr>
          <w:t>33</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19" w:history="1">
        <w:r w:rsidR="004A4C7F" w:rsidRPr="001B1718">
          <w:rPr>
            <w:rStyle w:val="Hiperpovezava"/>
            <w:noProof/>
          </w:rPr>
          <w:t>Tabela 11: značilnosti gostinskega – nastanitvenega sektorja</w:t>
        </w:r>
        <w:r w:rsidR="004A4C7F">
          <w:rPr>
            <w:noProof/>
            <w:webHidden/>
          </w:rPr>
          <w:tab/>
        </w:r>
        <w:r w:rsidR="004A4C7F">
          <w:rPr>
            <w:noProof/>
            <w:webHidden/>
          </w:rPr>
          <w:fldChar w:fldCharType="begin"/>
        </w:r>
        <w:r w:rsidR="004A4C7F">
          <w:rPr>
            <w:noProof/>
            <w:webHidden/>
          </w:rPr>
          <w:instrText xml:space="preserve"> PAGEREF _Toc536615619 \h </w:instrText>
        </w:r>
        <w:r w:rsidR="004A4C7F">
          <w:rPr>
            <w:noProof/>
            <w:webHidden/>
          </w:rPr>
        </w:r>
        <w:r w:rsidR="004A4C7F">
          <w:rPr>
            <w:noProof/>
            <w:webHidden/>
          </w:rPr>
          <w:fldChar w:fldCharType="separate"/>
        </w:r>
        <w:r w:rsidR="004A4C7F">
          <w:rPr>
            <w:noProof/>
            <w:webHidden/>
          </w:rPr>
          <w:t>34</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20" w:history="1">
        <w:r w:rsidR="004A4C7F" w:rsidRPr="001B1718">
          <w:rPr>
            <w:rStyle w:val="Hiperpovezava"/>
            <w:noProof/>
          </w:rPr>
          <w:t>Tabela 12: kapacitete gostinskega – nastanitvenega sektorja</w:t>
        </w:r>
        <w:r w:rsidR="004A4C7F">
          <w:rPr>
            <w:noProof/>
            <w:webHidden/>
          </w:rPr>
          <w:tab/>
        </w:r>
        <w:r w:rsidR="004A4C7F">
          <w:rPr>
            <w:noProof/>
            <w:webHidden/>
          </w:rPr>
          <w:fldChar w:fldCharType="begin"/>
        </w:r>
        <w:r w:rsidR="004A4C7F">
          <w:rPr>
            <w:noProof/>
            <w:webHidden/>
          </w:rPr>
          <w:instrText xml:space="preserve"> PAGEREF _Toc536615620 \h </w:instrText>
        </w:r>
        <w:r w:rsidR="004A4C7F">
          <w:rPr>
            <w:noProof/>
            <w:webHidden/>
          </w:rPr>
        </w:r>
        <w:r w:rsidR="004A4C7F">
          <w:rPr>
            <w:noProof/>
            <w:webHidden/>
          </w:rPr>
          <w:fldChar w:fldCharType="separate"/>
        </w:r>
        <w:r w:rsidR="004A4C7F">
          <w:rPr>
            <w:noProof/>
            <w:webHidden/>
          </w:rPr>
          <w:t>35</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21" w:history="1">
        <w:r w:rsidR="004A4C7F" w:rsidRPr="001B1718">
          <w:rPr>
            <w:rStyle w:val="Hiperpovezava"/>
            <w:noProof/>
          </w:rPr>
          <w:t>Tabela 13: Značilnosti civilnega sektorja v turizmu</w:t>
        </w:r>
        <w:r w:rsidR="004A4C7F">
          <w:rPr>
            <w:noProof/>
            <w:webHidden/>
          </w:rPr>
          <w:tab/>
        </w:r>
        <w:r w:rsidR="004A4C7F">
          <w:rPr>
            <w:noProof/>
            <w:webHidden/>
          </w:rPr>
          <w:fldChar w:fldCharType="begin"/>
        </w:r>
        <w:r w:rsidR="004A4C7F">
          <w:rPr>
            <w:noProof/>
            <w:webHidden/>
          </w:rPr>
          <w:instrText xml:space="preserve"> PAGEREF _Toc536615621 \h </w:instrText>
        </w:r>
        <w:r w:rsidR="004A4C7F">
          <w:rPr>
            <w:noProof/>
            <w:webHidden/>
          </w:rPr>
        </w:r>
        <w:r w:rsidR="004A4C7F">
          <w:rPr>
            <w:noProof/>
            <w:webHidden/>
          </w:rPr>
          <w:fldChar w:fldCharType="separate"/>
        </w:r>
        <w:r w:rsidR="004A4C7F">
          <w:rPr>
            <w:noProof/>
            <w:webHidden/>
          </w:rPr>
          <w:t>37</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22" w:history="1">
        <w:r w:rsidR="004A4C7F" w:rsidRPr="001B1718">
          <w:rPr>
            <w:rStyle w:val="Hiperpovezava"/>
            <w:noProof/>
          </w:rPr>
          <w:t>Tabela 14: Področja in kazalniki vplivov turizma</w:t>
        </w:r>
        <w:r w:rsidR="004A4C7F">
          <w:rPr>
            <w:noProof/>
            <w:webHidden/>
          </w:rPr>
          <w:tab/>
        </w:r>
        <w:r w:rsidR="004A4C7F">
          <w:rPr>
            <w:noProof/>
            <w:webHidden/>
          </w:rPr>
          <w:fldChar w:fldCharType="begin"/>
        </w:r>
        <w:r w:rsidR="004A4C7F">
          <w:rPr>
            <w:noProof/>
            <w:webHidden/>
          </w:rPr>
          <w:instrText xml:space="preserve"> PAGEREF _Toc536615622 \h </w:instrText>
        </w:r>
        <w:r w:rsidR="004A4C7F">
          <w:rPr>
            <w:noProof/>
            <w:webHidden/>
          </w:rPr>
        </w:r>
        <w:r w:rsidR="004A4C7F">
          <w:rPr>
            <w:noProof/>
            <w:webHidden/>
          </w:rPr>
          <w:fldChar w:fldCharType="separate"/>
        </w:r>
        <w:r w:rsidR="004A4C7F">
          <w:rPr>
            <w:noProof/>
            <w:webHidden/>
          </w:rPr>
          <w:t>40</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23" w:history="1">
        <w:r w:rsidR="004A4C7F" w:rsidRPr="001B1718">
          <w:rPr>
            <w:rStyle w:val="Hiperpovezava"/>
            <w:noProof/>
          </w:rPr>
          <w:t>Tabela 15: pravni in usmerjevalni akti za področje turizma</w:t>
        </w:r>
        <w:r w:rsidR="004A4C7F">
          <w:rPr>
            <w:noProof/>
            <w:webHidden/>
          </w:rPr>
          <w:tab/>
        </w:r>
        <w:r w:rsidR="004A4C7F">
          <w:rPr>
            <w:noProof/>
            <w:webHidden/>
          </w:rPr>
          <w:fldChar w:fldCharType="begin"/>
        </w:r>
        <w:r w:rsidR="004A4C7F">
          <w:rPr>
            <w:noProof/>
            <w:webHidden/>
          </w:rPr>
          <w:instrText xml:space="preserve"> PAGEREF _Toc536615623 \h </w:instrText>
        </w:r>
        <w:r w:rsidR="004A4C7F">
          <w:rPr>
            <w:noProof/>
            <w:webHidden/>
          </w:rPr>
        </w:r>
        <w:r w:rsidR="004A4C7F">
          <w:rPr>
            <w:noProof/>
            <w:webHidden/>
          </w:rPr>
          <w:fldChar w:fldCharType="separate"/>
        </w:r>
        <w:r w:rsidR="004A4C7F">
          <w:rPr>
            <w:noProof/>
            <w:webHidden/>
          </w:rPr>
          <w:t>44</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24" w:history="1">
        <w:r w:rsidR="004A4C7F" w:rsidRPr="001B1718">
          <w:rPr>
            <w:rStyle w:val="Hiperpovezava"/>
            <w:noProof/>
          </w:rPr>
          <w:t>Tabela 16: Cestna prometna dostopnost destinacije</w:t>
        </w:r>
        <w:r w:rsidR="004A4C7F">
          <w:rPr>
            <w:noProof/>
            <w:webHidden/>
          </w:rPr>
          <w:tab/>
        </w:r>
        <w:r w:rsidR="004A4C7F">
          <w:rPr>
            <w:noProof/>
            <w:webHidden/>
          </w:rPr>
          <w:fldChar w:fldCharType="begin"/>
        </w:r>
        <w:r w:rsidR="004A4C7F">
          <w:rPr>
            <w:noProof/>
            <w:webHidden/>
          </w:rPr>
          <w:instrText xml:space="preserve"> PAGEREF _Toc536615624 \h </w:instrText>
        </w:r>
        <w:r w:rsidR="004A4C7F">
          <w:rPr>
            <w:noProof/>
            <w:webHidden/>
          </w:rPr>
        </w:r>
        <w:r w:rsidR="004A4C7F">
          <w:rPr>
            <w:noProof/>
            <w:webHidden/>
          </w:rPr>
          <w:fldChar w:fldCharType="separate"/>
        </w:r>
        <w:r w:rsidR="004A4C7F">
          <w:rPr>
            <w:noProof/>
            <w:webHidden/>
          </w:rPr>
          <w:t>46</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25" w:history="1">
        <w:r w:rsidR="004A4C7F" w:rsidRPr="001B1718">
          <w:rPr>
            <w:rStyle w:val="Hiperpovezava"/>
            <w:noProof/>
          </w:rPr>
          <w:t>Tabela 17: Avtobusna prometna dostopnost destinacije (linijski promet)</w:t>
        </w:r>
        <w:r w:rsidR="004A4C7F">
          <w:rPr>
            <w:noProof/>
            <w:webHidden/>
          </w:rPr>
          <w:tab/>
        </w:r>
        <w:r w:rsidR="004A4C7F">
          <w:rPr>
            <w:noProof/>
            <w:webHidden/>
          </w:rPr>
          <w:fldChar w:fldCharType="begin"/>
        </w:r>
        <w:r w:rsidR="004A4C7F">
          <w:rPr>
            <w:noProof/>
            <w:webHidden/>
          </w:rPr>
          <w:instrText xml:space="preserve"> PAGEREF _Toc536615625 \h </w:instrText>
        </w:r>
        <w:r w:rsidR="004A4C7F">
          <w:rPr>
            <w:noProof/>
            <w:webHidden/>
          </w:rPr>
        </w:r>
        <w:r w:rsidR="004A4C7F">
          <w:rPr>
            <w:noProof/>
            <w:webHidden/>
          </w:rPr>
          <w:fldChar w:fldCharType="separate"/>
        </w:r>
        <w:r w:rsidR="004A4C7F">
          <w:rPr>
            <w:noProof/>
            <w:webHidden/>
          </w:rPr>
          <w:t>47</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26" w:history="1">
        <w:r w:rsidR="004A4C7F" w:rsidRPr="001B1718">
          <w:rPr>
            <w:rStyle w:val="Hiperpovezava"/>
            <w:noProof/>
          </w:rPr>
          <w:t>Tabela 18: nacionalna železniška prometna dostopnost destinacije</w:t>
        </w:r>
        <w:r w:rsidR="004A4C7F">
          <w:rPr>
            <w:noProof/>
            <w:webHidden/>
          </w:rPr>
          <w:tab/>
        </w:r>
        <w:r w:rsidR="004A4C7F">
          <w:rPr>
            <w:noProof/>
            <w:webHidden/>
          </w:rPr>
          <w:fldChar w:fldCharType="begin"/>
        </w:r>
        <w:r w:rsidR="004A4C7F">
          <w:rPr>
            <w:noProof/>
            <w:webHidden/>
          </w:rPr>
          <w:instrText xml:space="preserve"> PAGEREF _Toc536615626 \h </w:instrText>
        </w:r>
        <w:r w:rsidR="004A4C7F">
          <w:rPr>
            <w:noProof/>
            <w:webHidden/>
          </w:rPr>
        </w:r>
        <w:r w:rsidR="004A4C7F">
          <w:rPr>
            <w:noProof/>
            <w:webHidden/>
          </w:rPr>
          <w:fldChar w:fldCharType="separate"/>
        </w:r>
        <w:r w:rsidR="004A4C7F">
          <w:rPr>
            <w:noProof/>
            <w:webHidden/>
          </w:rPr>
          <w:t>48</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27" w:history="1">
        <w:r w:rsidR="004A4C7F" w:rsidRPr="001B1718">
          <w:rPr>
            <w:rStyle w:val="Hiperpovezava"/>
            <w:noProof/>
          </w:rPr>
          <w:t>Tabela 19:  nadnacionalna železniška prometna dostopnost destinacije</w:t>
        </w:r>
        <w:r w:rsidR="004A4C7F">
          <w:rPr>
            <w:noProof/>
            <w:webHidden/>
          </w:rPr>
          <w:tab/>
        </w:r>
        <w:r w:rsidR="004A4C7F">
          <w:rPr>
            <w:noProof/>
            <w:webHidden/>
          </w:rPr>
          <w:fldChar w:fldCharType="begin"/>
        </w:r>
        <w:r w:rsidR="004A4C7F">
          <w:rPr>
            <w:noProof/>
            <w:webHidden/>
          </w:rPr>
          <w:instrText xml:space="preserve"> PAGEREF _Toc536615627 \h </w:instrText>
        </w:r>
        <w:r w:rsidR="004A4C7F">
          <w:rPr>
            <w:noProof/>
            <w:webHidden/>
          </w:rPr>
        </w:r>
        <w:r w:rsidR="004A4C7F">
          <w:rPr>
            <w:noProof/>
            <w:webHidden/>
          </w:rPr>
          <w:fldChar w:fldCharType="separate"/>
        </w:r>
        <w:r w:rsidR="004A4C7F">
          <w:rPr>
            <w:noProof/>
            <w:webHidden/>
          </w:rPr>
          <w:t>49</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28" w:history="1">
        <w:r w:rsidR="004A4C7F" w:rsidRPr="001B1718">
          <w:rPr>
            <w:rStyle w:val="Hiperpovezava"/>
            <w:noProof/>
          </w:rPr>
          <w:t>Tabela 20: Avio-prometna dostopnost bližnjih trgov</w:t>
        </w:r>
        <w:r w:rsidR="004A4C7F">
          <w:rPr>
            <w:noProof/>
            <w:webHidden/>
          </w:rPr>
          <w:tab/>
        </w:r>
        <w:r w:rsidR="004A4C7F">
          <w:rPr>
            <w:noProof/>
            <w:webHidden/>
          </w:rPr>
          <w:fldChar w:fldCharType="begin"/>
        </w:r>
        <w:r w:rsidR="004A4C7F">
          <w:rPr>
            <w:noProof/>
            <w:webHidden/>
          </w:rPr>
          <w:instrText xml:space="preserve"> PAGEREF _Toc536615628 \h </w:instrText>
        </w:r>
        <w:r w:rsidR="004A4C7F">
          <w:rPr>
            <w:noProof/>
            <w:webHidden/>
          </w:rPr>
        </w:r>
        <w:r w:rsidR="004A4C7F">
          <w:rPr>
            <w:noProof/>
            <w:webHidden/>
          </w:rPr>
          <w:fldChar w:fldCharType="separate"/>
        </w:r>
        <w:r w:rsidR="004A4C7F">
          <w:rPr>
            <w:noProof/>
            <w:webHidden/>
          </w:rPr>
          <w:t>50</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29" w:history="1">
        <w:r w:rsidR="004A4C7F" w:rsidRPr="001B1718">
          <w:rPr>
            <w:rStyle w:val="Hiperpovezava"/>
            <w:noProof/>
          </w:rPr>
          <w:t>Tabela 21: Avio-prometna dostopnost oddaljenih trgov</w:t>
        </w:r>
        <w:r w:rsidR="004A4C7F">
          <w:rPr>
            <w:noProof/>
            <w:webHidden/>
          </w:rPr>
          <w:tab/>
        </w:r>
        <w:r w:rsidR="004A4C7F">
          <w:rPr>
            <w:noProof/>
            <w:webHidden/>
          </w:rPr>
          <w:fldChar w:fldCharType="begin"/>
        </w:r>
        <w:r w:rsidR="004A4C7F">
          <w:rPr>
            <w:noProof/>
            <w:webHidden/>
          </w:rPr>
          <w:instrText xml:space="preserve"> PAGEREF _Toc536615629 \h </w:instrText>
        </w:r>
        <w:r w:rsidR="004A4C7F">
          <w:rPr>
            <w:noProof/>
            <w:webHidden/>
          </w:rPr>
        </w:r>
        <w:r w:rsidR="004A4C7F">
          <w:rPr>
            <w:noProof/>
            <w:webHidden/>
          </w:rPr>
          <w:fldChar w:fldCharType="separate"/>
        </w:r>
        <w:r w:rsidR="004A4C7F">
          <w:rPr>
            <w:noProof/>
            <w:webHidden/>
          </w:rPr>
          <w:t>51</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30" w:history="1">
        <w:r w:rsidR="004A4C7F" w:rsidRPr="001B1718">
          <w:rPr>
            <w:rStyle w:val="Hiperpovezava"/>
            <w:noProof/>
          </w:rPr>
          <w:t>Tabela 22: e-trženje poslovnega sektorja</w:t>
        </w:r>
        <w:r w:rsidR="004A4C7F">
          <w:rPr>
            <w:noProof/>
            <w:webHidden/>
          </w:rPr>
          <w:tab/>
        </w:r>
        <w:r w:rsidR="004A4C7F">
          <w:rPr>
            <w:noProof/>
            <w:webHidden/>
          </w:rPr>
          <w:fldChar w:fldCharType="begin"/>
        </w:r>
        <w:r w:rsidR="004A4C7F">
          <w:rPr>
            <w:noProof/>
            <w:webHidden/>
          </w:rPr>
          <w:instrText xml:space="preserve"> PAGEREF _Toc536615630 \h </w:instrText>
        </w:r>
        <w:r w:rsidR="004A4C7F">
          <w:rPr>
            <w:noProof/>
            <w:webHidden/>
          </w:rPr>
        </w:r>
        <w:r w:rsidR="004A4C7F">
          <w:rPr>
            <w:noProof/>
            <w:webHidden/>
          </w:rPr>
          <w:fldChar w:fldCharType="separate"/>
        </w:r>
        <w:r w:rsidR="004A4C7F">
          <w:rPr>
            <w:noProof/>
            <w:webHidden/>
          </w:rPr>
          <w:t>53</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31" w:history="1">
        <w:r w:rsidR="004A4C7F" w:rsidRPr="001B1718">
          <w:rPr>
            <w:rStyle w:val="Hiperpovezava"/>
            <w:noProof/>
          </w:rPr>
          <w:t>Tabela 23: e – prodajne poti poslovnega sektorja</w:t>
        </w:r>
        <w:r w:rsidR="004A4C7F">
          <w:rPr>
            <w:noProof/>
            <w:webHidden/>
          </w:rPr>
          <w:tab/>
        </w:r>
        <w:r w:rsidR="004A4C7F">
          <w:rPr>
            <w:noProof/>
            <w:webHidden/>
          </w:rPr>
          <w:fldChar w:fldCharType="begin"/>
        </w:r>
        <w:r w:rsidR="004A4C7F">
          <w:rPr>
            <w:noProof/>
            <w:webHidden/>
          </w:rPr>
          <w:instrText xml:space="preserve"> PAGEREF _Toc536615631 \h </w:instrText>
        </w:r>
        <w:r w:rsidR="004A4C7F">
          <w:rPr>
            <w:noProof/>
            <w:webHidden/>
          </w:rPr>
        </w:r>
        <w:r w:rsidR="004A4C7F">
          <w:rPr>
            <w:noProof/>
            <w:webHidden/>
          </w:rPr>
          <w:fldChar w:fldCharType="separate"/>
        </w:r>
        <w:r w:rsidR="004A4C7F">
          <w:rPr>
            <w:noProof/>
            <w:webHidden/>
          </w:rPr>
          <w:t>55</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32" w:history="1">
        <w:r w:rsidR="004A4C7F" w:rsidRPr="001B1718">
          <w:rPr>
            <w:rStyle w:val="Hiperpovezava"/>
            <w:noProof/>
          </w:rPr>
          <w:t>Tabela 24: Družbena omrežja</w:t>
        </w:r>
        <w:r w:rsidR="004A4C7F">
          <w:rPr>
            <w:noProof/>
            <w:webHidden/>
          </w:rPr>
          <w:tab/>
        </w:r>
        <w:r w:rsidR="004A4C7F">
          <w:rPr>
            <w:noProof/>
            <w:webHidden/>
          </w:rPr>
          <w:fldChar w:fldCharType="begin"/>
        </w:r>
        <w:r w:rsidR="004A4C7F">
          <w:rPr>
            <w:noProof/>
            <w:webHidden/>
          </w:rPr>
          <w:instrText xml:space="preserve"> PAGEREF _Toc536615632 \h </w:instrText>
        </w:r>
        <w:r w:rsidR="004A4C7F">
          <w:rPr>
            <w:noProof/>
            <w:webHidden/>
          </w:rPr>
        </w:r>
        <w:r w:rsidR="004A4C7F">
          <w:rPr>
            <w:noProof/>
            <w:webHidden/>
          </w:rPr>
          <w:fldChar w:fldCharType="separate"/>
        </w:r>
        <w:r w:rsidR="004A4C7F">
          <w:rPr>
            <w:noProof/>
            <w:webHidden/>
          </w:rPr>
          <w:t>56</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33" w:history="1">
        <w:r w:rsidR="004A4C7F" w:rsidRPr="001B1718">
          <w:rPr>
            <w:rStyle w:val="Hiperpovezava"/>
            <w:noProof/>
          </w:rPr>
          <w:t>Tabela 25: produktni splet nacionalno konkurenčnih destinacij</w:t>
        </w:r>
        <w:r w:rsidR="004A4C7F">
          <w:rPr>
            <w:noProof/>
            <w:webHidden/>
          </w:rPr>
          <w:tab/>
        </w:r>
        <w:r w:rsidR="004A4C7F">
          <w:rPr>
            <w:noProof/>
            <w:webHidden/>
          </w:rPr>
          <w:fldChar w:fldCharType="begin"/>
        </w:r>
        <w:r w:rsidR="004A4C7F">
          <w:rPr>
            <w:noProof/>
            <w:webHidden/>
          </w:rPr>
          <w:instrText xml:space="preserve"> PAGEREF _Toc536615633 \h </w:instrText>
        </w:r>
        <w:r w:rsidR="004A4C7F">
          <w:rPr>
            <w:noProof/>
            <w:webHidden/>
          </w:rPr>
        </w:r>
        <w:r w:rsidR="004A4C7F">
          <w:rPr>
            <w:noProof/>
            <w:webHidden/>
          </w:rPr>
          <w:fldChar w:fldCharType="separate"/>
        </w:r>
        <w:r w:rsidR="004A4C7F">
          <w:rPr>
            <w:noProof/>
            <w:webHidden/>
          </w:rPr>
          <w:t>64</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34" w:history="1">
        <w:r w:rsidR="004A4C7F" w:rsidRPr="001B1718">
          <w:rPr>
            <w:rStyle w:val="Hiperpovezava"/>
            <w:noProof/>
          </w:rPr>
          <w:t>Tabela 26: mednarodni prihodi po sekundarnih mednarodnih trgih.</w:t>
        </w:r>
        <w:r w:rsidR="004A4C7F">
          <w:rPr>
            <w:noProof/>
            <w:webHidden/>
          </w:rPr>
          <w:tab/>
        </w:r>
        <w:r w:rsidR="004A4C7F">
          <w:rPr>
            <w:noProof/>
            <w:webHidden/>
          </w:rPr>
          <w:fldChar w:fldCharType="begin"/>
        </w:r>
        <w:r w:rsidR="004A4C7F">
          <w:rPr>
            <w:noProof/>
            <w:webHidden/>
          </w:rPr>
          <w:instrText xml:space="preserve"> PAGEREF _Toc536615634 \h </w:instrText>
        </w:r>
        <w:r w:rsidR="004A4C7F">
          <w:rPr>
            <w:noProof/>
            <w:webHidden/>
          </w:rPr>
        </w:r>
        <w:r w:rsidR="004A4C7F">
          <w:rPr>
            <w:noProof/>
            <w:webHidden/>
          </w:rPr>
          <w:fldChar w:fldCharType="separate"/>
        </w:r>
        <w:r w:rsidR="004A4C7F">
          <w:rPr>
            <w:noProof/>
            <w:webHidden/>
          </w:rPr>
          <w:t>68</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35" w:history="1">
        <w:r w:rsidR="004A4C7F" w:rsidRPr="001B1718">
          <w:rPr>
            <w:rStyle w:val="Hiperpovezava"/>
            <w:noProof/>
          </w:rPr>
          <w:t>Tabela 27: mednarodne nočitve po sekundarnih mednarodnih trgih</w:t>
        </w:r>
        <w:r w:rsidR="004A4C7F">
          <w:rPr>
            <w:noProof/>
            <w:webHidden/>
          </w:rPr>
          <w:tab/>
        </w:r>
        <w:r w:rsidR="004A4C7F">
          <w:rPr>
            <w:noProof/>
            <w:webHidden/>
          </w:rPr>
          <w:fldChar w:fldCharType="begin"/>
        </w:r>
        <w:r w:rsidR="004A4C7F">
          <w:rPr>
            <w:noProof/>
            <w:webHidden/>
          </w:rPr>
          <w:instrText xml:space="preserve"> PAGEREF _Toc536615635 \h </w:instrText>
        </w:r>
        <w:r w:rsidR="004A4C7F">
          <w:rPr>
            <w:noProof/>
            <w:webHidden/>
          </w:rPr>
        </w:r>
        <w:r w:rsidR="004A4C7F">
          <w:rPr>
            <w:noProof/>
            <w:webHidden/>
          </w:rPr>
          <w:fldChar w:fldCharType="separate"/>
        </w:r>
        <w:r w:rsidR="004A4C7F">
          <w:rPr>
            <w:noProof/>
            <w:webHidden/>
          </w:rPr>
          <w:t>68</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36" w:history="1">
        <w:r w:rsidR="004A4C7F" w:rsidRPr="001B1718">
          <w:rPr>
            <w:rStyle w:val="Hiperpovezava"/>
            <w:noProof/>
          </w:rPr>
          <w:t>Tabela 28: povprečna doba bivanja po sekundarnih mednarodnih trgih.</w:t>
        </w:r>
        <w:r w:rsidR="004A4C7F">
          <w:rPr>
            <w:noProof/>
            <w:webHidden/>
          </w:rPr>
          <w:tab/>
        </w:r>
        <w:r w:rsidR="004A4C7F">
          <w:rPr>
            <w:noProof/>
            <w:webHidden/>
          </w:rPr>
          <w:fldChar w:fldCharType="begin"/>
        </w:r>
        <w:r w:rsidR="004A4C7F">
          <w:rPr>
            <w:noProof/>
            <w:webHidden/>
          </w:rPr>
          <w:instrText xml:space="preserve"> PAGEREF _Toc536615636 \h </w:instrText>
        </w:r>
        <w:r w:rsidR="004A4C7F">
          <w:rPr>
            <w:noProof/>
            <w:webHidden/>
          </w:rPr>
        </w:r>
        <w:r w:rsidR="004A4C7F">
          <w:rPr>
            <w:noProof/>
            <w:webHidden/>
          </w:rPr>
          <w:fldChar w:fldCharType="separate"/>
        </w:r>
        <w:r w:rsidR="004A4C7F">
          <w:rPr>
            <w:noProof/>
            <w:webHidden/>
          </w:rPr>
          <w:t>68</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37" w:history="1">
        <w:r w:rsidR="004A4C7F" w:rsidRPr="001B1718">
          <w:rPr>
            <w:rStyle w:val="Hiperpovezava"/>
            <w:noProof/>
          </w:rPr>
          <w:t>Tabela 29: tematski turistični proizvodi nadnacionalnih konkurentov</w:t>
        </w:r>
        <w:r w:rsidR="004A4C7F">
          <w:rPr>
            <w:noProof/>
            <w:webHidden/>
          </w:rPr>
          <w:tab/>
        </w:r>
        <w:r w:rsidR="004A4C7F">
          <w:rPr>
            <w:noProof/>
            <w:webHidden/>
          </w:rPr>
          <w:fldChar w:fldCharType="begin"/>
        </w:r>
        <w:r w:rsidR="004A4C7F">
          <w:rPr>
            <w:noProof/>
            <w:webHidden/>
          </w:rPr>
          <w:instrText xml:space="preserve"> PAGEREF _Toc536615637 \h </w:instrText>
        </w:r>
        <w:r w:rsidR="004A4C7F">
          <w:rPr>
            <w:noProof/>
            <w:webHidden/>
          </w:rPr>
        </w:r>
        <w:r w:rsidR="004A4C7F">
          <w:rPr>
            <w:noProof/>
            <w:webHidden/>
          </w:rPr>
          <w:fldChar w:fldCharType="separate"/>
        </w:r>
        <w:r w:rsidR="004A4C7F">
          <w:rPr>
            <w:noProof/>
            <w:webHidden/>
          </w:rPr>
          <w:t>69</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38" w:history="1">
        <w:r w:rsidR="004A4C7F" w:rsidRPr="001B1718">
          <w:rPr>
            <w:rStyle w:val="Hiperpovezava"/>
            <w:noProof/>
          </w:rPr>
          <w:t>Tabela 30: področja primarne raziskave glede na tip deležnika</w:t>
        </w:r>
        <w:r w:rsidR="004A4C7F">
          <w:rPr>
            <w:noProof/>
            <w:webHidden/>
          </w:rPr>
          <w:tab/>
        </w:r>
        <w:r w:rsidR="004A4C7F">
          <w:rPr>
            <w:noProof/>
            <w:webHidden/>
          </w:rPr>
          <w:fldChar w:fldCharType="begin"/>
        </w:r>
        <w:r w:rsidR="004A4C7F">
          <w:rPr>
            <w:noProof/>
            <w:webHidden/>
          </w:rPr>
          <w:instrText xml:space="preserve"> PAGEREF _Toc536615638 \h </w:instrText>
        </w:r>
        <w:r w:rsidR="004A4C7F">
          <w:rPr>
            <w:noProof/>
            <w:webHidden/>
          </w:rPr>
        </w:r>
        <w:r w:rsidR="004A4C7F">
          <w:rPr>
            <w:noProof/>
            <w:webHidden/>
          </w:rPr>
          <w:fldChar w:fldCharType="separate"/>
        </w:r>
        <w:r w:rsidR="004A4C7F">
          <w:rPr>
            <w:noProof/>
            <w:webHidden/>
          </w:rPr>
          <w:t>121</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39" w:history="1">
        <w:r w:rsidR="004A4C7F" w:rsidRPr="001B1718">
          <w:rPr>
            <w:rStyle w:val="Hiperpovezava"/>
            <w:noProof/>
          </w:rPr>
          <w:t>Tabela 31: zadovoljstvo s turizmom v regiji</w:t>
        </w:r>
        <w:r w:rsidR="004A4C7F">
          <w:rPr>
            <w:noProof/>
            <w:webHidden/>
          </w:rPr>
          <w:tab/>
        </w:r>
        <w:r w:rsidR="004A4C7F">
          <w:rPr>
            <w:noProof/>
            <w:webHidden/>
          </w:rPr>
          <w:fldChar w:fldCharType="begin"/>
        </w:r>
        <w:r w:rsidR="004A4C7F">
          <w:rPr>
            <w:noProof/>
            <w:webHidden/>
          </w:rPr>
          <w:instrText xml:space="preserve"> PAGEREF _Toc536615639 \h </w:instrText>
        </w:r>
        <w:r w:rsidR="004A4C7F">
          <w:rPr>
            <w:noProof/>
            <w:webHidden/>
          </w:rPr>
        </w:r>
        <w:r w:rsidR="004A4C7F">
          <w:rPr>
            <w:noProof/>
            <w:webHidden/>
          </w:rPr>
          <w:fldChar w:fldCharType="separate"/>
        </w:r>
        <w:r w:rsidR="004A4C7F">
          <w:rPr>
            <w:noProof/>
            <w:webHidden/>
          </w:rPr>
          <w:t>123</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40" w:history="1">
        <w:r w:rsidR="004A4C7F" w:rsidRPr="001B1718">
          <w:rPr>
            <w:rStyle w:val="Hiperpovezava"/>
            <w:noProof/>
          </w:rPr>
          <w:t>Tabela 32: sodelovanje med deležniki</w:t>
        </w:r>
        <w:r w:rsidR="004A4C7F">
          <w:rPr>
            <w:noProof/>
            <w:webHidden/>
          </w:rPr>
          <w:tab/>
        </w:r>
        <w:r w:rsidR="004A4C7F">
          <w:rPr>
            <w:noProof/>
            <w:webHidden/>
          </w:rPr>
          <w:fldChar w:fldCharType="begin"/>
        </w:r>
        <w:r w:rsidR="004A4C7F">
          <w:rPr>
            <w:noProof/>
            <w:webHidden/>
          </w:rPr>
          <w:instrText xml:space="preserve"> PAGEREF _Toc536615640 \h </w:instrText>
        </w:r>
        <w:r w:rsidR="004A4C7F">
          <w:rPr>
            <w:noProof/>
            <w:webHidden/>
          </w:rPr>
        </w:r>
        <w:r w:rsidR="004A4C7F">
          <w:rPr>
            <w:noProof/>
            <w:webHidden/>
          </w:rPr>
          <w:fldChar w:fldCharType="separate"/>
        </w:r>
        <w:r w:rsidR="004A4C7F">
          <w:rPr>
            <w:noProof/>
            <w:webHidden/>
          </w:rPr>
          <w:t>125</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41" w:history="1">
        <w:r w:rsidR="004A4C7F" w:rsidRPr="001B1718">
          <w:rPr>
            <w:rStyle w:val="Hiperpovezava"/>
            <w:noProof/>
          </w:rPr>
          <w:t>Tabela 33: splošne smernice razvoja turizma – gospodarstvo/javni sektor</w:t>
        </w:r>
        <w:r w:rsidR="004A4C7F">
          <w:rPr>
            <w:noProof/>
            <w:webHidden/>
          </w:rPr>
          <w:tab/>
        </w:r>
        <w:r w:rsidR="004A4C7F">
          <w:rPr>
            <w:noProof/>
            <w:webHidden/>
          </w:rPr>
          <w:fldChar w:fldCharType="begin"/>
        </w:r>
        <w:r w:rsidR="004A4C7F">
          <w:rPr>
            <w:noProof/>
            <w:webHidden/>
          </w:rPr>
          <w:instrText xml:space="preserve"> PAGEREF _Toc536615641 \h </w:instrText>
        </w:r>
        <w:r w:rsidR="004A4C7F">
          <w:rPr>
            <w:noProof/>
            <w:webHidden/>
          </w:rPr>
        </w:r>
        <w:r w:rsidR="004A4C7F">
          <w:rPr>
            <w:noProof/>
            <w:webHidden/>
          </w:rPr>
          <w:fldChar w:fldCharType="separate"/>
        </w:r>
        <w:r w:rsidR="004A4C7F">
          <w:rPr>
            <w:noProof/>
            <w:webHidden/>
          </w:rPr>
          <w:t>126</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42" w:history="1">
        <w:r w:rsidR="004A4C7F" w:rsidRPr="001B1718">
          <w:rPr>
            <w:rStyle w:val="Hiperpovezava"/>
            <w:noProof/>
          </w:rPr>
          <w:t>Tabela 34: integrirano delovanje v prihodnje</w:t>
        </w:r>
        <w:r w:rsidR="004A4C7F">
          <w:rPr>
            <w:noProof/>
            <w:webHidden/>
          </w:rPr>
          <w:tab/>
        </w:r>
        <w:r w:rsidR="004A4C7F">
          <w:rPr>
            <w:noProof/>
            <w:webHidden/>
          </w:rPr>
          <w:fldChar w:fldCharType="begin"/>
        </w:r>
        <w:r w:rsidR="004A4C7F">
          <w:rPr>
            <w:noProof/>
            <w:webHidden/>
          </w:rPr>
          <w:instrText xml:space="preserve"> PAGEREF _Toc536615642 \h </w:instrText>
        </w:r>
        <w:r w:rsidR="004A4C7F">
          <w:rPr>
            <w:noProof/>
            <w:webHidden/>
          </w:rPr>
        </w:r>
        <w:r w:rsidR="004A4C7F">
          <w:rPr>
            <w:noProof/>
            <w:webHidden/>
          </w:rPr>
          <w:fldChar w:fldCharType="separate"/>
        </w:r>
        <w:r w:rsidR="004A4C7F">
          <w:rPr>
            <w:noProof/>
            <w:webHidden/>
          </w:rPr>
          <w:t>127</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43" w:history="1">
        <w:r w:rsidR="004A4C7F" w:rsidRPr="001B1718">
          <w:rPr>
            <w:rStyle w:val="Hiperpovezava"/>
            <w:noProof/>
          </w:rPr>
          <w:t>Tabela 35: najprimernejše oblike turizma</w:t>
        </w:r>
        <w:r w:rsidR="004A4C7F">
          <w:rPr>
            <w:noProof/>
            <w:webHidden/>
          </w:rPr>
          <w:tab/>
        </w:r>
        <w:r w:rsidR="004A4C7F">
          <w:rPr>
            <w:noProof/>
            <w:webHidden/>
          </w:rPr>
          <w:fldChar w:fldCharType="begin"/>
        </w:r>
        <w:r w:rsidR="004A4C7F">
          <w:rPr>
            <w:noProof/>
            <w:webHidden/>
          </w:rPr>
          <w:instrText xml:space="preserve"> PAGEREF _Toc536615643 \h </w:instrText>
        </w:r>
        <w:r w:rsidR="004A4C7F">
          <w:rPr>
            <w:noProof/>
            <w:webHidden/>
          </w:rPr>
        </w:r>
        <w:r w:rsidR="004A4C7F">
          <w:rPr>
            <w:noProof/>
            <w:webHidden/>
          </w:rPr>
          <w:fldChar w:fldCharType="separate"/>
        </w:r>
        <w:r w:rsidR="004A4C7F">
          <w:rPr>
            <w:noProof/>
            <w:webHidden/>
          </w:rPr>
          <w:t>127</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44" w:history="1">
        <w:r w:rsidR="004A4C7F" w:rsidRPr="001B1718">
          <w:rPr>
            <w:rStyle w:val="Hiperpovezava"/>
            <w:noProof/>
          </w:rPr>
          <w:t>Tabela 36: primerni turistični trgi in značilnosti turistov</w:t>
        </w:r>
        <w:r w:rsidR="004A4C7F">
          <w:rPr>
            <w:noProof/>
            <w:webHidden/>
          </w:rPr>
          <w:tab/>
        </w:r>
        <w:r w:rsidR="004A4C7F">
          <w:rPr>
            <w:noProof/>
            <w:webHidden/>
          </w:rPr>
          <w:fldChar w:fldCharType="begin"/>
        </w:r>
        <w:r w:rsidR="004A4C7F">
          <w:rPr>
            <w:noProof/>
            <w:webHidden/>
          </w:rPr>
          <w:instrText xml:space="preserve"> PAGEREF _Toc536615644 \h </w:instrText>
        </w:r>
        <w:r w:rsidR="004A4C7F">
          <w:rPr>
            <w:noProof/>
            <w:webHidden/>
          </w:rPr>
        </w:r>
        <w:r w:rsidR="004A4C7F">
          <w:rPr>
            <w:noProof/>
            <w:webHidden/>
          </w:rPr>
          <w:fldChar w:fldCharType="separate"/>
        </w:r>
        <w:r w:rsidR="004A4C7F">
          <w:rPr>
            <w:noProof/>
            <w:webHidden/>
          </w:rPr>
          <w:t>129</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45" w:history="1">
        <w:r w:rsidR="004A4C7F" w:rsidRPr="001B1718">
          <w:rPr>
            <w:rStyle w:val="Hiperpovezava"/>
            <w:noProof/>
          </w:rPr>
          <w:t>Tabela 37: dejavniki tržnega pozicioniranja</w:t>
        </w:r>
        <w:r w:rsidR="004A4C7F">
          <w:rPr>
            <w:noProof/>
            <w:webHidden/>
          </w:rPr>
          <w:tab/>
        </w:r>
        <w:r w:rsidR="004A4C7F">
          <w:rPr>
            <w:noProof/>
            <w:webHidden/>
          </w:rPr>
          <w:fldChar w:fldCharType="begin"/>
        </w:r>
        <w:r w:rsidR="004A4C7F">
          <w:rPr>
            <w:noProof/>
            <w:webHidden/>
          </w:rPr>
          <w:instrText xml:space="preserve"> PAGEREF _Toc536615645 \h </w:instrText>
        </w:r>
        <w:r w:rsidR="004A4C7F">
          <w:rPr>
            <w:noProof/>
            <w:webHidden/>
          </w:rPr>
        </w:r>
        <w:r w:rsidR="004A4C7F">
          <w:rPr>
            <w:noProof/>
            <w:webHidden/>
          </w:rPr>
          <w:fldChar w:fldCharType="separate"/>
        </w:r>
        <w:r w:rsidR="004A4C7F">
          <w:rPr>
            <w:noProof/>
            <w:webHidden/>
          </w:rPr>
          <w:t>129</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46" w:history="1">
        <w:r w:rsidR="004A4C7F" w:rsidRPr="001B1718">
          <w:rPr>
            <w:rStyle w:val="Hiperpovezava"/>
            <w:noProof/>
          </w:rPr>
          <w:t>Tabela 38: splošne smernice razvoja turizma – prebivalstvo</w:t>
        </w:r>
        <w:r w:rsidR="004A4C7F">
          <w:rPr>
            <w:noProof/>
            <w:webHidden/>
          </w:rPr>
          <w:tab/>
        </w:r>
        <w:r w:rsidR="004A4C7F">
          <w:rPr>
            <w:noProof/>
            <w:webHidden/>
          </w:rPr>
          <w:fldChar w:fldCharType="begin"/>
        </w:r>
        <w:r w:rsidR="004A4C7F">
          <w:rPr>
            <w:noProof/>
            <w:webHidden/>
          </w:rPr>
          <w:instrText xml:space="preserve"> PAGEREF _Toc536615646 \h </w:instrText>
        </w:r>
        <w:r w:rsidR="004A4C7F">
          <w:rPr>
            <w:noProof/>
            <w:webHidden/>
          </w:rPr>
        </w:r>
        <w:r w:rsidR="004A4C7F">
          <w:rPr>
            <w:noProof/>
            <w:webHidden/>
          </w:rPr>
          <w:fldChar w:fldCharType="separate"/>
        </w:r>
        <w:r w:rsidR="004A4C7F">
          <w:rPr>
            <w:noProof/>
            <w:webHidden/>
          </w:rPr>
          <w:t>130</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47" w:history="1">
        <w:r w:rsidR="004A4C7F" w:rsidRPr="001B1718">
          <w:rPr>
            <w:rStyle w:val="Hiperpovezava"/>
            <w:noProof/>
          </w:rPr>
          <w:t>Tabela 39: najprimernejše oblike turizma</w:t>
        </w:r>
        <w:r w:rsidR="004A4C7F">
          <w:rPr>
            <w:noProof/>
            <w:webHidden/>
          </w:rPr>
          <w:tab/>
        </w:r>
        <w:r w:rsidR="004A4C7F">
          <w:rPr>
            <w:noProof/>
            <w:webHidden/>
          </w:rPr>
          <w:fldChar w:fldCharType="begin"/>
        </w:r>
        <w:r w:rsidR="004A4C7F">
          <w:rPr>
            <w:noProof/>
            <w:webHidden/>
          </w:rPr>
          <w:instrText xml:space="preserve"> PAGEREF _Toc536615647 \h </w:instrText>
        </w:r>
        <w:r w:rsidR="004A4C7F">
          <w:rPr>
            <w:noProof/>
            <w:webHidden/>
          </w:rPr>
        </w:r>
        <w:r w:rsidR="004A4C7F">
          <w:rPr>
            <w:noProof/>
            <w:webHidden/>
          </w:rPr>
          <w:fldChar w:fldCharType="separate"/>
        </w:r>
        <w:r w:rsidR="004A4C7F">
          <w:rPr>
            <w:noProof/>
            <w:webHidden/>
          </w:rPr>
          <w:t>131</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48" w:history="1">
        <w:r w:rsidR="004A4C7F" w:rsidRPr="001B1718">
          <w:rPr>
            <w:rStyle w:val="Hiperpovezava"/>
            <w:noProof/>
          </w:rPr>
          <w:t>Tabela 40: primerni turistični trgi in značilnosti turistov</w:t>
        </w:r>
        <w:r w:rsidR="004A4C7F">
          <w:rPr>
            <w:noProof/>
            <w:webHidden/>
          </w:rPr>
          <w:tab/>
        </w:r>
        <w:r w:rsidR="004A4C7F">
          <w:rPr>
            <w:noProof/>
            <w:webHidden/>
          </w:rPr>
          <w:fldChar w:fldCharType="begin"/>
        </w:r>
        <w:r w:rsidR="004A4C7F">
          <w:rPr>
            <w:noProof/>
            <w:webHidden/>
          </w:rPr>
          <w:instrText xml:space="preserve"> PAGEREF _Toc536615648 \h </w:instrText>
        </w:r>
        <w:r w:rsidR="004A4C7F">
          <w:rPr>
            <w:noProof/>
            <w:webHidden/>
          </w:rPr>
        </w:r>
        <w:r w:rsidR="004A4C7F">
          <w:rPr>
            <w:noProof/>
            <w:webHidden/>
          </w:rPr>
          <w:fldChar w:fldCharType="separate"/>
        </w:r>
        <w:r w:rsidR="004A4C7F">
          <w:rPr>
            <w:noProof/>
            <w:webHidden/>
          </w:rPr>
          <w:t>132</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49" w:history="1">
        <w:r w:rsidR="004A4C7F" w:rsidRPr="001B1718">
          <w:rPr>
            <w:rStyle w:val="Hiperpovezava"/>
            <w:noProof/>
          </w:rPr>
          <w:t>Tabela 41: dejavniki tržnega pozicioniranja</w:t>
        </w:r>
        <w:r w:rsidR="004A4C7F">
          <w:rPr>
            <w:noProof/>
            <w:webHidden/>
          </w:rPr>
          <w:tab/>
        </w:r>
        <w:r w:rsidR="004A4C7F">
          <w:rPr>
            <w:noProof/>
            <w:webHidden/>
          </w:rPr>
          <w:fldChar w:fldCharType="begin"/>
        </w:r>
        <w:r w:rsidR="004A4C7F">
          <w:rPr>
            <w:noProof/>
            <w:webHidden/>
          </w:rPr>
          <w:instrText xml:space="preserve"> PAGEREF _Toc536615649 \h </w:instrText>
        </w:r>
        <w:r w:rsidR="004A4C7F">
          <w:rPr>
            <w:noProof/>
            <w:webHidden/>
          </w:rPr>
        </w:r>
        <w:r w:rsidR="004A4C7F">
          <w:rPr>
            <w:noProof/>
            <w:webHidden/>
          </w:rPr>
          <w:fldChar w:fldCharType="separate"/>
        </w:r>
        <w:r w:rsidR="004A4C7F">
          <w:rPr>
            <w:noProof/>
            <w:webHidden/>
          </w:rPr>
          <w:t>132</w:t>
        </w:r>
        <w:r w:rsidR="004A4C7F">
          <w:rPr>
            <w:noProof/>
            <w:webHidden/>
          </w:rPr>
          <w:fldChar w:fldCharType="end"/>
        </w:r>
      </w:hyperlink>
    </w:p>
    <w:p w:rsidR="00D438AC" w:rsidRPr="00F0233A" w:rsidRDefault="00E80939" w:rsidP="00D438AC">
      <w:pPr>
        <w:rPr>
          <w:b/>
          <w:sz w:val="28"/>
          <w:szCs w:val="28"/>
        </w:rPr>
      </w:pPr>
      <w:r w:rsidRPr="00F0233A">
        <w:rPr>
          <w:b/>
          <w:sz w:val="28"/>
          <w:szCs w:val="28"/>
        </w:rPr>
        <w:fldChar w:fldCharType="end"/>
      </w:r>
    </w:p>
    <w:p w:rsidR="00D438AC" w:rsidRPr="00F0233A" w:rsidRDefault="00D438AC" w:rsidP="0080435B">
      <w:pPr>
        <w:spacing w:after="200" w:line="276" w:lineRule="auto"/>
        <w:jc w:val="center"/>
        <w:rPr>
          <w:b/>
          <w:sz w:val="28"/>
          <w:szCs w:val="28"/>
        </w:rPr>
      </w:pPr>
      <w:r w:rsidRPr="00F0233A">
        <w:rPr>
          <w:b/>
          <w:sz w:val="28"/>
          <w:szCs w:val="28"/>
        </w:rPr>
        <w:br w:type="page"/>
      </w:r>
      <w:r w:rsidRPr="00F0233A">
        <w:rPr>
          <w:b/>
          <w:sz w:val="28"/>
          <w:szCs w:val="28"/>
        </w:rPr>
        <w:lastRenderedPageBreak/>
        <w:t>KAZALO SLIK</w:t>
      </w:r>
    </w:p>
    <w:p w:rsidR="004A4C7F" w:rsidRDefault="00E80939">
      <w:pPr>
        <w:pStyle w:val="Kazaloslik"/>
        <w:tabs>
          <w:tab w:val="right" w:leader="dot" w:pos="9061"/>
        </w:tabs>
        <w:rPr>
          <w:rFonts w:asciiTheme="minorHAnsi" w:eastAsiaTheme="minorEastAsia" w:hAnsiTheme="minorHAnsi" w:cstheme="minorBidi"/>
          <w:noProof/>
          <w:sz w:val="22"/>
          <w:szCs w:val="22"/>
          <w:lang w:val="en-AU" w:eastAsia="en-AU"/>
        </w:rPr>
      </w:pPr>
      <w:r w:rsidRPr="00F0233A">
        <w:rPr>
          <w:b/>
          <w:sz w:val="28"/>
          <w:szCs w:val="28"/>
        </w:rPr>
        <w:fldChar w:fldCharType="begin"/>
      </w:r>
      <w:r w:rsidR="00D438AC" w:rsidRPr="00F0233A">
        <w:rPr>
          <w:b/>
          <w:sz w:val="28"/>
          <w:szCs w:val="28"/>
        </w:rPr>
        <w:instrText xml:space="preserve"> TOC \h \z \c "Slika" </w:instrText>
      </w:r>
      <w:r w:rsidRPr="00F0233A">
        <w:rPr>
          <w:b/>
          <w:sz w:val="28"/>
          <w:szCs w:val="28"/>
        </w:rPr>
        <w:fldChar w:fldCharType="separate"/>
      </w:r>
      <w:hyperlink w:anchor="_Toc536615650" w:history="1">
        <w:r w:rsidR="004A4C7F" w:rsidRPr="00557BC4">
          <w:rPr>
            <w:rStyle w:val="Hiperpovezava"/>
            <w:noProof/>
          </w:rPr>
          <w:t>Slika 1: sezonska nihanja nočitev</w:t>
        </w:r>
        <w:r w:rsidR="004A4C7F">
          <w:rPr>
            <w:noProof/>
            <w:webHidden/>
          </w:rPr>
          <w:tab/>
        </w:r>
        <w:r w:rsidR="004A4C7F">
          <w:rPr>
            <w:noProof/>
            <w:webHidden/>
          </w:rPr>
          <w:fldChar w:fldCharType="begin"/>
        </w:r>
        <w:r w:rsidR="004A4C7F">
          <w:rPr>
            <w:noProof/>
            <w:webHidden/>
          </w:rPr>
          <w:instrText xml:space="preserve"> PAGEREF _Toc536615650 \h </w:instrText>
        </w:r>
        <w:r w:rsidR="004A4C7F">
          <w:rPr>
            <w:noProof/>
            <w:webHidden/>
          </w:rPr>
        </w:r>
        <w:r w:rsidR="004A4C7F">
          <w:rPr>
            <w:noProof/>
            <w:webHidden/>
          </w:rPr>
          <w:fldChar w:fldCharType="separate"/>
        </w:r>
        <w:r w:rsidR="004A4C7F">
          <w:rPr>
            <w:noProof/>
            <w:webHidden/>
          </w:rPr>
          <w:t>26</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51" w:history="1">
        <w:r w:rsidR="004A4C7F" w:rsidRPr="00557BC4">
          <w:rPr>
            <w:rStyle w:val="Hiperpovezava"/>
            <w:noProof/>
          </w:rPr>
          <w:t>Slika 2: pozitivno ocenjeni atributi destinacije</w:t>
        </w:r>
        <w:r w:rsidR="004A4C7F">
          <w:rPr>
            <w:noProof/>
            <w:webHidden/>
          </w:rPr>
          <w:tab/>
        </w:r>
        <w:r w:rsidR="004A4C7F">
          <w:rPr>
            <w:noProof/>
            <w:webHidden/>
          </w:rPr>
          <w:fldChar w:fldCharType="begin"/>
        </w:r>
        <w:r w:rsidR="004A4C7F">
          <w:rPr>
            <w:noProof/>
            <w:webHidden/>
          </w:rPr>
          <w:instrText xml:space="preserve"> PAGEREF _Toc536615651 \h </w:instrText>
        </w:r>
        <w:r w:rsidR="004A4C7F">
          <w:rPr>
            <w:noProof/>
            <w:webHidden/>
          </w:rPr>
        </w:r>
        <w:r w:rsidR="004A4C7F">
          <w:rPr>
            <w:noProof/>
            <w:webHidden/>
          </w:rPr>
          <w:fldChar w:fldCharType="separate"/>
        </w:r>
        <w:r w:rsidR="004A4C7F">
          <w:rPr>
            <w:noProof/>
            <w:webHidden/>
          </w:rPr>
          <w:t>29</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52" w:history="1">
        <w:r w:rsidR="004A4C7F" w:rsidRPr="00557BC4">
          <w:rPr>
            <w:rStyle w:val="Hiperpovezava"/>
            <w:noProof/>
          </w:rPr>
          <w:t>Slika 3: Negativno ocenjeni atributi destinacije</w:t>
        </w:r>
        <w:r w:rsidR="004A4C7F">
          <w:rPr>
            <w:noProof/>
            <w:webHidden/>
          </w:rPr>
          <w:tab/>
        </w:r>
        <w:r w:rsidR="004A4C7F">
          <w:rPr>
            <w:noProof/>
            <w:webHidden/>
          </w:rPr>
          <w:fldChar w:fldCharType="begin"/>
        </w:r>
        <w:r w:rsidR="004A4C7F">
          <w:rPr>
            <w:noProof/>
            <w:webHidden/>
          </w:rPr>
          <w:instrText xml:space="preserve"> PAGEREF _Toc536615652 \h </w:instrText>
        </w:r>
        <w:r w:rsidR="004A4C7F">
          <w:rPr>
            <w:noProof/>
            <w:webHidden/>
          </w:rPr>
        </w:r>
        <w:r w:rsidR="004A4C7F">
          <w:rPr>
            <w:noProof/>
            <w:webHidden/>
          </w:rPr>
          <w:fldChar w:fldCharType="separate"/>
        </w:r>
        <w:r w:rsidR="004A4C7F">
          <w:rPr>
            <w:noProof/>
            <w:webHidden/>
          </w:rPr>
          <w:t>30</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53" w:history="1">
        <w:r w:rsidR="004A4C7F" w:rsidRPr="00557BC4">
          <w:rPr>
            <w:rStyle w:val="Hiperpovezava"/>
            <w:noProof/>
          </w:rPr>
          <w:t>Slika 4: Primerjava potovalnih tokov ključnih konkurenčnih destinacij – nacionalna raven</w:t>
        </w:r>
        <w:r w:rsidR="004A4C7F">
          <w:rPr>
            <w:noProof/>
            <w:webHidden/>
          </w:rPr>
          <w:tab/>
        </w:r>
        <w:r w:rsidR="004A4C7F">
          <w:rPr>
            <w:noProof/>
            <w:webHidden/>
          </w:rPr>
          <w:fldChar w:fldCharType="begin"/>
        </w:r>
        <w:r w:rsidR="004A4C7F">
          <w:rPr>
            <w:noProof/>
            <w:webHidden/>
          </w:rPr>
          <w:instrText xml:space="preserve"> PAGEREF _Toc536615653 \h </w:instrText>
        </w:r>
        <w:r w:rsidR="004A4C7F">
          <w:rPr>
            <w:noProof/>
            <w:webHidden/>
          </w:rPr>
        </w:r>
        <w:r w:rsidR="004A4C7F">
          <w:rPr>
            <w:noProof/>
            <w:webHidden/>
          </w:rPr>
          <w:fldChar w:fldCharType="separate"/>
        </w:r>
        <w:r w:rsidR="004A4C7F">
          <w:rPr>
            <w:noProof/>
            <w:webHidden/>
          </w:rPr>
          <w:t>65</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54" w:history="1">
        <w:r w:rsidR="004A4C7F" w:rsidRPr="00557BC4">
          <w:rPr>
            <w:rStyle w:val="Hiperpovezava"/>
            <w:noProof/>
          </w:rPr>
          <w:t>Slika 5: konkurenčnost glede na povprečno dobo bivanja</w:t>
        </w:r>
        <w:r w:rsidR="004A4C7F">
          <w:rPr>
            <w:noProof/>
            <w:webHidden/>
          </w:rPr>
          <w:tab/>
        </w:r>
        <w:r w:rsidR="004A4C7F">
          <w:rPr>
            <w:noProof/>
            <w:webHidden/>
          </w:rPr>
          <w:fldChar w:fldCharType="begin"/>
        </w:r>
        <w:r w:rsidR="004A4C7F">
          <w:rPr>
            <w:noProof/>
            <w:webHidden/>
          </w:rPr>
          <w:instrText xml:space="preserve"> PAGEREF _Toc536615654 \h </w:instrText>
        </w:r>
        <w:r w:rsidR="004A4C7F">
          <w:rPr>
            <w:noProof/>
            <w:webHidden/>
          </w:rPr>
        </w:r>
        <w:r w:rsidR="004A4C7F">
          <w:rPr>
            <w:noProof/>
            <w:webHidden/>
          </w:rPr>
          <w:fldChar w:fldCharType="separate"/>
        </w:r>
        <w:r w:rsidR="004A4C7F">
          <w:rPr>
            <w:noProof/>
            <w:webHidden/>
          </w:rPr>
          <w:t>66</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55" w:history="1">
        <w:r w:rsidR="004A4C7F" w:rsidRPr="00557BC4">
          <w:rPr>
            <w:rStyle w:val="Hiperpovezava"/>
            <w:noProof/>
          </w:rPr>
          <w:t>Slika 6: Primerjava potovalnih tokov po ključnih mednarodnih trgih</w:t>
        </w:r>
        <w:r w:rsidR="004A4C7F">
          <w:rPr>
            <w:noProof/>
            <w:webHidden/>
          </w:rPr>
          <w:tab/>
        </w:r>
        <w:r w:rsidR="004A4C7F">
          <w:rPr>
            <w:noProof/>
            <w:webHidden/>
          </w:rPr>
          <w:fldChar w:fldCharType="begin"/>
        </w:r>
        <w:r w:rsidR="004A4C7F">
          <w:rPr>
            <w:noProof/>
            <w:webHidden/>
          </w:rPr>
          <w:instrText xml:space="preserve"> PAGEREF _Toc536615655 \h </w:instrText>
        </w:r>
        <w:r w:rsidR="004A4C7F">
          <w:rPr>
            <w:noProof/>
            <w:webHidden/>
          </w:rPr>
        </w:r>
        <w:r w:rsidR="004A4C7F">
          <w:rPr>
            <w:noProof/>
            <w:webHidden/>
          </w:rPr>
          <w:fldChar w:fldCharType="separate"/>
        </w:r>
        <w:r w:rsidR="004A4C7F">
          <w:rPr>
            <w:noProof/>
            <w:webHidden/>
          </w:rPr>
          <w:t>66</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56" w:history="1">
        <w:r w:rsidR="004A4C7F" w:rsidRPr="00557BC4">
          <w:rPr>
            <w:rStyle w:val="Hiperpovezava"/>
            <w:noProof/>
          </w:rPr>
          <w:t>Slika 7: konkurenčnost destinacije po povprečni dobi bivanja (mednarodni trgi)</w:t>
        </w:r>
        <w:r w:rsidR="004A4C7F">
          <w:rPr>
            <w:noProof/>
            <w:webHidden/>
          </w:rPr>
          <w:tab/>
        </w:r>
        <w:r w:rsidR="004A4C7F">
          <w:rPr>
            <w:noProof/>
            <w:webHidden/>
          </w:rPr>
          <w:fldChar w:fldCharType="begin"/>
        </w:r>
        <w:r w:rsidR="004A4C7F">
          <w:rPr>
            <w:noProof/>
            <w:webHidden/>
          </w:rPr>
          <w:instrText xml:space="preserve"> PAGEREF _Toc536615656 \h </w:instrText>
        </w:r>
        <w:r w:rsidR="004A4C7F">
          <w:rPr>
            <w:noProof/>
            <w:webHidden/>
          </w:rPr>
        </w:r>
        <w:r w:rsidR="004A4C7F">
          <w:rPr>
            <w:noProof/>
            <w:webHidden/>
          </w:rPr>
          <w:fldChar w:fldCharType="separate"/>
        </w:r>
        <w:r w:rsidR="004A4C7F">
          <w:rPr>
            <w:noProof/>
            <w:webHidden/>
          </w:rPr>
          <w:t>67</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57" w:history="1">
        <w:r w:rsidR="004A4C7F" w:rsidRPr="00557BC4">
          <w:rPr>
            <w:rStyle w:val="Hiperpovezava"/>
            <w:noProof/>
          </w:rPr>
          <w:t>Slika 8: PSPN matrika</w:t>
        </w:r>
        <w:r w:rsidR="004A4C7F">
          <w:rPr>
            <w:noProof/>
            <w:webHidden/>
          </w:rPr>
          <w:tab/>
        </w:r>
        <w:r w:rsidR="004A4C7F">
          <w:rPr>
            <w:noProof/>
            <w:webHidden/>
          </w:rPr>
          <w:fldChar w:fldCharType="begin"/>
        </w:r>
        <w:r w:rsidR="004A4C7F">
          <w:rPr>
            <w:noProof/>
            <w:webHidden/>
          </w:rPr>
          <w:instrText xml:space="preserve"> PAGEREF _Toc536615657 \h </w:instrText>
        </w:r>
        <w:r w:rsidR="004A4C7F">
          <w:rPr>
            <w:noProof/>
            <w:webHidden/>
          </w:rPr>
        </w:r>
        <w:r w:rsidR="004A4C7F">
          <w:rPr>
            <w:noProof/>
            <w:webHidden/>
          </w:rPr>
          <w:fldChar w:fldCharType="separate"/>
        </w:r>
        <w:r w:rsidR="004A4C7F">
          <w:rPr>
            <w:noProof/>
            <w:webHidden/>
          </w:rPr>
          <w:t>73</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58" w:history="1">
        <w:r w:rsidR="004A4C7F" w:rsidRPr="00557BC4">
          <w:rPr>
            <w:rStyle w:val="Hiperpovezava"/>
            <w:noProof/>
          </w:rPr>
          <w:t>Slika 9: vizija turizma destinacije Podčetrtek</w:t>
        </w:r>
        <w:r w:rsidR="004A4C7F">
          <w:rPr>
            <w:noProof/>
            <w:webHidden/>
          </w:rPr>
          <w:tab/>
        </w:r>
        <w:r w:rsidR="004A4C7F">
          <w:rPr>
            <w:noProof/>
            <w:webHidden/>
          </w:rPr>
          <w:fldChar w:fldCharType="begin"/>
        </w:r>
        <w:r w:rsidR="004A4C7F">
          <w:rPr>
            <w:noProof/>
            <w:webHidden/>
          </w:rPr>
          <w:instrText xml:space="preserve"> PAGEREF _Toc536615658 \h </w:instrText>
        </w:r>
        <w:r w:rsidR="004A4C7F">
          <w:rPr>
            <w:noProof/>
            <w:webHidden/>
          </w:rPr>
        </w:r>
        <w:r w:rsidR="004A4C7F">
          <w:rPr>
            <w:noProof/>
            <w:webHidden/>
          </w:rPr>
          <w:fldChar w:fldCharType="separate"/>
        </w:r>
        <w:r w:rsidR="004A4C7F">
          <w:rPr>
            <w:noProof/>
            <w:webHidden/>
          </w:rPr>
          <w:t>80</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59" w:history="1">
        <w:r w:rsidR="004A4C7F" w:rsidRPr="00557BC4">
          <w:rPr>
            <w:rStyle w:val="Hiperpovezava"/>
            <w:noProof/>
          </w:rPr>
          <w:t>Slika 10: strateški princip razvoja turizma</w:t>
        </w:r>
        <w:r w:rsidR="004A4C7F">
          <w:rPr>
            <w:noProof/>
            <w:webHidden/>
          </w:rPr>
          <w:tab/>
        </w:r>
        <w:r w:rsidR="004A4C7F">
          <w:rPr>
            <w:noProof/>
            <w:webHidden/>
          </w:rPr>
          <w:fldChar w:fldCharType="begin"/>
        </w:r>
        <w:r w:rsidR="004A4C7F">
          <w:rPr>
            <w:noProof/>
            <w:webHidden/>
          </w:rPr>
          <w:instrText xml:space="preserve"> PAGEREF _Toc536615659 \h </w:instrText>
        </w:r>
        <w:r w:rsidR="004A4C7F">
          <w:rPr>
            <w:noProof/>
            <w:webHidden/>
          </w:rPr>
        </w:r>
        <w:r w:rsidR="004A4C7F">
          <w:rPr>
            <w:noProof/>
            <w:webHidden/>
          </w:rPr>
          <w:fldChar w:fldCharType="separate"/>
        </w:r>
        <w:r w:rsidR="004A4C7F">
          <w:rPr>
            <w:noProof/>
            <w:webHidden/>
          </w:rPr>
          <w:t>82</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60" w:history="1">
        <w:r w:rsidR="004A4C7F" w:rsidRPr="00557BC4">
          <w:rPr>
            <w:rStyle w:val="Hiperpovezava"/>
            <w:noProof/>
          </w:rPr>
          <w:t>Slika 11: krivulja strateškega pristopa</w:t>
        </w:r>
        <w:r w:rsidR="004A4C7F">
          <w:rPr>
            <w:noProof/>
            <w:webHidden/>
          </w:rPr>
          <w:tab/>
        </w:r>
        <w:r w:rsidR="004A4C7F">
          <w:rPr>
            <w:noProof/>
            <w:webHidden/>
          </w:rPr>
          <w:fldChar w:fldCharType="begin"/>
        </w:r>
        <w:r w:rsidR="004A4C7F">
          <w:rPr>
            <w:noProof/>
            <w:webHidden/>
          </w:rPr>
          <w:instrText xml:space="preserve"> PAGEREF _Toc536615660 \h </w:instrText>
        </w:r>
        <w:r w:rsidR="004A4C7F">
          <w:rPr>
            <w:noProof/>
            <w:webHidden/>
          </w:rPr>
        </w:r>
        <w:r w:rsidR="004A4C7F">
          <w:rPr>
            <w:noProof/>
            <w:webHidden/>
          </w:rPr>
          <w:fldChar w:fldCharType="separate"/>
        </w:r>
        <w:r w:rsidR="004A4C7F">
          <w:rPr>
            <w:noProof/>
            <w:webHidden/>
          </w:rPr>
          <w:t>84</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61" w:history="1">
        <w:r w:rsidR="004A4C7F" w:rsidRPr="00557BC4">
          <w:rPr>
            <w:rStyle w:val="Hiperpovezava"/>
            <w:noProof/>
          </w:rPr>
          <w:t>Slika 12: nevidni elementi destinacijske znamke</w:t>
        </w:r>
        <w:r w:rsidR="004A4C7F">
          <w:rPr>
            <w:noProof/>
            <w:webHidden/>
          </w:rPr>
          <w:tab/>
        </w:r>
        <w:r w:rsidR="004A4C7F">
          <w:rPr>
            <w:noProof/>
            <w:webHidden/>
          </w:rPr>
          <w:fldChar w:fldCharType="begin"/>
        </w:r>
        <w:r w:rsidR="004A4C7F">
          <w:rPr>
            <w:noProof/>
            <w:webHidden/>
          </w:rPr>
          <w:instrText xml:space="preserve"> PAGEREF _Toc536615661 \h </w:instrText>
        </w:r>
        <w:r w:rsidR="004A4C7F">
          <w:rPr>
            <w:noProof/>
            <w:webHidden/>
          </w:rPr>
        </w:r>
        <w:r w:rsidR="004A4C7F">
          <w:rPr>
            <w:noProof/>
            <w:webHidden/>
          </w:rPr>
          <w:fldChar w:fldCharType="separate"/>
        </w:r>
        <w:r w:rsidR="004A4C7F">
          <w:rPr>
            <w:noProof/>
            <w:webHidden/>
          </w:rPr>
          <w:t>90</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62" w:history="1">
        <w:r w:rsidR="004A4C7F" w:rsidRPr="00557BC4">
          <w:rPr>
            <w:rStyle w:val="Hiperpovezava"/>
            <w:noProof/>
          </w:rPr>
          <w:t>Slika 13: monitoring kakovosti turizma</w:t>
        </w:r>
        <w:r w:rsidR="004A4C7F">
          <w:rPr>
            <w:noProof/>
            <w:webHidden/>
          </w:rPr>
          <w:tab/>
        </w:r>
        <w:r w:rsidR="004A4C7F">
          <w:rPr>
            <w:noProof/>
            <w:webHidden/>
          </w:rPr>
          <w:fldChar w:fldCharType="begin"/>
        </w:r>
        <w:r w:rsidR="004A4C7F">
          <w:rPr>
            <w:noProof/>
            <w:webHidden/>
          </w:rPr>
          <w:instrText xml:space="preserve"> PAGEREF _Toc536615662 \h </w:instrText>
        </w:r>
        <w:r w:rsidR="004A4C7F">
          <w:rPr>
            <w:noProof/>
            <w:webHidden/>
          </w:rPr>
        </w:r>
        <w:r w:rsidR="004A4C7F">
          <w:rPr>
            <w:noProof/>
            <w:webHidden/>
          </w:rPr>
          <w:fldChar w:fldCharType="separate"/>
        </w:r>
        <w:r w:rsidR="004A4C7F">
          <w:rPr>
            <w:noProof/>
            <w:webHidden/>
          </w:rPr>
          <w:t>92</w:t>
        </w:r>
        <w:r w:rsidR="004A4C7F">
          <w:rPr>
            <w:noProof/>
            <w:webHidden/>
          </w:rPr>
          <w:fldChar w:fldCharType="end"/>
        </w:r>
      </w:hyperlink>
    </w:p>
    <w:p w:rsidR="004A4C7F" w:rsidRDefault="00B93B0B">
      <w:pPr>
        <w:pStyle w:val="Kazaloslik"/>
        <w:tabs>
          <w:tab w:val="right" w:leader="dot" w:pos="9061"/>
        </w:tabs>
        <w:rPr>
          <w:rFonts w:asciiTheme="minorHAnsi" w:eastAsiaTheme="minorEastAsia" w:hAnsiTheme="minorHAnsi" w:cstheme="minorBidi"/>
          <w:noProof/>
          <w:sz w:val="22"/>
          <w:szCs w:val="22"/>
          <w:lang w:val="en-AU" w:eastAsia="en-AU"/>
        </w:rPr>
      </w:pPr>
      <w:hyperlink w:anchor="_Toc536615663" w:history="1">
        <w:r w:rsidR="004A4C7F" w:rsidRPr="00557BC4">
          <w:rPr>
            <w:rStyle w:val="Hiperpovezava"/>
            <w:noProof/>
          </w:rPr>
          <w:t>Slika 14: shema razvojnih politik</w:t>
        </w:r>
        <w:r w:rsidR="004A4C7F">
          <w:rPr>
            <w:noProof/>
            <w:webHidden/>
          </w:rPr>
          <w:tab/>
        </w:r>
        <w:r w:rsidR="004A4C7F">
          <w:rPr>
            <w:noProof/>
            <w:webHidden/>
          </w:rPr>
          <w:fldChar w:fldCharType="begin"/>
        </w:r>
        <w:r w:rsidR="004A4C7F">
          <w:rPr>
            <w:noProof/>
            <w:webHidden/>
          </w:rPr>
          <w:instrText xml:space="preserve"> PAGEREF _Toc536615663 \h </w:instrText>
        </w:r>
        <w:r w:rsidR="004A4C7F">
          <w:rPr>
            <w:noProof/>
            <w:webHidden/>
          </w:rPr>
        </w:r>
        <w:r w:rsidR="004A4C7F">
          <w:rPr>
            <w:noProof/>
            <w:webHidden/>
          </w:rPr>
          <w:fldChar w:fldCharType="separate"/>
        </w:r>
        <w:r w:rsidR="004A4C7F">
          <w:rPr>
            <w:noProof/>
            <w:webHidden/>
          </w:rPr>
          <w:t>99</w:t>
        </w:r>
        <w:r w:rsidR="004A4C7F">
          <w:rPr>
            <w:noProof/>
            <w:webHidden/>
          </w:rPr>
          <w:fldChar w:fldCharType="end"/>
        </w:r>
      </w:hyperlink>
    </w:p>
    <w:p w:rsidR="00D438AC" w:rsidRPr="00F0233A" w:rsidRDefault="00E80939" w:rsidP="00D438AC">
      <w:pPr>
        <w:rPr>
          <w:b/>
          <w:sz w:val="28"/>
          <w:szCs w:val="28"/>
        </w:rPr>
      </w:pPr>
      <w:r w:rsidRPr="00F0233A">
        <w:rPr>
          <w:b/>
          <w:sz w:val="28"/>
          <w:szCs w:val="28"/>
        </w:rPr>
        <w:fldChar w:fldCharType="end"/>
      </w:r>
    </w:p>
    <w:p w:rsidR="001F2E08" w:rsidRDefault="001F2E08">
      <w:pPr>
        <w:spacing w:line="240" w:lineRule="auto"/>
        <w:jc w:val="left"/>
        <w:rPr>
          <w:b/>
          <w:bCs/>
          <w:noProof/>
          <w:kern w:val="32"/>
          <w:sz w:val="32"/>
          <w:szCs w:val="32"/>
        </w:rPr>
      </w:pPr>
      <w:bookmarkStart w:id="0" w:name="_Toc217551784"/>
      <w:r>
        <w:rPr>
          <w:noProof/>
        </w:rPr>
        <w:br w:type="page"/>
      </w:r>
    </w:p>
    <w:p w:rsidR="00721236" w:rsidRDefault="00721236" w:rsidP="00721236">
      <w:pPr>
        <w:pStyle w:val="Naslov1"/>
        <w:rPr>
          <w:noProof/>
        </w:rPr>
      </w:pPr>
      <w:bookmarkStart w:id="1" w:name="_Toc536615558"/>
      <w:r>
        <w:rPr>
          <w:noProof/>
        </w:rPr>
        <w:lastRenderedPageBreak/>
        <w:t>POSLOVNI POVZETEK</w:t>
      </w:r>
      <w:bookmarkEnd w:id="1"/>
    </w:p>
    <w:tbl>
      <w:tblPr>
        <w:tblStyle w:val="Tabelamrea"/>
        <w:tblW w:w="9291" w:type="dxa"/>
        <w:tblLayout w:type="fixed"/>
        <w:tblLook w:val="04A0" w:firstRow="1" w:lastRow="0" w:firstColumn="1" w:lastColumn="0" w:noHBand="0" w:noVBand="1"/>
      </w:tblPr>
      <w:tblGrid>
        <w:gridCol w:w="1031"/>
        <w:gridCol w:w="495"/>
        <w:gridCol w:w="1417"/>
        <w:gridCol w:w="264"/>
        <w:gridCol w:w="591"/>
        <w:gridCol w:w="5493"/>
      </w:tblGrid>
      <w:tr w:rsidR="00B728EB" w:rsidRPr="00D64CD3" w:rsidTr="004A4C7F">
        <w:tc>
          <w:tcPr>
            <w:tcW w:w="1031" w:type="dxa"/>
            <w:shd w:val="clear" w:color="auto" w:fill="92D050"/>
            <w:vAlign w:val="center"/>
          </w:tcPr>
          <w:p w:rsidR="00721236" w:rsidRPr="00D64CD3" w:rsidRDefault="00721236" w:rsidP="004A4C7F">
            <w:pPr>
              <w:spacing w:line="240" w:lineRule="auto"/>
              <w:jc w:val="left"/>
              <w:rPr>
                <w:sz w:val="20"/>
                <w:szCs w:val="20"/>
              </w:rPr>
            </w:pPr>
            <w:r w:rsidRPr="00D64CD3">
              <w:rPr>
                <w:sz w:val="20"/>
                <w:szCs w:val="20"/>
              </w:rPr>
              <w:t>KAJ</w:t>
            </w:r>
          </w:p>
        </w:tc>
        <w:tc>
          <w:tcPr>
            <w:tcW w:w="8260" w:type="dxa"/>
            <w:gridSpan w:val="5"/>
            <w:vAlign w:val="center"/>
          </w:tcPr>
          <w:p w:rsidR="00721236" w:rsidRPr="00D64CD3" w:rsidRDefault="00736518" w:rsidP="004A4C7F">
            <w:pPr>
              <w:spacing w:line="240" w:lineRule="auto"/>
              <w:jc w:val="left"/>
              <w:rPr>
                <w:sz w:val="20"/>
                <w:szCs w:val="20"/>
              </w:rPr>
            </w:pPr>
            <w:r w:rsidRPr="00D64CD3">
              <w:rPr>
                <w:sz w:val="20"/>
                <w:szCs w:val="20"/>
              </w:rPr>
              <w:t>STRATEGIJA RAZVOJA TURIZMA 2019</w:t>
            </w:r>
            <w:r w:rsidR="00147AC9">
              <w:rPr>
                <w:sz w:val="20"/>
                <w:szCs w:val="20"/>
              </w:rPr>
              <w:t>−</w:t>
            </w:r>
            <w:r w:rsidRPr="00D64CD3">
              <w:rPr>
                <w:sz w:val="20"/>
                <w:szCs w:val="20"/>
              </w:rPr>
              <w:t>2023</w:t>
            </w:r>
          </w:p>
        </w:tc>
      </w:tr>
      <w:tr w:rsidR="00B728EB" w:rsidRPr="00D64CD3" w:rsidTr="004A4C7F">
        <w:tc>
          <w:tcPr>
            <w:tcW w:w="1031" w:type="dxa"/>
            <w:shd w:val="clear" w:color="auto" w:fill="92D050"/>
            <w:vAlign w:val="center"/>
          </w:tcPr>
          <w:p w:rsidR="00721236" w:rsidRPr="00D64CD3" w:rsidRDefault="00721236" w:rsidP="004A4C7F">
            <w:pPr>
              <w:spacing w:line="240" w:lineRule="auto"/>
              <w:jc w:val="left"/>
              <w:rPr>
                <w:sz w:val="20"/>
                <w:szCs w:val="20"/>
              </w:rPr>
            </w:pPr>
            <w:r w:rsidRPr="00D64CD3">
              <w:rPr>
                <w:sz w:val="20"/>
                <w:szCs w:val="20"/>
              </w:rPr>
              <w:t>KDO</w:t>
            </w:r>
          </w:p>
        </w:tc>
        <w:tc>
          <w:tcPr>
            <w:tcW w:w="8260" w:type="dxa"/>
            <w:gridSpan w:val="5"/>
            <w:vAlign w:val="center"/>
          </w:tcPr>
          <w:p w:rsidR="00721236" w:rsidRPr="00D64CD3" w:rsidRDefault="00736518" w:rsidP="004A4C7F">
            <w:pPr>
              <w:spacing w:line="240" w:lineRule="auto"/>
              <w:jc w:val="left"/>
              <w:rPr>
                <w:sz w:val="20"/>
                <w:szCs w:val="20"/>
              </w:rPr>
            </w:pPr>
            <w:r w:rsidRPr="00D64CD3">
              <w:rPr>
                <w:sz w:val="20"/>
                <w:szCs w:val="20"/>
              </w:rPr>
              <w:t>GIZ Podčetrtek</w:t>
            </w:r>
          </w:p>
          <w:p w:rsidR="00736518" w:rsidRPr="00D64CD3" w:rsidRDefault="00736518" w:rsidP="004A4C7F">
            <w:pPr>
              <w:spacing w:line="240" w:lineRule="auto"/>
              <w:jc w:val="left"/>
              <w:rPr>
                <w:sz w:val="20"/>
                <w:szCs w:val="20"/>
              </w:rPr>
            </w:pPr>
            <w:r w:rsidRPr="00D64CD3">
              <w:rPr>
                <w:sz w:val="20"/>
                <w:szCs w:val="20"/>
              </w:rPr>
              <w:t>30 turističnih ponudnikov</w:t>
            </w:r>
          </w:p>
          <w:p w:rsidR="00736518" w:rsidRPr="00D64CD3" w:rsidRDefault="00736518" w:rsidP="004A4C7F">
            <w:pPr>
              <w:spacing w:line="240" w:lineRule="auto"/>
              <w:jc w:val="left"/>
              <w:rPr>
                <w:sz w:val="20"/>
                <w:szCs w:val="20"/>
              </w:rPr>
            </w:pPr>
            <w:r w:rsidRPr="00D64CD3">
              <w:rPr>
                <w:sz w:val="20"/>
                <w:szCs w:val="20"/>
              </w:rPr>
              <w:t xml:space="preserve">Strokovni </w:t>
            </w:r>
            <w:r w:rsidR="00BC22CA">
              <w:rPr>
                <w:sz w:val="20"/>
                <w:szCs w:val="20"/>
              </w:rPr>
              <w:t>svetovalec</w:t>
            </w:r>
          </w:p>
        </w:tc>
      </w:tr>
      <w:tr w:rsidR="00B728EB" w:rsidRPr="00D64CD3" w:rsidTr="004A4C7F">
        <w:tc>
          <w:tcPr>
            <w:tcW w:w="1031" w:type="dxa"/>
            <w:shd w:val="clear" w:color="auto" w:fill="92D050"/>
            <w:vAlign w:val="center"/>
          </w:tcPr>
          <w:p w:rsidR="00721236" w:rsidRPr="00D64CD3" w:rsidRDefault="00721236" w:rsidP="004A4C7F">
            <w:pPr>
              <w:spacing w:line="240" w:lineRule="auto"/>
              <w:jc w:val="left"/>
              <w:rPr>
                <w:sz w:val="20"/>
                <w:szCs w:val="20"/>
              </w:rPr>
            </w:pPr>
            <w:r w:rsidRPr="00D64CD3">
              <w:rPr>
                <w:sz w:val="20"/>
                <w:szCs w:val="20"/>
              </w:rPr>
              <w:t>KDAJ</w:t>
            </w:r>
          </w:p>
        </w:tc>
        <w:tc>
          <w:tcPr>
            <w:tcW w:w="8260" w:type="dxa"/>
            <w:gridSpan w:val="5"/>
            <w:vAlign w:val="center"/>
          </w:tcPr>
          <w:p w:rsidR="00721236" w:rsidRPr="00D64CD3" w:rsidRDefault="00736518" w:rsidP="004A4C7F">
            <w:pPr>
              <w:spacing w:line="240" w:lineRule="auto"/>
              <w:jc w:val="left"/>
              <w:rPr>
                <w:sz w:val="20"/>
                <w:szCs w:val="20"/>
              </w:rPr>
            </w:pPr>
            <w:r w:rsidRPr="00D64CD3">
              <w:rPr>
                <w:sz w:val="20"/>
                <w:szCs w:val="20"/>
              </w:rPr>
              <w:t>September 2017–</w:t>
            </w:r>
            <w:r w:rsidR="00147AC9">
              <w:rPr>
                <w:sz w:val="20"/>
                <w:szCs w:val="20"/>
              </w:rPr>
              <w:t>d</w:t>
            </w:r>
            <w:r w:rsidRPr="00D64CD3">
              <w:rPr>
                <w:sz w:val="20"/>
                <w:szCs w:val="20"/>
              </w:rPr>
              <w:t>ecember 2018</w:t>
            </w:r>
          </w:p>
        </w:tc>
      </w:tr>
      <w:tr w:rsidR="00B728EB" w:rsidRPr="00D64CD3" w:rsidTr="004A4C7F">
        <w:trPr>
          <w:trHeight w:val="258"/>
        </w:trPr>
        <w:tc>
          <w:tcPr>
            <w:tcW w:w="1031" w:type="dxa"/>
            <w:vMerge w:val="restart"/>
            <w:shd w:val="clear" w:color="auto" w:fill="92D050"/>
            <w:vAlign w:val="center"/>
          </w:tcPr>
          <w:p w:rsidR="00D64CD3" w:rsidRPr="00D64CD3" w:rsidRDefault="00D64CD3" w:rsidP="004A4C7F">
            <w:pPr>
              <w:spacing w:line="240" w:lineRule="auto"/>
              <w:jc w:val="left"/>
              <w:rPr>
                <w:sz w:val="20"/>
                <w:szCs w:val="20"/>
              </w:rPr>
            </w:pPr>
            <w:r w:rsidRPr="00D64CD3">
              <w:rPr>
                <w:sz w:val="20"/>
                <w:szCs w:val="20"/>
              </w:rPr>
              <w:t>KJE SMO</w:t>
            </w:r>
            <w:r w:rsidR="00BC22CA">
              <w:rPr>
                <w:sz w:val="20"/>
                <w:szCs w:val="20"/>
              </w:rPr>
              <w:t>?</w:t>
            </w:r>
          </w:p>
        </w:tc>
        <w:tc>
          <w:tcPr>
            <w:tcW w:w="2176" w:type="dxa"/>
            <w:gridSpan w:val="3"/>
            <w:shd w:val="clear" w:color="auto" w:fill="92D050"/>
            <w:vAlign w:val="center"/>
          </w:tcPr>
          <w:p w:rsidR="00D64CD3" w:rsidRPr="00D64CD3" w:rsidRDefault="00D64CD3" w:rsidP="004A4C7F">
            <w:pPr>
              <w:spacing w:line="240" w:lineRule="auto"/>
              <w:jc w:val="left"/>
              <w:rPr>
                <w:sz w:val="20"/>
                <w:szCs w:val="20"/>
              </w:rPr>
            </w:pPr>
            <w:r w:rsidRPr="00D64CD3">
              <w:rPr>
                <w:sz w:val="20"/>
                <w:szCs w:val="20"/>
              </w:rPr>
              <w:t>Management</w:t>
            </w:r>
          </w:p>
        </w:tc>
        <w:tc>
          <w:tcPr>
            <w:tcW w:w="6084" w:type="dxa"/>
            <w:gridSpan w:val="2"/>
            <w:vAlign w:val="center"/>
          </w:tcPr>
          <w:p w:rsidR="00D64CD3" w:rsidRPr="00D64CD3" w:rsidRDefault="00D64CD3" w:rsidP="004A4C7F">
            <w:pPr>
              <w:spacing w:line="240" w:lineRule="auto"/>
              <w:jc w:val="left"/>
              <w:rPr>
                <w:sz w:val="20"/>
                <w:szCs w:val="20"/>
              </w:rPr>
            </w:pPr>
            <w:r w:rsidRPr="00D64CD3">
              <w:rPr>
                <w:sz w:val="20"/>
                <w:szCs w:val="20"/>
              </w:rPr>
              <w:t>JZP model destinacijskega managementa</w:t>
            </w:r>
          </w:p>
        </w:tc>
      </w:tr>
      <w:tr w:rsidR="00B728EB" w:rsidRPr="00D64CD3" w:rsidTr="004A4C7F">
        <w:trPr>
          <w:trHeight w:val="258"/>
        </w:trPr>
        <w:tc>
          <w:tcPr>
            <w:tcW w:w="1031" w:type="dxa"/>
            <w:vMerge/>
            <w:shd w:val="clear" w:color="auto" w:fill="92D050"/>
            <w:vAlign w:val="center"/>
          </w:tcPr>
          <w:p w:rsidR="00D64CD3" w:rsidRPr="00D64CD3" w:rsidRDefault="00D64CD3" w:rsidP="004A4C7F">
            <w:pPr>
              <w:spacing w:line="240" w:lineRule="auto"/>
              <w:jc w:val="left"/>
              <w:rPr>
                <w:sz w:val="20"/>
                <w:szCs w:val="20"/>
              </w:rPr>
            </w:pPr>
          </w:p>
        </w:tc>
        <w:tc>
          <w:tcPr>
            <w:tcW w:w="2176" w:type="dxa"/>
            <w:gridSpan w:val="3"/>
            <w:shd w:val="clear" w:color="auto" w:fill="92D050"/>
            <w:vAlign w:val="center"/>
          </w:tcPr>
          <w:p w:rsidR="00D64CD3" w:rsidRPr="00D64CD3" w:rsidRDefault="00D64CD3" w:rsidP="004A4C7F">
            <w:pPr>
              <w:spacing w:line="240" w:lineRule="auto"/>
              <w:jc w:val="left"/>
              <w:rPr>
                <w:sz w:val="20"/>
                <w:szCs w:val="20"/>
              </w:rPr>
            </w:pPr>
            <w:r w:rsidRPr="00D64CD3">
              <w:rPr>
                <w:sz w:val="20"/>
                <w:szCs w:val="20"/>
              </w:rPr>
              <w:t>Ponudba</w:t>
            </w:r>
          </w:p>
        </w:tc>
        <w:tc>
          <w:tcPr>
            <w:tcW w:w="6084" w:type="dxa"/>
            <w:gridSpan w:val="2"/>
            <w:vAlign w:val="center"/>
          </w:tcPr>
          <w:p w:rsidR="00D64CD3" w:rsidRPr="00D64CD3" w:rsidRDefault="00D64CD3" w:rsidP="004A4C7F">
            <w:pPr>
              <w:spacing w:line="240" w:lineRule="auto"/>
              <w:jc w:val="left"/>
              <w:rPr>
                <w:sz w:val="20"/>
                <w:szCs w:val="20"/>
              </w:rPr>
            </w:pPr>
            <w:r w:rsidRPr="00D64CD3">
              <w:rPr>
                <w:sz w:val="20"/>
                <w:szCs w:val="20"/>
              </w:rPr>
              <w:t xml:space="preserve">Kultura, </w:t>
            </w:r>
            <w:r w:rsidR="001C2DD2">
              <w:rPr>
                <w:sz w:val="20"/>
                <w:szCs w:val="20"/>
              </w:rPr>
              <w:t>š</w:t>
            </w:r>
            <w:r w:rsidRPr="00D64CD3">
              <w:rPr>
                <w:sz w:val="20"/>
                <w:szCs w:val="20"/>
              </w:rPr>
              <w:t xml:space="preserve">port, </w:t>
            </w:r>
            <w:r w:rsidR="001C2DD2">
              <w:rPr>
                <w:sz w:val="20"/>
                <w:szCs w:val="20"/>
              </w:rPr>
              <w:t>n</w:t>
            </w:r>
            <w:r w:rsidRPr="00D64CD3">
              <w:rPr>
                <w:sz w:val="20"/>
                <w:szCs w:val="20"/>
              </w:rPr>
              <w:t xml:space="preserve">arava, </w:t>
            </w:r>
            <w:r w:rsidR="001C2DD2">
              <w:rPr>
                <w:sz w:val="20"/>
                <w:szCs w:val="20"/>
              </w:rPr>
              <w:t>t</w:t>
            </w:r>
            <w:r w:rsidRPr="00D64CD3">
              <w:rPr>
                <w:sz w:val="20"/>
                <w:szCs w:val="20"/>
              </w:rPr>
              <w:t xml:space="preserve">erme, </w:t>
            </w:r>
            <w:r w:rsidR="001C2DD2">
              <w:rPr>
                <w:sz w:val="20"/>
                <w:szCs w:val="20"/>
              </w:rPr>
              <w:t>r</w:t>
            </w:r>
            <w:r w:rsidRPr="00D64CD3">
              <w:rPr>
                <w:sz w:val="20"/>
                <w:szCs w:val="20"/>
              </w:rPr>
              <w:t xml:space="preserve">ekreacija, </w:t>
            </w:r>
            <w:r w:rsidR="001C2DD2">
              <w:rPr>
                <w:sz w:val="20"/>
                <w:szCs w:val="20"/>
              </w:rPr>
              <w:t>s</w:t>
            </w:r>
            <w:r w:rsidRPr="00D64CD3">
              <w:rPr>
                <w:sz w:val="20"/>
                <w:szCs w:val="20"/>
              </w:rPr>
              <w:t>elfness-</w:t>
            </w:r>
            <w:r w:rsidR="001C2DD2">
              <w:rPr>
                <w:sz w:val="20"/>
                <w:szCs w:val="20"/>
              </w:rPr>
              <w:t>w</w:t>
            </w:r>
            <w:r w:rsidRPr="00D64CD3">
              <w:rPr>
                <w:sz w:val="20"/>
                <w:szCs w:val="20"/>
              </w:rPr>
              <w:t>ellness</w:t>
            </w:r>
          </w:p>
        </w:tc>
      </w:tr>
      <w:tr w:rsidR="00B728EB" w:rsidRPr="00D64CD3" w:rsidTr="004A4C7F">
        <w:trPr>
          <w:trHeight w:val="143"/>
        </w:trPr>
        <w:tc>
          <w:tcPr>
            <w:tcW w:w="1031" w:type="dxa"/>
            <w:vMerge/>
            <w:shd w:val="clear" w:color="auto" w:fill="92D050"/>
            <w:vAlign w:val="center"/>
          </w:tcPr>
          <w:p w:rsidR="00D64CD3" w:rsidRPr="00D64CD3" w:rsidRDefault="00D64CD3" w:rsidP="004A4C7F">
            <w:pPr>
              <w:spacing w:line="240" w:lineRule="auto"/>
              <w:jc w:val="left"/>
              <w:rPr>
                <w:sz w:val="20"/>
                <w:szCs w:val="20"/>
              </w:rPr>
            </w:pPr>
          </w:p>
        </w:tc>
        <w:tc>
          <w:tcPr>
            <w:tcW w:w="1912" w:type="dxa"/>
            <w:gridSpan w:val="2"/>
            <w:vMerge w:val="restart"/>
            <w:shd w:val="clear" w:color="auto" w:fill="92D050"/>
            <w:vAlign w:val="center"/>
          </w:tcPr>
          <w:p w:rsidR="00D64CD3" w:rsidRPr="00D64CD3" w:rsidRDefault="00D64CD3" w:rsidP="004A4C7F">
            <w:pPr>
              <w:spacing w:line="240" w:lineRule="auto"/>
              <w:jc w:val="left"/>
              <w:rPr>
                <w:sz w:val="20"/>
                <w:szCs w:val="20"/>
              </w:rPr>
            </w:pPr>
            <w:r w:rsidRPr="00D64CD3">
              <w:rPr>
                <w:sz w:val="20"/>
                <w:szCs w:val="20"/>
              </w:rPr>
              <w:t xml:space="preserve">Tokovi </w:t>
            </w:r>
            <w:r w:rsidR="00B728EB">
              <w:rPr>
                <w:sz w:val="20"/>
                <w:szCs w:val="20"/>
              </w:rPr>
              <w:t xml:space="preserve"> </w:t>
            </w:r>
            <w:r w:rsidR="00BC22CA">
              <w:rPr>
                <w:sz w:val="20"/>
                <w:szCs w:val="20"/>
              </w:rPr>
              <w:t>(20</w:t>
            </w:r>
            <w:r w:rsidRPr="00D64CD3">
              <w:rPr>
                <w:sz w:val="20"/>
                <w:szCs w:val="20"/>
              </w:rPr>
              <w:t>08/</w:t>
            </w:r>
            <w:r w:rsidR="00BC22CA">
              <w:rPr>
                <w:sz w:val="20"/>
                <w:szCs w:val="20"/>
              </w:rPr>
              <w:t>20</w:t>
            </w:r>
            <w:r w:rsidRPr="00D64CD3">
              <w:rPr>
                <w:sz w:val="20"/>
                <w:szCs w:val="20"/>
              </w:rPr>
              <w:t>17)</w:t>
            </w:r>
          </w:p>
        </w:tc>
        <w:tc>
          <w:tcPr>
            <w:tcW w:w="855" w:type="dxa"/>
            <w:gridSpan w:val="2"/>
            <w:shd w:val="clear" w:color="auto" w:fill="92D050"/>
            <w:vAlign w:val="center"/>
          </w:tcPr>
          <w:p w:rsidR="00D64CD3" w:rsidRPr="00D64CD3" w:rsidRDefault="00D64CD3" w:rsidP="004A4C7F">
            <w:pPr>
              <w:spacing w:line="240" w:lineRule="auto"/>
              <w:jc w:val="left"/>
              <w:rPr>
                <w:sz w:val="20"/>
                <w:szCs w:val="20"/>
              </w:rPr>
            </w:pPr>
            <w:r w:rsidRPr="00D64CD3">
              <w:rPr>
                <w:sz w:val="20"/>
                <w:szCs w:val="20"/>
              </w:rPr>
              <w:t>PRIH</w:t>
            </w:r>
          </w:p>
        </w:tc>
        <w:tc>
          <w:tcPr>
            <w:tcW w:w="5493" w:type="dxa"/>
            <w:vAlign w:val="center"/>
          </w:tcPr>
          <w:p w:rsidR="00D64CD3" w:rsidRPr="00D64CD3" w:rsidRDefault="00D64CD3" w:rsidP="004A4C7F">
            <w:pPr>
              <w:spacing w:line="240" w:lineRule="auto"/>
              <w:jc w:val="left"/>
              <w:rPr>
                <w:sz w:val="20"/>
                <w:szCs w:val="20"/>
              </w:rPr>
            </w:pPr>
            <w:r w:rsidRPr="00D64CD3">
              <w:rPr>
                <w:sz w:val="20"/>
                <w:szCs w:val="20"/>
              </w:rPr>
              <w:t>+84% tujih; -11% domačih</w:t>
            </w:r>
          </w:p>
        </w:tc>
      </w:tr>
      <w:tr w:rsidR="00B728EB" w:rsidRPr="00D64CD3" w:rsidTr="004A4C7F">
        <w:trPr>
          <w:trHeight w:val="108"/>
        </w:trPr>
        <w:tc>
          <w:tcPr>
            <w:tcW w:w="1031" w:type="dxa"/>
            <w:vMerge/>
            <w:shd w:val="clear" w:color="auto" w:fill="92D050"/>
            <w:vAlign w:val="center"/>
          </w:tcPr>
          <w:p w:rsidR="00D64CD3" w:rsidRPr="00D64CD3" w:rsidRDefault="00D64CD3" w:rsidP="004A4C7F">
            <w:pPr>
              <w:spacing w:line="240" w:lineRule="auto"/>
              <w:jc w:val="left"/>
              <w:rPr>
                <w:sz w:val="20"/>
                <w:szCs w:val="20"/>
              </w:rPr>
            </w:pPr>
          </w:p>
        </w:tc>
        <w:tc>
          <w:tcPr>
            <w:tcW w:w="1912" w:type="dxa"/>
            <w:gridSpan w:val="2"/>
            <w:vMerge/>
            <w:shd w:val="clear" w:color="auto" w:fill="92D050"/>
            <w:vAlign w:val="center"/>
          </w:tcPr>
          <w:p w:rsidR="00D64CD3" w:rsidRPr="00D64CD3" w:rsidRDefault="00D64CD3" w:rsidP="004A4C7F">
            <w:pPr>
              <w:spacing w:line="240" w:lineRule="auto"/>
              <w:jc w:val="left"/>
              <w:rPr>
                <w:sz w:val="20"/>
                <w:szCs w:val="20"/>
              </w:rPr>
            </w:pPr>
          </w:p>
        </w:tc>
        <w:tc>
          <w:tcPr>
            <w:tcW w:w="855" w:type="dxa"/>
            <w:gridSpan w:val="2"/>
            <w:shd w:val="clear" w:color="auto" w:fill="92D050"/>
            <w:vAlign w:val="center"/>
          </w:tcPr>
          <w:p w:rsidR="00D64CD3" w:rsidRPr="00D64CD3" w:rsidRDefault="00D64CD3" w:rsidP="004A4C7F">
            <w:pPr>
              <w:spacing w:line="240" w:lineRule="auto"/>
              <w:jc w:val="left"/>
              <w:rPr>
                <w:sz w:val="20"/>
                <w:szCs w:val="20"/>
              </w:rPr>
            </w:pPr>
            <w:r w:rsidRPr="00D64CD3">
              <w:rPr>
                <w:sz w:val="20"/>
                <w:szCs w:val="20"/>
              </w:rPr>
              <w:t>NOČ</w:t>
            </w:r>
          </w:p>
        </w:tc>
        <w:tc>
          <w:tcPr>
            <w:tcW w:w="5493" w:type="dxa"/>
            <w:vAlign w:val="center"/>
          </w:tcPr>
          <w:p w:rsidR="00D64CD3" w:rsidRPr="00D64CD3" w:rsidRDefault="00D64CD3" w:rsidP="004A4C7F">
            <w:pPr>
              <w:spacing w:line="240" w:lineRule="auto"/>
              <w:jc w:val="left"/>
              <w:rPr>
                <w:sz w:val="20"/>
                <w:szCs w:val="20"/>
              </w:rPr>
            </w:pPr>
            <w:r w:rsidRPr="00D64CD3">
              <w:rPr>
                <w:sz w:val="20"/>
                <w:szCs w:val="20"/>
              </w:rPr>
              <w:t>+55% tujih</w:t>
            </w:r>
            <w:r w:rsidR="001C2DD2">
              <w:rPr>
                <w:sz w:val="20"/>
                <w:szCs w:val="20"/>
              </w:rPr>
              <w:t>;</w:t>
            </w:r>
            <w:r w:rsidRPr="00D64CD3">
              <w:rPr>
                <w:sz w:val="20"/>
                <w:szCs w:val="20"/>
              </w:rPr>
              <w:t xml:space="preserve"> -23% domačih</w:t>
            </w:r>
          </w:p>
        </w:tc>
      </w:tr>
      <w:tr w:rsidR="00B728EB" w:rsidRPr="00D64CD3" w:rsidTr="004A4C7F">
        <w:trPr>
          <w:trHeight w:val="258"/>
        </w:trPr>
        <w:tc>
          <w:tcPr>
            <w:tcW w:w="1031" w:type="dxa"/>
            <w:vMerge/>
            <w:shd w:val="clear" w:color="auto" w:fill="92D050"/>
            <w:vAlign w:val="center"/>
          </w:tcPr>
          <w:p w:rsidR="00D64CD3" w:rsidRPr="00D64CD3" w:rsidRDefault="00D64CD3" w:rsidP="004A4C7F">
            <w:pPr>
              <w:spacing w:line="240" w:lineRule="auto"/>
              <w:jc w:val="left"/>
              <w:rPr>
                <w:sz w:val="20"/>
                <w:szCs w:val="20"/>
              </w:rPr>
            </w:pPr>
          </w:p>
        </w:tc>
        <w:tc>
          <w:tcPr>
            <w:tcW w:w="1912" w:type="dxa"/>
            <w:gridSpan w:val="2"/>
            <w:shd w:val="clear" w:color="auto" w:fill="92D050"/>
            <w:vAlign w:val="center"/>
          </w:tcPr>
          <w:p w:rsidR="00D64CD3" w:rsidRPr="00D64CD3" w:rsidRDefault="00F464BF" w:rsidP="004A4C7F">
            <w:pPr>
              <w:spacing w:line="240" w:lineRule="auto"/>
              <w:jc w:val="left"/>
              <w:rPr>
                <w:sz w:val="20"/>
                <w:szCs w:val="20"/>
              </w:rPr>
            </w:pPr>
            <w:r>
              <w:rPr>
                <w:sz w:val="20"/>
                <w:szCs w:val="20"/>
              </w:rPr>
              <w:t>Stališča</w:t>
            </w:r>
          </w:p>
        </w:tc>
        <w:tc>
          <w:tcPr>
            <w:tcW w:w="6348" w:type="dxa"/>
            <w:gridSpan w:val="3"/>
            <w:vAlign w:val="center"/>
          </w:tcPr>
          <w:p w:rsidR="00D64CD3" w:rsidRDefault="00F464BF" w:rsidP="004A4C7F">
            <w:pPr>
              <w:spacing w:line="240" w:lineRule="auto"/>
              <w:jc w:val="left"/>
              <w:rPr>
                <w:sz w:val="20"/>
                <w:szCs w:val="20"/>
              </w:rPr>
            </w:pPr>
            <w:r>
              <w:rPr>
                <w:sz w:val="20"/>
                <w:szCs w:val="20"/>
              </w:rPr>
              <w:t>Pozitiven odnos do turizma v gospodarskem in civilnem sektorju</w:t>
            </w:r>
            <w:r w:rsidR="00BC22CA">
              <w:rPr>
                <w:sz w:val="20"/>
                <w:szCs w:val="20"/>
              </w:rPr>
              <w:t>.</w:t>
            </w:r>
          </w:p>
          <w:p w:rsidR="00BC22CA" w:rsidRPr="00D64CD3" w:rsidRDefault="00BC22CA" w:rsidP="004A4C7F">
            <w:pPr>
              <w:spacing w:line="240" w:lineRule="auto"/>
              <w:jc w:val="left"/>
              <w:rPr>
                <w:sz w:val="20"/>
                <w:szCs w:val="20"/>
              </w:rPr>
            </w:pPr>
            <w:r>
              <w:rPr>
                <w:sz w:val="20"/>
                <w:szCs w:val="20"/>
              </w:rPr>
              <w:t xml:space="preserve">Kakovostna izkušnja in zadovoljstvo. </w:t>
            </w:r>
          </w:p>
        </w:tc>
      </w:tr>
      <w:tr w:rsidR="00B728EB" w:rsidRPr="00D64CD3" w:rsidTr="004A4C7F">
        <w:trPr>
          <w:trHeight w:val="258"/>
        </w:trPr>
        <w:tc>
          <w:tcPr>
            <w:tcW w:w="1031" w:type="dxa"/>
            <w:vMerge/>
            <w:shd w:val="clear" w:color="auto" w:fill="92D050"/>
            <w:vAlign w:val="center"/>
          </w:tcPr>
          <w:p w:rsidR="00D64CD3" w:rsidRPr="00D64CD3" w:rsidRDefault="00D64CD3" w:rsidP="004A4C7F">
            <w:pPr>
              <w:spacing w:line="240" w:lineRule="auto"/>
              <w:jc w:val="left"/>
              <w:rPr>
                <w:sz w:val="20"/>
                <w:szCs w:val="20"/>
              </w:rPr>
            </w:pPr>
          </w:p>
        </w:tc>
        <w:tc>
          <w:tcPr>
            <w:tcW w:w="1912" w:type="dxa"/>
            <w:gridSpan w:val="2"/>
            <w:shd w:val="clear" w:color="auto" w:fill="92D050"/>
            <w:vAlign w:val="center"/>
          </w:tcPr>
          <w:p w:rsidR="00D64CD3" w:rsidRPr="00D64CD3" w:rsidRDefault="00F464BF" w:rsidP="004A4C7F">
            <w:pPr>
              <w:spacing w:line="240" w:lineRule="auto"/>
              <w:jc w:val="left"/>
              <w:rPr>
                <w:sz w:val="20"/>
                <w:szCs w:val="20"/>
              </w:rPr>
            </w:pPr>
            <w:r>
              <w:rPr>
                <w:sz w:val="20"/>
                <w:szCs w:val="20"/>
              </w:rPr>
              <w:t>Razvojne potrebe</w:t>
            </w:r>
          </w:p>
        </w:tc>
        <w:tc>
          <w:tcPr>
            <w:tcW w:w="6348" w:type="dxa"/>
            <w:gridSpan w:val="3"/>
            <w:vAlign w:val="center"/>
          </w:tcPr>
          <w:p w:rsidR="00D64CD3" w:rsidRPr="00D64CD3" w:rsidRDefault="00F464BF" w:rsidP="004A4C7F">
            <w:pPr>
              <w:spacing w:line="240" w:lineRule="auto"/>
              <w:jc w:val="left"/>
              <w:rPr>
                <w:sz w:val="20"/>
                <w:szCs w:val="20"/>
              </w:rPr>
            </w:pPr>
            <w:r>
              <w:rPr>
                <w:sz w:val="20"/>
                <w:szCs w:val="20"/>
              </w:rPr>
              <w:t>Profesionalizacija, valorizacija, dodana vrednost, stopnja dinamičnosti doživetij</w:t>
            </w:r>
            <w:r w:rsidR="001C2DD2">
              <w:rPr>
                <w:sz w:val="20"/>
                <w:szCs w:val="20"/>
              </w:rPr>
              <w:t>.</w:t>
            </w:r>
          </w:p>
        </w:tc>
      </w:tr>
      <w:tr w:rsidR="00B728EB" w:rsidRPr="00D64CD3" w:rsidTr="004A4C7F">
        <w:trPr>
          <w:trHeight w:val="75"/>
        </w:trPr>
        <w:tc>
          <w:tcPr>
            <w:tcW w:w="1031" w:type="dxa"/>
            <w:vMerge w:val="restart"/>
            <w:shd w:val="clear" w:color="auto" w:fill="92D050"/>
            <w:vAlign w:val="center"/>
          </w:tcPr>
          <w:p w:rsidR="00F464BF" w:rsidRPr="00D64CD3" w:rsidRDefault="00F464BF" w:rsidP="004A4C7F">
            <w:pPr>
              <w:spacing w:line="240" w:lineRule="auto"/>
              <w:jc w:val="left"/>
              <w:rPr>
                <w:sz w:val="20"/>
                <w:szCs w:val="20"/>
              </w:rPr>
            </w:pPr>
            <w:r w:rsidRPr="00D64CD3">
              <w:rPr>
                <w:sz w:val="20"/>
                <w:szCs w:val="20"/>
              </w:rPr>
              <w:t>KAM GREMO</w:t>
            </w:r>
            <w:r w:rsidR="00BC22CA">
              <w:rPr>
                <w:sz w:val="20"/>
                <w:szCs w:val="20"/>
              </w:rPr>
              <w:t>?</w:t>
            </w:r>
          </w:p>
        </w:tc>
        <w:tc>
          <w:tcPr>
            <w:tcW w:w="1912" w:type="dxa"/>
            <w:gridSpan w:val="2"/>
            <w:shd w:val="clear" w:color="auto" w:fill="92D050"/>
            <w:vAlign w:val="center"/>
          </w:tcPr>
          <w:p w:rsidR="00F464BF" w:rsidRPr="00D64CD3" w:rsidRDefault="00F464BF" w:rsidP="004A4C7F">
            <w:pPr>
              <w:spacing w:line="240" w:lineRule="auto"/>
              <w:jc w:val="left"/>
              <w:rPr>
                <w:sz w:val="20"/>
                <w:szCs w:val="20"/>
              </w:rPr>
            </w:pPr>
            <w:r>
              <w:rPr>
                <w:sz w:val="20"/>
                <w:szCs w:val="20"/>
              </w:rPr>
              <w:t>Management</w:t>
            </w:r>
          </w:p>
        </w:tc>
        <w:tc>
          <w:tcPr>
            <w:tcW w:w="6348" w:type="dxa"/>
            <w:gridSpan w:val="3"/>
            <w:vAlign w:val="center"/>
          </w:tcPr>
          <w:p w:rsidR="00F464BF" w:rsidRPr="00D64CD3" w:rsidRDefault="00F464BF" w:rsidP="004A4C7F">
            <w:pPr>
              <w:spacing w:line="240" w:lineRule="auto"/>
              <w:jc w:val="left"/>
              <w:rPr>
                <w:sz w:val="20"/>
                <w:szCs w:val="20"/>
              </w:rPr>
            </w:pPr>
            <w:r>
              <w:rPr>
                <w:sz w:val="20"/>
                <w:szCs w:val="20"/>
              </w:rPr>
              <w:t>Profesionalizacija GIZ Podčetrtek (JZP); empirično podprto poslovno odločanje in strateško načrtovanje, model skupnega odločanja</w:t>
            </w:r>
            <w:r w:rsidR="001C2DD2">
              <w:rPr>
                <w:sz w:val="20"/>
                <w:szCs w:val="20"/>
              </w:rPr>
              <w:t>.</w:t>
            </w:r>
          </w:p>
        </w:tc>
      </w:tr>
      <w:tr w:rsidR="00B728EB" w:rsidRPr="00D64CD3" w:rsidTr="004A4C7F">
        <w:trPr>
          <w:trHeight w:val="369"/>
        </w:trPr>
        <w:tc>
          <w:tcPr>
            <w:tcW w:w="1031" w:type="dxa"/>
            <w:vMerge/>
            <w:shd w:val="clear" w:color="auto" w:fill="92D050"/>
            <w:vAlign w:val="center"/>
          </w:tcPr>
          <w:p w:rsidR="00F464BF" w:rsidRPr="00D64CD3" w:rsidRDefault="00F464BF" w:rsidP="004A4C7F">
            <w:pPr>
              <w:spacing w:line="240" w:lineRule="auto"/>
              <w:jc w:val="left"/>
              <w:rPr>
                <w:sz w:val="20"/>
                <w:szCs w:val="20"/>
              </w:rPr>
            </w:pPr>
          </w:p>
        </w:tc>
        <w:tc>
          <w:tcPr>
            <w:tcW w:w="1912" w:type="dxa"/>
            <w:gridSpan w:val="2"/>
            <w:shd w:val="clear" w:color="auto" w:fill="92D050"/>
            <w:vAlign w:val="center"/>
          </w:tcPr>
          <w:p w:rsidR="00F464BF" w:rsidRPr="00D64CD3" w:rsidRDefault="00F464BF" w:rsidP="004A4C7F">
            <w:pPr>
              <w:spacing w:line="240" w:lineRule="auto"/>
              <w:jc w:val="left"/>
              <w:rPr>
                <w:sz w:val="20"/>
                <w:szCs w:val="20"/>
              </w:rPr>
            </w:pPr>
            <w:r>
              <w:rPr>
                <w:sz w:val="20"/>
                <w:szCs w:val="20"/>
              </w:rPr>
              <w:t>Ponudba</w:t>
            </w:r>
          </w:p>
        </w:tc>
        <w:tc>
          <w:tcPr>
            <w:tcW w:w="6348" w:type="dxa"/>
            <w:gridSpan w:val="3"/>
            <w:vAlign w:val="center"/>
          </w:tcPr>
          <w:p w:rsidR="00F464BF" w:rsidRPr="00D64CD3" w:rsidRDefault="00F464BF" w:rsidP="004A4C7F">
            <w:pPr>
              <w:spacing w:line="240" w:lineRule="auto"/>
              <w:jc w:val="left"/>
              <w:rPr>
                <w:sz w:val="20"/>
                <w:szCs w:val="20"/>
              </w:rPr>
            </w:pPr>
            <w:r>
              <w:rPr>
                <w:sz w:val="20"/>
                <w:szCs w:val="20"/>
              </w:rPr>
              <w:t>Šport in rekreacija, narava, kultura, dobro počutje; dinamično, butično z visoko dodano vrednostjo</w:t>
            </w:r>
            <w:r w:rsidR="00BA2669">
              <w:rPr>
                <w:sz w:val="20"/>
                <w:szCs w:val="20"/>
              </w:rPr>
              <w:t>.</w:t>
            </w:r>
          </w:p>
        </w:tc>
      </w:tr>
      <w:tr w:rsidR="00B728EB" w:rsidRPr="00D64CD3" w:rsidTr="004A4C7F">
        <w:trPr>
          <w:trHeight w:val="182"/>
        </w:trPr>
        <w:tc>
          <w:tcPr>
            <w:tcW w:w="1031" w:type="dxa"/>
            <w:vMerge/>
            <w:shd w:val="clear" w:color="auto" w:fill="92D050"/>
            <w:vAlign w:val="center"/>
          </w:tcPr>
          <w:p w:rsidR="00F464BF" w:rsidRPr="00D64CD3" w:rsidRDefault="00F464BF" w:rsidP="004A4C7F">
            <w:pPr>
              <w:spacing w:line="240" w:lineRule="auto"/>
              <w:jc w:val="left"/>
              <w:rPr>
                <w:sz w:val="20"/>
                <w:szCs w:val="20"/>
              </w:rPr>
            </w:pPr>
          </w:p>
        </w:tc>
        <w:tc>
          <w:tcPr>
            <w:tcW w:w="1912" w:type="dxa"/>
            <w:gridSpan w:val="2"/>
            <w:vMerge w:val="restart"/>
            <w:shd w:val="clear" w:color="auto" w:fill="92D050"/>
            <w:vAlign w:val="center"/>
          </w:tcPr>
          <w:p w:rsidR="00F464BF" w:rsidRPr="00D64CD3" w:rsidRDefault="00F464BF" w:rsidP="004A4C7F">
            <w:pPr>
              <w:spacing w:line="240" w:lineRule="auto"/>
              <w:jc w:val="left"/>
              <w:rPr>
                <w:sz w:val="20"/>
                <w:szCs w:val="20"/>
              </w:rPr>
            </w:pPr>
            <w:r>
              <w:rPr>
                <w:sz w:val="20"/>
                <w:szCs w:val="20"/>
              </w:rPr>
              <w:t>Tokovi (</w:t>
            </w:r>
            <w:r w:rsidR="00BC22CA">
              <w:rPr>
                <w:sz w:val="20"/>
                <w:szCs w:val="20"/>
              </w:rPr>
              <w:t>20</w:t>
            </w:r>
            <w:r>
              <w:rPr>
                <w:sz w:val="20"/>
                <w:szCs w:val="20"/>
              </w:rPr>
              <w:t>19-</w:t>
            </w:r>
            <w:r w:rsidR="00BC22CA">
              <w:rPr>
                <w:sz w:val="20"/>
                <w:szCs w:val="20"/>
              </w:rPr>
              <w:t>20</w:t>
            </w:r>
            <w:r>
              <w:rPr>
                <w:sz w:val="20"/>
                <w:szCs w:val="20"/>
              </w:rPr>
              <w:t>23)</w:t>
            </w:r>
          </w:p>
        </w:tc>
        <w:tc>
          <w:tcPr>
            <w:tcW w:w="855" w:type="dxa"/>
            <w:gridSpan w:val="2"/>
            <w:shd w:val="clear" w:color="auto" w:fill="92D050"/>
            <w:vAlign w:val="center"/>
          </w:tcPr>
          <w:p w:rsidR="00F464BF" w:rsidRPr="00D64CD3" w:rsidRDefault="00F464BF" w:rsidP="004A4C7F">
            <w:pPr>
              <w:spacing w:line="240" w:lineRule="auto"/>
              <w:jc w:val="left"/>
              <w:rPr>
                <w:sz w:val="20"/>
                <w:szCs w:val="20"/>
              </w:rPr>
            </w:pPr>
            <w:r>
              <w:rPr>
                <w:sz w:val="20"/>
                <w:szCs w:val="20"/>
              </w:rPr>
              <w:t>PRIH</w:t>
            </w:r>
          </w:p>
        </w:tc>
        <w:tc>
          <w:tcPr>
            <w:tcW w:w="5493" w:type="dxa"/>
            <w:vAlign w:val="center"/>
          </w:tcPr>
          <w:p w:rsidR="00F464BF" w:rsidRPr="00D64CD3" w:rsidRDefault="00F464BF" w:rsidP="004A4C7F">
            <w:pPr>
              <w:spacing w:line="240" w:lineRule="auto"/>
              <w:jc w:val="left"/>
              <w:rPr>
                <w:sz w:val="20"/>
                <w:szCs w:val="20"/>
              </w:rPr>
            </w:pPr>
            <w:r>
              <w:rPr>
                <w:sz w:val="20"/>
                <w:szCs w:val="20"/>
              </w:rPr>
              <w:t>+5; +3</w:t>
            </w:r>
          </w:p>
        </w:tc>
      </w:tr>
      <w:tr w:rsidR="00B728EB" w:rsidRPr="00D64CD3" w:rsidTr="004A4C7F">
        <w:trPr>
          <w:trHeight w:val="181"/>
        </w:trPr>
        <w:tc>
          <w:tcPr>
            <w:tcW w:w="1031" w:type="dxa"/>
            <w:vMerge/>
            <w:shd w:val="clear" w:color="auto" w:fill="92D050"/>
            <w:vAlign w:val="center"/>
          </w:tcPr>
          <w:p w:rsidR="00F464BF" w:rsidRPr="00D64CD3" w:rsidRDefault="00F464BF" w:rsidP="004A4C7F">
            <w:pPr>
              <w:spacing w:line="240" w:lineRule="auto"/>
              <w:jc w:val="left"/>
              <w:rPr>
                <w:sz w:val="20"/>
                <w:szCs w:val="20"/>
              </w:rPr>
            </w:pPr>
          </w:p>
        </w:tc>
        <w:tc>
          <w:tcPr>
            <w:tcW w:w="1912" w:type="dxa"/>
            <w:gridSpan w:val="2"/>
            <w:vMerge/>
            <w:shd w:val="clear" w:color="auto" w:fill="92D050"/>
            <w:vAlign w:val="center"/>
          </w:tcPr>
          <w:p w:rsidR="00F464BF" w:rsidRDefault="00F464BF" w:rsidP="004A4C7F">
            <w:pPr>
              <w:spacing w:line="240" w:lineRule="auto"/>
              <w:jc w:val="left"/>
              <w:rPr>
                <w:sz w:val="20"/>
                <w:szCs w:val="20"/>
              </w:rPr>
            </w:pPr>
          </w:p>
        </w:tc>
        <w:tc>
          <w:tcPr>
            <w:tcW w:w="855" w:type="dxa"/>
            <w:gridSpan w:val="2"/>
            <w:shd w:val="clear" w:color="auto" w:fill="92D050"/>
            <w:vAlign w:val="center"/>
          </w:tcPr>
          <w:p w:rsidR="00F464BF" w:rsidRPr="00D64CD3" w:rsidRDefault="00F464BF" w:rsidP="004A4C7F">
            <w:pPr>
              <w:spacing w:line="240" w:lineRule="auto"/>
              <w:jc w:val="left"/>
              <w:rPr>
                <w:sz w:val="20"/>
                <w:szCs w:val="20"/>
              </w:rPr>
            </w:pPr>
            <w:r>
              <w:rPr>
                <w:sz w:val="20"/>
                <w:szCs w:val="20"/>
              </w:rPr>
              <w:t>NOČ</w:t>
            </w:r>
          </w:p>
        </w:tc>
        <w:tc>
          <w:tcPr>
            <w:tcW w:w="5493" w:type="dxa"/>
            <w:vAlign w:val="center"/>
          </w:tcPr>
          <w:p w:rsidR="00F464BF" w:rsidRPr="00D64CD3" w:rsidRDefault="00F464BF" w:rsidP="004A4C7F">
            <w:pPr>
              <w:spacing w:line="240" w:lineRule="auto"/>
              <w:jc w:val="left"/>
              <w:rPr>
                <w:sz w:val="20"/>
                <w:szCs w:val="20"/>
              </w:rPr>
            </w:pPr>
            <w:r>
              <w:rPr>
                <w:sz w:val="20"/>
                <w:szCs w:val="20"/>
              </w:rPr>
              <w:t>+5; +3</w:t>
            </w:r>
          </w:p>
        </w:tc>
      </w:tr>
      <w:tr w:rsidR="00B728EB" w:rsidRPr="00D64CD3" w:rsidTr="004A4C7F">
        <w:trPr>
          <w:trHeight w:val="72"/>
        </w:trPr>
        <w:tc>
          <w:tcPr>
            <w:tcW w:w="1031" w:type="dxa"/>
            <w:vMerge/>
            <w:shd w:val="clear" w:color="auto" w:fill="92D050"/>
            <w:vAlign w:val="center"/>
          </w:tcPr>
          <w:p w:rsidR="00F464BF" w:rsidRPr="00D64CD3" w:rsidRDefault="00F464BF" w:rsidP="004A4C7F">
            <w:pPr>
              <w:spacing w:line="240" w:lineRule="auto"/>
              <w:jc w:val="left"/>
              <w:rPr>
                <w:sz w:val="20"/>
                <w:szCs w:val="20"/>
              </w:rPr>
            </w:pPr>
          </w:p>
        </w:tc>
        <w:tc>
          <w:tcPr>
            <w:tcW w:w="1912" w:type="dxa"/>
            <w:gridSpan w:val="2"/>
            <w:shd w:val="clear" w:color="auto" w:fill="92D050"/>
            <w:vAlign w:val="center"/>
          </w:tcPr>
          <w:p w:rsidR="00F464BF" w:rsidRPr="00D64CD3" w:rsidRDefault="00F464BF" w:rsidP="004A4C7F">
            <w:pPr>
              <w:spacing w:line="240" w:lineRule="auto"/>
              <w:jc w:val="left"/>
              <w:rPr>
                <w:sz w:val="20"/>
                <w:szCs w:val="20"/>
              </w:rPr>
            </w:pPr>
            <w:r>
              <w:rPr>
                <w:sz w:val="20"/>
                <w:szCs w:val="20"/>
              </w:rPr>
              <w:t>Stališča</w:t>
            </w:r>
          </w:p>
        </w:tc>
        <w:tc>
          <w:tcPr>
            <w:tcW w:w="6348" w:type="dxa"/>
            <w:gridSpan w:val="3"/>
            <w:vAlign w:val="center"/>
          </w:tcPr>
          <w:p w:rsidR="00F464BF" w:rsidRPr="00D64CD3" w:rsidRDefault="00F464BF" w:rsidP="004A4C7F">
            <w:pPr>
              <w:spacing w:line="240" w:lineRule="auto"/>
              <w:jc w:val="left"/>
              <w:rPr>
                <w:sz w:val="20"/>
                <w:szCs w:val="20"/>
              </w:rPr>
            </w:pPr>
            <w:r>
              <w:rPr>
                <w:sz w:val="20"/>
                <w:szCs w:val="20"/>
              </w:rPr>
              <w:t>Ohranjati pozitivna stališča</w:t>
            </w:r>
            <w:r w:rsidR="001C2DD2">
              <w:rPr>
                <w:sz w:val="20"/>
                <w:szCs w:val="20"/>
              </w:rPr>
              <w:t>.</w:t>
            </w:r>
          </w:p>
        </w:tc>
      </w:tr>
      <w:tr w:rsidR="00B728EB" w:rsidRPr="00D64CD3" w:rsidTr="004A4C7F">
        <w:trPr>
          <w:trHeight w:val="72"/>
        </w:trPr>
        <w:tc>
          <w:tcPr>
            <w:tcW w:w="1031" w:type="dxa"/>
            <w:vMerge/>
            <w:shd w:val="clear" w:color="auto" w:fill="92D050"/>
            <w:vAlign w:val="center"/>
          </w:tcPr>
          <w:p w:rsidR="00F464BF" w:rsidRPr="00D64CD3" w:rsidRDefault="00F464BF" w:rsidP="004A4C7F">
            <w:pPr>
              <w:spacing w:line="240" w:lineRule="auto"/>
              <w:jc w:val="left"/>
              <w:rPr>
                <w:sz w:val="20"/>
                <w:szCs w:val="20"/>
              </w:rPr>
            </w:pPr>
          </w:p>
        </w:tc>
        <w:tc>
          <w:tcPr>
            <w:tcW w:w="1912" w:type="dxa"/>
            <w:gridSpan w:val="2"/>
            <w:shd w:val="clear" w:color="auto" w:fill="92D050"/>
            <w:vAlign w:val="center"/>
          </w:tcPr>
          <w:p w:rsidR="00F464BF" w:rsidRPr="00D64CD3" w:rsidRDefault="00F464BF" w:rsidP="004A4C7F">
            <w:pPr>
              <w:spacing w:line="240" w:lineRule="auto"/>
              <w:jc w:val="left"/>
              <w:rPr>
                <w:sz w:val="20"/>
                <w:szCs w:val="20"/>
              </w:rPr>
            </w:pPr>
            <w:r>
              <w:rPr>
                <w:sz w:val="20"/>
                <w:szCs w:val="20"/>
              </w:rPr>
              <w:t>Razvoj</w:t>
            </w:r>
          </w:p>
        </w:tc>
        <w:tc>
          <w:tcPr>
            <w:tcW w:w="6348" w:type="dxa"/>
            <w:gridSpan w:val="3"/>
            <w:vAlign w:val="center"/>
          </w:tcPr>
          <w:p w:rsidR="00F464BF" w:rsidRPr="00D64CD3" w:rsidRDefault="00F464BF" w:rsidP="004A4C7F">
            <w:pPr>
              <w:spacing w:line="240" w:lineRule="auto"/>
              <w:jc w:val="left"/>
              <w:rPr>
                <w:sz w:val="20"/>
                <w:szCs w:val="20"/>
              </w:rPr>
            </w:pPr>
            <w:r>
              <w:rPr>
                <w:sz w:val="20"/>
                <w:szCs w:val="20"/>
              </w:rPr>
              <w:t>Infrastrukture, dinamičnega doživljanja ponudbe; butičnih doživetij; stopnje samozadostnosti destinacije; sistem monitoringa za poslovno odločanje; vloge v turizmu na ravni države</w:t>
            </w:r>
            <w:r w:rsidR="001C2DD2">
              <w:rPr>
                <w:sz w:val="20"/>
                <w:szCs w:val="20"/>
              </w:rPr>
              <w:t>,</w:t>
            </w:r>
          </w:p>
        </w:tc>
      </w:tr>
      <w:tr w:rsidR="00BC22CA" w:rsidRPr="00D64CD3" w:rsidTr="004A4C7F">
        <w:trPr>
          <w:trHeight w:val="357"/>
        </w:trPr>
        <w:tc>
          <w:tcPr>
            <w:tcW w:w="1526" w:type="dxa"/>
            <w:gridSpan w:val="2"/>
            <w:vMerge w:val="restart"/>
            <w:shd w:val="clear" w:color="auto" w:fill="92D050"/>
            <w:vAlign w:val="center"/>
          </w:tcPr>
          <w:p w:rsidR="00BC22CA" w:rsidRPr="00D64CD3" w:rsidRDefault="00BC22CA" w:rsidP="004A4C7F">
            <w:pPr>
              <w:spacing w:line="240" w:lineRule="auto"/>
              <w:jc w:val="left"/>
              <w:rPr>
                <w:sz w:val="20"/>
                <w:szCs w:val="20"/>
              </w:rPr>
            </w:pPr>
            <w:r w:rsidRPr="00D64CD3">
              <w:rPr>
                <w:sz w:val="20"/>
                <w:szCs w:val="20"/>
              </w:rPr>
              <w:t>USMERITVE</w:t>
            </w:r>
          </w:p>
        </w:tc>
        <w:tc>
          <w:tcPr>
            <w:tcW w:w="1417" w:type="dxa"/>
            <w:shd w:val="clear" w:color="auto" w:fill="92D050"/>
            <w:vAlign w:val="center"/>
          </w:tcPr>
          <w:p w:rsidR="00BC22CA" w:rsidRPr="00D64CD3" w:rsidRDefault="00BC22CA" w:rsidP="004A4C7F">
            <w:pPr>
              <w:spacing w:line="240" w:lineRule="auto"/>
              <w:jc w:val="left"/>
              <w:rPr>
                <w:sz w:val="20"/>
                <w:szCs w:val="20"/>
              </w:rPr>
            </w:pPr>
            <w:r>
              <w:rPr>
                <w:sz w:val="20"/>
                <w:szCs w:val="20"/>
              </w:rPr>
              <w:t>CILJ</w:t>
            </w:r>
          </w:p>
        </w:tc>
        <w:tc>
          <w:tcPr>
            <w:tcW w:w="6348" w:type="dxa"/>
            <w:gridSpan w:val="3"/>
            <w:vAlign w:val="center"/>
          </w:tcPr>
          <w:p w:rsidR="00BC22CA" w:rsidRPr="00D64CD3" w:rsidRDefault="00BC22CA" w:rsidP="004A4C7F">
            <w:pPr>
              <w:spacing w:line="240" w:lineRule="auto"/>
              <w:jc w:val="left"/>
              <w:rPr>
                <w:sz w:val="20"/>
                <w:szCs w:val="20"/>
              </w:rPr>
            </w:pPr>
            <w:r>
              <w:rPr>
                <w:sz w:val="20"/>
                <w:szCs w:val="20"/>
              </w:rPr>
              <w:t>Operacionalizacija PSPN= P= Valorizacija, S= Odprava; P= Opredmetenje, N= Odpornost).</w:t>
            </w:r>
          </w:p>
        </w:tc>
      </w:tr>
      <w:tr w:rsidR="00BC22CA" w:rsidRPr="00D64CD3" w:rsidTr="004A4C7F">
        <w:trPr>
          <w:trHeight w:val="357"/>
        </w:trPr>
        <w:tc>
          <w:tcPr>
            <w:tcW w:w="1526" w:type="dxa"/>
            <w:gridSpan w:val="2"/>
            <w:vMerge/>
            <w:shd w:val="clear" w:color="auto" w:fill="92D050"/>
            <w:vAlign w:val="center"/>
          </w:tcPr>
          <w:p w:rsidR="00BC22CA" w:rsidRPr="00D64CD3" w:rsidRDefault="00BC22CA" w:rsidP="004A4C7F">
            <w:pPr>
              <w:spacing w:line="240" w:lineRule="auto"/>
              <w:jc w:val="left"/>
              <w:rPr>
                <w:sz w:val="20"/>
                <w:szCs w:val="20"/>
              </w:rPr>
            </w:pPr>
          </w:p>
        </w:tc>
        <w:tc>
          <w:tcPr>
            <w:tcW w:w="1417" w:type="dxa"/>
            <w:shd w:val="clear" w:color="auto" w:fill="92D050"/>
            <w:vAlign w:val="center"/>
          </w:tcPr>
          <w:p w:rsidR="00BC22CA" w:rsidRDefault="00BC22CA" w:rsidP="004A4C7F">
            <w:pPr>
              <w:spacing w:line="240" w:lineRule="auto"/>
              <w:jc w:val="left"/>
              <w:rPr>
                <w:sz w:val="20"/>
                <w:szCs w:val="20"/>
              </w:rPr>
            </w:pPr>
            <w:r>
              <w:rPr>
                <w:sz w:val="20"/>
                <w:szCs w:val="20"/>
              </w:rPr>
              <w:t>FILOZOFIJA</w:t>
            </w:r>
          </w:p>
        </w:tc>
        <w:tc>
          <w:tcPr>
            <w:tcW w:w="6348" w:type="dxa"/>
            <w:gridSpan w:val="3"/>
            <w:vAlign w:val="center"/>
          </w:tcPr>
          <w:p w:rsidR="00BC22CA" w:rsidRDefault="00BC22CA" w:rsidP="004A4C7F">
            <w:pPr>
              <w:spacing w:line="240" w:lineRule="auto"/>
              <w:jc w:val="left"/>
              <w:rPr>
                <w:sz w:val="20"/>
                <w:szCs w:val="20"/>
              </w:rPr>
            </w:pPr>
            <w:r>
              <w:rPr>
                <w:sz w:val="20"/>
                <w:szCs w:val="20"/>
              </w:rPr>
              <w:t>Profesionalizacija</w:t>
            </w:r>
            <w:r w:rsidR="001C2DD2">
              <w:rPr>
                <w:sz w:val="20"/>
                <w:szCs w:val="20"/>
              </w:rPr>
              <w:t>,</w:t>
            </w:r>
            <w:r>
              <w:rPr>
                <w:sz w:val="20"/>
                <w:szCs w:val="20"/>
              </w:rPr>
              <w:t xml:space="preserve"> </w:t>
            </w:r>
            <w:r w:rsidR="001C2DD2">
              <w:rPr>
                <w:sz w:val="20"/>
                <w:szCs w:val="20"/>
              </w:rPr>
              <w:t>s</w:t>
            </w:r>
            <w:r>
              <w:rPr>
                <w:sz w:val="20"/>
                <w:szCs w:val="20"/>
              </w:rPr>
              <w:t xml:space="preserve">odelovanje, </w:t>
            </w:r>
            <w:r w:rsidR="001C2DD2">
              <w:rPr>
                <w:sz w:val="20"/>
                <w:szCs w:val="20"/>
              </w:rPr>
              <w:t>d</w:t>
            </w:r>
            <w:r>
              <w:rPr>
                <w:sz w:val="20"/>
                <w:szCs w:val="20"/>
              </w:rPr>
              <w:t xml:space="preserve">iferenciacija, </w:t>
            </w:r>
            <w:r w:rsidR="001C2DD2">
              <w:rPr>
                <w:sz w:val="20"/>
                <w:szCs w:val="20"/>
              </w:rPr>
              <w:t>r</w:t>
            </w:r>
            <w:r>
              <w:rPr>
                <w:sz w:val="20"/>
                <w:szCs w:val="20"/>
              </w:rPr>
              <w:t>ast</w:t>
            </w:r>
            <w:r w:rsidR="001C2DD2">
              <w:rPr>
                <w:sz w:val="20"/>
                <w:szCs w:val="20"/>
              </w:rPr>
              <w:t>.</w:t>
            </w:r>
          </w:p>
        </w:tc>
      </w:tr>
      <w:tr w:rsidR="00BC22CA" w:rsidRPr="00D64CD3" w:rsidTr="004A4C7F">
        <w:trPr>
          <w:trHeight w:val="181"/>
        </w:trPr>
        <w:tc>
          <w:tcPr>
            <w:tcW w:w="1526" w:type="dxa"/>
            <w:gridSpan w:val="2"/>
            <w:vMerge/>
            <w:shd w:val="clear" w:color="auto" w:fill="92D050"/>
            <w:vAlign w:val="center"/>
          </w:tcPr>
          <w:p w:rsidR="00BC22CA" w:rsidRPr="00D64CD3" w:rsidRDefault="00BC22CA" w:rsidP="004A4C7F">
            <w:pPr>
              <w:spacing w:line="240" w:lineRule="auto"/>
              <w:jc w:val="left"/>
              <w:rPr>
                <w:sz w:val="20"/>
                <w:szCs w:val="20"/>
              </w:rPr>
            </w:pPr>
          </w:p>
        </w:tc>
        <w:tc>
          <w:tcPr>
            <w:tcW w:w="1417" w:type="dxa"/>
            <w:shd w:val="clear" w:color="auto" w:fill="92D050"/>
            <w:vAlign w:val="center"/>
          </w:tcPr>
          <w:p w:rsidR="00BC22CA" w:rsidRPr="00D64CD3" w:rsidRDefault="00BC22CA" w:rsidP="004A4C7F">
            <w:pPr>
              <w:spacing w:line="240" w:lineRule="auto"/>
              <w:jc w:val="left"/>
              <w:rPr>
                <w:sz w:val="20"/>
                <w:szCs w:val="20"/>
              </w:rPr>
            </w:pPr>
            <w:r>
              <w:rPr>
                <w:sz w:val="20"/>
                <w:szCs w:val="20"/>
              </w:rPr>
              <w:t>PODROČJA</w:t>
            </w:r>
          </w:p>
        </w:tc>
        <w:tc>
          <w:tcPr>
            <w:tcW w:w="6348" w:type="dxa"/>
            <w:gridSpan w:val="3"/>
            <w:vAlign w:val="center"/>
          </w:tcPr>
          <w:p w:rsidR="00BC22CA" w:rsidRPr="00D64CD3" w:rsidRDefault="00BC22CA" w:rsidP="004A4C7F">
            <w:pPr>
              <w:spacing w:line="240" w:lineRule="auto"/>
              <w:jc w:val="left"/>
              <w:rPr>
                <w:sz w:val="20"/>
                <w:szCs w:val="20"/>
              </w:rPr>
            </w:pPr>
            <w:r>
              <w:rPr>
                <w:sz w:val="20"/>
                <w:szCs w:val="20"/>
              </w:rPr>
              <w:t>7 razvojnih področij</w:t>
            </w:r>
          </w:p>
        </w:tc>
      </w:tr>
      <w:tr w:rsidR="00BC22CA" w:rsidRPr="00D64CD3" w:rsidTr="004A4C7F">
        <w:tc>
          <w:tcPr>
            <w:tcW w:w="1526" w:type="dxa"/>
            <w:gridSpan w:val="2"/>
            <w:vMerge w:val="restart"/>
            <w:shd w:val="clear" w:color="auto" w:fill="92D050"/>
            <w:vAlign w:val="center"/>
          </w:tcPr>
          <w:p w:rsidR="00BC22CA" w:rsidRPr="00D64CD3" w:rsidRDefault="00BC22CA" w:rsidP="004A4C7F">
            <w:pPr>
              <w:spacing w:line="240" w:lineRule="auto"/>
              <w:jc w:val="left"/>
              <w:rPr>
                <w:sz w:val="20"/>
                <w:szCs w:val="20"/>
              </w:rPr>
            </w:pPr>
            <w:r w:rsidRPr="00D64CD3">
              <w:rPr>
                <w:sz w:val="20"/>
                <w:szCs w:val="20"/>
              </w:rPr>
              <w:t xml:space="preserve">CILJI </w:t>
            </w:r>
          </w:p>
        </w:tc>
        <w:tc>
          <w:tcPr>
            <w:tcW w:w="1417" w:type="dxa"/>
            <w:shd w:val="clear" w:color="auto" w:fill="92D050"/>
            <w:vAlign w:val="center"/>
          </w:tcPr>
          <w:p w:rsidR="00BC22CA" w:rsidRPr="00D64CD3" w:rsidRDefault="00BC22CA" w:rsidP="004A4C7F">
            <w:pPr>
              <w:spacing w:line="240" w:lineRule="auto"/>
              <w:jc w:val="left"/>
              <w:rPr>
                <w:sz w:val="20"/>
                <w:szCs w:val="20"/>
              </w:rPr>
            </w:pPr>
            <w:r>
              <w:rPr>
                <w:noProof/>
                <w:sz w:val="20"/>
                <w:szCs w:val="20"/>
                <w:lang w:val="en-AU" w:eastAsia="en-AU"/>
              </w:rPr>
              <w:t>KVAN</w:t>
            </w:r>
          </w:p>
        </w:tc>
        <w:tc>
          <w:tcPr>
            <w:tcW w:w="6348" w:type="dxa"/>
            <w:gridSpan w:val="3"/>
            <w:vAlign w:val="center"/>
          </w:tcPr>
          <w:p w:rsidR="00BC22CA" w:rsidRPr="00D64CD3" w:rsidRDefault="00BC22CA" w:rsidP="004A4C7F">
            <w:pPr>
              <w:spacing w:line="240" w:lineRule="auto"/>
              <w:jc w:val="left"/>
              <w:rPr>
                <w:sz w:val="20"/>
                <w:szCs w:val="20"/>
              </w:rPr>
            </w:pPr>
            <w:r>
              <w:rPr>
                <w:sz w:val="20"/>
                <w:szCs w:val="20"/>
              </w:rPr>
              <w:t>11 ciljev</w:t>
            </w:r>
          </w:p>
        </w:tc>
      </w:tr>
      <w:tr w:rsidR="00BC22CA" w:rsidRPr="00D64CD3" w:rsidTr="004A4C7F">
        <w:tc>
          <w:tcPr>
            <w:tcW w:w="1526" w:type="dxa"/>
            <w:gridSpan w:val="2"/>
            <w:vMerge/>
            <w:shd w:val="clear" w:color="auto" w:fill="92D050"/>
            <w:vAlign w:val="center"/>
          </w:tcPr>
          <w:p w:rsidR="00BC22CA" w:rsidRPr="00D64CD3" w:rsidRDefault="00BC22CA" w:rsidP="004A4C7F">
            <w:pPr>
              <w:spacing w:line="240" w:lineRule="auto"/>
              <w:jc w:val="left"/>
              <w:rPr>
                <w:sz w:val="20"/>
                <w:szCs w:val="20"/>
              </w:rPr>
            </w:pPr>
          </w:p>
        </w:tc>
        <w:tc>
          <w:tcPr>
            <w:tcW w:w="1417" w:type="dxa"/>
            <w:shd w:val="clear" w:color="auto" w:fill="92D050"/>
            <w:vAlign w:val="center"/>
          </w:tcPr>
          <w:p w:rsidR="00BC22CA" w:rsidRPr="00D64CD3" w:rsidRDefault="00BC22CA" w:rsidP="004A4C7F">
            <w:pPr>
              <w:spacing w:line="240" w:lineRule="auto"/>
              <w:jc w:val="left"/>
              <w:rPr>
                <w:sz w:val="20"/>
                <w:szCs w:val="20"/>
              </w:rPr>
            </w:pPr>
            <w:r>
              <w:rPr>
                <w:noProof/>
                <w:sz w:val="20"/>
                <w:szCs w:val="20"/>
                <w:lang w:val="en-AU" w:eastAsia="en-AU"/>
              </w:rPr>
              <w:t>QUAL</w:t>
            </w:r>
          </w:p>
        </w:tc>
        <w:tc>
          <w:tcPr>
            <w:tcW w:w="6348" w:type="dxa"/>
            <w:gridSpan w:val="3"/>
            <w:vAlign w:val="center"/>
          </w:tcPr>
          <w:p w:rsidR="00BC22CA" w:rsidRPr="00D64CD3" w:rsidRDefault="00BC22CA" w:rsidP="004A4C7F">
            <w:pPr>
              <w:spacing w:line="240" w:lineRule="auto"/>
              <w:jc w:val="left"/>
              <w:rPr>
                <w:sz w:val="20"/>
                <w:szCs w:val="20"/>
              </w:rPr>
            </w:pPr>
            <w:r>
              <w:rPr>
                <w:sz w:val="20"/>
                <w:szCs w:val="20"/>
              </w:rPr>
              <w:t>10 ciljev</w:t>
            </w:r>
          </w:p>
        </w:tc>
      </w:tr>
      <w:tr w:rsidR="00B728EB" w:rsidRPr="00D64CD3" w:rsidTr="004A4C7F">
        <w:tc>
          <w:tcPr>
            <w:tcW w:w="2943" w:type="dxa"/>
            <w:gridSpan w:val="3"/>
            <w:shd w:val="clear" w:color="auto" w:fill="92D050"/>
            <w:vAlign w:val="center"/>
          </w:tcPr>
          <w:p w:rsidR="00F464BF" w:rsidRPr="00D64CD3" w:rsidRDefault="00B728EB" w:rsidP="004A4C7F">
            <w:pPr>
              <w:spacing w:line="240" w:lineRule="auto"/>
              <w:jc w:val="left"/>
              <w:rPr>
                <w:sz w:val="20"/>
                <w:szCs w:val="20"/>
              </w:rPr>
            </w:pPr>
            <w:r>
              <w:rPr>
                <w:sz w:val="20"/>
                <w:szCs w:val="20"/>
              </w:rPr>
              <w:t>POLITIKE</w:t>
            </w:r>
          </w:p>
        </w:tc>
        <w:tc>
          <w:tcPr>
            <w:tcW w:w="6348" w:type="dxa"/>
            <w:gridSpan w:val="3"/>
            <w:vAlign w:val="center"/>
          </w:tcPr>
          <w:p w:rsidR="00F464BF" w:rsidRPr="00D64CD3" w:rsidRDefault="00B728EB" w:rsidP="004A4C7F">
            <w:pPr>
              <w:spacing w:line="240" w:lineRule="auto"/>
              <w:jc w:val="left"/>
              <w:rPr>
                <w:sz w:val="20"/>
                <w:szCs w:val="20"/>
              </w:rPr>
            </w:pPr>
            <w:r>
              <w:rPr>
                <w:sz w:val="20"/>
                <w:szCs w:val="20"/>
              </w:rPr>
              <w:t>7 politik</w:t>
            </w:r>
          </w:p>
        </w:tc>
      </w:tr>
      <w:tr w:rsidR="00B728EB" w:rsidRPr="00D64CD3" w:rsidTr="004A4C7F">
        <w:tc>
          <w:tcPr>
            <w:tcW w:w="2943" w:type="dxa"/>
            <w:gridSpan w:val="3"/>
            <w:shd w:val="clear" w:color="auto" w:fill="92D050"/>
            <w:vAlign w:val="center"/>
          </w:tcPr>
          <w:p w:rsidR="00F464BF" w:rsidRPr="00D64CD3" w:rsidRDefault="00B728EB" w:rsidP="004A4C7F">
            <w:pPr>
              <w:spacing w:line="240" w:lineRule="auto"/>
              <w:jc w:val="left"/>
              <w:rPr>
                <w:sz w:val="20"/>
                <w:szCs w:val="20"/>
              </w:rPr>
            </w:pPr>
            <w:r>
              <w:rPr>
                <w:sz w:val="20"/>
                <w:szCs w:val="20"/>
              </w:rPr>
              <w:t>UKREPI</w:t>
            </w:r>
          </w:p>
        </w:tc>
        <w:tc>
          <w:tcPr>
            <w:tcW w:w="6348" w:type="dxa"/>
            <w:gridSpan w:val="3"/>
            <w:vAlign w:val="center"/>
          </w:tcPr>
          <w:p w:rsidR="00F464BF" w:rsidRPr="00D64CD3" w:rsidRDefault="00B728EB" w:rsidP="004A4C7F">
            <w:pPr>
              <w:spacing w:line="240" w:lineRule="auto"/>
              <w:jc w:val="left"/>
              <w:rPr>
                <w:sz w:val="20"/>
                <w:szCs w:val="20"/>
              </w:rPr>
            </w:pPr>
            <w:r>
              <w:rPr>
                <w:sz w:val="20"/>
                <w:szCs w:val="20"/>
              </w:rPr>
              <w:t>37 ukrepov</w:t>
            </w:r>
          </w:p>
        </w:tc>
      </w:tr>
      <w:tr w:rsidR="00B728EB" w:rsidRPr="00D64CD3" w:rsidTr="004A4C7F">
        <w:tc>
          <w:tcPr>
            <w:tcW w:w="2943" w:type="dxa"/>
            <w:gridSpan w:val="3"/>
            <w:shd w:val="clear" w:color="auto" w:fill="92D050"/>
            <w:vAlign w:val="center"/>
          </w:tcPr>
          <w:p w:rsidR="00F464BF" w:rsidRPr="00D64CD3" w:rsidRDefault="00F464BF" w:rsidP="004A4C7F">
            <w:pPr>
              <w:spacing w:line="240" w:lineRule="auto"/>
              <w:jc w:val="left"/>
              <w:rPr>
                <w:sz w:val="20"/>
                <w:szCs w:val="20"/>
              </w:rPr>
            </w:pPr>
            <w:r w:rsidRPr="00D64CD3">
              <w:rPr>
                <w:sz w:val="20"/>
                <w:szCs w:val="20"/>
              </w:rPr>
              <w:t>PREDVIDENI UČINKI</w:t>
            </w:r>
          </w:p>
        </w:tc>
        <w:tc>
          <w:tcPr>
            <w:tcW w:w="6348" w:type="dxa"/>
            <w:gridSpan w:val="3"/>
            <w:vAlign w:val="center"/>
          </w:tcPr>
          <w:p w:rsidR="00F464BF" w:rsidRPr="00D64CD3" w:rsidRDefault="00B728EB" w:rsidP="004A4C7F">
            <w:pPr>
              <w:spacing w:line="240" w:lineRule="auto"/>
              <w:jc w:val="left"/>
              <w:rPr>
                <w:sz w:val="20"/>
                <w:szCs w:val="20"/>
              </w:rPr>
            </w:pPr>
            <w:r>
              <w:rPr>
                <w:sz w:val="20"/>
                <w:szCs w:val="20"/>
              </w:rPr>
              <w:t xml:space="preserve">Dvig stopnje profesionalizacije načrtovanja, razvoja, trženja in izvajanja turistične ponudbe; dvig stopnje kakovosti in doživljajske dinamike ponudbe; </w:t>
            </w:r>
            <w:r w:rsidR="00BC22CA">
              <w:rPr>
                <w:sz w:val="20"/>
                <w:szCs w:val="20"/>
              </w:rPr>
              <w:t xml:space="preserve">dvig zadovoljstva deležnikov; </w:t>
            </w:r>
            <w:r>
              <w:rPr>
                <w:sz w:val="20"/>
                <w:szCs w:val="20"/>
              </w:rPr>
              <w:t>povečanje kapacitet; povečanje prihodov in nočitev, dvig stopnje trajnostnega turizma; oblikovanje pogojev za podjetniško in trženjsko usmerjeno naslednje strateško obdobje</w:t>
            </w:r>
            <w:r w:rsidR="00BC22CA">
              <w:rPr>
                <w:sz w:val="20"/>
                <w:szCs w:val="20"/>
              </w:rPr>
              <w:t>; dvig vloge destinacije na nacionalni ravni</w:t>
            </w:r>
            <w:r>
              <w:rPr>
                <w:sz w:val="20"/>
                <w:szCs w:val="20"/>
              </w:rPr>
              <w:t xml:space="preserve">. </w:t>
            </w:r>
          </w:p>
        </w:tc>
      </w:tr>
    </w:tbl>
    <w:p w:rsidR="00D64CD3" w:rsidRDefault="00D64CD3">
      <w:pPr>
        <w:spacing w:line="240" w:lineRule="auto"/>
        <w:jc w:val="left"/>
        <w:rPr>
          <w:noProof/>
        </w:rPr>
      </w:pPr>
    </w:p>
    <w:p w:rsidR="00F464BF" w:rsidRDefault="00F464BF">
      <w:pPr>
        <w:spacing w:line="240" w:lineRule="auto"/>
        <w:jc w:val="left"/>
        <w:rPr>
          <w:noProof/>
        </w:rPr>
      </w:pPr>
    </w:p>
    <w:p w:rsidR="00721236" w:rsidRDefault="00721236">
      <w:pPr>
        <w:spacing w:line="240" w:lineRule="auto"/>
        <w:jc w:val="left"/>
        <w:rPr>
          <w:b/>
          <w:bCs/>
          <w:noProof/>
          <w:kern w:val="32"/>
          <w:sz w:val="32"/>
          <w:szCs w:val="32"/>
        </w:rPr>
      </w:pPr>
      <w:r>
        <w:rPr>
          <w:noProof/>
        </w:rPr>
        <w:br w:type="page"/>
      </w:r>
    </w:p>
    <w:p w:rsidR="006F6EB7" w:rsidRDefault="006F6EB7" w:rsidP="006F6EB7">
      <w:pPr>
        <w:pStyle w:val="Naslov1"/>
        <w:rPr>
          <w:rFonts w:ascii="Times New Roman" w:hAnsi="Times New Roman" w:cs="Times New Roman"/>
          <w:noProof/>
        </w:rPr>
      </w:pPr>
      <w:bookmarkStart w:id="2" w:name="_Toc536615559"/>
      <w:r w:rsidRPr="00F0233A">
        <w:rPr>
          <w:rFonts w:ascii="Times New Roman" w:hAnsi="Times New Roman" w:cs="Times New Roman"/>
          <w:noProof/>
        </w:rPr>
        <w:lastRenderedPageBreak/>
        <w:t>UVOD</w:t>
      </w:r>
      <w:bookmarkEnd w:id="0"/>
      <w:bookmarkEnd w:id="2"/>
    </w:p>
    <w:p w:rsidR="00FE1444" w:rsidRDefault="00FE1444" w:rsidP="00FE1444">
      <w:r>
        <w:t>Turistično destinacijo na področju Obsotelja in Kozjanskega zaključujejo tri občine:</w:t>
      </w:r>
    </w:p>
    <w:p w:rsidR="00FE1444" w:rsidRDefault="00FE1444" w:rsidP="0045774A">
      <w:pPr>
        <w:pStyle w:val="Odstavekseznama"/>
        <w:numPr>
          <w:ilvl w:val="0"/>
          <w:numId w:val="20"/>
        </w:numPr>
      </w:pPr>
      <w:r>
        <w:t>Podčetrtek</w:t>
      </w:r>
    </w:p>
    <w:p w:rsidR="00FE1444" w:rsidRDefault="00FE1444" w:rsidP="0045774A">
      <w:pPr>
        <w:pStyle w:val="Odstavekseznama"/>
        <w:numPr>
          <w:ilvl w:val="0"/>
          <w:numId w:val="20"/>
        </w:numPr>
      </w:pPr>
      <w:r>
        <w:t>Bistrica ob Sotli in</w:t>
      </w:r>
    </w:p>
    <w:p w:rsidR="00FE1444" w:rsidRDefault="00FE1444" w:rsidP="0045774A">
      <w:pPr>
        <w:pStyle w:val="Odstavekseznama"/>
        <w:numPr>
          <w:ilvl w:val="0"/>
          <w:numId w:val="20"/>
        </w:numPr>
      </w:pPr>
      <w:r>
        <w:t>Kozje.</w:t>
      </w:r>
    </w:p>
    <w:p w:rsidR="00FE1444" w:rsidRDefault="00FE1444" w:rsidP="00FE1444">
      <w:r>
        <w:t>Turistična destinacija se trži pod destinacijsko znamko Podčetrtek in se v tem dokumentu ime Podčetrtek in z njim povezanimi opisi ter dejstva nanašajo na vs</w:t>
      </w:r>
      <w:r w:rsidR="001C2DD2">
        <w:t>e</w:t>
      </w:r>
      <w:r>
        <w:t xml:space="preserve"> tri lokalne občine. Najpogosteje se uporablja izraz »destinacij</w:t>
      </w:r>
      <w:r w:rsidR="00162E1A">
        <w:t>a</w:t>
      </w:r>
      <w:r>
        <w:t xml:space="preserve">«, kadar je potrebno pa se uporablja polno ime (destinacija Podčetrtek). Po površini meri destinacija </w:t>
      </w:r>
      <w:r w:rsidR="00A049F8">
        <w:t>181,4 km</w:t>
      </w:r>
      <w:r w:rsidR="00A049F8" w:rsidRPr="00A049F8">
        <w:rPr>
          <w:vertAlign w:val="superscript"/>
        </w:rPr>
        <w:t>2</w:t>
      </w:r>
      <w:r w:rsidRPr="00F4205F">
        <w:rPr>
          <w:color w:val="FF0000"/>
        </w:rPr>
        <w:t xml:space="preserve"> </w:t>
      </w:r>
      <w:r>
        <w:t xml:space="preserve">in gre za manjšo </w:t>
      </w:r>
      <w:r w:rsidR="00162E1A">
        <w:t>regionalno</w:t>
      </w:r>
      <w:r>
        <w:t xml:space="preserve"> območje</w:t>
      </w:r>
      <w:r w:rsidR="00487A53">
        <w:t>, ki pa strateško pristopa k oblikovanju enovite turistične destinacije</w:t>
      </w:r>
      <w:r>
        <w:t>.</w:t>
      </w:r>
    </w:p>
    <w:p w:rsidR="00CC5965" w:rsidRDefault="00CC5965" w:rsidP="00FE1444"/>
    <w:p w:rsidR="00646774" w:rsidRDefault="00CC5965" w:rsidP="00FE1444">
      <w:r>
        <w:t>Stopnja razvoja turizma je, glede na turistični obisk</w:t>
      </w:r>
      <w:r w:rsidR="001C2DD2">
        <w:t>,</w:t>
      </w:r>
      <w:r>
        <w:t xml:space="preserve"> zelo visok</w:t>
      </w:r>
      <w:r w:rsidR="00487A53">
        <w:t>a</w:t>
      </w:r>
      <w:r>
        <w:t xml:space="preserve">. Ponudba je raznolika in predvsem temelji na naravnih danosti, med katerimi prevladujeta termalna voda in čista ter neokrnjena narava. </w:t>
      </w:r>
      <w:r w:rsidR="00646774">
        <w:t xml:space="preserve">Destinacija prav tako razpolaga z bogato bero kulturnih virov in srednje do visoko kakovostno turistično infrastrukturo. </w:t>
      </w:r>
    </w:p>
    <w:p w:rsidR="008376CC" w:rsidRDefault="008376CC" w:rsidP="009B2E29"/>
    <w:p w:rsidR="009B2E29" w:rsidRDefault="008376CC" w:rsidP="009B2E29">
      <w:r>
        <w:t>V zadnjih 10 letih je destinacijo obiskalo 13% manj domačih gostov</w:t>
      </w:r>
      <w:r w:rsidR="00487A53">
        <w:t xml:space="preserve">, kar je nasprotno gibanju domačega gosta na nacionalni ravni. </w:t>
      </w:r>
      <w:r>
        <w:t xml:space="preserve">Obseg nočitev domačega gosta je upadel za 25%, obseg nočitev tujih gostov pa narasel za 84%. </w:t>
      </w:r>
      <w:r w:rsidR="009B2E29">
        <w:t>Podobno nasprotno gibanje domačega turizma je opaziti v primerjavi z drugimi zdraviliškimi občinami. Povprečna doba bivanja domačega gosta je na destinaciji sicer nekoliko višja kot v zdraviliških občinah, a kljub vsemu za 12% nižja od leta 2008 (</w:t>
      </w:r>
      <w:r w:rsidR="009272DC">
        <w:t>Z</w:t>
      </w:r>
      <w:r w:rsidR="009B2E29">
        <w:t>draviliške občine beležijo 16% upad</w:t>
      </w:r>
      <w:r w:rsidR="009272DC">
        <w:t>.</w:t>
      </w:r>
      <w:r w:rsidR="009B2E29">
        <w:t xml:space="preserve">). Ugotavlja pa se, da destinacija beleži nadpovprečno pozitivna gibanja na mednarodnih trgih. </w:t>
      </w:r>
      <w:r w:rsidR="009B2E29" w:rsidRPr="009B2E29">
        <w:t xml:space="preserve">Na primer, na </w:t>
      </w:r>
      <w:r w:rsidR="009272DC">
        <w:t>i</w:t>
      </w:r>
      <w:r w:rsidR="009B2E29" w:rsidRPr="009B2E29">
        <w:t xml:space="preserve">talijanskem in </w:t>
      </w:r>
      <w:r w:rsidR="009272DC">
        <w:t>a</w:t>
      </w:r>
      <w:r w:rsidR="009B2E29" w:rsidRPr="009B2E29">
        <w:t>vstrijskem trgu beleži destinacija bistveno večj</w:t>
      </w:r>
      <w:r w:rsidR="009272DC">
        <w:t>i</w:t>
      </w:r>
      <w:r w:rsidR="009B2E29" w:rsidRPr="009B2E29">
        <w:t xml:space="preserve"> porast mednarodn</w:t>
      </w:r>
      <w:r w:rsidR="00487A53">
        <w:t>ih prihodov kot ostala Slovenija</w:t>
      </w:r>
      <w:r w:rsidR="009B2E29" w:rsidRPr="009B2E29">
        <w:t>. Podobno pozitiven trend se kaže pri nočitvah iz italijanskega in avstrijskega trga, kjer beleži destinacija bistveno večjo pozitivno razliko v obsegu nočitev kot ostala Slovenija. Na hrvaškem in nemškem trgu destinacija, v primerjavi z ostalo Slovenijo, beleži za okoli petino manj prihodov.</w:t>
      </w:r>
      <w:r w:rsidR="009B2E29">
        <w:t xml:space="preserve"> Hitreje kot na nacionalni ravni, upada povprečna doba bivanja na </w:t>
      </w:r>
      <w:r w:rsidR="009272DC">
        <w:t>a</w:t>
      </w:r>
      <w:r w:rsidR="009B2E29">
        <w:t xml:space="preserve">vstrijskem trgu. V primerjavi z zdraviliškimi občinami pa destinacija beleži boljše pozitivne trende prihodov na vseh pomembnih mednarodnih trgih Slovenije. Pri nočitvah so slabši kazalniki le na hrvaškem in nemškem trgu. </w:t>
      </w:r>
    </w:p>
    <w:p w:rsidR="009B2E29" w:rsidRDefault="009B2E29" w:rsidP="009B2E29"/>
    <w:p w:rsidR="00487A53" w:rsidRDefault="008376CC" w:rsidP="00487A53">
      <w:r>
        <w:lastRenderedPageBreak/>
        <w:t>V organizacijskem smislu je d</w:t>
      </w:r>
      <w:r w:rsidRPr="008376CC">
        <w:t>estinacija razvi</w:t>
      </w:r>
      <w:r>
        <w:t>la</w:t>
      </w:r>
      <w:r w:rsidRPr="008376CC">
        <w:t xml:space="preserve"> model skupnosti managementa turistične destinacije</w:t>
      </w:r>
      <w:r w:rsidR="008F2311">
        <w:t>,</w:t>
      </w:r>
      <w:r w:rsidRPr="008376CC">
        <w:t xml:space="preserve"> v katerem vodilno vlogo predstavlja GIZ Podčetrtek, Bistrica ob Sotli in Kozje. Javni sektor se do danes z razvojem turizma strateško ni ukvarjal, obstajajo pa dobre osnove za partnerski pristop k razvoju modela skupnosti destinacijskega managementa. Turizem  na destinaciji neposredno usmerjajo trije zaposleni na GIZu, projektno in občasno pa se z razvojem turizma ukvarjajo tudi zaposleni na občinah in v regijski razvojni agenciji.</w:t>
      </w:r>
      <w:r w:rsidR="00487A53" w:rsidRPr="00487A53">
        <w:t xml:space="preserve"> </w:t>
      </w:r>
      <w:r w:rsidR="00487A53">
        <w:t xml:space="preserve">Na destinaciji je opaziti visoko stopnjo sodelovalne klime in podpore javnega sektorja za strateški pristop k razvoju turizma. Vse bolj se razvija tudi podjetništvo, ki tvori pomembno dodano vrednost vodilnemu turističnemu ponudniku Terme Olimia. </w:t>
      </w:r>
    </w:p>
    <w:p w:rsidR="008376CC" w:rsidRDefault="008376CC" w:rsidP="009B2E29"/>
    <w:p w:rsidR="009B2E29" w:rsidRDefault="009B2E29" w:rsidP="009B2E29"/>
    <w:p w:rsidR="00CC5965" w:rsidRDefault="00CC5965" w:rsidP="00FE1444">
      <w:r>
        <w:t>Destinacija sledi nacionalnim trendom razvoja turizma in je leta 2017 pristopila k Zeleni shemi slovenskega turizma</w:t>
      </w:r>
      <w:r w:rsidR="00487A53">
        <w:t>, leta 2018 pa k projektom digitalizacije marketinga destinacije in oblikovanju 5* butičnih turističnih doživetij</w:t>
      </w:r>
      <w:r>
        <w:t xml:space="preserve">. </w:t>
      </w:r>
    </w:p>
    <w:p w:rsidR="00CC5965" w:rsidRDefault="00CC5965" w:rsidP="00FE1444"/>
    <w:p w:rsidR="008376CC" w:rsidRDefault="008376CC" w:rsidP="00FE1444">
      <w:r>
        <w:t xml:space="preserve">Dokument je nastajal v partnerstvu s turističnimi deležniki pod okriljem </w:t>
      </w:r>
      <w:r w:rsidR="00487A53">
        <w:t xml:space="preserve">GIZ </w:t>
      </w:r>
      <w:r>
        <w:t>Podčetrtek, Bistrica ob Sotli, Kozje. Organizirana so bila strokovna srečanja</w:t>
      </w:r>
      <w:r w:rsidR="00995120">
        <w:t>,</w:t>
      </w:r>
      <w:r>
        <w:t xml:space="preserve"> na katerih so deležniki izražali svoja pričakovanja glede turizma v prihodnje, izpostavljali slabosti, prednosti, priložnosti in nevarnosti in tako oblikovali strateške usmeritve in ukrepe za dvig kakovosti, inovativnosti in predvsem tudi partnerskega pristopa k razvoju turizma. </w:t>
      </w:r>
      <w:r w:rsidR="00487A53">
        <w:t>Na 4 srečanja in več pozivov za oddajo pre</w:t>
      </w:r>
      <w:r w:rsidR="00995120">
        <w:t>d</w:t>
      </w:r>
      <w:r w:rsidR="00487A53">
        <w:t xml:space="preserve">logov, mnenj in stališč do posameznih področjih strateškega razvoja turizma se je odzivalo okoli 30 turističnih ponudnikov iz vseh treh lokalnih območij. </w:t>
      </w:r>
    </w:p>
    <w:p w:rsidR="008376CC" w:rsidRDefault="008376CC" w:rsidP="00FE1444"/>
    <w:p w:rsidR="008376CC" w:rsidRDefault="008376CC" w:rsidP="00FE1444">
      <w:r>
        <w:t xml:space="preserve">Strategija je sestavljena iz treh sklopov, pri čemer </w:t>
      </w:r>
      <w:r w:rsidR="00995120">
        <w:t xml:space="preserve">zajema </w:t>
      </w:r>
      <w:r>
        <w:t>prvi sklop poglobljeno analizo turističnega okolja</w:t>
      </w:r>
      <w:r w:rsidR="00487A53">
        <w:t>, drugi strateška razvojna področja in tretji del politik</w:t>
      </w:r>
      <w:r w:rsidR="00995120">
        <w:t>o</w:t>
      </w:r>
      <w:r w:rsidR="00487A53">
        <w:t xml:space="preserve"> ter ukrep</w:t>
      </w:r>
      <w:r w:rsidR="00995120">
        <w:t>e</w:t>
      </w:r>
      <w:r w:rsidR="00487A53">
        <w:t xml:space="preserve"> za celotno strateško obdobje.  Analiza okolja zajema tipična področja analize razvoja turizma na ravni destinacij, pri tem se vsako področje (skupaj 10 področij) zaključuje s ključnimi ugotovitvami stanja turizma na posameznem področju. </w:t>
      </w:r>
      <w:r>
        <w:t xml:space="preserve">Ugotovitve sledijo razpoložljivim indikatorjem turističnih virov in njihove valorizacije v turizmu, tipičnih kazalnikov turističnega gospodarstva in z raziskavo pridobljenih stališč javnega, zasebnega in civilnega sektorja v turizmu. Drugi del predstavlja poslanstvo, vizijo in cilje turističnega razvoja do leta 2023. Cilji izkazujejo potrebe in želje turističnega gospodarstva na destinaciji in </w:t>
      </w:r>
      <w:r w:rsidR="001C699E">
        <w:t xml:space="preserve">upoštevajo trende v turističnem povpraševanju na evropski in nacionalni ravni. Cilji so postavljeni ambiciozno, a dosegljivo, pretežno pa orientirani v </w:t>
      </w:r>
      <w:r w:rsidR="00487A53">
        <w:t>tri</w:t>
      </w:r>
      <w:r w:rsidR="001C699E">
        <w:t xml:space="preserve"> sklop</w:t>
      </w:r>
      <w:r w:rsidR="00487A53">
        <w:t>e</w:t>
      </w:r>
      <w:r w:rsidR="001C699E">
        <w:t>:</w:t>
      </w:r>
    </w:p>
    <w:p w:rsidR="001C699E" w:rsidRDefault="001C699E" w:rsidP="0045774A">
      <w:pPr>
        <w:pStyle w:val="Odstavekseznama"/>
        <w:numPr>
          <w:ilvl w:val="0"/>
          <w:numId w:val="48"/>
        </w:numPr>
      </w:pPr>
      <w:r>
        <w:lastRenderedPageBreak/>
        <w:t>oblikovanje sodelovalnega okol</w:t>
      </w:r>
      <w:r w:rsidR="00487A53">
        <w:t xml:space="preserve">ja za partnerski razvoj turizma, </w:t>
      </w:r>
    </w:p>
    <w:p w:rsidR="00487A53" w:rsidRDefault="001C699E" w:rsidP="0045774A">
      <w:pPr>
        <w:pStyle w:val="Odstavekseznama"/>
        <w:numPr>
          <w:ilvl w:val="0"/>
          <w:numId w:val="48"/>
        </w:numPr>
      </w:pPr>
      <w:r>
        <w:t>stimulativno, a odgovorno rast turističnih prihodov in nočitev</w:t>
      </w:r>
      <w:r w:rsidR="00487A53">
        <w:t xml:space="preserve"> in</w:t>
      </w:r>
    </w:p>
    <w:p w:rsidR="001C699E" w:rsidRDefault="00487A53" w:rsidP="0045774A">
      <w:pPr>
        <w:pStyle w:val="Odstavekseznama"/>
        <w:numPr>
          <w:ilvl w:val="0"/>
          <w:numId w:val="48"/>
        </w:numPr>
      </w:pPr>
      <w:r>
        <w:t>profesionalizacijo turizma</w:t>
      </w:r>
      <w:r w:rsidR="001C699E">
        <w:t xml:space="preserve">. </w:t>
      </w:r>
    </w:p>
    <w:p w:rsidR="001C699E" w:rsidRDefault="001C699E" w:rsidP="001C699E"/>
    <w:p w:rsidR="001C699E" w:rsidRDefault="001C699E" w:rsidP="001C699E">
      <w:r>
        <w:t xml:space="preserve">Glede na stanje razvoja turizma ter upoštevajoč potrebe in želje turističnega gospodarstva in javnega sektorja je oblikovanih </w:t>
      </w:r>
      <w:r w:rsidR="006C7095">
        <w:t>7</w:t>
      </w:r>
      <w:r>
        <w:t xml:space="preserve"> razvojnih področij, ki ji</w:t>
      </w:r>
      <w:r w:rsidR="00AD1740">
        <w:t>m</w:t>
      </w:r>
      <w:r>
        <w:t xml:space="preserve"> sledi </w:t>
      </w:r>
      <w:r w:rsidR="006C7095">
        <w:t>7</w:t>
      </w:r>
      <w:r>
        <w:t xml:space="preserve"> politik s skupaj </w:t>
      </w:r>
      <w:r w:rsidR="00B03F83">
        <w:t>38</w:t>
      </w:r>
      <w:r>
        <w:t xml:space="preserve"> ukrepi. </w:t>
      </w:r>
      <w:r w:rsidR="00AD1740">
        <w:t>Ključna strateška usmeritev teži k profesionalizacij</w:t>
      </w:r>
      <w:r w:rsidR="00487A53">
        <w:t>i</w:t>
      </w:r>
      <w:r w:rsidR="00AD1740">
        <w:t xml:space="preserve"> turizma, ki je partnerski</w:t>
      </w:r>
      <w:r w:rsidR="000C68E6">
        <w:t>,</w:t>
      </w:r>
      <w:r w:rsidR="00AD1740">
        <w:t xml:space="preserve"> in razpoložljive turistične vire valorizira drugače kot druge turistične destinacije, s čimer dosega trdno in odgovorno rast obsega turističnega prometa. </w:t>
      </w:r>
    </w:p>
    <w:p w:rsidR="001C699E" w:rsidRDefault="001C699E" w:rsidP="001C699E"/>
    <w:p w:rsidR="001C699E" w:rsidRDefault="001C699E" w:rsidP="001C699E">
      <w:r>
        <w:t xml:space="preserve">Strateški dokument predstavlja razvojne smernice, zaveze in vlogo posameznih deležnikov pri izvajanju teh zavez. Cilj strateškega dokumenta je, da bo turizem v letu 2023 dosegal višjo dodano vrednost, vključeval več lokalnega gospodarstva in pozicioniral destinacijo kot pomembno turistično regijo Evrope. </w:t>
      </w:r>
      <w:r w:rsidR="00096F85">
        <w:t>Predvsem pa je fokus strateškega dokumenta na sistemski ureditvi destinacije, saj se v veliki meri osredotoča na oblikovanje pogojev za profesionalizacijo razvoja turizma, ki upošteva več kakovostnih indikatorjev razvoja turizma</w:t>
      </w:r>
      <w:r w:rsidR="00076CC8">
        <w:t>,</w:t>
      </w:r>
      <w:r w:rsidR="00096F85">
        <w:t xml:space="preserve"> kot jih je na voljo danes. Tako se bo turizem v prihodnje strateško razvijal na podlagi konkretnih dokazov o vplivih in učinkih turizma. </w:t>
      </w:r>
      <w:r>
        <w:t xml:space="preserve">Strateški dokument je dinamične narave, kar zahteva sprotno spremljanje dosežkov, z uporabo kazalnikov evalvacije in implementacijo korekturnih ukrepov, v kolikor so le-ti potrebni.  </w:t>
      </w:r>
    </w:p>
    <w:p w:rsidR="00E7624F" w:rsidRDefault="00E7624F" w:rsidP="00AE0D2C">
      <w:pPr>
        <w:rPr>
          <w:noProof/>
        </w:rPr>
      </w:pPr>
    </w:p>
    <w:p w:rsidR="00E7624F" w:rsidRDefault="00E7624F">
      <w:pPr>
        <w:spacing w:line="240" w:lineRule="auto"/>
        <w:jc w:val="left"/>
        <w:rPr>
          <w:noProof/>
        </w:rPr>
      </w:pPr>
      <w:r>
        <w:rPr>
          <w:noProof/>
        </w:rPr>
        <w:br w:type="page"/>
      </w:r>
    </w:p>
    <w:p w:rsidR="003401F2" w:rsidRDefault="003401F2" w:rsidP="00811FE8">
      <w:pPr>
        <w:rPr>
          <w:noProof/>
        </w:rPr>
      </w:pPr>
    </w:p>
    <w:p w:rsidR="003401F2" w:rsidRDefault="003401F2" w:rsidP="00811FE8">
      <w:pPr>
        <w:rPr>
          <w:noProof/>
        </w:rPr>
      </w:pPr>
    </w:p>
    <w:p w:rsidR="003401F2" w:rsidRDefault="003401F2" w:rsidP="00811FE8">
      <w:pPr>
        <w:rPr>
          <w:noProof/>
        </w:rPr>
      </w:pPr>
    </w:p>
    <w:p w:rsidR="003401F2" w:rsidRDefault="003401F2" w:rsidP="00811FE8">
      <w:pPr>
        <w:rPr>
          <w:noProof/>
        </w:rPr>
      </w:pPr>
    </w:p>
    <w:p w:rsidR="003401F2" w:rsidRDefault="003401F2" w:rsidP="00811FE8">
      <w:pPr>
        <w:rPr>
          <w:noProof/>
        </w:rPr>
      </w:pPr>
    </w:p>
    <w:p w:rsidR="003401F2" w:rsidRDefault="003401F2" w:rsidP="00811FE8">
      <w:pPr>
        <w:rPr>
          <w:noProof/>
        </w:rPr>
      </w:pPr>
    </w:p>
    <w:p w:rsidR="003401F2" w:rsidRDefault="003401F2" w:rsidP="00811FE8">
      <w:pPr>
        <w:rPr>
          <w:noProof/>
        </w:rPr>
      </w:pPr>
    </w:p>
    <w:p w:rsidR="003401F2" w:rsidRDefault="003401F2" w:rsidP="00811FE8">
      <w:pPr>
        <w:rPr>
          <w:noProof/>
        </w:rPr>
      </w:pPr>
    </w:p>
    <w:p w:rsidR="003401F2" w:rsidRDefault="003401F2" w:rsidP="00811FE8">
      <w:pPr>
        <w:rPr>
          <w:noProof/>
        </w:rPr>
      </w:pPr>
    </w:p>
    <w:p w:rsidR="003401F2" w:rsidRDefault="003401F2" w:rsidP="00811FE8">
      <w:pPr>
        <w:rPr>
          <w:noProof/>
        </w:rPr>
      </w:pPr>
    </w:p>
    <w:p w:rsidR="003401F2" w:rsidRDefault="003401F2" w:rsidP="00811FE8">
      <w:pPr>
        <w:rPr>
          <w:noProof/>
        </w:rPr>
      </w:pPr>
    </w:p>
    <w:p w:rsidR="003401F2" w:rsidRDefault="003401F2" w:rsidP="003401F2">
      <w:pPr>
        <w:pStyle w:val="Naslov1"/>
        <w:jc w:val="center"/>
        <w:rPr>
          <w:rFonts w:ascii="Times New Roman" w:hAnsi="Times New Roman" w:cs="Times New Roman"/>
          <w:noProof/>
        </w:rPr>
      </w:pPr>
      <w:bookmarkStart w:id="3" w:name="_Toc536615560"/>
      <w:r>
        <w:rPr>
          <w:rFonts w:ascii="Times New Roman" w:hAnsi="Times New Roman" w:cs="Times New Roman"/>
          <w:noProof/>
        </w:rPr>
        <w:t>I FAZA – ANALIZA OKOLJA</w:t>
      </w:r>
      <w:bookmarkEnd w:id="3"/>
    </w:p>
    <w:p w:rsidR="003401F2" w:rsidRDefault="003401F2">
      <w:pPr>
        <w:spacing w:line="240" w:lineRule="auto"/>
        <w:jc w:val="left"/>
        <w:rPr>
          <w:b/>
          <w:bCs/>
          <w:noProof/>
          <w:kern w:val="32"/>
          <w:sz w:val="32"/>
          <w:szCs w:val="32"/>
        </w:rPr>
      </w:pPr>
      <w:r>
        <w:rPr>
          <w:noProof/>
        </w:rPr>
        <w:br w:type="page"/>
      </w:r>
    </w:p>
    <w:p w:rsidR="00E7624F" w:rsidRPr="003401F2" w:rsidRDefault="00E7624F" w:rsidP="00A8787D">
      <w:pPr>
        <w:pStyle w:val="Naslov1"/>
        <w:shd w:val="clear" w:color="auto" w:fill="FFFFFF" w:themeFill="background1"/>
      </w:pPr>
      <w:bookmarkStart w:id="4" w:name="_Toc536615561"/>
      <w:r w:rsidRPr="003401F2">
        <w:lastRenderedPageBreak/>
        <w:t xml:space="preserve">1 </w:t>
      </w:r>
      <w:r w:rsidR="00A8787D">
        <w:t>INTERNO OKOLJE</w:t>
      </w:r>
      <w:bookmarkEnd w:id="4"/>
    </w:p>
    <w:p w:rsidR="00A049F8" w:rsidRDefault="00A049F8" w:rsidP="00A049F8">
      <w:r>
        <w:t>Turistična destinacija Podčetrtek, Kozje in Bistrica ob Sotli predstavlja manjšo (po površini), a pomembno (po obsegu prometa) turistično območje Slovenije. Destinacija ima visoko razvit</w:t>
      </w:r>
      <w:r w:rsidR="006B1875">
        <w:t>o</w:t>
      </w:r>
      <w:r>
        <w:t xml:space="preserve"> obliko stacionarnega turizma, ki se gradi na osnovi termalne vode, naravnih in kulturnih danosti ter drugih izvedenih elementov turistične ponudbe (npr. doživljajski vodni park </w:t>
      </w:r>
      <w:r w:rsidR="00C02CD0">
        <w:t>Aqualuna</w:t>
      </w:r>
      <w:r>
        <w:t xml:space="preserve">, večnamenska športna dvorana Podčetrtek, Samostan in lekarna Olimie, </w:t>
      </w:r>
      <w:r w:rsidR="006B1875">
        <w:t xml:space="preserve">Jelenov greben </w:t>
      </w:r>
      <w:r>
        <w:t xml:space="preserve">ipd.). Turistično destinacijo letno obišče okoli </w:t>
      </w:r>
      <w:r w:rsidR="00683393">
        <w:t>105.000</w:t>
      </w:r>
      <w:r>
        <w:t xml:space="preserve"> turistov, kar </w:t>
      </w:r>
      <w:r w:rsidR="00683393">
        <w:t xml:space="preserve">destinacijo uvršča med 10 najbolj obiskanih destinacij Slovenije. Natančneje, destinacija ustvari dobra dva odstotka turističnih prihodov in slabe 3% vseh turističnih nočitev v Sloveniji. </w:t>
      </w:r>
      <w:r w:rsidR="00E02680">
        <w:t>Na domačem trgu ustvari slabih pet odstotkov prihodov in dobrih pet odstotkov nočitev. Na mednarodnem trgu pa dober odstotek prihodov in slaba dva odstotka nočitev. Destinacija razpolaga z manj kot odstotkom površine Slovenije in manj kot pol odstotka prebivalstva Slovenije</w:t>
      </w:r>
      <w:r w:rsidR="008A13BE">
        <w:t>,</w:t>
      </w:r>
      <w:r w:rsidR="00E02680">
        <w:t xml:space="preserve"> zato se v turističnem smislu uvršča med uspešnejše, pa tudi pomembne turistične regije. </w:t>
      </w:r>
      <w:r w:rsidR="00683393">
        <w:t xml:space="preserve">Glavnino turističnega prometa ustvari občina Podčetrtek, pomemben delež pa tudi občina Kozje s Kozjanskim regijskim parkom. </w:t>
      </w:r>
      <w:r>
        <w:t xml:space="preserve"> </w:t>
      </w:r>
    </w:p>
    <w:p w:rsidR="00E7624F" w:rsidRDefault="00E7624F" w:rsidP="00E7624F"/>
    <w:p w:rsidR="00E7624F" w:rsidRDefault="003401F2" w:rsidP="00A8787D">
      <w:pPr>
        <w:pStyle w:val="Naslov2"/>
        <w:shd w:val="clear" w:color="auto" w:fill="F2F2F2" w:themeFill="background1" w:themeFillShade="F2"/>
      </w:pPr>
      <w:bookmarkStart w:id="5" w:name="_Toc536615562"/>
      <w:r>
        <w:t xml:space="preserve">1.1 </w:t>
      </w:r>
      <w:r w:rsidR="00A61BE1">
        <w:t>Ponudba</w:t>
      </w:r>
      <w:bookmarkEnd w:id="5"/>
    </w:p>
    <w:p w:rsidR="00E674B3" w:rsidRDefault="00E674B3" w:rsidP="00E7624F"/>
    <w:p w:rsidR="00E7624F" w:rsidRDefault="00FE1444" w:rsidP="00E7624F">
      <w:r>
        <w:t xml:space="preserve">Turistično ponudbo destinacije sestavlja turistična ponudba temelječa na antropoloških in naravnih danostih. Turistična valorizacija tako antropoloških kot naravnih danostih je raznolika in v večini primerov šele v nastajanju. Veliko naravnih turističnih virov se v turistično ponudbo vključuje brez vidnih ali pomembnih posegov človeka, podobno je tudi pri antropoloških danostih. V nadaljevanju analiziramo ključne vire obeh skupin ponudbe na način, da podamo nosilno ime (ime v splošni rabi), lokacijo in stopnjo turistične valorizacije danosti. Pojem turistična valorizacija govori o načinih in stopnji rabe posamezne danosti v turistični ponudbi. </w:t>
      </w:r>
    </w:p>
    <w:p w:rsidR="00FE1444" w:rsidRDefault="00FE1444" w:rsidP="00E7624F"/>
    <w:p w:rsidR="00E7624F" w:rsidRDefault="003401F2" w:rsidP="003401F2">
      <w:pPr>
        <w:pStyle w:val="Naslov3"/>
      </w:pPr>
      <w:bookmarkStart w:id="6" w:name="_Toc536615563"/>
      <w:r>
        <w:t>1</w:t>
      </w:r>
      <w:r w:rsidR="00E7624F">
        <w:t>.1</w:t>
      </w:r>
      <w:r>
        <w:t>.1</w:t>
      </w:r>
      <w:r w:rsidR="00E7624F">
        <w:t xml:space="preserve"> Antropološk</w:t>
      </w:r>
      <w:r w:rsidR="001E2262">
        <w:t>i viri</w:t>
      </w:r>
      <w:bookmarkEnd w:id="6"/>
    </w:p>
    <w:p w:rsidR="0064082C" w:rsidRDefault="0064082C" w:rsidP="00162E1A"/>
    <w:p w:rsidR="00162E1A" w:rsidRDefault="0064082C" w:rsidP="00162E1A">
      <w:r>
        <w:t xml:space="preserve">Med antropološkimi viri prevladujejo zgodovinski objekti, običaji in dogodki. Stopnja njihove turistične valorizacije je nizka, predstavljajo pa pomembno dodano vrednost destinacije. Tabela 1 predstavlja najpomembnejše antropološke vire, njihovo lokacijo in stopnjo </w:t>
      </w:r>
      <w:r w:rsidR="006B1875">
        <w:t xml:space="preserve">aktualne </w:t>
      </w:r>
      <w:r>
        <w:t>turistične valorizacija. Dodajamo pa tudi idejno zasnovo</w:t>
      </w:r>
      <w:r w:rsidR="008A13BE">
        <w:t>,</w:t>
      </w:r>
      <w:r>
        <w:t xml:space="preserve"> s katero je možno dvigniti stopnjo </w:t>
      </w:r>
      <w:r>
        <w:lastRenderedPageBreak/>
        <w:t xml:space="preserve">turistične valorizacije vira in posledično tudi stopnjo atraktivnosti za vključevanje v turistične </w:t>
      </w:r>
      <w:r w:rsidR="0039571F">
        <w:t>proizvode oziroma doživetja</w:t>
      </w:r>
      <w:r>
        <w:t xml:space="preserve">. </w:t>
      </w:r>
    </w:p>
    <w:p w:rsidR="0064082C" w:rsidRDefault="0064082C" w:rsidP="00162E1A"/>
    <w:p w:rsidR="001E2262" w:rsidRDefault="001E2262" w:rsidP="001E2262">
      <w:pPr>
        <w:pStyle w:val="Napis"/>
        <w:keepNext/>
      </w:pPr>
      <w:bookmarkStart w:id="7" w:name="_Toc536615609"/>
      <w:r>
        <w:t xml:space="preserve">Tabela </w:t>
      </w:r>
      <w:fldSimple w:instr=" SEQ Tabela \* ARABIC ">
        <w:r w:rsidR="00A95814">
          <w:rPr>
            <w:noProof/>
          </w:rPr>
          <w:t>1</w:t>
        </w:r>
      </w:fldSimple>
      <w:r>
        <w:t>: Antropološki viri</w:t>
      </w:r>
      <w:bookmarkEnd w:id="7"/>
    </w:p>
    <w:tbl>
      <w:tblPr>
        <w:tblStyle w:val="Tabelamrea"/>
        <w:tblW w:w="0" w:type="auto"/>
        <w:tblLook w:val="04A0" w:firstRow="1" w:lastRow="0" w:firstColumn="1" w:lastColumn="0" w:noHBand="0" w:noVBand="1"/>
      </w:tblPr>
      <w:tblGrid>
        <w:gridCol w:w="2321"/>
        <w:gridCol w:w="1615"/>
        <w:gridCol w:w="1984"/>
        <w:gridCol w:w="3367"/>
      </w:tblGrid>
      <w:tr w:rsidR="00162E1A" w:rsidRPr="00546748" w:rsidTr="0021581C">
        <w:tc>
          <w:tcPr>
            <w:tcW w:w="2321" w:type="dxa"/>
            <w:shd w:val="clear" w:color="auto" w:fill="BFBFBF" w:themeFill="background1" w:themeFillShade="BF"/>
            <w:vAlign w:val="center"/>
          </w:tcPr>
          <w:p w:rsidR="00162E1A" w:rsidRPr="00546748" w:rsidRDefault="00D6507C" w:rsidP="0021581C">
            <w:pPr>
              <w:spacing w:line="240" w:lineRule="auto"/>
              <w:jc w:val="left"/>
              <w:rPr>
                <w:sz w:val="20"/>
                <w:szCs w:val="20"/>
              </w:rPr>
            </w:pPr>
            <w:r>
              <w:rPr>
                <w:sz w:val="20"/>
                <w:szCs w:val="20"/>
              </w:rPr>
              <w:t>VIR</w:t>
            </w:r>
          </w:p>
        </w:tc>
        <w:tc>
          <w:tcPr>
            <w:tcW w:w="1615" w:type="dxa"/>
            <w:shd w:val="clear" w:color="auto" w:fill="BFBFBF" w:themeFill="background1" w:themeFillShade="BF"/>
            <w:vAlign w:val="center"/>
          </w:tcPr>
          <w:p w:rsidR="00162E1A" w:rsidRPr="00546748" w:rsidRDefault="00162E1A" w:rsidP="0021581C">
            <w:pPr>
              <w:spacing w:line="240" w:lineRule="auto"/>
              <w:jc w:val="left"/>
              <w:rPr>
                <w:sz w:val="20"/>
                <w:szCs w:val="20"/>
              </w:rPr>
            </w:pPr>
            <w:r w:rsidRPr="00546748">
              <w:rPr>
                <w:sz w:val="20"/>
                <w:szCs w:val="20"/>
              </w:rPr>
              <w:t>LOKACIJA</w:t>
            </w:r>
          </w:p>
        </w:tc>
        <w:tc>
          <w:tcPr>
            <w:tcW w:w="1984" w:type="dxa"/>
            <w:shd w:val="clear" w:color="auto" w:fill="BFBFBF" w:themeFill="background1" w:themeFillShade="BF"/>
            <w:vAlign w:val="center"/>
          </w:tcPr>
          <w:p w:rsidR="00162E1A" w:rsidRPr="00546748" w:rsidRDefault="00E674B3" w:rsidP="0021581C">
            <w:pPr>
              <w:spacing w:line="240" w:lineRule="auto"/>
              <w:jc w:val="left"/>
              <w:rPr>
                <w:sz w:val="20"/>
                <w:szCs w:val="20"/>
              </w:rPr>
            </w:pPr>
            <w:r w:rsidRPr="00546748">
              <w:rPr>
                <w:sz w:val="20"/>
                <w:szCs w:val="20"/>
              </w:rPr>
              <w:t>TURISTIČNA VALORIZACIJA</w:t>
            </w:r>
          </w:p>
        </w:tc>
        <w:tc>
          <w:tcPr>
            <w:tcW w:w="3367" w:type="dxa"/>
            <w:shd w:val="clear" w:color="auto" w:fill="BFBFBF" w:themeFill="background1" w:themeFillShade="BF"/>
            <w:vAlign w:val="center"/>
          </w:tcPr>
          <w:p w:rsidR="00162E1A" w:rsidRPr="00546748" w:rsidRDefault="00E674B3" w:rsidP="0021581C">
            <w:pPr>
              <w:spacing w:line="240" w:lineRule="auto"/>
              <w:jc w:val="left"/>
              <w:rPr>
                <w:sz w:val="20"/>
                <w:szCs w:val="20"/>
              </w:rPr>
            </w:pPr>
            <w:r w:rsidRPr="00546748">
              <w:rPr>
                <w:sz w:val="20"/>
                <w:szCs w:val="20"/>
              </w:rPr>
              <w:t>TURISTIČNI DOŽIVLJAJSKI POTENCIAL</w:t>
            </w:r>
          </w:p>
        </w:tc>
      </w:tr>
      <w:tr w:rsidR="0021581C" w:rsidRPr="0021581C" w:rsidTr="0021581C">
        <w:trPr>
          <w:trHeight w:val="238"/>
        </w:trPr>
        <w:tc>
          <w:tcPr>
            <w:tcW w:w="2321" w:type="dxa"/>
            <w:vMerge w:val="restart"/>
            <w:vAlign w:val="center"/>
          </w:tcPr>
          <w:p w:rsidR="00523D4F" w:rsidRPr="0021581C" w:rsidRDefault="00523D4F" w:rsidP="0021581C">
            <w:pPr>
              <w:spacing w:line="240" w:lineRule="auto"/>
              <w:jc w:val="left"/>
              <w:rPr>
                <w:sz w:val="20"/>
                <w:szCs w:val="20"/>
              </w:rPr>
            </w:pPr>
            <w:r w:rsidRPr="0021581C">
              <w:rPr>
                <w:sz w:val="20"/>
                <w:szCs w:val="20"/>
              </w:rPr>
              <w:t>Trg Pilštanj</w:t>
            </w:r>
          </w:p>
        </w:tc>
        <w:tc>
          <w:tcPr>
            <w:tcW w:w="1615" w:type="dxa"/>
            <w:vMerge w:val="restart"/>
            <w:vAlign w:val="center"/>
          </w:tcPr>
          <w:p w:rsidR="00523D4F" w:rsidRPr="0021581C" w:rsidRDefault="00523D4F" w:rsidP="0021581C">
            <w:pPr>
              <w:spacing w:line="240" w:lineRule="auto"/>
              <w:jc w:val="left"/>
              <w:rPr>
                <w:sz w:val="20"/>
                <w:szCs w:val="20"/>
              </w:rPr>
            </w:pPr>
            <w:r w:rsidRPr="0021581C">
              <w:rPr>
                <w:sz w:val="20"/>
                <w:szCs w:val="20"/>
              </w:rPr>
              <w:t>Pilštanj</w:t>
            </w:r>
          </w:p>
        </w:tc>
        <w:tc>
          <w:tcPr>
            <w:tcW w:w="1984" w:type="dxa"/>
            <w:vAlign w:val="center"/>
          </w:tcPr>
          <w:p w:rsidR="00523D4F" w:rsidRPr="0021581C" w:rsidRDefault="00523D4F" w:rsidP="0021581C">
            <w:pPr>
              <w:spacing w:line="240" w:lineRule="auto"/>
              <w:jc w:val="left"/>
              <w:rPr>
                <w:sz w:val="20"/>
                <w:szCs w:val="20"/>
              </w:rPr>
            </w:pPr>
            <w:r w:rsidRPr="0021581C">
              <w:rPr>
                <w:sz w:val="20"/>
                <w:szCs w:val="20"/>
              </w:rPr>
              <w:t>Ogled in predstavitev samo za skupine</w:t>
            </w:r>
          </w:p>
        </w:tc>
        <w:tc>
          <w:tcPr>
            <w:tcW w:w="3367" w:type="dxa"/>
            <w:vMerge w:val="restart"/>
            <w:vAlign w:val="center"/>
          </w:tcPr>
          <w:p w:rsidR="00523D4F" w:rsidRPr="0021581C" w:rsidRDefault="00523D4F" w:rsidP="0021581C">
            <w:pPr>
              <w:spacing w:line="240" w:lineRule="auto"/>
              <w:jc w:val="left"/>
              <w:rPr>
                <w:sz w:val="20"/>
                <w:szCs w:val="20"/>
              </w:rPr>
            </w:pPr>
            <w:r w:rsidRPr="0021581C">
              <w:rPr>
                <w:sz w:val="20"/>
                <w:szCs w:val="20"/>
              </w:rPr>
              <w:t xml:space="preserve">Implementacija VR, AR in drugih IKT rešitev za komuniciranje in doživljanje vsebin. </w:t>
            </w:r>
          </w:p>
        </w:tc>
      </w:tr>
      <w:tr w:rsidR="0021581C" w:rsidRPr="0021581C" w:rsidTr="0021581C">
        <w:trPr>
          <w:trHeight w:val="238"/>
        </w:trPr>
        <w:tc>
          <w:tcPr>
            <w:tcW w:w="2321" w:type="dxa"/>
            <w:vMerge/>
            <w:vAlign w:val="center"/>
          </w:tcPr>
          <w:p w:rsidR="00523D4F" w:rsidRPr="0021581C" w:rsidRDefault="00523D4F" w:rsidP="0021581C">
            <w:pPr>
              <w:spacing w:line="240" w:lineRule="auto"/>
              <w:jc w:val="left"/>
              <w:rPr>
                <w:sz w:val="20"/>
                <w:szCs w:val="20"/>
              </w:rPr>
            </w:pPr>
          </w:p>
        </w:tc>
        <w:tc>
          <w:tcPr>
            <w:tcW w:w="1615" w:type="dxa"/>
            <w:vMerge/>
            <w:vAlign w:val="center"/>
          </w:tcPr>
          <w:p w:rsidR="00523D4F" w:rsidRPr="0021581C" w:rsidRDefault="00523D4F" w:rsidP="0021581C">
            <w:pPr>
              <w:spacing w:line="240" w:lineRule="auto"/>
              <w:jc w:val="left"/>
              <w:rPr>
                <w:sz w:val="20"/>
                <w:szCs w:val="20"/>
              </w:rPr>
            </w:pPr>
          </w:p>
        </w:tc>
        <w:tc>
          <w:tcPr>
            <w:tcW w:w="1984" w:type="dxa"/>
            <w:vAlign w:val="center"/>
          </w:tcPr>
          <w:p w:rsidR="00523D4F" w:rsidRPr="0021581C" w:rsidRDefault="00523D4F" w:rsidP="0021581C">
            <w:pPr>
              <w:spacing w:line="240" w:lineRule="auto"/>
              <w:jc w:val="left"/>
              <w:rPr>
                <w:sz w:val="20"/>
                <w:szCs w:val="20"/>
              </w:rPr>
            </w:pPr>
            <w:r w:rsidRPr="0021581C">
              <w:rPr>
                <w:sz w:val="20"/>
                <w:szCs w:val="20"/>
              </w:rPr>
              <w:t>Vstopnina</w:t>
            </w:r>
          </w:p>
        </w:tc>
        <w:tc>
          <w:tcPr>
            <w:tcW w:w="3367" w:type="dxa"/>
            <w:vMerge/>
            <w:vAlign w:val="center"/>
          </w:tcPr>
          <w:p w:rsidR="00523D4F" w:rsidRPr="0021581C" w:rsidRDefault="00523D4F" w:rsidP="0021581C">
            <w:pPr>
              <w:spacing w:line="240" w:lineRule="auto"/>
              <w:jc w:val="left"/>
              <w:rPr>
                <w:sz w:val="20"/>
                <w:szCs w:val="20"/>
              </w:rPr>
            </w:pPr>
          </w:p>
        </w:tc>
      </w:tr>
      <w:tr w:rsidR="0021581C" w:rsidRPr="0021581C" w:rsidTr="0021581C">
        <w:trPr>
          <w:trHeight w:val="238"/>
        </w:trPr>
        <w:tc>
          <w:tcPr>
            <w:tcW w:w="2321" w:type="dxa"/>
            <w:vMerge w:val="restart"/>
            <w:vAlign w:val="center"/>
          </w:tcPr>
          <w:p w:rsidR="00523D4F" w:rsidRPr="0021581C" w:rsidRDefault="00523D4F" w:rsidP="0021581C">
            <w:pPr>
              <w:spacing w:line="240" w:lineRule="auto"/>
              <w:jc w:val="left"/>
              <w:rPr>
                <w:sz w:val="20"/>
                <w:szCs w:val="20"/>
              </w:rPr>
            </w:pPr>
            <w:r w:rsidRPr="0021581C">
              <w:rPr>
                <w:sz w:val="20"/>
                <w:szCs w:val="20"/>
              </w:rPr>
              <w:t>Trg Podsreda</w:t>
            </w:r>
          </w:p>
        </w:tc>
        <w:tc>
          <w:tcPr>
            <w:tcW w:w="1615" w:type="dxa"/>
            <w:vMerge w:val="restart"/>
            <w:vAlign w:val="center"/>
          </w:tcPr>
          <w:p w:rsidR="00523D4F" w:rsidRPr="0021581C" w:rsidRDefault="00523D4F" w:rsidP="0021581C">
            <w:pPr>
              <w:spacing w:line="240" w:lineRule="auto"/>
              <w:jc w:val="left"/>
              <w:rPr>
                <w:sz w:val="20"/>
                <w:szCs w:val="20"/>
              </w:rPr>
            </w:pPr>
            <w:r w:rsidRPr="0021581C">
              <w:rPr>
                <w:sz w:val="20"/>
                <w:szCs w:val="20"/>
              </w:rPr>
              <w:t>Podsreda</w:t>
            </w:r>
          </w:p>
        </w:tc>
        <w:tc>
          <w:tcPr>
            <w:tcW w:w="1984" w:type="dxa"/>
            <w:vAlign w:val="center"/>
          </w:tcPr>
          <w:p w:rsidR="00523D4F" w:rsidRPr="0021581C" w:rsidRDefault="00523D4F" w:rsidP="0021581C">
            <w:pPr>
              <w:spacing w:line="240" w:lineRule="auto"/>
              <w:jc w:val="left"/>
              <w:rPr>
                <w:sz w:val="20"/>
                <w:szCs w:val="20"/>
              </w:rPr>
            </w:pPr>
            <w:r w:rsidRPr="0021581C">
              <w:rPr>
                <w:sz w:val="20"/>
                <w:szCs w:val="20"/>
              </w:rPr>
              <w:t>Ogled</w:t>
            </w:r>
          </w:p>
        </w:tc>
        <w:tc>
          <w:tcPr>
            <w:tcW w:w="3367" w:type="dxa"/>
            <w:vMerge/>
            <w:vAlign w:val="center"/>
          </w:tcPr>
          <w:p w:rsidR="00523D4F" w:rsidRPr="0021581C" w:rsidRDefault="00523D4F" w:rsidP="0021581C">
            <w:pPr>
              <w:spacing w:line="240" w:lineRule="auto"/>
              <w:jc w:val="left"/>
              <w:rPr>
                <w:sz w:val="20"/>
                <w:szCs w:val="20"/>
              </w:rPr>
            </w:pPr>
          </w:p>
        </w:tc>
      </w:tr>
      <w:tr w:rsidR="0021581C" w:rsidRPr="0021581C" w:rsidTr="0021581C">
        <w:trPr>
          <w:trHeight w:val="238"/>
        </w:trPr>
        <w:tc>
          <w:tcPr>
            <w:tcW w:w="2321" w:type="dxa"/>
            <w:vMerge/>
            <w:vAlign w:val="center"/>
          </w:tcPr>
          <w:p w:rsidR="00523D4F" w:rsidRPr="0021581C" w:rsidRDefault="00523D4F" w:rsidP="0021581C">
            <w:pPr>
              <w:spacing w:line="240" w:lineRule="auto"/>
              <w:jc w:val="left"/>
              <w:rPr>
                <w:sz w:val="20"/>
                <w:szCs w:val="20"/>
              </w:rPr>
            </w:pPr>
          </w:p>
        </w:tc>
        <w:tc>
          <w:tcPr>
            <w:tcW w:w="1615" w:type="dxa"/>
            <w:vMerge/>
            <w:vAlign w:val="center"/>
          </w:tcPr>
          <w:p w:rsidR="00523D4F" w:rsidRPr="0021581C" w:rsidRDefault="00523D4F" w:rsidP="0021581C">
            <w:pPr>
              <w:spacing w:line="240" w:lineRule="auto"/>
              <w:jc w:val="left"/>
              <w:rPr>
                <w:sz w:val="20"/>
                <w:szCs w:val="20"/>
              </w:rPr>
            </w:pPr>
          </w:p>
        </w:tc>
        <w:tc>
          <w:tcPr>
            <w:tcW w:w="1984" w:type="dxa"/>
            <w:vAlign w:val="center"/>
          </w:tcPr>
          <w:p w:rsidR="00523D4F" w:rsidRPr="0021581C" w:rsidRDefault="00523D4F" w:rsidP="0021581C">
            <w:pPr>
              <w:spacing w:line="240" w:lineRule="auto"/>
              <w:jc w:val="left"/>
              <w:rPr>
                <w:sz w:val="20"/>
                <w:szCs w:val="20"/>
              </w:rPr>
            </w:pPr>
            <w:r w:rsidRPr="0021581C">
              <w:rPr>
                <w:sz w:val="20"/>
                <w:szCs w:val="20"/>
              </w:rPr>
              <w:t>Plačilo vodiča (voden ogled)</w:t>
            </w:r>
          </w:p>
        </w:tc>
        <w:tc>
          <w:tcPr>
            <w:tcW w:w="3367" w:type="dxa"/>
            <w:vMerge/>
            <w:vAlign w:val="center"/>
          </w:tcPr>
          <w:p w:rsidR="00523D4F" w:rsidRPr="0021581C" w:rsidRDefault="00523D4F" w:rsidP="0021581C">
            <w:pPr>
              <w:spacing w:line="240" w:lineRule="auto"/>
              <w:jc w:val="left"/>
              <w:rPr>
                <w:sz w:val="20"/>
                <w:szCs w:val="20"/>
              </w:rPr>
            </w:pPr>
          </w:p>
        </w:tc>
      </w:tr>
      <w:tr w:rsidR="0021581C" w:rsidRPr="0021581C" w:rsidTr="0021581C">
        <w:trPr>
          <w:trHeight w:val="238"/>
        </w:trPr>
        <w:tc>
          <w:tcPr>
            <w:tcW w:w="2321" w:type="dxa"/>
            <w:vMerge w:val="restart"/>
            <w:vAlign w:val="center"/>
          </w:tcPr>
          <w:p w:rsidR="00523D4F" w:rsidRPr="0021581C" w:rsidRDefault="00523D4F" w:rsidP="0021581C">
            <w:pPr>
              <w:spacing w:line="240" w:lineRule="auto"/>
              <w:jc w:val="left"/>
              <w:rPr>
                <w:sz w:val="20"/>
                <w:szCs w:val="20"/>
              </w:rPr>
            </w:pPr>
            <w:r w:rsidRPr="0021581C">
              <w:rPr>
                <w:sz w:val="20"/>
                <w:szCs w:val="20"/>
              </w:rPr>
              <w:t>Kroflnov mlin</w:t>
            </w:r>
          </w:p>
        </w:tc>
        <w:tc>
          <w:tcPr>
            <w:tcW w:w="1615" w:type="dxa"/>
            <w:vMerge w:val="restart"/>
            <w:vAlign w:val="center"/>
          </w:tcPr>
          <w:p w:rsidR="00523D4F" w:rsidRPr="0021581C" w:rsidRDefault="00523D4F" w:rsidP="0021581C">
            <w:pPr>
              <w:spacing w:line="240" w:lineRule="auto"/>
              <w:jc w:val="left"/>
              <w:rPr>
                <w:sz w:val="20"/>
                <w:szCs w:val="20"/>
              </w:rPr>
            </w:pPr>
            <w:r w:rsidRPr="0021581C">
              <w:rPr>
                <w:sz w:val="20"/>
                <w:szCs w:val="20"/>
              </w:rPr>
              <w:t>Kozje</w:t>
            </w:r>
          </w:p>
        </w:tc>
        <w:tc>
          <w:tcPr>
            <w:tcW w:w="1984" w:type="dxa"/>
            <w:vAlign w:val="center"/>
          </w:tcPr>
          <w:p w:rsidR="00523D4F" w:rsidRPr="0021581C" w:rsidRDefault="00523D4F" w:rsidP="0021581C">
            <w:pPr>
              <w:spacing w:line="240" w:lineRule="auto"/>
              <w:jc w:val="left"/>
              <w:rPr>
                <w:sz w:val="20"/>
                <w:szCs w:val="20"/>
              </w:rPr>
            </w:pPr>
            <w:r w:rsidRPr="0021581C">
              <w:rPr>
                <w:sz w:val="20"/>
                <w:szCs w:val="20"/>
              </w:rPr>
              <w:t>Ogled za skupine</w:t>
            </w:r>
          </w:p>
        </w:tc>
        <w:tc>
          <w:tcPr>
            <w:tcW w:w="3367" w:type="dxa"/>
            <w:vMerge w:val="restart"/>
            <w:vAlign w:val="center"/>
          </w:tcPr>
          <w:p w:rsidR="00523D4F" w:rsidRPr="0021581C" w:rsidRDefault="00523D4F" w:rsidP="0021581C">
            <w:pPr>
              <w:spacing w:line="240" w:lineRule="auto"/>
              <w:jc w:val="left"/>
              <w:rPr>
                <w:sz w:val="20"/>
                <w:szCs w:val="20"/>
              </w:rPr>
            </w:pPr>
            <w:r w:rsidRPr="0021581C">
              <w:rPr>
                <w:sz w:val="20"/>
                <w:szCs w:val="20"/>
              </w:rPr>
              <w:t xml:space="preserve">Oblikovanje posebnega dinamičnega programa, ki vključuje aktivni angažma turistov (npr. zmelji svojo moko) in prikaz kulture mlinarstva in njegove vloge na </w:t>
            </w:r>
            <w:r w:rsidR="008A13BE">
              <w:rPr>
                <w:sz w:val="20"/>
                <w:szCs w:val="20"/>
              </w:rPr>
              <w:t>S</w:t>
            </w:r>
            <w:r w:rsidRPr="0021581C">
              <w:rPr>
                <w:sz w:val="20"/>
                <w:szCs w:val="20"/>
              </w:rPr>
              <w:t xml:space="preserve">lovenskem. </w:t>
            </w:r>
          </w:p>
        </w:tc>
      </w:tr>
      <w:tr w:rsidR="00523D4F" w:rsidRPr="008040CA" w:rsidTr="0021581C">
        <w:trPr>
          <w:trHeight w:val="238"/>
        </w:trPr>
        <w:tc>
          <w:tcPr>
            <w:tcW w:w="2321" w:type="dxa"/>
            <w:vMerge/>
            <w:vAlign w:val="center"/>
          </w:tcPr>
          <w:p w:rsidR="00523D4F" w:rsidRPr="008040CA" w:rsidRDefault="00523D4F" w:rsidP="0021581C">
            <w:pPr>
              <w:spacing w:line="240" w:lineRule="auto"/>
              <w:jc w:val="left"/>
              <w:rPr>
                <w:sz w:val="20"/>
                <w:szCs w:val="20"/>
              </w:rPr>
            </w:pPr>
          </w:p>
        </w:tc>
        <w:tc>
          <w:tcPr>
            <w:tcW w:w="1615" w:type="dxa"/>
            <w:vMerge/>
            <w:vAlign w:val="center"/>
          </w:tcPr>
          <w:p w:rsidR="00523D4F" w:rsidRPr="008040CA" w:rsidRDefault="00523D4F" w:rsidP="0021581C">
            <w:pPr>
              <w:spacing w:line="240" w:lineRule="auto"/>
              <w:jc w:val="left"/>
              <w:rPr>
                <w:sz w:val="20"/>
                <w:szCs w:val="20"/>
              </w:rPr>
            </w:pPr>
          </w:p>
        </w:tc>
        <w:tc>
          <w:tcPr>
            <w:tcW w:w="1984" w:type="dxa"/>
            <w:vAlign w:val="center"/>
          </w:tcPr>
          <w:p w:rsidR="00523D4F" w:rsidRPr="008040CA" w:rsidRDefault="00523D4F" w:rsidP="0021581C">
            <w:pPr>
              <w:spacing w:line="240" w:lineRule="auto"/>
              <w:jc w:val="left"/>
              <w:rPr>
                <w:sz w:val="20"/>
                <w:szCs w:val="20"/>
              </w:rPr>
            </w:pPr>
            <w:r>
              <w:rPr>
                <w:sz w:val="20"/>
                <w:szCs w:val="20"/>
              </w:rPr>
              <w:t>Vstopnina</w:t>
            </w:r>
          </w:p>
        </w:tc>
        <w:tc>
          <w:tcPr>
            <w:tcW w:w="3367" w:type="dxa"/>
            <w:vMerge/>
            <w:vAlign w:val="center"/>
          </w:tcPr>
          <w:p w:rsidR="00523D4F" w:rsidRPr="008040CA" w:rsidRDefault="00523D4F" w:rsidP="0021581C">
            <w:pPr>
              <w:spacing w:line="240" w:lineRule="auto"/>
              <w:jc w:val="left"/>
              <w:rPr>
                <w:sz w:val="20"/>
                <w:szCs w:val="20"/>
              </w:rPr>
            </w:pPr>
          </w:p>
        </w:tc>
      </w:tr>
      <w:tr w:rsidR="00523D4F" w:rsidRPr="008040CA" w:rsidTr="0021581C">
        <w:trPr>
          <w:trHeight w:val="238"/>
        </w:trPr>
        <w:tc>
          <w:tcPr>
            <w:tcW w:w="2321" w:type="dxa"/>
            <w:vMerge w:val="restart"/>
            <w:vAlign w:val="center"/>
          </w:tcPr>
          <w:p w:rsidR="00523D4F" w:rsidRPr="008040CA" w:rsidRDefault="00523D4F" w:rsidP="0021581C">
            <w:pPr>
              <w:spacing w:line="240" w:lineRule="auto"/>
              <w:jc w:val="left"/>
              <w:rPr>
                <w:sz w:val="20"/>
                <w:szCs w:val="20"/>
              </w:rPr>
            </w:pPr>
            <w:r w:rsidRPr="008040CA">
              <w:rPr>
                <w:sz w:val="20"/>
                <w:szCs w:val="20"/>
              </w:rPr>
              <w:t>Levstikov mlin</w:t>
            </w:r>
          </w:p>
        </w:tc>
        <w:tc>
          <w:tcPr>
            <w:tcW w:w="1615" w:type="dxa"/>
            <w:vMerge w:val="restart"/>
            <w:vAlign w:val="center"/>
          </w:tcPr>
          <w:p w:rsidR="00523D4F" w:rsidRPr="008040CA" w:rsidRDefault="00523D4F" w:rsidP="0021581C">
            <w:pPr>
              <w:spacing w:line="240" w:lineRule="auto"/>
              <w:jc w:val="left"/>
              <w:rPr>
                <w:sz w:val="20"/>
                <w:szCs w:val="20"/>
              </w:rPr>
            </w:pPr>
            <w:r w:rsidRPr="008040CA">
              <w:rPr>
                <w:sz w:val="20"/>
                <w:szCs w:val="20"/>
              </w:rPr>
              <w:t>Podsreda</w:t>
            </w:r>
          </w:p>
        </w:tc>
        <w:tc>
          <w:tcPr>
            <w:tcW w:w="1984" w:type="dxa"/>
            <w:vAlign w:val="center"/>
          </w:tcPr>
          <w:p w:rsidR="00523D4F" w:rsidRPr="008040CA" w:rsidRDefault="00523D4F" w:rsidP="0021581C">
            <w:pPr>
              <w:spacing w:line="240" w:lineRule="auto"/>
              <w:jc w:val="left"/>
              <w:rPr>
                <w:sz w:val="20"/>
                <w:szCs w:val="20"/>
              </w:rPr>
            </w:pPr>
            <w:r>
              <w:rPr>
                <w:sz w:val="20"/>
                <w:szCs w:val="20"/>
              </w:rPr>
              <w:t>Ogled za skupine</w:t>
            </w:r>
          </w:p>
        </w:tc>
        <w:tc>
          <w:tcPr>
            <w:tcW w:w="3367" w:type="dxa"/>
            <w:vMerge/>
            <w:vAlign w:val="center"/>
          </w:tcPr>
          <w:p w:rsidR="00523D4F" w:rsidRPr="008040CA" w:rsidRDefault="00523D4F" w:rsidP="0021581C">
            <w:pPr>
              <w:spacing w:line="240" w:lineRule="auto"/>
              <w:jc w:val="left"/>
              <w:rPr>
                <w:sz w:val="20"/>
                <w:szCs w:val="20"/>
              </w:rPr>
            </w:pPr>
          </w:p>
        </w:tc>
      </w:tr>
      <w:tr w:rsidR="00523D4F" w:rsidRPr="008040CA" w:rsidTr="0021581C">
        <w:trPr>
          <w:trHeight w:val="238"/>
        </w:trPr>
        <w:tc>
          <w:tcPr>
            <w:tcW w:w="2321" w:type="dxa"/>
            <w:vMerge/>
            <w:vAlign w:val="center"/>
          </w:tcPr>
          <w:p w:rsidR="00523D4F" w:rsidRPr="008040CA" w:rsidRDefault="00523D4F" w:rsidP="0021581C">
            <w:pPr>
              <w:spacing w:line="240" w:lineRule="auto"/>
              <w:jc w:val="left"/>
              <w:rPr>
                <w:sz w:val="20"/>
                <w:szCs w:val="20"/>
              </w:rPr>
            </w:pPr>
          </w:p>
        </w:tc>
        <w:tc>
          <w:tcPr>
            <w:tcW w:w="1615" w:type="dxa"/>
            <w:vMerge/>
            <w:vAlign w:val="center"/>
          </w:tcPr>
          <w:p w:rsidR="00523D4F" w:rsidRPr="008040CA" w:rsidRDefault="00523D4F" w:rsidP="0021581C">
            <w:pPr>
              <w:spacing w:line="240" w:lineRule="auto"/>
              <w:jc w:val="left"/>
              <w:rPr>
                <w:sz w:val="20"/>
                <w:szCs w:val="20"/>
              </w:rPr>
            </w:pPr>
          </w:p>
        </w:tc>
        <w:tc>
          <w:tcPr>
            <w:tcW w:w="1984" w:type="dxa"/>
            <w:vAlign w:val="center"/>
          </w:tcPr>
          <w:p w:rsidR="00523D4F" w:rsidRPr="008040CA" w:rsidRDefault="00523D4F" w:rsidP="0021581C">
            <w:pPr>
              <w:spacing w:line="240" w:lineRule="auto"/>
              <w:jc w:val="left"/>
              <w:rPr>
                <w:sz w:val="20"/>
                <w:szCs w:val="20"/>
              </w:rPr>
            </w:pPr>
            <w:r>
              <w:rPr>
                <w:sz w:val="20"/>
                <w:szCs w:val="20"/>
              </w:rPr>
              <w:t>Vstopnina</w:t>
            </w:r>
          </w:p>
        </w:tc>
        <w:tc>
          <w:tcPr>
            <w:tcW w:w="3367" w:type="dxa"/>
            <w:vMerge/>
            <w:vAlign w:val="center"/>
          </w:tcPr>
          <w:p w:rsidR="00523D4F" w:rsidRPr="008040CA" w:rsidRDefault="00523D4F" w:rsidP="0021581C">
            <w:pPr>
              <w:spacing w:line="240" w:lineRule="auto"/>
              <w:jc w:val="left"/>
              <w:rPr>
                <w:sz w:val="20"/>
                <w:szCs w:val="20"/>
              </w:rPr>
            </w:pPr>
          </w:p>
        </w:tc>
      </w:tr>
      <w:tr w:rsidR="00523D4F" w:rsidRPr="008040CA" w:rsidTr="0021581C">
        <w:trPr>
          <w:trHeight w:val="322"/>
        </w:trPr>
        <w:tc>
          <w:tcPr>
            <w:tcW w:w="2321" w:type="dxa"/>
            <w:vMerge w:val="restart"/>
            <w:vAlign w:val="center"/>
          </w:tcPr>
          <w:p w:rsidR="00523D4F" w:rsidRPr="008040CA" w:rsidRDefault="00523D4F" w:rsidP="0021581C">
            <w:pPr>
              <w:spacing w:line="240" w:lineRule="auto"/>
              <w:jc w:val="left"/>
              <w:rPr>
                <w:sz w:val="20"/>
                <w:szCs w:val="20"/>
              </w:rPr>
            </w:pPr>
            <w:r w:rsidRPr="008040CA">
              <w:rPr>
                <w:sz w:val="20"/>
                <w:szCs w:val="20"/>
              </w:rPr>
              <w:t>Kukovičičev mlin</w:t>
            </w:r>
          </w:p>
        </w:tc>
        <w:tc>
          <w:tcPr>
            <w:tcW w:w="1615" w:type="dxa"/>
            <w:vMerge w:val="restart"/>
            <w:vAlign w:val="center"/>
          </w:tcPr>
          <w:p w:rsidR="00523D4F" w:rsidRPr="008040CA" w:rsidRDefault="00523D4F" w:rsidP="0021581C">
            <w:pPr>
              <w:spacing w:line="240" w:lineRule="auto"/>
              <w:jc w:val="left"/>
              <w:rPr>
                <w:sz w:val="20"/>
                <w:szCs w:val="20"/>
              </w:rPr>
            </w:pPr>
            <w:r w:rsidRPr="008040CA">
              <w:rPr>
                <w:sz w:val="20"/>
                <w:szCs w:val="20"/>
              </w:rPr>
              <w:t>Podsreda</w:t>
            </w:r>
          </w:p>
        </w:tc>
        <w:tc>
          <w:tcPr>
            <w:tcW w:w="1984" w:type="dxa"/>
            <w:vAlign w:val="center"/>
          </w:tcPr>
          <w:p w:rsidR="00523D4F" w:rsidRPr="008040CA" w:rsidRDefault="00523D4F" w:rsidP="0021581C">
            <w:pPr>
              <w:spacing w:line="240" w:lineRule="auto"/>
              <w:jc w:val="left"/>
              <w:rPr>
                <w:sz w:val="20"/>
                <w:szCs w:val="20"/>
              </w:rPr>
            </w:pPr>
            <w:r w:rsidRPr="008040CA">
              <w:rPr>
                <w:sz w:val="20"/>
                <w:szCs w:val="20"/>
              </w:rPr>
              <w:t>Ogled</w:t>
            </w:r>
            <w:r>
              <w:rPr>
                <w:sz w:val="20"/>
                <w:szCs w:val="20"/>
              </w:rPr>
              <w:t xml:space="preserve"> za skupine</w:t>
            </w:r>
          </w:p>
        </w:tc>
        <w:tc>
          <w:tcPr>
            <w:tcW w:w="3367" w:type="dxa"/>
            <w:vMerge/>
            <w:vAlign w:val="center"/>
          </w:tcPr>
          <w:p w:rsidR="00523D4F" w:rsidRPr="008040CA" w:rsidRDefault="00523D4F" w:rsidP="0021581C">
            <w:pPr>
              <w:spacing w:line="240" w:lineRule="auto"/>
              <w:jc w:val="left"/>
              <w:rPr>
                <w:sz w:val="20"/>
                <w:szCs w:val="20"/>
              </w:rPr>
            </w:pPr>
          </w:p>
        </w:tc>
      </w:tr>
      <w:tr w:rsidR="00523D4F" w:rsidRPr="008040CA" w:rsidTr="0021581C">
        <w:trPr>
          <w:trHeight w:val="321"/>
        </w:trPr>
        <w:tc>
          <w:tcPr>
            <w:tcW w:w="2321" w:type="dxa"/>
            <w:vMerge/>
            <w:vAlign w:val="center"/>
          </w:tcPr>
          <w:p w:rsidR="00523D4F" w:rsidRPr="008040CA" w:rsidRDefault="00523D4F" w:rsidP="0021581C">
            <w:pPr>
              <w:spacing w:line="240" w:lineRule="auto"/>
              <w:jc w:val="left"/>
              <w:rPr>
                <w:sz w:val="20"/>
                <w:szCs w:val="20"/>
              </w:rPr>
            </w:pPr>
          </w:p>
        </w:tc>
        <w:tc>
          <w:tcPr>
            <w:tcW w:w="1615" w:type="dxa"/>
            <w:vMerge/>
            <w:vAlign w:val="center"/>
          </w:tcPr>
          <w:p w:rsidR="00523D4F" w:rsidRPr="008040CA" w:rsidRDefault="00523D4F" w:rsidP="0021581C">
            <w:pPr>
              <w:spacing w:line="240" w:lineRule="auto"/>
              <w:jc w:val="left"/>
              <w:rPr>
                <w:sz w:val="20"/>
                <w:szCs w:val="20"/>
              </w:rPr>
            </w:pPr>
          </w:p>
        </w:tc>
        <w:tc>
          <w:tcPr>
            <w:tcW w:w="1984" w:type="dxa"/>
            <w:vAlign w:val="center"/>
          </w:tcPr>
          <w:p w:rsidR="00523D4F" w:rsidRPr="008040CA" w:rsidRDefault="00523D4F" w:rsidP="0021581C">
            <w:pPr>
              <w:spacing w:line="240" w:lineRule="auto"/>
              <w:jc w:val="left"/>
              <w:rPr>
                <w:sz w:val="20"/>
                <w:szCs w:val="20"/>
              </w:rPr>
            </w:pPr>
            <w:r>
              <w:rPr>
                <w:sz w:val="20"/>
                <w:szCs w:val="20"/>
              </w:rPr>
              <w:t>Vstopnina</w:t>
            </w:r>
          </w:p>
        </w:tc>
        <w:tc>
          <w:tcPr>
            <w:tcW w:w="3367" w:type="dxa"/>
            <w:vMerge/>
            <w:vAlign w:val="center"/>
          </w:tcPr>
          <w:p w:rsidR="00523D4F" w:rsidRPr="008040CA" w:rsidRDefault="00523D4F" w:rsidP="0021581C">
            <w:pPr>
              <w:spacing w:line="240" w:lineRule="auto"/>
              <w:jc w:val="left"/>
              <w:rPr>
                <w:sz w:val="20"/>
                <w:szCs w:val="20"/>
              </w:rPr>
            </w:pPr>
          </w:p>
        </w:tc>
      </w:tr>
      <w:tr w:rsidR="00523D4F" w:rsidRPr="008040CA" w:rsidTr="0021581C">
        <w:trPr>
          <w:trHeight w:val="321"/>
        </w:trPr>
        <w:tc>
          <w:tcPr>
            <w:tcW w:w="2321" w:type="dxa"/>
            <w:vMerge/>
            <w:vAlign w:val="center"/>
          </w:tcPr>
          <w:p w:rsidR="00523D4F" w:rsidRPr="008040CA" w:rsidRDefault="00523D4F" w:rsidP="0021581C">
            <w:pPr>
              <w:spacing w:line="240" w:lineRule="auto"/>
              <w:jc w:val="left"/>
              <w:rPr>
                <w:sz w:val="20"/>
                <w:szCs w:val="20"/>
              </w:rPr>
            </w:pPr>
          </w:p>
        </w:tc>
        <w:tc>
          <w:tcPr>
            <w:tcW w:w="1615" w:type="dxa"/>
            <w:vMerge/>
            <w:vAlign w:val="center"/>
          </w:tcPr>
          <w:p w:rsidR="00523D4F" w:rsidRPr="008040CA" w:rsidRDefault="00523D4F" w:rsidP="0021581C">
            <w:pPr>
              <w:spacing w:line="240" w:lineRule="auto"/>
              <w:jc w:val="left"/>
              <w:rPr>
                <w:sz w:val="20"/>
                <w:szCs w:val="20"/>
              </w:rPr>
            </w:pPr>
          </w:p>
        </w:tc>
        <w:tc>
          <w:tcPr>
            <w:tcW w:w="1984" w:type="dxa"/>
            <w:vAlign w:val="center"/>
          </w:tcPr>
          <w:p w:rsidR="00523D4F" w:rsidRPr="008040CA" w:rsidRDefault="00523D4F" w:rsidP="0021581C">
            <w:pPr>
              <w:spacing w:line="240" w:lineRule="auto"/>
              <w:jc w:val="left"/>
              <w:rPr>
                <w:sz w:val="20"/>
                <w:szCs w:val="20"/>
              </w:rPr>
            </w:pPr>
            <w:r>
              <w:rPr>
                <w:sz w:val="20"/>
                <w:szCs w:val="20"/>
              </w:rPr>
              <w:t>Nakup izdelkov</w:t>
            </w:r>
          </w:p>
        </w:tc>
        <w:tc>
          <w:tcPr>
            <w:tcW w:w="3367" w:type="dxa"/>
            <w:vMerge/>
            <w:vAlign w:val="center"/>
          </w:tcPr>
          <w:p w:rsidR="00523D4F" w:rsidRPr="008040CA" w:rsidRDefault="00523D4F" w:rsidP="0021581C">
            <w:pPr>
              <w:spacing w:line="240" w:lineRule="auto"/>
              <w:jc w:val="left"/>
              <w:rPr>
                <w:sz w:val="20"/>
                <w:szCs w:val="20"/>
              </w:rPr>
            </w:pPr>
          </w:p>
        </w:tc>
      </w:tr>
      <w:tr w:rsidR="00523D4F" w:rsidRPr="00546748" w:rsidTr="0021581C">
        <w:trPr>
          <w:trHeight w:val="363"/>
        </w:trPr>
        <w:tc>
          <w:tcPr>
            <w:tcW w:w="2321" w:type="dxa"/>
            <w:vMerge w:val="restart"/>
            <w:vAlign w:val="center"/>
          </w:tcPr>
          <w:p w:rsidR="00523D4F" w:rsidRPr="00546748" w:rsidRDefault="00523D4F" w:rsidP="0021581C">
            <w:pPr>
              <w:spacing w:line="240" w:lineRule="auto"/>
              <w:jc w:val="left"/>
              <w:rPr>
                <w:sz w:val="20"/>
                <w:szCs w:val="20"/>
              </w:rPr>
            </w:pPr>
            <w:r>
              <w:rPr>
                <w:sz w:val="20"/>
                <w:szCs w:val="20"/>
              </w:rPr>
              <w:t>Cerkev Zagorske matere božje</w:t>
            </w:r>
          </w:p>
        </w:tc>
        <w:tc>
          <w:tcPr>
            <w:tcW w:w="1615" w:type="dxa"/>
            <w:vMerge w:val="restart"/>
            <w:vAlign w:val="center"/>
          </w:tcPr>
          <w:p w:rsidR="00523D4F" w:rsidRPr="00546748" w:rsidRDefault="00523D4F" w:rsidP="0021581C">
            <w:pPr>
              <w:spacing w:line="240" w:lineRule="auto"/>
              <w:jc w:val="left"/>
              <w:rPr>
                <w:sz w:val="20"/>
                <w:szCs w:val="20"/>
              </w:rPr>
            </w:pPr>
            <w:r>
              <w:rPr>
                <w:sz w:val="20"/>
                <w:szCs w:val="20"/>
              </w:rPr>
              <w:t>Zagorje</w:t>
            </w:r>
          </w:p>
        </w:tc>
        <w:tc>
          <w:tcPr>
            <w:tcW w:w="1984" w:type="dxa"/>
            <w:vAlign w:val="center"/>
          </w:tcPr>
          <w:p w:rsidR="00523D4F" w:rsidRPr="00546748" w:rsidRDefault="00523D4F" w:rsidP="0021581C">
            <w:pPr>
              <w:spacing w:line="240" w:lineRule="auto"/>
              <w:jc w:val="left"/>
              <w:rPr>
                <w:sz w:val="20"/>
                <w:szCs w:val="20"/>
              </w:rPr>
            </w:pPr>
            <w:r>
              <w:rPr>
                <w:sz w:val="20"/>
                <w:szCs w:val="20"/>
              </w:rPr>
              <w:t>Ogled po prednajavi (za skupine)</w:t>
            </w:r>
          </w:p>
        </w:tc>
        <w:tc>
          <w:tcPr>
            <w:tcW w:w="3367" w:type="dxa"/>
            <w:vMerge w:val="restart"/>
            <w:vAlign w:val="center"/>
          </w:tcPr>
          <w:p w:rsidR="00523D4F" w:rsidRPr="008040CA" w:rsidRDefault="00523D4F" w:rsidP="0021581C">
            <w:pPr>
              <w:spacing w:line="240" w:lineRule="auto"/>
              <w:jc w:val="left"/>
              <w:rPr>
                <w:sz w:val="20"/>
                <w:szCs w:val="20"/>
              </w:rPr>
            </w:pPr>
            <w:r>
              <w:rPr>
                <w:sz w:val="20"/>
                <w:szCs w:val="20"/>
              </w:rPr>
              <w:t xml:space="preserve">Programi za romarje, skavte in druge zaključene z vero ali religijo povezane skupine. </w:t>
            </w:r>
          </w:p>
        </w:tc>
      </w:tr>
      <w:tr w:rsidR="00523D4F" w:rsidRPr="00546748" w:rsidTr="0021581C">
        <w:trPr>
          <w:trHeight w:val="363"/>
        </w:trPr>
        <w:tc>
          <w:tcPr>
            <w:tcW w:w="2321" w:type="dxa"/>
            <w:vMerge/>
            <w:vAlign w:val="center"/>
          </w:tcPr>
          <w:p w:rsidR="00523D4F" w:rsidRDefault="00523D4F" w:rsidP="0021581C">
            <w:pPr>
              <w:spacing w:line="240" w:lineRule="auto"/>
              <w:jc w:val="left"/>
              <w:rPr>
                <w:sz w:val="20"/>
                <w:szCs w:val="20"/>
              </w:rPr>
            </w:pPr>
          </w:p>
        </w:tc>
        <w:tc>
          <w:tcPr>
            <w:tcW w:w="1615" w:type="dxa"/>
            <w:vMerge/>
            <w:vAlign w:val="center"/>
          </w:tcPr>
          <w:p w:rsidR="00523D4F" w:rsidRDefault="00523D4F" w:rsidP="0021581C">
            <w:pPr>
              <w:spacing w:line="240" w:lineRule="auto"/>
              <w:jc w:val="left"/>
              <w:rPr>
                <w:sz w:val="20"/>
                <w:szCs w:val="20"/>
              </w:rPr>
            </w:pPr>
          </w:p>
        </w:tc>
        <w:tc>
          <w:tcPr>
            <w:tcW w:w="1984" w:type="dxa"/>
            <w:vAlign w:val="center"/>
          </w:tcPr>
          <w:p w:rsidR="00523D4F" w:rsidRDefault="00523D4F" w:rsidP="0021581C">
            <w:pPr>
              <w:spacing w:line="240" w:lineRule="auto"/>
              <w:jc w:val="left"/>
              <w:rPr>
                <w:sz w:val="20"/>
                <w:szCs w:val="20"/>
              </w:rPr>
            </w:pPr>
            <w:r>
              <w:rPr>
                <w:sz w:val="20"/>
                <w:szCs w:val="20"/>
              </w:rPr>
              <w:t>Vstopnina</w:t>
            </w:r>
          </w:p>
        </w:tc>
        <w:tc>
          <w:tcPr>
            <w:tcW w:w="3367" w:type="dxa"/>
            <w:vMerge/>
            <w:vAlign w:val="center"/>
          </w:tcPr>
          <w:p w:rsidR="00523D4F" w:rsidRPr="00546748" w:rsidRDefault="00523D4F" w:rsidP="0021581C">
            <w:pPr>
              <w:spacing w:line="240" w:lineRule="auto"/>
              <w:jc w:val="left"/>
            </w:pPr>
          </w:p>
        </w:tc>
      </w:tr>
      <w:tr w:rsidR="00523D4F" w:rsidRPr="00546748" w:rsidTr="0021581C">
        <w:trPr>
          <w:trHeight w:val="363"/>
        </w:trPr>
        <w:tc>
          <w:tcPr>
            <w:tcW w:w="2321" w:type="dxa"/>
            <w:vMerge w:val="restart"/>
            <w:vAlign w:val="center"/>
          </w:tcPr>
          <w:p w:rsidR="00523D4F" w:rsidRPr="00546748" w:rsidRDefault="00523D4F" w:rsidP="0021581C">
            <w:pPr>
              <w:spacing w:line="240" w:lineRule="auto"/>
              <w:jc w:val="left"/>
              <w:rPr>
                <w:sz w:val="20"/>
                <w:szCs w:val="20"/>
              </w:rPr>
            </w:pPr>
            <w:r>
              <w:rPr>
                <w:sz w:val="20"/>
                <w:szCs w:val="20"/>
              </w:rPr>
              <w:t>Muzej kmečke opreme</w:t>
            </w:r>
          </w:p>
        </w:tc>
        <w:tc>
          <w:tcPr>
            <w:tcW w:w="1615" w:type="dxa"/>
            <w:vMerge w:val="restart"/>
            <w:vAlign w:val="center"/>
          </w:tcPr>
          <w:p w:rsidR="00523D4F" w:rsidRPr="00546748" w:rsidRDefault="00523D4F" w:rsidP="0021581C">
            <w:pPr>
              <w:spacing w:line="240" w:lineRule="auto"/>
              <w:jc w:val="left"/>
              <w:rPr>
                <w:sz w:val="20"/>
                <w:szCs w:val="20"/>
              </w:rPr>
            </w:pPr>
            <w:r>
              <w:rPr>
                <w:sz w:val="20"/>
                <w:szCs w:val="20"/>
              </w:rPr>
              <w:t>Podčetrtek</w:t>
            </w:r>
          </w:p>
        </w:tc>
        <w:tc>
          <w:tcPr>
            <w:tcW w:w="1984" w:type="dxa"/>
            <w:vAlign w:val="center"/>
          </w:tcPr>
          <w:p w:rsidR="00523D4F" w:rsidRPr="00546748" w:rsidRDefault="00523D4F" w:rsidP="0021581C">
            <w:pPr>
              <w:spacing w:line="240" w:lineRule="auto"/>
              <w:jc w:val="left"/>
              <w:rPr>
                <w:sz w:val="20"/>
                <w:szCs w:val="20"/>
              </w:rPr>
            </w:pPr>
            <w:r>
              <w:rPr>
                <w:sz w:val="20"/>
                <w:szCs w:val="20"/>
              </w:rPr>
              <w:t>Ogled po pred najavi</w:t>
            </w:r>
          </w:p>
        </w:tc>
        <w:tc>
          <w:tcPr>
            <w:tcW w:w="3367" w:type="dxa"/>
            <w:vMerge w:val="restart"/>
            <w:vAlign w:val="center"/>
          </w:tcPr>
          <w:p w:rsidR="00523D4F" w:rsidRPr="008040CA" w:rsidRDefault="00523D4F" w:rsidP="0021581C">
            <w:pPr>
              <w:spacing w:line="240" w:lineRule="auto"/>
              <w:jc w:val="left"/>
              <w:rPr>
                <w:sz w:val="20"/>
                <w:szCs w:val="20"/>
              </w:rPr>
            </w:pPr>
            <w:r w:rsidRPr="008040CA">
              <w:rPr>
                <w:sz w:val="20"/>
                <w:szCs w:val="20"/>
              </w:rPr>
              <w:t xml:space="preserve">Implementacija VR, AR in drugih IKT rešitev za komuniciranje in doživljanje vsebin.  </w:t>
            </w:r>
          </w:p>
          <w:p w:rsidR="00523D4F" w:rsidRPr="00546748" w:rsidRDefault="00523D4F" w:rsidP="0021581C">
            <w:pPr>
              <w:spacing w:line="240" w:lineRule="auto"/>
              <w:jc w:val="left"/>
            </w:pPr>
            <w:r w:rsidRPr="008040CA">
              <w:rPr>
                <w:sz w:val="20"/>
                <w:szCs w:val="20"/>
              </w:rPr>
              <w:t>Oblikovanje posebnih dogodkov.</w:t>
            </w:r>
          </w:p>
        </w:tc>
      </w:tr>
      <w:tr w:rsidR="00523D4F" w:rsidRPr="00546748" w:rsidTr="0021581C">
        <w:trPr>
          <w:trHeight w:val="363"/>
        </w:trPr>
        <w:tc>
          <w:tcPr>
            <w:tcW w:w="2321" w:type="dxa"/>
            <w:vMerge/>
            <w:vAlign w:val="center"/>
          </w:tcPr>
          <w:p w:rsidR="00523D4F" w:rsidRDefault="00523D4F" w:rsidP="0021581C">
            <w:pPr>
              <w:spacing w:line="240" w:lineRule="auto"/>
              <w:jc w:val="left"/>
              <w:rPr>
                <w:sz w:val="20"/>
                <w:szCs w:val="20"/>
              </w:rPr>
            </w:pPr>
          </w:p>
        </w:tc>
        <w:tc>
          <w:tcPr>
            <w:tcW w:w="1615" w:type="dxa"/>
            <w:vMerge/>
            <w:vAlign w:val="center"/>
          </w:tcPr>
          <w:p w:rsidR="00523D4F" w:rsidRDefault="00523D4F" w:rsidP="0021581C">
            <w:pPr>
              <w:spacing w:line="240" w:lineRule="auto"/>
              <w:jc w:val="left"/>
              <w:rPr>
                <w:sz w:val="20"/>
                <w:szCs w:val="20"/>
              </w:rPr>
            </w:pPr>
          </w:p>
        </w:tc>
        <w:tc>
          <w:tcPr>
            <w:tcW w:w="1984" w:type="dxa"/>
            <w:vAlign w:val="center"/>
          </w:tcPr>
          <w:p w:rsidR="00523D4F" w:rsidRDefault="00523D4F" w:rsidP="0021581C">
            <w:pPr>
              <w:spacing w:line="240" w:lineRule="auto"/>
              <w:jc w:val="left"/>
              <w:rPr>
                <w:sz w:val="20"/>
                <w:szCs w:val="20"/>
              </w:rPr>
            </w:pPr>
            <w:r>
              <w:rPr>
                <w:sz w:val="20"/>
                <w:szCs w:val="20"/>
              </w:rPr>
              <w:t>Ni vstopnine (prostovoljni prispevki)</w:t>
            </w:r>
          </w:p>
        </w:tc>
        <w:tc>
          <w:tcPr>
            <w:tcW w:w="3367" w:type="dxa"/>
            <w:vMerge/>
            <w:vAlign w:val="center"/>
          </w:tcPr>
          <w:p w:rsidR="00523D4F" w:rsidRPr="00546748" w:rsidRDefault="00523D4F" w:rsidP="0021581C">
            <w:pPr>
              <w:spacing w:line="240" w:lineRule="auto"/>
              <w:jc w:val="left"/>
            </w:pPr>
          </w:p>
        </w:tc>
      </w:tr>
      <w:tr w:rsidR="00523D4F" w:rsidRPr="00546748" w:rsidTr="0021581C">
        <w:trPr>
          <w:trHeight w:val="699"/>
        </w:trPr>
        <w:tc>
          <w:tcPr>
            <w:tcW w:w="2321" w:type="dxa"/>
            <w:vMerge w:val="restart"/>
            <w:vAlign w:val="center"/>
          </w:tcPr>
          <w:p w:rsidR="00523D4F" w:rsidRPr="00546748" w:rsidRDefault="00523D4F" w:rsidP="0021581C">
            <w:pPr>
              <w:spacing w:line="240" w:lineRule="auto"/>
              <w:jc w:val="left"/>
              <w:rPr>
                <w:sz w:val="20"/>
                <w:szCs w:val="20"/>
              </w:rPr>
            </w:pPr>
            <w:r w:rsidRPr="00546748">
              <w:rPr>
                <w:sz w:val="20"/>
                <w:szCs w:val="20"/>
              </w:rPr>
              <w:t>Samostan Olimje</w:t>
            </w:r>
          </w:p>
        </w:tc>
        <w:tc>
          <w:tcPr>
            <w:tcW w:w="1615" w:type="dxa"/>
            <w:vMerge w:val="restart"/>
            <w:vAlign w:val="center"/>
          </w:tcPr>
          <w:p w:rsidR="00523D4F" w:rsidRPr="00546748" w:rsidRDefault="00523D4F" w:rsidP="0021581C">
            <w:pPr>
              <w:spacing w:line="240" w:lineRule="auto"/>
              <w:jc w:val="left"/>
              <w:rPr>
                <w:sz w:val="20"/>
                <w:szCs w:val="20"/>
              </w:rPr>
            </w:pPr>
            <w:r w:rsidRPr="00546748">
              <w:rPr>
                <w:sz w:val="20"/>
                <w:szCs w:val="20"/>
              </w:rPr>
              <w:t>Olimje</w:t>
            </w:r>
          </w:p>
        </w:tc>
        <w:tc>
          <w:tcPr>
            <w:tcW w:w="1984" w:type="dxa"/>
            <w:vAlign w:val="center"/>
          </w:tcPr>
          <w:p w:rsidR="00523D4F" w:rsidRPr="00546748" w:rsidRDefault="00523D4F" w:rsidP="0021581C">
            <w:pPr>
              <w:spacing w:line="240" w:lineRule="auto"/>
              <w:jc w:val="left"/>
              <w:rPr>
                <w:sz w:val="20"/>
                <w:szCs w:val="20"/>
              </w:rPr>
            </w:pPr>
            <w:r w:rsidRPr="00546748">
              <w:rPr>
                <w:sz w:val="20"/>
                <w:szCs w:val="20"/>
              </w:rPr>
              <w:t xml:space="preserve">Ogledi, demonstracije, delavnice pretežno statičnega značaja </w:t>
            </w:r>
          </w:p>
        </w:tc>
        <w:tc>
          <w:tcPr>
            <w:tcW w:w="3367" w:type="dxa"/>
            <w:vMerge w:val="restart"/>
            <w:vAlign w:val="center"/>
          </w:tcPr>
          <w:p w:rsidR="00523D4F" w:rsidRPr="00F4205F" w:rsidRDefault="00523D4F" w:rsidP="0021581C">
            <w:pPr>
              <w:spacing w:line="240" w:lineRule="auto"/>
              <w:jc w:val="left"/>
              <w:rPr>
                <w:sz w:val="20"/>
                <w:szCs w:val="20"/>
              </w:rPr>
            </w:pPr>
            <w:r w:rsidRPr="00F4205F">
              <w:rPr>
                <w:sz w:val="20"/>
                <w:szCs w:val="20"/>
              </w:rPr>
              <w:t xml:space="preserve">Implementacija VR, AR in drugih IKT rešitev za komuniciranje in doživljanje vsebin.  </w:t>
            </w:r>
          </w:p>
          <w:p w:rsidR="00523D4F" w:rsidRPr="00546748" w:rsidRDefault="00523D4F" w:rsidP="0021581C">
            <w:pPr>
              <w:spacing w:line="240" w:lineRule="auto"/>
              <w:jc w:val="left"/>
            </w:pPr>
            <w:r w:rsidRPr="00F4205F">
              <w:rPr>
                <w:sz w:val="20"/>
                <w:szCs w:val="20"/>
              </w:rPr>
              <w:t>Oblikovanje posebnih dogodkov</w:t>
            </w:r>
            <w:r w:rsidRPr="00546748">
              <w:t xml:space="preserve">. </w:t>
            </w:r>
          </w:p>
        </w:tc>
      </w:tr>
      <w:tr w:rsidR="00523D4F" w:rsidRPr="00546748" w:rsidTr="0021581C">
        <w:trPr>
          <w:trHeight w:val="287"/>
        </w:trPr>
        <w:tc>
          <w:tcPr>
            <w:tcW w:w="2321" w:type="dxa"/>
            <w:vMerge/>
            <w:vAlign w:val="center"/>
          </w:tcPr>
          <w:p w:rsidR="00523D4F" w:rsidRPr="00546748" w:rsidRDefault="00523D4F" w:rsidP="0021581C">
            <w:pPr>
              <w:spacing w:line="240" w:lineRule="auto"/>
              <w:jc w:val="left"/>
              <w:rPr>
                <w:sz w:val="20"/>
                <w:szCs w:val="20"/>
              </w:rPr>
            </w:pPr>
          </w:p>
        </w:tc>
        <w:tc>
          <w:tcPr>
            <w:tcW w:w="1615" w:type="dxa"/>
            <w:vMerge/>
            <w:vAlign w:val="center"/>
          </w:tcPr>
          <w:p w:rsidR="00523D4F" w:rsidRPr="00546748" w:rsidRDefault="00523D4F" w:rsidP="0021581C">
            <w:pPr>
              <w:spacing w:line="240" w:lineRule="auto"/>
              <w:jc w:val="left"/>
              <w:rPr>
                <w:sz w:val="20"/>
                <w:szCs w:val="20"/>
              </w:rPr>
            </w:pPr>
          </w:p>
        </w:tc>
        <w:tc>
          <w:tcPr>
            <w:tcW w:w="1984" w:type="dxa"/>
            <w:vAlign w:val="center"/>
          </w:tcPr>
          <w:p w:rsidR="00523D4F" w:rsidRPr="00546748" w:rsidRDefault="00523D4F" w:rsidP="0021581C">
            <w:pPr>
              <w:spacing w:line="240" w:lineRule="auto"/>
              <w:jc w:val="left"/>
              <w:rPr>
                <w:sz w:val="20"/>
                <w:szCs w:val="20"/>
              </w:rPr>
            </w:pPr>
            <w:r w:rsidRPr="00546748">
              <w:rPr>
                <w:sz w:val="20"/>
                <w:szCs w:val="20"/>
              </w:rPr>
              <w:t>Vstopnina</w:t>
            </w:r>
          </w:p>
        </w:tc>
        <w:tc>
          <w:tcPr>
            <w:tcW w:w="3367" w:type="dxa"/>
            <w:vMerge/>
            <w:vAlign w:val="center"/>
          </w:tcPr>
          <w:p w:rsidR="00523D4F" w:rsidRPr="00546748" w:rsidRDefault="00523D4F" w:rsidP="0021581C">
            <w:pPr>
              <w:spacing w:line="240" w:lineRule="auto"/>
              <w:jc w:val="left"/>
              <w:rPr>
                <w:sz w:val="20"/>
                <w:szCs w:val="20"/>
              </w:rPr>
            </w:pPr>
          </w:p>
        </w:tc>
      </w:tr>
      <w:tr w:rsidR="00523D4F" w:rsidRPr="00546748" w:rsidTr="0021581C">
        <w:trPr>
          <w:trHeight w:val="534"/>
        </w:trPr>
        <w:tc>
          <w:tcPr>
            <w:tcW w:w="2321" w:type="dxa"/>
            <w:vMerge w:val="restart"/>
            <w:vAlign w:val="center"/>
          </w:tcPr>
          <w:p w:rsidR="00523D4F" w:rsidRPr="00546748" w:rsidRDefault="00523D4F" w:rsidP="0021581C">
            <w:pPr>
              <w:spacing w:line="240" w:lineRule="auto"/>
              <w:jc w:val="left"/>
              <w:rPr>
                <w:sz w:val="20"/>
                <w:szCs w:val="20"/>
              </w:rPr>
            </w:pPr>
            <w:r w:rsidRPr="00546748">
              <w:rPr>
                <w:sz w:val="20"/>
                <w:szCs w:val="20"/>
              </w:rPr>
              <w:t>Grad Podsreda</w:t>
            </w:r>
          </w:p>
        </w:tc>
        <w:tc>
          <w:tcPr>
            <w:tcW w:w="1615" w:type="dxa"/>
            <w:vMerge w:val="restart"/>
            <w:vAlign w:val="center"/>
          </w:tcPr>
          <w:p w:rsidR="00523D4F" w:rsidRPr="00546748" w:rsidRDefault="00523D4F" w:rsidP="0021581C">
            <w:pPr>
              <w:spacing w:line="240" w:lineRule="auto"/>
              <w:jc w:val="left"/>
              <w:rPr>
                <w:sz w:val="20"/>
                <w:szCs w:val="20"/>
              </w:rPr>
            </w:pPr>
            <w:r w:rsidRPr="00546748">
              <w:rPr>
                <w:sz w:val="20"/>
                <w:szCs w:val="20"/>
              </w:rPr>
              <w:t>Podsreda</w:t>
            </w:r>
          </w:p>
        </w:tc>
        <w:tc>
          <w:tcPr>
            <w:tcW w:w="1984" w:type="dxa"/>
            <w:vAlign w:val="center"/>
          </w:tcPr>
          <w:p w:rsidR="00523D4F" w:rsidRPr="00546748" w:rsidRDefault="00523D4F" w:rsidP="0021581C">
            <w:pPr>
              <w:spacing w:line="240" w:lineRule="auto"/>
              <w:jc w:val="left"/>
              <w:rPr>
                <w:sz w:val="20"/>
                <w:szCs w:val="20"/>
              </w:rPr>
            </w:pPr>
            <w:r>
              <w:rPr>
                <w:sz w:val="20"/>
                <w:szCs w:val="20"/>
              </w:rPr>
              <w:t>Ogled</w:t>
            </w:r>
          </w:p>
          <w:p w:rsidR="00523D4F" w:rsidRPr="00546748" w:rsidRDefault="00523D4F" w:rsidP="0021581C">
            <w:pPr>
              <w:spacing w:line="240" w:lineRule="auto"/>
              <w:jc w:val="left"/>
              <w:rPr>
                <w:sz w:val="20"/>
                <w:szCs w:val="20"/>
              </w:rPr>
            </w:pPr>
            <w:r w:rsidRPr="00546748">
              <w:rPr>
                <w:sz w:val="20"/>
                <w:szCs w:val="20"/>
              </w:rPr>
              <w:t xml:space="preserve"> </w:t>
            </w:r>
          </w:p>
        </w:tc>
        <w:tc>
          <w:tcPr>
            <w:tcW w:w="3367" w:type="dxa"/>
            <w:vMerge w:val="restart"/>
            <w:vAlign w:val="center"/>
          </w:tcPr>
          <w:p w:rsidR="00523D4F" w:rsidRPr="00546748" w:rsidRDefault="00523D4F" w:rsidP="0021581C">
            <w:pPr>
              <w:spacing w:line="240" w:lineRule="auto"/>
              <w:jc w:val="left"/>
              <w:rPr>
                <w:b/>
                <w:sz w:val="20"/>
                <w:szCs w:val="20"/>
              </w:rPr>
            </w:pPr>
            <w:r w:rsidRPr="00546748">
              <w:rPr>
                <w:sz w:val="20"/>
                <w:szCs w:val="20"/>
              </w:rPr>
              <w:t xml:space="preserve">Implementacija VR, AR in drugih IKT rešitev za komuniciranje in doživljanje vsebin.  Oblikovanje posebnih dogodkov. </w:t>
            </w:r>
          </w:p>
        </w:tc>
      </w:tr>
      <w:tr w:rsidR="00523D4F" w:rsidRPr="00546748" w:rsidTr="0021581C">
        <w:trPr>
          <w:trHeight w:val="265"/>
        </w:trPr>
        <w:tc>
          <w:tcPr>
            <w:tcW w:w="2321" w:type="dxa"/>
            <w:vMerge/>
            <w:vAlign w:val="center"/>
          </w:tcPr>
          <w:p w:rsidR="00523D4F" w:rsidRPr="00546748" w:rsidRDefault="00523D4F" w:rsidP="0021581C">
            <w:pPr>
              <w:spacing w:line="240" w:lineRule="auto"/>
              <w:jc w:val="left"/>
              <w:rPr>
                <w:sz w:val="20"/>
                <w:szCs w:val="20"/>
              </w:rPr>
            </w:pPr>
          </w:p>
        </w:tc>
        <w:tc>
          <w:tcPr>
            <w:tcW w:w="1615" w:type="dxa"/>
            <w:vMerge/>
            <w:vAlign w:val="center"/>
          </w:tcPr>
          <w:p w:rsidR="00523D4F" w:rsidRPr="00546748" w:rsidRDefault="00523D4F" w:rsidP="0021581C">
            <w:pPr>
              <w:spacing w:line="240" w:lineRule="auto"/>
              <w:jc w:val="left"/>
              <w:rPr>
                <w:sz w:val="20"/>
                <w:szCs w:val="20"/>
              </w:rPr>
            </w:pPr>
          </w:p>
        </w:tc>
        <w:tc>
          <w:tcPr>
            <w:tcW w:w="1984" w:type="dxa"/>
            <w:vAlign w:val="center"/>
          </w:tcPr>
          <w:p w:rsidR="00523D4F" w:rsidRPr="00546748" w:rsidRDefault="00523D4F" w:rsidP="0021581C">
            <w:pPr>
              <w:spacing w:line="240" w:lineRule="auto"/>
              <w:jc w:val="left"/>
              <w:rPr>
                <w:sz w:val="20"/>
                <w:szCs w:val="20"/>
              </w:rPr>
            </w:pPr>
            <w:r w:rsidRPr="00546748">
              <w:rPr>
                <w:sz w:val="20"/>
                <w:szCs w:val="20"/>
              </w:rPr>
              <w:t>Vstopnina</w:t>
            </w:r>
          </w:p>
        </w:tc>
        <w:tc>
          <w:tcPr>
            <w:tcW w:w="3367" w:type="dxa"/>
            <w:vMerge/>
            <w:vAlign w:val="center"/>
          </w:tcPr>
          <w:p w:rsidR="00523D4F" w:rsidRPr="00546748" w:rsidRDefault="00523D4F" w:rsidP="0021581C">
            <w:pPr>
              <w:spacing w:line="240" w:lineRule="auto"/>
              <w:jc w:val="left"/>
              <w:rPr>
                <w:sz w:val="20"/>
                <w:szCs w:val="20"/>
              </w:rPr>
            </w:pPr>
          </w:p>
        </w:tc>
      </w:tr>
      <w:tr w:rsidR="00523D4F" w:rsidRPr="00546748" w:rsidTr="0021581C">
        <w:trPr>
          <w:trHeight w:val="534"/>
        </w:trPr>
        <w:tc>
          <w:tcPr>
            <w:tcW w:w="2321" w:type="dxa"/>
            <w:vMerge w:val="restart"/>
            <w:vAlign w:val="center"/>
          </w:tcPr>
          <w:p w:rsidR="00523D4F" w:rsidRPr="00546748" w:rsidRDefault="00523D4F" w:rsidP="0021581C">
            <w:pPr>
              <w:spacing w:line="240" w:lineRule="auto"/>
              <w:jc w:val="left"/>
              <w:rPr>
                <w:sz w:val="20"/>
                <w:szCs w:val="20"/>
              </w:rPr>
            </w:pPr>
            <w:r>
              <w:rPr>
                <w:sz w:val="20"/>
                <w:szCs w:val="20"/>
              </w:rPr>
              <w:t>SV. Gore</w:t>
            </w:r>
          </w:p>
        </w:tc>
        <w:tc>
          <w:tcPr>
            <w:tcW w:w="1615" w:type="dxa"/>
            <w:vMerge w:val="restart"/>
            <w:vAlign w:val="center"/>
          </w:tcPr>
          <w:p w:rsidR="00523D4F" w:rsidRPr="00546748" w:rsidRDefault="00523D4F" w:rsidP="0021581C">
            <w:pPr>
              <w:spacing w:line="240" w:lineRule="auto"/>
              <w:jc w:val="left"/>
              <w:rPr>
                <w:sz w:val="20"/>
                <w:szCs w:val="20"/>
              </w:rPr>
            </w:pPr>
            <w:r>
              <w:rPr>
                <w:sz w:val="20"/>
                <w:szCs w:val="20"/>
              </w:rPr>
              <w:t>Bistrica ob Sotli</w:t>
            </w:r>
          </w:p>
        </w:tc>
        <w:tc>
          <w:tcPr>
            <w:tcW w:w="1984" w:type="dxa"/>
            <w:vAlign w:val="center"/>
          </w:tcPr>
          <w:p w:rsidR="00523D4F" w:rsidRPr="00523D4F" w:rsidRDefault="00523D4F" w:rsidP="0021581C">
            <w:pPr>
              <w:spacing w:line="240" w:lineRule="auto"/>
              <w:jc w:val="left"/>
              <w:rPr>
                <w:sz w:val="20"/>
                <w:szCs w:val="20"/>
              </w:rPr>
            </w:pPr>
            <w:r w:rsidRPr="00523D4F">
              <w:rPr>
                <w:sz w:val="20"/>
                <w:szCs w:val="20"/>
              </w:rPr>
              <w:t xml:space="preserve">Ogled </w:t>
            </w:r>
          </w:p>
        </w:tc>
        <w:tc>
          <w:tcPr>
            <w:tcW w:w="3367" w:type="dxa"/>
            <w:vMerge w:val="restart"/>
            <w:vAlign w:val="center"/>
          </w:tcPr>
          <w:p w:rsidR="00523D4F" w:rsidRPr="00523D4F" w:rsidRDefault="00523D4F" w:rsidP="0021581C">
            <w:pPr>
              <w:spacing w:line="240" w:lineRule="auto"/>
              <w:jc w:val="left"/>
              <w:rPr>
                <w:sz w:val="20"/>
                <w:szCs w:val="20"/>
              </w:rPr>
            </w:pPr>
            <w:r w:rsidRPr="00523D4F">
              <w:rPr>
                <w:sz w:val="20"/>
                <w:szCs w:val="20"/>
              </w:rPr>
              <w:t>Vsebine romarskega turizma, kampi za mlade</w:t>
            </w:r>
            <w:r w:rsidR="008A13BE">
              <w:rPr>
                <w:sz w:val="20"/>
                <w:szCs w:val="20"/>
              </w:rPr>
              <w:t>,</w:t>
            </w:r>
            <w:r w:rsidRPr="00523D4F">
              <w:rPr>
                <w:sz w:val="20"/>
                <w:szCs w:val="20"/>
              </w:rPr>
              <w:t xml:space="preserve"> povezane z vero in </w:t>
            </w:r>
            <w:r w:rsidR="008A13BE">
              <w:rPr>
                <w:sz w:val="20"/>
                <w:szCs w:val="20"/>
              </w:rPr>
              <w:t xml:space="preserve">/ </w:t>
            </w:r>
            <w:r w:rsidRPr="00523D4F">
              <w:rPr>
                <w:sz w:val="20"/>
                <w:szCs w:val="20"/>
              </w:rPr>
              <w:t xml:space="preserve">ali religijo. </w:t>
            </w:r>
          </w:p>
        </w:tc>
      </w:tr>
      <w:tr w:rsidR="00523D4F" w:rsidRPr="00546748" w:rsidTr="0021581C">
        <w:trPr>
          <w:trHeight w:val="265"/>
        </w:trPr>
        <w:tc>
          <w:tcPr>
            <w:tcW w:w="2321" w:type="dxa"/>
            <w:vMerge/>
            <w:vAlign w:val="center"/>
          </w:tcPr>
          <w:p w:rsidR="00523D4F" w:rsidRPr="00546748" w:rsidRDefault="00523D4F" w:rsidP="0021581C">
            <w:pPr>
              <w:spacing w:line="240" w:lineRule="auto"/>
              <w:jc w:val="left"/>
              <w:rPr>
                <w:sz w:val="20"/>
                <w:szCs w:val="20"/>
              </w:rPr>
            </w:pPr>
          </w:p>
        </w:tc>
        <w:tc>
          <w:tcPr>
            <w:tcW w:w="1615" w:type="dxa"/>
            <w:vMerge/>
            <w:vAlign w:val="center"/>
          </w:tcPr>
          <w:p w:rsidR="00523D4F" w:rsidRPr="00546748" w:rsidRDefault="00523D4F" w:rsidP="0021581C">
            <w:pPr>
              <w:spacing w:line="240" w:lineRule="auto"/>
              <w:jc w:val="left"/>
              <w:rPr>
                <w:sz w:val="20"/>
                <w:szCs w:val="20"/>
              </w:rPr>
            </w:pPr>
          </w:p>
        </w:tc>
        <w:tc>
          <w:tcPr>
            <w:tcW w:w="1984" w:type="dxa"/>
            <w:vAlign w:val="center"/>
          </w:tcPr>
          <w:p w:rsidR="00523D4F" w:rsidRPr="00546748" w:rsidRDefault="00523D4F" w:rsidP="0021581C">
            <w:pPr>
              <w:spacing w:line="240" w:lineRule="auto"/>
              <w:jc w:val="left"/>
              <w:rPr>
                <w:sz w:val="20"/>
                <w:szCs w:val="20"/>
              </w:rPr>
            </w:pPr>
            <w:r>
              <w:rPr>
                <w:sz w:val="20"/>
                <w:szCs w:val="20"/>
              </w:rPr>
              <w:t>Vstopnina</w:t>
            </w:r>
          </w:p>
        </w:tc>
        <w:tc>
          <w:tcPr>
            <w:tcW w:w="3367" w:type="dxa"/>
            <w:vMerge/>
            <w:vAlign w:val="center"/>
          </w:tcPr>
          <w:p w:rsidR="00523D4F" w:rsidRPr="00546748" w:rsidRDefault="00523D4F" w:rsidP="0021581C">
            <w:pPr>
              <w:spacing w:line="240" w:lineRule="auto"/>
              <w:jc w:val="left"/>
              <w:rPr>
                <w:sz w:val="20"/>
                <w:szCs w:val="20"/>
              </w:rPr>
            </w:pPr>
          </w:p>
        </w:tc>
      </w:tr>
      <w:tr w:rsidR="00523D4F" w:rsidRPr="00D6507C" w:rsidTr="0021581C">
        <w:tc>
          <w:tcPr>
            <w:tcW w:w="9287" w:type="dxa"/>
            <w:gridSpan w:val="4"/>
            <w:shd w:val="clear" w:color="auto" w:fill="BFBFBF" w:themeFill="background1" w:themeFillShade="BF"/>
            <w:vAlign w:val="center"/>
          </w:tcPr>
          <w:p w:rsidR="00523D4F" w:rsidRPr="00D6507C" w:rsidRDefault="00523D4F" w:rsidP="006B1875">
            <w:pPr>
              <w:spacing w:line="240" w:lineRule="auto"/>
              <w:jc w:val="center"/>
              <w:rPr>
                <w:b/>
                <w:sz w:val="20"/>
                <w:szCs w:val="20"/>
              </w:rPr>
            </w:pPr>
            <w:r w:rsidRPr="00D6507C">
              <w:rPr>
                <w:b/>
                <w:sz w:val="20"/>
                <w:szCs w:val="20"/>
              </w:rPr>
              <w:t>OBIČAJI</w:t>
            </w:r>
          </w:p>
        </w:tc>
      </w:tr>
      <w:tr w:rsidR="00523D4F" w:rsidRPr="00546748" w:rsidTr="0021581C">
        <w:tc>
          <w:tcPr>
            <w:tcW w:w="2321" w:type="dxa"/>
            <w:vAlign w:val="center"/>
          </w:tcPr>
          <w:p w:rsidR="00523D4F" w:rsidRPr="00546748" w:rsidRDefault="00523D4F" w:rsidP="0021581C">
            <w:pPr>
              <w:spacing w:line="240" w:lineRule="auto"/>
              <w:jc w:val="left"/>
              <w:rPr>
                <w:sz w:val="20"/>
                <w:szCs w:val="20"/>
              </w:rPr>
            </w:pPr>
            <w:r>
              <w:rPr>
                <w:sz w:val="20"/>
                <w:szCs w:val="20"/>
              </w:rPr>
              <w:t>OBIČAJ</w:t>
            </w:r>
          </w:p>
        </w:tc>
        <w:tc>
          <w:tcPr>
            <w:tcW w:w="1615" w:type="dxa"/>
            <w:vAlign w:val="center"/>
          </w:tcPr>
          <w:p w:rsidR="00523D4F" w:rsidRPr="00546748" w:rsidRDefault="00523D4F" w:rsidP="0021581C">
            <w:pPr>
              <w:spacing w:line="240" w:lineRule="auto"/>
              <w:jc w:val="left"/>
              <w:rPr>
                <w:sz w:val="20"/>
                <w:szCs w:val="20"/>
              </w:rPr>
            </w:pPr>
            <w:r w:rsidRPr="00546748">
              <w:rPr>
                <w:sz w:val="20"/>
                <w:szCs w:val="20"/>
              </w:rPr>
              <w:t>LOKACIJA</w:t>
            </w:r>
          </w:p>
        </w:tc>
        <w:tc>
          <w:tcPr>
            <w:tcW w:w="1984" w:type="dxa"/>
            <w:vAlign w:val="center"/>
          </w:tcPr>
          <w:p w:rsidR="00523D4F" w:rsidRPr="00546748" w:rsidRDefault="00523D4F" w:rsidP="0021581C">
            <w:pPr>
              <w:spacing w:line="240" w:lineRule="auto"/>
              <w:jc w:val="left"/>
              <w:rPr>
                <w:sz w:val="20"/>
                <w:szCs w:val="20"/>
              </w:rPr>
            </w:pPr>
            <w:r w:rsidRPr="00546748">
              <w:rPr>
                <w:sz w:val="20"/>
                <w:szCs w:val="20"/>
              </w:rPr>
              <w:t>TURISTIČNA VALORIZACIJA</w:t>
            </w:r>
          </w:p>
        </w:tc>
        <w:tc>
          <w:tcPr>
            <w:tcW w:w="3367" w:type="dxa"/>
            <w:vAlign w:val="center"/>
          </w:tcPr>
          <w:p w:rsidR="00523D4F" w:rsidRPr="00546748" w:rsidRDefault="00523D4F" w:rsidP="0021581C">
            <w:pPr>
              <w:spacing w:line="240" w:lineRule="auto"/>
              <w:jc w:val="left"/>
              <w:rPr>
                <w:sz w:val="20"/>
                <w:szCs w:val="20"/>
              </w:rPr>
            </w:pPr>
            <w:r w:rsidRPr="00546748">
              <w:rPr>
                <w:sz w:val="20"/>
                <w:szCs w:val="20"/>
              </w:rPr>
              <w:t>TURISTIČNI DOŽIVLJAJSKI POTENCIAL</w:t>
            </w:r>
          </w:p>
        </w:tc>
      </w:tr>
      <w:tr w:rsidR="00523D4F" w:rsidRPr="00546748" w:rsidTr="0021581C">
        <w:tc>
          <w:tcPr>
            <w:tcW w:w="2321" w:type="dxa"/>
            <w:vAlign w:val="center"/>
          </w:tcPr>
          <w:p w:rsidR="00523D4F" w:rsidRPr="00546748" w:rsidRDefault="00523D4F" w:rsidP="0021581C">
            <w:pPr>
              <w:spacing w:line="240" w:lineRule="auto"/>
              <w:jc w:val="left"/>
              <w:rPr>
                <w:sz w:val="20"/>
                <w:szCs w:val="20"/>
              </w:rPr>
            </w:pPr>
            <w:r>
              <w:rPr>
                <w:sz w:val="20"/>
                <w:szCs w:val="20"/>
              </w:rPr>
              <w:t>Ličkanje (kožuhanje)</w:t>
            </w:r>
          </w:p>
        </w:tc>
        <w:tc>
          <w:tcPr>
            <w:tcW w:w="1615" w:type="dxa"/>
            <w:vAlign w:val="center"/>
          </w:tcPr>
          <w:p w:rsidR="00523D4F" w:rsidRPr="00546748" w:rsidRDefault="00523D4F" w:rsidP="0021581C">
            <w:pPr>
              <w:spacing w:line="240" w:lineRule="auto"/>
              <w:jc w:val="left"/>
              <w:rPr>
                <w:sz w:val="20"/>
                <w:szCs w:val="20"/>
              </w:rPr>
            </w:pPr>
            <w:r>
              <w:rPr>
                <w:sz w:val="20"/>
                <w:szCs w:val="20"/>
              </w:rPr>
              <w:t>Lastnič / Terme Olimia</w:t>
            </w:r>
          </w:p>
        </w:tc>
        <w:tc>
          <w:tcPr>
            <w:tcW w:w="1984" w:type="dxa"/>
            <w:vAlign w:val="center"/>
          </w:tcPr>
          <w:p w:rsidR="00523D4F" w:rsidRPr="00546748" w:rsidRDefault="00523D4F" w:rsidP="0021581C">
            <w:pPr>
              <w:spacing w:line="240" w:lineRule="auto"/>
              <w:jc w:val="left"/>
              <w:rPr>
                <w:sz w:val="20"/>
                <w:szCs w:val="20"/>
              </w:rPr>
            </w:pPr>
            <w:r>
              <w:rPr>
                <w:sz w:val="20"/>
                <w:szCs w:val="20"/>
              </w:rPr>
              <w:t>Kot samostojen dogodek v Lastniču, ki je namenjen članom društva. V Termah Olimia, kot dodatna turistična ponudba.</w:t>
            </w:r>
          </w:p>
        </w:tc>
        <w:tc>
          <w:tcPr>
            <w:tcW w:w="3367" w:type="dxa"/>
            <w:vAlign w:val="center"/>
          </w:tcPr>
          <w:p w:rsidR="00523D4F" w:rsidRDefault="00523D4F" w:rsidP="0021581C">
            <w:pPr>
              <w:spacing w:line="240" w:lineRule="auto"/>
              <w:jc w:val="left"/>
              <w:rPr>
                <w:sz w:val="20"/>
                <w:szCs w:val="20"/>
              </w:rPr>
            </w:pPr>
            <w:r>
              <w:rPr>
                <w:sz w:val="20"/>
                <w:szCs w:val="20"/>
              </w:rPr>
              <w:t>Tradicionalna samostojna prireditev ali kot del drugih kulturnih dogodkov.</w:t>
            </w:r>
          </w:p>
          <w:p w:rsidR="00523D4F" w:rsidRPr="00546748" w:rsidRDefault="00523D4F" w:rsidP="0021581C">
            <w:pPr>
              <w:spacing w:line="240" w:lineRule="auto"/>
              <w:jc w:val="left"/>
              <w:rPr>
                <w:sz w:val="20"/>
                <w:szCs w:val="20"/>
              </w:rPr>
            </w:pPr>
            <w:r>
              <w:rPr>
                <w:sz w:val="20"/>
                <w:szCs w:val="20"/>
              </w:rPr>
              <w:t xml:space="preserve">Demonstracije z aktivnim vključevanjem turistov (co-creation). VR s prikazi kulture vzgoje in rabe poljščin. </w:t>
            </w:r>
          </w:p>
        </w:tc>
      </w:tr>
      <w:tr w:rsidR="00523D4F" w:rsidRPr="00546748" w:rsidTr="0021581C">
        <w:tc>
          <w:tcPr>
            <w:tcW w:w="2321" w:type="dxa"/>
            <w:vAlign w:val="center"/>
          </w:tcPr>
          <w:p w:rsidR="00523D4F" w:rsidRPr="00546748" w:rsidRDefault="00523D4F" w:rsidP="0021581C">
            <w:pPr>
              <w:spacing w:line="240" w:lineRule="auto"/>
              <w:jc w:val="left"/>
              <w:rPr>
                <w:sz w:val="20"/>
                <w:szCs w:val="20"/>
              </w:rPr>
            </w:pPr>
            <w:r>
              <w:rPr>
                <w:sz w:val="20"/>
                <w:szCs w:val="20"/>
              </w:rPr>
              <w:t>Folklora</w:t>
            </w:r>
          </w:p>
        </w:tc>
        <w:tc>
          <w:tcPr>
            <w:tcW w:w="1615" w:type="dxa"/>
            <w:vAlign w:val="center"/>
          </w:tcPr>
          <w:p w:rsidR="00523D4F" w:rsidRPr="00546748" w:rsidRDefault="00523D4F" w:rsidP="0021581C">
            <w:pPr>
              <w:spacing w:line="240" w:lineRule="auto"/>
              <w:jc w:val="left"/>
              <w:rPr>
                <w:sz w:val="20"/>
                <w:szCs w:val="20"/>
              </w:rPr>
            </w:pPr>
            <w:r>
              <w:rPr>
                <w:sz w:val="20"/>
                <w:szCs w:val="20"/>
              </w:rPr>
              <w:t>Kozje</w:t>
            </w:r>
          </w:p>
        </w:tc>
        <w:tc>
          <w:tcPr>
            <w:tcW w:w="1984" w:type="dxa"/>
            <w:vAlign w:val="center"/>
          </w:tcPr>
          <w:p w:rsidR="00523D4F" w:rsidRPr="00546748" w:rsidRDefault="00523D4F" w:rsidP="0021581C">
            <w:pPr>
              <w:spacing w:line="240" w:lineRule="auto"/>
              <w:jc w:val="left"/>
              <w:rPr>
                <w:sz w:val="20"/>
                <w:szCs w:val="20"/>
              </w:rPr>
            </w:pPr>
            <w:r>
              <w:rPr>
                <w:sz w:val="20"/>
                <w:szCs w:val="20"/>
              </w:rPr>
              <w:t xml:space="preserve">V maju prireditev koza zmaj in še kaj. Folklorno društvo Kozje pripravlja mnogo </w:t>
            </w:r>
            <w:r>
              <w:rPr>
                <w:sz w:val="20"/>
                <w:szCs w:val="20"/>
              </w:rPr>
              <w:lastRenderedPageBreak/>
              <w:t>nastopov</w:t>
            </w:r>
            <w:r w:rsidR="008A13BE">
              <w:rPr>
                <w:sz w:val="20"/>
                <w:szCs w:val="20"/>
              </w:rPr>
              <w:t>.</w:t>
            </w:r>
            <w:r>
              <w:rPr>
                <w:sz w:val="20"/>
                <w:szCs w:val="20"/>
              </w:rPr>
              <w:t>prireditev.</w:t>
            </w:r>
          </w:p>
        </w:tc>
        <w:tc>
          <w:tcPr>
            <w:tcW w:w="3367" w:type="dxa"/>
            <w:vAlign w:val="center"/>
          </w:tcPr>
          <w:p w:rsidR="00523D4F" w:rsidRDefault="00523D4F" w:rsidP="0021581C">
            <w:pPr>
              <w:spacing w:line="240" w:lineRule="auto"/>
              <w:jc w:val="left"/>
              <w:rPr>
                <w:sz w:val="20"/>
                <w:szCs w:val="20"/>
              </w:rPr>
            </w:pPr>
            <w:r>
              <w:rPr>
                <w:sz w:val="20"/>
                <w:szCs w:val="20"/>
              </w:rPr>
              <w:lastRenderedPageBreak/>
              <w:t xml:space="preserve">Tradicionalna samostojna prireditev ali kot dopolnilna ponudba v Termah ali pri drugih ponudnikih. </w:t>
            </w:r>
          </w:p>
          <w:p w:rsidR="00523D4F" w:rsidRPr="00546748" w:rsidRDefault="00523D4F" w:rsidP="0021581C">
            <w:pPr>
              <w:spacing w:line="240" w:lineRule="auto"/>
              <w:jc w:val="left"/>
              <w:rPr>
                <w:sz w:val="20"/>
                <w:szCs w:val="20"/>
              </w:rPr>
            </w:pPr>
            <w:r>
              <w:rPr>
                <w:sz w:val="20"/>
                <w:szCs w:val="20"/>
              </w:rPr>
              <w:t xml:space="preserve">Hitri tečaji folklore za turiste. </w:t>
            </w:r>
          </w:p>
        </w:tc>
      </w:tr>
      <w:tr w:rsidR="00523D4F" w:rsidRPr="00546748" w:rsidTr="0021581C">
        <w:tc>
          <w:tcPr>
            <w:tcW w:w="2321" w:type="dxa"/>
            <w:vAlign w:val="center"/>
          </w:tcPr>
          <w:p w:rsidR="00523D4F" w:rsidRPr="00546748" w:rsidRDefault="00523D4F" w:rsidP="0021581C">
            <w:pPr>
              <w:spacing w:line="240" w:lineRule="auto"/>
              <w:jc w:val="left"/>
              <w:rPr>
                <w:sz w:val="20"/>
                <w:szCs w:val="20"/>
              </w:rPr>
            </w:pPr>
            <w:r>
              <w:rPr>
                <w:sz w:val="20"/>
                <w:szCs w:val="20"/>
              </w:rPr>
              <w:lastRenderedPageBreak/>
              <w:t>Pustovanje</w:t>
            </w:r>
          </w:p>
        </w:tc>
        <w:tc>
          <w:tcPr>
            <w:tcW w:w="1615" w:type="dxa"/>
            <w:vAlign w:val="center"/>
          </w:tcPr>
          <w:p w:rsidR="00523D4F" w:rsidRPr="00546748" w:rsidRDefault="00523D4F" w:rsidP="0021581C">
            <w:pPr>
              <w:spacing w:line="240" w:lineRule="auto"/>
              <w:jc w:val="left"/>
              <w:rPr>
                <w:sz w:val="20"/>
                <w:szCs w:val="20"/>
              </w:rPr>
            </w:pPr>
            <w:r>
              <w:rPr>
                <w:sz w:val="20"/>
                <w:szCs w:val="20"/>
              </w:rPr>
              <w:t>V vseh treh občina</w:t>
            </w:r>
          </w:p>
        </w:tc>
        <w:tc>
          <w:tcPr>
            <w:tcW w:w="1984" w:type="dxa"/>
            <w:vAlign w:val="center"/>
          </w:tcPr>
          <w:p w:rsidR="00523D4F" w:rsidRPr="00546748" w:rsidRDefault="00523D4F" w:rsidP="0021581C">
            <w:pPr>
              <w:spacing w:line="240" w:lineRule="auto"/>
              <w:jc w:val="left"/>
              <w:rPr>
                <w:sz w:val="20"/>
                <w:szCs w:val="20"/>
              </w:rPr>
            </w:pPr>
            <w:r>
              <w:rPr>
                <w:sz w:val="20"/>
                <w:szCs w:val="20"/>
              </w:rPr>
              <w:t>Manjšega obsega kot dodatna turistična ponudba. Izginjajoči običaj.</w:t>
            </w:r>
          </w:p>
        </w:tc>
        <w:tc>
          <w:tcPr>
            <w:tcW w:w="3367" w:type="dxa"/>
            <w:vAlign w:val="center"/>
          </w:tcPr>
          <w:p w:rsidR="00523D4F" w:rsidRPr="00546748" w:rsidRDefault="00523D4F" w:rsidP="0021581C">
            <w:pPr>
              <w:spacing w:line="240" w:lineRule="auto"/>
              <w:jc w:val="left"/>
              <w:rPr>
                <w:sz w:val="20"/>
                <w:szCs w:val="20"/>
              </w:rPr>
            </w:pPr>
            <w:r>
              <w:rPr>
                <w:sz w:val="20"/>
                <w:szCs w:val="20"/>
              </w:rPr>
              <w:t xml:space="preserve">Tradicionalna samostojna prireditev ali kot dopolnilna ponudba v Termah ali pri drugih ponudnikih. </w:t>
            </w:r>
          </w:p>
        </w:tc>
      </w:tr>
      <w:tr w:rsidR="00523D4F" w:rsidRPr="00546748" w:rsidTr="0021581C">
        <w:tc>
          <w:tcPr>
            <w:tcW w:w="2321" w:type="dxa"/>
            <w:vAlign w:val="center"/>
          </w:tcPr>
          <w:p w:rsidR="00523D4F" w:rsidRPr="00546748" w:rsidRDefault="00523D4F" w:rsidP="0021581C">
            <w:pPr>
              <w:spacing w:line="240" w:lineRule="auto"/>
              <w:jc w:val="left"/>
              <w:rPr>
                <w:sz w:val="20"/>
                <w:szCs w:val="20"/>
              </w:rPr>
            </w:pPr>
            <w:r>
              <w:rPr>
                <w:sz w:val="20"/>
                <w:szCs w:val="20"/>
              </w:rPr>
              <w:t>Binkoštovanje</w:t>
            </w:r>
          </w:p>
        </w:tc>
        <w:tc>
          <w:tcPr>
            <w:tcW w:w="1615" w:type="dxa"/>
            <w:vAlign w:val="center"/>
          </w:tcPr>
          <w:p w:rsidR="00523D4F" w:rsidRPr="00546748" w:rsidRDefault="00523D4F" w:rsidP="0021581C">
            <w:pPr>
              <w:spacing w:line="240" w:lineRule="auto"/>
              <w:jc w:val="left"/>
              <w:rPr>
                <w:sz w:val="20"/>
                <w:szCs w:val="20"/>
              </w:rPr>
            </w:pPr>
            <w:r>
              <w:rPr>
                <w:sz w:val="20"/>
                <w:szCs w:val="20"/>
              </w:rPr>
              <w:t>Pilštanj</w:t>
            </w:r>
          </w:p>
        </w:tc>
        <w:tc>
          <w:tcPr>
            <w:tcW w:w="1984" w:type="dxa"/>
            <w:vAlign w:val="center"/>
          </w:tcPr>
          <w:p w:rsidR="00523D4F" w:rsidRPr="00546748" w:rsidRDefault="00523D4F" w:rsidP="0021581C">
            <w:pPr>
              <w:spacing w:line="240" w:lineRule="auto"/>
              <w:jc w:val="left"/>
              <w:rPr>
                <w:sz w:val="20"/>
                <w:szCs w:val="20"/>
              </w:rPr>
            </w:pPr>
            <w:r>
              <w:rPr>
                <w:sz w:val="20"/>
                <w:szCs w:val="20"/>
              </w:rPr>
              <w:t xml:space="preserve">Običaj obeležen kot prireditev. Pastirski praznik na Pilštanju. </w:t>
            </w:r>
          </w:p>
        </w:tc>
        <w:tc>
          <w:tcPr>
            <w:tcW w:w="3367" w:type="dxa"/>
            <w:vAlign w:val="center"/>
          </w:tcPr>
          <w:p w:rsidR="00523D4F" w:rsidRPr="00546748" w:rsidRDefault="00523D4F" w:rsidP="0021581C">
            <w:pPr>
              <w:spacing w:line="240" w:lineRule="auto"/>
              <w:jc w:val="left"/>
              <w:rPr>
                <w:sz w:val="20"/>
                <w:szCs w:val="20"/>
              </w:rPr>
            </w:pPr>
            <w:r>
              <w:rPr>
                <w:sz w:val="20"/>
                <w:szCs w:val="20"/>
              </w:rPr>
              <w:t xml:space="preserve">Tradicionalna samostojna prireditev v okviru verskega/romarskega turizma. </w:t>
            </w:r>
          </w:p>
        </w:tc>
      </w:tr>
      <w:tr w:rsidR="00523D4F" w:rsidRPr="00D6507C" w:rsidTr="0021581C">
        <w:tc>
          <w:tcPr>
            <w:tcW w:w="9287" w:type="dxa"/>
            <w:gridSpan w:val="4"/>
            <w:shd w:val="clear" w:color="auto" w:fill="BFBFBF" w:themeFill="background1" w:themeFillShade="BF"/>
            <w:vAlign w:val="center"/>
          </w:tcPr>
          <w:p w:rsidR="00523D4F" w:rsidRPr="00D6507C" w:rsidRDefault="00523D4F" w:rsidP="0021581C">
            <w:pPr>
              <w:spacing w:line="240" w:lineRule="auto"/>
              <w:jc w:val="center"/>
              <w:rPr>
                <w:b/>
                <w:sz w:val="20"/>
                <w:szCs w:val="20"/>
              </w:rPr>
            </w:pPr>
            <w:r w:rsidRPr="00D6507C">
              <w:rPr>
                <w:b/>
                <w:sz w:val="20"/>
                <w:szCs w:val="20"/>
              </w:rPr>
              <w:t>TRADICIONALNE PRIREDITVE</w:t>
            </w:r>
          </w:p>
        </w:tc>
      </w:tr>
      <w:tr w:rsidR="00523D4F" w:rsidRPr="00546748" w:rsidTr="0021581C">
        <w:tc>
          <w:tcPr>
            <w:tcW w:w="2321" w:type="dxa"/>
            <w:vAlign w:val="center"/>
          </w:tcPr>
          <w:p w:rsidR="00523D4F" w:rsidRPr="00546748" w:rsidRDefault="00523D4F" w:rsidP="0021581C">
            <w:pPr>
              <w:spacing w:line="240" w:lineRule="auto"/>
              <w:jc w:val="left"/>
              <w:rPr>
                <w:sz w:val="20"/>
                <w:szCs w:val="20"/>
              </w:rPr>
            </w:pPr>
            <w:r>
              <w:rPr>
                <w:sz w:val="20"/>
                <w:szCs w:val="20"/>
              </w:rPr>
              <w:t>PRIREDITEV</w:t>
            </w:r>
          </w:p>
        </w:tc>
        <w:tc>
          <w:tcPr>
            <w:tcW w:w="1615" w:type="dxa"/>
            <w:vAlign w:val="center"/>
          </w:tcPr>
          <w:p w:rsidR="00523D4F" w:rsidRPr="00546748" w:rsidRDefault="00523D4F" w:rsidP="0021581C">
            <w:pPr>
              <w:spacing w:line="240" w:lineRule="auto"/>
              <w:jc w:val="left"/>
              <w:rPr>
                <w:sz w:val="20"/>
                <w:szCs w:val="20"/>
              </w:rPr>
            </w:pPr>
            <w:r w:rsidRPr="00546748">
              <w:rPr>
                <w:sz w:val="20"/>
                <w:szCs w:val="20"/>
              </w:rPr>
              <w:t>LOKACIJA</w:t>
            </w:r>
          </w:p>
        </w:tc>
        <w:tc>
          <w:tcPr>
            <w:tcW w:w="1984" w:type="dxa"/>
            <w:vAlign w:val="center"/>
          </w:tcPr>
          <w:p w:rsidR="00523D4F" w:rsidRPr="00546748" w:rsidRDefault="00523D4F" w:rsidP="0021581C">
            <w:pPr>
              <w:spacing w:line="240" w:lineRule="auto"/>
              <w:jc w:val="left"/>
              <w:rPr>
                <w:sz w:val="20"/>
                <w:szCs w:val="20"/>
              </w:rPr>
            </w:pPr>
            <w:r w:rsidRPr="00546748">
              <w:rPr>
                <w:sz w:val="20"/>
                <w:szCs w:val="20"/>
              </w:rPr>
              <w:t>TURISTIČNA VALORIZACIJA</w:t>
            </w:r>
          </w:p>
        </w:tc>
        <w:tc>
          <w:tcPr>
            <w:tcW w:w="3367" w:type="dxa"/>
            <w:vAlign w:val="center"/>
          </w:tcPr>
          <w:p w:rsidR="00523D4F" w:rsidRPr="00546748" w:rsidRDefault="00523D4F" w:rsidP="0021581C">
            <w:pPr>
              <w:spacing w:line="240" w:lineRule="auto"/>
              <w:jc w:val="left"/>
              <w:rPr>
                <w:sz w:val="20"/>
                <w:szCs w:val="20"/>
              </w:rPr>
            </w:pPr>
            <w:r w:rsidRPr="00546748">
              <w:rPr>
                <w:sz w:val="20"/>
                <w:szCs w:val="20"/>
              </w:rPr>
              <w:t>TURISTIČNI DOŽIVLJAJSKI POTENCIAL</w:t>
            </w:r>
          </w:p>
        </w:tc>
      </w:tr>
      <w:tr w:rsidR="0021581C" w:rsidRPr="00546748" w:rsidTr="00B15C59">
        <w:trPr>
          <w:trHeight w:val="724"/>
        </w:trPr>
        <w:tc>
          <w:tcPr>
            <w:tcW w:w="2321" w:type="dxa"/>
            <w:tcBorders>
              <w:bottom w:val="single" w:sz="4" w:space="0" w:color="auto"/>
            </w:tcBorders>
            <w:vAlign w:val="center"/>
          </w:tcPr>
          <w:p w:rsidR="0021581C" w:rsidRPr="00546748" w:rsidRDefault="0021581C" w:rsidP="0021581C">
            <w:pPr>
              <w:spacing w:line="240" w:lineRule="auto"/>
              <w:jc w:val="left"/>
              <w:rPr>
                <w:sz w:val="20"/>
                <w:szCs w:val="20"/>
              </w:rPr>
            </w:pPr>
            <w:r>
              <w:rPr>
                <w:sz w:val="20"/>
                <w:szCs w:val="20"/>
              </w:rPr>
              <w:t>Jedrčev sejem</w:t>
            </w:r>
          </w:p>
        </w:tc>
        <w:tc>
          <w:tcPr>
            <w:tcW w:w="1615" w:type="dxa"/>
            <w:tcBorders>
              <w:bottom w:val="single" w:sz="4" w:space="0" w:color="auto"/>
            </w:tcBorders>
            <w:vAlign w:val="center"/>
          </w:tcPr>
          <w:p w:rsidR="0021581C" w:rsidRPr="00546748" w:rsidRDefault="0021581C" w:rsidP="0021581C">
            <w:pPr>
              <w:spacing w:line="240" w:lineRule="auto"/>
              <w:jc w:val="left"/>
              <w:rPr>
                <w:sz w:val="20"/>
                <w:szCs w:val="20"/>
              </w:rPr>
            </w:pPr>
            <w:r>
              <w:rPr>
                <w:sz w:val="20"/>
                <w:szCs w:val="20"/>
              </w:rPr>
              <w:t>Podčetrtek</w:t>
            </w:r>
          </w:p>
        </w:tc>
        <w:tc>
          <w:tcPr>
            <w:tcW w:w="1984" w:type="dxa"/>
            <w:vMerge w:val="restart"/>
            <w:tcBorders>
              <w:bottom w:val="single" w:sz="4" w:space="0" w:color="auto"/>
            </w:tcBorders>
            <w:vAlign w:val="center"/>
          </w:tcPr>
          <w:p w:rsidR="0021581C" w:rsidRPr="00546748" w:rsidRDefault="0021581C" w:rsidP="0021581C">
            <w:pPr>
              <w:spacing w:line="240" w:lineRule="auto"/>
              <w:jc w:val="left"/>
              <w:rPr>
                <w:sz w:val="20"/>
                <w:szCs w:val="20"/>
              </w:rPr>
            </w:pPr>
            <w:r>
              <w:rPr>
                <w:sz w:val="20"/>
                <w:szCs w:val="20"/>
              </w:rPr>
              <w:t xml:space="preserve">Dodatna ponudba za turiste. </w:t>
            </w:r>
          </w:p>
          <w:p w:rsidR="0021581C" w:rsidRPr="00546748" w:rsidRDefault="0021581C" w:rsidP="0021581C">
            <w:pPr>
              <w:spacing w:line="240" w:lineRule="auto"/>
              <w:jc w:val="left"/>
              <w:rPr>
                <w:sz w:val="20"/>
                <w:szCs w:val="20"/>
              </w:rPr>
            </w:pPr>
          </w:p>
        </w:tc>
        <w:tc>
          <w:tcPr>
            <w:tcW w:w="3367" w:type="dxa"/>
            <w:vMerge w:val="restart"/>
            <w:tcBorders>
              <w:bottom w:val="single" w:sz="4" w:space="0" w:color="auto"/>
            </w:tcBorders>
            <w:vAlign w:val="center"/>
          </w:tcPr>
          <w:p w:rsidR="0021581C" w:rsidRPr="00546748" w:rsidRDefault="0021581C" w:rsidP="0021581C">
            <w:pPr>
              <w:spacing w:line="240" w:lineRule="auto"/>
              <w:jc w:val="left"/>
              <w:rPr>
                <w:sz w:val="20"/>
                <w:szCs w:val="20"/>
              </w:rPr>
            </w:pPr>
            <w:r>
              <w:rPr>
                <w:sz w:val="20"/>
                <w:szCs w:val="20"/>
              </w:rPr>
              <w:t xml:space="preserve">Samostojne prireditve ali kot dopolnilne dejavnosti za turiste. Posamezne prireditve imajo potencial razširitve v smislu </w:t>
            </w:r>
            <w:r w:rsidR="006B1875">
              <w:rPr>
                <w:sz w:val="20"/>
                <w:szCs w:val="20"/>
              </w:rPr>
              <w:t xml:space="preserve">soustvarjanja (ang. </w:t>
            </w:r>
            <w:r>
              <w:rPr>
                <w:sz w:val="20"/>
                <w:szCs w:val="20"/>
              </w:rPr>
              <w:t>co-creation</w:t>
            </w:r>
            <w:r w:rsidR="006B1875">
              <w:rPr>
                <w:sz w:val="20"/>
                <w:szCs w:val="20"/>
              </w:rPr>
              <w:t>)</w:t>
            </w:r>
            <w:r>
              <w:rPr>
                <w:sz w:val="20"/>
                <w:szCs w:val="20"/>
              </w:rPr>
              <w:t xml:space="preserve"> turizma, kjer se turiste vključuje v pripravo in izvedbo prireditev. </w:t>
            </w: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Jožefov sejem</w:t>
            </w:r>
          </w:p>
        </w:tc>
        <w:tc>
          <w:tcPr>
            <w:tcW w:w="1615" w:type="dxa"/>
            <w:vAlign w:val="center"/>
          </w:tcPr>
          <w:p w:rsidR="0021581C" w:rsidRPr="00546748" w:rsidRDefault="0021581C" w:rsidP="0021581C">
            <w:pPr>
              <w:spacing w:line="240" w:lineRule="auto"/>
              <w:jc w:val="left"/>
              <w:rPr>
                <w:sz w:val="20"/>
                <w:szCs w:val="20"/>
              </w:rPr>
            </w:pPr>
            <w:r>
              <w:rPr>
                <w:sz w:val="20"/>
                <w:szCs w:val="20"/>
              </w:rPr>
              <w:t>Bistrica ob Sotli</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Festival vina in čokolade</w:t>
            </w:r>
          </w:p>
        </w:tc>
        <w:tc>
          <w:tcPr>
            <w:tcW w:w="1615" w:type="dxa"/>
            <w:vAlign w:val="center"/>
          </w:tcPr>
          <w:p w:rsidR="0021581C" w:rsidRPr="00546748" w:rsidRDefault="0021581C" w:rsidP="0021581C">
            <w:pPr>
              <w:spacing w:line="240" w:lineRule="auto"/>
              <w:jc w:val="left"/>
              <w:rPr>
                <w:sz w:val="20"/>
                <w:szCs w:val="20"/>
              </w:rPr>
            </w:pPr>
            <w:r>
              <w:rPr>
                <w:sz w:val="20"/>
                <w:szCs w:val="20"/>
              </w:rPr>
              <w:t>Podčetrtek</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Koza zmaj in še kaj</w:t>
            </w:r>
          </w:p>
        </w:tc>
        <w:tc>
          <w:tcPr>
            <w:tcW w:w="1615" w:type="dxa"/>
            <w:vAlign w:val="center"/>
          </w:tcPr>
          <w:p w:rsidR="0021581C" w:rsidRPr="00546748" w:rsidRDefault="0021581C" w:rsidP="0021581C">
            <w:pPr>
              <w:spacing w:line="240" w:lineRule="auto"/>
              <w:jc w:val="left"/>
              <w:rPr>
                <w:sz w:val="20"/>
                <w:szCs w:val="20"/>
              </w:rPr>
            </w:pPr>
            <w:r>
              <w:rPr>
                <w:sz w:val="20"/>
                <w:szCs w:val="20"/>
              </w:rPr>
              <w:t>Kozje</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Festival ekološke hrane</w:t>
            </w:r>
          </w:p>
        </w:tc>
        <w:tc>
          <w:tcPr>
            <w:tcW w:w="1615" w:type="dxa"/>
            <w:vAlign w:val="center"/>
          </w:tcPr>
          <w:p w:rsidR="0021581C" w:rsidRPr="00546748" w:rsidRDefault="0021581C" w:rsidP="0021581C">
            <w:pPr>
              <w:spacing w:line="240" w:lineRule="auto"/>
              <w:jc w:val="left"/>
              <w:rPr>
                <w:sz w:val="20"/>
                <w:szCs w:val="20"/>
              </w:rPr>
            </w:pPr>
            <w:r>
              <w:rPr>
                <w:sz w:val="20"/>
                <w:szCs w:val="20"/>
              </w:rPr>
              <w:t>Kozje</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Glasbeno poletje na gradu Podsreda</w:t>
            </w:r>
          </w:p>
        </w:tc>
        <w:tc>
          <w:tcPr>
            <w:tcW w:w="1615" w:type="dxa"/>
            <w:vAlign w:val="center"/>
          </w:tcPr>
          <w:p w:rsidR="0021581C" w:rsidRPr="00546748" w:rsidRDefault="0021581C" w:rsidP="0021581C">
            <w:pPr>
              <w:spacing w:line="240" w:lineRule="auto"/>
              <w:jc w:val="left"/>
              <w:rPr>
                <w:sz w:val="20"/>
                <w:szCs w:val="20"/>
              </w:rPr>
            </w:pPr>
            <w:r>
              <w:rPr>
                <w:sz w:val="20"/>
                <w:szCs w:val="20"/>
              </w:rPr>
              <w:t>Kozje</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Petrov sejem</w:t>
            </w:r>
          </w:p>
        </w:tc>
        <w:tc>
          <w:tcPr>
            <w:tcW w:w="1615" w:type="dxa"/>
            <w:vAlign w:val="center"/>
          </w:tcPr>
          <w:p w:rsidR="0021581C" w:rsidRPr="00546748" w:rsidRDefault="0021581C" w:rsidP="0021581C">
            <w:pPr>
              <w:spacing w:line="240" w:lineRule="auto"/>
              <w:jc w:val="left"/>
              <w:rPr>
                <w:sz w:val="20"/>
                <w:szCs w:val="20"/>
              </w:rPr>
            </w:pPr>
            <w:r>
              <w:rPr>
                <w:sz w:val="20"/>
                <w:szCs w:val="20"/>
              </w:rPr>
              <w:t>Bistrica ob Sotli</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Virštanjska noč</w:t>
            </w:r>
          </w:p>
        </w:tc>
        <w:tc>
          <w:tcPr>
            <w:tcW w:w="1615" w:type="dxa"/>
            <w:vAlign w:val="center"/>
          </w:tcPr>
          <w:p w:rsidR="0021581C" w:rsidRPr="00546748" w:rsidRDefault="0021581C" w:rsidP="0021581C">
            <w:pPr>
              <w:spacing w:line="240" w:lineRule="auto"/>
              <w:jc w:val="left"/>
              <w:rPr>
                <w:sz w:val="20"/>
                <w:szCs w:val="20"/>
              </w:rPr>
            </w:pPr>
            <w:r>
              <w:rPr>
                <w:sz w:val="20"/>
                <w:szCs w:val="20"/>
              </w:rPr>
              <w:t>Podčetrtek</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Konjske dirke</w:t>
            </w:r>
          </w:p>
        </w:tc>
        <w:tc>
          <w:tcPr>
            <w:tcW w:w="1615" w:type="dxa"/>
            <w:vAlign w:val="center"/>
          </w:tcPr>
          <w:p w:rsidR="0021581C" w:rsidRPr="00546748" w:rsidRDefault="0021581C" w:rsidP="0021581C">
            <w:pPr>
              <w:spacing w:line="240" w:lineRule="auto"/>
              <w:jc w:val="left"/>
              <w:rPr>
                <w:sz w:val="20"/>
                <w:szCs w:val="20"/>
              </w:rPr>
            </w:pPr>
            <w:r>
              <w:rPr>
                <w:sz w:val="20"/>
                <w:szCs w:val="20"/>
              </w:rPr>
              <w:t>Podčetrtek</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Lovrenčevo</w:t>
            </w:r>
          </w:p>
        </w:tc>
        <w:tc>
          <w:tcPr>
            <w:tcW w:w="1615" w:type="dxa"/>
            <w:vAlign w:val="center"/>
          </w:tcPr>
          <w:p w:rsidR="0021581C" w:rsidRPr="00546748" w:rsidRDefault="0021581C" w:rsidP="0021581C">
            <w:pPr>
              <w:spacing w:line="240" w:lineRule="auto"/>
              <w:jc w:val="left"/>
              <w:rPr>
                <w:sz w:val="20"/>
                <w:szCs w:val="20"/>
              </w:rPr>
            </w:pPr>
            <w:r>
              <w:rPr>
                <w:sz w:val="20"/>
                <w:szCs w:val="20"/>
              </w:rPr>
              <w:t>Podčetrtek</w:t>
            </w:r>
          </w:p>
        </w:tc>
        <w:tc>
          <w:tcPr>
            <w:tcW w:w="1984" w:type="dxa"/>
            <w:vMerge w:val="restart"/>
            <w:vAlign w:val="center"/>
          </w:tcPr>
          <w:p w:rsidR="0021581C" w:rsidRPr="00546748" w:rsidRDefault="0021581C" w:rsidP="0021581C">
            <w:pPr>
              <w:spacing w:line="240" w:lineRule="auto"/>
              <w:jc w:val="left"/>
              <w:rPr>
                <w:sz w:val="20"/>
                <w:szCs w:val="20"/>
              </w:rPr>
            </w:pPr>
            <w:r>
              <w:rPr>
                <w:sz w:val="20"/>
                <w:szCs w:val="20"/>
              </w:rPr>
              <w:t>Brezplačno</w:t>
            </w: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Gasilska veselica Pristava pri Mestinju</w:t>
            </w:r>
          </w:p>
        </w:tc>
        <w:tc>
          <w:tcPr>
            <w:tcW w:w="1615" w:type="dxa"/>
            <w:vAlign w:val="center"/>
          </w:tcPr>
          <w:p w:rsidR="0021581C" w:rsidRPr="00546748" w:rsidRDefault="0021581C" w:rsidP="0021581C">
            <w:pPr>
              <w:spacing w:line="240" w:lineRule="auto"/>
              <w:jc w:val="left"/>
              <w:rPr>
                <w:sz w:val="20"/>
                <w:szCs w:val="20"/>
              </w:rPr>
            </w:pPr>
            <w:r>
              <w:rPr>
                <w:sz w:val="20"/>
                <w:szCs w:val="20"/>
              </w:rPr>
              <w:t>Podčetrtek</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 xml:space="preserve">Velika maša 15.avgust </w:t>
            </w:r>
          </w:p>
        </w:tc>
        <w:tc>
          <w:tcPr>
            <w:tcW w:w="1615" w:type="dxa"/>
            <w:vAlign w:val="center"/>
          </w:tcPr>
          <w:p w:rsidR="0021581C" w:rsidRPr="00546748" w:rsidRDefault="0021581C" w:rsidP="0021581C">
            <w:pPr>
              <w:spacing w:line="240" w:lineRule="auto"/>
              <w:jc w:val="left"/>
              <w:rPr>
                <w:sz w:val="20"/>
                <w:szCs w:val="20"/>
              </w:rPr>
            </w:pPr>
            <w:r>
              <w:rPr>
                <w:sz w:val="20"/>
                <w:szCs w:val="20"/>
              </w:rPr>
              <w:t>Podčetrtek</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Praznik Kozjanskega jabolka</w:t>
            </w:r>
          </w:p>
        </w:tc>
        <w:tc>
          <w:tcPr>
            <w:tcW w:w="1615" w:type="dxa"/>
            <w:vAlign w:val="center"/>
          </w:tcPr>
          <w:p w:rsidR="0021581C" w:rsidRPr="00546748" w:rsidRDefault="0021581C" w:rsidP="0021581C">
            <w:pPr>
              <w:spacing w:line="240" w:lineRule="auto"/>
              <w:jc w:val="left"/>
              <w:rPr>
                <w:sz w:val="20"/>
                <w:szCs w:val="20"/>
              </w:rPr>
            </w:pPr>
            <w:r>
              <w:rPr>
                <w:sz w:val="20"/>
                <w:szCs w:val="20"/>
              </w:rPr>
              <w:t>Kozje</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 xml:space="preserve">Velika maša 15.avgust </w:t>
            </w:r>
          </w:p>
        </w:tc>
        <w:tc>
          <w:tcPr>
            <w:tcW w:w="1615" w:type="dxa"/>
            <w:vAlign w:val="center"/>
          </w:tcPr>
          <w:p w:rsidR="0021581C" w:rsidRPr="00546748" w:rsidRDefault="0021581C" w:rsidP="0021581C">
            <w:pPr>
              <w:spacing w:line="240" w:lineRule="auto"/>
              <w:jc w:val="left"/>
              <w:rPr>
                <w:sz w:val="20"/>
                <w:szCs w:val="20"/>
              </w:rPr>
            </w:pPr>
            <w:r>
              <w:rPr>
                <w:sz w:val="20"/>
                <w:szCs w:val="20"/>
              </w:rPr>
              <w:t>Bistrica ob Sotli</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Default="0021581C" w:rsidP="0021581C">
            <w:pPr>
              <w:spacing w:line="240" w:lineRule="auto"/>
              <w:jc w:val="left"/>
              <w:rPr>
                <w:sz w:val="20"/>
                <w:szCs w:val="20"/>
              </w:rPr>
            </w:pPr>
            <w:r>
              <w:rPr>
                <w:sz w:val="20"/>
                <w:szCs w:val="20"/>
              </w:rPr>
              <w:t>Martionovi pohodi</w:t>
            </w:r>
          </w:p>
        </w:tc>
        <w:tc>
          <w:tcPr>
            <w:tcW w:w="1615" w:type="dxa"/>
            <w:vAlign w:val="center"/>
          </w:tcPr>
          <w:p w:rsidR="0021581C" w:rsidRPr="00546748" w:rsidRDefault="0021581C" w:rsidP="0021581C">
            <w:pPr>
              <w:spacing w:line="240" w:lineRule="auto"/>
              <w:jc w:val="left"/>
              <w:rPr>
                <w:sz w:val="20"/>
                <w:szCs w:val="20"/>
              </w:rPr>
            </w:pPr>
            <w:r>
              <w:rPr>
                <w:sz w:val="20"/>
                <w:szCs w:val="20"/>
              </w:rPr>
              <w:t>Vse občine</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Romanje v Zagorje</w:t>
            </w:r>
          </w:p>
        </w:tc>
        <w:tc>
          <w:tcPr>
            <w:tcW w:w="1615" w:type="dxa"/>
            <w:vAlign w:val="center"/>
          </w:tcPr>
          <w:p w:rsidR="0021581C" w:rsidRPr="00546748" w:rsidRDefault="0021581C" w:rsidP="0021581C">
            <w:pPr>
              <w:spacing w:line="240" w:lineRule="auto"/>
              <w:jc w:val="left"/>
              <w:rPr>
                <w:sz w:val="20"/>
                <w:szCs w:val="20"/>
              </w:rPr>
            </w:pP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Bučarjada</w:t>
            </w:r>
          </w:p>
        </w:tc>
        <w:tc>
          <w:tcPr>
            <w:tcW w:w="1615" w:type="dxa"/>
            <w:vAlign w:val="center"/>
          </w:tcPr>
          <w:p w:rsidR="0021581C" w:rsidRPr="00546748" w:rsidRDefault="0021581C" w:rsidP="0021581C">
            <w:pPr>
              <w:spacing w:line="240" w:lineRule="auto"/>
              <w:jc w:val="left"/>
              <w:rPr>
                <w:sz w:val="20"/>
                <w:szCs w:val="20"/>
              </w:rPr>
            </w:pPr>
            <w:r>
              <w:rPr>
                <w:sz w:val="20"/>
                <w:szCs w:val="20"/>
              </w:rPr>
              <w:t>Podčetrtek</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r w:rsidR="0021581C" w:rsidRPr="00546748" w:rsidTr="0021581C">
        <w:tc>
          <w:tcPr>
            <w:tcW w:w="2321" w:type="dxa"/>
            <w:vAlign w:val="center"/>
          </w:tcPr>
          <w:p w:rsidR="0021581C" w:rsidRPr="00546748" w:rsidRDefault="0021581C" w:rsidP="0021581C">
            <w:pPr>
              <w:spacing w:line="240" w:lineRule="auto"/>
              <w:jc w:val="left"/>
              <w:rPr>
                <w:sz w:val="20"/>
                <w:szCs w:val="20"/>
              </w:rPr>
            </w:pPr>
            <w:r>
              <w:rPr>
                <w:sz w:val="20"/>
                <w:szCs w:val="20"/>
              </w:rPr>
              <w:t>Drsališče v Podčetrtku</w:t>
            </w:r>
          </w:p>
        </w:tc>
        <w:tc>
          <w:tcPr>
            <w:tcW w:w="1615" w:type="dxa"/>
            <w:vAlign w:val="center"/>
          </w:tcPr>
          <w:p w:rsidR="0021581C" w:rsidRPr="00546748" w:rsidRDefault="0021581C" w:rsidP="0021581C">
            <w:pPr>
              <w:spacing w:line="240" w:lineRule="auto"/>
              <w:jc w:val="left"/>
              <w:rPr>
                <w:sz w:val="20"/>
                <w:szCs w:val="20"/>
              </w:rPr>
            </w:pPr>
            <w:r>
              <w:rPr>
                <w:sz w:val="20"/>
                <w:szCs w:val="20"/>
              </w:rPr>
              <w:t>Podčetrtek</w:t>
            </w:r>
          </w:p>
        </w:tc>
        <w:tc>
          <w:tcPr>
            <w:tcW w:w="1984" w:type="dxa"/>
            <w:vMerge/>
            <w:vAlign w:val="center"/>
          </w:tcPr>
          <w:p w:rsidR="0021581C" w:rsidRPr="00546748" w:rsidRDefault="0021581C" w:rsidP="0021581C">
            <w:pPr>
              <w:spacing w:line="240" w:lineRule="auto"/>
              <w:jc w:val="left"/>
              <w:rPr>
                <w:sz w:val="20"/>
                <w:szCs w:val="20"/>
              </w:rPr>
            </w:pPr>
          </w:p>
        </w:tc>
        <w:tc>
          <w:tcPr>
            <w:tcW w:w="3367" w:type="dxa"/>
            <w:vMerge/>
            <w:vAlign w:val="center"/>
          </w:tcPr>
          <w:p w:rsidR="0021581C" w:rsidRPr="00546748" w:rsidRDefault="0021581C" w:rsidP="0021581C">
            <w:pPr>
              <w:spacing w:line="240" w:lineRule="auto"/>
              <w:jc w:val="left"/>
              <w:rPr>
                <w:sz w:val="20"/>
                <w:szCs w:val="20"/>
              </w:rPr>
            </w:pPr>
          </w:p>
        </w:tc>
      </w:tr>
    </w:tbl>
    <w:p w:rsidR="00162E1A" w:rsidRDefault="00162E1A" w:rsidP="00162E1A"/>
    <w:p w:rsidR="00A570D9" w:rsidRDefault="00162E1A" w:rsidP="00162E1A">
      <w:r w:rsidRPr="00162E1A">
        <w:t>Samostan Olimje je bil zgrajen okoli leta 1015</w:t>
      </w:r>
      <w:r w:rsidR="00A570D9">
        <w:t>. P</w:t>
      </w:r>
      <w:r w:rsidRPr="00162E1A">
        <w:t xml:space="preserve">rvotno </w:t>
      </w:r>
      <w:r w:rsidR="0039571F">
        <w:t xml:space="preserve">je </w:t>
      </w:r>
      <w:r w:rsidRPr="00162E1A">
        <w:t xml:space="preserve">na tistem mestu </w:t>
      </w:r>
      <w:r w:rsidR="0039571F">
        <w:t>stal</w:t>
      </w:r>
      <w:r w:rsidRPr="00162E1A">
        <w:t xml:space="preserve"> stolp, ki je pripadal Pilsteinskim grofom. Skozi leta je stolp zamenjal kar nekaj lastnikov, ki so tudi sami spreminjali obliko iz stolpa v podeželski dvorec, renesančni grad, samostan, nato zopet v grad in na koncu zopet v samostan v podobi</w:t>
      </w:r>
      <w:r w:rsidR="008A13BE">
        <w:t>,</w:t>
      </w:r>
      <w:r w:rsidRPr="00162E1A">
        <w:t xml:space="preserve"> kot ga lahko vidite še danes. </w:t>
      </w:r>
      <w:r w:rsidR="00A570D9">
        <w:t>Samostan predstavlja pomemben turistični proizvod destinacije Podčetrtek. V sklopu turistične ponudbe se ponuja:</w:t>
      </w:r>
    </w:p>
    <w:p w:rsidR="00A570D9" w:rsidRDefault="00A570D9" w:rsidP="0045774A">
      <w:pPr>
        <w:pStyle w:val="Odstavekseznama"/>
        <w:numPr>
          <w:ilvl w:val="0"/>
          <w:numId w:val="22"/>
        </w:numPr>
      </w:pPr>
      <w:r>
        <w:t>ogled cerkve,</w:t>
      </w:r>
    </w:p>
    <w:p w:rsidR="00A570D9" w:rsidRDefault="00A570D9" w:rsidP="0045774A">
      <w:pPr>
        <w:pStyle w:val="Odstavekseznama"/>
        <w:numPr>
          <w:ilvl w:val="0"/>
          <w:numId w:val="22"/>
        </w:numPr>
      </w:pPr>
      <w:r>
        <w:t>ogled stare lekarne</w:t>
      </w:r>
      <w:r w:rsidR="008A13BE">
        <w:t>,</w:t>
      </w:r>
    </w:p>
    <w:p w:rsidR="00A570D9" w:rsidRDefault="00A570D9" w:rsidP="0045774A">
      <w:pPr>
        <w:pStyle w:val="Odstavekseznama"/>
        <w:numPr>
          <w:ilvl w:val="0"/>
          <w:numId w:val="22"/>
        </w:numPr>
      </w:pPr>
      <w:r>
        <w:t>ogled zeliščnega vrta</w:t>
      </w:r>
      <w:r w:rsidR="008A13BE">
        <w:t>,</w:t>
      </w:r>
    </w:p>
    <w:p w:rsidR="00162E1A" w:rsidRDefault="00A570D9" w:rsidP="0045774A">
      <w:pPr>
        <w:pStyle w:val="Odstavekseznama"/>
        <w:numPr>
          <w:ilvl w:val="0"/>
          <w:numId w:val="22"/>
        </w:numPr>
      </w:pPr>
      <w:r>
        <w:t xml:space="preserve">ogled trgovinice z zeliščarskimi izdelki, kjer je možen tudi nakup. </w:t>
      </w:r>
    </w:p>
    <w:p w:rsidR="00162E1A" w:rsidRDefault="00162E1A" w:rsidP="00162E1A"/>
    <w:p w:rsidR="00162E1A" w:rsidRPr="00162E1A" w:rsidRDefault="00162E1A" w:rsidP="00162E1A">
      <w:r w:rsidRPr="00162E1A">
        <w:t>Grad Podsreda, kot najznačilnejši romanski grad na Slovenskem, je eden izmed tistih gradov, ki so mu zgodovinarji namenili nekoliko več pozornosti, pred</w:t>
      </w:r>
      <w:r w:rsidR="00A570D9">
        <w:t>v</w:t>
      </w:r>
      <w:r w:rsidRPr="00162E1A">
        <w:t xml:space="preserve">sem zaradi njegove ohranjenosti. Nemška oblika grajskega imena opozarja na </w:t>
      </w:r>
      <w:r w:rsidR="00A570D9">
        <w:t xml:space="preserve">visoko </w:t>
      </w:r>
      <w:r w:rsidRPr="00162E1A">
        <w:t xml:space="preserve">starost stavbe. V gradu je </w:t>
      </w:r>
      <w:r w:rsidRPr="00162E1A">
        <w:lastRenderedPageBreak/>
        <w:t>več prostorov, ki zaradi svojih arhitekturnih značilnosti zaslužijo pozornost. V stolpu sta v tretjem nadstropju ohranjeni romanski lini, v četrtem nadstropju pa je v severni steni ohranjen romanski portal, ki drži na podstrešje (</w:t>
      </w:r>
      <w:r w:rsidR="00841C46">
        <w:t>T</w:t>
      </w:r>
      <w:r w:rsidRPr="00162E1A">
        <w:t>a obiskovalcem ni dostopen že lep čas</w:t>
      </w:r>
      <w:r w:rsidR="00841C46">
        <w:t>.</w:t>
      </w:r>
      <w:r w:rsidRPr="00162E1A">
        <w:t>). V stari kapeli, ki jo je leta 1612 ljubljanski nadškof Tomaž Hren posvetil sv. Filipu in Jakobu in sv. Ani, je na vzhodni strani ohranjena hudo poškodovana romanska apsida, ki pa ima na zunanji strani še svojo prvotno obliko - če pri tem ne upoštevamo sekundarno prebitega okenca. Leta 1983 je upravljanje nad gradom prevzel Kozjanski Park, ki je isto leto začel z obnovo gradu. Grad Podsreda je od 1. novembra 2017 do 31. marca 2018 zaprt</w:t>
      </w:r>
      <w:r w:rsidR="00841C46">
        <w:t>,</w:t>
      </w:r>
      <w:r w:rsidRPr="00162E1A">
        <w:t xml:space="preserve"> razen za najavljene skupine.</w:t>
      </w:r>
    </w:p>
    <w:p w:rsidR="00162E1A" w:rsidRDefault="00162E1A" w:rsidP="00162E1A">
      <w:pPr>
        <w:rPr>
          <w:color w:val="FF0000"/>
        </w:rPr>
      </w:pPr>
    </w:p>
    <w:tbl>
      <w:tblPr>
        <w:tblStyle w:val="Tabelamrea"/>
        <w:tblW w:w="0" w:type="auto"/>
        <w:shd w:val="clear" w:color="auto" w:fill="D9D9D9" w:themeFill="background1" w:themeFillShade="D9"/>
        <w:tblLook w:val="04A0" w:firstRow="1" w:lastRow="0" w:firstColumn="1" w:lastColumn="0" w:noHBand="0" w:noVBand="1"/>
      </w:tblPr>
      <w:tblGrid>
        <w:gridCol w:w="9287"/>
      </w:tblGrid>
      <w:tr w:rsidR="00233F4F" w:rsidTr="00196B69">
        <w:tc>
          <w:tcPr>
            <w:tcW w:w="9287" w:type="dxa"/>
            <w:shd w:val="clear" w:color="auto" w:fill="D9D9D9" w:themeFill="background1" w:themeFillShade="D9"/>
          </w:tcPr>
          <w:p w:rsidR="00233F4F" w:rsidRDefault="00233F4F" w:rsidP="00196B69">
            <w:r>
              <w:t>Ugotovitev:</w:t>
            </w:r>
            <w:r w:rsidR="00CD6A7B">
              <w:t xml:space="preserve"> </w:t>
            </w:r>
          </w:p>
          <w:p w:rsidR="00F7364C" w:rsidRDefault="00B73EA8" w:rsidP="0039571F">
            <w:r>
              <w:t xml:space="preserve">Destinacija </w:t>
            </w:r>
            <w:r w:rsidR="0021581C">
              <w:t xml:space="preserve">razpolaga </w:t>
            </w:r>
            <w:r w:rsidR="0064082C">
              <w:t>s številnimi antropološkimi</w:t>
            </w:r>
            <w:r>
              <w:t xml:space="preserve"> turistični</w:t>
            </w:r>
            <w:r w:rsidR="0064082C">
              <w:t>mi</w:t>
            </w:r>
            <w:r>
              <w:t xml:space="preserve"> vir</w:t>
            </w:r>
            <w:r w:rsidR="0064082C">
              <w:t>i</w:t>
            </w:r>
            <w:r w:rsidR="0021581C">
              <w:t xml:space="preserve">, ki pa so slabo (šibko) turistično valorizirani. Viri imajo </w:t>
            </w:r>
            <w:r>
              <w:t>potencial turistične valorizacije</w:t>
            </w:r>
            <w:r w:rsidR="00017943">
              <w:t>,</w:t>
            </w:r>
            <w:r w:rsidR="0021581C">
              <w:t xml:space="preserve"> zato je smiselno, da se identificirajo aktivnosti oziroma vsebine, ki jih je možno ponuditi turistom (npr. kot razlog za obisk destinacije oziroma kot dnevna aktivnost)</w:t>
            </w:r>
            <w:r>
              <w:t>. Predvsem je veliko potenciala na področju dviga stopnje dinamičnosti prireditev, kar lahko organizatorji oplemenitijo s konceptom co-creation turizma. Prav tako imajo številni, predvsem običaji in infrastrukturni objekti</w:t>
            </w:r>
            <w:r w:rsidR="00EE71E7">
              <w:t>,</w:t>
            </w:r>
            <w:r>
              <w:t xml:space="preserve"> velik potencial oplemenitenja z digitalno tehnologijo (VR in AR), ki lahko vključi tudi vsebinske in ne zgolj infrastrukturne aspekte posameznega vira. Na primer, gradovi </w:t>
            </w:r>
            <w:r w:rsidR="0039571F">
              <w:t xml:space="preserve">ne </w:t>
            </w:r>
            <w:r>
              <w:t xml:space="preserve">omogočajo </w:t>
            </w:r>
            <w:r w:rsidR="0039571F">
              <w:t>le</w:t>
            </w:r>
            <w:r>
              <w:t xml:space="preserve"> ogleda »ostankov«</w:t>
            </w:r>
            <w:r w:rsidR="00EE71E7">
              <w:t xml:space="preserve"> </w:t>
            </w:r>
            <w:r>
              <w:t xml:space="preserve"> pač pa spozna</w:t>
            </w:r>
            <w:r w:rsidR="0021581C">
              <w:t>vanje življenja</w:t>
            </w:r>
            <w:r w:rsidR="0039571F">
              <w:t xml:space="preserve"> v gradu na bolj dinamičen</w:t>
            </w:r>
            <w:r>
              <w:t xml:space="preserve"> način. Potrebna je opredelitev oziroma identifikacija stopnje turistične valorizacije prireditev in dogodkov.  </w:t>
            </w:r>
          </w:p>
        </w:tc>
      </w:tr>
    </w:tbl>
    <w:p w:rsidR="00E7624F" w:rsidRPr="00E7624F" w:rsidRDefault="00E7624F" w:rsidP="00E7624F"/>
    <w:p w:rsidR="0064082C" w:rsidRDefault="0064082C">
      <w:pPr>
        <w:spacing w:line="240" w:lineRule="auto"/>
        <w:jc w:val="left"/>
        <w:rPr>
          <w:rFonts w:cs="Arial"/>
          <w:b/>
          <w:bCs/>
          <w:sz w:val="26"/>
          <w:szCs w:val="26"/>
        </w:rPr>
      </w:pPr>
    </w:p>
    <w:p w:rsidR="00E7624F" w:rsidRPr="003401F2" w:rsidRDefault="003401F2" w:rsidP="003401F2">
      <w:pPr>
        <w:pStyle w:val="Naslov3"/>
      </w:pPr>
      <w:bookmarkStart w:id="8" w:name="_Toc536615564"/>
      <w:r>
        <w:t>1.1.2</w:t>
      </w:r>
      <w:r w:rsidR="00E7624F" w:rsidRPr="003401F2">
        <w:t xml:space="preserve"> Naravn</w:t>
      </w:r>
      <w:r w:rsidR="001E2262">
        <w:t>i viri</w:t>
      </w:r>
      <w:bookmarkEnd w:id="8"/>
    </w:p>
    <w:p w:rsidR="0064082C" w:rsidRDefault="0064082C" w:rsidP="00B764A5">
      <w:r>
        <w:t>Tabela 2 predstavlja najbolj izstopajoč</w:t>
      </w:r>
      <w:r w:rsidR="0021581C">
        <w:t>e</w:t>
      </w:r>
      <w:r>
        <w:t xml:space="preserve"> naravn</w:t>
      </w:r>
      <w:r w:rsidR="0021581C">
        <w:t>e</w:t>
      </w:r>
      <w:r>
        <w:t xml:space="preserve"> vir</w:t>
      </w:r>
      <w:r w:rsidR="0021581C">
        <w:t>e</w:t>
      </w:r>
      <w:r>
        <w:t>, ki jih je možno vključevati v turistično ponudbo. Viri so razporejeni po celotni destinaciji in so praviloma slabo turistično valorizirani. Prednjačita brezplačno in statično spoznavanje posameznega vira. Med obetavnimi potenciali za dvig stopnje doživljajskega potenciala je implementacija sodobnih oblik IKT in aktivno vključevanje turistov v spoznavanje in doživljanje posameznega naravnega vira</w:t>
      </w:r>
      <w:r w:rsidR="0039571F">
        <w:t xml:space="preserve"> oziroma danosti</w:t>
      </w:r>
      <w:r>
        <w:t xml:space="preserve">. </w:t>
      </w:r>
      <w:r w:rsidR="0021581C">
        <w:t xml:space="preserve">Velik potencial predstavlja tudi zgodbarjenje, pri čemer naravnemu viru dodamo zgodbo (ang. story), ki podaja podroben pregled nad razvojem, načini rabe, posledicami rabe, vloge v ekosistemu in druge atribute posameznega </w:t>
      </w:r>
      <w:r w:rsidR="0039571F">
        <w:t xml:space="preserve">naravnega </w:t>
      </w:r>
      <w:r w:rsidR="0021581C">
        <w:t xml:space="preserve">vira. Sodobni turist si namreč želi spoznati poglobljene vsebine povezane s turističnimi znamenitostmi in praviloma temu nameniti tudi del svojega </w:t>
      </w:r>
      <w:r w:rsidR="0039571F">
        <w:t>turističnega</w:t>
      </w:r>
      <w:r w:rsidR="0021581C">
        <w:t xml:space="preserve"> proračuna. </w:t>
      </w:r>
    </w:p>
    <w:p w:rsidR="0064082C" w:rsidRDefault="0064082C" w:rsidP="00B764A5"/>
    <w:p w:rsidR="001E2262" w:rsidRDefault="001E2262" w:rsidP="001E2262">
      <w:pPr>
        <w:pStyle w:val="Napis"/>
        <w:keepNext/>
      </w:pPr>
      <w:bookmarkStart w:id="9" w:name="_Toc536615610"/>
      <w:r>
        <w:lastRenderedPageBreak/>
        <w:t xml:space="preserve">Tabela </w:t>
      </w:r>
      <w:fldSimple w:instr=" SEQ Tabela \* ARABIC ">
        <w:r w:rsidR="00A95814">
          <w:rPr>
            <w:noProof/>
          </w:rPr>
          <w:t>2</w:t>
        </w:r>
      </w:fldSimple>
      <w:r>
        <w:t>: Naravni viri</w:t>
      </w:r>
      <w:bookmarkEnd w:id="9"/>
    </w:p>
    <w:tbl>
      <w:tblPr>
        <w:tblStyle w:val="Tabelamrea"/>
        <w:tblW w:w="0" w:type="auto"/>
        <w:tblLook w:val="04A0" w:firstRow="1" w:lastRow="0" w:firstColumn="1" w:lastColumn="0" w:noHBand="0" w:noVBand="1"/>
      </w:tblPr>
      <w:tblGrid>
        <w:gridCol w:w="2321"/>
        <w:gridCol w:w="1615"/>
        <w:gridCol w:w="1842"/>
        <w:gridCol w:w="3509"/>
      </w:tblGrid>
      <w:tr w:rsidR="00E674B3" w:rsidRPr="00546748" w:rsidTr="00850CAD">
        <w:tc>
          <w:tcPr>
            <w:tcW w:w="2321" w:type="dxa"/>
            <w:shd w:val="clear" w:color="auto" w:fill="BFBFBF" w:themeFill="background1" w:themeFillShade="BF"/>
            <w:vAlign w:val="center"/>
          </w:tcPr>
          <w:p w:rsidR="00E674B3" w:rsidRPr="00546748" w:rsidRDefault="00B00E2C" w:rsidP="00B73EA8">
            <w:pPr>
              <w:spacing w:line="240" w:lineRule="auto"/>
              <w:jc w:val="left"/>
              <w:rPr>
                <w:sz w:val="20"/>
                <w:szCs w:val="20"/>
              </w:rPr>
            </w:pPr>
            <w:r>
              <w:rPr>
                <w:sz w:val="20"/>
                <w:szCs w:val="20"/>
              </w:rPr>
              <w:t>VIR</w:t>
            </w:r>
          </w:p>
        </w:tc>
        <w:tc>
          <w:tcPr>
            <w:tcW w:w="1615" w:type="dxa"/>
            <w:shd w:val="clear" w:color="auto" w:fill="BFBFBF" w:themeFill="background1" w:themeFillShade="BF"/>
            <w:vAlign w:val="center"/>
          </w:tcPr>
          <w:p w:rsidR="00E674B3" w:rsidRPr="00546748" w:rsidRDefault="00E674B3" w:rsidP="00B73EA8">
            <w:pPr>
              <w:spacing w:line="240" w:lineRule="auto"/>
              <w:jc w:val="left"/>
              <w:rPr>
                <w:sz w:val="20"/>
                <w:szCs w:val="20"/>
              </w:rPr>
            </w:pPr>
            <w:r w:rsidRPr="00546748">
              <w:rPr>
                <w:sz w:val="20"/>
                <w:szCs w:val="20"/>
              </w:rPr>
              <w:t>LOKACIJA</w:t>
            </w:r>
          </w:p>
        </w:tc>
        <w:tc>
          <w:tcPr>
            <w:tcW w:w="1842" w:type="dxa"/>
            <w:shd w:val="clear" w:color="auto" w:fill="BFBFBF" w:themeFill="background1" w:themeFillShade="BF"/>
            <w:vAlign w:val="center"/>
          </w:tcPr>
          <w:p w:rsidR="00E674B3" w:rsidRPr="00546748" w:rsidRDefault="00E674B3" w:rsidP="00B73EA8">
            <w:pPr>
              <w:spacing w:line="240" w:lineRule="auto"/>
              <w:jc w:val="left"/>
              <w:rPr>
                <w:sz w:val="20"/>
                <w:szCs w:val="20"/>
              </w:rPr>
            </w:pPr>
            <w:r w:rsidRPr="00546748">
              <w:rPr>
                <w:sz w:val="20"/>
                <w:szCs w:val="20"/>
              </w:rPr>
              <w:t>TURISTIČNA VALORIZACIJA</w:t>
            </w:r>
          </w:p>
        </w:tc>
        <w:tc>
          <w:tcPr>
            <w:tcW w:w="3509" w:type="dxa"/>
            <w:shd w:val="clear" w:color="auto" w:fill="BFBFBF" w:themeFill="background1" w:themeFillShade="BF"/>
            <w:vAlign w:val="center"/>
          </w:tcPr>
          <w:p w:rsidR="00E674B3" w:rsidRPr="00546748" w:rsidRDefault="00E674B3" w:rsidP="00B73EA8">
            <w:pPr>
              <w:spacing w:line="240" w:lineRule="auto"/>
              <w:jc w:val="left"/>
              <w:rPr>
                <w:sz w:val="20"/>
                <w:szCs w:val="20"/>
              </w:rPr>
            </w:pPr>
            <w:r w:rsidRPr="00546748">
              <w:rPr>
                <w:sz w:val="20"/>
                <w:szCs w:val="20"/>
              </w:rPr>
              <w:t>TURISTIČNI DOŽIVLJAJSKI POTENCIAL</w:t>
            </w:r>
          </w:p>
        </w:tc>
      </w:tr>
      <w:tr w:rsidR="00E674B3" w:rsidRPr="00546748" w:rsidTr="00850CAD">
        <w:trPr>
          <w:trHeight w:val="288"/>
        </w:trPr>
        <w:tc>
          <w:tcPr>
            <w:tcW w:w="2321" w:type="dxa"/>
            <w:vMerge w:val="restart"/>
            <w:vAlign w:val="center"/>
          </w:tcPr>
          <w:p w:rsidR="00E674B3" w:rsidRPr="00546748" w:rsidRDefault="00E674B3" w:rsidP="00B73EA8">
            <w:pPr>
              <w:spacing w:line="240" w:lineRule="auto"/>
              <w:jc w:val="left"/>
              <w:rPr>
                <w:sz w:val="20"/>
                <w:szCs w:val="20"/>
              </w:rPr>
            </w:pPr>
            <w:r w:rsidRPr="00546748">
              <w:rPr>
                <w:sz w:val="20"/>
                <w:szCs w:val="20"/>
              </w:rPr>
              <w:t>Geološka učna pot Rudnica – Virštanj</w:t>
            </w:r>
          </w:p>
        </w:tc>
        <w:tc>
          <w:tcPr>
            <w:tcW w:w="1615" w:type="dxa"/>
            <w:vMerge w:val="restart"/>
            <w:vAlign w:val="center"/>
          </w:tcPr>
          <w:p w:rsidR="00E674B3" w:rsidRPr="00546748" w:rsidRDefault="00E674B3" w:rsidP="00B73EA8">
            <w:pPr>
              <w:spacing w:line="240" w:lineRule="auto"/>
              <w:jc w:val="left"/>
              <w:rPr>
                <w:sz w:val="20"/>
                <w:szCs w:val="20"/>
              </w:rPr>
            </w:pPr>
            <w:r w:rsidRPr="00546748">
              <w:rPr>
                <w:sz w:val="20"/>
                <w:szCs w:val="20"/>
              </w:rPr>
              <w:t>Veternik, Podčetrtek</w:t>
            </w:r>
          </w:p>
        </w:tc>
        <w:tc>
          <w:tcPr>
            <w:tcW w:w="1842" w:type="dxa"/>
            <w:vAlign w:val="center"/>
          </w:tcPr>
          <w:p w:rsidR="00E674B3" w:rsidRPr="00546748" w:rsidRDefault="00E674B3" w:rsidP="00B73EA8">
            <w:pPr>
              <w:spacing w:line="240" w:lineRule="auto"/>
              <w:jc w:val="left"/>
              <w:rPr>
                <w:sz w:val="20"/>
                <w:szCs w:val="20"/>
              </w:rPr>
            </w:pPr>
            <w:r w:rsidRPr="00546748">
              <w:rPr>
                <w:sz w:val="20"/>
                <w:szCs w:val="20"/>
              </w:rPr>
              <w:t xml:space="preserve">Statično spoznavanje narave </w:t>
            </w:r>
          </w:p>
        </w:tc>
        <w:tc>
          <w:tcPr>
            <w:tcW w:w="3509" w:type="dxa"/>
            <w:vMerge w:val="restart"/>
            <w:vAlign w:val="center"/>
          </w:tcPr>
          <w:p w:rsidR="00E674B3" w:rsidRPr="00546748" w:rsidRDefault="00E674B3" w:rsidP="00B73EA8">
            <w:pPr>
              <w:spacing w:line="240" w:lineRule="auto"/>
              <w:jc w:val="left"/>
              <w:rPr>
                <w:sz w:val="20"/>
                <w:szCs w:val="20"/>
              </w:rPr>
            </w:pPr>
            <w:r w:rsidRPr="00546748">
              <w:rPr>
                <w:sz w:val="20"/>
                <w:szCs w:val="20"/>
              </w:rPr>
              <w:t xml:space="preserve">Implementacija IKT za komuniciranje naravne dediščine na poti in aktivno vključevanje turistov v spoznavanje narave in njene dediščine. </w:t>
            </w:r>
          </w:p>
        </w:tc>
      </w:tr>
      <w:tr w:rsidR="00E674B3" w:rsidRPr="00546748" w:rsidTr="00850CAD">
        <w:trPr>
          <w:trHeight w:val="288"/>
        </w:trPr>
        <w:tc>
          <w:tcPr>
            <w:tcW w:w="2321" w:type="dxa"/>
            <w:vMerge/>
            <w:vAlign w:val="center"/>
          </w:tcPr>
          <w:p w:rsidR="00E674B3" w:rsidRPr="00546748" w:rsidRDefault="00E674B3" w:rsidP="00B73EA8">
            <w:pPr>
              <w:spacing w:line="240" w:lineRule="auto"/>
              <w:jc w:val="left"/>
              <w:rPr>
                <w:sz w:val="20"/>
                <w:szCs w:val="20"/>
              </w:rPr>
            </w:pPr>
          </w:p>
        </w:tc>
        <w:tc>
          <w:tcPr>
            <w:tcW w:w="1615" w:type="dxa"/>
            <w:vMerge/>
            <w:vAlign w:val="center"/>
          </w:tcPr>
          <w:p w:rsidR="00E674B3" w:rsidRPr="00546748" w:rsidRDefault="00E674B3" w:rsidP="00B73EA8">
            <w:pPr>
              <w:spacing w:line="240" w:lineRule="auto"/>
              <w:jc w:val="left"/>
              <w:rPr>
                <w:sz w:val="20"/>
                <w:szCs w:val="20"/>
              </w:rPr>
            </w:pPr>
          </w:p>
        </w:tc>
        <w:tc>
          <w:tcPr>
            <w:tcW w:w="1842" w:type="dxa"/>
            <w:vAlign w:val="center"/>
          </w:tcPr>
          <w:p w:rsidR="00E674B3" w:rsidRPr="00546748" w:rsidRDefault="00E674B3" w:rsidP="00B73EA8">
            <w:pPr>
              <w:spacing w:line="240" w:lineRule="auto"/>
              <w:jc w:val="left"/>
              <w:rPr>
                <w:sz w:val="20"/>
                <w:szCs w:val="20"/>
              </w:rPr>
            </w:pPr>
            <w:r w:rsidRPr="00546748">
              <w:rPr>
                <w:sz w:val="20"/>
                <w:szCs w:val="20"/>
              </w:rPr>
              <w:t>Brezplačno</w:t>
            </w:r>
          </w:p>
        </w:tc>
        <w:tc>
          <w:tcPr>
            <w:tcW w:w="3509" w:type="dxa"/>
            <w:vMerge/>
            <w:vAlign w:val="center"/>
          </w:tcPr>
          <w:p w:rsidR="00E674B3" w:rsidRPr="00546748" w:rsidRDefault="00E674B3" w:rsidP="00B73EA8">
            <w:pPr>
              <w:spacing w:line="240" w:lineRule="auto"/>
              <w:jc w:val="left"/>
              <w:rPr>
                <w:sz w:val="20"/>
                <w:szCs w:val="20"/>
              </w:rPr>
            </w:pPr>
          </w:p>
        </w:tc>
      </w:tr>
      <w:tr w:rsidR="00B00E2C" w:rsidRPr="00546748" w:rsidTr="00850CAD">
        <w:trPr>
          <w:trHeight w:val="288"/>
        </w:trPr>
        <w:tc>
          <w:tcPr>
            <w:tcW w:w="2321" w:type="dxa"/>
            <w:vMerge w:val="restart"/>
            <w:vAlign w:val="center"/>
          </w:tcPr>
          <w:p w:rsidR="00B00E2C" w:rsidRPr="00546748" w:rsidRDefault="00B00E2C" w:rsidP="00B73EA8">
            <w:pPr>
              <w:spacing w:line="240" w:lineRule="auto"/>
              <w:jc w:val="left"/>
              <w:rPr>
                <w:sz w:val="20"/>
                <w:szCs w:val="20"/>
              </w:rPr>
            </w:pPr>
            <w:r w:rsidRPr="00546748">
              <w:rPr>
                <w:sz w:val="20"/>
                <w:szCs w:val="20"/>
              </w:rPr>
              <w:t>Kozjanski regijski park</w:t>
            </w:r>
          </w:p>
        </w:tc>
        <w:tc>
          <w:tcPr>
            <w:tcW w:w="1615" w:type="dxa"/>
            <w:vMerge w:val="restart"/>
            <w:vAlign w:val="center"/>
          </w:tcPr>
          <w:p w:rsidR="00B00E2C" w:rsidRPr="00546748" w:rsidRDefault="00B00E2C" w:rsidP="00B73EA8">
            <w:pPr>
              <w:spacing w:line="240" w:lineRule="auto"/>
              <w:jc w:val="left"/>
              <w:rPr>
                <w:sz w:val="20"/>
                <w:szCs w:val="20"/>
              </w:rPr>
            </w:pPr>
            <w:r w:rsidRPr="00546748">
              <w:rPr>
                <w:sz w:val="20"/>
                <w:szCs w:val="20"/>
              </w:rPr>
              <w:t>Kozje</w:t>
            </w:r>
          </w:p>
        </w:tc>
        <w:tc>
          <w:tcPr>
            <w:tcW w:w="1842" w:type="dxa"/>
            <w:vAlign w:val="center"/>
          </w:tcPr>
          <w:p w:rsidR="00B00E2C" w:rsidRPr="00546748" w:rsidRDefault="00B00E2C" w:rsidP="00B73EA8">
            <w:pPr>
              <w:spacing w:line="240" w:lineRule="auto"/>
              <w:jc w:val="left"/>
              <w:rPr>
                <w:sz w:val="20"/>
                <w:szCs w:val="20"/>
              </w:rPr>
            </w:pPr>
            <w:r w:rsidRPr="00546748">
              <w:rPr>
                <w:sz w:val="20"/>
                <w:szCs w:val="20"/>
              </w:rPr>
              <w:t xml:space="preserve">Statično in dinamično spoznavanje narave </w:t>
            </w:r>
          </w:p>
        </w:tc>
        <w:tc>
          <w:tcPr>
            <w:tcW w:w="3509" w:type="dxa"/>
            <w:vMerge w:val="restart"/>
            <w:vAlign w:val="center"/>
          </w:tcPr>
          <w:p w:rsidR="00B00E2C" w:rsidRPr="00546748" w:rsidRDefault="00B00E2C" w:rsidP="00B73EA8">
            <w:pPr>
              <w:spacing w:line="240" w:lineRule="auto"/>
              <w:jc w:val="left"/>
              <w:rPr>
                <w:sz w:val="20"/>
                <w:szCs w:val="20"/>
              </w:rPr>
            </w:pPr>
            <w:r w:rsidRPr="00546748">
              <w:rPr>
                <w:sz w:val="20"/>
                <w:szCs w:val="20"/>
              </w:rPr>
              <w:t>Eko-kampiranje, implementacija IKT za komuniciranje naravne dediščine, foto-safari, eko-delavnice in izobraževanja.</w:t>
            </w:r>
          </w:p>
        </w:tc>
      </w:tr>
      <w:tr w:rsidR="00B00E2C" w:rsidRPr="00546748" w:rsidTr="00850CAD">
        <w:trPr>
          <w:trHeight w:val="318"/>
        </w:trPr>
        <w:tc>
          <w:tcPr>
            <w:tcW w:w="2321" w:type="dxa"/>
            <w:vMerge/>
            <w:vAlign w:val="center"/>
          </w:tcPr>
          <w:p w:rsidR="00B00E2C" w:rsidRPr="00546748" w:rsidRDefault="00B00E2C" w:rsidP="00B73EA8">
            <w:pPr>
              <w:spacing w:line="240" w:lineRule="auto"/>
              <w:jc w:val="left"/>
              <w:rPr>
                <w:sz w:val="20"/>
                <w:szCs w:val="20"/>
              </w:rPr>
            </w:pPr>
          </w:p>
        </w:tc>
        <w:tc>
          <w:tcPr>
            <w:tcW w:w="1615" w:type="dxa"/>
            <w:vMerge/>
            <w:vAlign w:val="center"/>
          </w:tcPr>
          <w:p w:rsidR="00B00E2C" w:rsidRPr="00546748" w:rsidRDefault="00B00E2C" w:rsidP="00B73EA8">
            <w:pPr>
              <w:spacing w:line="240" w:lineRule="auto"/>
              <w:jc w:val="left"/>
              <w:rPr>
                <w:sz w:val="20"/>
                <w:szCs w:val="20"/>
              </w:rPr>
            </w:pPr>
          </w:p>
        </w:tc>
        <w:tc>
          <w:tcPr>
            <w:tcW w:w="1842" w:type="dxa"/>
            <w:vAlign w:val="center"/>
          </w:tcPr>
          <w:p w:rsidR="00B00E2C" w:rsidRPr="00546748" w:rsidRDefault="00B00E2C" w:rsidP="00B73EA8">
            <w:pPr>
              <w:spacing w:line="240" w:lineRule="auto"/>
              <w:jc w:val="left"/>
              <w:rPr>
                <w:sz w:val="20"/>
                <w:szCs w:val="20"/>
              </w:rPr>
            </w:pPr>
            <w:r w:rsidRPr="00546748">
              <w:rPr>
                <w:sz w:val="20"/>
                <w:szCs w:val="20"/>
              </w:rPr>
              <w:t>Vstopnine</w:t>
            </w:r>
          </w:p>
        </w:tc>
        <w:tc>
          <w:tcPr>
            <w:tcW w:w="3509" w:type="dxa"/>
            <w:vMerge/>
            <w:vAlign w:val="center"/>
          </w:tcPr>
          <w:p w:rsidR="00B00E2C" w:rsidRPr="00546748" w:rsidRDefault="00B00E2C" w:rsidP="00B73EA8">
            <w:pPr>
              <w:spacing w:line="240" w:lineRule="auto"/>
              <w:jc w:val="left"/>
              <w:rPr>
                <w:sz w:val="20"/>
                <w:szCs w:val="20"/>
              </w:rPr>
            </w:pPr>
          </w:p>
        </w:tc>
      </w:tr>
      <w:tr w:rsidR="00B00E2C" w:rsidRPr="00546748" w:rsidTr="00850CAD">
        <w:trPr>
          <w:trHeight w:val="317"/>
        </w:trPr>
        <w:tc>
          <w:tcPr>
            <w:tcW w:w="2321" w:type="dxa"/>
            <w:vMerge/>
            <w:vAlign w:val="center"/>
          </w:tcPr>
          <w:p w:rsidR="00B00E2C" w:rsidRPr="00546748" w:rsidRDefault="00B00E2C" w:rsidP="00B73EA8">
            <w:pPr>
              <w:spacing w:line="240" w:lineRule="auto"/>
              <w:jc w:val="left"/>
              <w:rPr>
                <w:sz w:val="20"/>
                <w:szCs w:val="20"/>
              </w:rPr>
            </w:pPr>
          </w:p>
        </w:tc>
        <w:tc>
          <w:tcPr>
            <w:tcW w:w="1615" w:type="dxa"/>
            <w:vMerge/>
            <w:vAlign w:val="center"/>
          </w:tcPr>
          <w:p w:rsidR="00B00E2C" w:rsidRPr="00546748" w:rsidRDefault="00B00E2C" w:rsidP="00B73EA8">
            <w:pPr>
              <w:spacing w:line="240" w:lineRule="auto"/>
              <w:jc w:val="left"/>
              <w:rPr>
                <w:sz w:val="20"/>
                <w:szCs w:val="20"/>
              </w:rPr>
            </w:pPr>
          </w:p>
        </w:tc>
        <w:tc>
          <w:tcPr>
            <w:tcW w:w="1842" w:type="dxa"/>
            <w:vAlign w:val="center"/>
          </w:tcPr>
          <w:p w:rsidR="00B00E2C" w:rsidRPr="00546748" w:rsidRDefault="00B00E2C" w:rsidP="00B73EA8">
            <w:pPr>
              <w:spacing w:line="240" w:lineRule="auto"/>
              <w:jc w:val="left"/>
              <w:rPr>
                <w:sz w:val="20"/>
                <w:szCs w:val="20"/>
              </w:rPr>
            </w:pPr>
            <w:r w:rsidRPr="00546748">
              <w:rPr>
                <w:sz w:val="20"/>
                <w:szCs w:val="20"/>
              </w:rPr>
              <w:t>Kamp</w:t>
            </w:r>
          </w:p>
        </w:tc>
        <w:tc>
          <w:tcPr>
            <w:tcW w:w="3509" w:type="dxa"/>
            <w:vMerge/>
            <w:vAlign w:val="center"/>
          </w:tcPr>
          <w:p w:rsidR="00B00E2C" w:rsidRPr="00546748" w:rsidRDefault="00B00E2C" w:rsidP="00B73EA8">
            <w:pPr>
              <w:spacing w:line="240" w:lineRule="auto"/>
              <w:jc w:val="left"/>
              <w:rPr>
                <w:sz w:val="20"/>
                <w:szCs w:val="20"/>
              </w:rPr>
            </w:pPr>
          </w:p>
        </w:tc>
      </w:tr>
      <w:tr w:rsidR="00B00E2C" w:rsidRPr="00546748" w:rsidTr="00850CAD">
        <w:trPr>
          <w:trHeight w:val="317"/>
        </w:trPr>
        <w:tc>
          <w:tcPr>
            <w:tcW w:w="2321" w:type="dxa"/>
            <w:vMerge/>
            <w:vAlign w:val="center"/>
          </w:tcPr>
          <w:p w:rsidR="00B00E2C" w:rsidRPr="00546748" w:rsidRDefault="00B00E2C" w:rsidP="00B73EA8">
            <w:pPr>
              <w:spacing w:line="240" w:lineRule="auto"/>
              <w:jc w:val="left"/>
              <w:rPr>
                <w:sz w:val="20"/>
                <w:szCs w:val="20"/>
              </w:rPr>
            </w:pPr>
          </w:p>
        </w:tc>
        <w:tc>
          <w:tcPr>
            <w:tcW w:w="1615" w:type="dxa"/>
            <w:vMerge/>
            <w:vAlign w:val="center"/>
          </w:tcPr>
          <w:p w:rsidR="00B00E2C" w:rsidRPr="00546748" w:rsidRDefault="00B00E2C" w:rsidP="00B73EA8">
            <w:pPr>
              <w:spacing w:line="240" w:lineRule="auto"/>
              <w:jc w:val="left"/>
              <w:rPr>
                <w:sz w:val="20"/>
                <w:szCs w:val="20"/>
              </w:rPr>
            </w:pPr>
          </w:p>
        </w:tc>
        <w:tc>
          <w:tcPr>
            <w:tcW w:w="1842" w:type="dxa"/>
            <w:vAlign w:val="center"/>
          </w:tcPr>
          <w:p w:rsidR="00B00E2C" w:rsidRPr="00546748" w:rsidRDefault="00B00E2C" w:rsidP="00B73EA8">
            <w:pPr>
              <w:spacing w:line="240" w:lineRule="auto"/>
              <w:jc w:val="left"/>
              <w:rPr>
                <w:sz w:val="20"/>
                <w:szCs w:val="20"/>
              </w:rPr>
            </w:pPr>
            <w:r w:rsidRPr="00546748">
              <w:rPr>
                <w:sz w:val="20"/>
                <w:szCs w:val="20"/>
              </w:rPr>
              <w:t>Prodaja izdelkov</w:t>
            </w:r>
          </w:p>
        </w:tc>
        <w:tc>
          <w:tcPr>
            <w:tcW w:w="3509" w:type="dxa"/>
            <w:vMerge/>
            <w:vAlign w:val="center"/>
          </w:tcPr>
          <w:p w:rsidR="00B00E2C" w:rsidRPr="00546748" w:rsidRDefault="00B00E2C" w:rsidP="00B73EA8">
            <w:pPr>
              <w:spacing w:line="240" w:lineRule="auto"/>
              <w:jc w:val="left"/>
              <w:rPr>
                <w:sz w:val="20"/>
                <w:szCs w:val="20"/>
              </w:rPr>
            </w:pPr>
          </w:p>
        </w:tc>
      </w:tr>
      <w:tr w:rsidR="00E674B3" w:rsidRPr="00546748" w:rsidTr="00850CAD">
        <w:trPr>
          <w:trHeight w:val="288"/>
        </w:trPr>
        <w:tc>
          <w:tcPr>
            <w:tcW w:w="2321" w:type="dxa"/>
            <w:vMerge w:val="restart"/>
            <w:vAlign w:val="center"/>
          </w:tcPr>
          <w:p w:rsidR="00E674B3" w:rsidRPr="00546748" w:rsidRDefault="00407AE7" w:rsidP="00407AE7">
            <w:pPr>
              <w:spacing w:line="240" w:lineRule="auto"/>
              <w:jc w:val="left"/>
              <w:rPr>
                <w:sz w:val="20"/>
                <w:szCs w:val="20"/>
              </w:rPr>
            </w:pPr>
            <w:r>
              <w:rPr>
                <w:sz w:val="20"/>
                <w:szCs w:val="20"/>
              </w:rPr>
              <w:t>Soteski in vodotoki</w:t>
            </w:r>
            <w:r w:rsidR="00E674B3" w:rsidRPr="00546748">
              <w:rPr>
                <w:sz w:val="20"/>
                <w:szCs w:val="20"/>
              </w:rPr>
              <w:t xml:space="preserve"> Bistrice in Sotle</w:t>
            </w:r>
          </w:p>
        </w:tc>
        <w:tc>
          <w:tcPr>
            <w:tcW w:w="1615" w:type="dxa"/>
            <w:vMerge w:val="restart"/>
            <w:vAlign w:val="center"/>
          </w:tcPr>
          <w:p w:rsidR="00E674B3" w:rsidRPr="00546748" w:rsidRDefault="00B00E2C" w:rsidP="00B73EA8">
            <w:pPr>
              <w:spacing w:line="240" w:lineRule="auto"/>
              <w:jc w:val="left"/>
              <w:rPr>
                <w:sz w:val="20"/>
                <w:szCs w:val="20"/>
              </w:rPr>
            </w:pPr>
            <w:r w:rsidRPr="00B00E2C">
              <w:rPr>
                <w:sz w:val="20"/>
                <w:szCs w:val="20"/>
              </w:rPr>
              <w:t>Bistrica ob Sotli, Trebče</w:t>
            </w:r>
          </w:p>
        </w:tc>
        <w:tc>
          <w:tcPr>
            <w:tcW w:w="1842" w:type="dxa"/>
            <w:vAlign w:val="center"/>
          </w:tcPr>
          <w:p w:rsidR="00E674B3" w:rsidRPr="00546748" w:rsidRDefault="00B00E2C" w:rsidP="00B73EA8">
            <w:pPr>
              <w:spacing w:line="240" w:lineRule="auto"/>
              <w:jc w:val="left"/>
              <w:rPr>
                <w:sz w:val="20"/>
                <w:szCs w:val="20"/>
              </w:rPr>
            </w:pPr>
            <w:r>
              <w:rPr>
                <w:sz w:val="20"/>
                <w:szCs w:val="20"/>
              </w:rPr>
              <w:t>Statično spoznavanje narave</w:t>
            </w:r>
          </w:p>
        </w:tc>
        <w:tc>
          <w:tcPr>
            <w:tcW w:w="3509" w:type="dxa"/>
            <w:vMerge w:val="restart"/>
            <w:vAlign w:val="center"/>
          </w:tcPr>
          <w:p w:rsidR="00E674B3" w:rsidRPr="00546748" w:rsidRDefault="00B73EA8" w:rsidP="00B73EA8">
            <w:pPr>
              <w:spacing w:line="240" w:lineRule="auto"/>
              <w:jc w:val="left"/>
              <w:rPr>
                <w:sz w:val="20"/>
                <w:szCs w:val="20"/>
              </w:rPr>
            </w:pPr>
            <w:r w:rsidRPr="00B73EA8">
              <w:rPr>
                <w:sz w:val="20"/>
                <w:szCs w:val="20"/>
              </w:rPr>
              <w:t>Implementacija IKT za komuniciranje naravne dediščine na poti in aktivno vključevanje turistov v spoznavanje narave in njene dediščine.</w:t>
            </w:r>
          </w:p>
        </w:tc>
      </w:tr>
      <w:tr w:rsidR="00E674B3" w:rsidRPr="00546748" w:rsidTr="00850CAD">
        <w:trPr>
          <w:trHeight w:val="288"/>
        </w:trPr>
        <w:tc>
          <w:tcPr>
            <w:tcW w:w="2321" w:type="dxa"/>
            <w:vMerge/>
            <w:vAlign w:val="center"/>
          </w:tcPr>
          <w:p w:rsidR="00E674B3" w:rsidRPr="00546748" w:rsidRDefault="00E674B3" w:rsidP="00B73EA8">
            <w:pPr>
              <w:spacing w:line="240" w:lineRule="auto"/>
              <w:jc w:val="left"/>
              <w:rPr>
                <w:sz w:val="20"/>
                <w:szCs w:val="20"/>
              </w:rPr>
            </w:pPr>
          </w:p>
        </w:tc>
        <w:tc>
          <w:tcPr>
            <w:tcW w:w="1615" w:type="dxa"/>
            <w:vMerge/>
            <w:vAlign w:val="center"/>
          </w:tcPr>
          <w:p w:rsidR="00E674B3" w:rsidRPr="00546748" w:rsidRDefault="00E674B3" w:rsidP="00B73EA8">
            <w:pPr>
              <w:spacing w:line="240" w:lineRule="auto"/>
              <w:jc w:val="left"/>
              <w:rPr>
                <w:sz w:val="20"/>
                <w:szCs w:val="20"/>
              </w:rPr>
            </w:pPr>
          </w:p>
        </w:tc>
        <w:tc>
          <w:tcPr>
            <w:tcW w:w="1842" w:type="dxa"/>
            <w:vAlign w:val="center"/>
          </w:tcPr>
          <w:p w:rsidR="00E674B3" w:rsidRPr="00546748" w:rsidRDefault="00B00E2C" w:rsidP="00B73EA8">
            <w:pPr>
              <w:spacing w:line="240" w:lineRule="auto"/>
              <w:jc w:val="left"/>
              <w:rPr>
                <w:sz w:val="20"/>
                <w:szCs w:val="20"/>
              </w:rPr>
            </w:pPr>
            <w:r>
              <w:rPr>
                <w:sz w:val="20"/>
                <w:szCs w:val="20"/>
              </w:rPr>
              <w:t>Brezplačno</w:t>
            </w:r>
          </w:p>
        </w:tc>
        <w:tc>
          <w:tcPr>
            <w:tcW w:w="3509" w:type="dxa"/>
            <w:vMerge/>
            <w:vAlign w:val="center"/>
          </w:tcPr>
          <w:p w:rsidR="00E674B3" w:rsidRPr="00546748" w:rsidRDefault="00E674B3" w:rsidP="00B73EA8">
            <w:pPr>
              <w:spacing w:line="240" w:lineRule="auto"/>
              <w:jc w:val="left"/>
              <w:rPr>
                <w:sz w:val="20"/>
                <w:szCs w:val="20"/>
              </w:rPr>
            </w:pPr>
          </w:p>
        </w:tc>
      </w:tr>
      <w:tr w:rsidR="00B00E2C" w:rsidRPr="00546748" w:rsidTr="00850CAD">
        <w:trPr>
          <w:trHeight w:val="144"/>
        </w:trPr>
        <w:tc>
          <w:tcPr>
            <w:tcW w:w="2321" w:type="dxa"/>
            <w:vMerge w:val="restart"/>
            <w:vAlign w:val="center"/>
          </w:tcPr>
          <w:p w:rsidR="00B00E2C" w:rsidRPr="00546748" w:rsidRDefault="00B00E2C" w:rsidP="00B73EA8">
            <w:pPr>
              <w:spacing w:line="240" w:lineRule="auto"/>
              <w:jc w:val="left"/>
              <w:rPr>
                <w:sz w:val="20"/>
                <w:szCs w:val="20"/>
              </w:rPr>
            </w:pPr>
            <w:r w:rsidRPr="00546748">
              <w:rPr>
                <w:sz w:val="20"/>
                <w:szCs w:val="20"/>
              </w:rPr>
              <w:t>Trška lipa</w:t>
            </w:r>
          </w:p>
        </w:tc>
        <w:tc>
          <w:tcPr>
            <w:tcW w:w="1615" w:type="dxa"/>
            <w:vMerge w:val="restart"/>
            <w:vAlign w:val="center"/>
          </w:tcPr>
          <w:p w:rsidR="00B00E2C" w:rsidRPr="00546748" w:rsidRDefault="00B00E2C" w:rsidP="00B73EA8">
            <w:pPr>
              <w:spacing w:line="240" w:lineRule="auto"/>
              <w:jc w:val="left"/>
              <w:rPr>
                <w:sz w:val="20"/>
                <w:szCs w:val="20"/>
              </w:rPr>
            </w:pPr>
            <w:r>
              <w:rPr>
                <w:sz w:val="20"/>
                <w:szCs w:val="20"/>
              </w:rPr>
              <w:t>Pilštanj</w:t>
            </w:r>
          </w:p>
        </w:tc>
        <w:tc>
          <w:tcPr>
            <w:tcW w:w="1842" w:type="dxa"/>
            <w:vAlign w:val="center"/>
          </w:tcPr>
          <w:p w:rsidR="00B00E2C" w:rsidRPr="00546748" w:rsidRDefault="00B00E2C" w:rsidP="00B73EA8">
            <w:pPr>
              <w:spacing w:line="240" w:lineRule="auto"/>
              <w:jc w:val="left"/>
              <w:rPr>
                <w:sz w:val="20"/>
                <w:szCs w:val="20"/>
              </w:rPr>
            </w:pPr>
            <w:r>
              <w:rPr>
                <w:sz w:val="20"/>
                <w:szCs w:val="20"/>
              </w:rPr>
              <w:t>Statično spoznavanje narave</w:t>
            </w:r>
          </w:p>
        </w:tc>
        <w:tc>
          <w:tcPr>
            <w:tcW w:w="3509" w:type="dxa"/>
            <w:vMerge w:val="restart"/>
            <w:vAlign w:val="center"/>
          </w:tcPr>
          <w:p w:rsidR="00B00E2C" w:rsidRPr="00546748" w:rsidRDefault="00B73EA8" w:rsidP="00B73EA8">
            <w:pPr>
              <w:spacing w:line="240" w:lineRule="auto"/>
              <w:jc w:val="left"/>
              <w:rPr>
                <w:sz w:val="20"/>
                <w:szCs w:val="20"/>
              </w:rPr>
            </w:pPr>
            <w:r>
              <w:rPr>
                <w:sz w:val="20"/>
                <w:szCs w:val="20"/>
              </w:rPr>
              <w:t xml:space="preserve">Dinamična interpretacija vira in njegovega pomena v ekosistemu. </w:t>
            </w:r>
          </w:p>
        </w:tc>
      </w:tr>
      <w:tr w:rsidR="00B00E2C" w:rsidRPr="00546748" w:rsidTr="00850CAD">
        <w:trPr>
          <w:trHeight w:val="144"/>
        </w:trPr>
        <w:tc>
          <w:tcPr>
            <w:tcW w:w="2321" w:type="dxa"/>
            <w:vMerge/>
            <w:vAlign w:val="center"/>
          </w:tcPr>
          <w:p w:rsidR="00B00E2C" w:rsidRPr="00546748" w:rsidRDefault="00B00E2C" w:rsidP="00B73EA8">
            <w:pPr>
              <w:spacing w:line="240" w:lineRule="auto"/>
              <w:jc w:val="left"/>
              <w:rPr>
                <w:sz w:val="20"/>
                <w:szCs w:val="20"/>
              </w:rPr>
            </w:pPr>
          </w:p>
        </w:tc>
        <w:tc>
          <w:tcPr>
            <w:tcW w:w="1615" w:type="dxa"/>
            <w:vMerge/>
            <w:vAlign w:val="center"/>
          </w:tcPr>
          <w:p w:rsidR="00B00E2C" w:rsidRPr="00546748" w:rsidRDefault="00B00E2C" w:rsidP="00B73EA8">
            <w:pPr>
              <w:spacing w:line="240" w:lineRule="auto"/>
              <w:jc w:val="left"/>
              <w:rPr>
                <w:sz w:val="20"/>
                <w:szCs w:val="20"/>
              </w:rPr>
            </w:pPr>
          </w:p>
        </w:tc>
        <w:tc>
          <w:tcPr>
            <w:tcW w:w="1842" w:type="dxa"/>
            <w:vAlign w:val="center"/>
          </w:tcPr>
          <w:p w:rsidR="00B00E2C" w:rsidRPr="00546748" w:rsidRDefault="00B00E2C" w:rsidP="00B73EA8">
            <w:pPr>
              <w:spacing w:line="240" w:lineRule="auto"/>
              <w:jc w:val="left"/>
              <w:rPr>
                <w:sz w:val="20"/>
                <w:szCs w:val="20"/>
              </w:rPr>
            </w:pPr>
            <w:r>
              <w:rPr>
                <w:sz w:val="20"/>
                <w:szCs w:val="20"/>
              </w:rPr>
              <w:t>Brezplačno</w:t>
            </w:r>
          </w:p>
        </w:tc>
        <w:tc>
          <w:tcPr>
            <w:tcW w:w="3509" w:type="dxa"/>
            <w:vMerge/>
            <w:vAlign w:val="center"/>
          </w:tcPr>
          <w:p w:rsidR="00B00E2C" w:rsidRPr="00546748" w:rsidRDefault="00B00E2C" w:rsidP="00B73EA8">
            <w:pPr>
              <w:spacing w:line="240" w:lineRule="auto"/>
              <w:jc w:val="left"/>
              <w:rPr>
                <w:sz w:val="20"/>
                <w:szCs w:val="20"/>
              </w:rPr>
            </w:pPr>
          </w:p>
        </w:tc>
      </w:tr>
      <w:tr w:rsidR="00B00E2C" w:rsidRPr="00546748" w:rsidTr="00850CAD">
        <w:trPr>
          <w:trHeight w:val="144"/>
        </w:trPr>
        <w:tc>
          <w:tcPr>
            <w:tcW w:w="2321" w:type="dxa"/>
            <w:vMerge w:val="restart"/>
            <w:vAlign w:val="center"/>
          </w:tcPr>
          <w:p w:rsidR="00B00E2C" w:rsidRPr="00546748" w:rsidRDefault="00B00E2C" w:rsidP="00B73EA8">
            <w:pPr>
              <w:spacing w:line="240" w:lineRule="auto"/>
              <w:jc w:val="left"/>
              <w:rPr>
                <w:sz w:val="20"/>
                <w:szCs w:val="20"/>
              </w:rPr>
            </w:pPr>
            <w:r w:rsidRPr="00546748">
              <w:rPr>
                <w:sz w:val="20"/>
                <w:szCs w:val="20"/>
              </w:rPr>
              <w:t>Ajdovska žena</w:t>
            </w:r>
          </w:p>
        </w:tc>
        <w:tc>
          <w:tcPr>
            <w:tcW w:w="1615" w:type="dxa"/>
            <w:vMerge w:val="restart"/>
            <w:vAlign w:val="center"/>
          </w:tcPr>
          <w:p w:rsidR="00B00E2C" w:rsidRPr="00546748" w:rsidRDefault="00B00E2C" w:rsidP="00B73EA8">
            <w:pPr>
              <w:spacing w:line="240" w:lineRule="auto"/>
              <w:jc w:val="left"/>
              <w:rPr>
                <w:sz w:val="20"/>
                <w:szCs w:val="20"/>
              </w:rPr>
            </w:pPr>
            <w:r>
              <w:rPr>
                <w:sz w:val="20"/>
                <w:szCs w:val="20"/>
              </w:rPr>
              <w:t>Pilštanj</w:t>
            </w:r>
          </w:p>
        </w:tc>
        <w:tc>
          <w:tcPr>
            <w:tcW w:w="1842" w:type="dxa"/>
            <w:vAlign w:val="center"/>
          </w:tcPr>
          <w:p w:rsidR="00B00E2C" w:rsidRPr="00546748" w:rsidRDefault="00B00E2C" w:rsidP="00B73EA8">
            <w:pPr>
              <w:spacing w:line="240" w:lineRule="auto"/>
              <w:jc w:val="left"/>
              <w:rPr>
                <w:sz w:val="20"/>
                <w:szCs w:val="20"/>
              </w:rPr>
            </w:pPr>
            <w:r>
              <w:rPr>
                <w:sz w:val="20"/>
                <w:szCs w:val="20"/>
              </w:rPr>
              <w:t>Statično spoznavanje narave</w:t>
            </w:r>
          </w:p>
        </w:tc>
        <w:tc>
          <w:tcPr>
            <w:tcW w:w="3509" w:type="dxa"/>
            <w:vMerge w:val="restart"/>
            <w:vAlign w:val="center"/>
          </w:tcPr>
          <w:p w:rsidR="00B00E2C" w:rsidRPr="00546748" w:rsidRDefault="00B73EA8" w:rsidP="00B73EA8">
            <w:pPr>
              <w:spacing w:line="240" w:lineRule="auto"/>
              <w:jc w:val="left"/>
              <w:rPr>
                <w:sz w:val="20"/>
                <w:szCs w:val="20"/>
              </w:rPr>
            </w:pPr>
            <w:r w:rsidRPr="00B73EA8">
              <w:rPr>
                <w:sz w:val="20"/>
                <w:szCs w:val="20"/>
              </w:rPr>
              <w:t xml:space="preserve">Dinamična interpretacija vira in </w:t>
            </w:r>
            <w:r>
              <w:rPr>
                <w:sz w:val="20"/>
                <w:szCs w:val="20"/>
              </w:rPr>
              <w:t>vključevanje</w:t>
            </w:r>
            <w:r w:rsidRPr="00B73EA8">
              <w:rPr>
                <w:sz w:val="20"/>
                <w:szCs w:val="20"/>
              </w:rPr>
              <w:t xml:space="preserve"> </w:t>
            </w:r>
            <w:r>
              <w:rPr>
                <w:sz w:val="20"/>
                <w:szCs w:val="20"/>
              </w:rPr>
              <w:t xml:space="preserve">legend na </w:t>
            </w:r>
            <w:r w:rsidR="00EE71E7">
              <w:rPr>
                <w:sz w:val="20"/>
                <w:szCs w:val="20"/>
              </w:rPr>
              <w:t>S</w:t>
            </w:r>
            <w:r>
              <w:rPr>
                <w:sz w:val="20"/>
                <w:szCs w:val="20"/>
              </w:rPr>
              <w:t>lovenskem</w:t>
            </w:r>
            <w:r w:rsidRPr="00B73EA8">
              <w:rPr>
                <w:sz w:val="20"/>
                <w:szCs w:val="20"/>
              </w:rPr>
              <w:t>.</w:t>
            </w:r>
          </w:p>
        </w:tc>
      </w:tr>
      <w:tr w:rsidR="00B00E2C" w:rsidRPr="00546748" w:rsidTr="00850CAD">
        <w:trPr>
          <w:trHeight w:val="144"/>
        </w:trPr>
        <w:tc>
          <w:tcPr>
            <w:tcW w:w="2321" w:type="dxa"/>
            <w:vMerge/>
            <w:vAlign w:val="center"/>
          </w:tcPr>
          <w:p w:rsidR="00B00E2C" w:rsidRPr="00546748" w:rsidRDefault="00B00E2C" w:rsidP="00B73EA8">
            <w:pPr>
              <w:spacing w:line="240" w:lineRule="auto"/>
              <w:jc w:val="left"/>
              <w:rPr>
                <w:sz w:val="20"/>
                <w:szCs w:val="20"/>
              </w:rPr>
            </w:pPr>
          </w:p>
        </w:tc>
        <w:tc>
          <w:tcPr>
            <w:tcW w:w="1615" w:type="dxa"/>
            <w:vMerge/>
            <w:vAlign w:val="center"/>
          </w:tcPr>
          <w:p w:rsidR="00B00E2C" w:rsidRPr="00546748" w:rsidRDefault="00B00E2C" w:rsidP="00B73EA8">
            <w:pPr>
              <w:spacing w:line="240" w:lineRule="auto"/>
              <w:jc w:val="left"/>
              <w:rPr>
                <w:sz w:val="20"/>
                <w:szCs w:val="20"/>
              </w:rPr>
            </w:pPr>
          </w:p>
        </w:tc>
        <w:tc>
          <w:tcPr>
            <w:tcW w:w="1842" w:type="dxa"/>
            <w:vAlign w:val="center"/>
          </w:tcPr>
          <w:p w:rsidR="00B00E2C" w:rsidRPr="00546748" w:rsidRDefault="00B00E2C" w:rsidP="00B73EA8">
            <w:pPr>
              <w:spacing w:line="240" w:lineRule="auto"/>
              <w:jc w:val="left"/>
              <w:rPr>
                <w:sz w:val="20"/>
                <w:szCs w:val="20"/>
              </w:rPr>
            </w:pPr>
            <w:r>
              <w:rPr>
                <w:sz w:val="20"/>
                <w:szCs w:val="20"/>
              </w:rPr>
              <w:t>Brezplačno</w:t>
            </w:r>
          </w:p>
        </w:tc>
        <w:tc>
          <w:tcPr>
            <w:tcW w:w="3509" w:type="dxa"/>
            <w:vMerge/>
            <w:vAlign w:val="center"/>
          </w:tcPr>
          <w:p w:rsidR="00B00E2C" w:rsidRPr="00546748" w:rsidRDefault="00B00E2C" w:rsidP="00B73EA8">
            <w:pPr>
              <w:spacing w:line="240" w:lineRule="auto"/>
              <w:jc w:val="left"/>
              <w:rPr>
                <w:sz w:val="20"/>
                <w:szCs w:val="20"/>
              </w:rPr>
            </w:pPr>
          </w:p>
        </w:tc>
      </w:tr>
      <w:tr w:rsidR="00407AE7" w:rsidRPr="00546748" w:rsidTr="00850CAD">
        <w:trPr>
          <w:trHeight w:val="144"/>
        </w:trPr>
        <w:tc>
          <w:tcPr>
            <w:tcW w:w="2321" w:type="dxa"/>
            <w:vMerge w:val="restart"/>
            <w:vAlign w:val="center"/>
          </w:tcPr>
          <w:p w:rsidR="00407AE7" w:rsidRPr="00546748" w:rsidRDefault="00407AE7" w:rsidP="00B73EA8">
            <w:pPr>
              <w:spacing w:line="240" w:lineRule="auto"/>
              <w:jc w:val="left"/>
              <w:rPr>
                <w:sz w:val="20"/>
                <w:szCs w:val="20"/>
              </w:rPr>
            </w:pPr>
            <w:r w:rsidRPr="00546748">
              <w:rPr>
                <w:sz w:val="20"/>
                <w:szCs w:val="20"/>
              </w:rPr>
              <w:t>Drnula</w:t>
            </w:r>
          </w:p>
        </w:tc>
        <w:tc>
          <w:tcPr>
            <w:tcW w:w="1615" w:type="dxa"/>
            <w:vMerge w:val="restart"/>
            <w:vAlign w:val="center"/>
          </w:tcPr>
          <w:p w:rsidR="00407AE7" w:rsidRPr="00546748" w:rsidRDefault="00407AE7" w:rsidP="00B73EA8">
            <w:pPr>
              <w:spacing w:line="240" w:lineRule="auto"/>
              <w:jc w:val="left"/>
              <w:rPr>
                <w:sz w:val="20"/>
                <w:szCs w:val="20"/>
              </w:rPr>
            </w:pPr>
            <w:r>
              <w:rPr>
                <w:sz w:val="20"/>
                <w:szCs w:val="20"/>
              </w:rPr>
              <w:t>Pilštanj</w:t>
            </w:r>
          </w:p>
        </w:tc>
        <w:tc>
          <w:tcPr>
            <w:tcW w:w="1842" w:type="dxa"/>
            <w:vAlign w:val="center"/>
          </w:tcPr>
          <w:p w:rsidR="00407AE7" w:rsidRPr="00546748" w:rsidRDefault="00407AE7" w:rsidP="00B73EA8">
            <w:pPr>
              <w:spacing w:line="240" w:lineRule="auto"/>
              <w:jc w:val="left"/>
              <w:rPr>
                <w:sz w:val="20"/>
                <w:szCs w:val="20"/>
              </w:rPr>
            </w:pPr>
            <w:r>
              <w:rPr>
                <w:sz w:val="20"/>
                <w:szCs w:val="20"/>
              </w:rPr>
              <w:t>Statično spoznavanje narave</w:t>
            </w:r>
          </w:p>
        </w:tc>
        <w:tc>
          <w:tcPr>
            <w:tcW w:w="3509" w:type="dxa"/>
            <w:vMerge w:val="restart"/>
            <w:vAlign w:val="center"/>
          </w:tcPr>
          <w:p w:rsidR="00407AE7" w:rsidRPr="00546748" w:rsidRDefault="00407AE7" w:rsidP="00407AE7">
            <w:pPr>
              <w:spacing w:line="240" w:lineRule="auto"/>
              <w:jc w:val="left"/>
              <w:rPr>
                <w:sz w:val="20"/>
                <w:szCs w:val="20"/>
              </w:rPr>
            </w:pPr>
            <w:r w:rsidRPr="00B73EA8">
              <w:rPr>
                <w:sz w:val="20"/>
                <w:szCs w:val="20"/>
              </w:rPr>
              <w:t>Dinamična interpretacija vira i</w:t>
            </w:r>
            <w:r>
              <w:rPr>
                <w:sz w:val="20"/>
                <w:szCs w:val="20"/>
              </w:rPr>
              <w:t xml:space="preserve">n njegovega pomena v ekosistemu ter kulturi prebivalcev. </w:t>
            </w:r>
          </w:p>
        </w:tc>
      </w:tr>
      <w:tr w:rsidR="00407AE7" w:rsidRPr="00546748" w:rsidTr="00850CAD">
        <w:trPr>
          <w:trHeight w:val="144"/>
        </w:trPr>
        <w:tc>
          <w:tcPr>
            <w:tcW w:w="2321" w:type="dxa"/>
            <w:vMerge/>
            <w:vAlign w:val="center"/>
          </w:tcPr>
          <w:p w:rsidR="00407AE7" w:rsidRPr="00546748" w:rsidRDefault="00407AE7" w:rsidP="00B73EA8">
            <w:pPr>
              <w:spacing w:line="240" w:lineRule="auto"/>
              <w:jc w:val="left"/>
              <w:rPr>
                <w:sz w:val="20"/>
                <w:szCs w:val="20"/>
              </w:rPr>
            </w:pPr>
          </w:p>
        </w:tc>
        <w:tc>
          <w:tcPr>
            <w:tcW w:w="1615" w:type="dxa"/>
            <w:vMerge/>
            <w:vAlign w:val="center"/>
          </w:tcPr>
          <w:p w:rsidR="00407AE7" w:rsidRPr="00546748" w:rsidRDefault="00407AE7" w:rsidP="00B73EA8">
            <w:pPr>
              <w:spacing w:line="240" w:lineRule="auto"/>
              <w:jc w:val="left"/>
              <w:rPr>
                <w:sz w:val="20"/>
                <w:szCs w:val="20"/>
              </w:rPr>
            </w:pPr>
          </w:p>
        </w:tc>
        <w:tc>
          <w:tcPr>
            <w:tcW w:w="1842" w:type="dxa"/>
            <w:vAlign w:val="center"/>
          </w:tcPr>
          <w:p w:rsidR="00407AE7" w:rsidRPr="00546748" w:rsidRDefault="00407AE7" w:rsidP="00B73EA8">
            <w:pPr>
              <w:spacing w:line="240" w:lineRule="auto"/>
              <w:jc w:val="left"/>
              <w:rPr>
                <w:sz w:val="20"/>
                <w:szCs w:val="20"/>
              </w:rPr>
            </w:pPr>
            <w:r>
              <w:rPr>
                <w:sz w:val="20"/>
                <w:szCs w:val="20"/>
              </w:rPr>
              <w:t>Brezplačno</w:t>
            </w:r>
          </w:p>
        </w:tc>
        <w:tc>
          <w:tcPr>
            <w:tcW w:w="3509" w:type="dxa"/>
            <w:vMerge/>
            <w:vAlign w:val="center"/>
          </w:tcPr>
          <w:p w:rsidR="00407AE7" w:rsidRPr="00546748" w:rsidRDefault="00407AE7" w:rsidP="00407AE7">
            <w:pPr>
              <w:spacing w:line="240" w:lineRule="auto"/>
              <w:jc w:val="left"/>
              <w:rPr>
                <w:sz w:val="20"/>
                <w:szCs w:val="20"/>
              </w:rPr>
            </w:pPr>
          </w:p>
        </w:tc>
      </w:tr>
      <w:tr w:rsidR="00407AE7" w:rsidRPr="00546748" w:rsidTr="00850CAD">
        <w:trPr>
          <w:trHeight w:val="144"/>
        </w:trPr>
        <w:tc>
          <w:tcPr>
            <w:tcW w:w="2321" w:type="dxa"/>
            <w:vMerge w:val="restart"/>
            <w:vAlign w:val="center"/>
          </w:tcPr>
          <w:p w:rsidR="00407AE7" w:rsidRPr="00546748" w:rsidRDefault="00407AE7" w:rsidP="00B73EA8">
            <w:pPr>
              <w:spacing w:line="240" w:lineRule="auto"/>
              <w:jc w:val="left"/>
              <w:rPr>
                <w:sz w:val="20"/>
                <w:szCs w:val="20"/>
              </w:rPr>
            </w:pPr>
            <w:r w:rsidRPr="00546748">
              <w:rPr>
                <w:sz w:val="20"/>
                <w:szCs w:val="20"/>
              </w:rPr>
              <w:t>Gruška (Puščavnikova)  jama</w:t>
            </w:r>
          </w:p>
        </w:tc>
        <w:tc>
          <w:tcPr>
            <w:tcW w:w="1615" w:type="dxa"/>
            <w:vMerge w:val="restart"/>
            <w:vAlign w:val="center"/>
          </w:tcPr>
          <w:p w:rsidR="00407AE7" w:rsidRPr="00546748" w:rsidRDefault="00407AE7" w:rsidP="00B73EA8">
            <w:pPr>
              <w:spacing w:line="240" w:lineRule="auto"/>
              <w:jc w:val="left"/>
              <w:rPr>
                <w:sz w:val="20"/>
                <w:szCs w:val="20"/>
              </w:rPr>
            </w:pPr>
            <w:r>
              <w:rPr>
                <w:sz w:val="20"/>
                <w:szCs w:val="20"/>
              </w:rPr>
              <w:t>Kozje - Buče</w:t>
            </w:r>
          </w:p>
        </w:tc>
        <w:tc>
          <w:tcPr>
            <w:tcW w:w="1842" w:type="dxa"/>
            <w:vAlign w:val="center"/>
          </w:tcPr>
          <w:p w:rsidR="00407AE7" w:rsidRPr="00546748" w:rsidRDefault="00407AE7" w:rsidP="00B73EA8">
            <w:pPr>
              <w:spacing w:line="240" w:lineRule="auto"/>
              <w:jc w:val="left"/>
              <w:rPr>
                <w:sz w:val="20"/>
                <w:szCs w:val="20"/>
              </w:rPr>
            </w:pPr>
            <w:r>
              <w:rPr>
                <w:sz w:val="20"/>
                <w:szCs w:val="20"/>
              </w:rPr>
              <w:t>Statično spoznavanje narave</w:t>
            </w:r>
          </w:p>
        </w:tc>
        <w:tc>
          <w:tcPr>
            <w:tcW w:w="3509" w:type="dxa"/>
            <w:vMerge/>
            <w:vAlign w:val="center"/>
          </w:tcPr>
          <w:p w:rsidR="00407AE7" w:rsidRPr="00546748" w:rsidRDefault="00407AE7" w:rsidP="00407AE7">
            <w:pPr>
              <w:spacing w:line="240" w:lineRule="auto"/>
              <w:jc w:val="left"/>
              <w:rPr>
                <w:sz w:val="20"/>
                <w:szCs w:val="20"/>
              </w:rPr>
            </w:pPr>
          </w:p>
        </w:tc>
      </w:tr>
      <w:tr w:rsidR="00407AE7" w:rsidRPr="00546748" w:rsidTr="00850CAD">
        <w:trPr>
          <w:trHeight w:val="144"/>
        </w:trPr>
        <w:tc>
          <w:tcPr>
            <w:tcW w:w="2321" w:type="dxa"/>
            <w:vMerge/>
            <w:vAlign w:val="center"/>
          </w:tcPr>
          <w:p w:rsidR="00407AE7" w:rsidRPr="00546748" w:rsidRDefault="00407AE7" w:rsidP="00B73EA8">
            <w:pPr>
              <w:spacing w:line="240" w:lineRule="auto"/>
              <w:jc w:val="left"/>
              <w:rPr>
                <w:sz w:val="20"/>
                <w:szCs w:val="20"/>
              </w:rPr>
            </w:pPr>
          </w:p>
        </w:tc>
        <w:tc>
          <w:tcPr>
            <w:tcW w:w="1615" w:type="dxa"/>
            <w:vMerge/>
            <w:vAlign w:val="center"/>
          </w:tcPr>
          <w:p w:rsidR="00407AE7" w:rsidRPr="00546748" w:rsidRDefault="00407AE7" w:rsidP="00B73EA8">
            <w:pPr>
              <w:spacing w:line="240" w:lineRule="auto"/>
              <w:jc w:val="left"/>
              <w:rPr>
                <w:sz w:val="20"/>
                <w:szCs w:val="20"/>
              </w:rPr>
            </w:pPr>
          </w:p>
        </w:tc>
        <w:tc>
          <w:tcPr>
            <w:tcW w:w="1842" w:type="dxa"/>
            <w:vAlign w:val="center"/>
          </w:tcPr>
          <w:p w:rsidR="00407AE7" w:rsidRPr="00546748" w:rsidRDefault="00407AE7" w:rsidP="00B73EA8">
            <w:pPr>
              <w:spacing w:line="240" w:lineRule="auto"/>
              <w:jc w:val="left"/>
              <w:rPr>
                <w:sz w:val="20"/>
                <w:szCs w:val="20"/>
              </w:rPr>
            </w:pPr>
            <w:r>
              <w:rPr>
                <w:sz w:val="20"/>
                <w:szCs w:val="20"/>
              </w:rPr>
              <w:t>Brezplačno</w:t>
            </w:r>
          </w:p>
        </w:tc>
        <w:tc>
          <w:tcPr>
            <w:tcW w:w="3509" w:type="dxa"/>
            <w:vMerge/>
            <w:vAlign w:val="center"/>
          </w:tcPr>
          <w:p w:rsidR="00407AE7" w:rsidRPr="00546748" w:rsidRDefault="00407AE7" w:rsidP="00B15C59">
            <w:pPr>
              <w:spacing w:line="240" w:lineRule="auto"/>
              <w:jc w:val="left"/>
              <w:rPr>
                <w:sz w:val="20"/>
                <w:szCs w:val="20"/>
              </w:rPr>
            </w:pPr>
          </w:p>
        </w:tc>
      </w:tr>
      <w:tr w:rsidR="00407AE7" w:rsidRPr="00546748" w:rsidTr="00850CAD">
        <w:tc>
          <w:tcPr>
            <w:tcW w:w="2321" w:type="dxa"/>
            <w:vMerge w:val="restart"/>
            <w:vAlign w:val="center"/>
          </w:tcPr>
          <w:p w:rsidR="00407AE7" w:rsidRPr="00546748" w:rsidRDefault="00407AE7" w:rsidP="00B73EA8">
            <w:pPr>
              <w:spacing w:line="240" w:lineRule="auto"/>
              <w:jc w:val="left"/>
              <w:rPr>
                <w:sz w:val="20"/>
                <w:szCs w:val="20"/>
              </w:rPr>
            </w:pPr>
            <w:r>
              <w:rPr>
                <w:sz w:val="20"/>
                <w:szCs w:val="20"/>
              </w:rPr>
              <w:t>Lurška jama</w:t>
            </w:r>
          </w:p>
        </w:tc>
        <w:tc>
          <w:tcPr>
            <w:tcW w:w="1615" w:type="dxa"/>
            <w:vMerge w:val="restart"/>
            <w:vAlign w:val="center"/>
          </w:tcPr>
          <w:p w:rsidR="00407AE7" w:rsidRPr="00546748" w:rsidRDefault="00407AE7" w:rsidP="00B73EA8">
            <w:pPr>
              <w:spacing w:line="240" w:lineRule="auto"/>
              <w:jc w:val="left"/>
              <w:rPr>
                <w:sz w:val="20"/>
                <w:szCs w:val="20"/>
              </w:rPr>
            </w:pPr>
            <w:r>
              <w:rPr>
                <w:sz w:val="20"/>
                <w:szCs w:val="20"/>
              </w:rPr>
              <w:t>Lesično</w:t>
            </w:r>
          </w:p>
        </w:tc>
        <w:tc>
          <w:tcPr>
            <w:tcW w:w="1842" w:type="dxa"/>
            <w:vAlign w:val="center"/>
          </w:tcPr>
          <w:p w:rsidR="00407AE7" w:rsidRPr="00546748" w:rsidRDefault="00407AE7" w:rsidP="00B73EA8">
            <w:pPr>
              <w:spacing w:line="240" w:lineRule="auto"/>
              <w:jc w:val="left"/>
              <w:rPr>
                <w:sz w:val="20"/>
                <w:szCs w:val="20"/>
              </w:rPr>
            </w:pPr>
            <w:r>
              <w:rPr>
                <w:sz w:val="20"/>
                <w:szCs w:val="20"/>
              </w:rPr>
              <w:t>Statično spoznavanje narave</w:t>
            </w:r>
          </w:p>
        </w:tc>
        <w:tc>
          <w:tcPr>
            <w:tcW w:w="3509" w:type="dxa"/>
            <w:vMerge/>
            <w:vAlign w:val="center"/>
          </w:tcPr>
          <w:p w:rsidR="00407AE7" w:rsidRPr="00546748" w:rsidRDefault="00407AE7" w:rsidP="00B15C59">
            <w:pPr>
              <w:spacing w:line="240" w:lineRule="auto"/>
              <w:jc w:val="left"/>
              <w:rPr>
                <w:sz w:val="20"/>
                <w:szCs w:val="20"/>
              </w:rPr>
            </w:pPr>
          </w:p>
        </w:tc>
      </w:tr>
      <w:tr w:rsidR="00407AE7" w:rsidRPr="00546748" w:rsidTr="00850CAD">
        <w:tc>
          <w:tcPr>
            <w:tcW w:w="2321" w:type="dxa"/>
            <w:vMerge/>
            <w:vAlign w:val="center"/>
          </w:tcPr>
          <w:p w:rsidR="00407AE7" w:rsidRDefault="00407AE7" w:rsidP="00B73EA8">
            <w:pPr>
              <w:spacing w:line="240" w:lineRule="auto"/>
              <w:jc w:val="left"/>
              <w:rPr>
                <w:sz w:val="20"/>
                <w:szCs w:val="20"/>
              </w:rPr>
            </w:pPr>
          </w:p>
        </w:tc>
        <w:tc>
          <w:tcPr>
            <w:tcW w:w="1615" w:type="dxa"/>
            <w:vMerge/>
            <w:vAlign w:val="center"/>
          </w:tcPr>
          <w:p w:rsidR="00407AE7" w:rsidRDefault="00407AE7" w:rsidP="00B73EA8">
            <w:pPr>
              <w:spacing w:line="240" w:lineRule="auto"/>
              <w:jc w:val="left"/>
              <w:rPr>
                <w:sz w:val="20"/>
                <w:szCs w:val="20"/>
              </w:rPr>
            </w:pPr>
          </w:p>
        </w:tc>
        <w:tc>
          <w:tcPr>
            <w:tcW w:w="1842" w:type="dxa"/>
            <w:vAlign w:val="center"/>
          </w:tcPr>
          <w:p w:rsidR="00407AE7" w:rsidRPr="00546748" w:rsidRDefault="00407AE7" w:rsidP="00B73EA8">
            <w:pPr>
              <w:spacing w:line="240" w:lineRule="auto"/>
              <w:jc w:val="left"/>
              <w:rPr>
                <w:sz w:val="20"/>
                <w:szCs w:val="20"/>
              </w:rPr>
            </w:pPr>
            <w:r>
              <w:rPr>
                <w:sz w:val="20"/>
                <w:szCs w:val="20"/>
              </w:rPr>
              <w:t>Brezplačno</w:t>
            </w:r>
          </w:p>
        </w:tc>
        <w:tc>
          <w:tcPr>
            <w:tcW w:w="3509" w:type="dxa"/>
            <w:vMerge/>
            <w:vAlign w:val="center"/>
          </w:tcPr>
          <w:p w:rsidR="00407AE7" w:rsidRPr="00546748" w:rsidRDefault="00407AE7" w:rsidP="00B15C59">
            <w:pPr>
              <w:spacing w:line="240" w:lineRule="auto"/>
              <w:jc w:val="left"/>
              <w:rPr>
                <w:sz w:val="20"/>
                <w:szCs w:val="20"/>
              </w:rPr>
            </w:pPr>
          </w:p>
        </w:tc>
      </w:tr>
      <w:tr w:rsidR="00407AE7" w:rsidRPr="00546748" w:rsidTr="00850CAD">
        <w:tc>
          <w:tcPr>
            <w:tcW w:w="2321" w:type="dxa"/>
            <w:vMerge w:val="restart"/>
            <w:vAlign w:val="center"/>
          </w:tcPr>
          <w:p w:rsidR="00407AE7" w:rsidRPr="00546748" w:rsidRDefault="00407AE7" w:rsidP="00B73EA8">
            <w:pPr>
              <w:spacing w:line="240" w:lineRule="auto"/>
              <w:jc w:val="left"/>
              <w:rPr>
                <w:sz w:val="20"/>
                <w:szCs w:val="20"/>
              </w:rPr>
            </w:pPr>
            <w:r>
              <w:rPr>
                <w:sz w:val="20"/>
                <w:szCs w:val="20"/>
              </w:rPr>
              <w:t>Bister graben</w:t>
            </w:r>
          </w:p>
        </w:tc>
        <w:tc>
          <w:tcPr>
            <w:tcW w:w="1615" w:type="dxa"/>
            <w:vMerge w:val="restart"/>
            <w:vAlign w:val="center"/>
          </w:tcPr>
          <w:p w:rsidR="00407AE7" w:rsidRPr="00546748" w:rsidRDefault="00407AE7" w:rsidP="00B73EA8">
            <w:pPr>
              <w:spacing w:line="240" w:lineRule="auto"/>
              <w:jc w:val="left"/>
              <w:rPr>
                <w:sz w:val="20"/>
                <w:szCs w:val="20"/>
              </w:rPr>
            </w:pPr>
            <w:r>
              <w:rPr>
                <w:sz w:val="20"/>
                <w:szCs w:val="20"/>
              </w:rPr>
              <w:t>Pilštanj</w:t>
            </w:r>
          </w:p>
        </w:tc>
        <w:tc>
          <w:tcPr>
            <w:tcW w:w="1842" w:type="dxa"/>
            <w:vAlign w:val="center"/>
          </w:tcPr>
          <w:p w:rsidR="00407AE7" w:rsidRPr="00546748" w:rsidRDefault="00407AE7" w:rsidP="00B73EA8">
            <w:pPr>
              <w:spacing w:line="240" w:lineRule="auto"/>
              <w:jc w:val="left"/>
              <w:rPr>
                <w:sz w:val="20"/>
                <w:szCs w:val="20"/>
              </w:rPr>
            </w:pPr>
            <w:r>
              <w:rPr>
                <w:sz w:val="20"/>
                <w:szCs w:val="20"/>
              </w:rPr>
              <w:t>Statično spoznavanje narave</w:t>
            </w:r>
          </w:p>
        </w:tc>
        <w:tc>
          <w:tcPr>
            <w:tcW w:w="3509" w:type="dxa"/>
            <w:vMerge/>
            <w:vAlign w:val="center"/>
          </w:tcPr>
          <w:p w:rsidR="00407AE7" w:rsidRPr="00546748" w:rsidRDefault="00407AE7" w:rsidP="00B15C59">
            <w:pPr>
              <w:spacing w:line="240" w:lineRule="auto"/>
              <w:jc w:val="left"/>
              <w:rPr>
                <w:sz w:val="20"/>
                <w:szCs w:val="20"/>
              </w:rPr>
            </w:pPr>
          </w:p>
        </w:tc>
      </w:tr>
      <w:tr w:rsidR="00407AE7" w:rsidRPr="00546748" w:rsidTr="00850CAD">
        <w:tc>
          <w:tcPr>
            <w:tcW w:w="2321" w:type="dxa"/>
            <w:vMerge/>
            <w:vAlign w:val="center"/>
          </w:tcPr>
          <w:p w:rsidR="00407AE7" w:rsidRDefault="00407AE7" w:rsidP="00B73EA8">
            <w:pPr>
              <w:spacing w:line="240" w:lineRule="auto"/>
              <w:jc w:val="left"/>
              <w:rPr>
                <w:sz w:val="20"/>
                <w:szCs w:val="20"/>
              </w:rPr>
            </w:pPr>
          </w:p>
        </w:tc>
        <w:tc>
          <w:tcPr>
            <w:tcW w:w="1615" w:type="dxa"/>
            <w:vMerge/>
            <w:vAlign w:val="center"/>
          </w:tcPr>
          <w:p w:rsidR="00407AE7" w:rsidRDefault="00407AE7" w:rsidP="00B73EA8">
            <w:pPr>
              <w:spacing w:line="240" w:lineRule="auto"/>
              <w:jc w:val="left"/>
              <w:rPr>
                <w:sz w:val="20"/>
                <w:szCs w:val="20"/>
              </w:rPr>
            </w:pPr>
          </w:p>
        </w:tc>
        <w:tc>
          <w:tcPr>
            <w:tcW w:w="1842" w:type="dxa"/>
            <w:vAlign w:val="center"/>
          </w:tcPr>
          <w:p w:rsidR="00407AE7" w:rsidRPr="00546748" w:rsidRDefault="00407AE7" w:rsidP="00B73EA8">
            <w:pPr>
              <w:spacing w:line="240" w:lineRule="auto"/>
              <w:jc w:val="left"/>
              <w:rPr>
                <w:sz w:val="20"/>
                <w:szCs w:val="20"/>
              </w:rPr>
            </w:pPr>
            <w:r>
              <w:rPr>
                <w:sz w:val="20"/>
                <w:szCs w:val="20"/>
              </w:rPr>
              <w:t>Brezplačno</w:t>
            </w:r>
          </w:p>
        </w:tc>
        <w:tc>
          <w:tcPr>
            <w:tcW w:w="3509" w:type="dxa"/>
            <w:vMerge/>
            <w:vAlign w:val="center"/>
          </w:tcPr>
          <w:p w:rsidR="00407AE7" w:rsidRPr="00546748" w:rsidRDefault="00407AE7" w:rsidP="00B15C59">
            <w:pPr>
              <w:spacing w:line="240" w:lineRule="auto"/>
              <w:jc w:val="left"/>
              <w:rPr>
                <w:sz w:val="20"/>
                <w:szCs w:val="20"/>
              </w:rPr>
            </w:pPr>
          </w:p>
        </w:tc>
      </w:tr>
      <w:tr w:rsidR="00407AE7" w:rsidRPr="00546748" w:rsidTr="00850CAD">
        <w:tc>
          <w:tcPr>
            <w:tcW w:w="2321" w:type="dxa"/>
            <w:vMerge w:val="restart"/>
            <w:vAlign w:val="center"/>
          </w:tcPr>
          <w:p w:rsidR="00407AE7" w:rsidRPr="00546748" w:rsidRDefault="00407AE7" w:rsidP="00B73EA8">
            <w:pPr>
              <w:spacing w:line="240" w:lineRule="auto"/>
              <w:jc w:val="left"/>
              <w:rPr>
                <w:sz w:val="20"/>
                <w:szCs w:val="20"/>
              </w:rPr>
            </w:pPr>
            <w:r>
              <w:rPr>
                <w:sz w:val="20"/>
                <w:szCs w:val="20"/>
              </w:rPr>
              <w:t>Suha travišča</w:t>
            </w:r>
          </w:p>
        </w:tc>
        <w:tc>
          <w:tcPr>
            <w:tcW w:w="1615" w:type="dxa"/>
            <w:vMerge w:val="restart"/>
            <w:vAlign w:val="center"/>
          </w:tcPr>
          <w:p w:rsidR="00407AE7" w:rsidRPr="00546748" w:rsidRDefault="00407AE7" w:rsidP="00B73EA8">
            <w:pPr>
              <w:spacing w:line="240" w:lineRule="auto"/>
              <w:jc w:val="left"/>
              <w:rPr>
                <w:sz w:val="20"/>
                <w:szCs w:val="20"/>
              </w:rPr>
            </w:pPr>
            <w:r>
              <w:rPr>
                <w:sz w:val="20"/>
                <w:szCs w:val="20"/>
              </w:rPr>
              <w:t>Veternik, Oslica, Bohor</w:t>
            </w:r>
          </w:p>
        </w:tc>
        <w:tc>
          <w:tcPr>
            <w:tcW w:w="1842" w:type="dxa"/>
            <w:vAlign w:val="center"/>
          </w:tcPr>
          <w:p w:rsidR="00407AE7" w:rsidRPr="00546748" w:rsidRDefault="00407AE7" w:rsidP="00B73EA8">
            <w:pPr>
              <w:spacing w:line="240" w:lineRule="auto"/>
              <w:jc w:val="left"/>
              <w:rPr>
                <w:sz w:val="20"/>
                <w:szCs w:val="20"/>
              </w:rPr>
            </w:pPr>
            <w:r>
              <w:rPr>
                <w:sz w:val="20"/>
                <w:szCs w:val="20"/>
              </w:rPr>
              <w:t>Statično spoznavanje narave</w:t>
            </w:r>
          </w:p>
        </w:tc>
        <w:tc>
          <w:tcPr>
            <w:tcW w:w="3509" w:type="dxa"/>
            <w:vMerge/>
            <w:vAlign w:val="center"/>
          </w:tcPr>
          <w:p w:rsidR="00407AE7" w:rsidRPr="00546748" w:rsidRDefault="00407AE7" w:rsidP="00B15C59">
            <w:pPr>
              <w:spacing w:line="240" w:lineRule="auto"/>
              <w:jc w:val="left"/>
              <w:rPr>
                <w:sz w:val="20"/>
                <w:szCs w:val="20"/>
              </w:rPr>
            </w:pPr>
          </w:p>
        </w:tc>
      </w:tr>
      <w:tr w:rsidR="00407AE7" w:rsidRPr="00546748" w:rsidTr="00850CAD">
        <w:tc>
          <w:tcPr>
            <w:tcW w:w="2321" w:type="dxa"/>
            <w:vMerge/>
            <w:vAlign w:val="center"/>
          </w:tcPr>
          <w:p w:rsidR="00407AE7" w:rsidRDefault="00407AE7" w:rsidP="00B73EA8">
            <w:pPr>
              <w:spacing w:line="240" w:lineRule="auto"/>
              <w:jc w:val="left"/>
              <w:rPr>
                <w:sz w:val="20"/>
                <w:szCs w:val="20"/>
              </w:rPr>
            </w:pPr>
          </w:p>
        </w:tc>
        <w:tc>
          <w:tcPr>
            <w:tcW w:w="1615" w:type="dxa"/>
            <w:vMerge/>
            <w:vAlign w:val="center"/>
          </w:tcPr>
          <w:p w:rsidR="00407AE7" w:rsidRDefault="00407AE7" w:rsidP="00B73EA8">
            <w:pPr>
              <w:spacing w:line="240" w:lineRule="auto"/>
              <w:jc w:val="left"/>
              <w:rPr>
                <w:sz w:val="20"/>
                <w:szCs w:val="20"/>
              </w:rPr>
            </w:pPr>
          </w:p>
        </w:tc>
        <w:tc>
          <w:tcPr>
            <w:tcW w:w="1842" w:type="dxa"/>
            <w:vAlign w:val="center"/>
          </w:tcPr>
          <w:p w:rsidR="00407AE7" w:rsidRPr="00546748" w:rsidRDefault="00407AE7" w:rsidP="00B73EA8">
            <w:pPr>
              <w:spacing w:line="240" w:lineRule="auto"/>
              <w:jc w:val="left"/>
              <w:rPr>
                <w:sz w:val="20"/>
                <w:szCs w:val="20"/>
              </w:rPr>
            </w:pPr>
            <w:r>
              <w:rPr>
                <w:sz w:val="20"/>
                <w:szCs w:val="20"/>
              </w:rPr>
              <w:t>Brezplačno</w:t>
            </w:r>
          </w:p>
        </w:tc>
        <w:tc>
          <w:tcPr>
            <w:tcW w:w="3509" w:type="dxa"/>
            <w:vMerge/>
            <w:vAlign w:val="center"/>
          </w:tcPr>
          <w:p w:rsidR="00407AE7" w:rsidRPr="00546748" w:rsidRDefault="00407AE7" w:rsidP="00B15C59">
            <w:pPr>
              <w:spacing w:line="240" w:lineRule="auto"/>
              <w:jc w:val="left"/>
              <w:rPr>
                <w:sz w:val="20"/>
                <w:szCs w:val="20"/>
              </w:rPr>
            </w:pPr>
          </w:p>
        </w:tc>
      </w:tr>
      <w:tr w:rsidR="00407AE7" w:rsidRPr="00546748" w:rsidTr="00850CAD">
        <w:tc>
          <w:tcPr>
            <w:tcW w:w="2321" w:type="dxa"/>
            <w:vMerge w:val="restart"/>
            <w:vAlign w:val="center"/>
          </w:tcPr>
          <w:p w:rsidR="00407AE7" w:rsidRPr="00546748" w:rsidRDefault="00407AE7" w:rsidP="00B73EA8">
            <w:pPr>
              <w:spacing w:line="240" w:lineRule="auto"/>
              <w:jc w:val="left"/>
              <w:rPr>
                <w:sz w:val="20"/>
                <w:szCs w:val="20"/>
              </w:rPr>
            </w:pPr>
            <w:r>
              <w:rPr>
                <w:sz w:val="20"/>
                <w:szCs w:val="20"/>
              </w:rPr>
              <w:t>Travniški sadovnjaki</w:t>
            </w:r>
          </w:p>
        </w:tc>
        <w:tc>
          <w:tcPr>
            <w:tcW w:w="1615" w:type="dxa"/>
            <w:vMerge w:val="restart"/>
            <w:vAlign w:val="center"/>
          </w:tcPr>
          <w:p w:rsidR="00407AE7" w:rsidRPr="00546748" w:rsidRDefault="00407AE7" w:rsidP="00B73EA8">
            <w:pPr>
              <w:spacing w:line="240" w:lineRule="auto"/>
              <w:jc w:val="left"/>
              <w:rPr>
                <w:sz w:val="20"/>
                <w:szCs w:val="20"/>
              </w:rPr>
            </w:pPr>
            <w:r>
              <w:rPr>
                <w:sz w:val="20"/>
                <w:szCs w:val="20"/>
              </w:rPr>
              <w:t>Kozjanski park</w:t>
            </w:r>
          </w:p>
        </w:tc>
        <w:tc>
          <w:tcPr>
            <w:tcW w:w="1842" w:type="dxa"/>
            <w:vAlign w:val="center"/>
          </w:tcPr>
          <w:p w:rsidR="00407AE7" w:rsidRPr="00546748" w:rsidRDefault="00407AE7" w:rsidP="00B73EA8">
            <w:pPr>
              <w:spacing w:line="240" w:lineRule="auto"/>
              <w:jc w:val="left"/>
              <w:rPr>
                <w:sz w:val="20"/>
                <w:szCs w:val="20"/>
              </w:rPr>
            </w:pPr>
            <w:r>
              <w:rPr>
                <w:sz w:val="20"/>
                <w:szCs w:val="20"/>
              </w:rPr>
              <w:t>Statično spoznavanje narave</w:t>
            </w:r>
          </w:p>
        </w:tc>
        <w:tc>
          <w:tcPr>
            <w:tcW w:w="3509" w:type="dxa"/>
            <w:vMerge/>
            <w:vAlign w:val="center"/>
          </w:tcPr>
          <w:p w:rsidR="00407AE7" w:rsidRPr="00546748" w:rsidRDefault="00407AE7" w:rsidP="00B15C59">
            <w:pPr>
              <w:spacing w:line="240" w:lineRule="auto"/>
              <w:jc w:val="left"/>
              <w:rPr>
                <w:sz w:val="20"/>
                <w:szCs w:val="20"/>
              </w:rPr>
            </w:pPr>
          </w:p>
        </w:tc>
      </w:tr>
      <w:tr w:rsidR="00407AE7" w:rsidRPr="00546748" w:rsidTr="00850CAD">
        <w:tc>
          <w:tcPr>
            <w:tcW w:w="2321" w:type="dxa"/>
            <w:vMerge/>
            <w:vAlign w:val="center"/>
          </w:tcPr>
          <w:p w:rsidR="00407AE7" w:rsidRDefault="00407AE7" w:rsidP="00B73EA8">
            <w:pPr>
              <w:spacing w:line="240" w:lineRule="auto"/>
              <w:jc w:val="left"/>
              <w:rPr>
                <w:sz w:val="20"/>
                <w:szCs w:val="20"/>
              </w:rPr>
            </w:pPr>
          </w:p>
        </w:tc>
        <w:tc>
          <w:tcPr>
            <w:tcW w:w="1615" w:type="dxa"/>
            <w:vMerge/>
            <w:vAlign w:val="center"/>
          </w:tcPr>
          <w:p w:rsidR="00407AE7" w:rsidRDefault="00407AE7" w:rsidP="00B73EA8">
            <w:pPr>
              <w:spacing w:line="240" w:lineRule="auto"/>
              <w:jc w:val="left"/>
              <w:rPr>
                <w:sz w:val="20"/>
                <w:szCs w:val="20"/>
              </w:rPr>
            </w:pPr>
          </w:p>
        </w:tc>
        <w:tc>
          <w:tcPr>
            <w:tcW w:w="1842" w:type="dxa"/>
            <w:vAlign w:val="center"/>
          </w:tcPr>
          <w:p w:rsidR="00407AE7" w:rsidRPr="00546748" w:rsidRDefault="00407AE7" w:rsidP="00B73EA8">
            <w:pPr>
              <w:spacing w:line="240" w:lineRule="auto"/>
              <w:jc w:val="left"/>
              <w:rPr>
                <w:sz w:val="20"/>
                <w:szCs w:val="20"/>
              </w:rPr>
            </w:pPr>
            <w:r>
              <w:rPr>
                <w:sz w:val="20"/>
                <w:szCs w:val="20"/>
              </w:rPr>
              <w:t>Brezplačno</w:t>
            </w:r>
          </w:p>
        </w:tc>
        <w:tc>
          <w:tcPr>
            <w:tcW w:w="3509" w:type="dxa"/>
            <w:vMerge/>
            <w:vAlign w:val="center"/>
          </w:tcPr>
          <w:p w:rsidR="00407AE7" w:rsidRPr="00546748" w:rsidRDefault="00407AE7" w:rsidP="00B15C59">
            <w:pPr>
              <w:spacing w:line="240" w:lineRule="auto"/>
              <w:jc w:val="left"/>
              <w:rPr>
                <w:sz w:val="20"/>
                <w:szCs w:val="20"/>
              </w:rPr>
            </w:pPr>
          </w:p>
        </w:tc>
      </w:tr>
      <w:tr w:rsidR="00407AE7" w:rsidRPr="00546748" w:rsidTr="00850CAD">
        <w:tc>
          <w:tcPr>
            <w:tcW w:w="2321" w:type="dxa"/>
            <w:vMerge w:val="restart"/>
            <w:vAlign w:val="center"/>
          </w:tcPr>
          <w:p w:rsidR="00407AE7" w:rsidRPr="00546748" w:rsidRDefault="00407AE7" w:rsidP="00B73EA8">
            <w:pPr>
              <w:spacing w:line="240" w:lineRule="auto"/>
              <w:jc w:val="left"/>
              <w:rPr>
                <w:sz w:val="20"/>
                <w:szCs w:val="20"/>
              </w:rPr>
            </w:pPr>
            <w:r>
              <w:rPr>
                <w:sz w:val="20"/>
                <w:szCs w:val="20"/>
              </w:rPr>
              <w:t>Soteska Prišjek</w:t>
            </w:r>
          </w:p>
        </w:tc>
        <w:tc>
          <w:tcPr>
            <w:tcW w:w="1615" w:type="dxa"/>
            <w:vMerge w:val="restart"/>
            <w:vAlign w:val="center"/>
          </w:tcPr>
          <w:p w:rsidR="00407AE7" w:rsidRPr="00546748" w:rsidRDefault="00407AE7" w:rsidP="00B73EA8">
            <w:pPr>
              <w:spacing w:line="240" w:lineRule="auto"/>
              <w:jc w:val="left"/>
              <w:rPr>
                <w:sz w:val="20"/>
                <w:szCs w:val="20"/>
              </w:rPr>
            </w:pPr>
            <w:r>
              <w:rPr>
                <w:sz w:val="20"/>
                <w:szCs w:val="20"/>
              </w:rPr>
              <w:t>Bistrica ob Sotli (Zagaj)</w:t>
            </w:r>
          </w:p>
        </w:tc>
        <w:tc>
          <w:tcPr>
            <w:tcW w:w="1842" w:type="dxa"/>
            <w:vAlign w:val="center"/>
          </w:tcPr>
          <w:p w:rsidR="00407AE7" w:rsidRPr="00546748" w:rsidRDefault="00407AE7" w:rsidP="00B73EA8">
            <w:pPr>
              <w:spacing w:line="240" w:lineRule="auto"/>
              <w:jc w:val="left"/>
              <w:rPr>
                <w:sz w:val="20"/>
                <w:szCs w:val="20"/>
              </w:rPr>
            </w:pPr>
            <w:r>
              <w:rPr>
                <w:sz w:val="20"/>
                <w:szCs w:val="20"/>
              </w:rPr>
              <w:t>Statično spoznavanje narave</w:t>
            </w:r>
          </w:p>
        </w:tc>
        <w:tc>
          <w:tcPr>
            <w:tcW w:w="3509" w:type="dxa"/>
            <w:vMerge/>
            <w:vAlign w:val="center"/>
          </w:tcPr>
          <w:p w:rsidR="00407AE7" w:rsidRPr="00546748" w:rsidRDefault="00407AE7" w:rsidP="00B15C59">
            <w:pPr>
              <w:spacing w:line="240" w:lineRule="auto"/>
              <w:jc w:val="left"/>
              <w:rPr>
                <w:sz w:val="20"/>
                <w:szCs w:val="20"/>
              </w:rPr>
            </w:pPr>
          </w:p>
        </w:tc>
      </w:tr>
      <w:tr w:rsidR="00407AE7" w:rsidRPr="00546748" w:rsidTr="00850CAD">
        <w:tc>
          <w:tcPr>
            <w:tcW w:w="2321" w:type="dxa"/>
            <w:vMerge/>
            <w:vAlign w:val="center"/>
          </w:tcPr>
          <w:p w:rsidR="00407AE7" w:rsidRDefault="00407AE7" w:rsidP="00B73EA8">
            <w:pPr>
              <w:spacing w:line="240" w:lineRule="auto"/>
              <w:jc w:val="left"/>
              <w:rPr>
                <w:sz w:val="20"/>
                <w:szCs w:val="20"/>
              </w:rPr>
            </w:pPr>
          </w:p>
        </w:tc>
        <w:tc>
          <w:tcPr>
            <w:tcW w:w="1615" w:type="dxa"/>
            <w:vMerge/>
            <w:vAlign w:val="center"/>
          </w:tcPr>
          <w:p w:rsidR="00407AE7" w:rsidRDefault="00407AE7" w:rsidP="00B73EA8">
            <w:pPr>
              <w:spacing w:line="240" w:lineRule="auto"/>
              <w:jc w:val="left"/>
              <w:rPr>
                <w:sz w:val="20"/>
                <w:szCs w:val="20"/>
              </w:rPr>
            </w:pPr>
          </w:p>
        </w:tc>
        <w:tc>
          <w:tcPr>
            <w:tcW w:w="1842" w:type="dxa"/>
            <w:vAlign w:val="center"/>
          </w:tcPr>
          <w:p w:rsidR="00407AE7" w:rsidRPr="00546748" w:rsidRDefault="00407AE7" w:rsidP="00B73EA8">
            <w:pPr>
              <w:spacing w:line="240" w:lineRule="auto"/>
              <w:jc w:val="left"/>
              <w:rPr>
                <w:sz w:val="20"/>
                <w:szCs w:val="20"/>
              </w:rPr>
            </w:pPr>
            <w:r>
              <w:rPr>
                <w:sz w:val="20"/>
                <w:szCs w:val="20"/>
              </w:rPr>
              <w:t>Brezplačno</w:t>
            </w:r>
          </w:p>
        </w:tc>
        <w:tc>
          <w:tcPr>
            <w:tcW w:w="3509" w:type="dxa"/>
            <w:vMerge/>
            <w:vAlign w:val="center"/>
          </w:tcPr>
          <w:p w:rsidR="00407AE7" w:rsidRPr="00546748" w:rsidRDefault="00407AE7" w:rsidP="00B73EA8">
            <w:pPr>
              <w:spacing w:line="240" w:lineRule="auto"/>
              <w:jc w:val="left"/>
              <w:rPr>
                <w:sz w:val="20"/>
                <w:szCs w:val="20"/>
              </w:rPr>
            </w:pPr>
          </w:p>
        </w:tc>
      </w:tr>
      <w:tr w:rsidR="00407AE7" w:rsidRPr="00546748" w:rsidTr="00850CAD">
        <w:tc>
          <w:tcPr>
            <w:tcW w:w="2321" w:type="dxa"/>
            <w:vMerge w:val="restart"/>
            <w:vAlign w:val="center"/>
          </w:tcPr>
          <w:p w:rsidR="00407AE7" w:rsidRPr="00546748" w:rsidRDefault="00407AE7" w:rsidP="00B73EA8">
            <w:pPr>
              <w:spacing w:line="240" w:lineRule="auto"/>
              <w:jc w:val="left"/>
              <w:rPr>
                <w:sz w:val="20"/>
                <w:szCs w:val="20"/>
              </w:rPr>
            </w:pPr>
            <w:r>
              <w:rPr>
                <w:sz w:val="20"/>
                <w:szCs w:val="20"/>
              </w:rPr>
              <w:t>Izvir Trebščice</w:t>
            </w:r>
          </w:p>
        </w:tc>
        <w:tc>
          <w:tcPr>
            <w:tcW w:w="1615" w:type="dxa"/>
            <w:vMerge w:val="restart"/>
            <w:vAlign w:val="center"/>
          </w:tcPr>
          <w:p w:rsidR="00407AE7" w:rsidRPr="00546748" w:rsidRDefault="00407AE7" w:rsidP="00B73EA8">
            <w:pPr>
              <w:spacing w:line="240" w:lineRule="auto"/>
              <w:jc w:val="left"/>
              <w:rPr>
                <w:sz w:val="20"/>
                <w:szCs w:val="20"/>
              </w:rPr>
            </w:pPr>
            <w:r>
              <w:rPr>
                <w:sz w:val="20"/>
                <w:szCs w:val="20"/>
              </w:rPr>
              <w:t>Bistrica ob Sotli (Trebče)</w:t>
            </w:r>
          </w:p>
        </w:tc>
        <w:tc>
          <w:tcPr>
            <w:tcW w:w="1842" w:type="dxa"/>
            <w:vAlign w:val="center"/>
          </w:tcPr>
          <w:p w:rsidR="00407AE7" w:rsidRPr="00546748" w:rsidRDefault="00407AE7" w:rsidP="00B73EA8">
            <w:pPr>
              <w:spacing w:line="240" w:lineRule="auto"/>
              <w:jc w:val="left"/>
              <w:rPr>
                <w:sz w:val="20"/>
                <w:szCs w:val="20"/>
              </w:rPr>
            </w:pPr>
            <w:r>
              <w:rPr>
                <w:sz w:val="20"/>
                <w:szCs w:val="20"/>
              </w:rPr>
              <w:t>Statično spoznavanje narave</w:t>
            </w:r>
          </w:p>
        </w:tc>
        <w:tc>
          <w:tcPr>
            <w:tcW w:w="3509" w:type="dxa"/>
            <w:vMerge/>
            <w:vAlign w:val="center"/>
          </w:tcPr>
          <w:p w:rsidR="00407AE7" w:rsidRPr="00546748" w:rsidRDefault="00407AE7" w:rsidP="00B73EA8">
            <w:pPr>
              <w:spacing w:line="240" w:lineRule="auto"/>
              <w:jc w:val="left"/>
              <w:rPr>
                <w:sz w:val="20"/>
                <w:szCs w:val="20"/>
              </w:rPr>
            </w:pPr>
          </w:p>
        </w:tc>
      </w:tr>
      <w:tr w:rsidR="00407AE7" w:rsidRPr="00546748" w:rsidTr="00850CAD">
        <w:tc>
          <w:tcPr>
            <w:tcW w:w="2321" w:type="dxa"/>
            <w:vMerge/>
            <w:vAlign w:val="center"/>
          </w:tcPr>
          <w:p w:rsidR="00407AE7" w:rsidRDefault="00407AE7" w:rsidP="00B73EA8">
            <w:pPr>
              <w:spacing w:line="240" w:lineRule="auto"/>
              <w:jc w:val="left"/>
              <w:rPr>
                <w:sz w:val="20"/>
                <w:szCs w:val="20"/>
              </w:rPr>
            </w:pPr>
          </w:p>
        </w:tc>
        <w:tc>
          <w:tcPr>
            <w:tcW w:w="1615" w:type="dxa"/>
            <w:vMerge/>
            <w:vAlign w:val="center"/>
          </w:tcPr>
          <w:p w:rsidR="00407AE7" w:rsidRDefault="00407AE7" w:rsidP="00B73EA8">
            <w:pPr>
              <w:spacing w:line="240" w:lineRule="auto"/>
              <w:jc w:val="left"/>
              <w:rPr>
                <w:sz w:val="20"/>
                <w:szCs w:val="20"/>
              </w:rPr>
            </w:pPr>
          </w:p>
        </w:tc>
        <w:tc>
          <w:tcPr>
            <w:tcW w:w="1842" w:type="dxa"/>
            <w:vAlign w:val="center"/>
          </w:tcPr>
          <w:p w:rsidR="00407AE7" w:rsidRPr="00546748" w:rsidRDefault="00407AE7" w:rsidP="00B73EA8">
            <w:pPr>
              <w:spacing w:line="240" w:lineRule="auto"/>
              <w:jc w:val="left"/>
              <w:rPr>
                <w:sz w:val="20"/>
                <w:szCs w:val="20"/>
              </w:rPr>
            </w:pPr>
            <w:r>
              <w:rPr>
                <w:sz w:val="20"/>
                <w:szCs w:val="20"/>
              </w:rPr>
              <w:t>Brezplačno</w:t>
            </w:r>
          </w:p>
        </w:tc>
        <w:tc>
          <w:tcPr>
            <w:tcW w:w="3509" w:type="dxa"/>
            <w:vMerge/>
            <w:vAlign w:val="center"/>
          </w:tcPr>
          <w:p w:rsidR="00407AE7" w:rsidRPr="00546748" w:rsidRDefault="00407AE7" w:rsidP="00B73EA8">
            <w:pPr>
              <w:spacing w:line="240" w:lineRule="auto"/>
              <w:jc w:val="left"/>
              <w:rPr>
                <w:sz w:val="20"/>
                <w:szCs w:val="20"/>
              </w:rPr>
            </w:pPr>
          </w:p>
        </w:tc>
      </w:tr>
      <w:tr w:rsidR="00407AE7" w:rsidRPr="00546748" w:rsidTr="00850CAD">
        <w:tc>
          <w:tcPr>
            <w:tcW w:w="2321" w:type="dxa"/>
            <w:vMerge w:val="restart"/>
            <w:vAlign w:val="center"/>
          </w:tcPr>
          <w:p w:rsidR="00407AE7" w:rsidRPr="00546748" w:rsidRDefault="00407AE7" w:rsidP="00B73EA8">
            <w:pPr>
              <w:spacing w:line="240" w:lineRule="auto"/>
              <w:jc w:val="left"/>
              <w:rPr>
                <w:sz w:val="20"/>
                <w:szCs w:val="20"/>
              </w:rPr>
            </w:pPr>
            <w:r>
              <w:rPr>
                <w:sz w:val="20"/>
                <w:szCs w:val="20"/>
              </w:rPr>
              <w:t>Kraški izvir Davjek</w:t>
            </w:r>
          </w:p>
        </w:tc>
        <w:tc>
          <w:tcPr>
            <w:tcW w:w="1615" w:type="dxa"/>
            <w:vMerge w:val="restart"/>
            <w:vAlign w:val="center"/>
          </w:tcPr>
          <w:p w:rsidR="00407AE7" w:rsidRPr="00546748" w:rsidRDefault="00407AE7" w:rsidP="00B73EA8">
            <w:pPr>
              <w:spacing w:line="240" w:lineRule="auto"/>
              <w:jc w:val="left"/>
              <w:rPr>
                <w:sz w:val="20"/>
                <w:szCs w:val="20"/>
              </w:rPr>
            </w:pPr>
            <w:r>
              <w:rPr>
                <w:sz w:val="20"/>
                <w:szCs w:val="20"/>
              </w:rPr>
              <w:t>Bistrica ob Sotli (Dekmanca)</w:t>
            </w:r>
          </w:p>
        </w:tc>
        <w:tc>
          <w:tcPr>
            <w:tcW w:w="1842" w:type="dxa"/>
            <w:vAlign w:val="center"/>
          </w:tcPr>
          <w:p w:rsidR="00407AE7" w:rsidRPr="00546748" w:rsidRDefault="00407AE7" w:rsidP="00B73EA8">
            <w:pPr>
              <w:spacing w:line="240" w:lineRule="auto"/>
              <w:jc w:val="left"/>
              <w:rPr>
                <w:sz w:val="20"/>
                <w:szCs w:val="20"/>
              </w:rPr>
            </w:pPr>
            <w:r>
              <w:rPr>
                <w:sz w:val="20"/>
                <w:szCs w:val="20"/>
              </w:rPr>
              <w:t>Statično spoznavanje narave</w:t>
            </w:r>
          </w:p>
        </w:tc>
        <w:tc>
          <w:tcPr>
            <w:tcW w:w="3509" w:type="dxa"/>
            <w:vMerge/>
            <w:vAlign w:val="center"/>
          </w:tcPr>
          <w:p w:rsidR="00407AE7" w:rsidRPr="00546748" w:rsidRDefault="00407AE7" w:rsidP="00B73EA8">
            <w:pPr>
              <w:spacing w:line="240" w:lineRule="auto"/>
              <w:jc w:val="left"/>
              <w:rPr>
                <w:sz w:val="20"/>
                <w:szCs w:val="20"/>
              </w:rPr>
            </w:pPr>
          </w:p>
        </w:tc>
      </w:tr>
      <w:tr w:rsidR="00407AE7" w:rsidRPr="00546748" w:rsidTr="00850CAD">
        <w:tc>
          <w:tcPr>
            <w:tcW w:w="2321" w:type="dxa"/>
            <w:vMerge/>
            <w:vAlign w:val="center"/>
          </w:tcPr>
          <w:p w:rsidR="00407AE7" w:rsidRDefault="00407AE7" w:rsidP="00B73EA8">
            <w:pPr>
              <w:spacing w:line="240" w:lineRule="auto"/>
              <w:jc w:val="left"/>
              <w:rPr>
                <w:sz w:val="20"/>
                <w:szCs w:val="20"/>
              </w:rPr>
            </w:pPr>
          </w:p>
        </w:tc>
        <w:tc>
          <w:tcPr>
            <w:tcW w:w="1615" w:type="dxa"/>
            <w:vMerge/>
            <w:vAlign w:val="center"/>
          </w:tcPr>
          <w:p w:rsidR="00407AE7" w:rsidRDefault="00407AE7" w:rsidP="00B73EA8">
            <w:pPr>
              <w:spacing w:line="240" w:lineRule="auto"/>
              <w:jc w:val="left"/>
              <w:rPr>
                <w:sz w:val="20"/>
                <w:szCs w:val="20"/>
              </w:rPr>
            </w:pPr>
          </w:p>
        </w:tc>
        <w:tc>
          <w:tcPr>
            <w:tcW w:w="1842" w:type="dxa"/>
            <w:vAlign w:val="center"/>
          </w:tcPr>
          <w:p w:rsidR="00407AE7" w:rsidRPr="00546748" w:rsidRDefault="00407AE7" w:rsidP="00B73EA8">
            <w:pPr>
              <w:spacing w:line="240" w:lineRule="auto"/>
              <w:jc w:val="left"/>
              <w:rPr>
                <w:sz w:val="20"/>
                <w:szCs w:val="20"/>
              </w:rPr>
            </w:pPr>
            <w:r>
              <w:rPr>
                <w:sz w:val="20"/>
                <w:szCs w:val="20"/>
              </w:rPr>
              <w:t>Brezplačno</w:t>
            </w:r>
          </w:p>
        </w:tc>
        <w:tc>
          <w:tcPr>
            <w:tcW w:w="3509" w:type="dxa"/>
            <w:vMerge/>
            <w:vAlign w:val="center"/>
          </w:tcPr>
          <w:p w:rsidR="00407AE7" w:rsidRPr="00546748" w:rsidRDefault="00407AE7" w:rsidP="00B73EA8">
            <w:pPr>
              <w:spacing w:line="240" w:lineRule="auto"/>
              <w:jc w:val="left"/>
              <w:rPr>
                <w:sz w:val="20"/>
                <w:szCs w:val="20"/>
              </w:rPr>
            </w:pPr>
          </w:p>
        </w:tc>
      </w:tr>
      <w:tr w:rsidR="00407AE7" w:rsidRPr="00546748" w:rsidTr="00850CAD">
        <w:tc>
          <w:tcPr>
            <w:tcW w:w="2321" w:type="dxa"/>
            <w:vMerge w:val="restart"/>
            <w:vAlign w:val="center"/>
          </w:tcPr>
          <w:p w:rsidR="00407AE7" w:rsidRPr="00546748" w:rsidRDefault="00407AE7" w:rsidP="00B73EA8">
            <w:pPr>
              <w:spacing w:line="240" w:lineRule="auto"/>
              <w:jc w:val="left"/>
              <w:rPr>
                <w:sz w:val="20"/>
                <w:szCs w:val="20"/>
              </w:rPr>
            </w:pPr>
            <w:r>
              <w:rPr>
                <w:sz w:val="20"/>
                <w:szCs w:val="20"/>
              </w:rPr>
              <w:t>Skalno oko</w:t>
            </w:r>
          </w:p>
        </w:tc>
        <w:tc>
          <w:tcPr>
            <w:tcW w:w="1615" w:type="dxa"/>
            <w:vMerge w:val="restart"/>
            <w:vAlign w:val="center"/>
          </w:tcPr>
          <w:p w:rsidR="00407AE7" w:rsidRPr="00546748" w:rsidRDefault="00407AE7" w:rsidP="00B73EA8">
            <w:pPr>
              <w:spacing w:line="240" w:lineRule="auto"/>
              <w:jc w:val="left"/>
              <w:rPr>
                <w:sz w:val="20"/>
                <w:szCs w:val="20"/>
              </w:rPr>
            </w:pPr>
            <w:r>
              <w:rPr>
                <w:sz w:val="20"/>
                <w:szCs w:val="20"/>
              </w:rPr>
              <w:t>Kunšperk (Kunšperška gora)</w:t>
            </w:r>
          </w:p>
        </w:tc>
        <w:tc>
          <w:tcPr>
            <w:tcW w:w="1842" w:type="dxa"/>
            <w:vAlign w:val="center"/>
          </w:tcPr>
          <w:p w:rsidR="00407AE7" w:rsidRPr="00546748" w:rsidRDefault="00407AE7" w:rsidP="00B73EA8">
            <w:pPr>
              <w:spacing w:line="240" w:lineRule="auto"/>
              <w:jc w:val="left"/>
              <w:rPr>
                <w:sz w:val="20"/>
                <w:szCs w:val="20"/>
              </w:rPr>
            </w:pPr>
            <w:r>
              <w:rPr>
                <w:sz w:val="20"/>
                <w:szCs w:val="20"/>
              </w:rPr>
              <w:t>Statično spoznavanje narave</w:t>
            </w:r>
          </w:p>
        </w:tc>
        <w:tc>
          <w:tcPr>
            <w:tcW w:w="3509" w:type="dxa"/>
            <w:vMerge/>
            <w:vAlign w:val="center"/>
          </w:tcPr>
          <w:p w:rsidR="00407AE7" w:rsidRPr="00546748" w:rsidRDefault="00407AE7" w:rsidP="00B73EA8">
            <w:pPr>
              <w:spacing w:line="240" w:lineRule="auto"/>
              <w:jc w:val="left"/>
              <w:rPr>
                <w:sz w:val="20"/>
                <w:szCs w:val="20"/>
              </w:rPr>
            </w:pPr>
          </w:p>
        </w:tc>
      </w:tr>
      <w:tr w:rsidR="00407AE7" w:rsidRPr="00546748" w:rsidTr="00850CAD">
        <w:tc>
          <w:tcPr>
            <w:tcW w:w="2321" w:type="dxa"/>
            <w:vMerge/>
            <w:vAlign w:val="center"/>
          </w:tcPr>
          <w:p w:rsidR="00407AE7" w:rsidRDefault="00407AE7" w:rsidP="00B73EA8">
            <w:pPr>
              <w:spacing w:line="240" w:lineRule="auto"/>
              <w:jc w:val="left"/>
              <w:rPr>
                <w:sz w:val="20"/>
                <w:szCs w:val="20"/>
              </w:rPr>
            </w:pPr>
          </w:p>
        </w:tc>
        <w:tc>
          <w:tcPr>
            <w:tcW w:w="1615" w:type="dxa"/>
            <w:vMerge/>
            <w:vAlign w:val="center"/>
          </w:tcPr>
          <w:p w:rsidR="00407AE7" w:rsidRDefault="00407AE7" w:rsidP="00B73EA8">
            <w:pPr>
              <w:spacing w:line="240" w:lineRule="auto"/>
              <w:jc w:val="left"/>
              <w:rPr>
                <w:sz w:val="20"/>
                <w:szCs w:val="20"/>
              </w:rPr>
            </w:pPr>
          </w:p>
        </w:tc>
        <w:tc>
          <w:tcPr>
            <w:tcW w:w="1842" w:type="dxa"/>
            <w:vAlign w:val="center"/>
          </w:tcPr>
          <w:p w:rsidR="00407AE7" w:rsidRPr="00546748" w:rsidRDefault="00407AE7" w:rsidP="00B73EA8">
            <w:pPr>
              <w:spacing w:line="240" w:lineRule="auto"/>
              <w:jc w:val="left"/>
              <w:rPr>
                <w:sz w:val="20"/>
                <w:szCs w:val="20"/>
              </w:rPr>
            </w:pPr>
            <w:r>
              <w:rPr>
                <w:sz w:val="20"/>
                <w:szCs w:val="20"/>
              </w:rPr>
              <w:t>Brezplačno</w:t>
            </w:r>
          </w:p>
        </w:tc>
        <w:tc>
          <w:tcPr>
            <w:tcW w:w="3509" w:type="dxa"/>
            <w:vMerge/>
            <w:vAlign w:val="center"/>
          </w:tcPr>
          <w:p w:rsidR="00407AE7" w:rsidRPr="00546748" w:rsidRDefault="00407AE7" w:rsidP="00B73EA8">
            <w:pPr>
              <w:spacing w:line="240" w:lineRule="auto"/>
              <w:jc w:val="left"/>
              <w:rPr>
                <w:sz w:val="20"/>
                <w:szCs w:val="20"/>
              </w:rPr>
            </w:pPr>
          </w:p>
        </w:tc>
      </w:tr>
      <w:tr w:rsidR="00407AE7" w:rsidRPr="00407AE7" w:rsidTr="00407AE7">
        <w:tc>
          <w:tcPr>
            <w:tcW w:w="2321" w:type="dxa"/>
          </w:tcPr>
          <w:p w:rsidR="00407AE7" w:rsidRPr="00407AE7" w:rsidRDefault="00407AE7" w:rsidP="00B15C59">
            <w:pPr>
              <w:spacing w:line="240" w:lineRule="auto"/>
              <w:rPr>
                <w:sz w:val="20"/>
                <w:szCs w:val="20"/>
              </w:rPr>
            </w:pPr>
            <w:r w:rsidRPr="00407AE7">
              <w:rPr>
                <w:sz w:val="20"/>
                <w:szCs w:val="20"/>
              </w:rPr>
              <w:t>Vetrnik in Oslica</w:t>
            </w:r>
          </w:p>
        </w:tc>
        <w:tc>
          <w:tcPr>
            <w:tcW w:w="1615" w:type="dxa"/>
          </w:tcPr>
          <w:p w:rsidR="00407AE7" w:rsidRPr="00407AE7" w:rsidRDefault="00407AE7" w:rsidP="00B15C59">
            <w:pPr>
              <w:spacing w:line="240" w:lineRule="auto"/>
              <w:rPr>
                <w:sz w:val="20"/>
                <w:szCs w:val="20"/>
              </w:rPr>
            </w:pPr>
            <w:r w:rsidRPr="00407AE7">
              <w:rPr>
                <w:sz w:val="20"/>
                <w:szCs w:val="20"/>
              </w:rPr>
              <w:t>Kozje</w:t>
            </w:r>
          </w:p>
        </w:tc>
        <w:tc>
          <w:tcPr>
            <w:tcW w:w="1842" w:type="dxa"/>
          </w:tcPr>
          <w:p w:rsidR="00407AE7" w:rsidRPr="00407AE7" w:rsidRDefault="00407AE7" w:rsidP="00407AE7">
            <w:pPr>
              <w:spacing w:line="240" w:lineRule="auto"/>
              <w:rPr>
                <w:sz w:val="20"/>
                <w:szCs w:val="20"/>
              </w:rPr>
            </w:pPr>
            <w:r w:rsidRPr="00407AE7">
              <w:rPr>
                <w:sz w:val="20"/>
                <w:szCs w:val="20"/>
              </w:rPr>
              <w:t>B</w:t>
            </w:r>
            <w:r>
              <w:rPr>
                <w:sz w:val="20"/>
                <w:szCs w:val="20"/>
              </w:rPr>
              <w:t>rezplačno</w:t>
            </w:r>
            <w:r w:rsidRPr="00407AE7">
              <w:rPr>
                <w:sz w:val="20"/>
                <w:szCs w:val="20"/>
              </w:rPr>
              <w:t xml:space="preserve"> </w:t>
            </w:r>
          </w:p>
        </w:tc>
        <w:tc>
          <w:tcPr>
            <w:tcW w:w="3509" w:type="dxa"/>
            <w:vMerge/>
          </w:tcPr>
          <w:p w:rsidR="00407AE7" w:rsidRPr="00407AE7" w:rsidRDefault="00407AE7" w:rsidP="00B15C59">
            <w:pPr>
              <w:spacing w:line="240" w:lineRule="auto"/>
              <w:rPr>
                <w:sz w:val="20"/>
                <w:szCs w:val="20"/>
              </w:rPr>
            </w:pPr>
          </w:p>
        </w:tc>
      </w:tr>
    </w:tbl>
    <w:p w:rsidR="006141BC" w:rsidRDefault="006141BC" w:rsidP="00B764A5"/>
    <w:p w:rsidR="00FE1444" w:rsidRDefault="00FE1444" w:rsidP="00FE1444">
      <w:r>
        <w:lastRenderedPageBreak/>
        <w:t xml:space="preserve">Na Rudnico in Virštanj vodi tudi geološka učna pot, s katero se prikaže nekaj geoloških zanimivosti  in del geološke zgodovine teh krajev. </w:t>
      </w:r>
    </w:p>
    <w:p w:rsidR="00FE1444" w:rsidRDefault="00FE1444" w:rsidP="00FE1444">
      <w:r>
        <w:t>Kozjansk</w:t>
      </w:r>
      <w:r w:rsidR="006141BC">
        <w:t>i regijski park</w:t>
      </w:r>
      <w:r>
        <w:t xml:space="preserve">, </w:t>
      </w:r>
      <w:r w:rsidR="006141BC">
        <w:t>ki</w:t>
      </w:r>
      <w:r>
        <w:t xml:space="preserve"> obsega 206 km² celotne površine</w:t>
      </w:r>
      <w:r w:rsidR="006141BC">
        <w:t xml:space="preserve">, </w:t>
      </w:r>
      <w:r>
        <w:t>spada med en</w:t>
      </w:r>
      <w:r w:rsidR="00EE71E7">
        <w:t>ega</w:t>
      </w:r>
      <w:r>
        <w:t xml:space="preserve"> izmed najstarejših in največjih zavarovanih območij v Sloveniji. Kozjanski regijski park leži na vzhodu Slovenije, kjer ga sestavljajo tri naravnogeografske enote: </w:t>
      </w:r>
    </w:p>
    <w:p w:rsidR="00FE1444" w:rsidRDefault="00FE1444" w:rsidP="0045774A">
      <w:pPr>
        <w:pStyle w:val="Odstavekseznama"/>
        <w:numPr>
          <w:ilvl w:val="0"/>
          <w:numId w:val="5"/>
        </w:numPr>
      </w:pPr>
      <w:r w:rsidRPr="00F52C1E">
        <w:rPr>
          <w:b/>
          <w:i/>
        </w:rPr>
        <w:t>Ravninsko Obsotelje</w:t>
      </w:r>
      <w:r>
        <w:t xml:space="preserve"> - ki ga sestavljajo meljasti, prodni in glineni kvartarni nanosi ( Imensko polje, Bučko polje..).</w:t>
      </w:r>
    </w:p>
    <w:p w:rsidR="00FE1444" w:rsidRDefault="00FE1444" w:rsidP="0045774A">
      <w:pPr>
        <w:pStyle w:val="Odstavekseznama"/>
        <w:numPr>
          <w:ilvl w:val="0"/>
          <w:numId w:val="5"/>
        </w:numPr>
      </w:pPr>
      <w:r w:rsidRPr="00F52C1E">
        <w:rPr>
          <w:b/>
          <w:i/>
        </w:rPr>
        <w:t>Posavsko hribovje</w:t>
      </w:r>
      <w:r>
        <w:t xml:space="preserve"> - ki ga sestavljata pretežno dolomit in apnenec, najvišji vrhovi segajo od 500 - 800m (Rudnica).</w:t>
      </w:r>
    </w:p>
    <w:p w:rsidR="00FE1444" w:rsidRDefault="00FE1444" w:rsidP="0045774A">
      <w:pPr>
        <w:pStyle w:val="Odstavekseznama"/>
        <w:numPr>
          <w:ilvl w:val="0"/>
          <w:numId w:val="5"/>
        </w:numPr>
      </w:pPr>
      <w:r w:rsidRPr="00F52C1E">
        <w:rPr>
          <w:b/>
          <w:i/>
        </w:rPr>
        <w:t>Srednjesotelsko gričevje</w:t>
      </w:r>
      <w:r>
        <w:t xml:space="preserve"> – sestavljajo peščenjaki, laporji in peski in obsežno območje litotamnijskih apnencev (Virštanj).</w:t>
      </w:r>
    </w:p>
    <w:p w:rsidR="00FE1444" w:rsidRDefault="00FE1444" w:rsidP="00FE1444">
      <w:r>
        <w:t>Večji del parka pa spada med evropsko pomembna posebna varstvena območja - NATURA 2000, ki jo določata dve direktivi:</w:t>
      </w:r>
    </w:p>
    <w:p w:rsidR="00FE1444" w:rsidRDefault="00FE1444" w:rsidP="0045774A">
      <w:pPr>
        <w:pStyle w:val="Odstavekseznama"/>
        <w:numPr>
          <w:ilvl w:val="0"/>
          <w:numId w:val="6"/>
        </w:numPr>
      </w:pPr>
      <w:r w:rsidRPr="00F52C1E">
        <w:rPr>
          <w:b/>
          <w:i/>
        </w:rPr>
        <w:t>Ptičja direktiva</w:t>
      </w:r>
      <w:r>
        <w:t xml:space="preserve"> - za ohranjanje prosto živečih ptic</w:t>
      </w:r>
    </w:p>
    <w:p w:rsidR="00FE1444" w:rsidRDefault="00FE1444" w:rsidP="0045774A">
      <w:pPr>
        <w:pStyle w:val="Odstavekseznama"/>
        <w:numPr>
          <w:ilvl w:val="0"/>
          <w:numId w:val="6"/>
        </w:numPr>
      </w:pPr>
      <w:r w:rsidRPr="00F52C1E">
        <w:rPr>
          <w:b/>
          <w:i/>
        </w:rPr>
        <w:t>Habitatna direktiva</w:t>
      </w:r>
      <w:r>
        <w:t xml:space="preserve"> - za ohranjanje naravnih habitatov ter prosto živečih živalskih in rastlinskih vrst </w:t>
      </w:r>
    </w:p>
    <w:p w:rsidR="00FE1444" w:rsidRDefault="00FE1444" w:rsidP="00FE1444">
      <w:pPr>
        <w:tabs>
          <w:tab w:val="left" w:pos="1891"/>
        </w:tabs>
      </w:pPr>
      <w:r>
        <w:tab/>
      </w:r>
    </w:p>
    <w:p w:rsidR="00FE1444" w:rsidRDefault="006141BC" w:rsidP="00FE1444">
      <w:r>
        <w:t xml:space="preserve">Reka Bistrica </w:t>
      </w:r>
      <w:r w:rsidR="00FE1444">
        <w:t>velja za eno najlepših in najbolj ohranjenih vodotokov vzhodne Slovenije, ime pa je dobila po samem kraju Bistrica ob Sotli. Prav tako pa s pritokom reke Bistrice v občini teče reka Sotla, k</w:t>
      </w:r>
      <w:r w:rsidR="00260D3E">
        <w:t>i</w:t>
      </w:r>
      <w:r w:rsidR="00FE1444">
        <w:t xml:space="preserve"> meji s sosednjo Hrvaško.</w:t>
      </w:r>
    </w:p>
    <w:p w:rsidR="00FE1444" w:rsidRDefault="00FE1444" w:rsidP="00FE1444"/>
    <w:p w:rsidR="00FE1444" w:rsidRDefault="00FE1444" w:rsidP="00FE1444">
      <w:r>
        <w:t>Kozjanskem</w:t>
      </w:r>
      <w:r w:rsidR="00260D3E">
        <w:t>u</w:t>
      </w:r>
      <w:r>
        <w:t xml:space="preserve"> regijskem</w:t>
      </w:r>
      <w:r w:rsidR="00260D3E">
        <w:t>u</w:t>
      </w:r>
      <w:r>
        <w:t xml:space="preserve"> parku pripada 89% ozemlja občine Kozje. V kraju Pilštanj, ki spada pod občino Kozje, stoji mogočna trška lipa, ki spada v dendrološko naravno vrednost in že šteje približno 150 let. Nedaleč stran je geomorfološki površinski naravni spomenik (skala), ki je nastal s spiranjem mehkejše kamine in so jo poimenovali »Ajdovska žena«. Visoka je do 12m in široka do 2m, ter spominja na žensko z otrokom v naročju in še dandanes med prebivalci kroži zgodba o ajdih.</w:t>
      </w:r>
    </w:p>
    <w:p w:rsidR="00FE1444" w:rsidRDefault="00FE1444" w:rsidP="00FE1444"/>
    <w:p w:rsidR="00FE1444" w:rsidRDefault="00FE1444" w:rsidP="00FE1444">
      <w:r>
        <w:t xml:space="preserve">Pilštanjski ponos pa je drevo, imenovano »drnula - rumeni dren«. Kot že pove ime, ima cvetove rumene, zraste pa v višino od 6 </w:t>
      </w:r>
      <w:r w:rsidR="00260D3E">
        <w:t>do</w:t>
      </w:r>
      <w:r>
        <w:t xml:space="preserve"> 8m. Zelo cenjena je tudi pijača iz posušenih drnul, ki jo pripravljajo iz plodov tega drevesa. </w:t>
      </w:r>
    </w:p>
    <w:p w:rsidR="00FE1444" w:rsidRDefault="00FE1444" w:rsidP="00FE1444"/>
    <w:p w:rsidR="00FE1444" w:rsidRDefault="00FE1444" w:rsidP="00FE1444">
      <w:r>
        <w:lastRenderedPageBreak/>
        <w:t>Iz smeri Kozje</w:t>
      </w:r>
      <w:r w:rsidR="00D1022A">
        <w:t>−</w:t>
      </w:r>
      <w:r>
        <w:t>Buče</w:t>
      </w:r>
      <w:r w:rsidR="00D1022A">
        <w:t>,</w:t>
      </w:r>
      <w:r w:rsidR="006141BC">
        <w:t xml:space="preserve"> ob glavni cesti, se nahaja Gru</w:t>
      </w:r>
      <w:r w:rsidR="00C02CD0">
        <w:t>s</w:t>
      </w:r>
      <w:r>
        <w:t>ka jama, ki je bila že od leta 1988 vključena v inventar najpomembnejše naravne dediščine, danes pa spada v geomorfološko in hidrološko naravno vrednost in meri 17,5 hektarjev. Jama meri v dolžino 22m, v višino pa 2m.</w:t>
      </w:r>
    </w:p>
    <w:p w:rsidR="0043757E" w:rsidRDefault="006141BC" w:rsidP="00B764A5">
      <w:r>
        <w:t xml:space="preserve"> </w:t>
      </w:r>
    </w:p>
    <w:tbl>
      <w:tblPr>
        <w:tblStyle w:val="Tabelamrea"/>
        <w:tblW w:w="0" w:type="auto"/>
        <w:shd w:val="clear" w:color="auto" w:fill="D9D9D9" w:themeFill="background1" w:themeFillShade="D9"/>
        <w:tblLook w:val="04A0" w:firstRow="1" w:lastRow="0" w:firstColumn="1" w:lastColumn="0" w:noHBand="0" w:noVBand="1"/>
      </w:tblPr>
      <w:tblGrid>
        <w:gridCol w:w="9287"/>
      </w:tblGrid>
      <w:tr w:rsidR="00771A1D" w:rsidTr="00217BFD">
        <w:tc>
          <w:tcPr>
            <w:tcW w:w="9287" w:type="dxa"/>
            <w:shd w:val="clear" w:color="auto" w:fill="D9D9D9" w:themeFill="background1" w:themeFillShade="D9"/>
          </w:tcPr>
          <w:p w:rsidR="00771A1D" w:rsidRDefault="00771A1D" w:rsidP="00217BFD">
            <w:r>
              <w:t>Ugotovitev:</w:t>
            </w:r>
          </w:p>
          <w:p w:rsidR="00771A1D" w:rsidRDefault="0064082C" w:rsidP="00914574">
            <w:r>
              <w:t>Destinacija razpolaga z bogatim naborom naravni</w:t>
            </w:r>
            <w:r w:rsidR="00EE4DA0">
              <w:t>h</w:t>
            </w:r>
            <w:r>
              <w:t xml:space="preserve"> virov, od katerih je glavnina slabo vključena v turistično ponudbo. Večinoma so naravni viri tudi slabo turistično valorizirani in dajejo malo ali celo nič dodane vrednosti turističnemu gospodarstvu destinacije. </w:t>
            </w:r>
            <w:r w:rsidR="00914574">
              <w:t xml:space="preserve">Izstopajoč, tudi v nacionalnem smislu, je Regijski kozjanski park, ki pospešeno izvaja proces turistične valorizacije naravnih virov. </w:t>
            </w:r>
            <w:r>
              <w:t>Viri imajo potencial turistične valorizacije s čimer se posameznemu viru predvsem dvigne stopnja dinamičnega doživljanja, kar je bolj privlačno za turiste</w:t>
            </w:r>
            <w:r w:rsidR="0021581C">
              <w:t xml:space="preserve">. Hkrati se </w:t>
            </w:r>
            <w:r w:rsidR="00914574">
              <w:t>ob</w:t>
            </w:r>
            <w:r w:rsidR="0021581C">
              <w:t xml:space="preserve"> ustrezni turistični valorizaciji</w:t>
            </w:r>
            <w:r>
              <w:t xml:space="preserve"> ustvari pogoje za dohod</w:t>
            </w:r>
            <w:r w:rsidR="0021581C">
              <w:t xml:space="preserve">ek, </w:t>
            </w:r>
            <w:r>
              <w:t xml:space="preserve"> ki se lahko koristi za vzdrževanje dotičnega ali tudi drugih naravnih virov. </w:t>
            </w:r>
          </w:p>
        </w:tc>
      </w:tr>
    </w:tbl>
    <w:p w:rsidR="00771A1D" w:rsidRDefault="00771A1D" w:rsidP="00B764A5"/>
    <w:p w:rsidR="00FE1444" w:rsidRDefault="00FE1444" w:rsidP="00771A1D">
      <w:pPr>
        <w:pStyle w:val="Naslov3"/>
      </w:pPr>
      <w:bookmarkStart w:id="10" w:name="_Toc536615565"/>
      <w:r>
        <w:t>1.3 Druga turistična infrastruktura oziroma tematski proizvodi v turizmu</w:t>
      </w:r>
      <w:bookmarkEnd w:id="10"/>
    </w:p>
    <w:p w:rsidR="001E2262" w:rsidRDefault="00407AE7" w:rsidP="001E2262">
      <w:r>
        <w:t xml:space="preserve">Drugo turistično infrastrukturo in proizvode predstavljajo lokacije ali infrastruktura, ki je sicer primarno namenjena drugi dejavnosti, vendar se z vsebinami in/ali infrastrukturo vključuje v turizem. </w:t>
      </w:r>
    </w:p>
    <w:p w:rsidR="00407AE7" w:rsidRPr="001E2262" w:rsidRDefault="00407AE7" w:rsidP="001E2262"/>
    <w:p w:rsidR="001E2262" w:rsidRDefault="001E2262" w:rsidP="001E2262">
      <w:pPr>
        <w:pStyle w:val="Napis"/>
        <w:keepNext/>
      </w:pPr>
      <w:bookmarkStart w:id="11" w:name="_Toc536615611"/>
      <w:r>
        <w:t xml:space="preserve">Tabela </w:t>
      </w:r>
      <w:fldSimple w:instr=" SEQ Tabela \* ARABIC ">
        <w:r w:rsidR="00A95814">
          <w:rPr>
            <w:noProof/>
          </w:rPr>
          <w:t>3</w:t>
        </w:r>
      </w:fldSimple>
      <w:r>
        <w:t>: Turistična infrastruktura in proizvodi</w:t>
      </w:r>
      <w:bookmarkEnd w:id="11"/>
    </w:p>
    <w:tbl>
      <w:tblPr>
        <w:tblStyle w:val="Tabelamrea"/>
        <w:tblW w:w="0" w:type="auto"/>
        <w:tblLook w:val="04A0" w:firstRow="1" w:lastRow="0" w:firstColumn="1" w:lastColumn="0" w:noHBand="0" w:noVBand="1"/>
      </w:tblPr>
      <w:tblGrid>
        <w:gridCol w:w="2321"/>
        <w:gridCol w:w="1194"/>
        <w:gridCol w:w="2689"/>
        <w:gridCol w:w="3083"/>
      </w:tblGrid>
      <w:tr w:rsidR="00206E75" w:rsidRPr="00546748" w:rsidTr="00CF6361">
        <w:tc>
          <w:tcPr>
            <w:tcW w:w="2321" w:type="dxa"/>
            <w:shd w:val="clear" w:color="auto" w:fill="BFBFBF" w:themeFill="background1" w:themeFillShade="BF"/>
            <w:vAlign w:val="center"/>
          </w:tcPr>
          <w:p w:rsidR="00206E75" w:rsidRPr="00546748" w:rsidRDefault="00206E75" w:rsidP="00CF6361">
            <w:pPr>
              <w:spacing w:line="240" w:lineRule="auto"/>
              <w:jc w:val="left"/>
              <w:rPr>
                <w:sz w:val="20"/>
                <w:szCs w:val="20"/>
              </w:rPr>
            </w:pPr>
            <w:r w:rsidRPr="00546748">
              <w:rPr>
                <w:sz w:val="20"/>
                <w:szCs w:val="20"/>
              </w:rPr>
              <w:t>DANOST</w:t>
            </w:r>
          </w:p>
        </w:tc>
        <w:tc>
          <w:tcPr>
            <w:tcW w:w="1194" w:type="dxa"/>
            <w:shd w:val="clear" w:color="auto" w:fill="BFBFBF" w:themeFill="background1" w:themeFillShade="BF"/>
            <w:vAlign w:val="center"/>
          </w:tcPr>
          <w:p w:rsidR="00206E75" w:rsidRPr="00546748" w:rsidRDefault="00206E75" w:rsidP="00CF6361">
            <w:pPr>
              <w:spacing w:line="240" w:lineRule="auto"/>
              <w:jc w:val="left"/>
              <w:rPr>
                <w:sz w:val="20"/>
                <w:szCs w:val="20"/>
              </w:rPr>
            </w:pPr>
            <w:r w:rsidRPr="00546748">
              <w:rPr>
                <w:sz w:val="20"/>
                <w:szCs w:val="20"/>
              </w:rPr>
              <w:t>LOKACIJA</w:t>
            </w:r>
          </w:p>
        </w:tc>
        <w:tc>
          <w:tcPr>
            <w:tcW w:w="2689" w:type="dxa"/>
            <w:shd w:val="clear" w:color="auto" w:fill="BFBFBF" w:themeFill="background1" w:themeFillShade="BF"/>
            <w:vAlign w:val="center"/>
          </w:tcPr>
          <w:p w:rsidR="00206E75" w:rsidRPr="00546748" w:rsidRDefault="00206E75" w:rsidP="00CF6361">
            <w:pPr>
              <w:spacing w:line="240" w:lineRule="auto"/>
              <w:jc w:val="left"/>
              <w:rPr>
                <w:sz w:val="20"/>
                <w:szCs w:val="20"/>
              </w:rPr>
            </w:pPr>
            <w:r w:rsidRPr="00546748">
              <w:rPr>
                <w:sz w:val="20"/>
                <w:szCs w:val="20"/>
              </w:rPr>
              <w:t>TURISTIČNA VALORIZACIJA</w:t>
            </w:r>
          </w:p>
        </w:tc>
        <w:tc>
          <w:tcPr>
            <w:tcW w:w="3083" w:type="dxa"/>
            <w:shd w:val="clear" w:color="auto" w:fill="BFBFBF" w:themeFill="background1" w:themeFillShade="BF"/>
            <w:vAlign w:val="center"/>
          </w:tcPr>
          <w:p w:rsidR="00206E75" w:rsidRPr="00546748" w:rsidRDefault="00206E75" w:rsidP="00CF6361">
            <w:pPr>
              <w:spacing w:line="240" w:lineRule="auto"/>
              <w:jc w:val="left"/>
              <w:rPr>
                <w:sz w:val="20"/>
                <w:szCs w:val="20"/>
              </w:rPr>
            </w:pPr>
            <w:r w:rsidRPr="00546748">
              <w:rPr>
                <w:sz w:val="20"/>
                <w:szCs w:val="20"/>
              </w:rPr>
              <w:t>TURISTIČNI DOŽIVLJAJSKI POTENCIAL</w:t>
            </w:r>
          </w:p>
        </w:tc>
      </w:tr>
      <w:tr w:rsidR="00546748" w:rsidRPr="00546748" w:rsidTr="00CF6361">
        <w:trPr>
          <w:trHeight w:val="288"/>
        </w:trPr>
        <w:tc>
          <w:tcPr>
            <w:tcW w:w="2321" w:type="dxa"/>
            <w:vMerge w:val="restart"/>
            <w:vAlign w:val="center"/>
          </w:tcPr>
          <w:p w:rsidR="00546748" w:rsidRPr="00546748" w:rsidRDefault="00546748" w:rsidP="00CF6361">
            <w:pPr>
              <w:spacing w:line="240" w:lineRule="auto"/>
              <w:jc w:val="left"/>
              <w:rPr>
                <w:sz w:val="20"/>
                <w:szCs w:val="20"/>
              </w:rPr>
            </w:pPr>
            <w:r w:rsidRPr="00546748">
              <w:rPr>
                <w:sz w:val="20"/>
                <w:szCs w:val="20"/>
              </w:rPr>
              <w:t>Domačija Mraz</w:t>
            </w:r>
          </w:p>
        </w:tc>
        <w:tc>
          <w:tcPr>
            <w:tcW w:w="1194" w:type="dxa"/>
            <w:vMerge w:val="restart"/>
            <w:vAlign w:val="center"/>
          </w:tcPr>
          <w:p w:rsidR="00546748" w:rsidRPr="00546748" w:rsidRDefault="00546748" w:rsidP="00CF6361">
            <w:pPr>
              <w:spacing w:line="240" w:lineRule="auto"/>
              <w:jc w:val="left"/>
              <w:rPr>
                <w:sz w:val="20"/>
                <w:szCs w:val="20"/>
              </w:rPr>
            </w:pPr>
            <w:r w:rsidRPr="00546748">
              <w:rPr>
                <w:sz w:val="20"/>
                <w:szCs w:val="20"/>
              </w:rPr>
              <w:t>Podčetrtek</w:t>
            </w:r>
          </w:p>
        </w:tc>
        <w:tc>
          <w:tcPr>
            <w:tcW w:w="2689" w:type="dxa"/>
            <w:vAlign w:val="center"/>
          </w:tcPr>
          <w:p w:rsidR="00546748" w:rsidRPr="00546748" w:rsidRDefault="00546748" w:rsidP="00CF6361">
            <w:pPr>
              <w:spacing w:line="240" w:lineRule="auto"/>
              <w:jc w:val="left"/>
              <w:rPr>
                <w:sz w:val="20"/>
                <w:szCs w:val="20"/>
              </w:rPr>
            </w:pPr>
            <w:r w:rsidRPr="00546748">
              <w:rPr>
                <w:sz w:val="20"/>
                <w:szCs w:val="20"/>
              </w:rPr>
              <w:t>Ogled živali</w:t>
            </w:r>
          </w:p>
        </w:tc>
        <w:tc>
          <w:tcPr>
            <w:tcW w:w="3083" w:type="dxa"/>
            <w:vMerge w:val="restart"/>
            <w:vAlign w:val="center"/>
          </w:tcPr>
          <w:p w:rsidR="00546748" w:rsidRPr="00546748" w:rsidRDefault="00546748" w:rsidP="00CF6361">
            <w:pPr>
              <w:spacing w:line="240" w:lineRule="auto"/>
              <w:jc w:val="left"/>
              <w:rPr>
                <w:sz w:val="20"/>
                <w:szCs w:val="20"/>
              </w:rPr>
            </w:pPr>
            <w:r w:rsidRPr="00546748">
              <w:rPr>
                <w:sz w:val="20"/>
                <w:szCs w:val="20"/>
              </w:rPr>
              <w:t>Izobraževalni dogodki.</w:t>
            </w:r>
          </w:p>
          <w:p w:rsidR="00546748" w:rsidRPr="00546748" w:rsidRDefault="00546748" w:rsidP="00CF6361">
            <w:pPr>
              <w:spacing w:line="240" w:lineRule="auto"/>
              <w:jc w:val="left"/>
              <w:rPr>
                <w:sz w:val="20"/>
                <w:szCs w:val="20"/>
              </w:rPr>
            </w:pPr>
            <w:r w:rsidRPr="00546748">
              <w:rPr>
                <w:sz w:val="20"/>
                <w:szCs w:val="20"/>
              </w:rPr>
              <w:t xml:space="preserve">Eko-turistična doživetja. </w:t>
            </w:r>
          </w:p>
        </w:tc>
      </w:tr>
      <w:tr w:rsidR="00546748" w:rsidRPr="00546748" w:rsidTr="00CF6361">
        <w:trPr>
          <w:trHeight w:val="288"/>
        </w:trPr>
        <w:tc>
          <w:tcPr>
            <w:tcW w:w="2321" w:type="dxa"/>
            <w:vMerge/>
            <w:vAlign w:val="center"/>
          </w:tcPr>
          <w:p w:rsidR="00546748" w:rsidRPr="00546748" w:rsidRDefault="00546748" w:rsidP="00CF6361">
            <w:pPr>
              <w:spacing w:line="240" w:lineRule="auto"/>
              <w:jc w:val="left"/>
              <w:rPr>
                <w:sz w:val="20"/>
                <w:szCs w:val="20"/>
              </w:rPr>
            </w:pPr>
          </w:p>
        </w:tc>
        <w:tc>
          <w:tcPr>
            <w:tcW w:w="1194" w:type="dxa"/>
            <w:vMerge/>
            <w:vAlign w:val="center"/>
          </w:tcPr>
          <w:p w:rsidR="00546748" w:rsidRPr="00546748" w:rsidRDefault="00546748" w:rsidP="00CF6361">
            <w:pPr>
              <w:spacing w:line="240" w:lineRule="auto"/>
              <w:jc w:val="left"/>
              <w:rPr>
                <w:sz w:val="20"/>
                <w:szCs w:val="20"/>
              </w:rPr>
            </w:pPr>
          </w:p>
        </w:tc>
        <w:tc>
          <w:tcPr>
            <w:tcW w:w="2689" w:type="dxa"/>
            <w:vAlign w:val="center"/>
          </w:tcPr>
          <w:p w:rsidR="00546748" w:rsidRPr="00546748" w:rsidRDefault="00546748" w:rsidP="00CF6361">
            <w:pPr>
              <w:spacing w:line="240" w:lineRule="auto"/>
              <w:jc w:val="left"/>
              <w:rPr>
                <w:sz w:val="20"/>
                <w:szCs w:val="20"/>
              </w:rPr>
            </w:pPr>
            <w:r w:rsidRPr="00546748">
              <w:rPr>
                <w:sz w:val="20"/>
                <w:szCs w:val="20"/>
              </w:rPr>
              <w:t>Nastanitve</w:t>
            </w:r>
          </w:p>
        </w:tc>
        <w:tc>
          <w:tcPr>
            <w:tcW w:w="3083" w:type="dxa"/>
            <w:vMerge/>
            <w:vAlign w:val="center"/>
          </w:tcPr>
          <w:p w:rsidR="00546748" w:rsidRPr="00546748" w:rsidRDefault="00546748" w:rsidP="00CF6361">
            <w:pPr>
              <w:spacing w:line="240" w:lineRule="auto"/>
              <w:jc w:val="left"/>
              <w:rPr>
                <w:sz w:val="20"/>
                <w:szCs w:val="20"/>
              </w:rPr>
            </w:pPr>
          </w:p>
        </w:tc>
      </w:tr>
      <w:tr w:rsidR="00546748" w:rsidRPr="00546748" w:rsidTr="00CF6361">
        <w:trPr>
          <w:trHeight w:val="144"/>
        </w:trPr>
        <w:tc>
          <w:tcPr>
            <w:tcW w:w="2321" w:type="dxa"/>
            <w:vMerge/>
            <w:vAlign w:val="center"/>
          </w:tcPr>
          <w:p w:rsidR="00546748" w:rsidRPr="00546748" w:rsidRDefault="00546748" w:rsidP="00CF6361">
            <w:pPr>
              <w:spacing w:line="240" w:lineRule="auto"/>
              <w:jc w:val="left"/>
              <w:rPr>
                <w:sz w:val="20"/>
                <w:szCs w:val="20"/>
              </w:rPr>
            </w:pPr>
          </w:p>
        </w:tc>
        <w:tc>
          <w:tcPr>
            <w:tcW w:w="1194" w:type="dxa"/>
            <w:vMerge/>
            <w:vAlign w:val="center"/>
          </w:tcPr>
          <w:p w:rsidR="00546748" w:rsidRPr="00546748" w:rsidRDefault="00546748" w:rsidP="00CF6361">
            <w:pPr>
              <w:spacing w:line="240" w:lineRule="auto"/>
              <w:jc w:val="left"/>
              <w:rPr>
                <w:sz w:val="20"/>
                <w:szCs w:val="20"/>
              </w:rPr>
            </w:pPr>
          </w:p>
        </w:tc>
        <w:tc>
          <w:tcPr>
            <w:tcW w:w="2689" w:type="dxa"/>
            <w:vAlign w:val="center"/>
          </w:tcPr>
          <w:p w:rsidR="00546748" w:rsidRPr="00546748" w:rsidRDefault="00546748" w:rsidP="00CF6361">
            <w:pPr>
              <w:spacing w:line="240" w:lineRule="auto"/>
              <w:jc w:val="left"/>
              <w:rPr>
                <w:sz w:val="20"/>
                <w:szCs w:val="20"/>
              </w:rPr>
            </w:pPr>
            <w:r w:rsidRPr="00546748">
              <w:rPr>
                <w:sz w:val="20"/>
                <w:szCs w:val="20"/>
              </w:rPr>
              <w:t>Vstopnina</w:t>
            </w:r>
          </w:p>
        </w:tc>
        <w:tc>
          <w:tcPr>
            <w:tcW w:w="3083" w:type="dxa"/>
            <w:vMerge/>
            <w:vAlign w:val="center"/>
          </w:tcPr>
          <w:p w:rsidR="00546748" w:rsidRPr="00546748" w:rsidRDefault="00546748" w:rsidP="00CF6361">
            <w:pPr>
              <w:spacing w:line="240" w:lineRule="auto"/>
              <w:jc w:val="left"/>
              <w:rPr>
                <w:sz w:val="20"/>
                <w:szCs w:val="20"/>
              </w:rPr>
            </w:pPr>
          </w:p>
        </w:tc>
      </w:tr>
      <w:tr w:rsidR="00546748" w:rsidRPr="00546748" w:rsidTr="00CF6361">
        <w:trPr>
          <w:trHeight w:val="144"/>
        </w:trPr>
        <w:tc>
          <w:tcPr>
            <w:tcW w:w="2321" w:type="dxa"/>
            <w:vMerge/>
            <w:vAlign w:val="center"/>
          </w:tcPr>
          <w:p w:rsidR="00546748" w:rsidRPr="00546748" w:rsidRDefault="00546748" w:rsidP="00CF6361">
            <w:pPr>
              <w:spacing w:line="240" w:lineRule="auto"/>
              <w:jc w:val="left"/>
              <w:rPr>
                <w:sz w:val="20"/>
                <w:szCs w:val="20"/>
              </w:rPr>
            </w:pPr>
          </w:p>
        </w:tc>
        <w:tc>
          <w:tcPr>
            <w:tcW w:w="1194" w:type="dxa"/>
            <w:vMerge/>
            <w:vAlign w:val="center"/>
          </w:tcPr>
          <w:p w:rsidR="00546748" w:rsidRPr="00546748" w:rsidRDefault="00546748" w:rsidP="00CF6361">
            <w:pPr>
              <w:spacing w:line="240" w:lineRule="auto"/>
              <w:jc w:val="left"/>
              <w:rPr>
                <w:sz w:val="20"/>
                <w:szCs w:val="20"/>
              </w:rPr>
            </w:pPr>
          </w:p>
        </w:tc>
        <w:tc>
          <w:tcPr>
            <w:tcW w:w="2689" w:type="dxa"/>
            <w:vAlign w:val="center"/>
          </w:tcPr>
          <w:p w:rsidR="00546748" w:rsidRPr="00546748" w:rsidRDefault="00546748" w:rsidP="00CF6361">
            <w:pPr>
              <w:spacing w:line="240" w:lineRule="auto"/>
              <w:jc w:val="left"/>
              <w:rPr>
                <w:sz w:val="20"/>
                <w:szCs w:val="20"/>
              </w:rPr>
            </w:pPr>
            <w:r w:rsidRPr="00546748">
              <w:rPr>
                <w:sz w:val="20"/>
                <w:szCs w:val="20"/>
              </w:rPr>
              <w:t>Spletna rezervacija</w:t>
            </w:r>
          </w:p>
        </w:tc>
        <w:tc>
          <w:tcPr>
            <w:tcW w:w="3083" w:type="dxa"/>
            <w:vMerge/>
            <w:vAlign w:val="center"/>
          </w:tcPr>
          <w:p w:rsidR="00546748" w:rsidRPr="00546748" w:rsidRDefault="00546748" w:rsidP="00CF6361">
            <w:pPr>
              <w:spacing w:line="240" w:lineRule="auto"/>
              <w:jc w:val="left"/>
              <w:rPr>
                <w:sz w:val="20"/>
                <w:szCs w:val="20"/>
              </w:rPr>
            </w:pPr>
          </w:p>
        </w:tc>
      </w:tr>
      <w:tr w:rsidR="00546748" w:rsidRPr="00546748" w:rsidTr="00CF6361">
        <w:trPr>
          <w:trHeight w:val="263"/>
        </w:trPr>
        <w:tc>
          <w:tcPr>
            <w:tcW w:w="2321" w:type="dxa"/>
            <w:vMerge/>
            <w:vAlign w:val="center"/>
          </w:tcPr>
          <w:p w:rsidR="00546748" w:rsidRPr="00546748" w:rsidRDefault="00546748" w:rsidP="00CF6361">
            <w:pPr>
              <w:spacing w:line="240" w:lineRule="auto"/>
              <w:jc w:val="left"/>
              <w:rPr>
                <w:sz w:val="20"/>
                <w:szCs w:val="20"/>
              </w:rPr>
            </w:pPr>
          </w:p>
        </w:tc>
        <w:tc>
          <w:tcPr>
            <w:tcW w:w="1194" w:type="dxa"/>
            <w:vMerge/>
            <w:vAlign w:val="center"/>
          </w:tcPr>
          <w:p w:rsidR="00546748" w:rsidRPr="00546748" w:rsidRDefault="00546748" w:rsidP="00CF6361">
            <w:pPr>
              <w:spacing w:line="240" w:lineRule="auto"/>
              <w:jc w:val="left"/>
              <w:rPr>
                <w:sz w:val="20"/>
                <w:szCs w:val="20"/>
              </w:rPr>
            </w:pPr>
          </w:p>
        </w:tc>
        <w:tc>
          <w:tcPr>
            <w:tcW w:w="2689" w:type="dxa"/>
            <w:vAlign w:val="center"/>
          </w:tcPr>
          <w:p w:rsidR="00546748" w:rsidRPr="00546748" w:rsidRDefault="00546748" w:rsidP="00CF6361">
            <w:pPr>
              <w:spacing w:line="240" w:lineRule="auto"/>
              <w:jc w:val="left"/>
              <w:rPr>
                <w:sz w:val="20"/>
                <w:szCs w:val="20"/>
              </w:rPr>
            </w:pPr>
            <w:r w:rsidRPr="00546748">
              <w:rPr>
                <w:sz w:val="20"/>
                <w:szCs w:val="20"/>
              </w:rPr>
              <w:t>Vključevanje v kmečka opravila</w:t>
            </w:r>
            <w:r w:rsidR="005D7C71">
              <w:rPr>
                <w:sz w:val="20"/>
                <w:szCs w:val="20"/>
              </w:rPr>
              <w:t>.</w:t>
            </w:r>
          </w:p>
        </w:tc>
        <w:tc>
          <w:tcPr>
            <w:tcW w:w="3083" w:type="dxa"/>
            <w:vMerge/>
            <w:vAlign w:val="center"/>
          </w:tcPr>
          <w:p w:rsidR="00546748" w:rsidRPr="00546748" w:rsidRDefault="00546748" w:rsidP="00CF6361">
            <w:pPr>
              <w:spacing w:line="240" w:lineRule="auto"/>
              <w:jc w:val="left"/>
              <w:rPr>
                <w:sz w:val="20"/>
                <w:szCs w:val="20"/>
              </w:rPr>
            </w:pPr>
          </w:p>
        </w:tc>
      </w:tr>
      <w:tr w:rsidR="00206E75" w:rsidRPr="00546748" w:rsidTr="00CF6361">
        <w:trPr>
          <w:trHeight w:val="288"/>
        </w:trPr>
        <w:tc>
          <w:tcPr>
            <w:tcW w:w="2321" w:type="dxa"/>
            <w:vMerge w:val="restart"/>
            <w:vAlign w:val="center"/>
          </w:tcPr>
          <w:p w:rsidR="00206E75" w:rsidRPr="00546748" w:rsidRDefault="00206E75" w:rsidP="00CF6361">
            <w:pPr>
              <w:spacing w:line="240" w:lineRule="auto"/>
              <w:jc w:val="left"/>
              <w:rPr>
                <w:sz w:val="20"/>
                <w:szCs w:val="20"/>
              </w:rPr>
            </w:pPr>
            <w:r w:rsidRPr="00546748">
              <w:rPr>
                <w:sz w:val="20"/>
                <w:szCs w:val="20"/>
              </w:rPr>
              <w:t>Dežela pravljic in domišljije</w:t>
            </w:r>
          </w:p>
        </w:tc>
        <w:tc>
          <w:tcPr>
            <w:tcW w:w="1194" w:type="dxa"/>
            <w:vMerge w:val="restart"/>
            <w:vAlign w:val="center"/>
          </w:tcPr>
          <w:p w:rsidR="00206E75" w:rsidRPr="00546748" w:rsidRDefault="00206E75" w:rsidP="00CF6361">
            <w:pPr>
              <w:spacing w:line="240" w:lineRule="auto"/>
              <w:jc w:val="left"/>
              <w:rPr>
                <w:sz w:val="20"/>
                <w:szCs w:val="20"/>
              </w:rPr>
            </w:pPr>
            <w:r w:rsidRPr="00546748">
              <w:rPr>
                <w:sz w:val="20"/>
                <w:szCs w:val="20"/>
              </w:rPr>
              <w:t>Podčetrtek</w:t>
            </w:r>
          </w:p>
        </w:tc>
        <w:tc>
          <w:tcPr>
            <w:tcW w:w="2689" w:type="dxa"/>
            <w:vAlign w:val="center"/>
          </w:tcPr>
          <w:p w:rsidR="00206E75" w:rsidRPr="00546748" w:rsidRDefault="00206E75" w:rsidP="00CF6361">
            <w:pPr>
              <w:spacing w:line="240" w:lineRule="auto"/>
              <w:jc w:val="left"/>
              <w:rPr>
                <w:sz w:val="20"/>
                <w:szCs w:val="20"/>
              </w:rPr>
            </w:pPr>
            <w:r w:rsidRPr="00546748">
              <w:rPr>
                <w:sz w:val="20"/>
                <w:szCs w:val="20"/>
              </w:rPr>
              <w:t>Izobraževalne delavnice, ogledi, predstave</w:t>
            </w:r>
            <w:r w:rsidR="005D7C71">
              <w:rPr>
                <w:sz w:val="20"/>
                <w:szCs w:val="20"/>
              </w:rPr>
              <w:t>.</w:t>
            </w:r>
          </w:p>
        </w:tc>
        <w:tc>
          <w:tcPr>
            <w:tcW w:w="3083" w:type="dxa"/>
            <w:vMerge w:val="restart"/>
            <w:vAlign w:val="center"/>
          </w:tcPr>
          <w:p w:rsidR="00206E75" w:rsidRDefault="00206E75" w:rsidP="00CF6361">
            <w:pPr>
              <w:spacing w:line="240" w:lineRule="auto"/>
              <w:jc w:val="left"/>
              <w:rPr>
                <w:sz w:val="20"/>
                <w:szCs w:val="20"/>
              </w:rPr>
            </w:pPr>
            <w:r w:rsidRPr="00546748">
              <w:rPr>
                <w:sz w:val="20"/>
                <w:szCs w:val="20"/>
              </w:rPr>
              <w:t>VR in AR</w:t>
            </w:r>
          </w:p>
          <w:p w:rsidR="00945ADE" w:rsidRDefault="00945ADE" w:rsidP="00CF6361">
            <w:pPr>
              <w:spacing w:line="240" w:lineRule="auto"/>
              <w:jc w:val="left"/>
              <w:rPr>
                <w:sz w:val="20"/>
                <w:szCs w:val="20"/>
              </w:rPr>
            </w:pPr>
            <w:r>
              <w:rPr>
                <w:sz w:val="20"/>
                <w:szCs w:val="20"/>
              </w:rPr>
              <w:t xml:space="preserve">Selfness in doživetja v naravi (povezovanje z drugimi ponudniki). </w:t>
            </w:r>
          </w:p>
          <w:p w:rsidR="00945ADE" w:rsidRPr="00546748" w:rsidRDefault="00945ADE" w:rsidP="00CF6361">
            <w:pPr>
              <w:spacing w:line="240" w:lineRule="auto"/>
              <w:jc w:val="left"/>
              <w:rPr>
                <w:sz w:val="20"/>
                <w:szCs w:val="20"/>
              </w:rPr>
            </w:pPr>
            <w:r>
              <w:rPr>
                <w:sz w:val="20"/>
                <w:szCs w:val="20"/>
              </w:rPr>
              <w:t>Miti in legende.</w:t>
            </w:r>
          </w:p>
        </w:tc>
      </w:tr>
      <w:tr w:rsidR="00206E75" w:rsidRPr="00546748" w:rsidTr="00CF6361">
        <w:trPr>
          <w:trHeight w:val="288"/>
        </w:trPr>
        <w:tc>
          <w:tcPr>
            <w:tcW w:w="2321" w:type="dxa"/>
            <w:vMerge/>
            <w:vAlign w:val="center"/>
          </w:tcPr>
          <w:p w:rsidR="00206E75" w:rsidRPr="00546748" w:rsidRDefault="00206E75" w:rsidP="00CF6361">
            <w:pPr>
              <w:spacing w:line="240" w:lineRule="auto"/>
              <w:jc w:val="left"/>
              <w:rPr>
                <w:sz w:val="20"/>
                <w:szCs w:val="20"/>
              </w:rPr>
            </w:pPr>
          </w:p>
        </w:tc>
        <w:tc>
          <w:tcPr>
            <w:tcW w:w="1194" w:type="dxa"/>
            <w:vMerge/>
            <w:vAlign w:val="center"/>
          </w:tcPr>
          <w:p w:rsidR="00206E75" w:rsidRPr="00546748" w:rsidRDefault="00206E75" w:rsidP="00CF6361">
            <w:pPr>
              <w:spacing w:line="240" w:lineRule="auto"/>
              <w:jc w:val="left"/>
              <w:rPr>
                <w:sz w:val="20"/>
                <w:szCs w:val="20"/>
              </w:rPr>
            </w:pPr>
          </w:p>
        </w:tc>
        <w:tc>
          <w:tcPr>
            <w:tcW w:w="2689" w:type="dxa"/>
            <w:vAlign w:val="center"/>
          </w:tcPr>
          <w:p w:rsidR="00206E75" w:rsidRPr="00546748" w:rsidRDefault="00206E75" w:rsidP="00CF6361">
            <w:pPr>
              <w:spacing w:line="240" w:lineRule="auto"/>
              <w:jc w:val="left"/>
              <w:rPr>
                <w:sz w:val="20"/>
                <w:szCs w:val="20"/>
              </w:rPr>
            </w:pPr>
            <w:r w:rsidRPr="00546748">
              <w:rPr>
                <w:sz w:val="20"/>
                <w:szCs w:val="20"/>
              </w:rPr>
              <w:t>Vstopnina</w:t>
            </w:r>
          </w:p>
        </w:tc>
        <w:tc>
          <w:tcPr>
            <w:tcW w:w="3083" w:type="dxa"/>
            <w:vMerge/>
            <w:vAlign w:val="center"/>
          </w:tcPr>
          <w:p w:rsidR="00206E75" w:rsidRPr="00546748" w:rsidRDefault="00206E75" w:rsidP="00CF6361">
            <w:pPr>
              <w:spacing w:line="240" w:lineRule="auto"/>
              <w:jc w:val="left"/>
              <w:rPr>
                <w:sz w:val="20"/>
                <w:szCs w:val="20"/>
              </w:rPr>
            </w:pPr>
          </w:p>
        </w:tc>
      </w:tr>
      <w:tr w:rsidR="00206E75" w:rsidRPr="00546748" w:rsidTr="00CF6361">
        <w:trPr>
          <w:trHeight w:val="288"/>
        </w:trPr>
        <w:tc>
          <w:tcPr>
            <w:tcW w:w="2321" w:type="dxa"/>
            <w:vMerge w:val="restart"/>
            <w:vAlign w:val="center"/>
          </w:tcPr>
          <w:p w:rsidR="00206E75" w:rsidRPr="00546748" w:rsidRDefault="00206E75" w:rsidP="00CF6361">
            <w:pPr>
              <w:spacing w:line="240" w:lineRule="auto"/>
              <w:jc w:val="left"/>
              <w:rPr>
                <w:sz w:val="20"/>
                <w:szCs w:val="20"/>
              </w:rPr>
            </w:pPr>
            <w:r w:rsidRPr="00546748">
              <w:rPr>
                <w:sz w:val="20"/>
                <w:szCs w:val="20"/>
              </w:rPr>
              <w:t>Kolesarske poti</w:t>
            </w:r>
          </w:p>
        </w:tc>
        <w:tc>
          <w:tcPr>
            <w:tcW w:w="1194" w:type="dxa"/>
            <w:vMerge w:val="restart"/>
            <w:vAlign w:val="center"/>
          </w:tcPr>
          <w:p w:rsidR="00206E75" w:rsidRPr="00546748" w:rsidRDefault="00795E93" w:rsidP="00CF6361">
            <w:pPr>
              <w:spacing w:line="240" w:lineRule="auto"/>
              <w:jc w:val="left"/>
              <w:rPr>
                <w:sz w:val="20"/>
                <w:szCs w:val="20"/>
              </w:rPr>
            </w:pPr>
            <w:r w:rsidRPr="00546748">
              <w:rPr>
                <w:sz w:val="20"/>
                <w:szCs w:val="20"/>
              </w:rPr>
              <w:t>Širša regija</w:t>
            </w:r>
          </w:p>
        </w:tc>
        <w:tc>
          <w:tcPr>
            <w:tcW w:w="2689" w:type="dxa"/>
            <w:vAlign w:val="center"/>
          </w:tcPr>
          <w:p w:rsidR="00206E75" w:rsidRPr="00546748" w:rsidRDefault="00795E93" w:rsidP="00CF6361">
            <w:pPr>
              <w:spacing w:line="240" w:lineRule="auto"/>
              <w:jc w:val="left"/>
              <w:rPr>
                <w:sz w:val="20"/>
                <w:szCs w:val="20"/>
              </w:rPr>
            </w:pPr>
            <w:r w:rsidRPr="00546748">
              <w:rPr>
                <w:sz w:val="20"/>
                <w:szCs w:val="20"/>
              </w:rPr>
              <w:t xml:space="preserve">Kolesarjenje in spoznavanje narave. </w:t>
            </w:r>
          </w:p>
        </w:tc>
        <w:tc>
          <w:tcPr>
            <w:tcW w:w="3083" w:type="dxa"/>
            <w:vMerge w:val="restart"/>
            <w:vAlign w:val="center"/>
          </w:tcPr>
          <w:p w:rsidR="00206E75" w:rsidRPr="00546748" w:rsidRDefault="00795E93" w:rsidP="00CF6361">
            <w:pPr>
              <w:spacing w:line="240" w:lineRule="auto"/>
              <w:jc w:val="left"/>
              <w:rPr>
                <w:sz w:val="20"/>
                <w:szCs w:val="20"/>
              </w:rPr>
            </w:pPr>
            <w:r w:rsidRPr="00546748">
              <w:rPr>
                <w:sz w:val="20"/>
                <w:szCs w:val="20"/>
              </w:rPr>
              <w:t>Športno-rekreativni dogodki</w:t>
            </w:r>
            <w:r w:rsidR="005D7C71">
              <w:rPr>
                <w:sz w:val="20"/>
                <w:szCs w:val="20"/>
              </w:rPr>
              <w:t>.</w:t>
            </w:r>
          </w:p>
        </w:tc>
      </w:tr>
      <w:tr w:rsidR="00206E75" w:rsidRPr="00546748" w:rsidTr="00CF6361">
        <w:trPr>
          <w:trHeight w:val="288"/>
        </w:trPr>
        <w:tc>
          <w:tcPr>
            <w:tcW w:w="2321" w:type="dxa"/>
            <w:vMerge/>
            <w:vAlign w:val="center"/>
          </w:tcPr>
          <w:p w:rsidR="00206E75" w:rsidRPr="00546748" w:rsidRDefault="00206E75" w:rsidP="00CF6361">
            <w:pPr>
              <w:spacing w:line="240" w:lineRule="auto"/>
              <w:jc w:val="left"/>
              <w:rPr>
                <w:sz w:val="20"/>
                <w:szCs w:val="20"/>
              </w:rPr>
            </w:pPr>
          </w:p>
        </w:tc>
        <w:tc>
          <w:tcPr>
            <w:tcW w:w="1194" w:type="dxa"/>
            <w:vMerge/>
            <w:vAlign w:val="center"/>
          </w:tcPr>
          <w:p w:rsidR="00206E75" w:rsidRPr="00546748" w:rsidRDefault="00206E75" w:rsidP="00CF6361">
            <w:pPr>
              <w:spacing w:line="240" w:lineRule="auto"/>
              <w:jc w:val="left"/>
              <w:rPr>
                <w:sz w:val="20"/>
                <w:szCs w:val="20"/>
              </w:rPr>
            </w:pPr>
          </w:p>
        </w:tc>
        <w:tc>
          <w:tcPr>
            <w:tcW w:w="2689" w:type="dxa"/>
            <w:vAlign w:val="center"/>
          </w:tcPr>
          <w:p w:rsidR="00206E75" w:rsidRPr="00546748" w:rsidRDefault="00795E93" w:rsidP="00CF6361">
            <w:pPr>
              <w:spacing w:line="240" w:lineRule="auto"/>
              <w:jc w:val="left"/>
              <w:rPr>
                <w:sz w:val="20"/>
                <w:szCs w:val="20"/>
              </w:rPr>
            </w:pPr>
            <w:r w:rsidRPr="00546748">
              <w:rPr>
                <w:sz w:val="20"/>
                <w:szCs w:val="20"/>
              </w:rPr>
              <w:t>Brezplačno, s prispevki posameznim gostinskimi ponudnikom.</w:t>
            </w:r>
          </w:p>
        </w:tc>
        <w:tc>
          <w:tcPr>
            <w:tcW w:w="3083" w:type="dxa"/>
            <w:vMerge/>
            <w:vAlign w:val="center"/>
          </w:tcPr>
          <w:p w:rsidR="00206E75" w:rsidRPr="00546748" w:rsidRDefault="00206E75" w:rsidP="00CF6361">
            <w:pPr>
              <w:spacing w:line="240" w:lineRule="auto"/>
              <w:jc w:val="left"/>
              <w:rPr>
                <w:sz w:val="20"/>
                <w:szCs w:val="20"/>
              </w:rPr>
            </w:pPr>
          </w:p>
        </w:tc>
      </w:tr>
      <w:tr w:rsidR="00407AE7" w:rsidRPr="00546748" w:rsidTr="00CF6361">
        <w:trPr>
          <w:trHeight w:val="144"/>
        </w:trPr>
        <w:tc>
          <w:tcPr>
            <w:tcW w:w="2321" w:type="dxa"/>
            <w:vMerge w:val="restart"/>
            <w:vAlign w:val="center"/>
          </w:tcPr>
          <w:p w:rsidR="00407AE7" w:rsidRPr="00546748" w:rsidRDefault="00407AE7" w:rsidP="00CF6361">
            <w:pPr>
              <w:spacing w:line="240" w:lineRule="auto"/>
              <w:jc w:val="left"/>
              <w:rPr>
                <w:sz w:val="20"/>
                <w:szCs w:val="20"/>
              </w:rPr>
            </w:pPr>
            <w:r w:rsidRPr="00546748">
              <w:rPr>
                <w:sz w:val="20"/>
                <w:szCs w:val="20"/>
              </w:rPr>
              <w:t>Pohodniške poti</w:t>
            </w:r>
          </w:p>
        </w:tc>
        <w:tc>
          <w:tcPr>
            <w:tcW w:w="1194" w:type="dxa"/>
            <w:vMerge w:val="restart"/>
            <w:vAlign w:val="center"/>
          </w:tcPr>
          <w:p w:rsidR="00407AE7" w:rsidRPr="00546748" w:rsidRDefault="00407AE7" w:rsidP="00CF6361">
            <w:pPr>
              <w:spacing w:line="240" w:lineRule="auto"/>
              <w:jc w:val="left"/>
              <w:rPr>
                <w:sz w:val="20"/>
                <w:szCs w:val="20"/>
              </w:rPr>
            </w:pPr>
            <w:r w:rsidRPr="00546748">
              <w:rPr>
                <w:sz w:val="20"/>
                <w:szCs w:val="20"/>
              </w:rPr>
              <w:t>Širša regija</w:t>
            </w:r>
          </w:p>
        </w:tc>
        <w:tc>
          <w:tcPr>
            <w:tcW w:w="2689" w:type="dxa"/>
            <w:vAlign w:val="center"/>
          </w:tcPr>
          <w:p w:rsidR="00407AE7" w:rsidRPr="00546748" w:rsidRDefault="00407AE7" w:rsidP="00CF6361">
            <w:pPr>
              <w:spacing w:line="240" w:lineRule="auto"/>
              <w:jc w:val="left"/>
              <w:rPr>
                <w:sz w:val="20"/>
                <w:szCs w:val="20"/>
              </w:rPr>
            </w:pPr>
            <w:r w:rsidRPr="00546748">
              <w:rPr>
                <w:sz w:val="20"/>
                <w:szCs w:val="20"/>
              </w:rPr>
              <w:t>Pohodništvo in spoznavanje narave.</w:t>
            </w:r>
          </w:p>
        </w:tc>
        <w:tc>
          <w:tcPr>
            <w:tcW w:w="3083" w:type="dxa"/>
            <w:vMerge w:val="restart"/>
            <w:vAlign w:val="center"/>
          </w:tcPr>
          <w:p w:rsidR="00407AE7" w:rsidRPr="00546748" w:rsidRDefault="00407AE7" w:rsidP="00CF6361">
            <w:pPr>
              <w:spacing w:line="240" w:lineRule="auto"/>
              <w:jc w:val="left"/>
              <w:rPr>
                <w:sz w:val="20"/>
                <w:szCs w:val="20"/>
              </w:rPr>
            </w:pPr>
            <w:r w:rsidRPr="00546748">
              <w:rPr>
                <w:sz w:val="20"/>
                <w:szCs w:val="20"/>
              </w:rPr>
              <w:t>Športno-rekreativni dogodki</w:t>
            </w:r>
            <w:r w:rsidR="005D7C71">
              <w:rPr>
                <w:sz w:val="20"/>
                <w:szCs w:val="20"/>
              </w:rPr>
              <w:t>.</w:t>
            </w:r>
          </w:p>
        </w:tc>
      </w:tr>
      <w:tr w:rsidR="00407AE7" w:rsidRPr="00546748" w:rsidTr="00CF6361">
        <w:trPr>
          <w:trHeight w:val="144"/>
        </w:trPr>
        <w:tc>
          <w:tcPr>
            <w:tcW w:w="2321" w:type="dxa"/>
            <w:vMerge/>
            <w:vAlign w:val="center"/>
          </w:tcPr>
          <w:p w:rsidR="00407AE7" w:rsidRPr="00546748" w:rsidRDefault="00407AE7" w:rsidP="00CF6361">
            <w:pPr>
              <w:spacing w:line="240" w:lineRule="auto"/>
              <w:jc w:val="left"/>
              <w:rPr>
                <w:sz w:val="20"/>
                <w:szCs w:val="20"/>
              </w:rPr>
            </w:pPr>
          </w:p>
        </w:tc>
        <w:tc>
          <w:tcPr>
            <w:tcW w:w="1194" w:type="dxa"/>
            <w:vMerge/>
            <w:vAlign w:val="center"/>
          </w:tcPr>
          <w:p w:rsidR="00407AE7" w:rsidRPr="00546748" w:rsidRDefault="00407AE7" w:rsidP="00CF6361">
            <w:pPr>
              <w:spacing w:line="240" w:lineRule="auto"/>
              <w:jc w:val="left"/>
              <w:rPr>
                <w:sz w:val="20"/>
                <w:szCs w:val="20"/>
              </w:rPr>
            </w:pPr>
          </w:p>
        </w:tc>
        <w:tc>
          <w:tcPr>
            <w:tcW w:w="2689" w:type="dxa"/>
            <w:vAlign w:val="center"/>
          </w:tcPr>
          <w:p w:rsidR="00407AE7" w:rsidRPr="00546748" w:rsidRDefault="00407AE7" w:rsidP="00CF6361">
            <w:pPr>
              <w:spacing w:line="240" w:lineRule="auto"/>
              <w:jc w:val="left"/>
              <w:rPr>
                <w:sz w:val="20"/>
                <w:szCs w:val="20"/>
              </w:rPr>
            </w:pPr>
            <w:r w:rsidRPr="00546748">
              <w:rPr>
                <w:sz w:val="20"/>
                <w:szCs w:val="20"/>
              </w:rPr>
              <w:t xml:space="preserve">Brezplačno, s prispevki posameznim </w:t>
            </w:r>
            <w:r w:rsidRPr="00546748">
              <w:rPr>
                <w:sz w:val="20"/>
                <w:szCs w:val="20"/>
              </w:rPr>
              <w:lastRenderedPageBreak/>
              <w:t>gostinskimi</w:t>
            </w:r>
            <w:r w:rsidR="005D7C71">
              <w:rPr>
                <w:sz w:val="20"/>
                <w:szCs w:val="20"/>
              </w:rPr>
              <w:t>.</w:t>
            </w:r>
            <w:r w:rsidRPr="00546748">
              <w:rPr>
                <w:sz w:val="20"/>
                <w:szCs w:val="20"/>
              </w:rPr>
              <w:t>ponudnikom</w:t>
            </w:r>
          </w:p>
        </w:tc>
        <w:tc>
          <w:tcPr>
            <w:tcW w:w="3083" w:type="dxa"/>
            <w:vMerge/>
            <w:vAlign w:val="center"/>
          </w:tcPr>
          <w:p w:rsidR="00407AE7" w:rsidRPr="00546748" w:rsidRDefault="00407AE7" w:rsidP="00CF6361">
            <w:pPr>
              <w:spacing w:line="240" w:lineRule="auto"/>
              <w:jc w:val="left"/>
              <w:rPr>
                <w:sz w:val="20"/>
                <w:szCs w:val="20"/>
              </w:rPr>
            </w:pPr>
          </w:p>
        </w:tc>
      </w:tr>
      <w:tr w:rsidR="00206E75" w:rsidRPr="00546748" w:rsidTr="00CF6361">
        <w:trPr>
          <w:trHeight w:val="144"/>
        </w:trPr>
        <w:tc>
          <w:tcPr>
            <w:tcW w:w="2321" w:type="dxa"/>
            <w:vMerge w:val="restart"/>
            <w:vAlign w:val="center"/>
          </w:tcPr>
          <w:p w:rsidR="00206E75" w:rsidRPr="00546748" w:rsidRDefault="00407AE7" w:rsidP="00CF6361">
            <w:pPr>
              <w:spacing w:line="240" w:lineRule="auto"/>
              <w:jc w:val="left"/>
              <w:rPr>
                <w:sz w:val="20"/>
                <w:szCs w:val="20"/>
              </w:rPr>
            </w:pPr>
            <w:r>
              <w:rPr>
                <w:sz w:val="20"/>
                <w:szCs w:val="20"/>
              </w:rPr>
              <w:lastRenderedPageBreak/>
              <w:t>Pešpoti</w:t>
            </w:r>
            <w:r w:rsidR="00206E75" w:rsidRPr="00546748">
              <w:rPr>
                <w:sz w:val="20"/>
                <w:szCs w:val="20"/>
              </w:rPr>
              <w:t xml:space="preserve"> poti</w:t>
            </w:r>
          </w:p>
        </w:tc>
        <w:tc>
          <w:tcPr>
            <w:tcW w:w="1194" w:type="dxa"/>
            <w:vMerge w:val="restart"/>
            <w:vAlign w:val="center"/>
          </w:tcPr>
          <w:p w:rsidR="00206E75" w:rsidRPr="00546748" w:rsidRDefault="00407AE7" w:rsidP="00CF6361">
            <w:pPr>
              <w:spacing w:line="240" w:lineRule="auto"/>
              <w:jc w:val="left"/>
              <w:rPr>
                <w:sz w:val="20"/>
                <w:szCs w:val="20"/>
              </w:rPr>
            </w:pPr>
            <w:r>
              <w:rPr>
                <w:sz w:val="20"/>
                <w:szCs w:val="20"/>
              </w:rPr>
              <w:t>Kozjanski park</w:t>
            </w:r>
          </w:p>
        </w:tc>
        <w:tc>
          <w:tcPr>
            <w:tcW w:w="2689" w:type="dxa"/>
            <w:vAlign w:val="center"/>
          </w:tcPr>
          <w:p w:rsidR="00206E75" w:rsidRPr="00546748" w:rsidRDefault="00407AE7" w:rsidP="00CF6361">
            <w:pPr>
              <w:spacing w:line="240" w:lineRule="auto"/>
              <w:jc w:val="left"/>
              <w:rPr>
                <w:sz w:val="20"/>
                <w:szCs w:val="20"/>
              </w:rPr>
            </w:pPr>
            <w:r>
              <w:rPr>
                <w:sz w:val="20"/>
                <w:szCs w:val="20"/>
              </w:rPr>
              <w:t>Najavljene skupine</w:t>
            </w:r>
          </w:p>
        </w:tc>
        <w:tc>
          <w:tcPr>
            <w:tcW w:w="3083" w:type="dxa"/>
            <w:vMerge w:val="restart"/>
            <w:vAlign w:val="center"/>
          </w:tcPr>
          <w:p w:rsidR="00206E75" w:rsidRPr="00546748" w:rsidRDefault="00407AE7" w:rsidP="00CF6361">
            <w:pPr>
              <w:spacing w:line="240" w:lineRule="auto"/>
              <w:jc w:val="left"/>
              <w:rPr>
                <w:sz w:val="20"/>
                <w:szCs w:val="20"/>
              </w:rPr>
            </w:pPr>
            <w:r>
              <w:rPr>
                <w:sz w:val="20"/>
                <w:szCs w:val="20"/>
              </w:rPr>
              <w:t>/</w:t>
            </w:r>
          </w:p>
        </w:tc>
      </w:tr>
      <w:tr w:rsidR="00206E75" w:rsidRPr="00546748" w:rsidTr="00CF6361">
        <w:trPr>
          <w:trHeight w:val="144"/>
        </w:trPr>
        <w:tc>
          <w:tcPr>
            <w:tcW w:w="2321" w:type="dxa"/>
            <w:vMerge/>
            <w:vAlign w:val="center"/>
          </w:tcPr>
          <w:p w:rsidR="00206E75" w:rsidRPr="00546748" w:rsidRDefault="00206E75" w:rsidP="00CF6361">
            <w:pPr>
              <w:spacing w:line="240" w:lineRule="auto"/>
              <w:jc w:val="left"/>
              <w:rPr>
                <w:sz w:val="20"/>
                <w:szCs w:val="20"/>
              </w:rPr>
            </w:pPr>
          </w:p>
        </w:tc>
        <w:tc>
          <w:tcPr>
            <w:tcW w:w="1194" w:type="dxa"/>
            <w:vMerge/>
            <w:vAlign w:val="center"/>
          </w:tcPr>
          <w:p w:rsidR="00206E75" w:rsidRPr="00546748" w:rsidRDefault="00206E75" w:rsidP="00CF6361">
            <w:pPr>
              <w:spacing w:line="240" w:lineRule="auto"/>
              <w:jc w:val="left"/>
              <w:rPr>
                <w:sz w:val="20"/>
                <w:szCs w:val="20"/>
              </w:rPr>
            </w:pPr>
          </w:p>
        </w:tc>
        <w:tc>
          <w:tcPr>
            <w:tcW w:w="2689" w:type="dxa"/>
            <w:vAlign w:val="center"/>
          </w:tcPr>
          <w:p w:rsidR="00206E75" w:rsidRPr="00546748" w:rsidRDefault="00407AE7" w:rsidP="00CF6361">
            <w:pPr>
              <w:spacing w:line="240" w:lineRule="auto"/>
              <w:jc w:val="left"/>
              <w:rPr>
                <w:sz w:val="20"/>
                <w:szCs w:val="20"/>
              </w:rPr>
            </w:pPr>
            <w:r>
              <w:rPr>
                <w:sz w:val="20"/>
                <w:szCs w:val="20"/>
              </w:rPr>
              <w:t>Plačilo vodiča</w:t>
            </w:r>
          </w:p>
        </w:tc>
        <w:tc>
          <w:tcPr>
            <w:tcW w:w="3083" w:type="dxa"/>
            <w:vMerge/>
            <w:vAlign w:val="center"/>
          </w:tcPr>
          <w:p w:rsidR="00206E75" w:rsidRPr="00546748" w:rsidRDefault="00206E75" w:rsidP="00CF6361">
            <w:pPr>
              <w:spacing w:line="240" w:lineRule="auto"/>
              <w:jc w:val="left"/>
              <w:rPr>
                <w:sz w:val="20"/>
                <w:szCs w:val="20"/>
              </w:rPr>
            </w:pPr>
          </w:p>
        </w:tc>
      </w:tr>
      <w:tr w:rsidR="00CF6361" w:rsidRPr="00546748" w:rsidTr="00CF6361">
        <w:trPr>
          <w:trHeight w:val="144"/>
        </w:trPr>
        <w:tc>
          <w:tcPr>
            <w:tcW w:w="2321" w:type="dxa"/>
            <w:vMerge w:val="restart"/>
            <w:vAlign w:val="center"/>
          </w:tcPr>
          <w:p w:rsidR="00CF6361" w:rsidRPr="00546748" w:rsidRDefault="00CF6361" w:rsidP="00CF6361">
            <w:pPr>
              <w:spacing w:line="240" w:lineRule="auto"/>
              <w:jc w:val="left"/>
              <w:rPr>
                <w:sz w:val="20"/>
                <w:szCs w:val="20"/>
              </w:rPr>
            </w:pPr>
            <w:r w:rsidRPr="00546748">
              <w:rPr>
                <w:sz w:val="20"/>
                <w:szCs w:val="20"/>
              </w:rPr>
              <w:t>Domačija Jelenov greben</w:t>
            </w:r>
          </w:p>
        </w:tc>
        <w:tc>
          <w:tcPr>
            <w:tcW w:w="1194" w:type="dxa"/>
            <w:vMerge w:val="restart"/>
            <w:vAlign w:val="center"/>
          </w:tcPr>
          <w:p w:rsidR="00CF6361" w:rsidRPr="00546748" w:rsidRDefault="00CF6361" w:rsidP="00CF6361">
            <w:pPr>
              <w:spacing w:line="240" w:lineRule="auto"/>
              <w:jc w:val="left"/>
              <w:rPr>
                <w:sz w:val="20"/>
                <w:szCs w:val="20"/>
              </w:rPr>
            </w:pPr>
            <w:r w:rsidRPr="00546748">
              <w:rPr>
                <w:sz w:val="20"/>
                <w:szCs w:val="20"/>
              </w:rPr>
              <w:t>Olimje</w:t>
            </w:r>
          </w:p>
        </w:tc>
        <w:tc>
          <w:tcPr>
            <w:tcW w:w="2689" w:type="dxa"/>
            <w:vAlign w:val="center"/>
          </w:tcPr>
          <w:p w:rsidR="00CF6361" w:rsidRPr="00546748" w:rsidRDefault="00CF6361" w:rsidP="00CF6361">
            <w:pPr>
              <w:spacing w:line="240" w:lineRule="auto"/>
              <w:jc w:val="left"/>
              <w:rPr>
                <w:sz w:val="20"/>
                <w:szCs w:val="20"/>
              </w:rPr>
            </w:pPr>
            <w:r w:rsidRPr="00546748">
              <w:rPr>
                <w:sz w:val="20"/>
                <w:szCs w:val="20"/>
              </w:rPr>
              <w:t>Spletna rezervacija</w:t>
            </w:r>
          </w:p>
        </w:tc>
        <w:tc>
          <w:tcPr>
            <w:tcW w:w="3083" w:type="dxa"/>
            <w:vMerge w:val="restart"/>
            <w:vAlign w:val="center"/>
          </w:tcPr>
          <w:p w:rsidR="00CF6361" w:rsidRPr="00546748" w:rsidRDefault="00CF6361" w:rsidP="00CF6361">
            <w:pPr>
              <w:spacing w:line="240" w:lineRule="auto"/>
              <w:jc w:val="left"/>
              <w:rPr>
                <w:sz w:val="20"/>
                <w:szCs w:val="20"/>
              </w:rPr>
            </w:pPr>
            <w:r w:rsidRPr="00546748">
              <w:rPr>
                <w:sz w:val="20"/>
                <w:szCs w:val="20"/>
              </w:rPr>
              <w:t>Vrhunska butična gastronomija.</w:t>
            </w:r>
          </w:p>
          <w:p w:rsidR="00CF6361" w:rsidRPr="00546748" w:rsidRDefault="00CF6361" w:rsidP="00CF6361">
            <w:pPr>
              <w:spacing w:line="240" w:lineRule="auto"/>
              <w:jc w:val="left"/>
              <w:rPr>
                <w:sz w:val="20"/>
                <w:szCs w:val="20"/>
              </w:rPr>
            </w:pPr>
            <w:r w:rsidRPr="00546748">
              <w:rPr>
                <w:sz w:val="20"/>
                <w:szCs w:val="20"/>
              </w:rPr>
              <w:t>Eko-turistična doživetja (gozdna biodiverziteta, prehrana za zdravo okolje in telo)</w:t>
            </w:r>
            <w:r w:rsidR="005D7C71">
              <w:rPr>
                <w:sz w:val="20"/>
                <w:szCs w:val="20"/>
              </w:rPr>
              <w:t>.</w:t>
            </w:r>
          </w:p>
        </w:tc>
      </w:tr>
      <w:tr w:rsidR="00CF6361" w:rsidRPr="00546748" w:rsidTr="00CF6361">
        <w:trPr>
          <w:trHeight w:val="144"/>
        </w:trPr>
        <w:tc>
          <w:tcPr>
            <w:tcW w:w="2321" w:type="dxa"/>
            <w:vMerge/>
            <w:vAlign w:val="center"/>
          </w:tcPr>
          <w:p w:rsidR="00CF6361" w:rsidRPr="00546748" w:rsidRDefault="00CF6361" w:rsidP="00CF6361">
            <w:pPr>
              <w:spacing w:line="240" w:lineRule="auto"/>
              <w:jc w:val="left"/>
              <w:rPr>
                <w:sz w:val="20"/>
                <w:szCs w:val="20"/>
              </w:rPr>
            </w:pPr>
          </w:p>
        </w:tc>
        <w:tc>
          <w:tcPr>
            <w:tcW w:w="1194" w:type="dxa"/>
            <w:vMerge/>
            <w:vAlign w:val="center"/>
          </w:tcPr>
          <w:p w:rsidR="00CF6361" w:rsidRPr="00546748" w:rsidRDefault="00CF6361" w:rsidP="00CF6361">
            <w:pPr>
              <w:spacing w:line="240" w:lineRule="auto"/>
              <w:jc w:val="left"/>
              <w:rPr>
                <w:sz w:val="20"/>
                <w:szCs w:val="20"/>
              </w:rPr>
            </w:pPr>
          </w:p>
        </w:tc>
        <w:tc>
          <w:tcPr>
            <w:tcW w:w="2689" w:type="dxa"/>
            <w:vAlign w:val="center"/>
          </w:tcPr>
          <w:p w:rsidR="00CF6361" w:rsidRPr="00546748" w:rsidRDefault="00CF6361" w:rsidP="00CF6361">
            <w:pPr>
              <w:spacing w:line="240" w:lineRule="auto"/>
              <w:jc w:val="left"/>
              <w:rPr>
                <w:sz w:val="20"/>
                <w:szCs w:val="20"/>
              </w:rPr>
            </w:pPr>
            <w:r w:rsidRPr="00546748">
              <w:rPr>
                <w:sz w:val="20"/>
                <w:szCs w:val="20"/>
              </w:rPr>
              <w:t>Poroke, seminarji in drugi dogodki</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144"/>
        </w:trPr>
        <w:tc>
          <w:tcPr>
            <w:tcW w:w="2321" w:type="dxa"/>
            <w:vMerge/>
            <w:vAlign w:val="center"/>
          </w:tcPr>
          <w:p w:rsidR="00CF6361" w:rsidRPr="00546748" w:rsidRDefault="00CF6361" w:rsidP="00CF6361">
            <w:pPr>
              <w:spacing w:line="240" w:lineRule="auto"/>
              <w:jc w:val="left"/>
              <w:rPr>
                <w:sz w:val="20"/>
                <w:szCs w:val="20"/>
              </w:rPr>
            </w:pPr>
          </w:p>
        </w:tc>
        <w:tc>
          <w:tcPr>
            <w:tcW w:w="1194" w:type="dxa"/>
            <w:vMerge/>
            <w:vAlign w:val="center"/>
          </w:tcPr>
          <w:p w:rsidR="00CF6361" w:rsidRPr="00546748" w:rsidRDefault="00CF6361" w:rsidP="00CF6361">
            <w:pPr>
              <w:spacing w:line="240" w:lineRule="auto"/>
              <w:jc w:val="left"/>
              <w:rPr>
                <w:sz w:val="20"/>
                <w:szCs w:val="20"/>
              </w:rPr>
            </w:pPr>
          </w:p>
        </w:tc>
        <w:tc>
          <w:tcPr>
            <w:tcW w:w="2689" w:type="dxa"/>
            <w:vAlign w:val="center"/>
          </w:tcPr>
          <w:p w:rsidR="00CF6361" w:rsidRPr="00546748" w:rsidRDefault="00CF6361" w:rsidP="00CF6361">
            <w:pPr>
              <w:spacing w:line="240" w:lineRule="auto"/>
              <w:jc w:val="left"/>
              <w:rPr>
                <w:sz w:val="20"/>
                <w:szCs w:val="20"/>
              </w:rPr>
            </w:pPr>
            <w:r w:rsidRPr="00546748">
              <w:rPr>
                <w:sz w:val="20"/>
                <w:szCs w:val="20"/>
              </w:rPr>
              <w:t>Nastanitve</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144"/>
        </w:trPr>
        <w:tc>
          <w:tcPr>
            <w:tcW w:w="2321" w:type="dxa"/>
            <w:vMerge/>
            <w:vAlign w:val="center"/>
          </w:tcPr>
          <w:p w:rsidR="00CF6361" w:rsidRPr="00546748" w:rsidRDefault="00CF6361" w:rsidP="00CF6361">
            <w:pPr>
              <w:spacing w:line="240" w:lineRule="auto"/>
              <w:jc w:val="left"/>
              <w:rPr>
                <w:sz w:val="20"/>
                <w:szCs w:val="20"/>
              </w:rPr>
            </w:pPr>
          </w:p>
        </w:tc>
        <w:tc>
          <w:tcPr>
            <w:tcW w:w="1194" w:type="dxa"/>
            <w:vMerge/>
            <w:vAlign w:val="center"/>
          </w:tcPr>
          <w:p w:rsidR="00CF6361" w:rsidRPr="00546748" w:rsidRDefault="00CF6361" w:rsidP="00CF6361">
            <w:pPr>
              <w:spacing w:line="240" w:lineRule="auto"/>
              <w:jc w:val="left"/>
              <w:rPr>
                <w:sz w:val="20"/>
                <w:szCs w:val="20"/>
              </w:rPr>
            </w:pPr>
          </w:p>
        </w:tc>
        <w:tc>
          <w:tcPr>
            <w:tcW w:w="2689" w:type="dxa"/>
            <w:vAlign w:val="center"/>
          </w:tcPr>
          <w:p w:rsidR="00CF6361" w:rsidRPr="00546748" w:rsidRDefault="00CF6361" w:rsidP="00CF6361">
            <w:pPr>
              <w:spacing w:line="240" w:lineRule="auto"/>
              <w:jc w:val="left"/>
              <w:rPr>
                <w:sz w:val="20"/>
                <w:szCs w:val="20"/>
              </w:rPr>
            </w:pPr>
            <w:r w:rsidRPr="00546748">
              <w:rPr>
                <w:sz w:val="20"/>
                <w:szCs w:val="20"/>
              </w:rPr>
              <w:t>Prodaja prehranskih izdelkov</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432"/>
        </w:trPr>
        <w:tc>
          <w:tcPr>
            <w:tcW w:w="2321" w:type="dxa"/>
            <w:vMerge/>
            <w:vAlign w:val="center"/>
          </w:tcPr>
          <w:p w:rsidR="00CF6361" w:rsidRPr="00546748" w:rsidRDefault="00CF6361" w:rsidP="00CF6361">
            <w:pPr>
              <w:spacing w:line="240" w:lineRule="auto"/>
              <w:jc w:val="left"/>
              <w:rPr>
                <w:sz w:val="20"/>
                <w:szCs w:val="20"/>
              </w:rPr>
            </w:pPr>
          </w:p>
        </w:tc>
        <w:tc>
          <w:tcPr>
            <w:tcW w:w="1194" w:type="dxa"/>
            <w:vMerge/>
            <w:vAlign w:val="center"/>
          </w:tcPr>
          <w:p w:rsidR="00CF6361" w:rsidRPr="00546748" w:rsidRDefault="00CF6361" w:rsidP="00CF6361">
            <w:pPr>
              <w:spacing w:line="240" w:lineRule="auto"/>
              <w:jc w:val="left"/>
              <w:rPr>
                <w:sz w:val="20"/>
                <w:szCs w:val="20"/>
              </w:rPr>
            </w:pPr>
          </w:p>
        </w:tc>
        <w:tc>
          <w:tcPr>
            <w:tcW w:w="2689" w:type="dxa"/>
            <w:vAlign w:val="center"/>
          </w:tcPr>
          <w:p w:rsidR="00CF6361" w:rsidRPr="00546748" w:rsidRDefault="00CF6361" w:rsidP="00CF6361">
            <w:pPr>
              <w:spacing w:line="240" w:lineRule="auto"/>
              <w:jc w:val="left"/>
              <w:rPr>
                <w:sz w:val="20"/>
                <w:szCs w:val="20"/>
              </w:rPr>
            </w:pPr>
            <w:r w:rsidRPr="00546748">
              <w:rPr>
                <w:sz w:val="20"/>
                <w:szCs w:val="20"/>
              </w:rPr>
              <w:t>Vodeni ogledi domačije</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238"/>
        </w:trPr>
        <w:tc>
          <w:tcPr>
            <w:tcW w:w="2321" w:type="dxa"/>
            <w:vMerge/>
            <w:vAlign w:val="center"/>
          </w:tcPr>
          <w:p w:rsidR="00CF6361" w:rsidRPr="00546748" w:rsidRDefault="00CF6361" w:rsidP="00CF6361">
            <w:pPr>
              <w:spacing w:line="240" w:lineRule="auto"/>
              <w:jc w:val="left"/>
              <w:rPr>
                <w:sz w:val="20"/>
                <w:szCs w:val="20"/>
              </w:rPr>
            </w:pPr>
          </w:p>
        </w:tc>
        <w:tc>
          <w:tcPr>
            <w:tcW w:w="1194" w:type="dxa"/>
            <w:vMerge/>
            <w:vAlign w:val="center"/>
          </w:tcPr>
          <w:p w:rsidR="00CF6361" w:rsidRPr="00546748" w:rsidRDefault="00CF6361" w:rsidP="00CF6361">
            <w:pPr>
              <w:spacing w:line="240" w:lineRule="auto"/>
              <w:jc w:val="left"/>
              <w:rPr>
                <w:sz w:val="20"/>
                <w:szCs w:val="20"/>
              </w:rPr>
            </w:pPr>
          </w:p>
        </w:tc>
        <w:tc>
          <w:tcPr>
            <w:tcW w:w="2689" w:type="dxa"/>
            <w:vAlign w:val="center"/>
          </w:tcPr>
          <w:p w:rsidR="00CF6361" w:rsidRPr="00546748" w:rsidRDefault="00CF6361" w:rsidP="00CF6361">
            <w:pPr>
              <w:spacing w:line="240" w:lineRule="auto"/>
              <w:jc w:val="left"/>
              <w:rPr>
                <w:sz w:val="20"/>
                <w:szCs w:val="20"/>
              </w:rPr>
            </w:pPr>
            <w:r>
              <w:rPr>
                <w:sz w:val="20"/>
                <w:szCs w:val="20"/>
              </w:rPr>
              <w:t>Jelenjad</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238"/>
        </w:trPr>
        <w:tc>
          <w:tcPr>
            <w:tcW w:w="2321" w:type="dxa"/>
            <w:vMerge/>
            <w:vAlign w:val="center"/>
          </w:tcPr>
          <w:p w:rsidR="00CF6361" w:rsidRPr="00546748" w:rsidRDefault="00CF6361" w:rsidP="00CF6361">
            <w:pPr>
              <w:spacing w:line="240" w:lineRule="auto"/>
              <w:jc w:val="left"/>
              <w:rPr>
                <w:sz w:val="20"/>
                <w:szCs w:val="20"/>
              </w:rPr>
            </w:pPr>
          </w:p>
        </w:tc>
        <w:tc>
          <w:tcPr>
            <w:tcW w:w="1194" w:type="dxa"/>
            <w:vMerge/>
            <w:vAlign w:val="center"/>
          </w:tcPr>
          <w:p w:rsidR="00CF6361" w:rsidRPr="00546748" w:rsidRDefault="00CF6361" w:rsidP="00CF6361">
            <w:pPr>
              <w:spacing w:line="240" w:lineRule="auto"/>
              <w:jc w:val="left"/>
              <w:rPr>
                <w:sz w:val="20"/>
                <w:szCs w:val="20"/>
              </w:rPr>
            </w:pPr>
          </w:p>
        </w:tc>
        <w:tc>
          <w:tcPr>
            <w:tcW w:w="2689" w:type="dxa"/>
            <w:vAlign w:val="center"/>
          </w:tcPr>
          <w:p w:rsidR="00CF6361" w:rsidRDefault="00CF6361" w:rsidP="00CF6361">
            <w:pPr>
              <w:spacing w:line="240" w:lineRule="auto"/>
              <w:jc w:val="left"/>
              <w:rPr>
                <w:sz w:val="20"/>
                <w:szCs w:val="20"/>
              </w:rPr>
            </w:pPr>
            <w:r>
              <w:rPr>
                <w:sz w:val="20"/>
                <w:szCs w:val="20"/>
              </w:rPr>
              <w:t>G</w:t>
            </w:r>
            <w:r w:rsidRPr="00546748">
              <w:rPr>
                <w:sz w:val="20"/>
                <w:szCs w:val="20"/>
              </w:rPr>
              <w:t>obarstvo in jabolka</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225"/>
        </w:trPr>
        <w:tc>
          <w:tcPr>
            <w:tcW w:w="2321" w:type="dxa"/>
            <w:vMerge/>
            <w:vAlign w:val="center"/>
          </w:tcPr>
          <w:p w:rsidR="00CF6361" w:rsidRPr="00546748" w:rsidRDefault="00CF6361" w:rsidP="00CF6361">
            <w:pPr>
              <w:spacing w:line="240" w:lineRule="auto"/>
              <w:jc w:val="left"/>
              <w:rPr>
                <w:sz w:val="20"/>
                <w:szCs w:val="20"/>
              </w:rPr>
            </w:pPr>
          </w:p>
        </w:tc>
        <w:tc>
          <w:tcPr>
            <w:tcW w:w="1194" w:type="dxa"/>
            <w:vMerge/>
            <w:vAlign w:val="center"/>
          </w:tcPr>
          <w:p w:rsidR="00CF6361" w:rsidRPr="00546748" w:rsidRDefault="00CF6361" w:rsidP="00CF6361">
            <w:pPr>
              <w:spacing w:line="240" w:lineRule="auto"/>
              <w:jc w:val="left"/>
              <w:rPr>
                <w:sz w:val="20"/>
                <w:szCs w:val="20"/>
              </w:rPr>
            </w:pPr>
          </w:p>
        </w:tc>
        <w:tc>
          <w:tcPr>
            <w:tcW w:w="2689" w:type="dxa"/>
            <w:vAlign w:val="center"/>
          </w:tcPr>
          <w:p w:rsidR="00CF6361" w:rsidRPr="00546748" w:rsidRDefault="00CF6361" w:rsidP="00CF6361">
            <w:pPr>
              <w:spacing w:line="240" w:lineRule="auto"/>
              <w:jc w:val="left"/>
              <w:rPr>
                <w:sz w:val="20"/>
                <w:szCs w:val="20"/>
              </w:rPr>
            </w:pPr>
            <w:r w:rsidRPr="00546748">
              <w:rPr>
                <w:sz w:val="20"/>
                <w:szCs w:val="20"/>
              </w:rPr>
              <w:t>Wellness</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144"/>
        </w:trPr>
        <w:tc>
          <w:tcPr>
            <w:tcW w:w="2321" w:type="dxa"/>
            <w:vMerge w:val="restart"/>
            <w:vAlign w:val="center"/>
          </w:tcPr>
          <w:p w:rsidR="00CF6361" w:rsidRPr="00546748" w:rsidRDefault="00CF6361" w:rsidP="00CF6361">
            <w:pPr>
              <w:spacing w:line="240" w:lineRule="auto"/>
              <w:jc w:val="left"/>
              <w:rPr>
                <w:sz w:val="20"/>
                <w:szCs w:val="20"/>
              </w:rPr>
            </w:pPr>
            <w:r w:rsidRPr="00407AE7">
              <w:rPr>
                <w:sz w:val="20"/>
                <w:szCs w:val="20"/>
              </w:rPr>
              <w:t>Javorškova domačija</w:t>
            </w:r>
          </w:p>
        </w:tc>
        <w:tc>
          <w:tcPr>
            <w:tcW w:w="1194" w:type="dxa"/>
            <w:vMerge w:val="restart"/>
            <w:vAlign w:val="center"/>
          </w:tcPr>
          <w:p w:rsidR="00CF6361" w:rsidRPr="00546748" w:rsidRDefault="00CF6361" w:rsidP="00CF6361">
            <w:pPr>
              <w:spacing w:line="240" w:lineRule="auto"/>
              <w:jc w:val="left"/>
              <w:rPr>
                <w:sz w:val="20"/>
                <w:szCs w:val="20"/>
              </w:rPr>
            </w:pPr>
            <w:r>
              <w:rPr>
                <w:sz w:val="20"/>
                <w:szCs w:val="20"/>
              </w:rPr>
              <w:t>Trebče</w:t>
            </w:r>
          </w:p>
        </w:tc>
        <w:tc>
          <w:tcPr>
            <w:tcW w:w="2689" w:type="dxa"/>
            <w:vAlign w:val="center"/>
          </w:tcPr>
          <w:p w:rsidR="00CF6361" w:rsidRPr="00546748" w:rsidRDefault="00CF6361" w:rsidP="00CF6361">
            <w:pPr>
              <w:spacing w:line="240" w:lineRule="auto"/>
              <w:jc w:val="left"/>
              <w:rPr>
                <w:sz w:val="20"/>
                <w:szCs w:val="20"/>
              </w:rPr>
            </w:pPr>
            <w:r>
              <w:rPr>
                <w:sz w:val="20"/>
                <w:szCs w:val="20"/>
              </w:rPr>
              <w:t>Ogled za skupine</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247"/>
        </w:trPr>
        <w:tc>
          <w:tcPr>
            <w:tcW w:w="2321"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1194"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2689" w:type="dxa"/>
            <w:tcBorders>
              <w:bottom w:val="single" w:sz="4" w:space="0" w:color="auto"/>
            </w:tcBorders>
            <w:vAlign w:val="center"/>
          </w:tcPr>
          <w:p w:rsidR="00CF6361" w:rsidRPr="00546748" w:rsidRDefault="00CF6361" w:rsidP="00CF6361">
            <w:pPr>
              <w:spacing w:line="240" w:lineRule="auto"/>
              <w:jc w:val="left"/>
              <w:rPr>
                <w:sz w:val="20"/>
                <w:szCs w:val="20"/>
              </w:rPr>
            </w:pPr>
            <w:r>
              <w:rPr>
                <w:sz w:val="20"/>
                <w:szCs w:val="20"/>
              </w:rPr>
              <w:t>Vstopnina</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144"/>
        </w:trPr>
        <w:tc>
          <w:tcPr>
            <w:tcW w:w="2321" w:type="dxa"/>
            <w:vMerge w:val="restart"/>
            <w:vAlign w:val="center"/>
          </w:tcPr>
          <w:p w:rsidR="00CF6361" w:rsidRPr="00407AE7" w:rsidRDefault="00CF6361" w:rsidP="00CF6361">
            <w:pPr>
              <w:spacing w:line="240" w:lineRule="auto"/>
              <w:jc w:val="left"/>
              <w:rPr>
                <w:sz w:val="20"/>
                <w:szCs w:val="20"/>
              </w:rPr>
            </w:pPr>
            <w:r w:rsidRPr="00407AE7">
              <w:rPr>
                <w:sz w:val="20"/>
                <w:szCs w:val="20"/>
              </w:rPr>
              <w:t>Kravaričeva domačija</w:t>
            </w:r>
          </w:p>
        </w:tc>
        <w:tc>
          <w:tcPr>
            <w:tcW w:w="1194" w:type="dxa"/>
            <w:vMerge w:val="restart"/>
            <w:vAlign w:val="center"/>
          </w:tcPr>
          <w:p w:rsidR="00CF6361" w:rsidRPr="00407AE7" w:rsidRDefault="00CF6361" w:rsidP="00CF6361">
            <w:pPr>
              <w:spacing w:line="240" w:lineRule="auto"/>
              <w:jc w:val="left"/>
              <w:rPr>
                <w:sz w:val="20"/>
                <w:szCs w:val="20"/>
              </w:rPr>
            </w:pPr>
            <w:r w:rsidRPr="00407AE7">
              <w:rPr>
                <w:sz w:val="20"/>
                <w:szCs w:val="20"/>
              </w:rPr>
              <w:t>Bistrica ob Sotli</w:t>
            </w:r>
          </w:p>
        </w:tc>
        <w:tc>
          <w:tcPr>
            <w:tcW w:w="2689" w:type="dxa"/>
            <w:vAlign w:val="center"/>
          </w:tcPr>
          <w:p w:rsidR="00CF6361" w:rsidRPr="00407AE7" w:rsidRDefault="00CF6361" w:rsidP="00CF6361">
            <w:pPr>
              <w:spacing w:line="240" w:lineRule="auto"/>
              <w:jc w:val="left"/>
              <w:rPr>
                <w:sz w:val="20"/>
                <w:szCs w:val="20"/>
              </w:rPr>
            </w:pPr>
            <w:r w:rsidRPr="00407AE7">
              <w:rPr>
                <w:sz w:val="20"/>
                <w:szCs w:val="20"/>
              </w:rPr>
              <w:t>Ogled za skupine</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247"/>
        </w:trPr>
        <w:tc>
          <w:tcPr>
            <w:tcW w:w="2321"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1194"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2689" w:type="dxa"/>
            <w:tcBorders>
              <w:bottom w:val="single" w:sz="4" w:space="0" w:color="auto"/>
            </w:tcBorders>
            <w:vAlign w:val="center"/>
          </w:tcPr>
          <w:p w:rsidR="00CF6361" w:rsidRPr="00546748" w:rsidRDefault="00CF6361" w:rsidP="00CF6361">
            <w:pPr>
              <w:spacing w:line="240" w:lineRule="auto"/>
              <w:jc w:val="left"/>
              <w:rPr>
                <w:sz w:val="20"/>
                <w:szCs w:val="20"/>
              </w:rPr>
            </w:pPr>
            <w:r w:rsidRPr="00407AE7">
              <w:rPr>
                <w:sz w:val="20"/>
                <w:szCs w:val="20"/>
              </w:rPr>
              <w:t>Vstopnina.</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144"/>
        </w:trPr>
        <w:tc>
          <w:tcPr>
            <w:tcW w:w="2321" w:type="dxa"/>
            <w:vMerge w:val="restart"/>
            <w:vAlign w:val="center"/>
          </w:tcPr>
          <w:p w:rsidR="00CF6361" w:rsidRPr="00407AE7" w:rsidRDefault="00CF6361" w:rsidP="00CF6361">
            <w:pPr>
              <w:spacing w:line="240" w:lineRule="auto"/>
              <w:jc w:val="left"/>
              <w:rPr>
                <w:sz w:val="20"/>
                <w:szCs w:val="20"/>
              </w:rPr>
            </w:pPr>
            <w:r w:rsidRPr="00407AE7">
              <w:rPr>
                <w:sz w:val="20"/>
                <w:szCs w:val="20"/>
              </w:rPr>
              <w:t>Kolarjeva domačija</w:t>
            </w:r>
          </w:p>
        </w:tc>
        <w:tc>
          <w:tcPr>
            <w:tcW w:w="1194" w:type="dxa"/>
            <w:vMerge w:val="restart"/>
            <w:vAlign w:val="center"/>
          </w:tcPr>
          <w:p w:rsidR="00CF6361" w:rsidRPr="00407AE7" w:rsidRDefault="00CF6361" w:rsidP="00CF6361">
            <w:pPr>
              <w:spacing w:line="240" w:lineRule="auto"/>
              <w:jc w:val="left"/>
              <w:rPr>
                <w:sz w:val="20"/>
                <w:szCs w:val="20"/>
              </w:rPr>
            </w:pPr>
            <w:r w:rsidRPr="00407AE7">
              <w:rPr>
                <w:sz w:val="20"/>
                <w:szCs w:val="20"/>
              </w:rPr>
              <w:t>Trebče</w:t>
            </w:r>
          </w:p>
        </w:tc>
        <w:tc>
          <w:tcPr>
            <w:tcW w:w="2689" w:type="dxa"/>
            <w:vAlign w:val="center"/>
          </w:tcPr>
          <w:p w:rsidR="00CF6361" w:rsidRPr="00407AE7" w:rsidRDefault="00CF6361" w:rsidP="00CF6361">
            <w:pPr>
              <w:spacing w:line="240" w:lineRule="auto"/>
              <w:jc w:val="left"/>
              <w:rPr>
                <w:sz w:val="20"/>
                <w:szCs w:val="20"/>
              </w:rPr>
            </w:pPr>
            <w:r w:rsidRPr="00407AE7">
              <w:rPr>
                <w:sz w:val="20"/>
                <w:szCs w:val="20"/>
              </w:rPr>
              <w:t xml:space="preserve">Ogled za skupine </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247"/>
        </w:trPr>
        <w:tc>
          <w:tcPr>
            <w:tcW w:w="2321"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1194"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2689" w:type="dxa"/>
            <w:tcBorders>
              <w:bottom w:val="single" w:sz="4" w:space="0" w:color="auto"/>
            </w:tcBorders>
            <w:vAlign w:val="center"/>
          </w:tcPr>
          <w:p w:rsidR="00CF6361" w:rsidRPr="00546748" w:rsidRDefault="00CF6361" w:rsidP="00CF6361">
            <w:pPr>
              <w:spacing w:line="240" w:lineRule="auto"/>
              <w:jc w:val="left"/>
              <w:rPr>
                <w:sz w:val="20"/>
                <w:szCs w:val="20"/>
              </w:rPr>
            </w:pPr>
            <w:r w:rsidRPr="00407AE7">
              <w:rPr>
                <w:sz w:val="20"/>
                <w:szCs w:val="20"/>
              </w:rPr>
              <w:t>Plačilo vodiča</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302"/>
        </w:trPr>
        <w:tc>
          <w:tcPr>
            <w:tcW w:w="2321" w:type="dxa"/>
            <w:vMerge w:val="restart"/>
            <w:vAlign w:val="center"/>
          </w:tcPr>
          <w:p w:rsidR="00CF6361" w:rsidRPr="00407AE7" w:rsidRDefault="00CF6361" w:rsidP="00CF6361">
            <w:pPr>
              <w:spacing w:line="240" w:lineRule="auto"/>
              <w:jc w:val="left"/>
              <w:rPr>
                <w:sz w:val="20"/>
                <w:szCs w:val="20"/>
              </w:rPr>
            </w:pPr>
            <w:r w:rsidRPr="00407AE7">
              <w:rPr>
                <w:sz w:val="20"/>
                <w:szCs w:val="20"/>
              </w:rPr>
              <w:t>Domačija Amon</w:t>
            </w:r>
          </w:p>
          <w:p w:rsidR="00CF6361" w:rsidRPr="00407AE7" w:rsidRDefault="00CF6361" w:rsidP="00CF6361">
            <w:pPr>
              <w:spacing w:line="240" w:lineRule="auto"/>
              <w:jc w:val="left"/>
              <w:rPr>
                <w:sz w:val="20"/>
                <w:szCs w:val="20"/>
              </w:rPr>
            </w:pPr>
          </w:p>
        </w:tc>
        <w:tc>
          <w:tcPr>
            <w:tcW w:w="1194" w:type="dxa"/>
            <w:vMerge w:val="restart"/>
            <w:vAlign w:val="center"/>
          </w:tcPr>
          <w:p w:rsidR="00CF6361" w:rsidRPr="00407AE7" w:rsidRDefault="00CF6361" w:rsidP="00CF6361">
            <w:pPr>
              <w:spacing w:line="240" w:lineRule="auto"/>
              <w:jc w:val="left"/>
              <w:rPr>
                <w:sz w:val="20"/>
                <w:szCs w:val="20"/>
              </w:rPr>
            </w:pPr>
            <w:r w:rsidRPr="00407AE7">
              <w:rPr>
                <w:sz w:val="20"/>
                <w:szCs w:val="20"/>
              </w:rPr>
              <w:t>Olimje</w:t>
            </w:r>
          </w:p>
          <w:p w:rsidR="00CF6361" w:rsidRPr="00407AE7" w:rsidRDefault="00CF6361" w:rsidP="00CF6361">
            <w:pPr>
              <w:spacing w:line="240" w:lineRule="auto"/>
              <w:jc w:val="left"/>
              <w:rPr>
                <w:sz w:val="20"/>
                <w:szCs w:val="20"/>
              </w:rPr>
            </w:pPr>
            <w:r w:rsidRPr="00407AE7">
              <w:rPr>
                <w:sz w:val="20"/>
                <w:szCs w:val="20"/>
              </w:rPr>
              <w:t>Olimje</w:t>
            </w:r>
          </w:p>
        </w:tc>
        <w:tc>
          <w:tcPr>
            <w:tcW w:w="2689" w:type="dxa"/>
            <w:vAlign w:val="center"/>
          </w:tcPr>
          <w:p w:rsidR="00CF6361" w:rsidRPr="00407AE7" w:rsidRDefault="00CF6361" w:rsidP="00CF6361">
            <w:pPr>
              <w:spacing w:line="240" w:lineRule="auto"/>
              <w:jc w:val="left"/>
              <w:rPr>
                <w:sz w:val="20"/>
                <w:szCs w:val="20"/>
              </w:rPr>
            </w:pPr>
            <w:r>
              <w:rPr>
                <w:sz w:val="20"/>
                <w:szCs w:val="20"/>
              </w:rPr>
              <w:t>Ogled</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300"/>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Default="00CF6361" w:rsidP="00CF6361">
            <w:pPr>
              <w:spacing w:line="240" w:lineRule="auto"/>
              <w:jc w:val="left"/>
              <w:rPr>
                <w:sz w:val="20"/>
                <w:szCs w:val="20"/>
              </w:rPr>
            </w:pPr>
            <w:r>
              <w:rPr>
                <w:sz w:val="20"/>
                <w:szCs w:val="20"/>
              </w:rPr>
              <w:t>D</w:t>
            </w:r>
            <w:r w:rsidRPr="00407AE7">
              <w:rPr>
                <w:sz w:val="20"/>
                <w:szCs w:val="20"/>
              </w:rPr>
              <w:t>egustacije</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300"/>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Default="00CF6361" w:rsidP="00CF6361">
            <w:pPr>
              <w:spacing w:line="240" w:lineRule="auto"/>
              <w:jc w:val="left"/>
              <w:rPr>
                <w:sz w:val="20"/>
                <w:szCs w:val="20"/>
              </w:rPr>
            </w:pPr>
            <w:r>
              <w:rPr>
                <w:sz w:val="20"/>
                <w:szCs w:val="20"/>
              </w:rPr>
              <w:t>R</w:t>
            </w:r>
            <w:r w:rsidRPr="00407AE7">
              <w:rPr>
                <w:sz w:val="20"/>
                <w:szCs w:val="20"/>
              </w:rPr>
              <w:t>estavracija</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300"/>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Default="00CF6361" w:rsidP="00CF6361">
            <w:pPr>
              <w:spacing w:line="240" w:lineRule="auto"/>
              <w:jc w:val="left"/>
              <w:rPr>
                <w:sz w:val="20"/>
                <w:szCs w:val="20"/>
              </w:rPr>
            </w:pPr>
            <w:r>
              <w:rPr>
                <w:sz w:val="20"/>
                <w:szCs w:val="20"/>
              </w:rPr>
              <w:t>Golf</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247"/>
        </w:trPr>
        <w:tc>
          <w:tcPr>
            <w:tcW w:w="2321"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1194"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2689" w:type="dxa"/>
            <w:tcBorders>
              <w:bottom w:val="single" w:sz="4" w:space="0" w:color="auto"/>
            </w:tcBorders>
            <w:vAlign w:val="center"/>
          </w:tcPr>
          <w:p w:rsidR="00CF6361" w:rsidRPr="00546748" w:rsidRDefault="00CF6361" w:rsidP="00CF6361">
            <w:pPr>
              <w:spacing w:line="240" w:lineRule="auto"/>
              <w:jc w:val="left"/>
              <w:rPr>
                <w:sz w:val="20"/>
                <w:szCs w:val="20"/>
              </w:rPr>
            </w:pPr>
            <w:r w:rsidRPr="00407AE7">
              <w:rPr>
                <w:sz w:val="20"/>
                <w:szCs w:val="20"/>
              </w:rPr>
              <w:t>Vstopnina</w:t>
            </w:r>
          </w:p>
        </w:tc>
        <w:tc>
          <w:tcPr>
            <w:tcW w:w="3083" w:type="dxa"/>
            <w:vMerge/>
            <w:tcBorders>
              <w:bottom w:val="single" w:sz="4" w:space="0" w:color="auto"/>
            </w:tcBorders>
            <w:vAlign w:val="center"/>
          </w:tcPr>
          <w:p w:rsidR="00CF6361" w:rsidRPr="00546748" w:rsidRDefault="00CF6361" w:rsidP="00CF6361">
            <w:pPr>
              <w:spacing w:line="240" w:lineRule="auto"/>
              <w:jc w:val="left"/>
              <w:rPr>
                <w:sz w:val="20"/>
                <w:szCs w:val="20"/>
              </w:rPr>
            </w:pPr>
          </w:p>
        </w:tc>
      </w:tr>
      <w:tr w:rsidR="00CF6361" w:rsidRPr="00546748" w:rsidTr="00CF6361">
        <w:trPr>
          <w:trHeight w:val="144"/>
        </w:trPr>
        <w:tc>
          <w:tcPr>
            <w:tcW w:w="2321" w:type="dxa"/>
            <w:vMerge w:val="restart"/>
            <w:vAlign w:val="center"/>
          </w:tcPr>
          <w:p w:rsidR="00CF6361" w:rsidRPr="00407AE7" w:rsidRDefault="00CF6361" w:rsidP="00CF6361">
            <w:pPr>
              <w:spacing w:line="240" w:lineRule="auto"/>
              <w:jc w:val="left"/>
              <w:rPr>
                <w:sz w:val="20"/>
                <w:szCs w:val="20"/>
              </w:rPr>
            </w:pPr>
            <w:r w:rsidRPr="00407AE7">
              <w:rPr>
                <w:sz w:val="20"/>
                <w:szCs w:val="20"/>
              </w:rPr>
              <w:t>Domačija Haler</w:t>
            </w:r>
          </w:p>
        </w:tc>
        <w:tc>
          <w:tcPr>
            <w:tcW w:w="1194" w:type="dxa"/>
            <w:vMerge w:val="restart"/>
            <w:vAlign w:val="center"/>
          </w:tcPr>
          <w:p w:rsidR="00CF6361" w:rsidRPr="00407AE7" w:rsidRDefault="00CF6361" w:rsidP="00CF6361">
            <w:pPr>
              <w:spacing w:line="240" w:lineRule="auto"/>
              <w:jc w:val="left"/>
              <w:rPr>
                <w:sz w:val="20"/>
                <w:szCs w:val="20"/>
              </w:rPr>
            </w:pPr>
          </w:p>
        </w:tc>
        <w:tc>
          <w:tcPr>
            <w:tcW w:w="2689" w:type="dxa"/>
            <w:vAlign w:val="center"/>
          </w:tcPr>
          <w:p w:rsidR="00CF6361" w:rsidRPr="00407AE7" w:rsidRDefault="00CF6361" w:rsidP="00CF6361">
            <w:pPr>
              <w:spacing w:line="240" w:lineRule="auto"/>
              <w:jc w:val="left"/>
              <w:rPr>
                <w:sz w:val="20"/>
                <w:szCs w:val="20"/>
              </w:rPr>
            </w:pPr>
            <w:r>
              <w:rPr>
                <w:sz w:val="20"/>
                <w:szCs w:val="20"/>
              </w:rPr>
              <w:t>Ogled</w:t>
            </w:r>
          </w:p>
        </w:tc>
        <w:tc>
          <w:tcPr>
            <w:tcW w:w="3083" w:type="dxa"/>
            <w:vMerge w:val="restart"/>
            <w:vAlign w:val="center"/>
          </w:tcPr>
          <w:p w:rsidR="00CF6361" w:rsidRPr="00CF6361" w:rsidRDefault="00CF6361" w:rsidP="00CF6361">
            <w:pPr>
              <w:spacing w:line="240" w:lineRule="auto"/>
              <w:jc w:val="left"/>
              <w:rPr>
                <w:sz w:val="20"/>
                <w:szCs w:val="20"/>
              </w:rPr>
            </w:pPr>
            <w:r w:rsidRPr="00CF6361">
              <w:rPr>
                <w:sz w:val="20"/>
                <w:szCs w:val="20"/>
              </w:rPr>
              <w:t>Vrhunska butična gastronomija.</w:t>
            </w:r>
          </w:p>
          <w:p w:rsidR="00CF6361" w:rsidRPr="00546748" w:rsidRDefault="00CF6361" w:rsidP="00CF6361">
            <w:pPr>
              <w:spacing w:line="240" w:lineRule="auto"/>
              <w:jc w:val="left"/>
              <w:rPr>
                <w:sz w:val="20"/>
                <w:szCs w:val="20"/>
              </w:rPr>
            </w:pPr>
            <w:r w:rsidRPr="00CF6361">
              <w:rPr>
                <w:sz w:val="20"/>
                <w:szCs w:val="20"/>
              </w:rPr>
              <w:t>Eko-turistična doživetja (gozdna biodiverziteta, prehrana za zdravo okolje in telo)</w:t>
            </w:r>
            <w:r w:rsidR="005D7C71">
              <w:rPr>
                <w:sz w:val="20"/>
                <w:szCs w:val="20"/>
              </w:rPr>
              <w:t>.</w:t>
            </w:r>
          </w:p>
        </w:tc>
      </w:tr>
      <w:tr w:rsidR="00CF6361" w:rsidRPr="00546748" w:rsidTr="00CF6361">
        <w:trPr>
          <w:trHeight w:val="247"/>
        </w:trPr>
        <w:tc>
          <w:tcPr>
            <w:tcW w:w="2321"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1194"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2689" w:type="dxa"/>
            <w:tcBorders>
              <w:bottom w:val="single" w:sz="4" w:space="0" w:color="auto"/>
            </w:tcBorders>
            <w:vAlign w:val="center"/>
          </w:tcPr>
          <w:p w:rsidR="00CF6361" w:rsidRPr="00546748" w:rsidRDefault="00CF6361" w:rsidP="00CF6361">
            <w:pPr>
              <w:spacing w:line="240" w:lineRule="auto"/>
              <w:jc w:val="left"/>
              <w:rPr>
                <w:sz w:val="20"/>
                <w:szCs w:val="20"/>
              </w:rPr>
            </w:pPr>
            <w:r>
              <w:rPr>
                <w:sz w:val="20"/>
                <w:szCs w:val="20"/>
              </w:rPr>
              <w:t>Vstopnina</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144"/>
        </w:trPr>
        <w:tc>
          <w:tcPr>
            <w:tcW w:w="2321" w:type="dxa"/>
            <w:vMerge w:val="restart"/>
            <w:vAlign w:val="center"/>
          </w:tcPr>
          <w:p w:rsidR="00CF6361" w:rsidRPr="00407AE7" w:rsidRDefault="00CF6361" w:rsidP="00CF6361">
            <w:pPr>
              <w:spacing w:line="240" w:lineRule="auto"/>
              <w:jc w:val="left"/>
              <w:rPr>
                <w:sz w:val="20"/>
                <w:szCs w:val="20"/>
              </w:rPr>
            </w:pPr>
            <w:r w:rsidRPr="00CF6361">
              <w:rPr>
                <w:sz w:val="20"/>
                <w:szCs w:val="20"/>
              </w:rPr>
              <w:t>Domačija Štravs Kramer</w:t>
            </w:r>
          </w:p>
        </w:tc>
        <w:tc>
          <w:tcPr>
            <w:tcW w:w="1194" w:type="dxa"/>
            <w:vMerge w:val="restart"/>
            <w:vAlign w:val="center"/>
          </w:tcPr>
          <w:p w:rsidR="00CF6361" w:rsidRPr="00407AE7" w:rsidRDefault="00CF6361" w:rsidP="00CF6361">
            <w:pPr>
              <w:spacing w:line="240" w:lineRule="auto"/>
              <w:jc w:val="left"/>
              <w:rPr>
                <w:sz w:val="20"/>
                <w:szCs w:val="20"/>
              </w:rPr>
            </w:pPr>
            <w:r>
              <w:rPr>
                <w:sz w:val="20"/>
                <w:szCs w:val="20"/>
              </w:rPr>
              <w:t>Virštanj</w:t>
            </w:r>
          </w:p>
        </w:tc>
        <w:tc>
          <w:tcPr>
            <w:tcW w:w="2689" w:type="dxa"/>
            <w:vAlign w:val="center"/>
          </w:tcPr>
          <w:p w:rsidR="00CF6361" w:rsidRPr="00407AE7" w:rsidRDefault="00CF6361" w:rsidP="00CF6361">
            <w:pPr>
              <w:spacing w:line="240" w:lineRule="auto"/>
              <w:jc w:val="left"/>
              <w:rPr>
                <w:sz w:val="20"/>
                <w:szCs w:val="20"/>
              </w:rPr>
            </w:pPr>
            <w:r>
              <w:rPr>
                <w:sz w:val="20"/>
                <w:szCs w:val="20"/>
              </w:rPr>
              <w:t>Ogled</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238"/>
        </w:trPr>
        <w:tc>
          <w:tcPr>
            <w:tcW w:w="2321" w:type="dxa"/>
            <w:vMerge/>
            <w:vAlign w:val="center"/>
          </w:tcPr>
          <w:p w:rsidR="00CF6361" w:rsidRPr="00546748" w:rsidRDefault="00CF6361" w:rsidP="00CF6361">
            <w:pPr>
              <w:spacing w:line="240" w:lineRule="auto"/>
              <w:jc w:val="left"/>
              <w:rPr>
                <w:sz w:val="20"/>
                <w:szCs w:val="20"/>
              </w:rPr>
            </w:pPr>
          </w:p>
        </w:tc>
        <w:tc>
          <w:tcPr>
            <w:tcW w:w="1194" w:type="dxa"/>
            <w:vMerge/>
            <w:vAlign w:val="center"/>
          </w:tcPr>
          <w:p w:rsidR="00CF6361" w:rsidRPr="00546748" w:rsidRDefault="00CF6361" w:rsidP="00CF6361">
            <w:pPr>
              <w:spacing w:line="240" w:lineRule="auto"/>
              <w:jc w:val="left"/>
              <w:rPr>
                <w:sz w:val="20"/>
                <w:szCs w:val="20"/>
              </w:rPr>
            </w:pPr>
          </w:p>
        </w:tc>
        <w:tc>
          <w:tcPr>
            <w:tcW w:w="2689" w:type="dxa"/>
            <w:tcBorders>
              <w:bottom w:val="single" w:sz="4" w:space="0" w:color="auto"/>
            </w:tcBorders>
            <w:vAlign w:val="center"/>
          </w:tcPr>
          <w:p w:rsidR="00CF6361" w:rsidRPr="00546748" w:rsidRDefault="00CF6361" w:rsidP="00CF6361">
            <w:pPr>
              <w:spacing w:line="240" w:lineRule="auto"/>
              <w:jc w:val="left"/>
              <w:rPr>
                <w:sz w:val="20"/>
                <w:szCs w:val="20"/>
              </w:rPr>
            </w:pPr>
            <w:r>
              <w:rPr>
                <w:sz w:val="20"/>
                <w:szCs w:val="20"/>
              </w:rPr>
              <w:t>Degustacija</w:t>
            </w:r>
          </w:p>
        </w:tc>
        <w:tc>
          <w:tcPr>
            <w:tcW w:w="3083" w:type="dxa"/>
            <w:vMerge/>
            <w:vAlign w:val="center"/>
          </w:tcPr>
          <w:p w:rsidR="00CF6361" w:rsidRPr="00546748" w:rsidRDefault="00CF6361" w:rsidP="00CF6361">
            <w:pPr>
              <w:spacing w:line="240" w:lineRule="auto"/>
              <w:jc w:val="left"/>
              <w:rPr>
                <w:sz w:val="20"/>
                <w:szCs w:val="20"/>
              </w:rPr>
            </w:pPr>
          </w:p>
        </w:tc>
      </w:tr>
      <w:tr w:rsidR="00CF6361" w:rsidRPr="00546748" w:rsidTr="00CF6361">
        <w:trPr>
          <w:trHeight w:val="238"/>
        </w:trPr>
        <w:tc>
          <w:tcPr>
            <w:tcW w:w="2321"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1194" w:type="dxa"/>
            <w:vMerge/>
            <w:tcBorders>
              <w:bottom w:val="single" w:sz="4" w:space="0" w:color="auto"/>
            </w:tcBorders>
            <w:vAlign w:val="center"/>
          </w:tcPr>
          <w:p w:rsidR="00CF6361" w:rsidRPr="00546748" w:rsidRDefault="00CF6361" w:rsidP="00CF6361">
            <w:pPr>
              <w:spacing w:line="240" w:lineRule="auto"/>
              <w:jc w:val="left"/>
              <w:rPr>
                <w:sz w:val="20"/>
                <w:szCs w:val="20"/>
              </w:rPr>
            </w:pPr>
          </w:p>
        </w:tc>
        <w:tc>
          <w:tcPr>
            <w:tcW w:w="2689" w:type="dxa"/>
            <w:tcBorders>
              <w:bottom w:val="single" w:sz="4" w:space="0" w:color="auto"/>
            </w:tcBorders>
            <w:vAlign w:val="center"/>
          </w:tcPr>
          <w:p w:rsidR="00CF6361" w:rsidRDefault="00CF6361" w:rsidP="00CF6361">
            <w:pPr>
              <w:spacing w:line="240" w:lineRule="auto"/>
              <w:jc w:val="left"/>
              <w:rPr>
                <w:sz w:val="20"/>
                <w:szCs w:val="20"/>
              </w:rPr>
            </w:pPr>
            <w:r>
              <w:rPr>
                <w:sz w:val="20"/>
                <w:szCs w:val="20"/>
              </w:rPr>
              <w:t>Vstopnina</w:t>
            </w:r>
          </w:p>
        </w:tc>
        <w:tc>
          <w:tcPr>
            <w:tcW w:w="3083" w:type="dxa"/>
            <w:vMerge/>
            <w:tcBorders>
              <w:bottom w:val="single" w:sz="4" w:space="0" w:color="auto"/>
            </w:tcBorders>
            <w:vAlign w:val="center"/>
          </w:tcPr>
          <w:p w:rsidR="00CF6361" w:rsidRPr="00546748" w:rsidRDefault="00CF6361" w:rsidP="00CF6361">
            <w:pPr>
              <w:spacing w:line="240" w:lineRule="auto"/>
              <w:jc w:val="left"/>
              <w:rPr>
                <w:sz w:val="20"/>
                <w:szCs w:val="20"/>
              </w:rPr>
            </w:pPr>
          </w:p>
        </w:tc>
      </w:tr>
      <w:tr w:rsidR="00407AE7" w:rsidRPr="00407AE7" w:rsidTr="00CF6361">
        <w:trPr>
          <w:trHeight w:val="238"/>
        </w:trPr>
        <w:tc>
          <w:tcPr>
            <w:tcW w:w="2321" w:type="dxa"/>
            <w:vMerge w:val="restart"/>
            <w:vAlign w:val="center"/>
          </w:tcPr>
          <w:p w:rsidR="00407AE7" w:rsidRPr="00407AE7" w:rsidRDefault="00407AE7" w:rsidP="00CF6361">
            <w:pPr>
              <w:spacing w:line="240" w:lineRule="auto"/>
              <w:jc w:val="left"/>
              <w:rPr>
                <w:sz w:val="20"/>
                <w:szCs w:val="20"/>
              </w:rPr>
            </w:pPr>
            <w:r w:rsidRPr="00407AE7">
              <w:rPr>
                <w:sz w:val="20"/>
                <w:szCs w:val="20"/>
              </w:rPr>
              <w:t>Šola moje mame</w:t>
            </w:r>
          </w:p>
        </w:tc>
        <w:tc>
          <w:tcPr>
            <w:tcW w:w="1194" w:type="dxa"/>
            <w:vMerge w:val="restart"/>
            <w:vAlign w:val="center"/>
          </w:tcPr>
          <w:p w:rsidR="00407AE7" w:rsidRPr="00407AE7" w:rsidRDefault="00407AE7" w:rsidP="00CF6361">
            <w:pPr>
              <w:spacing w:line="240" w:lineRule="auto"/>
              <w:jc w:val="left"/>
              <w:rPr>
                <w:sz w:val="20"/>
                <w:szCs w:val="20"/>
              </w:rPr>
            </w:pPr>
            <w:r w:rsidRPr="00407AE7">
              <w:rPr>
                <w:sz w:val="20"/>
                <w:szCs w:val="20"/>
              </w:rPr>
              <w:t>Kozje</w:t>
            </w:r>
          </w:p>
        </w:tc>
        <w:tc>
          <w:tcPr>
            <w:tcW w:w="2689" w:type="dxa"/>
            <w:vAlign w:val="center"/>
          </w:tcPr>
          <w:p w:rsidR="00407AE7" w:rsidRPr="00407AE7" w:rsidRDefault="00407AE7" w:rsidP="00CF6361">
            <w:pPr>
              <w:spacing w:line="240" w:lineRule="auto"/>
              <w:jc w:val="left"/>
              <w:rPr>
                <w:sz w:val="20"/>
                <w:szCs w:val="20"/>
              </w:rPr>
            </w:pPr>
            <w:r w:rsidRPr="00407AE7">
              <w:rPr>
                <w:sz w:val="20"/>
                <w:szCs w:val="20"/>
              </w:rPr>
              <w:t xml:space="preserve">Ogled </w:t>
            </w:r>
            <w:r>
              <w:rPr>
                <w:sz w:val="20"/>
                <w:szCs w:val="20"/>
              </w:rPr>
              <w:t>za skupine</w:t>
            </w:r>
          </w:p>
        </w:tc>
        <w:tc>
          <w:tcPr>
            <w:tcW w:w="3083" w:type="dxa"/>
            <w:vMerge w:val="restart"/>
            <w:vAlign w:val="center"/>
          </w:tcPr>
          <w:p w:rsidR="00407AE7" w:rsidRPr="00407AE7" w:rsidRDefault="00CF6361" w:rsidP="00CF6361">
            <w:pPr>
              <w:spacing w:line="240" w:lineRule="auto"/>
              <w:jc w:val="left"/>
              <w:rPr>
                <w:sz w:val="20"/>
                <w:szCs w:val="20"/>
              </w:rPr>
            </w:pPr>
            <w:r>
              <w:rPr>
                <w:sz w:val="20"/>
                <w:szCs w:val="20"/>
              </w:rPr>
              <w:t xml:space="preserve">Dinamična interpretacija vzgoje in izobraževanja v Sloveniji. </w:t>
            </w:r>
          </w:p>
        </w:tc>
      </w:tr>
      <w:tr w:rsidR="00407AE7" w:rsidRPr="00407AE7" w:rsidTr="00CF6361">
        <w:trPr>
          <w:trHeight w:val="238"/>
        </w:trPr>
        <w:tc>
          <w:tcPr>
            <w:tcW w:w="2321" w:type="dxa"/>
            <w:vMerge/>
            <w:vAlign w:val="center"/>
          </w:tcPr>
          <w:p w:rsidR="00407AE7" w:rsidRPr="00407AE7" w:rsidRDefault="00407AE7" w:rsidP="00CF6361">
            <w:pPr>
              <w:spacing w:line="240" w:lineRule="auto"/>
              <w:jc w:val="left"/>
              <w:rPr>
                <w:sz w:val="20"/>
                <w:szCs w:val="20"/>
              </w:rPr>
            </w:pPr>
          </w:p>
        </w:tc>
        <w:tc>
          <w:tcPr>
            <w:tcW w:w="1194" w:type="dxa"/>
            <w:vMerge/>
            <w:vAlign w:val="center"/>
          </w:tcPr>
          <w:p w:rsidR="00407AE7" w:rsidRPr="00407AE7" w:rsidRDefault="00407AE7" w:rsidP="00CF6361">
            <w:pPr>
              <w:spacing w:line="240" w:lineRule="auto"/>
              <w:jc w:val="left"/>
              <w:rPr>
                <w:sz w:val="20"/>
                <w:szCs w:val="20"/>
              </w:rPr>
            </w:pPr>
          </w:p>
        </w:tc>
        <w:tc>
          <w:tcPr>
            <w:tcW w:w="2689" w:type="dxa"/>
            <w:vAlign w:val="center"/>
          </w:tcPr>
          <w:p w:rsidR="00407AE7" w:rsidRPr="00407AE7" w:rsidRDefault="00407AE7" w:rsidP="00CF6361">
            <w:pPr>
              <w:spacing w:line="240" w:lineRule="auto"/>
              <w:jc w:val="left"/>
              <w:rPr>
                <w:sz w:val="20"/>
                <w:szCs w:val="20"/>
              </w:rPr>
            </w:pPr>
            <w:r w:rsidRPr="00407AE7">
              <w:rPr>
                <w:sz w:val="20"/>
                <w:szCs w:val="20"/>
              </w:rPr>
              <w:t>Vstopnina.</w:t>
            </w:r>
          </w:p>
        </w:tc>
        <w:tc>
          <w:tcPr>
            <w:tcW w:w="3083" w:type="dxa"/>
            <w:vMerge/>
            <w:vAlign w:val="center"/>
          </w:tcPr>
          <w:p w:rsidR="00407AE7" w:rsidRPr="00407AE7" w:rsidRDefault="00407AE7" w:rsidP="00CF6361">
            <w:pPr>
              <w:spacing w:line="240" w:lineRule="auto"/>
              <w:jc w:val="left"/>
              <w:rPr>
                <w:sz w:val="20"/>
                <w:szCs w:val="20"/>
              </w:rPr>
            </w:pPr>
          </w:p>
        </w:tc>
      </w:tr>
      <w:tr w:rsidR="00407AE7" w:rsidRPr="00407AE7" w:rsidTr="00CF6361">
        <w:trPr>
          <w:trHeight w:val="238"/>
        </w:trPr>
        <w:tc>
          <w:tcPr>
            <w:tcW w:w="2321" w:type="dxa"/>
            <w:vMerge w:val="restart"/>
            <w:vAlign w:val="center"/>
          </w:tcPr>
          <w:p w:rsidR="00407AE7" w:rsidRPr="00407AE7" w:rsidRDefault="00407AE7" w:rsidP="00CF6361">
            <w:pPr>
              <w:spacing w:line="240" w:lineRule="auto"/>
              <w:jc w:val="left"/>
              <w:rPr>
                <w:sz w:val="20"/>
                <w:szCs w:val="20"/>
              </w:rPr>
            </w:pPr>
            <w:r w:rsidRPr="00407AE7">
              <w:rPr>
                <w:sz w:val="20"/>
                <w:szCs w:val="20"/>
              </w:rPr>
              <w:t>Zapori Kozje</w:t>
            </w:r>
          </w:p>
        </w:tc>
        <w:tc>
          <w:tcPr>
            <w:tcW w:w="1194" w:type="dxa"/>
            <w:vMerge w:val="restart"/>
            <w:vAlign w:val="center"/>
          </w:tcPr>
          <w:p w:rsidR="00407AE7" w:rsidRPr="00407AE7" w:rsidRDefault="00407AE7" w:rsidP="00CF6361">
            <w:pPr>
              <w:spacing w:line="240" w:lineRule="auto"/>
              <w:jc w:val="left"/>
              <w:rPr>
                <w:sz w:val="20"/>
                <w:szCs w:val="20"/>
              </w:rPr>
            </w:pPr>
            <w:r w:rsidRPr="00407AE7">
              <w:rPr>
                <w:sz w:val="20"/>
                <w:szCs w:val="20"/>
              </w:rPr>
              <w:t>Kozje</w:t>
            </w:r>
          </w:p>
        </w:tc>
        <w:tc>
          <w:tcPr>
            <w:tcW w:w="2689" w:type="dxa"/>
            <w:vAlign w:val="center"/>
          </w:tcPr>
          <w:p w:rsidR="00407AE7" w:rsidRPr="00407AE7" w:rsidRDefault="00407AE7" w:rsidP="00CF6361">
            <w:pPr>
              <w:spacing w:line="240" w:lineRule="auto"/>
              <w:jc w:val="left"/>
              <w:rPr>
                <w:sz w:val="20"/>
                <w:szCs w:val="20"/>
              </w:rPr>
            </w:pPr>
            <w:r w:rsidRPr="00407AE7">
              <w:rPr>
                <w:sz w:val="20"/>
                <w:szCs w:val="20"/>
              </w:rPr>
              <w:t xml:space="preserve">Ogled </w:t>
            </w:r>
            <w:r>
              <w:rPr>
                <w:sz w:val="20"/>
                <w:szCs w:val="20"/>
              </w:rPr>
              <w:t>za skupine</w:t>
            </w:r>
          </w:p>
        </w:tc>
        <w:tc>
          <w:tcPr>
            <w:tcW w:w="3083" w:type="dxa"/>
            <w:vMerge w:val="restart"/>
            <w:vAlign w:val="center"/>
          </w:tcPr>
          <w:p w:rsidR="00407AE7" w:rsidRPr="00407AE7" w:rsidRDefault="00CF6361" w:rsidP="00CF6361">
            <w:pPr>
              <w:spacing w:line="240" w:lineRule="auto"/>
              <w:jc w:val="left"/>
              <w:rPr>
                <w:sz w:val="20"/>
                <w:szCs w:val="20"/>
              </w:rPr>
            </w:pPr>
            <w:r>
              <w:rPr>
                <w:sz w:val="20"/>
                <w:szCs w:val="20"/>
              </w:rPr>
              <w:t>VR in AR interpretacija pristopov k obvladovanju kriminala in prevzgoje v Sloveniji.</w:t>
            </w:r>
          </w:p>
        </w:tc>
      </w:tr>
      <w:tr w:rsidR="00407AE7" w:rsidRPr="00407AE7" w:rsidTr="00CF6361">
        <w:trPr>
          <w:trHeight w:val="238"/>
        </w:trPr>
        <w:tc>
          <w:tcPr>
            <w:tcW w:w="2321" w:type="dxa"/>
            <w:vMerge/>
            <w:vAlign w:val="center"/>
          </w:tcPr>
          <w:p w:rsidR="00407AE7" w:rsidRPr="00407AE7" w:rsidRDefault="00407AE7" w:rsidP="00CF6361">
            <w:pPr>
              <w:spacing w:line="240" w:lineRule="auto"/>
              <w:jc w:val="left"/>
              <w:rPr>
                <w:sz w:val="20"/>
                <w:szCs w:val="20"/>
              </w:rPr>
            </w:pPr>
          </w:p>
        </w:tc>
        <w:tc>
          <w:tcPr>
            <w:tcW w:w="1194" w:type="dxa"/>
            <w:vMerge/>
            <w:vAlign w:val="center"/>
          </w:tcPr>
          <w:p w:rsidR="00407AE7" w:rsidRPr="00407AE7" w:rsidRDefault="00407AE7" w:rsidP="00CF6361">
            <w:pPr>
              <w:spacing w:line="240" w:lineRule="auto"/>
              <w:jc w:val="left"/>
              <w:rPr>
                <w:sz w:val="20"/>
                <w:szCs w:val="20"/>
              </w:rPr>
            </w:pPr>
          </w:p>
        </w:tc>
        <w:tc>
          <w:tcPr>
            <w:tcW w:w="2689" w:type="dxa"/>
            <w:vAlign w:val="center"/>
          </w:tcPr>
          <w:p w:rsidR="00407AE7" w:rsidRPr="00407AE7" w:rsidRDefault="00407AE7" w:rsidP="00CF6361">
            <w:pPr>
              <w:spacing w:line="240" w:lineRule="auto"/>
              <w:jc w:val="left"/>
              <w:rPr>
                <w:sz w:val="20"/>
                <w:szCs w:val="20"/>
              </w:rPr>
            </w:pPr>
            <w:r w:rsidRPr="00407AE7">
              <w:rPr>
                <w:sz w:val="20"/>
                <w:szCs w:val="20"/>
              </w:rPr>
              <w:t>Vstopnina.</w:t>
            </w:r>
          </w:p>
        </w:tc>
        <w:tc>
          <w:tcPr>
            <w:tcW w:w="3083" w:type="dxa"/>
            <w:vMerge/>
            <w:vAlign w:val="center"/>
          </w:tcPr>
          <w:p w:rsidR="00407AE7" w:rsidRPr="00407AE7" w:rsidRDefault="00407AE7" w:rsidP="00CF6361">
            <w:pPr>
              <w:spacing w:line="240" w:lineRule="auto"/>
              <w:jc w:val="left"/>
              <w:rPr>
                <w:sz w:val="20"/>
                <w:szCs w:val="20"/>
              </w:rPr>
            </w:pPr>
          </w:p>
        </w:tc>
      </w:tr>
      <w:tr w:rsidR="00CF6361" w:rsidRPr="00407AE7" w:rsidTr="00CF6361">
        <w:trPr>
          <w:trHeight w:val="238"/>
        </w:trPr>
        <w:tc>
          <w:tcPr>
            <w:tcW w:w="2321" w:type="dxa"/>
            <w:vMerge w:val="restart"/>
            <w:vAlign w:val="center"/>
          </w:tcPr>
          <w:p w:rsidR="00CF6361" w:rsidRPr="00407AE7" w:rsidRDefault="00CF6361" w:rsidP="00CF6361">
            <w:pPr>
              <w:spacing w:line="240" w:lineRule="auto"/>
              <w:jc w:val="left"/>
              <w:rPr>
                <w:sz w:val="20"/>
                <w:szCs w:val="20"/>
              </w:rPr>
            </w:pPr>
            <w:r w:rsidRPr="00407AE7">
              <w:rPr>
                <w:sz w:val="20"/>
                <w:szCs w:val="20"/>
              </w:rPr>
              <w:t>Vinotoč Mramor</w:t>
            </w:r>
          </w:p>
        </w:tc>
        <w:tc>
          <w:tcPr>
            <w:tcW w:w="1194" w:type="dxa"/>
            <w:vMerge w:val="restart"/>
            <w:vAlign w:val="center"/>
          </w:tcPr>
          <w:p w:rsidR="00CF6361" w:rsidRPr="00407AE7" w:rsidRDefault="00CF6361" w:rsidP="00CF6361">
            <w:pPr>
              <w:spacing w:line="240" w:lineRule="auto"/>
              <w:jc w:val="left"/>
              <w:rPr>
                <w:sz w:val="20"/>
                <w:szCs w:val="20"/>
              </w:rPr>
            </w:pPr>
            <w:r w:rsidRPr="00407AE7">
              <w:rPr>
                <w:sz w:val="20"/>
                <w:szCs w:val="20"/>
              </w:rPr>
              <w:t>Buče</w:t>
            </w:r>
          </w:p>
        </w:tc>
        <w:tc>
          <w:tcPr>
            <w:tcW w:w="2689" w:type="dxa"/>
            <w:vAlign w:val="center"/>
          </w:tcPr>
          <w:p w:rsidR="00CF6361" w:rsidRPr="00407AE7" w:rsidRDefault="00CF6361" w:rsidP="00CF6361">
            <w:pPr>
              <w:spacing w:line="240" w:lineRule="auto"/>
              <w:jc w:val="left"/>
              <w:rPr>
                <w:sz w:val="20"/>
                <w:szCs w:val="20"/>
              </w:rPr>
            </w:pPr>
            <w:r w:rsidRPr="00407AE7">
              <w:rPr>
                <w:sz w:val="20"/>
                <w:szCs w:val="20"/>
              </w:rPr>
              <w:t>Ogled Gruske Jame</w:t>
            </w:r>
          </w:p>
        </w:tc>
        <w:tc>
          <w:tcPr>
            <w:tcW w:w="3083" w:type="dxa"/>
            <w:vMerge w:val="restart"/>
            <w:vAlign w:val="center"/>
          </w:tcPr>
          <w:p w:rsidR="00CF6361" w:rsidRPr="00CF6361" w:rsidRDefault="00CF6361" w:rsidP="00CF6361">
            <w:pPr>
              <w:spacing w:line="240" w:lineRule="auto"/>
              <w:jc w:val="left"/>
              <w:rPr>
                <w:sz w:val="20"/>
                <w:szCs w:val="20"/>
              </w:rPr>
            </w:pPr>
            <w:r w:rsidRPr="00CF6361">
              <w:rPr>
                <w:sz w:val="20"/>
                <w:szCs w:val="20"/>
              </w:rPr>
              <w:t>Vrhunska butična gastronomija.</w:t>
            </w:r>
          </w:p>
          <w:p w:rsidR="00CF6361" w:rsidRPr="00407AE7" w:rsidRDefault="00CF6361" w:rsidP="00CF6361">
            <w:pPr>
              <w:spacing w:line="240" w:lineRule="auto"/>
              <w:jc w:val="left"/>
              <w:rPr>
                <w:sz w:val="20"/>
                <w:szCs w:val="20"/>
              </w:rPr>
            </w:pPr>
            <w:r w:rsidRPr="00CF6361">
              <w:rPr>
                <w:sz w:val="20"/>
                <w:szCs w:val="20"/>
              </w:rPr>
              <w:t>Eko-turistična doživetja (gozdna biodiverziteta, prehrana za zdravo okolje in telo)</w:t>
            </w:r>
            <w:r>
              <w:rPr>
                <w:sz w:val="20"/>
                <w:szCs w:val="20"/>
              </w:rPr>
              <w:t>.</w:t>
            </w:r>
          </w:p>
        </w:tc>
      </w:tr>
      <w:tr w:rsidR="00CF6361" w:rsidRPr="00407AE7" w:rsidTr="00CF6361">
        <w:trPr>
          <w:trHeight w:val="238"/>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Pr="00407AE7" w:rsidRDefault="00CF6361" w:rsidP="00CF6361">
            <w:pPr>
              <w:spacing w:line="240" w:lineRule="auto"/>
              <w:jc w:val="left"/>
              <w:rPr>
                <w:sz w:val="20"/>
                <w:szCs w:val="20"/>
              </w:rPr>
            </w:pPr>
            <w:r>
              <w:rPr>
                <w:sz w:val="20"/>
                <w:szCs w:val="20"/>
              </w:rPr>
              <w:t>Degustacija</w:t>
            </w:r>
          </w:p>
        </w:tc>
        <w:tc>
          <w:tcPr>
            <w:tcW w:w="3083" w:type="dxa"/>
            <w:vMerge/>
            <w:vAlign w:val="center"/>
          </w:tcPr>
          <w:p w:rsidR="00CF6361" w:rsidRPr="00407AE7" w:rsidRDefault="00CF6361" w:rsidP="00CF6361">
            <w:pPr>
              <w:spacing w:line="240" w:lineRule="auto"/>
              <w:jc w:val="left"/>
              <w:rPr>
                <w:sz w:val="20"/>
                <w:szCs w:val="20"/>
              </w:rPr>
            </w:pPr>
          </w:p>
        </w:tc>
      </w:tr>
      <w:tr w:rsidR="00CF6361" w:rsidRPr="00407AE7" w:rsidTr="00CF6361">
        <w:trPr>
          <w:trHeight w:val="238"/>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Pr="00407AE7" w:rsidRDefault="00CF6361" w:rsidP="00CF6361">
            <w:pPr>
              <w:spacing w:line="240" w:lineRule="auto"/>
              <w:jc w:val="left"/>
              <w:rPr>
                <w:sz w:val="20"/>
                <w:szCs w:val="20"/>
              </w:rPr>
            </w:pPr>
            <w:r>
              <w:rPr>
                <w:sz w:val="20"/>
                <w:szCs w:val="20"/>
              </w:rPr>
              <w:t>Puščavnikova pojedina</w:t>
            </w:r>
          </w:p>
        </w:tc>
        <w:tc>
          <w:tcPr>
            <w:tcW w:w="3083" w:type="dxa"/>
            <w:vMerge/>
            <w:vAlign w:val="center"/>
          </w:tcPr>
          <w:p w:rsidR="00CF6361" w:rsidRPr="00407AE7" w:rsidRDefault="00CF6361" w:rsidP="00CF6361">
            <w:pPr>
              <w:spacing w:line="240" w:lineRule="auto"/>
              <w:jc w:val="left"/>
              <w:rPr>
                <w:sz w:val="20"/>
                <w:szCs w:val="20"/>
              </w:rPr>
            </w:pPr>
          </w:p>
        </w:tc>
      </w:tr>
      <w:tr w:rsidR="00CF6361" w:rsidRPr="00407AE7" w:rsidTr="00CF6361">
        <w:trPr>
          <w:trHeight w:val="238"/>
        </w:trPr>
        <w:tc>
          <w:tcPr>
            <w:tcW w:w="2321" w:type="dxa"/>
            <w:vMerge w:val="restart"/>
            <w:vAlign w:val="center"/>
          </w:tcPr>
          <w:p w:rsidR="00CF6361" w:rsidRPr="00407AE7" w:rsidRDefault="00CF6361" w:rsidP="00CF6361">
            <w:pPr>
              <w:spacing w:line="240" w:lineRule="auto"/>
              <w:jc w:val="left"/>
              <w:rPr>
                <w:sz w:val="20"/>
                <w:szCs w:val="20"/>
              </w:rPr>
            </w:pPr>
            <w:r w:rsidRPr="00407AE7">
              <w:rPr>
                <w:sz w:val="20"/>
                <w:szCs w:val="20"/>
              </w:rPr>
              <w:t>Poni ranč Ogrizek</w:t>
            </w:r>
          </w:p>
        </w:tc>
        <w:tc>
          <w:tcPr>
            <w:tcW w:w="1194" w:type="dxa"/>
            <w:vMerge w:val="restart"/>
            <w:vAlign w:val="center"/>
          </w:tcPr>
          <w:p w:rsidR="00CF6361" w:rsidRPr="00407AE7" w:rsidRDefault="00CF6361" w:rsidP="00CF6361">
            <w:pPr>
              <w:spacing w:line="240" w:lineRule="auto"/>
              <w:jc w:val="left"/>
              <w:rPr>
                <w:sz w:val="20"/>
                <w:szCs w:val="20"/>
              </w:rPr>
            </w:pPr>
            <w:r w:rsidRPr="00407AE7">
              <w:rPr>
                <w:sz w:val="20"/>
                <w:szCs w:val="20"/>
              </w:rPr>
              <w:t>Podčetrtek</w:t>
            </w:r>
          </w:p>
        </w:tc>
        <w:tc>
          <w:tcPr>
            <w:tcW w:w="2689" w:type="dxa"/>
            <w:vAlign w:val="center"/>
          </w:tcPr>
          <w:p w:rsidR="00CF6361" w:rsidRPr="00407AE7" w:rsidRDefault="00CF6361" w:rsidP="00CF6361">
            <w:pPr>
              <w:spacing w:line="240" w:lineRule="auto"/>
              <w:jc w:val="left"/>
              <w:rPr>
                <w:sz w:val="20"/>
                <w:szCs w:val="20"/>
              </w:rPr>
            </w:pPr>
            <w:r w:rsidRPr="00407AE7">
              <w:rPr>
                <w:sz w:val="20"/>
                <w:szCs w:val="20"/>
              </w:rPr>
              <w:t>Ogled samo za skupine</w:t>
            </w:r>
          </w:p>
        </w:tc>
        <w:tc>
          <w:tcPr>
            <w:tcW w:w="3083" w:type="dxa"/>
            <w:vMerge/>
            <w:vAlign w:val="center"/>
          </w:tcPr>
          <w:p w:rsidR="00CF6361" w:rsidRPr="00407AE7" w:rsidRDefault="00CF6361" w:rsidP="00CF6361">
            <w:pPr>
              <w:spacing w:line="240" w:lineRule="auto"/>
              <w:jc w:val="left"/>
              <w:rPr>
                <w:sz w:val="20"/>
                <w:szCs w:val="20"/>
              </w:rPr>
            </w:pPr>
          </w:p>
        </w:tc>
      </w:tr>
      <w:tr w:rsidR="00CF6361" w:rsidRPr="00407AE7" w:rsidTr="00CF6361">
        <w:trPr>
          <w:trHeight w:val="238"/>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Pr="00407AE7" w:rsidRDefault="00CF6361" w:rsidP="00CF6361">
            <w:pPr>
              <w:spacing w:line="240" w:lineRule="auto"/>
              <w:jc w:val="left"/>
              <w:rPr>
                <w:sz w:val="20"/>
                <w:szCs w:val="20"/>
              </w:rPr>
            </w:pPr>
            <w:r w:rsidRPr="00407AE7">
              <w:rPr>
                <w:sz w:val="20"/>
                <w:szCs w:val="20"/>
              </w:rPr>
              <w:t>Vstopnina</w:t>
            </w:r>
          </w:p>
        </w:tc>
        <w:tc>
          <w:tcPr>
            <w:tcW w:w="3083" w:type="dxa"/>
            <w:vMerge/>
            <w:vAlign w:val="center"/>
          </w:tcPr>
          <w:p w:rsidR="00CF6361" w:rsidRPr="00407AE7" w:rsidRDefault="00CF6361" w:rsidP="00CF6361">
            <w:pPr>
              <w:spacing w:line="240" w:lineRule="auto"/>
              <w:jc w:val="left"/>
              <w:rPr>
                <w:sz w:val="20"/>
                <w:szCs w:val="20"/>
              </w:rPr>
            </w:pPr>
          </w:p>
        </w:tc>
      </w:tr>
      <w:tr w:rsidR="00CF6361" w:rsidRPr="00407AE7" w:rsidTr="00CF6361">
        <w:tc>
          <w:tcPr>
            <w:tcW w:w="2321" w:type="dxa"/>
            <w:vAlign w:val="center"/>
          </w:tcPr>
          <w:p w:rsidR="00CF6361" w:rsidRPr="00407AE7" w:rsidRDefault="00CF6361" w:rsidP="00CF6361">
            <w:pPr>
              <w:spacing w:line="240" w:lineRule="auto"/>
              <w:jc w:val="left"/>
              <w:rPr>
                <w:sz w:val="20"/>
                <w:szCs w:val="20"/>
              </w:rPr>
            </w:pPr>
            <w:r w:rsidRPr="00407AE7">
              <w:rPr>
                <w:sz w:val="20"/>
                <w:szCs w:val="20"/>
              </w:rPr>
              <w:t>Klet Zorenč Hohnjec</w:t>
            </w:r>
          </w:p>
        </w:tc>
        <w:tc>
          <w:tcPr>
            <w:tcW w:w="1194" w:type="dxa"/>
            <w:vAlign w:val="center"/>
          </w:tcPr>
          <w:p w:rsidR="00CF6361" w:rsidRPr="00407AE7" w:rsidRDefault="00CF6361" w:rsidP="00CF6361">
            <w:pPr>
              <w:spacing w:line="240" w:lineRule="auto"/>
              <w:jc w:val="left"/>
              <w:rPr>
                <w:sz w:val="20"/>
                <w:szCs w:val="20"/>
              </w:rPr>
            </w:pPr>
            <w:r w:rsidRPr="00407AE7">
              <w:rPr>
                <w:sz w:val="20"/>
                <w:szCs w:val="20"/>
              </w:rPr>
              <w:t>Bistrica ob Sotli</w:t>
            </w:r>
          </w:p>
        </w:tc>
        <w:tc>
          <w:tcPr>
            <w:tcW w:w="2689" w:type="dxa"/>
            <w:vAlign w:val="center"/>
          </w:tcPr>
          <w:p w:rsidR="00CF6361" w:rsidRPr="00407AE7" w:rsidRDefault="00CF6361" w:rsidP="00CF6361">
            <w:pPr>
              <w:spacing w:line="240" w:lineRule="auto"/>
              <w:jc w:val="left"/>
              <w:rPr>
                <w:sz w:val="20"/>
                <w:szCs w:val="20"/>
              </w:rPr>
            </w:pPr>
            <w:r w:rsidRPr="00407AE7">
              <w:rPr>
                <w:sz w:val="20"/>
                <w:szCs w:val="20"/>
              </w:rPr>
              <w:t>Degustacija vin</w:t>
            </w:r>
          </w:p>
        </w:tc>
        <w:tc>
          <w:tcPr>
            <w:tcW w:w="3083" w:type="dxa"/>
            <w:vMerge/>
            <w:vAlign w:val="center"/>
          </w:tcPr>
          <w:p w:rsidR="00CF6361" w:rsidRPr="00407AE7" w:rsidRDefault="00CF6361" w:rsidP="00CF6361">
            <w:pPr>
              <w:spacing w:line="240" w:lineRule="auto"/>
              <w:jc w:val="left"/>
              <w:rPr>
                <w:sz w:val="20"/>
                <w:szCs w:val="20"/>
              </w:rPr>
            </w:pPr>
          </w:p>
        </w:tc>
      </w:tr>
      <w:tr w:rsidR="00CF6361" w:rsidRPr="00407AE7" w:rsidTr="00CF6361">
        <w:trPr>
          <w:trHeight w:val="163"/>
        </w:trPr>
        <w:tc>
          <w:tcPr>
            <w:tcW w:w="2321" w:type="dxa"/>
            <w:vMerge w:val="restart"/>
            <w:vAlign w:val="center"/>
          </w:tcPr>
          <w:p w:rsidR="00CF6361" w:rsidRPr="00407AE7" w:rsidRDefault="00CF6361" w:rsidP="00CF6361">
            <w:pPr>
              <w:spacing w:line="240" w:lineRule="auto"/>
              <w:jc w:val="left"/>
              <w:rPr>
                <w:sz w:val="20"/>
                <w:szCs w:val="20"/>
              </w:rPr>
            </w:pPr>
            <w:r w:rsidRPr="00407AE7">
              <w:rPr>
                <w:sz w:val="20"/>
                <w:szCs w:val="20"/>
              </w:rPr>
              <w:t>Piršev Izletniški turizem</w:t>
            </w:r>
          </w:p>
        </w:tc>
        <w:tc>
          <w:tcPr>
            <w:tcW w:w="1194" w:type="dxa"/>
            <w:vMerge w:val="restart"/>
            <w:vAlign w:val="center"/>
          </w:tcPr>
          <w:p w:rsidR="00CF6361" w:rsidRPr="00407AE7" w:rsidRDefault="00CF6361" w:rsidP="00CF6361">
            <w:pPr>
              <w:spacing w:line="240" w:lineRule="auto"/>
              <w:jc w:val="left"/>
              <w:rPr>
                <w:sz w:val="20"/>
                <w:szCs w:val="20"/>
              </w:rPr>
            </w:pPr>
            <w:r w:rsidRPr="00407AE7">
              <w:rPr>
                <w:sz w:val="20"/>
                <w:szCs w:val="20"/>
              </w:rPr>
              <w:t>Zdole</w:t>
            </w:r>
          </w:p>
        </w:tc>
        <w:tc>
          <w:tcPr>
            <w:tcW w:w="2689" w:type="dxa"/>
            <w:vAlign w:val="center"/>
          </w:tcPr>
          <w:p w:rsidR="00CF6361" w:rsidRPr="00407AE7" w:rsidRDefault="00CF6361" w:rsidP="00CF6361">
            <w:pPr>
              <w:spacing w:line="240" w:lineRule="auto"/>
              <w:jc w:val="left"/>
              <w:rPr>
                <w:sz w:val="20"/>
                <w:szCs w:val="20"/>
              </w:rPr>
            </w:pPr>
            <w:r w:rsidRPr="00407AE7">
              <w:rPr>
                <w:sz w:val="20"/>
                <w:szCs w:val="20"/>
              </w:rPr>
              <w:t>Ogled</w:t>
            </w:r>
          </w:p>
        </w:tc>
        <w:tc>
          <w:tcPr>
            <w:tcW w:w="3083" w:type="dxa"/>
            <w:vMerge/>
            <w:vAlign w:val="center"/>
          </w:tcPr>
          <w:p w:rsidR="00CF6361" w:rsidRPr="00407AE7" w:rsidRDefault="00CF6361" w:rsidP="00CF6361">
            <w:pPr>
              <w:spacing w:line="240" w:lineRule="auto"/>
              <w:jc w:val="left"/>
              <w:rPr>
                <w:sz w:val="20"/>
                <w:szCs w:val="20"/>
              </w:rPr>
            </w:pPr>
          </w:p>
        </w:tc>
      </w:tr>
      <w:tr w:rsidR="00CF6361" w:rsidRPr="00407AE7" w:rsidTr="00CF6361">
        <w:trPr>
          <w:trHeight w:val="209"/>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Pr="00407AE7" w:rsidRDefault="00CF6361" w:rsidP="00CF6361">
            <w:pPr>
              <w:spacing w:line="240" w:lineRule="auto"/>
              <w:jc w:val="left"/>
              <w:rPr>
                <w:sz w:val="20"/>
                <w:szCs w:val="20"/>
              </w:rPr>
            </w:pPr>
            <w:r>
              <w:rPr>
                <w:sz w:val="20"/>
                <w:szCs w:val="20"/>
              </w:rPr>
              <w:t>Degustacija vin</w:t>
            </w:r>
          </w:p>
        </w:tc>
        <w:tc>
          <w:tcPr>
            <w:tcW w:w="3083" w:type="dxa"/>
            <w:vMerge/>
            <w:vAlign w:val="center"/>
          </w:tcPr>
          <w:p w:rsidR="00CF6361" w:rsidRPr="00407AE7" w:rsidRDefault="00CF6361" w:rsidP="00CF6361">
            <w:pPr>
              <w:spacing w:line="240" w:lineRule="auto"/>
              <w:jc w:val="left"/>
              <w:rPr>
                <w:sz w:val="20"/>
                <w:szCs w:val="20"/>
              </w:rPr>
            </w:pPr>
          </w:p>
        </w:tc>
      </w:tr>
      <w:tr w:rsidR="00CF6361" w:rsidRPr="00407AE7" w:rsidTr="00CF6361">
        <w:trPr>
          <w:trHeight w:val="238"/>
        </w:trPr>
        <w:tc>
          <w:tcPr>
            <w:tcW w:w="2321" w:type="dxa"/>
            <w:vMerge w:val="restart"/>
            <w:vAlign w:val="center"/>
          </w:tcPr>
          <w:p w:rsidR="00CF6361" w:rsidRPr="00407AE7" w:rsidRDefault="00CF6361" w:rsidP="00CF6361">
            <w:pPr>
              <w:spacing w:line="240" w:lineRule="auto"/>
              <w:jc w:val="left"/>
              <w:rPr>
                <w:sz w:val="20"/>
                <w:szCs w:val="20"/>
              </w:rPr>
            </w:pPr>
            <w:r w:rsidRPr="00407AE7">
              <w:rPr>
                <w:sz w:val="20"/>
                <w:szCs w:val="20"/>
              </w:rPr>
              <w:t>Kmetija Sinkovič</w:t>
            </w:r>
          </w:p>
        </w:tc>
        <w:tc>
          <w:tcPr>
            <w:tcW w:w="1194" w:type="dxa"/>
            <w:vMerge w:val="restart"/>
            <w:vAlign w:val="center"/>
          </w:tcPr>
          <w:p w:rsidR="00CF6361" w:rsidRPr="00407AE7" w:rsidRDefault="00CF6361" w:rsidP="00CF6361">
            <w:pPr>
              <w:spacing w:line="240" w:lineRule="auto"/>
              <w:jc w:val="left"/>
              <w:rPr>
                <w:sz w:val="20"/>
                <w:szCs w:val="20"/>
              </w:rPr>
            </w:pPr>
            <w:r w:rsidRPr="00407AE7">
              <w:rPr>
                <w:sz w:val="20"/>
                <w:szCs w:val="20"/>
              </w:rPr>
              <w:t>Buče</w:t>
            </w:r>
          </w:p>
        </w:tc>
        <w:tc>
          <w:tcPr>
            <w:tcW w:w="2689" w:type="dxa"/>
            <w:vAlign w:val="center"/>
          </w:tcPr>
          <w:p w:rsidR="00CF6361" w:rsidRPr="00407AE7" w:rsidRDefault="00CF6361" w:rsidP="00CF6361">
            <w:pPr>
              <w:spacing w:line="240" w:lineRule="auto"/>
              <w:jc w:val="left"/>
              <w:rPr>
                <w:sz w:val="20"/>
                <w:szCs w:val="20"/>
              </w:rPr>
            </w:pPr>
            <w:r>
              <w:rPr>
                <w:sz w:val="20"/>
                <w:szCs w:val="20"/>
              </w:rPr>
              <w:t xml:space="preserve">Ogled proizvodnje </w:t>
            </w:r>
            <w:r w:rsidRPr="00407AE7">
              <w:rPr>
                <w:sz w:val="20"/>
                <w:szCs w:val="20"/>
              </w:rPr>
              <w:t>mlečnih izdelkov.</w:t>
            </w:r>
          </w:p>
        </w:tc>
        <w:tc>
          <w:tcPr>
            <w:tcW w:w="3083" w:type="dxa"/>
            <w:vMerge w:val="restart"/>
            <w:vAlign w:val="center"/>
          </w:tcPr>
          <w:p w:rsidR="00CF6361" w:rsidRPr="00407AE7" w:rsidRDefault="00CF6361" w:rsidP="00CF6361">
            <w:pPr>
              <w:spacing w:line="240" w:lineRule="auto"/>
              <w:jc w:val="left"/>
              <w:rPr>
                <w:sz w:val="20"/>
                <w:szCs w:val="20"/>
              </w:rPr>
            </w:pPr>
            <w:r>
              <w:rPr>
                <w:sz w:val="20"/>
                <w:szCs w:val="20"/>
              </w:rPr>
              <w:t xml:space="preserve">Dinamična in interaktivna interpretacija govedoreje in mlekarstva na slovenskem. </w:t>
            </w:r>
          </w:p>
        </w:tc>
      </w:tr>
      <w:tr w:rsidR="00CF6361" w:rsidRPr="00407AE7" w:rsidTr="00CF6361">
        <w:trPr>
          <w:trHeight w:val="238"/>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Pr="00407AE7" w:rsidRDefault="00CF6361" w:rsidP="00CF6361">
            <w:pPr>
              <w:spacing w:line="240" w:lineRule="auto"/>
              <w:jc w:val="left"/>
              <w:rPr>
                <w:sz w:val="20"/>
                <w:szCs w:val="20"/>
              </w:rPr>
            </w:pPr>
            <w:r>
              <w:rPr>
                <w:sz w:val="20"/>
                <w:szCs w:val="20"/>
              </w:rPr>
              <w:t>Degustacija mlečnih izdelkov</w:t>
            </w:r>
          </w:p>
        </w:tc>
        <w:tc>
          <w:tcPr>
            <w:tcW w:w="3083" w:type="dxa"/>
            <w:vMerge/>
            <w:vAlign w:val="center"/>
          </w:tcPr>
          <w:p w:rsidR="00CF6361" w:rsidRPr="00407AE7" w:rsidRDefault="00CF6361" w:rsidP="00CF6361">
            <w:pPr>
              <w:spacing w:line="240" w:lineRule="auto"/>
              <w:jc w:val="left"/>
              <w:rPr>
                <w:sz w:val="20"/>
                <w:szCs w:val="20"/>
              </w:rPr>
            </w:pPr>
          </w:p>
        </w:tc>
      </w:tr>
      <w:tr w:rsidR="00CF6361" w:rsidRPr="00407AE7" w:rsidTr="00CF6361">
        <w:trPr>
          <w:trHeight w:val="238"/>
        </w:trPr>
        <w:tc>
          <w:tcPr>
            <w:tcW w:w="2321" w:type="dxa"/>
            <w:vMerge w:val="restart"/>
            <w:vAlign w:val="center"/>
          </w:tcPr>
          <w:p w:rsidR="00CF6361" w:rsidRPr="00407AE7" w:rsidRDefault="00CF6361" w:rsidP="00CF6361">
            <w:pPr>
              <w:spacing w:line="240" w:lineRule="auto"/>
              <w:jc w:val="left"/>
              <w:rPr>
                <w:sz w:val="20"/>
                <w:szCs w:val="20"/>
              </w:rPr>
            </w:pPr>
            <w:r w:rsidRPr="00407AE7">
              <w:rPr>
                <w:sz w:val="20"/>
                <w:szCs w:val="20"/>
              </w:rPr>
              <w:t>Čebelarstvo Kozmus</w:t>
            </w:r>
          </w:p>
        </w:tc>
        <w:tc>
          <w:tcPr>
            <w:tcW w:w="1194" w:type="dxa"/>
            <w:vMerge w:val="restart"/>
            <w:vAlign w:val="center"/>
          </w:tcPr>
          <w:p w:rsidR="00CF6361" w:rsidRPr="00407AE7" w:rsidRDefault="00CF6361" w:rsidP="00CF6361">
            <w:pPr>
              <w:spacing w:line="240" w:lineRule="auto"/>
              <w:jc w:val="left"/>
              <w:rPr>
                <w:sz w:val="20"/>
                <w:szCs w:val="20"/>
              </w:rPr>
            </w:pPr>
            <w:r w:rsidRPr="00407AE7">
              <w:rPr>
                <w:sz w:val="20"/>
                <w:szCs w:val="20"/>
              </w:rPr>
              <w:t>Pilštanj</w:t>
            </w:r>
          </w:p>
        </w:tc>
        <w:tc>
          <w:tcPr>
            <w:tcW w:w="2689" w:type="dxa"/>
            <w:vAlign w:val="center"/>
          </w:tcPr>
          <w:p w:rsidR="00CF6361" w:rsidRPr="00407AE7" w:rsidRDefault="00CF6361" w:rsidP="00CF6361">
            <w:pPr>
              <w:spacing w:line="240" w:lineRule="auto"/>
              <w:jc w:val="left"/>
              <w:rPr>
                <w:sz w:val="20"/>
                <w:szCs w:val="20"/>
              </w:rPr>
            </w:pPr>
            <w:r w:rsidRPr="00407AE7">
              <w:rPr>
                <w:sz w:val="20"/>
                <w:szCs w:val="20"/>
              </w:rPr>
              <w:t>Ogled čebelnjakov</w:t>
            </w:r>
          </w:p>
        </w:tc>
        <w:tc>
          <w:tcPr>
            <w:tcW w:w="3083" w:type="dxa"/>
            <w:vMerge w:val="restart"/>
            <w:vAlign w:val="center"/>
          </w:tcPr>
          <w:p w:rsidR="00CF6361" w:rsidRPr="00407AE7" w:rsidRDefault="00266617" w:rsidP="00CF6361">
            <w:pPr>
              <w:spacing w:line="240" w:lineRule="auto"/>
              <w:jc w:val="left"/>
              <w:rPr>
                <w:sz w:val="20"/>
                <w:szCs w:val="20"/>
              </w:rPr>
            </w:pPr>
            <w:r>
              <w:rPr>
                <w:sz w:val="20"/>
                <w:szCs w:val="20"/>
              </w:rPr>
              <w:t xml:space="preserve">Dinamična in interaktivna interpretacija čebele kot pomembnega dela ekosistema in zgodbe čebelarstva. </w:t>
            </w:r>
          </w:p>
        </w:tc>
      </w:tr>
      <w:tr w:rsidR="00CF6361" w:rsidRPr="00407AE7" w:rsidTr="00CF6361">
        <w:trPr>
          <w:trHeight w:val="238"/>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Pr="00407AE7" w:rsidRDefault="00CF6361" w:rsidP="00CF6361">
            <w:pPr>
              <w:spacing w:line="240" w:lineRule="auto"/>
              <w:jc w:val="left"/>
              <w:rPr>
                <w:sz w:val="20"/>
                <w:szCs w:val="20"/>
              </w:rPr>
            </w:pPr>
            <w:r>
              <w:rPr>
                <w:sz w:val="20"/>
                <w:szCs w:val="20"/>
              </w:rPr>
              <w:t>Degustacija</w:t>
            </w:r>
          </w:p>
        </w:tc>
        <w:tc>
          <w:tcPr>
            <w:tcW w:w="3083" w:type="dxa"/>
            <w:vMerge/>
            <w:vAlign w:val="center"/>
          </w:tcPr>
          <w:p w:rsidR="00CF6361" w:rsidRPr="00407AE7" w:rsidRDefault="00CF6361" w:rsidP="00CF6361">
            <w:pPr>
              <w:spacing w:line="240" w:lineRule="auto"/>
              <w:jc w:val="left"/>
              <w:rPr>
                <w:sz w:val="20"/>
                <w:szCs w:val="20"/>
              </w:rPr>
            </w:pPr>
          </w:p>
        </w:tc>
      </w:tr>
      <w:tr w:rsidR="00CF6361" w:rsidRPr="00407AE7" w:rsidTr="00CF6361">
        <w:trPr>
          <w:trHeight w:val="357"/>
        </w:trPr>
        <w:tc>
          <w:tcPr>
            <w:tcW w:w="2321" w:type="dxa"/>
            <w:vMerge w:val="restart"/>
            <w:vAlign w:val="center"/>
          </w:tcPr>
          <w:p w:rsidR="00CF6361" w:rsidRPr="00407AE7" w:rsidRDefault="00CF6361" w:rsidP="00CF6361">
            <w:pPr>
              <w:spacing w:line="240" w:lineRule="auto"/>
              <w:jc w:val="left"/>
              <w:rPr>
                <w:sz w:val="20"/>
                <w:szCs w:val="20"/>
              </w:rPr>
            </w:pPr>
            <w:r w:rsidRPr="00407AE7">
              <w:rPr>
                <w:sz w:val="20"/>
                <w:szCs w:val="20"/>
              </w:rPr>
              <w:t>Hiša vin Emino</w:t>
            </w:r>
          </w:p>
        </w:tc>
        <w:tc>
          <w:tcPr>
            <w:tcW w:w="1194" w:type="dxa"/>
            <w:vMerge w:val="restart"/>
            <w:vAlign w:val="center"/>
          </w:tcPr>
          <w:p w:rsidR="00CF6361" w:rsidRPr="00407AE7" w:rsidRDefault="00CF6361" w:rsidP="00CF6361">
            <w:pPr>
              <w:spacing w:line="240" w:lineRule="auto"/>
              <w:jc w:val="left"/>
              <w:rPr>
                <w:sz w:val="20"/>
                <w:szCs w:val="20"/>
              </w:rPr>
            </w:pPr>
            <w:r w:rsidRPr="00407AE7">
              <w:rPr>
                <w:sz w:val="20"/>
                <w:szCs w:val="20"/>
              </w:rPr>
              <w:t>Imeno</w:t>
            </w:r>
          </w:p>
        </w:tc>
        <w:tc>
          <w:tcPr>
            <w:tcW w:w="2689" w:type="dxa"/>
            <w:vAlign w:val="center"/>
          </w:tcPr>
          <w:p w:rsidR="00CF6361" w:rsidRPr="00407AE7" w:rsidRDefault="00CF6361" w:rsidP="00CF6361">
            <w:pPr>
              <w:spacing w:line="240" w:lineRule="auto"/>
              <w:jc w:val="left"/>
              <w:rPr>
                <w:sz w:val="20"/>
                <w:szCs w:val="20"/>
              </w:rPr>
            </w:pPr>
            <w:r w:rsidRPr="00407AE7">
              <w:rPr>
                <w:sz w:val="20"/>
                <w:szCs w:val="20"/>
              </w:rPr>
              <w:t>Degustaci</w:t>
            </w:r>
            <w:r>
              <w:rPr>
                <w:sz w:val="20"/>
                <w:szCs w:val="20"/>
              </w:rPr>
              <w:t>ja vin in lokalnih produktov</w:t>
            </w:r>
          </w:p>
        </w:tc>
        <w:tc>
          <w:tcPr>
            <w:tcW w:w="3083" w:type="dxa"/>
            <w:vMerge w:val="restart"/>
            <w:vAlign w:val="center"/>
          </w:tcPr>
          <w:p w:rsidR="00CF6361" w:rsidRPr="00CF6361" w:rsidRDefault="00CF6361" w:rsidP="00CF6361">
            <w:pPr>
              <w:spacing w:line="240" w:lineRule="auto"/>
              <w:jc w:val="left"/>
              <w:rPr>
                <w:sz w:val="20"/>
                <w:szCs w:val="20"/>
              </w:rPr>
            </w:pPr>
            <w:r w:rsidRPr="00CF6361">
              <w:rPr>
                <w:sz w:val="20"/>
                <w:szCs w:val="20"/>
              </w:rPr>
              <w:t>Vrhunska butična gastronomija.</w:t>
            </w:r>
          </w:p>
          <w:p w:rsidR="00CF6361" w:rsidRPr="00407AE7" w:rsidRDefault="00CF6361" w:rsidP="00CF6361">
            <w:pPr>
              <w:spacing w:line="240" w:lineRule="auto"/>
              <w:jc w:val="left"/>
              <w:rPr>
                <w:sz w:val="20"/>
                <w:szCs w:val="20"/>
              </w:rPr>
            </w:pPr>
            <w:r w:rsidRPr="00CF6361">
              <w:rPr>
                <w:sz w:val="20"/>
                <w:szCs w:val="20"/>
              </w:rPr>
              <w:t>Eko-turistična doživetja (gozdna biodiverziteta, prehrana za zdravo okolje in telo)</w:t>
            </w:r>
            <w:r>
              <w:rPr>
                <w:sz w:val="20"/>
                <w:szCs w:val="20"/>
              </w:rPr>
              <w:t>.</w:t>
            </w:r>
          </w:p>
        </w:tc>
      </w:tr>
      <w:tr w:rsidR="00CF6361" w:rsidRPr="00407AE7" w:rsidTr="00CF6361">
        <w:trPr>
          <w:trHeight w:val="357"/>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Pr="00407AE7" w:rsidRDefault="00CF6361" w:rsidP="00CF6361">
            <w:pPr>
              <w:spacing w:line="240" w:lineRule="auto"/>
              <w:jc w:val="left"/>
              <w:rPr>
                <w:sz w:val="20"/>
                <w:szCs w:val="20"/>
              </w:rPr>
            </w:pPr>
            <w:r>
              <w:rPr>
                <w:sz w:val="20"/>
                <w:szCs w:val="20"/>
              </w:rPr>
              <w:t>Demonstracija kmetijstva</w:t>
            </w:r>
          </w:p>
        </w:tc>
        <w:tc>
          <w:tcPr>
            <w:tcW w:w="3083" w:type="dxa"/>
            <w:vMerge/>
            <w:vAlign w:val="center"/>
          </w:tcPr>
          <w:p w:rsidR="00CF6361" w:rsidRPr="00407AE7" w:rsidRDefault="00CF6361" w:rsidP="00CF6361">
            <w:pPr>
              <w:spacing w:line="240" w:lineRule="auto"/>
              <w:jc w:val="left"/>
              <w:rPr>
                <w:sz w:val="20"/>
                <w:szCs w:val="20"/>
              </w:rPr>
            </w:pPr>
          </w:p>
        </w:tc>
      </w:tr>
      <w:tr w:rsidR="00CF6361" w:rsidRPr="00407AE7" w:rsidTr="00CF6361">
        <w:trPr>
          <w:trHeight w:val="357"/>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Pr="00407AE7" w:rsidRDefault="00CF6361" w:rsidP="00CF6361">
            <w:pPr>
              <w:spacing w:line="240" w:lineRule="auto"/>
              <w:jc w:val="left"/>
              <w:rPr>
                <w:sz w:val="20"/>
                <w:szCs w:val="20"/>
              </w:rPr>
            </w:pPr>
            <w:r>
              <w:rPr>
                <w:sz w:val="20"/>
                <w:szCs w:val="20"/>
              </w:rPr>
              <w:t>Vstopnina</w:t>
            </w:r>
          </w:p>
        </w:tc>
        <w:tc>
          <w:tcPr>
            <w:tcW w:w="3083" w:type="dxa"/>
            <w:vMerge/>
            <w:vAlign w:val="center"/>
          </w:tcPr>
          <w:p w:rsidR="00CF6361" w:rsidRPr="00407AE7" w:rsidRDefault="00CF6361" w:rsidP="00CF6361">
            <w:pPr>
              <w:spacing w:line="240" w:lineRule="auto"/>
              <w:jc w:val="left"/>
              <w:rPr>
                <w:sz w:val="20"/>
                <w:szCs w:val="20"/>
              </w:rPr>
            </w:pPr>
          </w:p>
        </w:tc>
      </w:tr>
      <w:tr w:rsidR="00407AE7" w:rsidRPr="00407AE7" w:rsidTr="00CF6361">
        <w:tc>
          <w:tcPr>
            <w:tcW w:w="2321" w:type="dxa"/>
            <w:vAlign w:val="center"/>
          </w:tcPr>
          <w:p w:rsidR="00407AE7" w:rsidRPr="00407AE7" w:rsidRDefault="00407AE7" w:rsidP="00CF6361">
            <w:pPr>
              <w:spacing w:line="240" w:lineRule="auto"/>
              <w:jc w:val="left"/>
              <w:rPr>
                <w:sz w:val="20"/>
                <w:szCs w:val="20"/>
              </w:rPr>
            </w:pPr>
            <w:r w:rsidRPr="00407AE7">
              <w:rPr>
                <w:sz w:val="20"/>
                <w:szCs w:val="20"/>
              </w:rPr>
              <w:t>Gostilna Šempeter</w:t>
            </w:r>
          </w:p>
        </w:tc>
        <w:tc>
          <w:tcPr>
            <w:tcW w:w="1194" w:type="dxa"/>
            <w:vAlign w:val="center"/>
          </w:tcPr>
          <w:p w:rsidR="00407AE7" w:rsidRPr="00407AE7" w:rsidRDefault="00407AE7" w:rsidP="00CF6361">
            <w:pPr>
              <w:spacing w:line="240" w:lineRule="auto"/>
              <w:jc w:val="left"/>
              <w:rPr>
                <w:sz w:val="20"/>
                <w:szCs w:val="20"/>
              </w:rPr>
            </w:pPr>
            <w:r w:rsidRPr="00407AE7">
              <w:rPr>
                <w:sz w:val="20"/>
                <w:szCs w:val="20"/>
              </w:rPr>
              <w:t xml:space="preserve">Bistrica ob </w:t>
            </w:r>
            <w:r w:rsidRPr="00407AE7">
              <w:rPr>
                <w:sz w:val="20"/>
                <w:szCs w:val="20"/>
              </w:rPr>
              <w:lastRenderedPageBreak/>
              <w:t>Sotli</w:t>
            </w:r>
          </w:p>
        </w:tc>
        <w:tc>
          <w:tcPr>
            <w:tcW w:w="2689" w:type="dxa"/>
            <w:vAlign w:val="center"/>
          </w:tcPr>
          <w:p w:rsidR="00407AE7" w:rsidRPr="00407AE7" w:rsidRDefault="00CF6361" w:rsidP="00CF6361">
            <w:pPr>
              <w:spacing w:line="240" w:lineRule="auto"/>
              <w:jc w:val="left"/>
              <w:rPr>
                <w:sz w:val="20"/>
                <w:szCs w:val="20"/>
              </w:rPr>
            </w:pPr>
            <w:r>
              <w:rPr>
                <w:sz w:val="20"/>
                <w:szCs w:val="20"/>
              </w:rPr>
              <w:lastRenderedPageBreak/>
              <w:t>Kulinarična doživetja</w:t>
            </w:r>
            <w:r w:rsidR="00407AE7" w:rsidRPr="00407AE7">
              <w:rPr>
                <w:sz w:val="20"/>
                <w:szCs w:val="20"/>
              </w:rPr>
              <w:t xml:space="preserve"> </w:t>
            </w:r>
          </w:p>
        </w:tc>
        <w:tc>
          <w:tcPr>
            <w:tcW w:w="3083" w:type="dxa"/>
            <w:vAlign w:val="center"/>
          </w:tcPr>
          <w:p w:rsidR="00407AE7" w:rsidRPr="00407AE7" w:rsidRDefault="00CF6361" w:rsidP="00CF6361">
            <w:pPr>
              <w:spacing w:line="240" w:lineRule="auto"/>
              <w:jc w:val="left"/>
              <w:rPr>
                <w:sz w:val="20"/>
                <w:szCs w:val="20"/>
              </w:rPr>
            </w:pPr>
            <w:r>
              <w:rPr>
                <w:sz w:val="20"/>
                <w:szCs w:val="20"/>
              </w:rPr>
              <w:t xml:space="preserve">Tematski kulinarični večeri kot </w:t>
            </w:r>
            <w:r>
              <w:rPr>
                <w:sz w:val="20"/>
                <w:szCs w:val="20"/>
              </w:rPr>
              <w:lastRenderedPageBreak/>
              <w:t xml:space="preserve">dopolnilna ponudba za stacionarne turiste. </w:t>
            </w:r>
          </w:p>
        </w:tc>
      </w:tr>
      <w:tr w:rsidR="00CF6361" w:rsidRPr="00407AE7" w:rsidTr="00CF6361">
        <w:trPr>
          <w:trHeight w:val="119"/>
        </w:trPr>
        <w:tc>
          <w:tcPr>
            <w:tcW w:w="2321" w:type="dxa"/>
            <w:vMerge w:val="restart"/>
            <w:vAlign w:val="center"/>
          </w:tcPr>
          <w:p w:rsidR="00CF6361" w:rsidRPr="00407AE7" w:rsidRDefault="00CF6361" w:rsidP="00CF6361">
            <w:pPr>
              <w:spacing w:line="240" w:lineRule="auto"/>
              <w:jc w:val="left"/>
              <w:rPr>
                <w:sz w:val="20"/>
                <w:szCs w:val="20"/>
              </w:rPr>
            </w:pPr>
            <w:r w:rsidRPr="00407AE7">
              <w:rPr>
                <w:sz w:val="20"/>
                <w:szCs w:val="20"/>
              </w:rPr>
              <w:lastRenderedPageBreak/>
              <w:t>Velbana gorca</w:t>
            </w:r>
          </w:p>
        </w:tc>
        <w:tc>
          <w:tcPr>
            <w:tcW w:w="1194" w:type="dxa"/>
            <w:vMerge w:val="restart"/>
            <w:vAlign w:val="center"/>
          </w:tcPr>
          <w:p w:rsidR="00CF6361" w:rsidRPr="00407AE7" w:rsidRDefault="00CF6361" w:rsidP="00CF6361">
            <w:pPr>
              <w:spacing w:line="240" w:lineRule="auto"/>
              <w:jc w:val="left"/>
              <w:rPr>
                <w:sz w:val="20"/>
                <w:szCs w:val="20"/>
              </w:rPr>
            </w:pPr>
            <w:r w:rsidRPr="00407AE7">
              <w:rPr>
                <w:sz w:val="20"/>
                <w:szCs w:val="20"/>
              </w:rPr>
              <w:t>Virštanj</w:t>
            </w:r>
          </w:p>
        </w:tc>
        <w:tc>
          <w:tcPr>
            <w:tcW w:w="2689" w:type="dxa"/>
            <w:vAlign w:val="center"/>
          </w:tcPr>
          <w:p w:rsidR="00CF6361" w:rsidRPr="00407AE7" w:rsidRDefault="00CF6361" w:rsidP="00CF6361">
            <w:pPr>
              <w:spacing w:line="240" w:lineRule="auto"/>
              <w:jc w:val="left"/>
              <w:rPr>
                <w:sz w:val="20"/>
                <w:szCs w:val="20"/>
              </w:rPr>
            </w:pPr>
            <w:r>
              <w:rPr>
                <w:sz w:val="20"/>
                <w:szCs w:val="20"/>
              </w:rPr>
              <w:t>Ogled</w:t>
            </w:r>
          </w:p>
        </w:tc>
        <w:tc>
          <w:tcPr>
            <w:tcW w:w="3083" w:type="dxa"/>
            <w:vMerge w:val="restart"/>
            <w:vAlign w:val="center"/>
          </w:tcPr>
          <w:p w:rsidR="00CF6361" w:rsidRPr="00CF6361" w:rsidRDefault="00CF6361" w:rsidP="00CF6361">
            <w:pPr>
              <w:spacing w:line="240" w:lineRule="auto"/>
              <w:jc w:val="left"/>
              <w:rPr>
                <w:sz w:val="20"/>
                <w:szCs w:val="20"/>
              </w:rPr>
            </w:pPr>
            <w:r w:rsidRPr="00CF6361">
              <w:rPr>
                <w:sz w:val="20"/>
                <w:szCs w:val="20"/>
              </w:rPr>
              <w:t>Vrhunska butična gastronomija.</w:t>
            </w:r>
          </w:p>
          <w:p w:rsidR="00CF6361" w:rsidRPr="00407AE7" w:rsidRDefault="00CF6361" w:rsidP="00CF6361">
            <w:pPr>
              <w:spacing w:line="240" w:lineRule="auto"/>
              <w:jc w:val="left"/>
              <w:rPr>
                <w:sz w:val="20"/>
                <w:szCs w:val="20"/>
              </w:rPr>
            </w:pPr>
            <w:r w:rsidRPr="00CF6361">
              <w:rPr>
                <w:sz w:val="20"/>
                <w:szCs w:val="20"/>
              </w:rPr>
              <w:t>Eko-turistična doživetja (gozdna biodiverziteta, prehrana za zdravo okolje in telo)</w:t>
            </w:r>
            <w:r w:rsidR="005D7C71">
              <w:rPr>
                <w:sz w:val="20"/>
                <w:szCs w:val="20"/>
              </w:rPr>
              <w:t>.</w:t>
            </w:r>
          </w:p>
        </w:tc>
      </w:tr>
      <w:tr w:rsidR="00CF6361" w:rsidRPr="00407AE7" w:rsidTr="00CF6361">
        <w:trPr>
          <w:trHeight w:val="101"/>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Default="00CF6361" w:rsidP="00CF6361">
            <w:pPr>
              <w:spacing w:line="240" w:lineRule="auto"/>
              <w:jc w:val="left"/>
              <w:rPr>
                <w:sz w:val="20"/>
                <w:szCs w:val="20"/>
              </w:rPr>
            </w:pPr>
            <w:r>
              <w:rPr>
                <w:sz w:val="20"/>
                <w:szCs w:val="20"/>
              </w:rPr>
              <w:t>Prireditve</w:t>
            </w:r>
          </w:p>
        </w:tc>
        <w:tc>
          <w:tcPr>
            <w:tcW w:w="3083" w:type="dxa"/>
            <w:vMerge/>
            <w:vAlign w:val="center"/>
          </w:tcPr>
          <w:p w:rsidR="00CF6361" w:rsidRPr="00407AE7" w:rsidRDefault="00CF6361" w:rsidP="00CF6361">
            <w:pPr>
              <w:spacing w:line="240" w:lineRule="auto"/>
              <w:jc w:val="left"/>
              <w:rPr>
                <w:sz w:val="20"/>
                <w:szCs w:val="20"/>
              </w:rPr>
            </w:pPr>
          </w:p>
        </w:tc>
      </w:tr>
      <w:tr w:rsidR="00CF6361" w:rsidRPr="00407AE7" w:rsidTr="00CF6361">
        <w:trPr>
          <w:trHeight w:val="119"/>
        </w:trPr>
        <w:tc>
          <w:tcPr>
            <w:tcW w:w="2321" w:type="dxa"/>
            <w:vMerge/>
            <w:vAlign w:val="center"/>
          </w:tcPr>
          <w:p w:rsidR="00CF6361" w:rsidRPr="00407AE7" w:rsidRDefault="00CF6361" w:rsidP="00CF6361">
            <w:pPr>
              <w:spacing w:line="240" w:lineRule="auto"/>
              <w:jc w:val="left"/>
              <w:rPr>
                <w:sz w:val="20"/>
                <w:szCs w:val="20"/>
              </w:rPr>
            </w:pPr>
          </w:p>
        </w:tc>
        <w:tc>
          <w:tcPr>
            <w:tcW w:w="1194" w:type="dxa"/>
            <w:vMerge/>
            <w:vAlign w:val="center"/>
          </w:tcPr>
          <w:p w:rsidR="00CF6361" w:rsidRPr="00407AE7" w:rsidRDefault="00CF6361" w:rsidP="00CF6361">
            <w:pPr>
              <w:spacing w:line="240" w:lineRule="auto"/>
              <w:jc w:val="left"/>
              <w:rPr>
                <w:sz w:val="20"/>
                <w:szCs w:val="20"/>
              </w:rPr>
            </w:pPr>
          </w:p>
        </w:tc>
        <w:tc>
          <w:tcPr>
            <w:tcW w:w="2689" w:type="dxa"/>
            <w:vAlign w:val="center"/>
          </w:tcPr>
          <w:p w:rsidR="00CF6361" w:rsidRDefault="00CF6361" w:rsidP="00CF6361">
            <w:pPr>
              <w:spacing w:line="240" w:lineRule="auto"/>
              <w:jc w:val="left"/>
              <w:rPr>
                <w:sz w:val="20"/>
                <w:szCs w:val="20"/>
              </w:rPr>
            </w:pPr>
            <w:r>
              <w:rPr>
                <w:sz w:val="20"/>
                <w:szCs w:val="20"/>
              </w:rPr>
              <w:t>Degustacija</w:t>
            </w:r>
          </w:p>
        </w:tc>
        <w:tc>
          <w:tcPr>
            <w:tcW w:w="3083" w:type="dxa"/>
            <w:vMerge/>
            <w:vAlign w:val="center"/>
          </w:tcPr>
          <w:p w:rsidR="00CF6361" w:rsidRPr="00407AE7" w:rsidRDefault="00CF6361" w:rsidP="00CF6361">
            <w:pPr>
              <w:spacing w:line="240" w:lineRule="auto"/>
              <w:jc w:val="left"/>
              <w:rPr>
                <w:sz w:val="20"/>
                <w:szCs w:val="20"/>
              </w:rPr>
            </w:pPr>
          </w:p>
        </w:tc>
      </w:tr>
      <w:tr w:rsidR="00407AE7" w:rsidRPr="00407AE7" w:rsidTr="00CF6361">
        <w:tc>
          <w:tcPr>
            <w:tcW w:w="2321" w:type="dxa"/>
            <w:vAlign w:val="center"/>
          </w:tcPr>
          <w:p w:rsidR="00407AE7" w:rsidRPr="00407AE7" w:rsidRDefault="00407AE7" w:rsidP="00CF6361">
            <w:pPr>
              <w:spacing w:line="240" w:lineRule="auto"/>
              <w:jc w:val="left"/>
              <w:rPr>
                <w:sz w:val="20"/>
                <w:szCs w:val="20"/>
              </w:rPr>
            </w:pPr>
            <w:r w:rsidRPr="00407AE7">
              <w:rPr>
                <w:sz w:val="20"/>
                <w:szCs w:val="20"/>
              </w:rPr>
              <w:t>Pustova gorca</w:t>
            </w:r>
          </w:p>
        </w:tc>
        <w:tc>
          <w:tcPr>
            <w:tcW w:w="1194" w:type="dxa"/>
            <w:vAlign w:val="center"/>
          </w:tcPr>
          <w:p w:rsidR="00407AE7" w:rsidRPr="00407AE7" w:rsidRDefault="00407AE7" w:rsidP="00CF6361">
            <w:pPr>
              <w:spacing w:line="240" w:lineRule="auto"/>
              <w:jc w:val="left"/>
              <w:rPr>
                <w:sz w:val="20"/>
                <w:szCs w:val="20"/>
              </w:rPr>
            </w:pPr>
            <w:r w:rsidRPr="00407AE7">
              <w:rPr>
                <w:sz w:val="20"/>
                <w:szCs w:val="20"/>
              </w:rPr>
              <w:t>Bistrica ob Sotli</w:t>
            </w:r>
          </w:p>
        </w:tc>
        <w:tc>
          <w:tcPr>
            <w:tcW w:w="2689" w:type="dxa"/>
            <w:vAlign w:val="center"/>
          </w:tcPr>
          <w:p w:rsidR="00407AE7" w:rsidRPr="00407AE7" w:rsidRDefault="00407AE7" w:rsidP="00CF6361">
            <w:pPr>
              <w:spacing w:line="240" w:lineRule="auto"/>
              <w:jc w:val="left"/>
              <w:rPr>
                <w:sz w:val="20"/>
                <w:szCs w:val="20"/>
              </w:rPr>
            </w:pPr>
            <w:r w:rsidRPr="00407AE7">
              <w:rPr>
                <w:sz w:val="20"/>
                <w:szCs w:val="20"/>
              </w:rPr>
              <w:t>Degustacija vin</w:t>
            </w:r>
          </w:p>
        </w:tc>
        <w:tc>
          <w:tcPr>
            <w:tcW w:w="3083" w:type="dxa"/>
            <w:vAlign w:val="center"/>
          </w:tcPr>
          <w:p w:rsidR="00407AE7" w:rsidRPr="00407AE7" w:rsidRDefault="00CF6361" w:rsidP="00CF6361">
            <w:pPr>
              <w:spacing w:line="240" w:lineRule="auto"/>
              <w:jc w:val="left"/>
              <w:rPr>
                <w:sz w:val="20"/>
                <w:szCs w:val="20"/>
              </w:rPr>
            </w:pPr>
            <w:r>
              <w:rPr>
                <w:sz w:val="20"/>
                <w:szCs w:val="20"/>
              </w:rPr>
              <w:t xml:space="preserve">Dinamična interpretacija vinogradništva in vinarstva, kot del celovite enogastronomske ponudbe destinacije. </w:t>
            </w:r>
          </w:p>
        </w:tc>
      </w:tr>
      <w:tr w:rsidR="00407AE7" w:rsidRPr="00407AE7" w:rsidTr="00CF6361">
        <w:tc>
          <w:tcPr>
            <w:tcW w:w="2321" w:type="dxa"/>
            <w:vAlign w:val="center"/>
          </w:tcPr>
          <w:p w:rsidR="00407AE7" w:rsidRPr="00407AE7" w:rsidRDefault="00407AE7" w:rsidP="00CF6361">
            <w:pPr>
              <w:spacing w:line="240" w:lineRule="auto"/>
              <w:jc w:val="left"/>
              <w:rPr>
                <w:sz w:val="20"/>
                <w:szCs w:val="20"/>
              </w:rPr>
            </w:pPr>
            <w:r w:rsidRPr="00407AE7">
              <w:rPr>
                <w:sz w:val="20"/>
                <w:szCs w:val="20"/>
              </w:rPr>
              <w:t>Cestni vlakec Hlapon</w:t>
            </w:r>
          </w:p>
        </w:tc>
        <w:tc>
          <w:tcPr>
            <w:tcW w:w="1194" w:type="dxa"/>
            <w:vAlign w:val="center"/>
          </w:tcPr>
          <w:p w:rsidR="00407AE7" w:rsidRPr="00407AE7" w:rsidRDefault="00407AE7" w:rsidP="00CF6361">
            <w:pPr>
              <w:spacing w:line="240" w:lineRule="auto"/>
              <w:jc w:val="left"/>
              <w:rPr>
                <w:sz w:val="20"/>
                <w:szCs w:val="20"/>
              </w:rPr>
            </w:pPr>
            <w:r w:rsidRPr="00407AE7">
              <w:rPr>
                <w:sz w:val="20"/>
                <w:szCs w:val="20"/>
              </w:rPr>
              <w:t>Podčetrtek</w:t>
            </w:r>
          </w:p>
        </w:tc>
        <w:tc>
          <w:tcPr>
            <w:tcW w:w="2689" w:type="dxa"/>
            <w:vAlign w:val="center"/>
          </w:tcPr>
          <w:p w:rsidR="00407AE7" w:rsidRPr="00407AE7" w:rsidRDefault="00CF6361" w:rsidP="00CF6361">
            <w:pPr>
              <w:spacing w:line="240" w:lineRule="auto"/>
              <w:jc w:val="left"/>
              <w:rPr>
                <w:sz w:val="20"/>
                <w:szCs w:val="20"/>
              </w:rPr>
            </w:pPr>
            <w:r>
              <w:rPr>
                <w:sz w:val="20"/>
                <w:szCs w:val="20"/>
              </w:rPr>
              <w:t xml:space="preserve">Vožnja </w:t>
            </w:r>
          </w:p>
        </w:tc>
        <w:tc>
          <w:tcPr>
            <w:tcW w:w="3083" w:type="dxa"/>
            <w:vAlign w:val="center"/>
          </w:tcPr>
          <w:p w:rsidR="00407AE7" w:rsidRPr="00407AE7" w:rsidRDefault="00CF6361" w:rsidP="00CF6361">
            <w:pPr>
              <w:spacing w:line="240" w:lineRule="auto"/>
              <w:jc w:val="left"/>
              <w:rPr>
                <w:sz w:val="20"/>
                <w:szCs w:val="20"/>
              </w:rPr>
            </w:pPr>
            <w:r>
              <w:rPr>
                <w:sz w:val="20"/>
                <w:szCs w:val="20"/>
              </w:rPr>
              <w:t>Hlaponova zapestnica</w:t>
            </w:r>
          </w:p>
        </w:tc>
      </w:tr>
      <w:tr w:rsidR="00266617" w:rsidRPr="00407AE7" w:rsidTr="00A049F8">
        <w:trPr>
          <w:trHeight w:val="189"/>
        </w:trPr>
        <w:tc>
          <w:tcPr>
            <w:tcW w:w="2321" w:type="dxa"/>
            <w:vMerge w:val="restart"/>
            <w:vAlign w:val="center"/>
          </w:tcPr>
          <w:p w:rsidR="00266617" w:rsidRPr="00407AE7" w:rsidRDefault="00266617" w:rsidP="00A049F8">
            <w:pPr>
              <w:spacing w:line="240" w:lineRule="auto"/>
              <w:jc w:val="left"/>
              <w:rPr>
                <w:sz w:val="20"/>
                <w:szCs w:val="20"/>
              </w:rPr>
            </w:pPr>
            <w:r w:rsidRPr="00407AE7">
              <w:rPr>
                <w:sz w:val="20"/>
                <w:szCs w:val="20"/>
              </w:rPr>
              <w:t>Čokoladnica Syncerus</w:t>
            </w:r>
          </w:p>
        </w:tc>
        <w:tc>
          <w:tcPr>
            <w:tcW w:w="1194" w:type="dxa"/>
            <w:vMerge w:val="restart"/>
            <w:vAlign w:val="center"/>
          </w:tcPr>
          <w:p w:rsidR="00266617" w:rsidRPr="00407AE7" w:rsidRDefault="00266617" w:rsidP="00A049F8">
            <w:pPr>
              <w:spacing w:line="240" w:lineRule="auto"/>
              <w:jc w:val="left"/>
              <w:rPr>
                <w:sz w:val="20"/>
                <w:szCs w:val="20"/>
              </w:rPr>
            </w:pPr>
            <w:r w:rsidRPr="00407AE7">
              <w:rPr>
                <w:sz w:val="20"/>
                <w:szCs w:val="20"/>
              </w:rPr>
              <w:t>Olimje</w:t>
            </w:r>
          </w:p>
        </w:tc>
        <w:tc>
          <w:tcPr>
            <w:tcW w:w="2689" w:type="dxa"/>
            <w:vAlign w:val="center"/>
          </w:tcPr>
          <w:p w:rsidR="00266617" w:rsidRPr="00407AE7" w:rsidRDefault="00266617" w:rsidP="00A049F8">
            <w:pPr>
              <w:spacing w:line="240" w:lineRule="auto"/>
              <w:jc w:val="left"/>
              <w:rPr>
                <w:sz w:val="20"/>
                <w:szCs w:val="20"/>
              </w:rPr>
            </w:pPr>
            <w:r w:rsidRPr="00407AE7">
              <w:rPr>
                <w:sz w:val="20"/>
                <w:szCs w:val="20"/>
              </w:rPr>
              <w:t xml:space="preserve">Predstavitev </w:t>
            </w:r>
          </w:p>
        </w:tc>
        <w:tc>
          <w:tcPr>
            <w:tcW w:w="3083" w:type="dxa"/>
            <w:vMerge w:val="restart"/>
            <w:vAlign w:val="center"/>
          </w:tcPr>
          <w:p w:rsidR="00266617" w:rsidRPr="00407AE7" w:rsidRDefault="00266617" w:rsidP="00A049F8">
            <w:pPr>
              <w:spacing w:line="240" w:lineRule="auto"/>
              <w:jc w:val="left"/>
              <w:rPr>
                <w:sz w:val="20"/>
                <w:szCs w:val="20"/>
              </w:rPr>
            </w:pPr>
            <w:r>
              <w:rPr>
                <w:sz w:val="20"/>
                <w:szCs w:val="20"/>
              </w:rPr>
              <w:t>Delavnice z aktivnim vključevanjem obiskovalcev (co-creation)</w:t>
            </w:r>
            <w:r w:rsidR="005D7C71">
              <w:rPr>
                <w:sz w:val="20"/>
                <w:szCs w:val="20"/>
              </w:rPr>
              <w:t>.</w:t>
            </w:r>
          </w:p>
        </w:tc>
      </w:tr>
      <w:tr w:rsidR="00266617" w:rsidRPr="00407AE7" w:rsidTr="00A049F8">
        <w:trPr>
          <w:trHeight w:val="238"/>
        </w:trPr>
        <w:tc>
          <w:tcPr>
            <w:tcW w:w="2321" w:type="dxa"/>
            <w:vMerge/>
            <w:vAlign w:val="center"/>
          </w:tcPr>
          <w:p w:rsidR="00266617" w:rsidRPr="00407AE7" w:rsidRDefault="00266617" w:rsidP="00A049F8">
            <w:pPr>
              <w:spacing w:line="240" w:lineRule="auto"/>
              <w:jc w:val="left"/>
              <w:rPr>
                <w:sz w:val="20"/>
                <w:szCs w:val="20"/>
              </w:rPr>
            </w:pPr>
          </w:p>
        </w:tc>
        <w:tc>
          <w:tcPr>
            <w:tcW w:w="1194" w:type="dxa"/>
            <w:vMerge/>
            <w:vAlign w:val="center"/>
          </w:tcPr>
          <w:p w:rsidR="00266617" w:rsidRPr="00407AE7" w:rsidRDefault="00266617" w:rsidP="00A049F8">
            <w:pPr>
              <w:spacing w:line="240" w:lineRule="auto"/>
              <w:jc w:val="left"/>
              <w:rPr>
                <w:sz w:val="20"/>
                <w:szCs w:val="20"/>
              </w:rPr>
            </w:pPr>
          </w:p>
        </w:tc>
        <w:tc>
          <w:tcPr>
            <w:tcW w:w="2689" w:type="dxa"/>
            <w:vAlign w:val="center"/>
          </w:tcPr>
          <w:p w:rsidR="00266617" w:rsidRPr="00407AE7" w:rsidRDefault="00266617" w:rsidP="00A049F8">
            <w:pPr>
              <w:spacing w:line="240" w:lineRule="auto"/>
              <w:jc w:val="left"/>
              <w:rPr>
                <w:sz w:val="20"/>
                <w:szCs w:val="20"/>
              </w:rPr>
            </w:pPr>
            <w:r>
              <w:rPr>
                <w:sz w:val="20"/>
                <w:szCs w:val="20"/>
              </w:rPr>
              <w:t>Nakup izdelkov</w:t>
            </w:r>
          </w:p>
        </w:tc>
        <w:tc>
          <w:tcPr>
            <w:tcW w:w="3083" w:type="dxa"/>
            <w:vMerge/>
            <w:vAlign w:val="center"/>
          </w:tcPr>
          <w:p w:rsidR="00266617" w:rsidRPr="00407AE7" w:rsidRDefault="00266617" w:rsidP="00A049F8">
            <w:pPr>
              <w:spacing w:line="240" w:lineRule="auto"/>
              <w:jc w:val="left"/>
              <w:rPr>
                <w:sz w:val="20"/>
                <w:szCs w:val="20"/>
              </w:rPr>
            </w:pPr>
          </w:p>
        </w:tc>
      </w:tr>
      <w:tr w:rsidR="00266617" w:rsidRPr="00407AE7" w:rsidTr="00CF6361">
        <w:trPr>
          <w:trHeight w:val="189"/>
        </w:trPr>
        <w:tc>
          <w:tcPr>
            <w:tcW w:w="2321" w:type="dxa"/>
            <w:vMerge w:val="restart"/>
            <w:vAlign w:val="center"/>
          </w:tcPr>
          <w:p w:rsidR="00266617" w:rsidRPr="00407AE7" w:rsidRDefault="00266617" w:rsidP="00CF6361">
            <w:pPr>
              <w:spacing w:line="240" w:lineRule="auto"/>
              <w:jc w:val="left"/>
              <w:rPr>
                <w:sz w:val="20"/>
                <w:szCs w:val="20"/>
              </w:rPr>
            </w:pPr>
            <w:r>
              <w:rPr>
                <w:sz w:val="20"/>
                <w:szCs w:val="20"/>
              </w:rPr>
              <w:t>Terme Olimia</w:t>
            </w:r>
          </w:p>
        </w:tc>
        <w:tc>
          <w:tcPr>
            <w:tcW w:w="1194" w:type="dxa"/>
            <w:vMerge w:val="restart"/>
            <w:vAlign w:val="center"/>
          </w:tcPr>
          <w:p w:rsidR="00266617" w:rsidRPr="00407AE7" w:rsidRDefault="00266617" w:rsidP="00CF6361">
            <w:pPr>
              <w:spacing w:line="240" w:lineRule="auto"/>
              <w:jc w:val="left"/>
              <w:rPr>
                <w:sz w:val="20"/>
                <w:szCs w:val="20"/>
              </w:rPr>
            </w:pPr>
            <w:r w:rsidRPr="00407AE7">
              <w:rPr>
                <w:sz w:val="20"/>
                <w:szCs w:val="20"/>
              </w:rPr>
              <w:t>Olimje</w:t>
            </w:r>
          </w:p>
        </w:tc>
        <w:tc>
          <w:tcPr>
            <w:tcW w:w="2689" w:type="dxa"/>
            <w:vAlign w:val="center"/>
          </w:tcPr>
          <w:p w:rsidR="00266617" w:rsidRPr="00407AE7" w:rsidRDefault="00266617" w:rsidP="00CF6361">
            <w:pPr>
              <w:spacing w:line="240" w:lineRule="auto"/>
              <w:jc w:val="left"/>
              <w:rPr>
                <w:sz w:val="20"/>
                <w:szCs w:val="20"/>
              </w:rPr>
            </w:pPr>
            <w:r>
              <w:rPr>
                <w:sz w:val="20"/>
                <w:szCs w:val="20"/>
              </w:rPr>
              <w:t>Gostinstvo</w:t>
            </w:r>
            <w:r w:rsidRPr="00407AE7">
              <w:rPr>
                <w:sz w:val="20"/>
                <w:szCs w:val="20"/>
              </w:rPr>
              <w:t xml:space="preserve"> </w:t>
            </w:r>
          </w:p>
        </w:tc>
        <w:tc>
          <w:tcPr>
            <w:tcW w:w="3083" w:type="dxa"/>
            <w:vMerge w:val="restart"/>
            <w:vAlign w:val="center"/>
          </w:tcPr>
          <w:p w:rsidR="00266617" w:rsidRPr="00407AE7" w:rsidRDefault="00266617" w:rsidP="00CF6361">
            <w:pPr>
              <w:spacing w:line="240" w:lineRule="auto"/>
              <w:jc w:val="left"/>
              <w:rPr>
                <w:sz w:val="20"/>
                <w:szCs w:val="20"/>
              </w:rPr>
            </w:pPr>
            <w:r>
              <w:rPr>
                <w:sz w:val="20"/>
                <w:szCs w:val="20"/>
              </w:rPr>
              <w:t xml:space="preserve">Vključevanje lokalnih posebnosti v celovito zgodbo term. </w:t>
            </w:r>
          </w:p>
        </w:tc>
      </w:tr>
      <w:tr w:rsidR="00266617" w:rsidRPr="00407AE7" w:rsidTr="00266617">
        <w:trPr>
          <w:trHeight w:val="155"/>
        </w:trPr>
        <w:tc>
          <w:tcPr>
            <w:tcW w:w="2321" w:type="dxa"/>
            <w:vMerge/>
            <w:vAlign w:val="center"/>
          </w:tcPr>
          <w:p w:rsidR="00266617" w:rsidRPr="00407AE7" w:rsidRDefault="00266617" w:rsidP="00CF6361">
            <w:pPr>
              <w:spacing w:line="240" w:lineRule="auto"/>
              <w:jc w:val="left"/>
              <w:rPr>
                <w:sz w:val="20"/>
                <w:szCs w:val="20"/>
              </w:rPr>
            </w:pPr>
          </w:p>
        </w:tc>
        <w:tc>
          <w:tcPr>
            <w:tcW w:w="1194" w:type="dxa"/>
            <w:vMerge/>
            <w:vAlign w:val="center"/>
          </w:tcPr>
          <w:p w:rsidR="00266617" w:rsidRPr="00407AE7" w:rsidRDefault="00266617" w:rsidP="00CF6361">
            <w:pPr>
              <w:spacing w:line="240" w:lineRule="auto"/>
              <w:jc w:val="left"/>
              <w:rPr>
                <w:sz w:val="20"/>
                <w:szCs w:val="20"/>
              </w:rPr>
            </w:pPr>
          </w:p>
        </w:tc>
        <w:tc>
          <w:tcPr>
            <w:tcW w:w="2689" w:type="dxa"/>
            <w:vAlign w:val="center"/>
          </w:tcPr>
          <w:p w:rsidR="00266617" w:rsidRPr="00407AE7" w:rsidRDefault="00266617" w:rsidP="00CF6361">
            <w:pPr>
              <w:spacing w:line="240" w:lineRule="auto"/>
              <w:jc w:val="left"/>
              <w:rPr>
                <w:sz w:val="20"/>
                <w:szCs w:val="20"/>
              </w:rPr>
            </w:pPr>
            <w:r>
              <w:rPr>
                <w:sz w:val="20"/>
                <w:szCs w:val="20"/>
              </w:rPr>
              <w:t>Wellness</w:t>
            </w:r>
          </w:p>
        </w:tc>
        <w:tc>
          <w:tcPr>
            <w:tcW w:w="3083" w:type="dxa"/>
            <w:vMerge/>
            <w:vAlign w:val="center"/>
          </w:tcPr>
          <w:p w:rsidR="00266617" w:rsidRPr="00407AE7" w:rsidRDefault="00266617" w:rsidP="00CF6361">
            <w:pPr>
              <w:spacing w:line="240" w:lineRule="auto"/>
              <w:jc w:val="left"/>
              <w:rPr>
                <w:sz w:val="20"/>
                <w:szCs w:val="20"/>
              </w:rPr>
            </w:pPr>
          </w:p>
        </w:tc>
      </w:tr>
      <w:tr w:rsidR="00266617" w:rsidRPr="00407AE7" w:rsidTr="00CF6361">
        <w:trPr>
          <w:trHeight w:val="154"/>
        </w:trPr>
        <w:tc>
          <w:tcPr>
            <w:tcW w:w="2321" w:type="dxa"/>
            <w:vMerge/>
            <w:vAlign w:val="center"/>
          </w:tcPr>
          <w:p w:rsidR="00266617" w:rsidRPr="00407AE7" w:rsidRDefault="00266617" w:rsidP="00CF6361">
            <w:pPr>
              <w:spacing w:line="240" w:lineRule="auto"/>
              <w:jc w:val="left"/>
              <w:rPr>
                <w:sz w:val="20"/>
                <w:szCs w:val="20"/>
              </w:rPr>
            </w:pPr>
          </w:p>
        </w:tc>
        <w:tc>
          <w:tcPr>
            <w:tcW w:w="1194" w:type="dxa"/>
            <w:vMerge/>
            <w:vAlign w:val="center"/>
          </w:tcPr>
          <w:p w:rsidR="00266617" w:rsidRPr="00407AE7" w:rsidRDefault="00266617" w:rsidP="00CF6361">
            <w:pPr>
              <w:spacing w:line="240" w:lineRule="auto"/>
              <w:jc w:val="left"/>
              <w:rPr>
                <w:sz w:val="20"/>
                <w:szCs w:val="20"/>
              </w:rPr>
            </w:pPr>
          </w:p>
        </w:tc>
        <w:tc>
          <w:tcPr>
            <w:tcW w:w="2689" w:type="dxa"/>
            <w:vAlign w:val="center"/>
          </w:tcPr>
          <w:p w:rsidR="00266617" w:rsidRDefault="00266617" w:rsidP="00CF6361">
            <w:pPr>
              <w:spacing w:line="240" w:lineRule="auto"/>
              <w:jc w:val="left"/>
              <w:rPr>
                <w:sz w:val="20"/>
                <w:szCs w:val="20"/>
              </w:rPr>
            </w:pPr>
            <w:r>
              <w:rPr>
                <w:sz w:val="20"/>
                <w:szCs w:val="20"/>
              </w:rPr>
              <w:t>MICE</w:t>
            </w:r>
          </w:p>
        </w:tc>
        <w:tc>
          <w:tcPr>
            <w:tcW w:w="3083" w:type="dxa"/>
            <w:vMerge/>
            <w:vAlign w:val="center"/>
          </w:tcPr>
          <w:p w:rsidR="00266617" w:rsidRPr="00407AE7" w:rsidRDefault="00266617" w:rsidP="00CF6361">
            <w:pPr>
              <w:spacing w:line="240" w:lineRule="auto"/>
              <w:jc w:val="left"/>
              <w:rPr>
                <w:sz w:val="20"/>
                <w:szCs w:val="20"/>
              </w:rPr>
            </w:pPr>
          </w:p>
        </w:tc>
      </w:tr>
      <w:tr w:rsidR="00266617" w:rsidRPr="00407AE7" w:rsidTr="00CF6361">
        <w:trPr>
          <w:trHeight w:val="154"/>
        </w:trPr>
        <w:tc>
          <w:tcPr>
            <w:tcW w:w="2321" w:type="dxa"/>
            <w:vMerge/>
            <w:vAlign w:val="center"/>
          </w:tcPr>
          <w:p w:rsidR="00266617" w:rsidRPr="00407AE7" w:rsidRDefault="00266617" w:rsidP="00CF6361">
            <w:pPr>
              <w:spacing w:line="240" w:lineRule="auto"/>
              <w:jc w:val="left"/>
              <w:rPr>
                <w:sz w:val="20"/>
                <w:szCs w:val="20"/>
              </w:rPr>
            </w:pPr>
          </w:p>
        </w:tc>
        <w:tc>
          <w:tcPr>
            <w:tcW w:w="1194" w:type="dxa"/>
            <w:vMerge/>
            <w:vAlign w:val="center"/>
          </w:tcPr>
          <w:p w:rsidR="00266617" w:rsidRPr="00407AE7" w:rsidRDefault="00266617" w:rsidP="00CF6361">
            <w:pPr>
              <w:spacing w:line="240" w:lineRule="auto"/>
              <w:jc w:val="left"/>
              <w:rPr>
                <w:sz w:val="20"/>
                <w:szCs w:val="20"/>
              </w:rPr>
            </w:pPr>
          </w:p>
        </w:tc>
        <w:tc>
          <w:tcPr>
            <w:tcW w:w="2689" w:type="dxa"/>
            <w:vAlign w:val="center"/>
          </w:tcPr>
          <w:p w:rsidR="00266617" w:rsidRDefault="00266617" w:rsidP="00CF6361">
            <w:pPr>
              <w:spacing w:line="240" w:lineRule="auto"/>
              <w:jc w:val="left"/>
              <w:rPr>
                <w:sz w:val="20"/>
                <w:szCs w:val="20"/>
              </w:rPr>
            </w:pPr>
            <w:r>
              <w:rPr>
                <w:sz w:val="20"/>
                <w:szCs w:val="20"/>
              </w:rPr>
              <w:t>Dogodki in prireditve</w:t>
            </w:r>
          </w:p>
        </w:tc>
        <w:tc>
          <w:tcPr>
            <w:tcW w:w="3083" w:type="dxa"/>
            <w:vMerge/>
            <w:vAlign w:val="center"/>
          </w:tcPr>
          <w:p w:rsidR="00266617" w:rsidRPr="00407AE7" w:rsidRDefault="00266617" w:rsidP="00CF6361">
            <w:pPr>
              <w:spacing w:line="240" w:lineRule="auto"/>
              <w:jc w:val="left"/>
              <w:rPr>
                <w:sz w:val="20"/>
                <w:szCs w:val="20"/>
              </w:rPr>
            </w:pPr>
          </w:p>
        </w:tc>
      </w:tr>
    </w:tbl>
    <w:p w:rsidR="00206E75" w:rsidRDefault="00206E75" w:rsidP="00771A1D"/>
    <w:p w:rsidR="00206E75" w:rsidRPr="00546748" w:rsidRDefault="00206E75" w:rsidP="00771A1D">
      <w:r w:rsidRPr="00546748">
        <w:t xml:space="preserve">Domačija Mraz ponuja ogled eksotičnih in tipičnih slovenskih domačih živali. </w:t>
      </w:r>
      <w:r w:rsidR="00546748" w:rsidRPr="00546748">
        <w:t xml:space="preserve">Osnovno infrastrukturo predstavlja kmečko poslopje z nastanitveno infrastrukturo. Ponujajo 5 sob s 13 ležišči, v okviru katerih gostom omogočajo nastanitev z zajtrkom, vključevanje v kmečka opravila in izlete po destinaciji. </w:t>
      </w:r>
    </w:p>
    <w:p w:rsidR="00206E75" w:rsidRDefault="00206E75" w:rsidP="00206E75"/>
    <w:p w:rsidR="00CC511C" w:rsidRDefault="00206E75" w:rsidP="00206E75">
      <w:r>
        <w:t>Dežela pravljic in domišljije (poznana kot Koča pri čarovnici)</w:t>
      </w:r>
      <w:r w:rsidR="00CC511C">
        <w:t xml:space="preserve"> je tipični doživljajski turistični proizvod, ki temelji na zgodbah, legendah in pripovedkah. Obiskovalcem se ponujajo</w:t>
      </w:r>
      <w:r w:rsidR="00BC75B0">
        <w:t xml:space="preserve"> </w:t>
      </w:r>
      <w:r w:rsidR="005D7C71">
        <w:t>i</w:t>
      </w:r>
      <w:r w:rsidR="00CC511C">
        <w:t xml:space="preserve">zobraževalni in doživljajski dogodki predvsem za otroke, ki ohranjajo mite in legende. Specifično so oblikovane izobraževalne ure s področja zgodovine in geografije. Velik poudarek pa se daje tudi ekologiji. </w:t>
      </w:r>
      <w:r w:rsidR="00945ADE">
        <w:t>Ključna konkurenčna prednost je trženje mitov i</w:t>
      </w:r>
      <w:r w:rsidR="00160C98">
        <w:t xml:space="preserve">n legend (slovenskih in tujih) in lokacija, ki omogoča ekoturistična doživetja. </w:t>
      </w:r>
    </w:p>
    <w:p w:rsidR="00206E75" w:rsidRDefault="00206E75" w:rsidP="00206E75"/>
    <w:p w:rsidR="00FE1444" w:rsidRDefault="00FE1444" w:rsidP="00B764A5">
      <w:r>
        <w:t>Občina Podčetrtek</w:t>
      </w:r>
      <w:r w:rsidR="005D7C71">
        <w:t>,</w:t>
      </w:r>
      <w:r>
        <w:t xml:space="preserve"> imenovana tudi kot Zelena destinacija, ima zelo dobro razvite pohodniške in kolesarske poti, različne dolžine, težavnosti in tipe poti (cestno, gorsko). Kolesarske poti so opremljene z opisi ključnih doživetij oziroma turističnih proizvod</w:t>
      </w:r>
      <w:r w:rsidR="00206E75">
        <w:t>ov</w:t>
      </w:r>
      <w:r>
        <w:t xml:space="preserve"> ob posamezni kolesarski poti, opredeljeno težavnostno stopnjo</w:t>
      </w:r>
      <w:r w:rsidR="00771A1D">
        <w:t xml:space="preserve"> in predvidenim optimalnim časom za doživetje. Kolesarske in pohodniške poti imajo oblikovane in v brezplačno rabo namenjene zemljevide, ki jih turisti lahko pridobijo na lokalnem turistično informacijskem centru oziroma pri večjih turističnih ponudnikih na destinaciji. </w:t>
      </w:r>
    </w:p>
    <w:p w:rsidR="00D346E5" w:rsidRDefault="00D346E5" w:rsidP="00B764A5"/>
    <w:p w:rsidR="00162E1A" w:rsidRPr="00162E1A" w:rsidRDefault="00162E1A" w:rsidP="00162E1A">
      <w:r w:rsidRPr="00162E1A">
        <w:t xml:space="preserve">Domačija Jelenov Greben, </w:t>
      </w:r>
      <w:r w:rsidR="00D346E5">
        <w:t xml:space="preserve">se je iz primarno vinogradniške in živinorejske dejavnosti preusmerila v turistično kmetijo. Danes kmetija ponuja tipične turistične storitve, kot so ogled </w:t>
      </w:r>
      <w:r w:rsidR="00D346E5">
        <w:lastRenderedPageBreak/>
        <w:t xml:space="preserve">jelenov, prireditve in dogodke, nastanitvene zmogljivosti, velneške storitve in nakup domačih izdelkov. </w:t>
      </w:r>
      <w:r w:rsidRPr="00162E1A">
        <w:t xml:space="preserve"> </w:t>
      </w:r>
    </w:p>
    <w:p w:rsidR="00162E1A" w:rsidRDefault="00162E1A" w:rsidP="00162E1A"/>
    <w:p w:rsidR="00162E1A" w:rsidRPr="00162E1A" w:rsidRDefault="00162E1A" w:rsidP="00162E1A">
      <w:r w:rsidRPr="00162E1A">
        <w:t xml:space="preserve">Amon Olimje je družinsko podjetje in velja za najstarejše zasebno vinarsko podjetje v Sloveniji, ki prideluje in polni vrhunska vina šmarsko–virštanjskega </w:t>
      </w:r>
      <w:r w:rsidR="00D346E5">
        <w:t xml:space="preserve">vinorodnega </w:t>
      </w:r>
      <w:r w:rsidRPr="00162E1A">
        <w:t>podokoliša. Mnoga podeljena priznanja in diplome v Sloveniji in v tujini še posebej potrjujejo vrhunsko kvalitetno Amonovih vin, poleg vina pa v gostišču uporabljajo hrano, ki je ekološko pridelana. Za popestritev doživetja pa imajo v ponudbi tudi golf igrišče z devetimi igralnimi polji in vadiščem.</w:t>
      </w:r>
    </w:p>
    <w:p w:rsidR="00D346E5" w:rsidRDefault="00D346E5" w:rsidP="00162E1A"/>
    <w:p w:rsidR="00D346E5" w:rsidRDefault="00162E1A" w:rsidP="00162E1A">
      <w:r w:rsidRPr="00162E1A">
        <w:t>Čokoladnica Olimje</w:t>
      </w:r>
      <w:r w:rsidR="00D346E5">
        <w:t xml:space="preserve"> ima več desetletno tradicijo. Gre za družinsko podjetje, ki ima poleg proizvodne in butika v Podčetrtku še štiri čokoladne butike po Sloveniji, ki se tržijo pod blagovno znamko Sladkosti iz Olimja, poleg slednje pa uveljavljajo že znamke Giuseppe Tartini in Syncerus. </w:t>
      </w:r>
      <w:r w:rsidRPr="00162E1A">
        <w:t xml:space="preserve"> </w:t>
      </w:r>
      <w:r w:rsidR="00D346E5">
        <w:t xml:space="preserve">Turistom ponujajo nakup izdelkov iz čokolade in ogled čokoladnice. </w:t>
      </w:r>
    </w:p>
    <w:p w:rsidR="00162E1A" w:rsidRDefault="00162E1A" w:rsidP="00162E1A">
      <w:r w:rsidRPr="00162E1A">
        <w:t>Terme Olimia</w:t>
      </w:r>
      <w:r w:rsidR="00D346E5">
        <w:t xml:space="preserve"> imajo več desetletno tradicijo. Nastale so leta 1966 pod imenom </w:t>
      </w:r>
      <w:r w:rsidRPr="00162E1A">
        <w:t xml:space="preserve">Atomske Toplice. </w:t>
      </w:r>
      <w:r w:rsidR="00D346E5">
        <w:t xml:space="preserve">Temeljijo na naravnem toplem izviru z dokazanimi </w:t>
      </w:r>
      <w:r w:rsidRPr="00162E1A">
        <w:t>zdraviln</w:t>
      </w:r>
      <w:r w:rsidR="00D346E5">
        <w:t>imi</w:t>
      </w:r>
      <w:r w:rsidRPr="00162E1A">
        <w:t xml:space="preserve"> učink</w:t>
      </w:r>
      <w:r w:rsidR="00D346E5">
        <w:t>i</w:t>
      </w:r>
      <w:r w:rsidRPr="00162E1A">
        <w:t xml:space="preserve">. Danes smo priča izredno uspešnemu razvoju zdraviliškega turizma, ki s svojo celovito turistično ponudbo na področju zdravstva, wellnessa, nastanitvenih kapacitet, bazenskih kompleksov, gostinske ponudbe in privlačne lege privabljajo goste iz vseh delov sveta. </w:t>
      </w:r>
      <w:r w:rsidR="00D346E5">
        <w:t xml:space="preserve">Terme predstavljajo vodilni turistični proizvod destinacije. </w:t>
      </w:r>
    </w:p>
    <w:p w:rsidR="00D346E5" w:rsidRDefault="00D346E5">
      <w:pPr>
        <w:spacing w:line="240" w:lineRule="auto"/>
        <w:jc w:val="left"/>
      </w:pPr>
    </w:p>
    <w:tbl>
      <w:tblPr>
        <w:tblStyle w:val="Tabelamrea"/>
        <w:tblW w:w="0" w:type="auto"/>
        <w:shd w:val="clear" w:color="auto" w:fill="D9D9D9" w:themeFill="background1" w:themeFillShade="D9"/>
        <w:tblLook w:val="04A0" w:firstRow="1" w:lastRow="0" w:firstColumn="1" w:lastColumn="0" w:noHBand="0" w:noVBand="1"/>
      </w:tblPr>
      <w:tblGrid>
        <w:gridCol w:w="9287"/>
      </w:tblGrid>
      <w:tr w:rsidR="00B764A5" w:rsidTr="00B764A5">
        <w:tc>
          <w:tcPr>
            <w:tcW w:w="9287" w:type="dxa"/>
            <w:shd w:val="clear" w:color="auto" w:fill="D9D9D9" w:themeFill="background1" w:themeFillShade="D9"/>
          </w:tcPr>
          <w:p w:rsidR="00760650" w:rsidRDefault="00771A1D" w:rsidP="0051244D">
            <w:r>
              <w:t>Ugotovitev</w:t>
            </w:r>
          </w:p>
          <w:p w:rsidR="00771A1D" w:rsidRDefault="00BC75B0" w:rsidP="0039571F">
            <w:r>
              <w:t>Destinacija razpolaga s kakovostnimi in zanimivimi turističnimi proizvo</w:t>
            </w:r>
            <w:r w:rsidR="0039571F">
              <w:t xml:space="preserve">di, ki temeljijo predvsem na </w:t>
            </w:r>
            <w:r>
              <w:t xml:space="preserve">gastronomiji in kulturi. Doživetja so »butična«, praviloma visoko kakovostna in z izjemnim potencialom za oblikovanje celovitih tematskih doživetij na ravni destinacije. </w:t>
            </w:r>
            <w:r w:rsidR="009A72C8">
              <w:t xml:space="preserve">Med njimi </w:t>
            </w:r>
            <w:r w:rsidR="0039571F">
              <w:t>je</w:t>
            </w:r>
            <w:r w:rsidR="009A72C8">
              <w:t xml:space="preserve"> precej ponudnikov</w:t>
            </w:r>
            <w:r w:rsidR="009B0BE8">
              <w:t>,</w:t>
            </w:r>
            <w:r w:rsidR="009A72C8">
              <w:t xml:space="preserve"> katerih imidž (prepoznavnost) presega meje Slovenije</w:t>
            </w:r>
            <w:r w:rsidR="009B0BE8">
              <w:t>,</w:t>
            </w:r>
            <w:r w:rsidR="009A72C8">
              <w:t xml:space="preserve"> zato se pomembno umeščajo v promocijske aktivnosti Slovenije na mednarodnih trgih. Ob tem velja poudariti, da gre za turistično ponudbo, ki nima nujno pomembnih kulturnih (npr. gradovi, muzeji) ali naravnih osnov (npr. reke, jezera)</w:t>
            </w:r>
            <w:r w:rsidR="009B0BE8">
              <w:t>,</w:t>
            </w:r>
            <w:r w:rsidR="009A72C8">
              <w:t xml:space="preserve"> ampak je nastala na pobudo posameznih prebivalcev tega območja ter prerasla osnov</w:t>
            </w:r>
            <w:r w:rsidR="0039571F">
              <w:t>n</w:t>
            </w:r>
            <w:r w:rsidR="009A72C8">
              <w:t xml:space="preserve">e ideje ali ambicije ustanoviteljev. To je pomembno sredstvo ali osnova nadaljnjega razvoja turizma v tej regiji, saj kaže na visoko stopnjo podjetniškega potenciala, inovativnosti in elana. </w:t>
            </w:r>
          </w:p>
        </w:tc>
      </w:tr>
    </w:tbl>
    <w:p w:rsidR="00B764A5" w:rsidRDefault="00B764A5" w:rsidP="00B764A5"/>
    <w:p w:rsidR="00B764A5" w:rsidRDefault="004818F6" w:rsidP="004818F6">
      <w:pPr>
        <w:pStyle w:val="Naslov2"/>
      </w:pPr>
      <w:bookmarkStart w:id="12" w:name="_Toc536615566"/>
      <w:r>
        <w:lastRenderedPageBreak/>
        <w:t>1.2 Povpraševanje</w:t>
      </w:r>
      <w:bookmarkEnd w:id="12"/>
    </w:p>
    <w:p w:rsidR="00E660E3" w:rsidRDefault="00217BFD" w:rsidP="00196B69">
      <w:r>
        <w:t xml:space="preserve">Analiza turističnih tokov v destinaciji za obdobje 2008–2016 pokaže, da </w:t>
      </w:r>
      <w:r w:rsidR="00160C98">
        <w:t xml:space="preserve">so </w:t>
      </w:r>
      <w:r>
        <w:t xml:space="preserve">mednarodni  turistični tokovi na destinaciji </w:t>
      </w:r>
      <w:r w:rsidR="00160C98">
        <w:t xml:space="preserve">primerljivi z mednarodnimi tokovi na ravni Slovenije, niso pa primerljivi tokovi domačih obiskovalcev. </w:t>
      </w:r>
      <w:r>
        <w:t xml:space="preserve">Slednje nakazuje, da </w:t>
      </w:r>
      <w:r w:rsidR="00945567">
        <w:t xml:space="preserve">razvija </w:t>
      </w:r>
      <w:r>
        <w:t>destinacija mednarodni turizem podobno kot se turistično razvija Slovenija in da lahko rezultate mednarodnega turizma na destinacijski ravni povezujemo</w:t>
      </w:r>
      <w:r w:rsidR="0039571F">
        <w:t xml:space="preserve"> tudi</w:t>
      </w:r>
      <w:r>
        <w:t xml:space="preserve"> z aktivnostmi razvoja turizma na nacionalni ravni. </w:t>
      </w:r>
      <w:r w:rsidR="00887131">
        <w:t>Podatki o skupnih prihodih in nočitvah kažejo, da je destinacija v letu 2017 dosegla 14% več prihodov in 5% manj nočitev kot v letu 2008</w:t>
      </w:r>
      <w:r w:rsidR="0058594D">
        <w:t xml:space="preserve"> (Slovenija: +60% prihodov in +35% nočitev; Zdraviliške občine: +26% prihodov in +10% nočitev). </w:t>
      </w:r>
    </w:p>
    <w:p w:rsidR="00160C98" w:rsidRDefault="00160C98" w:rsidP="00196B69"/>
    <w:p w:rsidR="00217BFD" w:rsidRDefault="00217BFD" w:rsidP="00196B69">
      <w:r>
        <w:t xml:space="preserve">Tabela </w:t>
      </w:r>
      <w:r w:rsidR="00323298">
        <w:t>4</w:t>
      </w:r>
      <w:r>
        <w:t xml:space="preserve"> podrobno prikazuje indekse gibanja domačega turizma v primerjavi z indeksom domačih turistov na nacionalni ravni. Ugotovimo lahko, da je destinacijo leta 2016 obiskalo </w:t>
      </w:r>
      <w:r w:rsidR="001A4B7B" w:rsidRPr="00323298">
        <w:rPr>
          <w:b/>
          <w:u w:val="single"/>
        </w:rPr>
        <w:t>13</w:t>
      </w:r>
      <w:r w:rsidRPr="00323298">
        <w:rPr>
          <w:b/>
          <w:u w:val="single"/>
        </w:rPr>
        <w:t>% manj domačih turistov kot leta 2008</w:t>
      </w:r>
      <w:r>
        <w:t xml:space="preserve">, medtem ko na nacionalni ravni, v enakem </w:t>
      </w:r>
      <w:r w:rsidRPr="00323298">
        <w:rPr>
          <w:b/>
        </w:rPr>
        <w:t>obdobju opazimo za 14% več domačih turistov</w:t>
      </w:r>
      <w:r>
        <w:t xml:space="preserve">. </w:t>
      </w:r>
      <w:r w:rsidR="00323298">
        <w:t xml:space="preserve"> </w:t>
      </w:r>
      <w:r>
        <w:t xml:space="preserve">Medtem ko destinacija </w:t>
      </w:r>
      <w:r w:rsidR="00CE294E">
        <w:t xml:space="preserve">beleži v povprečju </w:t>
      </w:r>
      <w:r w:rsidR="00CE294E" w:rsidRPr="00323298">
        <w:rPr>
          <w:b/>
          <w:u w:val="single"/>
        </w:rPr>
        <w:t xml:space="preserve">za 2% manj prihodov </w:t>
      </w:r>
      <w:r w:rsidR="00666E58" w:rsidRPr="00323298">
        <w:rPr>
          <w:b/>
          <w:u w:val="single"/>
        </w:rPr>
        <w:t xml:space="preserve">in za 3% manj nočitev </w:t>
      </w:r>
      <w:r w:rsidR="00CE294E" w:rsidRPr="00323298">
        <w:rPr>
          <w:b/>
          <w:u w:val="single"/>
        </w:rPr>
        <w:t>domačih turistov</w:t>
      </w:r>
      <w:r w:rsidR="00666E58">
        <w:t>, opazimo na nacionalni ravni v povprečju za 2% več prihodov domačih turistov. Podobna razhajanja so pri povprečni dobi bivanja, ki je sicer v obeh kontekstih (lokalno in nacionalno) v podobnem upad</w:t>
      </w:r>
      <w:r w:rsidR="00323298">
        <w:t>u</w:t>
      </w:r>
      <w:r w:rsidR="00666E58">
        <w:t>.</w:t>
      </w:r>
      <w:r w:rsidR="00160C98">
        <w:t xml:space="preserve"> Gibanje domačih turistov v primerjavi z drugimi zdraviliškimi občinami v Sloveniji je prav tako negativno. Na primer, </w:t>
      </w:r>
      <w:r w:rsidR="00160C98" w:rsidRPr="00323298">
        <w:rPr>
          <w:b/>
          <w:u w:val="single"/>
        </w:rPr>
        <w:t>zdraviliške občine beležijo 10% rast domačih prihodov in le 7% upad nočitev domačih gostov</w:t>
      </w:r>
      <w:r w:rsidR="00160C98">
        <w:t xml:space="preserve">. </w:t>
      </w:r>
      <w:r w:rsidR="00B02CD3">
        <w:t>Povprečna doba bivanja domačega gosta je na destinaciji sicer nekoliko višja kot v zdraviliških občinah, a kljub vsemu za 12% nižja od leta 2008 (zdraviliške občine beležijo 16% upad</w:t>
      </w:r>
      <w:r w:rsidR="00323298">
        <w:t>)</w:t>
      </w:r>
      <w:r w:rsidR="00B02CD3">
        <w:t xml:space="preserve">. Povprečna verižna indeksa povprečne dobe bivanja pa sta enaka (-2% letno). </w:t>
      </w:r>
    </w:p>
    <w:p w:rsidR="0058594D" w:rsidRDefault="0058594D" w:rsidP="00196B69"/>
    <w:p w:rsidR="00E660E3" w:rsidRDefault="00196B69" w:rsidP="007F1726">
      <w:pPr>
        <w:pStyle w:val="Napis"/>
        <w:keepNext/>
      </w:pPr>
      <w:bookmarkStart w:id="13" w:name="_Toc536615612"/>
      <w:r>
        <w:t xml:space="preserve">Tabela </w:t>
      </w:r>
      <w:r w:rsidR="00E80939">
        <w:fldChar w:fldCharType="begin"/>
      </w:r>
      <w:r>
        <w:instrText xml:space="preserve"> SEQ Tabela \* ARABIC </w:instrText>
      </w:r>
      <w:r w:rsidR="00E80939">
        <w:fldChar w:fldCharType="separate"/>
      </w:r>
      <w:r w:rsidR="00A95814">
        <w:rPr>
          <w:noProof/>
        </w:rPr>
        <w:t>4</w:t>
      </w:r>
      <w:r w:rsidR="00E80939">
        <w:fldChar w:fldCharType="end"/>
      </w:r>
      <w:r>
        <w:t xml:space="preserve">: </w:t>
      </w:r>
      <w:r w:rsidR="005060E8">
        <w:t>P</w:t>
      </w:r>
      <w:r>
        <w:t xml:space="preserve">otovalni tokovi domačih turistov v obdobju </w:t>
      </w:r>
      <w:r w:rsidR="00A5093F">
        <w:t xml:space="preserve">od </w:t>
      </w:r>
      <w:r w:rsidR="00E660E3">
        <w:t>2008</w:t>
      </w:r>
      <w:r w:rsidR="00A5093F">
        <w:t xml:space="preserve"> </w:t>
      </w:r>
      <w:r w:rsidR="00E660E3">
        <w:t>–</w:t>
      </w:r>
      <w:r w:rsidR="00A5093F">
        <w:t xml:space="preserve"> 201</w:t>
      </w:r>
      <w:r w:rsidR="00887131">
        <w:t>7</w:t>
      </w:r>
      <w:r w:rsidR="007F1726">
        <w:t xml:space="preserve"> (ključni indikatorji)</w:t>
      </w:r>
      <w:bookmarkEnd w:id="13"/>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00"/>
        <w:gridCol w:w="1139"/>
        <w:gridCol w:w="1139"/>
        <w:gridCol w:w="1909"/>
        <w:gridCol w:w="713"/>
        <w:gridCol w:w="981"/>
        <w:gridCol w:w="1906"/>
      </w:tblGrid>
      <w:tr w:rsidR="00F84D85" w:rsidRPr="00F84D85" w:rsidTr="00F84D85">
        <w:tc>
          <w:tcPr>
            <w:tcW w:w="808" w:type="pct"/>
            <w:shd w:val="clear" w:color="auto" w:fill="D9D9D9" w:themeFill="background1" w:themeFillShade="D9"/>
          </w:tcPr>
          <w:p w:rsidR="00F84D85" w:rsidRPr="00F84D85" w:rsidRDefault="00F84D85" w:rsidP="007F1726">
            <w:pPr>
              <w:spacing w:line="240" w:lineRule="auto"/>
              <w:jc w:val="center"/>
              <w:rPr>
                <w:sz w:val="20"/>
                <w:szCs w:val="20"/>
              </w:rPr>
            </w:pPr>
          </w:p>
        </w:tc>
        <w:tc>
          <w:tcPr>
            <w:tcW w:w="613" w:type="pct"/>
            <w:shd w:val="clear" w:color="auto" w:fill="D9D9D9" w:themeFill="background1" w:themeFillShade="D9"/>
          </w:tcPr>
          <w:p w:rsidR="00F84D85" w:rsidRPr="00F84D85" w:rsidRDefault="00F84D85" w:rsidP="007F1726">
            <w:pPr>
              <w:spacing w:line="240" w:lineRule="auto"/>
              <w:jc w:val="center"/>
              <w:rPr>
                <w:sz w:val="20"/>
                <w:szCs w:val="20"/>
              </w:rPr>
            </w:pPr>
            <w:r w:rsidRPr="00F84D85">
              <w:rPr>
                <w:sz w:val="20"/>
                <w:szCs w:val="20"/>
              </w:rPr>
              <w:t>INDEX</w:t>
            </w:r>
          </w:p>
          <w:p w:rsidR="00F84D85" w:rsidRPr="00F84D85" w:rsidRDefault="00F84D85" w:rsidP="0058594D">
            <w:pPr>
              <w:spacing w:line="240" w:lineRule="auto"/>
              <w:jc w:val="center"/>
              <w:rPr>
                <w:sz w:val="20"/>
                <w:szCs w:val="20"/>
              </w:rPr>
            </w:pPr>
            <w:r w:rsidRPr="00F84D85">
              <w:rPr>
                <w:sz w:val="20"/>
                <w:szCs w:val="20"/>
              </w:rPr>
              <w:t>08-</w:t>
            </w:r>
            <w:r w:rsidR="0058594D">
              <w:rPr>
                <w:sz w:val="20"/>
                <w:szCs w:val="20"/>
              </w:rPr>
              <w:t>17</w:t>
            </w:r>
          </w:p>
        </w:tc>
        <w:tc>
          <w:tcPr>
            <w:tcW w:w="613" w:type="pct"/>
            <w:shd w:val="clear" w:color="auto" w:fill="D9D9D9" w:themeFill="background1" w:themeFillShade="D9"/>
          </w:tcPr>
          <w:p w:rsidR="00F84D85" w:rsidRPr="00F84D85" w:rsidRDefault="00F84D85" w:rsidP="007F1726">
            <w:pPr>
              <w:spacing w:line="240" w:lineRule="auto"/>
              <w:jc w:val="center"/>
              <w:rPr>
                <w:sz w:val="20"/>
                <w:szCs w:val="20"/>
              </w:rPr>
            </w:pPr>
            <w:r w:rsidRPr="00F84D85">
              <w:rPr>
                <w:sz w:val="20"/>
                <w:szCs w:val="20"/>
              </w:rPr>
              <w:t xml:space="preserve">INDEX </w:t>
            </w:r>
          </w:p>
          <w:p w:rsidR="00F84D85" w:rsidRPr="00F84D85" w:rsidRDefault="0058594D" w:rsidP="007F1726">
            <w:pPr>
              <w:spacing w:line="240" w:lineRule="auto"/>
              <w:jc w:val="center"/>
              <w:rPr>
                <w:sz w:val="20"/>
                <w:szCs w:val="20"/>
              </w:rPr>
            </w:pPr>
            <w:r w:rsidRPr="00F84D85">
              <w:rPr>
                <w:sz w:val="20"/>
                <w:szCs w:val="20"/>
              </w:rPr>
              <w:t xml:space="preserve"> </w:t>
            </w:r>
            <w:r w:rsidR="00F84D85" w:rsidRPr="00F84D85">
              <w:rPr>
                <w:sz w:val="20"/>
                <w:szCs w:val="20"/>
              </w:rPr>
              <w:t>(SLO)</w:t>
            </w:r>
          </w:p>
        </w:tc>
        <w:tc>
          <w:tcPr>
            <w:tcW w:w="1028" w:type="pct"/>
            <w:shd w:val="clear" w:color="auto" w:fill="D9D9D9" w:themeFill="background1" w:themeFillShade="D9"/>
          </w:tcPr>
          <w:p w:rsidR="00F84D85" w:rsidRPr="00F84D85" w:rsidRDefault="00F84D85" w:rsidP="007F1726">
            <w:pPr>
              <w:spacing w:line="240" w:lineRule="auto"/>
              <w:jc w:val="center"/>
              <w:rPr>
                <w:sz w:val="20"/>
                <w:szCs w:val="20"/>
              </w:rPr>
            </w:pPr>
            <w:r w:rsidRPr="00F84D85">
              <w:rPr>
                <w:sz w:val="20"/>
                <w:szCs w:val="20"/>
              </w:rPr>
              <w:t xml:space="preserve">INDEX </w:t>
            </w:r>
          </w:p>
          <w:p w:rsidR="00F84D85" w:rsidRPr="00F84D85" w:rsidRDefault="00F84D85" w:rsidP="007F1726">
            <w:pPr>
              <w:spacing w:line="240" w:lineRule="auto"/>
              <w:jc w:val="center"/>
              <w:rPr>
                <w:sz w:val="20"/>
                <w:szCs w:val="20"/>
              </w:rPr>
            </w:pPr>
            <w:r w:rsidRPr="00F84D85">
              <w:rPr>
                <w:sz w:val="20"/>
                <w:szCs w:val="20"/>
              </w:rPr>
              <w:t>(ZDR. občine)</w:t>
            </w:r>
          </w:p>
        </w:tc>
        <w:tc>
          <w:tcPr>
            <w:tcW w:w="384" w:type="pct"/>
            <w:shd w:val="clear" w:color="auto" w:fill="D9D9D9" w:themeFill="background1" w:themeFillShade="D9"/>
          </w:tcPr>
          <w:p w:rsidR="00F84D85" w:rsidRPr="00F84D85" w:rsidRDefault="00F84D85" w:rsidP="007F1726">
            <w:pPr>
              <w:spacing w:line="240" w:lineRule="auto"/>
              <w:jc w:val="center"/>
              <w:rPr>
                <w:sz w:val="20"/>
                <w:szCs w:val="20"/>
              </w:rPr>
            </w:pPr>
            <w:r w:rsidRPr="00F84D85">
              <w:rPr>
                <w:sz w:val="20"/>
                <w:szCs w:val="20"/>
              </w:rPr>
              <w:t>PVI</w:t>
            </w:r>
          </w:p>
        </w:tc>
        <w:tc>
          <w:tcPr>
            <w:tcW w:w="528" w:type="pct"/>
            <w:shd w:val="clear" w:color="auto" w:fill="D9D9D9" w:themeFill="background1" w:themeFillShade="D9"/>
          </w:tcPr>
          <w:p w:rsidR="00F84D85" w:rsidRPr="00F84D85" w:rsidRDefault="00F84D85" w:rsidP="007F1726">
            <w:pPr>
              <w:spacing w:line="240" w:lineRule="auto"/>
              <w:jc w:val="center"/>
              <w:rPr>
                <w:sz w:val="20"/>
                <w:szCs w:val="20"/>
              </w:rPr>
            </w:pPr>
            <w:r w:rsidRPr="00F84D85">
              <w:rPr>
                <w:sz w:val="20"/>
                <w:szCs w:val="20"/>
              </w:rPr>
              <w:t>PVI</w:t>
            </w:r>
          </w:p>
          <w:p w:rsidR="00F84D85" w:rsidRPr="00F84D85" w:rsidRDefault="00F84D85" w:rsidP="007F1726">
            <w:pPr>
              <w:spacing w:line="240" w:lineRule="auto"/>
              <w:jc w:val="center"/>
              <w:rPr>
                <w:sz w:val="20"/>
                <w:szCs w:val="20"/>
              </w:rPr>
            </w:pPr>
            <w:r w:rsidRPr="00F84D85">
              <w:rPr>
                <w:sz w:val="20"/>
                <w:szCs w:val="20"/>
              </w:rPr>
              <w:t>(SLO)</w:t>
            </w:r>
          </w:p>
        </w:tc>
        <w:tc>
          <w:tcPr>
            <w:tcW w:w="1026" w:type="pct"/>
            <w:shd w:val="clear" w:color="auto" w:fill="D9D9D9" w:themeFill="background1" w:themeFillShade="D9"/>
          </w:tcPr>
          <w:p w:rsidR="00F84D85" w:rsidRPr="00F84D85" w:rsidRDefault="00F84D85" w:rsidP="007F1726">
            <w:pPr>
              <w:spacing w:line="240" w:lineRule="auto"/>
              <w:jc w:val="center"/>
              <w:rPr>
                <w:sz w:val="20"/>
                <w:szCs w:val="20"/>
              </w:rPr>
            </w:pPr>
            <w:r w:rsidRPr="00F84D85">
              <w:rPr>
                <w:sz w:val="20"/>
                <w:szCs w:val="20"/>
              </w:rPr>
              <w:t xml:space="preserve">PVI </w:t>
            </w:r>
          </w:p>
          <w:p w:rsidR="00F84D85" w:rsidRPr="00F84D85" w:rsidRDefault="00F84D85" w:rsidP="007F1726">
            <w:pPr>
              <w:spacing w:line="240" w:lineRule="auto"/>
              <w:jc w:val="center"/>
              <w:rPr>
                <w:sz w:val="20"/>
                <w:szCs w:val="20"/>
              </w:rPr>
            </w:pPr>
            <w:r w:rsidRPr="00F84D85">
              <w:rPr>
                <w:sz w:val="20"/>
                <w:szCs w:val="20"/>
              </w:rPr>
              <w:t>(ZDR. občine)</w:t>
            </w:r>
          </w:p>
        </w:tc>
      </w:tr>
      <w:tr w:rsidR="00F84D85" w:rsidRPr="00F84D85" w:rsidTr="00F84D85">
        <w:tc>
          <w:tcPr>
            <w:tcW w:w="808" w:type="pct"/>
          </w:tcPr>
          <w:p w:rsidR="00F84D85" w:rsidRPr="00F84D85" w:rsidRDefault="00F84D85" w:rsidP="007F1726">
            <w:pPr>
              <w:spacing w:line="240" w:lineRule="auto"/>
              <w:rPr>
                <w:sz w:val="20"/>
                <w:szCs w:val="20"/>
              </w:rPr>
            </w:pPr>
            <w:r w:rsidRPr="00F84D85">
              <w:rPr>
                <w:sz w:val="20"/>
                <w:szCs w:val="20"/>
              </w:rPr>
              <w:t>PRIHODI</w:t>
            </w:r>
          </w:p>
        </w:tc>
        <w:tc>
          <w:tcPr>
            <w:tcW w:w="613" w:type="pct"/>
          </w:tcPr>
          <w:p w:rsidR="00F84D85" w:rsidRPr="00F84D85" w:rsidRDefault="0058594D" w:rsidP="007F1726">
            <w:pPr>
              <w:spacing w:line="240" w:lineRule="auto"/>
              <w:jc w:val="center"/>
              <w:rPr>
                <w:sz w:val="20"/>
                <w:szCs w:val="20"/>
              </w:rPr>
            </w:pPr>
            <w:r>
              <w:rPr>
                <w:sz w:val="20"/>
                <w:szCs w:val="20"/>
              </w:rPr>
              <w:t>89</w:t>
            </w:r>
          </w:p>
        </w:tc>
        <w:tc>
          <w:tcPr>
            <w:tcW w:w="613" w:type="pct"/>
            <w:shd w:val="clear" w:color="auto" w:fill="D9D9D9" w:themeFill="background1" w:themeFillShade="D9"/>
          </w:tcPr>
          <w:p w:rsidR="00F84D85" w:rsidRPr="00F84D85" w:rsidRDefault="0058594D" w:rsidP="007F1726">
            <w:pPr>
              <w:spacing w:line="240" w:lineRule="auto"/>
              <w:jc w:val="center"/>
              <w:rPr>
                <w:sz w:val="20"/>
                <w:szCs w:val="20"/>
              </w:rPr>
            </w:pPr>
            <w:r>
              <w:rPr>
                <w:sz w:val="20"/>
                <w:szCs w:val="20"/>
              </w:rPr>
              <w:t>121</w:t>
            </w:r>
          </w:p>
        </w:tc>
        <w:tc>
          <w:tcPr>
            <w:tcW w:w="1028" w:type="pct"/>
          </w:tcPr>
          <w:p w:rsidR="00F84D85" w:rsidRPr="00F84D85" w:rsidRDefault="0058594D" w:rsidP="007F1726">
            <w:pPr>
              <w:spacing w:line="240" w:lineRule="auto"/>
              <w:jc w:val="center"/>
              <w:rPr>
                <w:sz w:val="20"/>
                <w:szCs w:val="20"/>
              </w:rPr>
            </w:pPr>
            <w:r>
              <w:rPr>
                <w:sz w:val="20"/>
                <w:szCs w:val="20"/>
              </w:rPr>
              <w:t>112</w:t>
            </w:r>
          </w:p>
        </w:tc>
        <w:tc>
          <w:tcPr>
            <w:tcW w:w="384" w:type="pct"/>
          </w:tcPr>
          <w:p w:rsidR="00F84D85" w:rsidRPr="00F84D85" w:rsidRDefault="0058594D" w:rsidP="007F1726">
            <w:pPr>
              <w:spacing w:line="240" w:lineRule="auto"/>
              <w:jc w:val="center"/>
              <w:rPr>
                <w:sz w:val="20"/>
                <w:szCs w:val="20"/>
              </w:rPr>
            </w:pPr>
            <w:r>
              <w:rPr>
                <w:sz w:val="20"/>
                <w:szCs w:val="20"/>
              </w:rPr>
              <w:t>99</w:t>
            </w:r>
          </w:p>
        </w:tc>
        <w:tc>
          <w:tcPr>
            <w:tcW w:w="528" w:type="pct"/>
            <w:shd w:val="clear" w:color="auto" w:fill="D9D9D9" w:themeFill="background1" w:themeFillShade="D9"/>
          </w:tcPr>
          <w:p w:rsidR="00F84D85" w:rsidRPr="00F84D85" w:rsidRDefault="0058594D" w:rsidP="007F1726">
            <w:pPr>
              <w:spacing w:line="240" w:lineRule="auto"/>
              <w:jc w:val="center"/>
              <w:rPr>
                <w:sz w:val="20"/>
                <w:szCs w:val="20"/>
              </w:rPr>
            </w:pPr>
            <w:r>
              <w:rPr>
                <w:sz w:val="20"/>
                <w:szCs w:val="20"/>
              </w:rPr>
              <w:t>100</w:t>
            </w:r>
          </w:p>
        </w:tc>
        <w:tc>
          <w:tcPr>
            <w:tcW w:w="1026" w:type="pct"/>
            <w:shd w:val="clear" w:color="auto" w:fill="FFFFFF" w:themeFill="background1"/>
          </w:tcPr>
          <w:p w:rsidR="00F84D85" w:rsidRPr="00F84D85" w:rsidRDefault="00F84D85" w:rsidP="007F1726">
            <w:pPr>
              <w:spacing w:line="240" w:lineRule="auto"/>
              <w:jc w:val="center"/>
              <w:rPr>
                <w:sz w:val="20"/>
                <w:szCs w:val="20"/>
              </w:rPr>
            </w:pPr>
            <w:r w:rsidRPr="00F84D85">
              <w:rPr>
                <w:sz w:val="20"/>
                <w:szCs w:val="20"/>
              </w:rPr>
              <w:t>101</w:t>
            </w:r>
          </w:p>
        </w:tc>
      </w:tr>
      <w:tr w:rsidR="00F84D85" w:rsidRPr="00F84D85" w:rsidTr="00323298">
        <w:tc>
          <w:tcPr>
            <w:tcW w:w="808" w:type="pct"/>
            <w:tcBorders>
              <w:bottom w:val="single" w:sz="4" w:space="0" w:color="auto"/>
            </w:tcBorders>
          </w:tcPr>
          <w:p w:rsidR="00F84D85" w:rsidRPr="00F84D85" w:rsidRDefault="00F84D85" w:rsidP="00E90577">
            <w:pPr>
              <w:spacing w:line="240" w:lineRule="auto"/>
              <w:rPr>
                <w:sz w:val="20"/>
                <w:szCs w:val="20"/>
              </w:rPr>
            </w:pPr>
            <w:r w:rsidRPr="00F84D85">
              <w:rPr>
                <w:sz w:val="20"/>
                <w:szCs w:val="20"/>
              </w:rPr>
              <w:t>NOČITVE</w:t>
            </w:r>
          </w:p>
        </w:tc>
        <w:tc>
          <w:tcPr>
            <w:tcW w:w="613" w:type="pct"/>
            <w:tcBorders>
              <w:bottom w:val="single" w:sz="4" w:space="0" w:color="auto"/>
            </w:tcBorders>
          </w:tcPr>
          <w:p w:rsidR="00F84D85" w:rsidRPr="00F84D85" w:rsidRDefault="00F84D85" w:rsidP="007F1726">
            <w:pPr>
              <w:spacing w:line="240" w:lineRule="auto"/>
              <w:jc w:val="center"/>
              <w:rPr>
                <w:sz w:val="20"/>
                <w:szCs w:val="20"/>
              </w:rPr>
            </w:pPr>
            <w:r w:rsidRPr="00F84D85">
              <w:rPr>
                <w:sz w:val="20"/>
                <w:szCs w:val="20"/>
              </w:rPr>
              <w:t>76</w:t>
            </w:r>
          </w:p>
        </w:tc>
        <w:tc>
          <w:tcPr>
            <w:tcW w:w="613" w:type="pct"/>
            <w:tcBorders>
              <w:bottom w:val="single" w:sz="4" w:space="0" w:color="auto"/>
            </w:tcBorders>
            <w:shd w:val="clear" w:color="auto" w:fill="D9D9D9" w:themeFill="background1" w:themeFillShade="D9"/>
          </w:tcPr>
          <w:p w:rsidR="00F84D85" w:rsidRPr="00F84D85" w:rsidRDefault="0058594D" w:rsidP="007F1726">
            <w:pPr>
              <w:spacing w:line="240" w:lineRule="auto"/>
              <w:jc w:val="center"/>
              <w:rPr>
                <w:sz w:val="20"/>
                <w:szCs w:val="20"/>
              </w:rPr>
            </w:pPr>
            <w:r>
              <w:rPr>
                <w:sz w:val="20"/>
                <w:szCs w:val="20"/>
              </w:rPr>
              <w:t>101</w:t>
            </w:r>
          </w:p>
        </w:tc>
        <w:tc>
          <w:tcPr>
            <w:tcW w:w="1028" w:type="pct"/>
            <w:tcBorders>
              <w:bottom w:val="single" w:sz="4" w:space="0" w:color="auto"/>
            </w:tcBorders>
          </w:tcPr>
          <w:p w:rsidR="00F84D85" w:rsidRPr="00F84D85" w:rsidRDefault="0058594D" w:rsidP="007F1726">
            <w:pPr>
              <w:spacing w:line="240" w:lineRule="auto"/>
              <w:jc w:val="center"/>
              <w:rPr>
                <w:sz w:val="20"/>
                <w:szCs w:val="20"/>
              </w:rPr>
            </w:pPr>
            <w:r>
              <w:rPr>
                <w:sz w:val="20"/>
                <w:szCs w:val="20"/>
              </w:rPr>
              <w:t>94</w:t>
            </w:r>
          </w:p>
        </w:tc>
        <w:tc>
          <w:tcPr>
            <w:tcW w:w="384" w:type="pct"/>
            <w:tcBorders>
              <w:bottom w:val="single" w:sz="4" w:space="0" w:color="auto"/>
            </w:tcBorders>
          </w:tcPr>
          <w:p w:rsidR="00F84D85" w:rsidRPr="00F84D85" w:rsidRDefault="0058594D" w:rsidP="007F1726">
            <w:pPr>
              <w:spacing w:line="240" w:lineRule="auto"/>
              <w:jc w:val="center"/>
              <w:rPr>
                <w:sz w:val="20"/>
                <w:szCs w:val="20"/>
              </w:rPr>
            </w:pPr>
            <w:r>
              <w:rPr>
                <w:sz w:val="20"/>
                <w:szCs w:val="20"/>
              </w:rPr>
              <w:t>97</w:t>
            </w:r>
          </w:p>
        </w:tc>
        <w:tc>
          <w:tcPr>
            <w:tcW w:w="528" w:type="pct"/>
            <w:tcBorders>
              <w:bottom w:val="single" w:sz="4" w:space="0" w:color="auto"/>
            </w:tcBorders>
            <w:shd w:val="clear" w:color="auto" w:fill="D9D9D9" w:themeFill="background1" w:themeFillShade="D9"/>
          </w:tcPr>
          <w:p w:rsidR="00F84D85" w:rsidRPr="00F84D85" w:rsidRDefault="00F84D85" w:rsidP="007F1726">
            <w:pPr>
              <w:spacing w:line="240" w:lineRule="auto"/>
              <w:jc w:val="center"/>
              <w:rPr>
                <w:sz w:val="20"/>
                <w:szCs w:val="20"/>
              </w:rPr>
            </w:pPr>
            <w:r w:rsidRPr="00F84D85">
              <w:rPr>
                <w:sz w:val="20"/>
                <w:szCs w:val="20"/>
              </w:rPr>
              <w:t>100</w:t>
            </w:r>
          </w:p>
        </w:tc>
        <w:tc>
          <w:tcPr>
            <w:tcW w:w="1026" w:type="pct"/>
            <w:tcBorders>
              <w:bottom w:val="single" w:sz="4" w:space="0" w:color="auto"/>
            </w:tcBorders>
            <w:shd w:val="clear" w:color="auto" w:fill="FFFFFF" w:themeFill="background1"/>
          </w:tcPr>
          <w:p w:rsidR="00F84D85" w:rsidRPr="00F84D85" w:rsidRDefault="00F84D85" w:rsidP="007F1726">
            <w:pPr>
              <w:spacing w:line="240" w:lineRule="auto"/>
              <w:jc w:val="center"/>
              <w:rPr>
                <w:sz w:val="20"/>
                <w:szCs w:val="20"/>
              </w:rPr>
            </w:pPr>
            <w:r w:rsidRPr="00F84D85">
              <w:rPr>
                <w:sz w:val="20"/>
                <w:szCs w:val="20"/>
              </w:rPr>
              <w:t>99</w:t>
            </w:r>
          </w:p>
        </w:tc>
      </w:tr>
      <w:tr w:rsidR="00F84D85" w:rsidRPr="00F84D85" w:rsidTr="00323298">
        <w:tc>
          <w:tcPr>
            <w:tcW w:w="808" w:type="pct"/>
            <w:tcBorders>
              <w:bottom w:val="single" w:sz="4" w:space="0" w:color="auto"/>
            </w:tcBorders>
          </w:tcPr>
          <w:p w:rsidR="00F84D85" w:rsidRPr="00F84D85" w:rsidRDefault="00F84D85" w:rsidP="00E90577">
            <w:pPr>
              <w:spacing w:line="240" w:lineRule="auto"/>
              <w:rPr>
                <w:sz w:val="20"/>
                <w:szCs w:val="20"/>
              </w:rPr>
            </w:pPr>
            <w:r w:rsidRPr="00F84D85">
              <w:rPr>
                <w:sz w:val="20"/>
                <w:szCs w:val="20"/>
              </w:rPr>
              <w:t>PDB</w:t>
            </w:r>
          </w:p>
        </w:tc>
        <w:tc>
          <w:tcPr>
            <w:tcW w:w="613" w:type="pct"/>
            <w:tcBorders>
              <w:bottom w:val="single" w:sz="4" w:space="0" w:color="auto"/>
            </w:tcBorders>
          </w:tcPr>
          <w:p w:rsidR="00F84D85" w:rsidRPr="00F84D85" w:rsidRDefault="00F84D85" w:rsidP="007F1726">
            <w:pPr>
              <w:spacing w:line="240" w:lineRule="auto"/>
              <w:jc w:val="center"/>
              <w:rPr>
                <w:sz w:val="20"/>
                <w:szCs w:val="20"/>
              </w:rPr>
            </w:pPr>
            <w:r w:rsidRPr="00F84D85">
              <w:rPr>
                <w:sz w:val="20"/>
                <w:szCs w:val="20"/>
              </w:rPr>
              <w:t>88</w:t>
            </w:r>
          </w:p>
        </w:tc>
        <w:tc>
          <w:tcPr>
            <w:tcW w:w="613" w:type="pct"/>
            <w:tcBorders>
              <w:bottom w:val="single" w:sz="4" w:space="0" w:color="auto"/>
            </w:tcBorders>
            <w:shd w:val="clear" w:color="auto" w:fill="D9D9D9" w:themeFill="background1" w:themeFillShade="D9"/>
          </w:tcPr>
          <w:p w:rsidR="00F84D85" w:rsidRPr="00F84D85" w:rsidRDefault="00F84D85" w:rsidP="007F1726">
            <w:pPr>
              <w:spacing w:line="240" w:lineRule="auto"/>
              <w:jc w:val="center"/>
              <w:rPr>
                <w:sz w:val="20"/>
                <w:szCs w:val="20"/>
              </w:rPr>
            </w:pPr>
            <w:r w:rsidRPr="00F84D85">
              <w:rPr>
                <w:sz w:val="20"/>
                <w:szCs w:val="20"/>
              </w:rPr>
              <w:t>85</w:t>
            </w:r>
          </w:p>
        </w:tc>
        <w:tc>
          <w:tcPr>
            <w:tcW w:w="1028" w:type="pct"/>
            <w:tcBorders>
              <w:bottom w:val="single" w:sz="4" w:space="0" w:color="auto"/>
            </w:tcBorders>
          </w:tcPr>
          <w:p w:rsidR="00F84D85" w:rsidRPr="00F84D85" w:rsidRDefault="00F84D85" w:rsidP="007F1726">
            <w:pPr>
              <w:spacing w:line="240" w:lineRule="auto"/>
              <w:jc w:val="center"/>
              <w:rPr>
                <w:sz w:val="20"/>
                <w:szCs w:val="20"/>
              </w:rPr>
            </w:pPr>
            <w:r w:rsidRPr="00F84D85">
              <w:rPr>
                <w:sz w:val="20"/>
                <w:szCs w:val="20"/>
              </w:rPr>
              <w:t>84</w:t>
            </w:r>
          </w:p>
        </w:tc>
        <w:tc>
          <w:tcPr>
            <w:tcW w:w="384" w:type="pct"/>
            <w:tcBorders>
              <w:bottom w:val="single" w:sz="4" w:space="0" w:color="auto"/>
            </w:tcBorders>
          </w:tcPr>
          <w:p w:rsidR="00F84D85" w:rsidRPr="00F84D85" w:rsidRDefault="00F84D85" w:rsidP="007F1726">
            <w:pPr>
              <w:spacing w:line="240" w:lineRule="auto"/>
              <w:jc w:val="center"/>
              <w:rPr>
                <w:sz w:val="20"/>
                <w:szCs w:val="20"/>
              </w:rPr>
            </w:pPr>
            <w:r w:rsidRPr="00F84D85">
              <w:rPr>
                <w:sz w:val="20"/>
                <w:szCs w:val="20"/>
              </w:rPr>
              <w:t>98</w:t>
            </w:r>
          </w:p>
        </w:tc>
        <w:tc>
          <w:tcPr>
            <w:tcW w:w="528" w:type="pct"/>
            <w:tcBorders>
              <w:bottom w:val="single" w:sz="4" w:space="0" w:color="auto"/>
            </w:tcBorders>
            <w:shd w:val="clear" w:color="auto" w:fill="D9D9D9" w:themeFill="background1" w:themeFillShade="D9"/>
          </w:tcPr>
          <w:p w:rsidR="00F84D85" w:rsidRPr="00F84D85" w:rsidRDefault="00F84D85" w:rsidP="007F1726">
            <w:pPr>
              <w:spacing w:line="240" w:lineRule="auto"/>
              <w:jc w:val="center"/>
              <w:rPr>
                <w:sz w:val="20"/>
                <w:szCs w:val="20"/>
              </w:rPr>
            </w:pPr>
            <w:r w:rsidRPr="00F84D85">
              <w:rPr>
                <w:sz w:val="20"/>
                <w:szCs w:val="20"/>
              </w:rPr>
              <w:t>98</w:t>
            </w:r>
          </w:p>
        </w:tc>
        <w:tc>
          <w:tcPr>
            <w:tcW w:w="1026" w:type="pct"/>
            <w:tcBorders>
              <w:bottom w:val="single" w:sz="4" w:space="0" w:color="auto"/>
            </w:tcBorders>
            <w:shd w:val="clear" w:color="auto" w:fill="FFFFFF" w:themeFill="background1"/>
          </w:tcPr>
          <w:p w:rsidR="00F84D85" w:rsidRPr="00F84D85" w:rsidRDefault="00F84D85" w:rsidP="007F1726">
            <w:pPr>
              <w:spacing w:line="240" w:lineRule="auto"/>
              <w:jc w:val="center"/>
              <w:rPr>
                <w:sz w:val="20"/>
                <w:szCs w:val="20"/>
              </w:rPr>
            </w:pPr>
            <w:r w:rsidRPr="00F84D85">
              <w:rPr>
                <w:sz w:val="20"/>
                <w:szCs w:val="20"/>
              </w:rPr>
              <w:t>98</w:t>
            </w:r>
          </w:p>
        </w:tc>
      </w:tr>
      <w:tr w:rsidR="00F84D85" w:rsidRPr="00323298" w:rsidTr="00323298">
        <w:tblPrEx>
          <w:tblBorders>
            <w:left w:val="single" w:sz="4" w:space="0" w:color="auto"/>
            <w:right w:val="single" w:sz="4" w:space="0" w:color="auto"/>
            <w:insideV w:val="single" w:sz="4" w:space="0" w:color="auto"/>
          </w:tblBorders>
        </w:tblPrEx>
        <w:tc>
          <w:tcPr>
            <w:tcW w:w="5000" w:type="pct"/>
            <w:gridSpan w:val="7"/>
            <w:tcBorders>
              <w:top w:val="single" w:sz="4" w:space="0" w:color="auto"/>
              <w:left w:val="nil"/>
              <w:bottom w:val="nil"/>
              <w:right w:val="nil"/>
            </w:tcBorders>
          </w:tcPr>
          <w:p w:rsidR="00F84D85" w:rsidRPr="00323298" w:rsidRDefault="00F84D85" w:rsidP="00F84D85">
            <w:pPr>
              <w:spacing w:line="240" w:lineRule="auto"/>
              <w:jc w:val="left"/>
              <w:rPr>
                <w:sz w:val="20"/>
                <w:szCs w:val="20"/>
                <w:vertAlign w:val="superscript"/>
              </w:rPr>
            </w:pPr>
            <w:r w:rsidRPr="00323298">
              <w:rPr>
                <w:sz w:val="20"/>
                <w:szCs w:val="20"/>
                <w:vertAlign w:val="superscript"/>
              </w:rPr>
              <w:t>LEGENDA: PVI= povprečni verižni indeks</w:t>
            </w:r>
            <w:r w:rsidR="00323298" w:rsidRPr="00323298">
              <w:rPr>
                <w:sz w:val="20"/>
                <w:szCs w:val="20"/>
                <w:vertAlign w:val="superscript"/>
              </w:rPr>
              <w:t>; ZDR. občine= zdraviliške občine</w:t>
            </w:r>
          </w:p>
        </w:tc>
      </w:tr>
    </w:tbl>
    <w:p w:rsidR="00E660E3" w:rsidRDefault="00E660E3" w:rsidP="00E660E3"/>
    <w:tbl>
      <w:tblPr>
        <w:tblStyle w:val="Tabelamrea"/>
        <w:tblW w:w="0" w:type="auto"/>
        <w:shd w:val="clear" w:color="auto" w:fill="D9D9D9" w:themeFill="background1" w:themeFillShade="D9"/>
        <w:tblLook w:val="04A0" w:firstRow="1" w:lastRow="0" w:firstColumn="1" w:lastColumn="0" w:noHBand="0" w:noVBand="1"/>
      </w:tblPr>
      <w:tblGrid>
        <w:gridCol w:w="9287"/>
      </w:tblGrid>
      <w:tr w:rsidR="00666E58" w:rsidTr="00544EEB">
        <w:tc>
          <w:tcPr>
            <w:tcW w:w="9287" w:type="dxa"/>
            <w:shd w:val="clear" w:color="auto" w:fill="D9D9D9" w:themeFill="background1" w:themeFillShade="D9"/>
          </w:tcPr>
          <w:p w:rsidR="00666E58" w:rsidRDefault="00666E58" w:rsidP="00544EEB">
            <w:r w:rsidRPr="00B764A5">
              <w:t>Ugotovitev:</w:t>
            </w:r>
          </w:p>
          <w:p w:rsidR="00666E58" w:rsidRDefault="00666E58" w:rsidP="00160C98">
            <w:r>
              <w:t xml:space="preserve">Obseg domačih turistov upada, prav tako upada povprečna doba bivanja. Tak trend je nasproten trendu domačega turizma na nacionalni ravni, kar kaže na to, da interes za destinacijo upada med domačo populacijo. Pomemben omejitveni dejavnik pri interpretaciji </w:t>
            </w:r>
            <w:r>
              <w:lastRenderedPageBreak/>
              <w:t>gibanja domačega turizma je gotovo dejstvo, da opazovano obdobje predstavlja obdobje večje mednarodne gospodarske krize, ki je lahko vplivala na domače pov</w:t>
            </w:r>
            <w:r w:rsidR="00160C98">
              <w:t xml:space="preserve">praševanje, predvsem za druge destinacije Slovenije. </w:t>
            </w:r>
            <w:r w:rsidR="00323298">
              <w:t>Hkrati v Sloveniji narašča ponudba naravnih zdravilišč</w:t>
            </w:r>
            <w:r w:rsidR="00504D44">
              <w:t>,</w:t>
            </w:r>
            <w:r w:rsidR="00323298">
              <w:t xml:space="preserve"> zato ima domači gost več alternativ. </w:t>
            </w:r>
          </w:p>
        </w:tc>
      </w:tr>
    </w:tbl>
    <w:p w:rsidR="00666E58" w:rsidRDefault="00666E58">
      <w:pPr>
        <w:spacing w:line="240" w:lineRule="auto"/>
        <w:jc w:val="left"/>
      </w:pPr>
    </w:p>
    <w:p w:rsidR="00A95814" w:rsidRDefault="00A95814" w:rsidP="00666E58">
      <w:r>
        <w:t xml:space="preserve">Tabela 5 prikazuje ključne indikatorje mednarodnega turizma in jih primerja z indikatorji na ravni Slovenije oziroma ravni zdraviliških občin. Kot je razvidno destinacija GIZ Podčetrtek na mednarodnih trgih dosega bistveno boljše rezultate kot na domačem trgu. Še več, primerjava prihodov in nočitev med letoma 2008–2017 kaže, da destinacija dosega mnogo boljše rezultate kot zdraviliške občine, pri prihodih pa celo boljše kot nacionalna raven. Povprečni verižni indeksi so primerljivi z nacionalno ravnijo in nekoliko boljši v primerjavi z zdraviliškimi občinami. </w:t>
      </w:r>
    </w:p>
    <w:p w:rsidR="00A95814" w:rsidRDefault="00A95814" w:rsidP="00666E58"/>
    <w:p w:rsidR="00A95814" w:rsidRDefault="00A95814" w:rsidP="00A95814">
      <w:pPr>
        <w:pStyle w:val="Napis"/>
        <w:keepNext/>
      </w:pPr>
      <w:bookmarkStart w:id="14" w:name="_Toc536615613"/>
      <w:r>
        <w:t xml:space="preserve">Tabela </w:t>
      </w:r>
      <w:fldSimple w:instr=" SEQ Tabela \* ARABIC ">
        <w:r>
          <w:rPr>
            <w:noProof/>
          </w:rPr>
          <w:t>5</w:t>
        </w:r>
      </w:fldSimple>
      <w:r>
        <w:t xml:space="preserve">: </w:t>
      </w:r>
      <w:r w:rsidRPr="00A95814">
        <w:t xml:space="preserve">Potovalni tokovi </w:t>
      </w:r>
      <w:r>
        <w:t>tujih</w:t>
      </w:r>
      <w:r w:rsidRPr="00A95814">
        <w:t xml:space="preserve"> turistov v obdobju od 2008 – 2017 (ključni indikatorji)</w:t>
      </w:r>
      <w:bookmarkEnd w:id="14"/>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00"/>
        <w:gridCol w:w="1139"/>
        <w:gridCol w:w="1139"/>
        <w:gridCol w:w="1909"/>
        <w:gridCol w:w="713"/>
        <w:gridCol w:w="981"/>
        <w:gridCol w:w="1906"/>
      </w:tblGrid>
      <w:tr w:rsidR="00A95814" w:rsidRPr="00F84D85" w:rsidTr="00147AC9">
        <w:tc>
          <w:tcPr>
            <w:tcW w:w="808" w:type="pct"/>
            <w:shd w:val="clear" w:color="auto" w:fill="D9D9D9" w:themeFill="background1" w:themeFillShade="D9"/>
          </w:tcPr>
          <w:p w:rsidR="00A95814" w:rsidRPr="00F84D85" w:rsidRDefault="00A95814" w:rsidP="00147AC9">
            <w:pPr>
              <w:spacing w:line="240" w:lineRule="auto"/>
              <w:jc w:val="center"/>
              <w:rPr>
                <w:sz w:val="20"/>
                <w:szCs w:val="20"/>
              </w:rPr>
            </w:pPr>
          </w:p>
        </w:tc>
        <w:tc>
          <w:tcPr>
            <w:tcW w:w="613" w:type="pct"/>
            <w:shd w:val="clear" w:color="auto" w:fill="D9D9D9" w:themeFill="background1" w:themeFillShade="D9"/>
          </w:tcPr>
          <w:p w:rsidR="00A95814" w:rsidRPr="00F84D85" w:rsidRDefault="00A95814" w:rsidP="00147AC9">
            <w:pPr>
              <w:spacing w:line="240" w:lineRule="auto"/>
              <w:jc w:val="center"/>
              <w:rPr>
                <w:sz w:val="20"/>
                <w:szCs w:val="20"/>
              </w:rPr>
            </w:pPr>
            <w:r w:rsidRPr="00F84D85">
              <w:rPr>
                <w:sz w:val="20"/>
                <w:szCs w:val="20"/>
              </w:rPr>
              <w:t>INDEX</w:t>
            </w:r>
          </w:p>
          <w:p w:rsidR="00A95814" w:rsidRPr="00F84D85" w:rsidRDefault="00A95814" w:rsidP="00147AC9">
            <w:pPr>
              <w:spacing w:line="240" w:lineRule="auto"/>
              <w:jc w:val="center"/>
              <w:rPr>
                <w:sz w:val="20"/>
                <w:szCs w:val="20"/>
              </w:rPr>
            </w:pPr>
            <w:r w:rsidRPr="00F84D85">
              <w:rPr>
                <w:sz w:val="20"/>
                <w:szCs w:val="20"/>
              </w:rPr>
              <w:t>08-</w:t>
            </w:r>
            <w:r>
              <w:rPr>
                <w:sz w:val="20"/>
                <w:szCs w:val="20"/>
              </w:rPr>
              <w:t>17</w:t>
            </w:r>
          </w:p>
        </w:tc>
        <w:tc>
          <w:tcPr>
            <w:tcW w:w="613" w:type="pct"/>
            <w:shd w:val="clear" w:color="auto" w:fill="D9D9D9" w:themeFill="background1" w:themeFillShade="D9"/>
          </w:tcPr>
          <w:p w:rsidR="00A95814" w:rsidRPr="00F84D85" w:rsidRDefault="00A95814" w:rsidP="00147AC9">
            <w:pPr>
              <w:spacing w:line="240" w:lineRule="auto"/>
              <w:jc w:val="center"/>
              <w:rPr>
                <w:sz w:val="20"/>
                <w:szCs w:val="20"/>
              </w:rPr>
            </w:pPr>
            <w:r w:rsidRPr="00F84D85">
              <w:rPr>
                <w:sz w:val="20"/>
                <w:szCs w:val="20"/>
              </w:rPr>
              <w:t xml:space="preserve">INDEX </w:t>
            </w:r>
          </w:p>
          <w:p w:rsidR="00A95814" w:rsidRPr="00F84D85" w:rsidRDefault="00A95814" w:rsidP="00147AC9">
            <w:pPr>
              <w:spacing w:line="240" w:lineRule="auto"/>
              <w:jc w:val="center"/>
              <w:rPr>
                <w:sz w:val="20"/>
                <w:szCs w:val="20"/>
              </w:rPr>
            </w:pPr>
            <w:r w:rsidRPr="00F84D85">
              <w:rPr>
                <w:sz w:val="20"/>
                <w:szCs w:val="20"/>
              </w:rPr>
              <w:t xml:space="preserve"> (SLO)</w:t>
            </w:r>
          </w:p>
        </w:tc>
        <w:tc>
          <w:tcPr>
            <w:tcW w:w="1028" w:type="pct"/>
            <w:shd w:val="clear" w:color="auto" w:fill="D9D9D9" w:themeFill="background1" w:themeFillShade="D9"/>
          </w:tcPr>
          <w:p w:rsidR="00A95814" w:rsidRPr="00F84D85" w:rsidRDefault="00A95814" w:rsidP="00147AC9">
            <w:pPr>
              <w:spacing w:line="240" w:lineRule="auto"/>
              <w:jc w:val="center"/>
              <w:rPr>
                <w:sz w:val="20"/>
                <w:szCs w:val="20"/>
              </w:rPr>
            </w:pPr>
            <w:r w:rsidRPr="00F84D85">
              <w:rPr>
                <w:sz w:val="20"/>
                <w:szCs w:val="20"/>
              </w:rPr>
              <w:t xml:space="preserve">INDEX </w:t>
            </w:r>
          </w:p>
          <w:p w:rsidR="00A95814" w:rsidRPr="00F84D85" w:rsidRDefault="00A95814" w:rsidP="00147AC9">
            <w:pPr>
              <w:spacing w:line="240" w:lineRule="auto"/>
              <w:jc w:val="center"/>
              <w:rPr>
                <w:sz w:val="20"/>
                <w:szCs w:val="20"/>
              </w:rPr>
            </w:pPr>
            <w:r w:rsidRPr="00F84D85">
              <w:rPr>
                <w:sz w:val="20"/>
                <w:szCs w:val="20"/>
              </w:rPr>
              <w:t>(ZDR. občine)</w:t>
            </w:r>
          </w:p>
        </w:tc>
        <w:tc>
          <w:tcPr>
            <w:tcW w:w="384" w:type="pct"/>
            <w:shd w:val="clear" w:color="auto" w:fill="D9D9D9" w:themeFill="background1" w:themeFillShade="D9"/>
          </w:tcPr>
          <w:p w:rsidR="00A95814" w:rsidRPr="00F84D85" w:rsidRDefault="00A95814" w:rsidP="00147AC9">
            <w:pPr>
              <w:spacing w:line="240" w:lineRule="auto"/>
              <w:jc w:val="center"/>
              <w:rPr>
                <w:sz w:val="20"/>
                <w:szCs w:val="20"/>
              </w:rPr>
            </w:pPr>
            <w:r w:rsidRPr="00F84D85">
              <w:rPr>
                <w:sz w:val="20"/>
                <w:szCs w:val="20"/>
              </w:rPr>
              <w:t>PVI</w:t>
            </w:r>
          </w:p>
        </w:tc>
        <w:tc>
          <w:tcPr>
            <w:tcW w:w="528" w:type="pct"/>
            <w:shd w:val="clear" w:color="auto" w:fill="D9D9D9" w:themeFill="background1" w:themeFillShade="D9"/>
          </w:tcPr>
          <w:p w:rsidR="00A95814" w:rsidRPr="00F84D85" w:rsidRDefault="00A95814" w:rsidP="00147AC9">
            <w:pPr>
              <w:spacing w:line="240" w:lineRule="auto"/>
              <w:jc w:val="center"/>
              <w:rPr>
                <w:sz w:val="20"/>
                <w:szCs w:val="20"/>
              </w:rPr>
            </w:pPr>
            <w:r w:rsidRPr="00F84D85">
              <w:rPr>
                <w:sz w:val="20"/>
                <w:szCs w:val="20"/>
              </w:rPr>
              <w:t>PVI</w:t>
            </w:r>
          </w:p>
          <w:p w:rsidR="00A95814" w:rsidRPr="00F84D85" w:rsidRDefault="00A95814" w:rsidP="00147AC9">
            <w:pPr>
              <w:spacing w:line="240" w:lineRule="auto"/>
              <w:jc w:val="center"/>
              <w:rPr>
                <w:sz w:val="20"/>
                <w:szCs w:val="20"/>
              </w:rPr>
            </w:pPr>
            <w:r w:rsidRPr="00F84D85">
              <w:rPr>
                <w:sz w:val="20"/>
                <w:szCs w:val="20"/>
              </w:rPr>
              <w:t>(SLO)</w:t>
            </w:r>
          </w:p>
        </w:tc>
        <w:tc>
          <w:tcPr>
            <w:tcW w:w="1026" w:type="pct"/>
            <w:shd w:val="clear" w:color="auto" w:fill="D9D9D9" w:themeFill="background1" w:themeFillShade="D9"/>
          </w:tcPr>
          <w:p w:rsidR="00A95814" w:rsidRPr="00F84D85" w:rsidRDefault="00A95814" w:rsidP="00147AC9">
            <w:pPr>
              <w:spacing w:line="240" w:lineRule="auto"/>
              <w:jc w:val="center"/>
              <w:rPr>
                <w:sz w:val="20"/>
                <w:szCs w:val="20"/>
              </w:rPr>
            </w:pPr>
            <w:r w:rsidRPr="00F84D85">
              <w:rPr>
                <w:sz w:val="20"/>
                <w:szCs w:val="20"/>
              </w:rPr>
              <w:t xml:space="preserve">PVI </w:t>
            </w:r>
          </w:p>
          <w:p w:rsidR="00A95814" w:rsidRPr="00F84D85" w:rsidRDefault="00A95814" w:rsidP="00147AC9">
            <w:pPr>
              <w:spacing w:line="240" w:lineRule="auto"/>
              <w:jc w:val="center"/>
              <w:rPr>
                <w:sz w:val="20"/>
                <w:szCs w:val="20"/>
              </w:rPr>
            </w:pPr>
            <w:r w:rsidRPr="00F84D85">
              <w:rPr>
                <w:sz w:val="20"/>
                <w:szCs w:val="20"/>
              </w:rPr>
              <w:t>(ZDR. občine)</w:t>
            </w:r>
          </w:p>
        </w:tc>
      </w:tr>
      <w:tr w:rsidR="00A95814" w:rsidRPr="00F84D85" w:rsidTr="00147AC9">
        <w:tc>
          <w:tcPr>
            <w:tcW w:w="808" w:type="pct"/>
          </w:tcPr>
          <w:p w:rsidR="00A95814" w:rsidRPr="00F84D85" w:rsidRDefault="00A95814" w:rsidP="00147AC9">
            <w:pPr>
              <w:spacing w:line="240" w:lineRule="auto"/>
              <w:rPr>
                <w:sz w:val="20"/>
                <w:szCs w:val="20"/>
              </w:rPr>
            </w:pPr>
            <w:r w:rsidRPr="00F84D85">
              <w:rPr>
                <w:sz w:val="20"/>
                <w:szCs w:val="20"/>
              </w:rPr>
              <w:t>PRIHODI</w:t>
            </w:r>
          </w:p>
        </w:tc>
        <w:tc>
          <w:tcPr>
            <w:tcW w:w="613" w:type="pct"/>
          </w:tcPr>
          <w:p w:rsidR="00A95814" w:rsidRPr="00F84D85" w:rsidRDefault="00A95814" w:rsidP="00147AC9">
            <w:pPr>
              <w:spacing w:line="240" w:lineRule="auto"/>
              <w:jc w:val="center"/>
              <w:rPr>
                <w:sz w:val="20"/>
                <w:szCs w:val="20"/>
              </w:rPr>
            </w:pPr>
            <w:r>
              <w:rPr>
                <w:sz w:val="20"/>
                <w:szCs w:val="20"/>
              </w:rPr>
              <w:t>184</w:t>
            </w:r>
          </w:p>
        </w:tc>
        <w:tc>
          <w:tcPr>
            <w:tcW w:w="613" w:type="pct"/>
            <w:shd w:val="clear" w:color="auto" w:fill="D9D9D9" w:themeFill="background1" w:themeFillShade="D9"/>
          </w:tcPr>
          <w:p w:rsidR="00A95814" w:rsidRPr="00F84D85" w:rsidRDefault="00A95814" w:rsidP="00147AC9">
            <w:pPr>
              <w:spacing w:line="240" w:lineRule="auto"/>
              <w:jc w:val="center"/>
              <w:rPr>
                <w:sz w:val="20"/>
                <w:szCs w:val="20"/>
              </w:rPr>
            </w:pPr>
            <w:r>
              <w:rPr>
                <w:sz w:val="20"/>
                <w:szCs w:val="20"/>
              </w:rPr>
              <w:t>183</w:t>
            </w:r>
          </w:p>
        </w:tc>
        <w:tc>
          <w:tcPr>
            <w:tcW w:w="1028" w:type="pct"/>
          </w:tcPr>
          <w:p w:rsidR="00A95814" w:rsidRPr="00F84D85" w:rsidRDefault="00A95814" w:rsidP="00147AC9">
            <w:pPr>
              <w:spacing w:line="240" w:lineRule="auto"/>
              <w:jc w:val="center"/>
              <w:rPr>
                <w:sz w:val="20"/>
                <w:szCs w:val="20"/>
              </w:rPr>
            </w:pPr>
            <w:r>
              <w:rPr>
                <w:sz w:val="20"/>
                <w:szCs w:val="20"/>
              </w:rPr>
              <w:t>147</w:t>
            </w:r>
          </w:p>
        </w:tc>
        <w:tc>
          <w:tcPr>
            <w:tcW w:w="384" w:type="pct"/>
          </w:tcPr>
          <w:p w:rsidR="00A95814" w:rsidRPr="00F84D85" w:rsidRDefault="00A95814" w:rsidP="00147AC9">
            <w:pPr>
              <w:spacing w:line="240" w:lineRule="auto"/>
              <w:jc w:val="center"/>
              <w:rPr>
                <w:sz w:val="20"/>
                <w:szCs w:val="20"/>
              </w:rPr>
            </w:pPr>
            <w:r>
              <w:rPr>
                <w:sz w:val="20"/>
                <w:szCs w:val="20"/>
              </w:rPr>
              <w:t>107</w:t>
            </w:r>
          </w:p>
        </w:tc>
        <w:tc>
          <w:tcPr>
            <w:tcW w:w="528" w:type="pct"/>
            <w:shd w:val="clear" w:color="auto" w:fill="D9D9D9" w:themeFill="background1" w:themeFillShade="D9"/>
          </w:tcPr>
          <w:p w:rsidR="00A95814" w:rsidRPr="00F84D85" w:rsidRDefault="00A95814" w:rsidP="00147AC9">
            <w:pPr>
              <w:spacing w:line="240" w:lineRule="auto"/>
              <w:jc w:val="center"/>
              <w:rPr>
                <w:sz w:val="20"/>
                <w:szCs w:val="20"/>
              </w:rPr>
            </w:pPr>
            <w:r>
              <w:rPr>
                <w:sz w:val="20"/>
                <w:szCs w:val="20"/>
              </w:rPr>
              <w:t>107</w:t>
            </w:r>
          </w:p>
        </w:tc>
        <w:tc>
          <w:tcPr>
            <w:tcW w:w="1026" w:type="pct"/>
            <w:shd w:val="clear" w:color="auto" w:fill="FFFFFF" w:themeFill="background1"/>
          </w:tcPr>
          <w:p w:rsidR="00A95814" w:rsidRPr="00F84D85" w:rsidRDefault="00A95814" w:rsidP="00147AC9">
            <w:pPr>
              <w:spacing w:line="240" w:lineRule="auto"/>
              <w:jc w:val="center"/>
              <w:rPr>
                <w:sz w:val="20"/>
                <w:szCs w:val="20"/>
              </w:rPr>
            </w:pPr>
            <w:r>
              <w:rPr>
                <w:sz w:val="20"/>
                <w:szCs w:val="20"/>
              </w:rPr>
              <w:t>104</w:t>
            </w:r>
          </w:p>
        </w:tc>
      </w:tr>
      <w:tr w:rsidR="00A95814" w:rsidRPr="00F84D85" w:rsidTr="00147AC9">
        <w:tc>
          <w:tcPr>
            <w:tcW w:w="808" w:type="pct"/>
            <w:tcBorders>
              <w:bottom w:val="single" w:sz="4" w:space="0" w:color="auto"/>
            </w:tcBorders>
          </w:tcPr>
          <w:p w:rsidR="00A95814" w:rsidRPr="00F84D85" w:rsidRDefault="00A95814" w:rsidP="00147AC9">
            <w:pPr>
              <w:spacing w:line="240" w:lineRule="auto"/>
              <w:rPr>
                <w:sz w:val="20"/>
                <w:szCs w:val="20"/>
              </w:rPr>
            </w:pPr>
            <w:r w:rsidRPr="00F84D85">
              <w:rPr>
                <w:sz w:val="20"/>
                <w:szCs w:val="20"/>
              </w:rPr>
              <w:t>NOČITVE</w:t>
            </w:r>
          </w:p>
        </w:tc>
        <w:tc>
          <w:tcPr>
            <w:tcW w:w="613" w:type="pct"/>
            <w:tcBorders>
              <w:bottom w:val="single" w:sz="4" w:space="0" w:color="auto"/>
            </w:tcBorders>
          </w:tcPr>
          <w:p w:rsidR="00A95814" w:rsidRPr="00F84D85" w:rsidRDefault="00A95814" w:rsidP="00147AC9">
            <w:pPr>
              <w:spacing w:line="240" w:lineRule="auto"/>
              <w:jc w:val="center"/>
              <w:rPr>
                <w:sz w:val="20"/>
                <w:szCs w:val="20"/>
              </w:rPr>
            </w:pPr>
            <w:r>
              <w:rPr>
                <w:sz w:val="20"/>
                <w:szCs w:val="20"/>
              </w:rPr>
              <w:t>155</w:t>
            </w:r>
          </w:p>
        </w:tc>
        <w:tc>
          <w:tcPr>
            <w:tcW w:w="613" w:type="pct"/>
            <w:tcBorders>
              <w:bottom w:val="single" w:sz="4" w:space="0" w:color="auto"/>
            </w:tcBorders>
            <w:shd w:val="clear" w:color="auto" w:fill="D9D9D9" w:themeFill="background1" w:themeFillShade="D9"/>
          </w:tcPr>
          <w:p w:rsidR="00A95814" w:rsidRPr="00F84D85" w:rsidRDefault="00A95814" w:rsidP="00147AC9">
            <w:pPr>
              <w:spacing w:line="240" w:lineRule="auto"/>
              <w:jc w:val="center"/>
              <w:rPr>
                <w:sz w:val="20"/>
                <w:szCs w:val="20"/>
              </w:rPr>
            </w:pPr>
            <w:r>
              <w:rPr>
                <w:sz w:val="20"/>
                <w:szCs w:val="20"/>
              </w:rPr>
              <w:t>160</w:t>
            </w:r>
          </w:p>
        </w:tc>
        <w:tc>
          <w:tcPr>
            <w:tcW w:w="1028" w:type="pct"/>
            <w:tcBorders>
              <w:bottom w:val="single" w:sz="4" w:space="0" w:color="auto"/>
            </w:tcBorders>
          </w:tcPr>
          <w:p w:rsidR="00A95814" w:rsidRPr="00F84D85" w:rsidRDefault="00A95814" w:rsidP="00147AC9">
            <w:pPr>
              <w:spacing w:line="240" w:lineRule="auto"/>
              <w:jc w:val="center"/>
              <w:rPr>
                <w:sz w:val="20"/>
                <w:szCs w:val="20"/>
              </w:rPr>
            </w:pPr>
            <w:r>
              <w:rPr>
                <w:sz w:val="20"/>
                <w:szCs w:val="20"/>
              </w:rPr>
              <w:t>136</w:t>
            </w:r>
          </w:p>
        </w:tc>
        <w:tc>
          <w:tcPr>
            <w:tcW w:w="384" w:type="pct"/>
            <w:tcBorders>
              <w:bottom w:val="single" w:sz="4" w:space="0" w:color="auto"/>
            </w:tcBorders>
          </w:tcPr>
          <w:p w:rsidR="00A95814" w:rsidRPr="00F84D85" w:rsidRDefault="00A95814" w:rsidP="00147AC9">
            <w:pPr>
              <w:spacing w:line="240" w:lineRule="auto"/>
              <w:jc w:val="center"/>
              <w:rPr>
                <w:sz w:val="20"/>
                <w:szCs w:val="20"/>
              </w:rPr>
            </w:pPr>
            <w:r>
              <w:rPr>
                <w:sz w:val="20"/>
                <w:szCs w:val="20"/>
              </w:rPr>
              <w:t>105</w:t>
            </w:r>
          </w:p>
        </w:tc>
        <w:tc>
          <w:tcPr>
            <w:tcW w:w="528" w:type="pct"/>
            <w:tcBorders>
              <w:bottom w:val="single" w:sz="4" w:space="0" w:color="auto"/>
            </w:tcBorders>
            <w:shd w:val="clear" w:color="auto" w:fill="D9D9D9" w:themeFill="background1" w:themeFillShade="D9"/>
          </w:tcPr>
          <w:p w:rsidR="00A95814" w:rsidRPr="00F84D85" w:rsidRDefault="00A95814" w:rsidP="00147AC9">
            <w:pPr>
              <w:spacing w:line="240" w:lineRule="auto"/>
              <w:jc w:val="center"/>
              <w:rPr>
                <w:sz w:val="20"/>
                <w:szCs w:val="20"/>
              </w:rPr>
            </w:pPr>
            <w:r>
              <w:rPr>
                <w:sz w:val="20"/>
                <w:szCs w:val="20"/>
              </w:rPr>
              <w:t>105</w:t>
            </w:r>
          </w:p>
        </w:tc>
        <w:tc>
          <w:tcPr>
            <w:tcW w:w="1026" w:type="pct"/>
            <w:tcBorders>
              <w:bottom w:val="single" w:sz="4" w:space="0" w:color="auto"/>
            </w:tcBorders>
            <w:shd w:val="clear" w:color="auto" w:fill="FFFFFF" w:themeFill="background1"/>
          </w:tcPr>
          <w:p w:rsidR="00A95814" w:rsidRPr="00F84D85" w:rsidRDefault="00A95814" w:rsidP="00147AC9">
            <w:pPr>
              <w:spacing w:line="240" w:lineRule="auto"/>
              <w:jc w:val="center"/>
              <w:rPr>
                <w:sz w:val="20"/>
                <w:szCs w:val="20"/>
              </w:rPr>
            </w:pPr>
            <w:r>
              <w:rPr>
                <w:sz w:val="20"/>
                <w:szCs w:val="20"/>
              </w:rPr>
              <w:t>104</w:t>
            </w:r>
          </w:p>
        </w:tc>
      </w:tr>
      <w:tr w:rsidR="00A95814" w:rsidRPr="00323298" w:rsidTr="00147AC9">
        <w:tblPrEx>
          <w:tblBorders>
            <w:left w:val="single" w:sz="4" w:space="0" w:color="auto"/>
            <w:right w:val="single" w:sz="4" w:space="0" w:color="auto"/>
            <w:insideV w:val="single" w:sz="4" w:space="0" w:color="auto"/>
          </w:tblBorders>
        </w:tblPrEx>
        <w:tc>
          <w:tcPr>
            <w:tcW w:w="5000" w:type="pct"/>
            <w:gridSpan w:val="7"/>
            <w:tcBorders>
              <w:top w:val="single" w:sz="4" w:space="0" w:color="auto"/>
              <w:left w:val="nil"/>
              <w:bottom w:val="nil"/>
              <w:right w:val="nil"/>
            </w:tcBorders>
          </w:tcPr>
          <w:p w:rsidR="00A95814" w:rsidRPr="00323298" w:rsidRDefault="00A95814" w:rsidP="00147AC9">
            <w:pPr>
              <w:spacing w:line="240" w:lineRule="auto"/>
              <w:jc w:val="left"/>
              <w:rPr>
                <w:sz w:val="20"/>
                <w:szCs w:val="20"/>
                <w:vertAlign w:val="superscript"/>
              </w:rPr>
            </w:pPr>
            <w:r w:rsidRPr="00323298">
              <w:rPr>
                <w:sz w:val="20"/>
                <w:szCs w:val="20"/>
                <w:vertAlign w:val="superscript"/>
              </w:rPr>
              <w:t>LEGENDA: PVI= povprečni verižni indeks; ZDR. občine= zdraviliške občine</w:t>
            </w:r>
          </w:p>
        </w:tc>
      </w:tr>
    </w:tbl>
    <w:p w:rsidR="00A95814" w:rsidRDefault="00A95814" w:rsidP="00666E58"/>
    <w:p w:rsidR="00E87C15" w:rsidRDefault="00666E58" w:rsidP="00666E58">
      <w:r>
        <w:t xml:space="preserve">Tabela </w:t>
      </w:r>
      <w:r w:rsidR="00A95814">
        <w:t>6</w:t>
      </w:r>
      <w:r>
        <w:t xml:space="preserve"> prikazuje indekse trendov v mednarodnem turizmu in jih primerja z gibanji turističnih tokov iz enakih trgov na nacionalni ravni. Podatki kažejo na nestanovitno gibanje mednarodnih prihodov in z njimi povezanimi indikatorji (povprečna doba bivanja in obseg nočitev</w:t>
      </w:r>
      <w:r w:rsidR="00971F6D">
        <w:t xml:space="preserve">). Na primer, </w:t>
      </w:r>
      <w:r w:rsidR="00971F6D" w:rsidRPr="00323298">
        <w:rPr>
          <w:b/>
          <w:u w:val="single"/>
        </w:rPr>
        <w:t xml:space="preserve">na </w:t>
      </w:r>
      <w:r w:rsidR="00431410">
        <w:rPr>
          <w:b/>
          <w:u w:val="single"/>
        </w:rPr>
        <w:t>i</w:t>
      </w:r>
      <w:r w:rsidR="00971F6D" w:rsidRPr="00323298">
        <w:rPr>
          <w:b/>
          <w:u w:val="single"/>
        </w:rPr>
        <w:t xml:space="preserve">talijanskem in </w:t>
      </w:r>
      <w:r w:rsidR="00431410">
        <w:rPr>
          <w:b/>
          <w:u w:val="single"/>
        </w:rPr>
        <w:t>a</w:t>
      </w:r>
      <w:r w:rsidR="00971F6D" w:rsidRPr="00323298">
        <w:rPr>
          <w:b/>
          <w:u w:val="single"/>
        </w:rPr>
        <w:t>vstrijskem trgu beleži destinacija bistveno večjo porast mednarodnih prihodov kot ostala Slovenija</w:t>
      </w:r>
      <w:r w:rsidR="00971F6D">
        <w:t xml:space="preserve"> (tj. nacionalna destinacija). </w:t>
      </w:r>
      <w:r w:rsidR="00323298">
        <w:t xml:space="preserve">Podobno pozitiven trend se kaže </w:t>
      </w:r>
      <w:r w:rsidR="00323298" w:rsidRPr="00323298">
        <w:rPr>
          <w:b/>
          <w:u w:val="single"/>
        </w:rPr>
        <w:t>pri nočitvah iz italijanskega in avstrijskega trga, kjer beleži destinacija bistveno večjo pozitivno razliko v obsegu nočitev kot ostala Slovenija</w:t>
      </w:r>
      <w:r w:rsidR="00323298">
        <w:t xml:space="preserve">. Gibanja na  madžarskem turističnem trgu so podobna gibanju na nacionalni ravni in v letu 2018 kažejo kar 70% več prihodov v primerjavi z letom 2008 ter za dobrih 60% več nočitev. </w:t>
      </w:r>
      <w:r w:rsidR="00A95814">
        <w:t>Na</w:t>
      </w:r>
      <w:r w:rsidR="00971F6D">
        <w:t xml:space="preserve"> </w:t>
      </w:r>
      <w:r w:rsidR="00971F6D" w:rsidRPr="00323298">
        <w:rPr>
          <w:b/>
          <w:u w:val="single"/>
        </w:rPr>
        <w:t>hrvaškem in nemškem trgu destinacija, v primerjavi z ostalo Slovenijo, beleži za okoli petino manj prihodov</w:t>
      </w:r>
      <w:r w:rsidR="00971F6D">
        <w:t xml:space="preserve">. Gibanje povprečne dobe bivanja sledi trendom izkazanim pri prihodih in nočitvah. Povprečna doba bivanja turistov iz Hrvaške je leta 2016 za okoli 15% nižja kot leta 2008, podobno je na nacionalni ravni. Za deset odstotkov nižja je povprečna doba bivanja Italijanov in slabo petino nižja pri turistih iz Nemčije. </w:t>
      </w:r>
      <w:r w:rsidR="00971F6D" w:rsidRPr="00323298">
        <w:rPr>
          <w:b/>
          <w:u w:val="single"/>
        </w:rPr>
        <w:t xml:space="preserve">Izstopa pa povprečna doba bivanja pri Avstrijcih, kjer na destinacijski ravni opazimo upad (v primerjavi z </w:t>
      </w:r>
      <w:r w:rsidR="00971F6D" w:rsidRPr="00323298">
        <w:rPr>
          <w:b/>
          <w:u w:val="single"/>
        </w:rPr>
        <w:lastRenderedPageBreak/>
        <w:t>letom 2008) za 25%, medtem ko Slovenija beleži le 14% upad.</w:t>
      </w:r>
      <w:r w:rsidR="00971F6D">
        <w:t xml:space="preserve"> Povprečna doba bivanja Italijanov je manjša v enakem razmerju kot na nacionalni ravni. </w:t>
      </w:r>
    </w:p>
    <w:p w:rsidR="00E87C15" w:rsidRDefault="00E87C15" w:rsidP="00666E58"/>
    <w:p w:rsidR="00971F6D" w:rsidRDefault="00B02CD3" w:rsidP="00666E58">
      <w:r w:rsidRPr="00323298">
        <w:rPr>
          <w:b/>
          <w:u w:val="single"/>
        </w:rPr>
        <w:t xml:space="preserve">Primerjava mednarodnih </w:t>
      </w:r>
      <w:r w:rsidR="00323298">
        <w:rPr>
          <w:b/>
          <w:u w:val="single"/>
        </w:rPr>
        <w:t>prihodov</w:t>
      </w:r>
      <w:r w:rsidRPr="00323298">
        <w:rPr>
          <w:b/>
          <w:u w:val="single"/>
        </w:rPr>
        <w:t xml:space="preserve"> </w:t>
      </w:r>
      <w:r w:rsidR="00E87C15" w:rsidRPr="00323298">
        <w:rPr>
          <w:b/>
          <w:u w:val="single"/>
        </w:rPr>
        <w:t xml:space="preserve">(2008/2016) </w:t>
      </w:r>
      <w:r w:rsidRPr="00323298">
        <w:rPr>
          <w:b/>
          <w:u w:val="single"/>
        </w:rPr>
        <w:t>z zdraviliškimi občinami kaže, da destinacija ustvarja več prihodov na vseh primerljivih trgih</w:t>
      </w:r>
      <w:r>
        <w:t xml:space="preserve">.  </w:t>
      </w:r>
      <w:r w:rsidRPr="00323298">
        <w:rPr>
          <w:b/>
          <w:u w:val="single"/>
        </w:rPr>
        <w:t>Primerjava nočitev kaže, da destinacija (v primerjavi z zdraviliškimi občinami) ustvari več nočitev na vseh primerljivih trgih, razen na Hrvaškem in Nemškem trgu.</w:t>
      </w:r>
      <w:r>
        <w:t xml:space="preserve"> Gibanje povprečne dobe bivanja je manj u</w:t>
      </w:r>
      <w:r w:rsidR="00E87C15">
        <w:t xml:space="preserve">godno na </w:t>
      </w:r>
      <w:r w:rsidR="00063B64">
        <w:t>h</w:t>
      </w:r>
      <w:r w:rsidR="00E87C15">
        <w:t xml:space="preserve">rvaškem, </w:t>
      </w:r>
      <w:r w:rsidR="00063B64">
        <w:t>a</w:t>
      </w:r>
      <w:r w:rsidR="00E87C15">
        <w:t xml:space="preserve">vstrijskem in </w:t>
      </w:r>
      <w:r w:rsidR="00063B64">
        <w:t>n</w:t>
      </w:r>
      <w:r w:rsidR="00E87C15">
        <w:t xml:space="preserve">emškem trgu. Verižni indeks, ki kaže povprečno letno gibanje, je pri prihodih bolj ugoden na vseh primerjanih trgih, pri nočitvah </w:t>
      </w:r>
      <w:r w:rsidR="00323298">
        <w:t xml:space="preserve">ni </w:t>
      </w:r>
      <w:r w:rsidR="00E87C15">
        <w:t xml:space="preserve">primerljiv na Hrvaškem in Nemškem trgu (sicer primerljiv). Verižni indeks povprečne dobe bivanja pa primerljiv na vseh primerjanih trgih. </w:t>
      </w:r>
    </w:p>
    <w:p w:rsidR="00666E58" w:rsidRDefault="00666E58">
      <w:pPr>
        <w:spacing w:line="240" w:lineRule="auto"/>
        <w:jc w:val="left"/>
        <w:rPr>
          <w:b/>
          <w:bCs/>
          <w:sz w:val="20"/>
          <w:szCs w:val="20"/>
        </w:rPr>
      </w:pPr>
    </w:p>
    <w:p w:rsidR="00196B69" w:rsidRDefault="00196B69" w:rsidP="00196B69">
      <w:pPr>
        <w:pStyle w:val="Napis"/>
        <w:keepNext/>
      </w:pPr>
      <w:bookmarkStart w:id="15" w:name="_Toc536615614"/>
      <w:r>
        <w:t xml:space="preserve">Tabela </w:t>
      </w:r>
      <w:r w:rsidR="00E80939">
        <w:fldChar w:fldCharType="begin"/>
      </w:r>
      <w:r>
        <w:instrText xml:space="preserve"> SEQ Tabela \* ARABIC </w:instrText>
      </w:r>
      <w:r w:rsidR="00E80939">
        <w:fldChar w:fldCharType="separate"/>
      </w:r>
      <w:r w:rsidR="00A95814">
        <w:rPr>
          <w:noProof/>
        </w:rPr>
        <w:t>6</w:t>
      </w:r>
      <w:r w:rsidR="00E80939">
        <w:fldChar w:fldCharType="end"/>
      </w:r>
      <w:r>
        <w:t xml:space="preserve">: Receptivni potovalni tokovi tujih turistov v obdobju </w:t>
      </w:r>
      <w:r w:rsidR="00364F77">
        <w:t xml:space="preserve">od </w:t>
      </w:r>
      <w:r w:rsidR="00E660E3">
        <w:t>2008</w:t>
      </w:r>
      <w:r w:rsidR="00364F77">
        <w:t xml:space="preserve"> </w:t>
      </w:r>
      <w:r w:rsidR="00E660E3">
        <w:t>–</w:t>
      </w:r>
      <w:r w:rsidR="00364F77">
        <w:t xml:space="preserve"> 2016</w:t>
      </w:r>
      <w:r w:rsidR="00E660E3">
        <w:t xml:space="preserve"> (po primarnih mednarodnih trgih)</w:t>
      </w:r>
      <w:bookmarkEnd w:id="15"/>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47"/>
        <w:gridCol w:w="1475"/>
        <w:gridCol w:w="929"/>
        <w:gridCol w:w="929"/>
        <w:gridCol w:w="1003"/>
        <w:gridCol w:w="663"/>
        <w:gridCol w:w="830"/>
        <w:gridCol w:w="1811"/>
      </w:tblGrid>
      <w:tr w:rsidR="00E87C15" w:rsidRPr="00E87C15" w:rsidTr="00E87C15">
        <w:trPr>
          <w:trHeight w:val="300"/>
        </w:trPr>
        <w:tc>
          <w:tcPr>
            <w:tcW w:w="886" w:type="pct"/>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TRG</w:t>
            </w:r>
          </w:p>
        </w:tc>
        <w:tc>
          <w:tcPr>
            <w:tcW w:w="794"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INDIKATOR</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INDEX</w:t>
            </w:r>
          </w:p>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08-16</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INDEX</w:t>
            </w:r>
          </w:p>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08-16</w:t>
            </w:r>
          </w:p>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(SLO)</w:t>
            </w:r>
          </w:p>
        </w:tc>
        <w:tc>
          <w:tcPr>
            <w:tcW w:w="540" w:type="pct"/>
            <w:shd w:val="clear" w:color="auto" w:fill="D9D9D9" w:themeFill="background1" w:themeFillShade="D9"/>
            <w:vAlign w:val="center"/>
          </w:tcPr>
          <w:p w:rsidR="00B02CD3" w:rsidRPr="00E87C15" w:rsidRDefault="00B02CD3" w:rsidP="00B02CD3">
            <w:pPr>
              <w:spacing w:line="240" w:lineRule="auto"/>
              <w:jc w:val="center"/>
              <w:rPr>
                <w:sz w:val="20"/>
                <w:szCs w:val="20"/>
              </w:rPr>
            </w:pPr>
            <w:r w:rsidRPr="00E87C15">
              <w:rPr>
                <w:sz w:val="20"/>
                <w:szCs w:val="20"/>
              </w:rPr>
              <w:t xml:space="preserve">INDEX </w:t>
            </w:r>
          </w:p>
          <w:p w:rsidR="00B02CD3" w:rsidRPr="00E87C15" w:rsidRDefault="00B02CD3" w:rsidP="00B02CD3">
            <w:pPr>
              <w:spacing w:line="240" w:lineRule="auto"/>
              <w:jc w:val="center"/>
              <w:rPr>
                <w:sz w:val="20"/>
                <w:szCs w:val="20"/>
              </w:rPr>
            </w:pPr>
            <w:r w:rsidRPr="00E87C15">
              <w:rPr>
                <w:sz w:val="20"/>
                <w:szCs w:val="20"/>
              </w:rPr>
              <w:t>08-16</w:t>
            </w:r>
          </w:p>
          <w:p w:rsidR="00B02CD3" w:rsidRPr="00E87C15" w:rsidRDefault="00B02CD3" w:rsidP="00B02CD3">
            <w:pPr>
              <w:spacing w:line="240" w:lineRule="auto"/>
              <w:jc w:val="center"/>
              <w:rPr>
                <w:rFonts w:ascii="Calibri" w:hAnsi="Calibri"/>
                <w:sz w:val="20"/>
                <w:szCs w:val="20"/>
                <w:lang w:val="en-AU" w:eastAsia="en-AU"/>
              </w:rPr>
            </w:pPr>
            <w:r w:rsidRPr="00E87C15">
              <w:rPr>
                <w:sz w:val="20"/>
                <w:szCs w:val="20"/>
              </w:rPr>
              <w:t>(ZDR. občine)</w:t>
            </w:r>
          </w:p>
        </w:tc>
        <w:tc>
          <w:tcPr>
            <w:tcW w:w="35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PVI</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PVI</w:t>
            </w:r>
          </w:p>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8-16</w:t>
            </w:r>
          </w:p>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(SLO)</w:t>
            </w:r>
          </w:p>
        </w:tc>
        <w:tc>
          <w:tcPr>
            <w:tcW w:w="975" w:type="pct"/>
            <w:shd w:val="clear" w:color="auto" w:fill="D9D9D9" w:themeFill="background1" w:themeFillShade="D9"/>
            <w:vAlign w:val="center"/>
          </w:tcPr>
          <w:p w:rsidR="00B02CD3" w:rsidRPr="00E87C15" w:rsidRDefault="00B02CD3" w:rsidP="00B02CD3">
            <w:pPr>
              <w:spacing w:line="240" w:lineRule="auto"/>
              <w:jc w:val="center"/>
              <w:rPr>
                <w:sz w:val="20"/>
                <w:szCs w:val="20"/>
              </w:rPr>
            </w:pPr>
            <w:r w:rsidRPr="00E87C15">
              <w:rPr>
                <w:sz w:val="20"/>
                <w:szCs w:val="20"/>
              </w:rPr>
              <w:t>PVI</w:t>
            </w:r>
          </w:p>
          <w:p w:rsidR="00B02CD3" w:rsidRPr="00E87C15" w:rsidRDefault="00B02CD3" w:rsidP="00B02CD3">
            <w:pPr>
              <w:spacing w:line="240" w:lineRule="auto"/>
              <w:jc w:val="center"/>
              <w:rPr>
                <w:sz w:val="20"/>
                <w:szCs w:val="20"/>
              </w:rPr>
            </w:pPr>
            <w:r w:rsidRPr="00E87C15">
              <w:rPr>
                <w:sz w:val="20"/>
                <w:szCs w:val="20"/>
              </w:rPr>
              <w:t>08-16</w:t>
            </w:r>
          </w:p>
          <w:p w:rsidR="00B02CD3" w:rsidRPr="00E87C15" w:rsidRDefault="00B02CD3" w:rsidP="00B02CD3">
            <w:pPr>
              <w:spacing w:line="240" w:lineRule="auto"/>
              <w:jc w:val="center"/>
              <w:rPr>
                <w:rFonts w:ascii="Calibri" w:hAnsi="Calibri"/>
                <w:sz w:val="20"/>
                <w:szCs w:val="20"/>
                <w:lang w:val="en-AU" w:eastAsia="en-AU"/>
              </w:rPr>
            </w:pPr>
            <w:r w:rsidRPr="00E87C15">
              <w:rPr>
                <w:sz w:val="20"/>
                <w:szCs w:val="20"/>
              </w:rPr>
              <w:t>(ZDR. občine)</w:t>
            </w:r>
          </w:p>
        </w:tc>
      </w:tr>
      <w:tr w:rsidR="00E87C15" w:rsidRPr="00E87C15" w:rsidTr="00E87C15">
        <w:trPr>
          <w:trHeight w:val="300"/>
        </w:trPr>
        <w:tc>
          <w:tcPr>
            <w:tcW w:w="886" w:type="pct"/>
            <w:vMerge w:val="restart"/>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HRVAŠKA</w:t>
            </w: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PRIHODI</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115</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124</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111</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103</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103</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102</w:t>
            </w:r>
          </w:p>
        </w:tc>
      </w:tr>
      <w:tr w:rsidR="00E87C15" w:rsidRPr="00E87C15" w:rsidTr="00E87C15">
        <w:trPr>
          <w:trHeight w:val="300"/>
        </w:trPr>
        <w:tc>
          <w:tcPr>
            <w:tcW w:w="886" w:type="pct"/>
            <w:vMerge/>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NOČITVE</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94</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105</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94</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100</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101</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100</w:t>
            </w:r>
          </w:p>
        </w:tc>
      </w:tr>
      <w:tr w:rsidR="00E87C15" w:rsidRPr="00E87C15" w:rsidTr="00E87C15">
        <w:trPr>
          <w:trHeight w:val="300"/>
        </w:trPr>
        <w:tc>
          <w:tcPr>
            <w:tcW w:w="886" w:type="pct"/>
            <w:vMerge/>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PDB</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83</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84</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85</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98</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98</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98</w:t>
            </w:r>
          </w:p>
        </w:tc>
      </w:tr>
      <w:tr w:rsidR="00E87C15" w:rsidRPr="00E87C15" w:rsidTr="00E87C15">
        <w:trPr>
          <w:trHeight w:val="300"/>
        </w:trPr>
        <w:tc>
          <w:tcPr>
            <w:tcW w:w="886" w:type="pct"/>
            <w:vMerge w:val="restart"/>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ITALIJA</w:t>
            </w: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PRIHODI</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153</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129</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119</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106</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103</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102</w:t>
            </w:r>
          </w:p>
        </w:tc>
      </w:tr>
      <w:tr w:rsidR="00E87C15" w:rsidRPr="00E87C15" w:rsidTr="00E87C15">
        <w:trPr>
          <w:trHeight w:val="300"/>
        </w:trPr>
        <w:tc>
          <w:tcPr>
            <w:tcW w:w="886" w:type="pct"/>
            <w:vMerge/>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NOČITVE</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139</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116</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101</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104</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102</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100</w:t>
            </w:r>
          </w:p>
        </w:tc>
      </w:tr>
      <w:tr w:rsidR="00E87C15" w:rsidRPr="00E87C15" w:rsidTr="00E87C15">
        <w:trPr>
          <w:trHeight w:val="300"/>
        </w:trPr>
        <w:tc>
          <w:tcPr>
            <w:tcW w:w="886" w:type="pct"/>
            <w:vMerge/>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PDB</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90</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90</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86</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99</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99</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98</w:t>
            </w:r>
          </w:p>
        </w:tc>
      </w:tr>
      <w:tr w:rsidR="00E87C15" w:rsidRPr="00E87C15" w:rsidTr="00E87C15">
        <w:trPr>
          <w:trHeight w:val="300"/>
        </w:trPr>
        <w:tc>
          <w:tcPr>
            <w:tcW w:w="886" w:type="pct"/>
            <w:vMerge w:val="restart"/>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AVSTRIJA</w:t>
            </w: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PRIHODI</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188</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148</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127</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109</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105</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103</w:t>
            </w:r>
          </w:p>
        </w:tc>
      </w:tr>
      <w:tr w:rsidR="00E87C15" w:rsidRPr="00E87C15" w:rsidTr="00E87C15">
        <w:trPr>
          <w:trHeight w:val="300"/>
        </w:trPr>
        <w:tc>
          <w:tcPr>
            <w:tcW w:w="886" w:type="pct"/>
            <w:vMerge/>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NOČITVE</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142</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127</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107</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105</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103</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101</w:t>
            </w:r>
          </w:p>
        </w:tc>
      </w:tr>
      <w:tr w:rsidR="00E87C15" w:rsidRPr="00E87C15" w:rsidTr="00E87C15">
        <w:trPr>
          <w:trHeight w:val="300"/>
        </w:trPr>
        <w:tc>
          <w:tcPr>
            <w:tcW w:w="886" w:type="pct"/>
            <w:vMerge/>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PDB</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75</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86</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85</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97</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98</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98</w:t>
            </w:r>
          </w:p>
        </w:tc>
      </w:tr>
      <w:tr w:rsidR="00E87C15" w:rsidRPr="00E87C15" w:rsidTr="00E87C15">
        <w:trPr>
          <w:trHeight w:val="300"/>
        </w:trPr>
        <w:tc>
          <w:tcPr>
            <w:tcW w:w="886" w:type="pct"/>
            <w:vMerge w:val="restart"/>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MADŽARSKA</w:t>
            </w: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PRIHODI</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172</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170</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110</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112</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107</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101</w:t>
            </w:r>
          </w:p>
        </w:tc>
      </w:tr>
      <w:tr w:rsidR="00E87C15" w:rsidRPr="00E87C15" w:rsidTr="00E87C15">
        <w:trPr>
          <w:trHeight w:val="300"/>
        </w:trPr>
        <w:tc>
          <w:tcPr>
            <w:tcW w:w="886" w:type="pct"/>
            <w:vMerge/>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NOČITVE</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161</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163</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103</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109</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107</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101</w:t>
            </w:r>
          </w:p>
        </w:tc>
      </w:tr>
      <w:tr w:rsidR="00E87C15" w:rsidRPr="00E87C15" w:rsidTr="00E87C15">
        <w:trPr>
          <w:trHeight w:val="300"/>
        </w:trPr>
        <w:tc>
          <w:tcPr>
            <w:tcW w:w="886" w:type="pct"/>
            <w:vMerge/>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PDB</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93</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96</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94</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100</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100</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99</w:t>
            </w:r>
          </w:p>
        </w:tc>
      </w:tr>
      <w:tr w:rsidR="00E87C15" w:rsidRPr="00E87C15" w:rsidTr="00E87C15">
        <w:trPr>
          <w:trHeight w:val="300"/>
        </w:trPr>
        <w:tc>
          <w:tcPr>
            <w:tcW w:w="886" w:type="pct"/>
            <w:vMerge w:val="restart"/>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NEMČIJA</w:t>
            </w: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PRIHODI</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120</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138</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101</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104</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104</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101</w:t>
            </w:r>
          </w:p>
        </w:tc>
      </w:tr>
      <w:tr w:rsidR="00E87C15" w:rsidRPr="00E87C15" w:rsidTr="00E87C15">
        <w:trPr>
          <w:trHeight w:val="300"/>
        </w:trPr>
        <w:tc>
          <w:tcPr>
            <w:tcW w:w="886" w:type="pct"/>
            <w:vMerge/>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NOČITVE</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103</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125</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104</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102</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103</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101</w:t>
            </w:r>
          </w:p>
        </w:tc>
      </w:tr>
      <w:tr w:rsidR="00E87C15" w:rsidRPr="00E87C15" w:rsidTr="00E87C15">
        <w:trPr>
          <w:trHeight w:val="300"/>
        </w:trPr>
        <w:tc>
          <w:tcPr>
            <w:tcW w:w="886" w:type="pct"/>
            <w:vMerge/>
            <w:shd w:val="clear" w:color="auto" w:fill="D9D9D9" w:themeFill="background1" w:themeFillShade="D9"/>
            <w:vAlign w:val="center"/>
          </w:tcPr>
          <w:p w:rsidR="00B02CD3" w:rsidRPr="00E87C15" w:rsidRDefault="00B02CD3" w:rsidP="00B02CD3">
            <w:pPr>
              <w:spacing w:line="240" w:lineRule="auto"/>
              <w:jc w:val="left"/>
              <w:rPr>
                <w:rFonts w:ascii="Calibri" w:hAnsi="Calibri"/>
                <w:sz w:val="20"/>
                <w:szCs w:val="20"/>
                <w:lang w:val="en-AU" w:eastAsia="en-AU"/>
              </w:rPr>
            </w:pPr>
          </w:p>
        </w:tc>
        <w:tc>
          <w:tcPr>
            <w:tcW w:w="794" w:type="pct"/>
            <w:vAlign w:val="center"/>
          </w:tcPr>
          <w:p w:rsidR="00B02CD3" w:rsidRPr="00E87C15" w:rsidRDefault="00B02CD3" w:rsidP="00B02CD3">
            <w:pPr>
              <w:spacing w:line="240" w:lineRule="auto"/>
              <w:jc w:val="left"/>
              <w:rPr>
                <w:rFonts w:ascii="Calibri" w:hAnsi="Calibri"/>
                <w:sz w:val="20"/>
                <w:szCs w:val="20"/>
                <w:lang w:val="en-AU" w:eastAsia="en-AU"/>
              </w:rPr>
            </w:pPr>
            <w:r w:rsidRPr="00E87C15">
              <w:rPr>
                <w:rFonts w:ascii="Calibri" w:hAnsi="Calibri"/>
                <w:sz w:val="20"/>
                <w:szCs w:val="20"/>
                <w:lang w:val="en-AU" w:eastAsia="en-AU"/>
              </w:rPr>
              <w:t>PDB</w:t>
            </w:r>
          </w:p>
        </w:tc>
        <w:tc>
          <w:tcPr>
            <w:tcW w:w="500"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86</w:t>
            </w:r>
          </w:p>
        </w:tc>
        <w:tc>
          <w:tcPr>
            <w:tcW w:w="500" w:type="pct"/>
            <w:shd w:val="clear" w:color="auto" w:fill="FFFFFF" w:themeFill="background1"/>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90</w:t>
            </w:r>
          </w:p>
        </w:tc>
        <w:tc>
          <w:tcPr>
            <w:tcW w:w="540" w:type="pct"/>
            <w:shd w:val="clear" w:color="auto" w:fill="D9D9D9" w:themeFill="background1" w:themeFillShade="D9"/>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94</w:t>
            </w:r>
          </w:p>
        </w:tc>
        <w:tc>
          <w:tcPr>
            <w:tcW w:w="357" w:type="pct"/>
            <w:shd w:val="clear" w:color="auto" w:fill="auto"/>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98</w:t>
            </w:r>
          </w:p>
        </w:tc>
        <w:tc>
          <w:tcPr>
            <w:tcW w:w="447" w:type="pct"/>
            <w:shd w:val="clear" w:color="auto" w:fill="D9D9D9" w:themeFill="background1" w:themeFillShade="D9"/>
            <w:noWrap/>
            <w:vAlign w:val="center"/>
            <w:hideMark/>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99</w:t>
            </w:r>
          </w:p>
        </w:tc>
        <w:tc>
          <w:tcPr>
            <w:tcW w:w="975" w:type="pct"/>
            <w:shd w:val="clear" w:color="auto" w:fill="FFFFFF" w:themeFill="background1"/>
            <w:vAlign w:val="center"/>
          </w:tcPr>
          <w:p w:rsidR="00B02CD3" w:rsidRPr="00E87C15" w:rsidRDefault="00B02CD3" w:rsidP="00B02CD3">
            <w:pPr>
              <w:spacing w:line="240" w:lineRule="auto"/>
              <w:jc w:val="center"/>
              <w:rPr>
                <w:rFonts w:ascii="Calibri" w:hAnsi="Calibri"/>
                <w:sz w:val="20"/>
                <w:szCs w:val="20"/>
                <w:lang w:val="en-AU" w:eastAsia="en-AU"/>
              </w:rPr>
            </w:pPr>
            <w:r w:rsidRPr="00E87C15">
              <w:rPr>
                <w:rFonts w:ascii="Calibri" w:hAnsi="Calibri"/>
                <w:sz w:val="20"/>
                <w:szCs w:val="20"/>
                <w:lang w:val="en-AU" w:eastAsia="en-AU"/>
              </w:rPr>
              <w:t>99</w:t>
            </w:r>
          </w:p>
        </w:tc>
      </w:tr>
    </w:tbl>
    <w:p w:rsidR="00EB2A57" w:rsidRDefault="00EB2A57" w:rsidP="00EB2A57"/>
    <w:p w:rsidR="009F5E70" w:rsidRDefault="009F5E70" w:rsidP="00B764A5">
      <w:r>
        <w:t>Slika 1 prikazuje sezonska nihanja turističnih nočitev v obdobju 2008–2018</w:t>
      </w:r>
      <w:r>
        <w:rPr>
          <w:rStyle w:val="Sprotnaopomba-sklic"/>
        </w:rPr>
        <w:footnoteReference w:id="1"/>
      </w:r>
      <w:r w:rsidR="005C3E79">
        <w:t xml:space="preserve"> </w:t>
      </w:r>
      <w:r>
        <w:t>(numerični podatki o nočitvah so v prilogi</w:t>
      </w:r>
      <w:r w:rsidR="005C3E79">
        <w:t xml:space="preserve"> 6)</w:t>
      </w:r>
      <w:r>
        <w:t>, iz česar je razviden trend ugodnih oziroma stabilnih sezonskih nihanj</w:t>
      </w:r>
      <w:r w:rsidR="005C3E79">
        <w:rPr>
          <w:rStyle w:val="Sprotnaopomba-sklic"/>
        </w:rPr>
        <w:footnoteReference w:id="2"/>
      </w:r>
      <w:r>
        <w:t xml:space="preserve">. Destinacija sicer poveča število opravljenih nočitev v tipično najbolj aktivnih mesecih poletnih počitnic, sicer pa obseg nočitev relativno stabilen oziroma </w:t>
      </w:r>
      <w:r>
        <w:lastRenderedPageBreak/>
        <w:t xml:space="preserve">primerljiv v ostalih mesecih leta. </w:t>
      </w:r>
      <w:r w:rsidR="005C3E79">
        <w:t xml:space="preserve">Pomembna ugotovitev je, da so sezonska nihanja stabilna tako za domači </w:t>
      </w:r>
      <w:r w:rsidR="00EA662F">
        <w:t>in</w:t>
      </w:r>
      <w:r w:rsidR="005C3E79">
        <w:t xml:space="preserve"> tuji trg, kar kaže na to, da ima destinacija na domačem in mednarodnem trgu podoben imidž v kontekstu celoletnega turizma. Se pa nakazuje, da ima destinacija na domačem trgu več nočitev v mesecih februar in oktober</w:t>
      </w:r>
      <w:r w:rsidR="000C2339">
        <w:t>,</w:t>
      </w:r>
      <w:r w:rsidR="005C3E79">
        <w:t xml:space="preserve"> kar je odraz šolskih počitnic v Sloveniji.</w:t>
      </w:r>
    </w:p>
    <w:p w:rsidR="009F5E70" w:rsidRDefault="009F5E70" w:rsidP="00B764A5"/>
    <w:p w:rsidR="009F5E70" w:rsidRDefault="009F5E70" w:rsidP="009F5E70">
      <w:pPr>
        <w:pStyle w:val="Napis"/>
        <w:keepNext/>
      </w:pPr>
      <w:bookmarkStart w:id="16" w:name="_Toc536615650"/>
      <w:r>
        <w:t xml:space="preserve">Slika </w:t>
      </w:r>
      <w:fldSimple w:instr=" SEQ Slika \* ARABIC ">
        <w:r w:rsidR="00317AD2">
          <w:rPr>
            <w:noProof/>
          </w:rPr>
          <w:t>1</w:t>
        </w:r>
      </w:fldSimple>
      <w:r>
        <w:t>: sezonska nihanja nočitev</w:t>
      </w:r>
      <w:bookmarkEnd w:id="16"/>
    </w:p>
    <w:p w:rsidR="009F5E70" w:rsidRDefault="005C3E79" w:rsidP="00B764A5">
      <w:r>
        <w:rPr>
          <w:noProof/>
          <w:lang w:val="en-AU" w:eastAsia="en-AU"/>
        </w:rPr>
        <w:drawing>
          <wp:inline distT="0" distB="0" distL="0" distR="0" wp14:anchorId="78787534" wp14:editId="40355742">
            <wp:extent cx="5724940" cy="3768918"/>
            <wp:effectExtent l="0" t="0" r="9525" b="317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8213" cy="3771073"/>
                    </a:xfrm>
                    <a:prstGeom prst="rect">
                      <a:avLst/>
                    </a:prstGeom>
                    <a:noFill/>
                  </pic:spPr>
                </pic:pic>
              </a:graphicData>
            </a:graphic>
          </wp:inline>
        </w:drawing>
      </w:r>
    </w:p>
    <w:p w:rsidR="009F5E70" w:rsidRDefault="009F5E70" w:rsidP="00B764A5"/>
    <w:p w:rsidR="009F5E70" w:rsidRDefault="009F5E70" w:rsidP="009F5E70">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B764A5">
        <w:t>Ugotovitev:</w:t>
      </w:r>
    </w:p>
    <w:p w:rsidR="009F5E70" w:rsidRDefault="009F5E70" w:rsidP="009F5E70">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Turistični obisk iz Italije, Hrvaške in Madžarske je primerljiv obisku drugih destinacij Slovenije. Obiskovalci iz Avstrije pa ostajajo dlje kot na drugih destinacijah Slovenije. Občutno hitreje kot v drugih zdraviliških občinah in Sloveniji nas sploh, se povečuje obseg prihodov iz Italije in Avstrije. V primerjavi z zdraviliškimi občinami Slovenije, ustvarja destinacija boljše rezultate na vseh primerjanih trgih. Destinacija nima občutnih sezonskih nihanj. </w:t>
      </w:r>
    </w:p>
    <w:p w:rsidR="009F5E70" w:rsidRDefault="009F5E70" w:rsidP="00B764A5"/>
    <w:p w:rsidR="009F5E70" w:rsidRDefault="009F5E70" w:rsidP="00B764A5"/>
    <w:p w:rsidR="009F5E70" w:rsidRDefault="009F5E70" w:rsidP="00B764A5"/>
    <w:p w:rsidR="005C3E79" w:rsidRDefault="005C3E79">
      <w:pPr>
        <w:spacing w:line="240" w:lineRule="auto"/>
        <w:jc w:val="left"/>
        <w:rPr>
          <w:rFonts w:cs="Arial"/>
          <w:b/>
          <w:bCs/>
          <w:sz w:val="26"/>
          <w:szCs w:val="26"/>
        </w:rPr>
      </w:pPr>
      <w:r>
        <w:br w:type="page"/>
      </w:r>
    </w:p>
    <w:p w:rsidR="003401F2" w:rsidRDefault="004818F6" w:rsidP="004818F6">
      <w:pPr>
        <w:pStyle w:val="Naslov3"/>
      </w:pPr>
      <w:bookmarkStart w:id="17" w:name="_Toc536615567"/>
      <w:r>
        <w:lastRenderedPageBreak/>
        <w:t>1.2.1 Izkušnje in zadovoljstvo</w:t>
      </w:r>
      <w:bookmarkEnd w:id="17"/>
    </w:p>
    <w:p w:rsidR="00A22835" w:rsidRDefault="00A22835" w:rsidP="00A22835">
      <w:r>
        <w:t xml:space="preserve">Izkušnja turista s turistično ponudbo destinacije je ključni dejavnik rasti turističnega gospodarstva. Slednje se lahko kaže skozi stopnjo povratnih (tj. zvestih) potrošnikov in skozi promocijo, ki jo zadovoljni turisti izvajajo za destinacijo (tj. word of mouth). Žal destinacija nima vzpostavljenega sistema spremljanja izkušenj in zadovoljstva obiskovalcev oziroma turistov, zato se izsledki tega poglavja nanašajo na omejene empirične podatke GIZa oziroma analizo spletnih portalov, ki nakazujejo izkušnje in zadovoljstvo. </w:t>
      </w:r>
    </w:p>
    <w:p w:rsidR="00A22835" w:rsidRDefault="00A22835" w:rsidP="00A22835"/>
    <w:p w:rsidR="00A22835" w:rsidRDefault="009B26FA" w:rsidP="00A22835">
      <w:r w:rsidRPr="00A22835">
        <w:t>Iz ankete med obiskovalci destinacije (</w:t>
      </w:r>
      <w:r w:rsidR="00A22835">
        <w:t>leto 2017</w:t>
      </w:r>
      <w:r w:rsidR="00A22835">
        <w:rPr>
          <w:rStyle w:val="Sprotnaopomba-sklic"/>
        </w:rPr>
        <w:footnoteReference w:id="3"/>
      </w:r>
      <w:r w:rsidR="00A22835">
        <w:t xml:space="preserve">) izhaja, da: </w:t>
      </w:r>
    </w:p>
    <w:p w:rsidR="00A22835" w:rsidRPr="00A22835" w:rsidRDefault="00A22835" w:rsidP="0045774A">
      <w:pPr>
        <w:pStyle w:val="Odstavekseznama"/>
        <w:numPr>
          <w:ilvl w:val="0"/>
          <w:numId w:val="47"/>
        </w:numPr>
      </w:pPr>
      <w:r>
        <w:t xml:space="preserve">Je </w:t>
      </w:r>
      <w:r w:rsidRPr="00A22835">
        <w:t>4/5  povratnikov (dobra tretjina obišče destinacijo 2 do</w:t>
      </w:r>
      <w:r>
        <w:t xml:space="preserve"> </w:t>
      </w:r>
      <w:r w:rsidRPr="00A22835">
        <w:t>3 krat letno)</w:t>
      </w:r>
      <w:r>
        <w:t>,</w:t>
      </w:r>
    </w:p>
    <w:p w:rsidR="00A22835" w:rsidRPr="00A22835" w:rsidRDefault="00A22835" w:rsidP="0045774A">
      <w:pPr>
        <w:pStyle w:val="Odstavekseznama"/>
        <w:numPr>
          <w:ilvl w:val="0"/>
          <w:numId w:val="47"/>
        </w:numPr>
      </w:pPr>
      <w:r w:rsidRPr="00A22835">
        <w:t>80% turistov porabi med 50 in 100 EUR na osebo na dan, dobra tretjina obiskovalcev pa med 25 in 50 EUR na osebo na dan</w:t>
      </w:r>
      <w:r>
        <w:t>,</w:t>
      </w:r>
    </w:p>
    <w:p w:rsidR="009B26FA" w:rsidRPr="00A22835" w:rsidRDefault="009B26FA" w:rsidP="0045774A">
      <w:pPr>
        <w:pStyle w:val="Odstavekseznama"/>
        <w:numPr>
          <w:ilvl w:val="0"/>
          <w:numId w:val="47"/>
        </w:numPr>
      </w:pPr>
      <w:r w:rsidRPr="00A22835">
        <w:t>kar polovica turistov na destinaciji uporablja kolo oziroma hodi peš</w:t>
      </w:r>
      <w:r w:rsidR="00A22835">
        <w:t>,</w:t>
      </w:r>
    </w:p>
    <w:p w:rsidR="00A22835" w:rsidRDefault="00A22835" w:rsidP="0045774A">
      <w:pPr>
        <w:pStyle w:val="Odstavekseznama"/>
        <w:numPr>
          <w:ilvl w:val="0"/>
          <w:numId w:val="21"/>
        </w:numPr>
      </w:pPr>
      <w:r>
        <w:t xml:space="preserve">turisti </w:t>
      </w:r>
    </w:p>
    <w:p w:rsidR="00A22835" w:rsidRDefault="00A22835" w:rsidP="0045774A">
      <w:pPr>
        <w:pStyle w:val="Odstavekseznama"/>
        <w:numPr>
          <w:ilvl w:val="1"/>
          <w:numId w:val="21"/>
        </w:numPr>
      </w:pPr>
      <w:r>
        <w:t xml:space="preserve">izražajo </w:t>
      </w:r>
      <w:r w:rsidR="009B26FA" w:rsidRPr="00A22835">
        <w:t>zadovolj</w:t>
      </w:r>
      <w:r>
        <w:t>stvo z obiskom destinacije, dogodki in cenami storitev,</w:t>
      </w:r>
    </w:p>
    <w:p w:rsidR="009B26FA" w:rsidRPr="00A22835" w:rsidRDefault="009B26FA" w:rsidP="0045774A">
      <w:pPr>
        <w:pStyle w:val="Odstavekseznama"/>
        <w:numPr>
          <w:ilvl w:val="1"/>
          <w:numId w:val="21"/>
        </w:numPr>
      </w:pPr>
      <w:r w:rsidRPr="00A22835">
        <w:t xml:space="preserve">opažajo prizadevanja destinacije za trajnostni razvoj turizma, </w:t>
      </w:r>
    </w:p>
    <w:p w:rsidR="009B26FA" w:rsidRPr="00A22835" w:rsidRDefault="009B26FA" w:rsidP="0045774A">
      <w:pPr>
        <w:pStyle w:val="Odstavekseznama"/>
        <w:numPr>
          <w:ilvl w:val="1"/>
          <w:numId w:val="21"/>
        </w:numPr>
      </w:pPr>
      <w:r w:rsidRPr="00A22835">
        <w:t>imajo občutek, da so dobro obveščeni</w:t>
      </w:r>
      <w:r w:rsidR="00A22835">
        <w:t>,</w:t>
      </w:r>
    </w:p>
    <w:p w:rsidR="009B26FA" w:rsidRPr="00A22835" w:rsidRDefault="009B26FA" w:rsidP="0045774A">
      <w:pPr>
        <w:pStyle w:val="Odstavekseznama"/>
        <w:numPr>
          <w:ilvl w:val="1"/>
          <w:numId w:val="21"/>
        </w:numPr>
      </w:pPr>
      <w:r w:rsidRPr="00A22835">
        <w:t>pričakuje</w:t>
      </w:r>
      <w:r w:rsidR="00A22835">
        <w:t>jo (20%)</w:t>
      </w:r>
      <w:r w:rsidRPr="00A22835">
        <w:t xml:space="preserve"> bolje urejene pohodniške in kolesarske poti</w:t>
      </w:r>
      <w:r w:rsidR="000C2339">
        <w:t>,</w:t>
      </w:r>
    </w:p>
    <w:p w:rsidR="009B26FA" w:rsidRPr="00A22835" w:rsidRDefault="009B26FA" w:rsidP="0045774A">
      <w:pPr>
        <w:pStyle w:val="Odstavekseznama"/>
        <w:numPr>
          <w:ilvl w:val="1"/>
          <w:numId w:val="21"/>
        </w:numPr>
      </w:pPr>
      <w:r w:rsidRPr="00A22835">
        <w:t>želijo povezan</w:t>
      </w:r>
      <w:r w:rsidR="00A22835">
        <w:t>o</w:t>
      </w:r>
      <w:r w:rsidRPr="00A22835">
        <w:t xml:space="preserve"> ponudb</w:t>
      </w:r>
      <w:r w:rsidR="00A22835">
        <w:t>o na širšem območju in ve</w:t>
      </w:r>
      <w:r w:rsidRPr="00A22835">
        <w:t>č športno-rekreativnih priložnosti</w:t>
      </w:r>
      <w:r w:rsidR="000C2339">
        <w:t>.</w:t>
      </w:r>
    </w:p>
    <w:p w:rsidR="009B26FA" w:rsidRDefault="00A22835" w:rsidP="009B26FA">
      <w:r>
        <w:t>Analiza družbenih omrežij za informiranje turistov (Tripadvisor) in nakup storitev (Booking.com) izhaja</w:t>
      </w:r>
      <w:r w:rsidR="000C2339">
        <w:t>,</w:t>
      </w:r>
      <w:r>
        <w:t xml:space="preserve"> da obiskovalci izražajo svoje mnenje in izkušnje iz destinacije. Do 20. novembra</w:t>
      </w:r>
      <w:r w:rsidR="00BA20CE">
        <w:t xml:space="preserve"> 2018 je na portalu</w:t>
      </w:r>
      <w:r>
        <w:t xml:space="preserve"> </w:t>
      </w:r>
      <w:r w:rsidR="00BA20CE">
        <w:t>Booking.com</w:t>
      </w:r>
      <w:r>
        <w:t xml:space="preserve"> bilo ocenjenih </w:t>
      </w:r>
      <w:r w:rsidR="00BA20CE">
        <w:t xml:space="preserve">11 ponudnikov, ki so skupaj prejeli dobrih 3000 ocen. Od tega je bilo 2140 izrazito pozitivnih in 7 izrazito negativnih ocen. Povprečna ocena dosega 8,9, od 10. </w:t>
      </w:r>
    </w:p>
    <w:p w:rsidR="00A22835" w:rsidRDefault="00A22835" w:rsidP="009B26FA"/>
    <w:p w:rsidR="00BA20CE" w:rsidRDefault="00BA20CE" w:rsidP="00BA20CE">
      <w:pPr>
        <w:pStyle w:val="Napis"/>
        <w:keepNext/>
      </w:pPr>
      <w:bookmarkStart w:id="18" w:name="_Toc536615615"/>
      <w:r>
        <w:t xml:space="preserve">Tabela </w:t>
      </w:r>
      <w:fldSimple w:instr=" SEQ Tabela \* ARABIC ">
        <w:r w:rsidR="00322D3D">
          <w:rPr>
            <w:noProof/>
          </w:rPr>
          <w:t>7</w:t>
        </w:r>
      </w:fldSimple>
      <w:r>
        <w:t>: Ocena turistične ponudbe na portalu Booking.com</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1215"/>
        <w:gridCol w:w="1520"/>
        <w:gridCol w:w="1995"/>
        <w:gridCol w:w="2067"/>
      </w:tblGrid>
      <w:tr w:rsidR="00A22835" w:rsidRPr="00A22835" w:rsidTr="00BA20CE">
        <w:trPr>
          <w:trHeight w:val="288"/>
        </w:trPr>
        <w:tc>
          <w:tcPr>
            <w:tcW w:w="1341" w:type="pct"/>
            <w:shd w:val="clear" w:color="auto" w:fill="D9D9D9" w:themeFill="background1" w:themeFillShade="D9"/>
            <w:noWrap/>
            <w:vAlign w:val="bottom"/>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PONUDNIK</w:t>
            </w:r>
          </w:p>
        </w:tc>
        <w:tc>
          <w:tcPr>
            <w:tcW w:w="654" w:type="pct"/>
            <w:shd w:val="clear" w:color="auto" w:fill="D9D9D9" w:themeFill="background1" w:themeFillShade="D9"/>
            <w:noWrap/>
            <w:vAlign w:val="bottom"/>
            <w:hideMark/>
          </w:tcPr>
          <w:p w:rsidR="00A22835" w:rsidRPr="00A22835" w:rsidRDefault="00A22835" w:rsidP="00A22835">
            <w:pPr>
              <w:spacing w:line="240" w:lineRule="auto"/>
              <w:jc w:val="center"/>
              <w:rPr>
                <w:rFonts w:ascii="Calibri" w:hAnsi="Calibri"/>
                <w:color w:val="000000"/>
                <w:sz w:val="22"/>
                <w:szCs w:val="22"/>
                <w:lang w:val="en-AU" w:eastAsia="en-AU"/>
              </w:rPr>
            </w:pPr>
            <w:r>
              <w:rPr>
                <w:rFonts w:ascii="Calibri" w:hAnsi="Calibri"/>
                <w:color w:val="000000"/>
                <w:sz w:val="22"/>
                <w:szCs w:val="22"/>
                <w:lang w:val="en-AU" w:eastAsia="en-AU"/>
              </w:rPr>
              <w:t>Št. vseh ocen</w:t>
            </w:r>
          </w:p>
        </w:tc>
        <w:tc>
          <w:tcPr>
            <w:tcW w:w="818" w:type="pct"/>
            <w:shd w:val="clear" w:color="auto" w:fill="D9D9D9" w:themeFill="background1" w:themeFillShade="D9"/>
            <w:noWrap/>
            <w:vAlign w:val="bottom"/>
            <w:hideMark/>
          </w:tcPr>
          <w:p w:rsidR="00A22835" w:rsidRPr="00A22835" w:rsidRDefault="00A22835" w:rsidP="00A22835">
            <w:pPr>
              <w:spacing w:line="240" w:lineRule="auto"/>
              <w:jc w:val="center"/>
              <w:rPr>
                <w:rFonts w:ascii="Calibri" w:hAnsi="Calibri"/>
                <w:color w:val="000000"/>
                <w:sz w:val="22"/>
                <w:szCs w:val="22"/>
                <w:lang w:val="en-AU" w:eastAsia="en-AU"/>
              </w:rPr>
            </w:pPr>
            <w:r>
              <w:rPr>
                <w:rFonts w:ascii="Calibri" w:hAnsi="Calibri"/>
                <w:color w:val="000000"/>
                <w:sz w:val="22"/>
                <w:szCs w:val="22"/>
                <w:lang w:val="en-AU" w:eastAsia="en-AU"/>
              </w:rPr>
              <w:t>Povprečna ocena</w:t>
            </w:r>
          </w:p>
        </w:tc>
        <w:tc>
          <w:tcPr>
            <w:tcW w:w="1074" w:type="pct"/>
            <w:shd w:val="clear" w:color="auto" w:fill="D9D9D9" w:themeFill="background1" w:themeFillShade="D9"/>
            <w:noWrap/>
            <w:vAlign w:val="bottom"/>
            <w:hideMark/>
          </w:tcPr>
          <w:p w:rsidR="00A22835" w:rsidRPr="00A22835" w:rsidRDefault="00A22835" w:rsidP="00A22835">
            <w:pPr>
              <w:spacing w:line="240" w:lineRule="auto"/>
              <w:jc w:val="center"/>
              <w:rPr>
                <w:rFonts w:ascii="Calibri" w:hAnsi="Calibri"/>
                <w:color w:val="000000"/>
                <w:sz w:val="22"/>
                <w:szCs w:val="22"/>
                <w:lang w:val="en-AU" w:eastAsia="en-AU"/>
              </w:rPr>
            </w:pPr>
            <w:r>
              <w:rPr>
                <w:rFonts w:ascii="Calibri" w:hAnsi="Calibri"/>
                <w:color w:val="000000"/>
                <w:sz w:val="22"/>
                <w:szCs w:val="22"/>
                <w:lang w:val="en-AU" w:eastAsia="en-AU"/>
              </w:rPr>
              <w:t>Š</w:t>
            </w:r>
            <w:r w:rsidRPr="00A22835">
              <w:rPr>
                <w:rFonts w:ascii="Calibri" w:hAnsi="Calibri"/>
                <w:color w:val="000000"/>
                <w:sz w:val="22"/>
                <w:szCs w:val="22"/>
                <w:lang w:val="en-AU" w:eastAsia="en-AU"/>
              </w:rPr>
              <w:t>t. poz</w:t>
            </w:r>
            <w:r>
              <w:rPr>
                <w:rFonts w:ascii="Calibri" w:hAnsi="Calibri"/>
                <w:color w:val="000000"/>
                <w:sz w:val="22"/>
                <w:szCs w:val="22"/>
                <w:lang w:val="en-AU" w:eastAsia="en-AU"/>
              </w:rPr>
              <w:t xml:space="preserve">itivnih </w:t>
            </w:r>
            <w:r w:rsidRPr="00A22835">
              <w:rPr>
                <w:rFonts w:ascii="Calibri" w:hAnsi="Calibri"/>
                <w:color w:val="000000"/>
                <w:sz w:val="22"/>
                <w:szCs w:val="22"/>
                <w:lang w:val="en-AU" w:eastAsia="en-AU"/>
              </w:rPr>
              <w:t xml:space="preserve"> ocen (9+)</w:t>
            </w:r>
          </w:p>
        </w:tc>
        <w:tc>
          <w:tcPr>
            <w:tcW w:w="1113" w:type="pct"/>
            <w:shd w:val="clear" w:color="auto" w:fill="D9D9D9" w:themeFill="background1" w:themeFillShade="D9"/>
            <w:noWrap/>
            <w:vAlign w:val="bottom"/>
            <w:hideMark/>
          </w:tcPr>
          <w:p w:rsidR="00A22835" w:rsidRPr="00A22835" w:rsidRDefault="00A22835" w:rsidP="00A22835">
            <w:pPr>
              <w:spacing w:line="240" w:lineRule="auto"/>
              <w:jc w:val="center"/>
              <w:rPr>
                <w:rFonts w:ascii="Calibri" w:hAnsi="Calibri"/>
                <w:color w:val="000000"/>
                <w:sz w:val="22"/>
                <w:szCs w:val="22"/>
                <w:lang w:val="en-AU" w:eastAsia="en-AU"/>
              </w:rPr>
            </w:pPr>
            <w:r>
              <w:rPr>
                <w:rFonts w:ascii="Calibri" w:hAnsi="Calibri"/>
                <w:color w:val="000000"/>
                <w:sz w:val="22"/>
                <w:szCs w:val="22"/>
                <w:lang w:val="en-AU" w:eastAsia="en-AU"/>
              </w:rPr>
              <w:t>Št. negativnih ocen</w:t>
            </w:r>
            <w:r w:rsidRPr="00A22835">
              <w:rPr>
                <w:rFonts w:ascii="Calibri" w:hAnsi="Calibri"/>
                <w:color w:val="000000"/>
                <w:sz w:val="22"/>
                <w:szCs w:val="22"/>
                <w:lang w:val="en-AU" w:eastAsia="en-AU"/>
              </w:rPr>
              <w:t xml:space="preserve"> (1-3)</w:t>
            </w:r>
          </w:p>
        </w:tc>
      </w:tr>
      <w:tr w:rsidR="00A22835" w:rsidRPr="00A22835" w:rsidTr="00BA20CE">
        <w:trPr>
          <w:trHeight w:val="300"/>
        </w:trPr>
        <w:tc>
          <w:tcPr>
            <w:tcW w:w="1341" w:type="pct"/>
            <w:shd w:val="clear" w:color="auto" w:fill="D9D9D9" w:themeFill="background1" w:themeFillShade="D9"/>
            <w:noWrap/>
            <w:vAlign w:val="bottom"/>
            <w:hideMark/>
          </w:tcPr>
          <w:p w:rsidR="00A22835" w:rsidRPr="00A22835" w:rsidRDefault="00A22835" w:rsidP="00A22835">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Apartmaji</w:t>
            </w:r>
            <w:r w:rsidRPr="00A22835">
              <w:rPr>
                <w:rFonts w:ascii="Calibri" w:hAnsi="Calibri"/>
                <w:color w:val="000000"/>
                <w:sz w:val="22"/>
                <w:szCs w:val="22"/>
                <w:lang w:val="en-AU" w:eastAsia="en-AU"/>
              </w:rPr>
              <w:t xml:space="preserve"> Olimian</w:t>
            </w:r>
          </w:p>
        </w:tc>
        <w:tc>
          <w:tcPr>
            <w:tcW w:w="65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47</w:t>
            </w:r>
          </w:p>
        </w:tc>
        <w:tc>
          <w:tcPr>
            <w:tcW w:w="818"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9,9</w:t>
            </w:r>
          </w:p>
        </w:tc>
        <w:tc>
          <w:tcPr>
            <w:tcW w:w="107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44</w:t>
            </w:r>
          </w:p>
        </w:tc>
        <w:tc>
          <w:tcPr>
            <w:tcW w:w="1113"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0</w:t>
            </w:r>
          </w:p>
        </w:tc>
      </w:tr>
      <w:tr w:rsidR="00A22835" w:rsidRPr="00A22835" w:rsidTr="00BA20CE">
        <w:trPr>
          <w:trHeight w:val="300"/>
        </w:trPr>
        <w:tc>
          <w:tcPr>
            <w:tcW w:w="1341" w:type="pct"/>
            <w:shd w:val="clear" w:color="auto" w:fill="D9D9D9" w:themeFill="background1" w:themeFillShade="D9"/>
            <w:noWrap/>
            <w:vAlign w:val="bottom"/>
            <w:hideMark/>
          </w:tcPr>
          <w:p w:rsidR="00A22835" w:rsidRPr="00A22835" w:rsidRDefault="00A22835" w:rsidP="00A22835">
            <w:pPr>
              <w:spacing w:line="240" w:lineRule="auto"/>
              <w:jc w:val="left"/>
              <w:rPr>
                <w:rFonts w:ascii="Calibri" w:hAnsi="Calibri"/>
                <w:color w:val="000000"/>
                <w:sz w:val="22"/>
                <w:szCs w:val="22"/>
                <w:lang w:val="en-AU" w:eastAsia="en-AU"/>
              </w:rPr>
            </w:pPr>
            <w:r w:rsidRPr="00A22835">
              <w:rPr>
                <w:rFonts w:ascii="Calibri" w:hAnsi="Calibri"/>
                <w:color w:val="000000"/>
                <w:sz w:val="22"/>
                <w:szCs w:val="22"/>
                <w:lang w:val="en-AU" w:eastAsia="en-AU"/>
              </w:rPr>
              <w:t>Terme Olimia - Hotel Breza</w:t>
            </w:r>
          </w:p>
        </w:tc>
        <w:tc>
          <w:tcPr>
            <w:tcW w:w="65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475</w:t>
            </w:r>
          </w:p>
        </w:tc>
        <w:tc>
          <w:tcPr>
            <w:tcW w:w="818"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8,3</w:t>
            </w:r>
          </w:p>
        </w:tc>
        <w:tc>
          <w:tcPr>
            <w:tcW w:w="107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179</w:t>
            </w:r>
          </w:p>
        </w:tc>
        <w:tc>
          <w:tcPr>
            <w:tcW w:w="1113"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w:t>
            </w:r>
          </w:p>
        </w:tc>
      </w:tr>
      <w:tr w:rsidR="00A22835" w:rsidRPr="00A22835" w:rsidTr="00BA20CE">
        <w:trPr>
          <w:trHeight w:val="288"/>
        </w:trPr>
        <w:tc>
          <w:tcPr>
            <w:tcW w:w="1341" w:type="pct"/>
            <w:shd w:val="clear" w:color="auto" w:fill="D9D9D9" w:themeFill="background1" w:themeFillShade="D9"/>
            <w:noWrap/>
            <w:vAlign w:val="bottom"/>
            <w:hideMark/>
          </w:tcPr>
          <w:p w:rsidR="00A22835" w:rsidRPr="00A22835" w:rsidRDefault="00A22835" w:rsidP="00A22835">
            <w:pPr>
              <w:spacing w:line="240" w:lineRule="auto"/>
              <w:jc w:val="left"/>
              <w:rPr>
                <w:rFonts w:ascii="Calibri" w:hAnsi="Calibri"/>
                <w:color w:val="000000"/>
                <w:sz w:val="22"/>
                <w:szCs w:val="22"/>
                <w:lang w:val="en-AU" w:eastAsia="en-AU"/>
              </w:rPr>
            </w:pPr>
            <w:r w:rsidRPr="00A22835">
              <w:rPr>
                <w:rFonts w:ascii="Calibri" w:hAnsi="Calibri"/>
                <w:color w:val="000000"/>
                <w:sz w:val="22"/>
                <w:szCs w:val="22"/>
                <w:lang w:val="en-AU" w:eastAsia="en-AU"/>
              </w:rPr>
              <w:t>Apartments Ema </w:t>
            </w:r>
          </w:p>
        </w:tc>
        <w:tc>
          <w:tcPr>
            <w:tcW w:w="65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132</w:t>
            </w:r>
          </w:p>
        </w:tc>
        <w:tc>
          <w:tcPr>
            <w:tcW w:w="818"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9,4</w:t>
            </w:r>
          </w:p>
        </w:tc>
        <w:tc>
          <w:tcPr>
            <w:tcW w:w="107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103</w:t>
            </w:r>
          </w:p>
        </w:tc>
        <w:tc>
          <w:tcPr>
            <w:tcW w:w="1113"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0</w:t>
            </w:r>
          </w:p>
        </w:tc>
      </w:tr>
      <w:tr w:rsidR="00A22835" w:rsidRPr="00A22835" w:rsidTr="00BA20CE">
        <w:trPr>
          <w:trHeight w:val="300"/>
        </w:trPr>
        <w:tc>
          <w:tcPr>
            <w:tcW w:w="1341" w:type="pct"/>
            <w:shd w:val="clear" w:color="auto" w:fill="D9D9D9" w:themeFill="background1" w:themeFillShade="D9"/>
            <w:noWrap/>
            <w:vAlign w:val="bottom"/>
            <w:hideMark/>
          </w:tcPr>
          <w:p w:rsidR="00A22835" w:rsidRPr="00A22835" w:rsidRDefault="00A22835" w:rsidP="00A22835">
            <w:pPr>
              <w:spacing w:line="240" w:lineRule="auto"/>
              <w:jc w:val="left"/>
              <w:rPr>
                <w:rFonts w:ascii="Calibri" w:hAnsi="Calibri"/>
                <w:color w:val="000000"/>
                <w:sz w:val="22"/>
                <w:szCs w:val="22"/>
                <w:lang w:val="en-AU" w:eastAsia="en-AU"/>
              </w:rPr>
            </w:pPr>
            <w:r w:rsidRPr="00A22835">
              <w:rPr>
                <w:rFonts w:ascii="Calibri" w:hAnsi="Calibri"/>
                <w:color w:val="000000"/>
                <w:sz w:val="22"/>
                <w:szCs w:val="22"/>
                <w:lang w:val="en-AU" w:eastAsia="en-AU"/>
              </w:rPr>
              <w:t xml:space="preserve">Ortenia Apartments in </w:t>
            </w:r>
            <w:r w:rsidRPr="00A22835">
              <w:rPr>
                <w:rFonts w:ascii="Calibri" w:hAnsi="Calibri"/>
                <w:color w:val="000000"/>
                <w:sz w:val="22"/>
                <w:szCs w:val="22"/>
                <w:lang w:val="en-AU" w:eastAsia="en-AU"/>
              </w:rPr>
              <w:lastRenderedPageBreak/>
              <w:t>Nature</w:t>
            </w:r>
          </w:p>
        </w:tc>
        <w:tc>
          <w:tcPr>
            <w:tcW w:w="65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lastRenderedPageBreak/>
              <w:t>197</w:t>
            </w:r>
          </w:p>
        </w:tc>
        <w:tc>
          <w:tcPr>
            <w:tcW w:w="818"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9,5</w:t>
            </w:r>
          </w:p>
        </w:tc>
        <w:tc>
          <w:tcPr>
            <w:tcW w:w="107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162</w:t>
            </w:r>
          </w:p>
        </w:tc>
        <w:tc>
          <w:tcPr>
            <w:tcW w:w="1113"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0</w:t>
            </w:r>
          </w:p>
        </w:tc>
      </w:tr>
      <w:tr w:rsidR="00A22835" w:rsidRPr="00A22835" w:rsidTr="00BA20CE">
        <w:trPr>
          <w:trHeight w:val="300"/>
        </w:trPr>
        <w:tc>
          <w:tcPr>
            <w:tcW w:w="1341" w:type="pct"/>
            <w:shd w:val="clear" w:color="auto" w:fill="D9D9D9" w:themeFill="background1" w:themeFillShade="D9"/>
            <w:noWrap/>
            <w:vAlign w:val="bottom"/>
            <w:hideMark/>
          </w:tcPr>
          <w:p w:rsidR="00A22835" w:rsidRPr="00A22835" w:rsidRDefault="00A22835" w:rsidP="00A22835">
            <w:pPr>
              <w:spacing w:line="240" w:lineRule="auto"/>
              <w:jc w:val="left"/>
              <w:rPr>
                <w:rFonts w:ascii="Calibri" w:hAnsi="Calibri"/>
                <w:color w:val="000000"/>
                <w:sz w:val="22"/>
                <w:szCs w:val="22"/>
                <w:lang w:val="en-AU" w:eastAsia="en-AU"/>
              </w:rPr>
            </w:pPr>
            <w:r w:rsidRPr="00A22835">
              <w:rPr>
                <w:rFonts w:ascii="Calibri" w:hAnsi="Calibri"/>
                <w:color w:val="000000"/>
                <w:sz w:val="22"/>
                <w:szCs w:val="22"/>
                <w:lang w:val="en-AU" w:eastAsia="en-AU"/>
              </w:rPr>
              <w:lastRenderedPageBreak/>
              <w:t>Apartments Sole</w:t>
            </w:r>
          </w:p>
        </w:tc>
        <w:tc>
          <w:tcPr>
            <w:tcW w:w="65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102</w:t>
            </w:r>
          </w:p>
        </w:tc>
        <w:tc>
          <w:tcPr>
            <w:tcW w:w="818"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9,1</w:t>
            </w:r>
          </w:p>
        </w:tc>
        <w:tc>
          <w:tcPr>
            <w:tcW w:w="107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69</w:t>
            </w:r>
          </w:p>
        </w:tc>
        <w:tc>
          <w:tcPr>
            <w:tcW w:w="1113"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0</w:t>
            </w:r>
          </w:p>
        </w:tc>
      </w:tr>
      <w:tr w:rsidR="00A22835" w:rsidRPr="00A22835" w:rsidTr="00BA20CE">
        <w:trPr>
          <w:trHeight w:val="300"/>
        </w:trPr>
        <w:tc>
          <w:tcPr>
            <w:tcW w:w="1341" w:type="pct"/>
            <w:shd w:val="clear" w:color="auto" w:fill="D9D9D9" w:themeFill="background1" w:themeFillShade="D9"/>
            <w:noWrap/>
            <w:vAlign w:val="bottom"/>
            <w:hideMark/>
          </w:tcPr>
          <w:p w:rsidR="00A22835" w:rsidRPr="00A22835" w:rsidRDefault="00A22835" w:rsidP="00A22835">
            <w:pPr>
              <w:spacing w:line="240" w:lineRule="auto"/>
              <w:jc w:val="left"/>
              <w:rPr>
                <w:rFonts w:ascii="Calibri" w:hAnsi="Calibri"/>
                <w:color w:val="000000"/>
                <w:sz w:val="22"/>
                <w:szCs w:val="22"/>
                <w:lang w:val="en-AU" w:eastAsia="en-AU"/>
              </w:rPr>
            </w:pPr>
            <w:r w:rsidRPr="00A22835">
              <w:rPr>
                <w:rFonts w:ascii="Calibri" w:hAnsi="Calibri"/>
                <w:color w:val="000000"/>
                <w:sz w:val="22"/>
                <w:szCs w:val="22"/>
                <w:lang w:val="en-AU" w:eastAsia="en-AU"/>
              </w:rPr>
              <w:t>Natura Amon</w:t>
            </w:r>
          </w:p>
        </w:tc>
        <w:tc>
          <w:tcPr>
            <w:tcW w:w="65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1035</w:t>
            </w:r>
          </w:p>
        </w:tc>
        <w:tc>
          <w:tcPr>
            <w:tcW w:w="818"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9,5</w:t>
            </w:r>
          </w:p>
        </w:tc>
        <w:tc>
          <w:tcPr>
            <w:tcW w:w="107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859</w:t>
            </w:r>
          </w:p>
        </w:tc>
        <w:tc>
          <w:tcPr>
            <w:tcW w:w="1113"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w:t>
            </w:r>
          </w:p>
        </w:tc>
      </w:tr>
      <w:tr w:rsidR="00A22835" w:rsidRPr="00A22835" w:rsidTr="00BA20CE">
        <w:trPr>
          <w:trHeight w:val="300"/>
        </w:trPr>
        <w:tc>
          <w:tcPr>
            <w:tcW w:w="1341" w:type="pct"/>
            <w:shd w:val="clear" w:color="auto" w:fill="D9D9D9" w:themeFill="background1" w:themeFillShade="D9"/>
            <w:noWrap/>
            <w:vAlign w:val="bottom"/>
            <w:hideMark/>
          </w:tcPr>
          <w:p w:rsidR="00A22835" w:rsidRPr="00A22835" w:rsidRDefault="00A22835" w:rsidP="00A22835">
            <w:pPr>
              <w:spacing w:line="240" w:lineRule="auto"/>
              <w:jc w:val="left"/>
              <w:rPr>
                <w:rFonts w:ascii="Calibri" w:hAnsi="Calibri"/>
                <w:color w:val="000000"/>
                <w:sz w:val="22"/>
                <w:szCs w:val="22"/>
                <w:lang w:val="en-AU" w:eastAsia="en-AU"/>
              </w:rPr>
            </w:pPr>
            <w:r w:rsidRPr="00A22835">
              <w:rPr>
                <w:rFonts w:ascii="Calibri" w:hAnsi="Calibri"/>
                <w:color w:val="000000"/>
                <w:sz w:val="22"/>
                <w:szCs w:val="22"/>
                <w:lang w:val="en-AU" w:eastAsia="en-AU"/>
              </w:rPr>
              <w:t>Guesthouse Haler</w:t>
            </w:r>
          </w:p>
        </w:tc>
        <w:tc>
          <w:tcPr>
            <w:tcW w:w="65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284</w:t>
            </w:r>
          </w:p>
        </w:tc>
        <w:tc>
          <w:tcPr>
            <w:tcW w:w="818"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9,3</w:t>
            </w:r>
          </w:p>
        </w:tc>
        <w:tc>
          <w:tcPr>
            <w:tcW w:w="107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202</w:t>
            </w:r>
          </w:p>
        </w:tc>
        <w:tc>
          <w:tcPr>
            <w:tcW w:w="1113"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w:t>
            </w:r>
          </w:p>
        </w:tc>
      </w:tr>
      <w:tr w:rsidR="00A22835" w:rsidRPr="00A22835" w:rsidTr="00BA20CE">
        <w:trPr>
          <w:trHeight w:val="300"/>
        </w:trPr>
        <w:tc>
          <w:tcPr>
            <w:tcW w:w="1341" w:type="pct"/>
            <w:shd w:val="clear" w:color="auto" w:fill="D9D9D9" w:themeFill="background1" w:themeFillShade="D9"/>
            <w:noWrap/>
            <w:vAlign w:val="bottom"/>
            <w:hideMark/>
          </w:tcPr>
          <w:p w:rsidR="00A22835" w:rsidRPr="00A22835" w:rsidRDefault="00A22835" w:rsidP="00A22835">
            <w:pPr>
              <w:spacing w:line="240" w:lineRule="auto"/>
              <w:jc w:val="left"/>
              <w:rPr>
                <w:rFonts w:ascii="Calibri" w:hAnsi="Calibri"/>
                <w:color w:val="000000"/>
                <w:sz w:val="22"/>
                <w:szCs w:val="22"/>
                <w:lang w:val="en-AU" w:eastAsia="en-AU"/>
              </w:rPr>
            </w:pPr>
            <w:r w:rsidRPr="00A22835">
              <w:rPr>
                <w:rFonts w:ascii="Calibri" w:hAnsi="Calibri"/>
                <w:color w:val="000000"/>
                <w:sz w:val="22"/>
                <w:szCs w:val="22"/>
                <w:lang w:val="en-AU" w:eastAsia="en-AU"/>
              </w:rPr>
              <w:t>Terme Olimia - Hotel Sotelia</w:t>
            </w:r>
          </w:p>
        </w:tc>
        <w:tc>
          <w:tcPr>
            <w:tcW w:w="65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514</w:t>
            </w:r>
          </w:p>
        </w:tc>
        <w:tc>
          <w:tcPr>
            <w:tcW w:w="818"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9</w:t>
            </w:r>
          </w:p>
        </w:tc>
        <w:tc>
          <w:tcPr>
            <w:tcW w:w="107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333</w:t>
            </w:r>
          </w:p>
        </w:tc>
        <w:tc>
          <w:tcPr>
            <w:tcW w:w="1113"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3</w:t>
            </w:r>
          </w:p>
        </w:tc>
      </w:tr>
      <w:tr w:rsidR="00A22835" w:rsidRPr="00A22835" w:rsidTr="00BA20CE">
        <w:trPr>
          <w:trHeight w:val="288"/>
        </w:trPr>
        <w:tc>
          <w:tcPr>
            <w:tcW w:w="1341" w:type="pct"/>
            <w:shd w:val="clear" w:color="auto" w:fill="D9D9D9" w:themeFill="background1" w:themeFillShade="D9"/>
            <w:noWrap/>
            <w:vAlign w:val="bottom"/>
            <w:hideMark/>
          </w:tcPr>
          <w:p w:rsidR="00A22835" w:rsidRPr="00A22835" w:rsidRDefault="00A22835" w:rsidP="00A22835">
            <w:pPr>
              <w:spacing w:line="240" w:lineRule="auto"/>
              <w:jc w:val="left"/>
              <w:rPr>
                <w:rFonts w:ascii="Calibri" w:hAnsi="Calibri"/>
                <w:color w:val="000000"/>
                <w:sz w:val="22"/>
                <w:szCs w:val="22"/>
                <w:lang w:val="en-AU" w:eastAsia="en-AU"/>
              </w:rPr>
            </w:pPr>
            <w:r w:rsidRPr="00A22835">
              <w:rPr>
                <w:rFonts w:ascii="Calibri" w:hAnsi="Calibri"/>
                <w:color w:val="000000"/>
                <w:sz w:val="22"/>
                <w:szCs w:val="22"/>
                <w:lang w:val="en-AU" w:eastAsia="en-AU"/>
              </w:rPr>
              <w:t>Apartments Domačija Mlaker </w:t>
            </w:r>
          </w:p>
        </w:tc>
        <w:tc>
          <w:tcPr>
            <w:tcW w:w="65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156</w:t>
            </w:r>
          </w:p>
        </w:tc>
        <w:tc>
          <w:tcPr>
            <w:tcW w:w="818"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8,6</w:t>
            </w:r>
          </w:p>
        </w:tc>
        <w:tc>
          <w:tcPr>
            <w:tcW w:w="107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72</w:t>
            </w:r>
          </w:p>
        </w:tc>
        <w:tc>
          <w:tcPr>
            <w:tcW w:w="1113"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w:t>
            </w:r>
          </w:p>
        </w:tc>
      </w:tr>
      <w:tr w:rsidR="00A22835" w:rsidRPr="00A22835" w:rsidTr="00BA20CE">
        <w:trPr>
          <w:trHeight w:val="288"/>
        </w:trPr>
        <w:tc>
          <w:tcPr>
            <w:tcW w:w="1341" w:type="pct"/>
            <w:shd w:val="clear" w:color="auto" w:fill="D9D9D9" w:themeFill="background1" w:themeFillShade="D9"/>
            <w:noWrap/>
            <w:vAlign w:val="bottom"/>
            <w:hideMark/>
          </w:tcPr>
          <w:p w:rsidR="00A22835" w:rsidRPr="00A22835" w:rsidRDefault="00A22835" w:rsidP="00A22835">
            <w:pPr>
              <w:spacing w:line="240" w:lineRule="auto"/>
              <w:jc w:val="left"/>
              <w:rPr>
                <w:rFonts w:ascii="Calibri" w:hAnsi="Calibri"/>
                <w:color w:val="000000"/>
                <w:sz w:val="22"/>
                <w:szCs w:val="22"/>
                <w:lang w:val="en-AU" w:eastAsia="en-AU"/>
              </w:rPr>
            </w:pPr>
            <w:r w:rsidRPr="00A22835">
              <w:rPr>
                <w:rFonts w:ascii="Calibri" w:hAnsi="Calibri"/>
                <w:color w:val="000000"/>
                <w:sz w:val="22"/>
                <w:szCs w:val="22"/>
                <w:lang w:val="en-AU" w:eastAsia="en-AU"/>
              </w:rPr>
              <w:t>Apartment Orhideja</w:t>
            </w:r>
          </w:p>
        </w:tc>
        <w:tc>
          <w:tcPr>
            <w:tcW w:w="65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20</w:t>
            </w:r>
          </w:p>
        </w:tc>
        <w:tc>
          <w:tcPr>
            <w:tcW w:w="818"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7</w:t>
            </w:r>
          </w:p>
        </w:tc>
        <w:tc>
          <w:tcPr>
            <w:tcW w:w="107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3</w:t>
            </w:r>
          </w:p>
        </w:tc>
        <w:tc>
          <w:tcPr>
            <w:tcW w:w="1113"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0</w:t>
            </w:r>
          </w:p>
        </w:tc>
      </w:tr>
      <w:tr w:rsidR="00A22835" w:rsidRPr="00A22835" w:rsidTr="00BA20CE">
        <w:trPr>
          <w:trHeight w:val="288"/>
        </w:trPr>
        <w:tc>
          <w:tcPr>
            <w:tcW w:w="1341" w:type="pct"/>
            <w:shd w:val="clear" w:color="auto" w:fill="D9D9D9" w:themeFill="background1" w:themeFillShade="D9"/>
            <w:noWrap/>
            <w:vAlign w:val="bottom"/>
            <w:hideMark/>
          </w:tcPr>
          <w:p w:rsidR="00A22835" w:rsidRPr="00A22835" w:rsidRDefault="00A22835" w:rsidP="00A22835">
            <w:pPr>
              <w:spacing w:line="240" w:lineRule="auto"/>
              <w:jc w:val="left"/>
              <w:rPr>
                <w:rFonts w:ascii="Calibri" w:hAnsi="Calibri"/>
                <w:color w:val="000000"/>
                <w:sz w:val="22"/>
                <w:szCs w:val="22"/>
                <w:lang w:val="en-AU" w:eastAsia="en-AU"/>
              </w:rPr>
            </w:pPr>
            <w:r w:rsidRPr="00A22835">
              <w:rPr>
                <w:rFonts w:ascii="Calibri" w:hAnsi="Calibri"/>
                <w:color w:val="000000"/>
                <w:sz w:val="22"/>
                <w:szCs w:val="22"/>
                <w:lang w:val="en-AU" w:eastAsia="en-AU"/>
              </w:rPr>
              <w:t>Guesthouse Jelenov greben</w:t>
            </w:r>
          </w:p>
        </w:tc>
        <w:tc>
          <w:tcPr>
            <w:tcW w:w="65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223</w:t>
            </w:r>
          </w:p>
        </w:tc>
        <w:tc>
          <w:tcPr>
            <w:tcW w:w="818"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8,7</w:t>
            </w:r>
          </w:p>
        </w:tc>
        <w:tc>
          <w:tcPr>
            <w:tcW w:w="1074"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114</w:t>
            </w:r>
          </w:p>
        </w:tc>
        <w:tc>
          <w:tcPr>
            <w:tcW w:w="1113" w:type="pct"/>
            <w:shd w:val="clear" w:color="auto" w:fill="auto"/>
            <w:noWrap/>
            <w:vAlign w:val="center"/>
            <w:hideMark/>
          </w:tcPr>
          <w:p w:rsidR="00A22835" w:rsidRPr="00A22835" w:rsidRDefault="00A22835" w:rsidP="00A22835">
            <w:pPr>
              <w:spacing w:line="240" w:lineRule="auto"/>
              <w:jc w:val="center"/>
              <w:rPr>
                <w:rFonts w:ascii="Calibri" w:hAnsi="Calibri"/>
                <w:color w:val="000000"/>
                <w:sz w:val="22"/>
                <w:szCs w:val="22"/>
                <w:lang w:val="en-AU" w:eastAsia="en-AU"/>
              </w:rPr>
            </w:pPr>
            <w:r w:rsidRPr="00A22835">
              <w:rPr>
                <w:rFonts w:ascii="Calibri" w:hAnsi="Calibri"/>
                <w:color w:val="000000"/>
                <w:sz w:val="22"/>
                <w:szCs w:val="22"/>
                <w:lang w:val="en-AU" w:eastAsia="en-AU"/>
              </w:rPr>
              <w:t>0</w:t>
            </w:r>
          </w:p>
        </w:tc>
      </w:tr>
    </w:tbl>
    <w:p w:rsidR="00A22835" w:rsidRDefault="00A22835" w:rsidP="009B26FA"/>
    <w:p w:rsidR="00CE731B" w:rsidRDefault="00CE731B" w:rsidP="00CE731B">
      <w:r>
        <w:t>Do 20. novembra 2018 je na portalu Tri</w:t>
      </w:r>
      <w:r w:rsidR="00B37191">
        <w:t>p</w:t>
      </w:r>
      <w:r>
        <w:t xml:space="preserve">advisor bilo ocenjenih 22 ponudnikov, ki so skupaj prejeli dobrih 1392 ocen. Od tega je bilo 1240 izrazito pozitivnih in 54 izrazito negativnih ocen. Povprečna ocena dosega 4,2 od 5. Na tem portalu je tudi 8 ponudnikov, ki nimajo ocen. </w:t>
      </w:r>
    </w:p>
    <w:p w:rsidR="00CE731B" w:rsidRDefault="00CE731B" w:rsidP="00CE731B">
      <w:pPr>
        <w:pStyle w:val="Napis"/>
        <w:keepNext/>
      </w:pPr>
    </w:p>
    <w:p w:rsidR="00CE731B" w:rsidRDefault="00CE731B" w:rsidP="00CE731B">
      <w:pPr>
        <w:pStyle w:val="Napis"/>
        <w:keepNext/>
      </w:pPr>
      <w:bookmarkStart w:id="19" w:name="_Toc536615616"/>
      <w:r>
        <w:t xml:space="preserve">Tabela </w:t>
      </w:r>
      <w:fldSimple w:instr=" SEQ Tabela \* ARABIC ">
        <w:r w:rsidR="00A95814">
          <w:rPr>
            <w:noProof/>
          </w:rPr>
          <w:t>8</w:t>
        </w:r>
      </w:fldSimple>
      <w:r>
        <w:t xml:space="preserve">: </w:t>
      </w:r>
      <w:r w:rsidRPr="00CE731B">
        <w:t xml:space="preserve">Ocena turistične ponudbe na portalu </w:t>
      </w:r>
      <w:r>
        <w:t>Tripadvisor</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1167"/>
        <w:gridCol w:w="1498"/>
        <w:gridCol w:w="1542"/>
        <w:gridCol w:w="1635"/>
      </w:tblGrid>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PONUDNIK</w:t>
            </w:r>
          </w:p>
        </w:tc>
        <w:tc>
          <w:tcPr>
            <w:tcW w:w="628" w:type="pct"/>
            <w:shd w:val="clear" w:color="auto" w:fill="D9D9D9" w:themeFill="background1" w:themeFillShade="D9"/>
            <w:noWrap/>
            <w:vAlign w:val="bottom"/>
            <w:hideMark/>
          </w:tcPr>
          <w:p w:rsidR="004A7863" w:rsidRPr="004A7863" w:rsidRDefault="00CE731B" w:rsidP="00CE731B">
            <w:pPr>
              <w:spacing w:line="240" w:lineRule="auto"/>
              <w:jc w:val="center"/>
              <w:rPr>
                <w:rFonts w:ascii="Calibri" w:hAnsi="Calibri"/>
                <w:color w:val="000000"/>
                <w:sz w:val="22"/>
                <w:szCs w:val="22"/>
                <w:lang w:val="en-AU" w:eastAsia="en-AU"/>
              </w:rPr>
            </w:pPr>
            <w:r>
              <w:rPr>
                <w:rFonts w:ascii="Calibri" w:hAnsi="Calibri"/>
                <w:color w:val="000000"/>
                <w:sz w:val="22"/>
                <w:szCs w:val="22"/>
                <w:lang w:val="en-AU" w:eastAsia="en-AU"/>
              </w:rPr>
              <w:t>Š</w:t>
            </w:r>
            <w:r w:rsidRPr="004A7863">
              <w:rPr>
                <w:rFonts w:ascii="Calibri" w:hAnsi="Calibri"/>
                <w:color w:val="000000"/>
                <w:sz w:val="22"/>
                <w:szCs w:val="22"/>
                <w:lang w:val="en-AU" w:eastAsia="en-AU"/>
              </w:rPr>
              <w:t>t. vseh ocen</w:t>
            </w:r>
          </w:p>
        </w:tc>
        <w:tc>
          <w:tcPr>
            <w:tcW w:w="807" w:type="pct"/>
            <w:shd w:val="clear" w:color="auto" w:fill="D9D9D9" w:themeFill="background1" w:themeFillShade="D9"/>
            <w:noWrap/>
            <w:vAlign w:val="bottom"/>
            <w:hideMark/>
          </w:tcPr>
          <w:p w:rsidR="004A7863" w:rsidRPr="004A7863" w:rsidRDefault="00CE731B" w:rsidP="00CE731B">
            <w:pPr>
              <w:spacing w:line="240" w:lineRule="auto"/>
              <w:jc w:val="center"/>
              <w:rPr>
                <w:rFonts w:ascii="Calibri" w:hAnsi="Calibri"/>
                <w:color w:val="000000"/>
                <w:sz w:val="22"/>
                <w:szCs w:val="22"/>
                <w:lang w:val="en-AU" w:eastAsia="en-AU"/>
              </w:rPr>
            </w:pPr>
            <w:r>
              <w:rPr>
                <w:rFonts w:ascii="Calibri" w:hAnsi="Calibri"/>
                <w:color w:val="000000"/>
                <w:sz w:val="22"/>
                <w:szCs w:val="22"/>
                <w:lang w:val="en-AU" w:eastAsia="en-AU"/>
              </w:rPr>
              <w:t xml:space="preserve">Povprečna </w:t>
            </w:r>
            <w:r w:rsidRPr="004A7863">
              <w:rPr>
                <w:rFonts w:ascii="Calibri" w:hAnsi="Calibri"/>
                <w:color w:val="000000"/>
                <w:sz w:val="22"/>
                <w:szCs w:val="22"/>
                <w:lang w:val="en-AU" w:eastAsia="en-AU"/>
              </w:rPr>
              <w:t xml:space="preserve"> ocena</w:t>
            </w:r>
          </w:p>
        </w:tc>
        <w:tc>
          <w:tcPr>
            <w:tcW w:w="830" w:type="pct"/>
            <w:shd w:val="clear" w:color="auto" w:fill="D9D9D9" w:themeFill="background1" w:themeFillShade="D9"/>
            <w:noWrap/>
            <w:vAlign w:val="bottom"/>
            <w:hideMark/>
          </w:tcPr>
          <w:p w:rsidR="00CE731B" w:rsidRDefault="00CE731B" w:rsidP="00CE731B">
            <w:pPr>
              <w:spacing w:line="240" w:lineRule="auto"/>
              <w:jc w:val="center"/>
              <w:rPr>
                <w:rFonts w:ascii="Calibri" w:hAnsi="Calibri"/>
                <w:color w:val="000000"/>
                <w:sz w:val="22"/>
                <w:szCs w:val="22"/>
                <w:lang w:val="en-AU" w:eastAsia="en-AU"/>
              </w:rPr>
            </w:pPr>
            <w:r>
              <w:rPr>
                <w:rFonts w:ascii="Calibri" w:hAnsi="Calibri"/>
                <w:color w:val="000000"/>
                <w:sz w:val="22"/>
                <w:szCs w:val="22"/>
                <w:lang w:val="en-AU" w:eastAsia="en-AU"/>
              </w:rPr>
              <w:t>Š</w:t>
            </w:r>
            <w:r w:rsidRPr="004A7863">
              <w:rPr>
                <w:rFonts w:ascii="Calibri" w:hAnsi="Calibri"/>
                <w:color w:val="000000"/>
                <w:sz w:val="22"/>
                <w:szCs w:val="22"/>
                <w:lang w:val="en-AU" w:eastAsia="en-AU"/>
              </w:rPr>
              <w:t>t. poz</w:t>
            </w:r>
            <w:r>
              <w:rPr>
                <w:rFonts w:ascii="Calibri" w:hAnsi="Calibri"/>
                <w:color w:val="000000"/>
                <w:sz w:val="22"/>
                <w:szCs w:val="22"/>
                <w:lang w:val="en-AU" w:eastAsia="en-AU"/>
              </w:rPr>
              <w:t>itivnih</w:t>
            </w:r>
            <w:r w:rsidRPr="004A7863">
              <w:rPr>
                <w:rFonts w:ascii="Calibri" w:hAnsi="Calibri"/>
                <w:color w:val="000000"/>
                <w:sz w:val="22"/>
                <w:szCs w:val="22"/>
                <w:lang w:val="en-AU" w:eastAsia="en-AU"/>
              </w:rPr>
              <w:t xml:space="preserve"> ocen</w:t>
            </w:r>
          </w:p>
          <w:p w:rsidR="004A7863" w:rsidRPr="004A7863" w:rsidRDefault="00CE731B"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(4,5)</w:t>
            </w:r>
          </w:p>
        </w:tc>
        <w:tc>
          <w:tcPr>
            <w:tcW w:w="880" w:type="pct"/>
            <w:shd w:val="clear" w:color="auto" w:fill="D9D9D9" w:themeFill="background1" w:themeFillShade="D9"/>
            <w:noWrap/>
            <w:vAlign w:val="bottom"/>
            <w:hideMark/>
          </w:tcPr>
          <w:p w:rsidR="00CE731B" w:rsidRDefault="00CE731B" w:rsidP="00CE731B">
            <w:pPr>
              <w:spacing w:line="240" w:lineRule="auto"/>
              <w:jc w:val="center"/>
              <w:rPr>
                <w:rFonts w:ascii="Calibri" w:hAnsi="Calibri"/>
                <w:color w:val="000000"/>
                <w:sz w:val="22"/>
                <w:szCs w:val="22"/>
                <w:lang w:val="en-AU" w:eastAsia="en-AU"/>
              </w:rPr>
            </w:pPr>
            <w:r>
              <w:rPr>
                <w:rFonts w:ascii="Calibri" w:hAnsi="Calibri"/>
                <w:color w:val="000000"/>
                <w:sz w:val="22"/>
                <w:szCs w:val="22"/>
                <w:lang w:val="en-AU" w:eastAsia="en-AU"/>
              </w:rPr>
              <w:t>Š</w:t>
            </w:r>
            <w:r w:rsidRPr="004A7863">
              <w:rPr>
                <w:rFonts w:ascii="Calibri" w:hAnsi="Calibri"/>
                <w:color w:val="000000"/>
                <w:sz w:val="22"/>
                <w:szCs w:val="22"/>
                <w:lang w:val="en-AU" w:eastAsia="en-AU"/>
              </w:rPr>
              <w:t>t. neg</w:t>
            </w:r>
            <w:r>
              <w:rPr>
                <w:rFonts w:ascii="Calibri" w:hAnsi="Calibri"/>
                <w:color w:val="000000"/>
                <w:sz w:val="22"/>
                <w:szCs w:val="22"/>
                <w:lang w:val="en-AU" w:eastAsia="en-AU"/>
              </w:rPr>
              <w:t xml:space="preserve">ativnih </w:t>
            </w:r>
            <w:r w:rsidRPr="004A7863">
              <w:rPr>
                <w:rFonts w:ascii="Calibri" w:hAnsi="Calibri"/>
                <w:color w:val="000000"/>
                <w:sz w:val="22"/>
                <w:szCs w:val="22"/>
                <w:lang w:val="en-AU" w:eastAsia="en-AU"/>
              </w:rPr>
              <w:t xml:space="preserve"> ocen</w:t>
            </w:r>
          </w:p>
          <w:p w:rsidR="004A7863" w:rsidRPr="004A7863" w:rsidRDefault="00CE731B"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(1,2)</w:t>
            </w:r>
          </w:p>
        </w:tc>
      </w:tr>
      <w:tr w:rsidR="00CE731B" w:rsidRPr="004A7863" w:rsidTr="00CE731B">
        <w:trPr>
          <w:trHeight w:val="300"/>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Domacija Haler</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237</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230</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w:t>
            </w:r>
          </w:p>
        </w:tc>
      </w:tr>
      <w:tr w:rsidR="00CE731B" w:rsidRPr="004A7863" w:rsidTr="00CE731B">
        <w:trPr>
          <w:trHeight w:val="300"/>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Jelenov Greben</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106</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91</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9</w:t>
            </w:r>
          </w:p>
        </w:tc>
      </w:tr>
      <w:tr w:rsidR="00CE731B" w:rsidRPr="004A7863" w:rsidTr="00CE731B">
        <w:trPr>
          <w:trHeight w:val="300"/>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Hotel Breza</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292</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221</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30</w:t>
            </w:r>
          </w:p>
        </w:tc>
      </w:tr>
      <w:tr w:rsidR="00CE731B" w:rsidRPr="004A7863" w:rsidTr="00CE731B">
        <w:trPr>
          <w:trHeight w:val="300"/>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Domacija Haler</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23</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21</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0</w:t>
            </w:r>
          </w:p>
        </w:tc>
      </w:tr>
      <w:tr w:rsidR="00CE731B" w:rsidRPr="004A7863" w:rsidTr="00CE731B">
        <w:trPr>
          <w:trHeight w:val="300"/>
        </w:trPr>
        <w:tc>
          <w:tcPr>
            <w:tcW w:w="1855" w:type="pct"/>
            <w:shd w:val="clear" w:color="auto" w:fill="D9D9D9" w:themeFill="background1" w:themeFillShade="D9"/>
            <w:noWrap/>
            <w:vAlign w:val="bottom"/>
            <w:hideMark/>
          </w:tcPr>
          <w:p w:rsidR="004A7863" w:rsidRPr="004A7863" w:rsidRDefault="00CE731B" w:rsidP="00CE731B">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 xml:space="preserve">Ortenia </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17</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17</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0</w:t>
            </w:r>
          </w:p>
        </w:tc>
      </w:tr>
      <w:tr w:rsidR="00CE731B" w:rsidRPr="004A7863" w:rsidTr="00CE731B">
        <w:trPr>
          <w:trHeight w:val="300"/>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Apartments Sole</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3</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3</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0</w:t>
            </w:r>
          </w:p>
        </w:tc>
      </w:tr>
      <w:tr w:rsidR="00CE731B" w:rsidRPr="004A7863" w:rsidTr="00CE731B">
        <w:trPr>
          <w:trHeight w:val="300"/>
        </w:trPr>
        <w:tc>
          <w:tcPr>
            <w:tcW w:w="1855" w:type="pct"/>
            <w:shd w:val="clear" w:color="auto" w:fill="D9D9D9" w:themeFill="background1" w:themeFillShade="D9"/>
            <w:noWrap/>
            <w:vAlign w:val="bottom"/>
            <w:hideMark/>
          </w:tcPr>
          <w:p w:rsidR="004A7863" w:rsidRPr="004A7863" w:rsidRDefault="00CE731B" w:rsidP="00CE731B">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Rooms Pod Lipo</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3</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3</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0</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Apartma Lara</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0</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CE731B">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 xml:space="preserve">Vas Lipa </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5</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3,5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3</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Wellnes Orhidelia</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130</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120</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3</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Terme Olimia</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587</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525</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25</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Olimje Castle</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82</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77</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0</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Jelenov Greben</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52</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45</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Thermal Park Aquluna</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36</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29</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Olimje - Cokoladnica</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23</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18</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Koca Pri Carovnici</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6</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3</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Restaurant Amon</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280</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266</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Domacija Haler</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168</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140</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10</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Lipa</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15</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3</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7</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6</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CE731B" w:rsidP="00CE731B">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 xml:space="preserve">Oranda village </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0</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Apartment in Aparthotel Rosa, Terme Olimia</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4,5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0</w:t>
            </w:r>
          </w:p>
        </w:tc>
      </w:tr>
      <w:tr w:rsidR="00CE731B" w:rsidRPr="004A7863" w:rsidTr="00CE731B">
        <w:trPr>
          <w:trHeight w:val="288"/>
        </w:trPr>
        <w:tc>
          <w:tcPr>
            <w:tcW w:w="1855" w:type="pct"/>
            <w:shd w:val="clear" w:color="auto" w:fill="D9D9D9" w:themeFill="background1" w:themeFillShade="D9"/>
            <w:noWrap/>
            <w:vAlign w:val="bottom"/>
            <w:hideMark/>
          </w:tcPr>
          <w:p w:rsidR="004A7863" w:rsidRPr="004A7863" w:rsidRDefault="004A7863" w:rsidP="004A7863">
            <w:pPr>
              <w:spacing w:line="240" w:lineRule="auto"/>
              <w:jc w:val="left"/>
              <w:rPr>
                <w:rFonts w:ascii="Calibri" w:hAnsi="Calibri"/>
                <w:color w:val="000000"/>
                <w:sz w:val="22"/>
                <w:szCs w:val="22"/>
                <w:lang w:val="en-AU" w:eastAsia="en-AU"/>
              </w:rPr>
            </w:pPr>
            <w:r w:rsidRPr="004A7863">
              <w:rPr>
                <w:rFonts w:ascii="Calibri" w:hAnsi="Calibri"/>
                <w:color w:val="000000"/>
                <w:sz w:val="22"/>
                <w:szCs w:val="22"/>
                <w:lang w:val="en-AU" w:eastAsia="en-AU"/>
              </w:rPr>
              <w:t>Apartments Olimian</w:t>
            </w:r>
          </w:p>
        </w:tc>
        <w:tc>
          <w:tcPr>
            <w:tcW w:w="628"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c>
          <w:tcPr>
            <w:tcW w:w="807"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5</w:t>
            </w:r>
          </w:p>
        </w:tc>
        <w:tc>
          <w:tcPr>
            <w:tcW w:w="83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2</w:t>
            </w:r>
          </w:p>
        </w:tc>
        <w:tc>
          <w:tcPr>
            <w:tcW w:w="880" w:type="pct"/>
            <w:shd w:val="clear" w:color="auto" w:fill="FFFFFF" w:themeFill="background1"/>
            <w:noWrap/>
            <w:vAlign w:val="bottom"/>
            <w:hideMark/>
          </w:tcPr>
          <w:p w:rsidR="004A7863" w:rsidRPr="004A7863" w:rsidRDefault="004A7863" w:rsidP="00CE731B">
            <w:pPr>
              <w:spacing w:line="240" w:lineRule="auto"/>
              <w:jc w:val="center"/>
              <w:rPr>
                <w:rFonts w:ascii="Calibri" w:hAnsi="Calibri"/>
                <w:color w:val="000000"/>
                <w:sz w:val="22"/>
                <w:szCs w:val="22"/>
                <w:lang w:val="en-AU" w:eastAsia="en-AU"/>
              </w:rPr>
            </w:pPr>
            <w:r w:rsidRPr="004A7863">
              <w:rPr>
                <w:rFonts w:ascii="Calibri" w:hAnsi="Calibri"/>
                <w:color w:val="000000"/>
                <w:sz w:val="22"/>
                <w:szCs w:val="22"/>
                <w:lang w:val="en-AU" w:eastAsia="en-AU"/>
              </w:rPr>
              <w:t>0</w:t>
            </w:r>
          </w:p>
        </w:tc>
      </w:tr>
    </w:tbl>
    <w:p w:rsidR="00BA20CE" w:rsidRDefault="00BA20CE" w:rsidP="009B26FA"/>
    <w:p w:rsidR="00B37191" w:rsidRDefault="00B37191" w:rsidP="00CE731B">
      <w:pPr>
        <w:rPr>
          <w:color w:val="FF0000"/>
        </w:rPr>
      </w:pPr>
    </w:p>
    <w:p w:rsidR="00B37191" w:rsidRDefault="00B37191" w:rsidP="00B37191">
      <w:r>
        <w:lastRenderedPageBreak/>
        <w:t>Kvalitativna analiza mnenj kaže, da turisti kot dobre lastnosti ponudbe predvsem izpostavljajo naravo in z njo povezan</w:t>
      </w:r>
      <w:r w:rsidR="00D66E1F">
        <w:t>e</w:t>
      </w:r>
      <w:r>
        <w:t xml:space="preserve"> atribut</w:t>
      </w:r>
      <w:r w:rsidR="00D66E1F">
        <w:t>e</w:t>
      </w:r>
      <w:r>
        <w:t xml:space="preserve">, </w:t>
      </w:r>
      <w:r w:rsidR="002B60CA">
        <w:t>s</w:t>
      </w:r>
      <w:r>
        <w:t xml:space="preserve">ledijo gastronomija, infrastruktura, gostoljubje in </w:t>
      </w:r>
      <w:r w:rsidR="00317AD2">
        <w:t>čistoča. Med atributi zadovoljstva, ki jih turisti izpostavljajo v manjši meri</w:t>
      </w:r>
      <w:r w:rsidR="002B60CA">
        <w:t>,</w:t>
      </w:r>
      <w:r w:rsidR="00317AD2">
        <w:t xml:space="preserve"> so ponudba interneta, ekološka orientacija, ponudba prijazna do živali in dodatne storitve (npr</w:t>
      </w:r>
      <w:r w:rsidR="002B60CA">
        <w:t>.</w:t>
      </w:r>
      <w:r w:rsidR="00317AD2">
        <w:t xml:space="preserve"> spominki). </w:t>
      </w:r>
    </w:p>
    <w:p w:rsidR="00317AD2" w:rsidRDefault="00317AD2" w:rsidP="00714EDB">
      <w:pPr>
        <w:pStyle w:val="Napis"/>
        <w:keepNext/>
      </w:pPr>
    </w:p>
    <w:p w:rsidR="00714EDB" w:rsidRDefault="00714EDB" w:rsidP="00714EDB">
      <w:pPr>
        <w:pStyle w:val="Napis"/>
        <w:keepNext/>
      </w:pPr>
      <w:bookmarkStart w:id="20" w:name="_Toc536615651"/>
      <w:r>
        <w:t xml:space="preserve">Slika </w:t>
      </w:r>
      <w:fldSimple w:instr=" SEQ Slika \* ARABIC ">
        <w:r w:rsidR="00317AD2">
          <w:rPr>
            <w:noProof/>
          </w:rPr>
          <w:t>2</w:t>
        </w:r>
      </w:fldSimple>
      <w:r>
        <w:t>: pozitivno ocenjeni atributi destinacije</w:t>
      </w:r>
      <w:bookmarkEnd w:id="20"/>
      <w:r>
        <w:t xml:space="preserve"> </w:t>
      </w:r>
    </w:p>
    <w:p w:rsidR="00BA20CE" w:rsidRDefault="00317AD2" w:rsidP="009B26FA">
      <w:r>
        <w:rPr>
          <w:noProof/>
          <w:lang w:val="en-AU" w:eastAsia="en-AU"/>
        </w:rPr>
        <w:drawing>
          <wp:inline distT="0" distB="0" distL="0" distR="0" wp14:anchorId="5961531F" wp14:editId="05BEA56E">
            <wp:extent cx="5826592" cy="3131049"/>
            <wp:effectExtent l="0" t="0" r="3175"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292" cy="3131963"/>
                    </a:xfrm>
                    <a:prstGeom prst="rect">
                      <a:avLst/>
                    </a:prstGeom>
                    <a:noFill/>
                  </pic:spPr>
                </pic:pic>
              </a:graphicData>
            </a:graphic>
          </wp:inline>
        </w:drawing>
      </w:r>
    </w:p>
    <w:p w:rsidR="00B37191" w:rsidRDefault="00B37191" w:rsidP="009B26FA"/>
    <w:p w:rsidR="00317AD2" w:rsidRDefault="00317AD2" w:rsidP="009B26FA">
      <w:r>
        <w:t xml:space="preserve">Med negativno ocenjenimi atributi obiskovalci </w:t>
      </w:r>
      <w:r w:rsidR="00235638">
        <w:t>največkrat izpostavljajo infrastrukturo, pritiske zaradi velik</w:t>
      </w:r>
      <w:r w:rsidR="00D66E1F">
        <w:t>ega</w:t>
      </w:r>
      <w:r w:rsidR="00235638">
        <w:t xml:space="preserve"> obiska, osebje, ceno ter kakovost kulinarike. Najmanj obiskovalci </w:t>
      </w:r>
      <w:r w:rsidR="00D66E1F">
        <w:t>grajajo</w:t>
      </w:r>
      <w:r w:rsidR="00235638">
        <w:t xml:space="preserve"> možnosti shranjevanja prtljage, razpoložljivost toaletnih prostorov, odnos do istospolno usmerjenih in informiranost. Ob tem je potrebno izpostaviti, da na skupno </w:t>
      </w:r>
      <w:r w:rsidR="00D66E1F">
        <w:t>o</w:t>
      </w:r>
      <w:r w:rsidR="00235638">
        <w:t>ceno precej vplivajo ocene oziroma izkušnje s termami Olimia.</w:t>
      </w:r>
    </w:p>
    <w:p w:rsidR="00317AD2" w:rsidRDefault="00317AD2" w:rsidP="009B26FA"/>
    <w:p w:rsidR="00317AD2" w:rsidRDefault="00317AD2" w:rsidP="00317AD2">
      <w:pPr>
        <w:pStyle w:val="Napis"/>
        <w:keepNext/>
      </w:pPr>
      <w:bookmarkStart w:id="21" w:name="_Toc536615652"/>
      <w:r>
        <w:lastRenderedPageBreak/>
        <w:t xml:space="preserve">Slika </w:t>
      </w:r>
      <w:fldSimple w:instr=" SEQ Slika \* ARABIC ">
        <w:r>
          <w:rPr>
            <w:noProof/>
          </w:rPr>
          <w:t>3</w:t>
        </w:r>
      </w:fldSimple>
      <w:r>
        <w:t>: Negativno ocenjeni atributi destinacije</w:t>
      </w:r>
      <w:bookmarkEnd w:id="21"/>
    </w:p>
    <w:p w:rsidR="00317AD2" w:rsidRDefault="00317AD2" w:rsidP="009B26FA">
      <w:r>
        <w:rPr>
          <w:noProof/>
          <w:lang w:val="en-AU" w:eastAsia="en-AU"/>
        </w:rPr>
        <w:drawing>
          <wp:inline distT="0" distB="0" distL="0" distR="0" wp14:anchorId="7DDD2647" wp14:editId="28127046">
            <wp:extent cx="5732891" cy="2742329"/>
            <wp:effectExtent l="0" t="0" r="1270" b="127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9665" cy="2740786"/>
                    </a:xfrm>
                    <a:prstGeom prst="rect">
                      <a:avLst/>
                    </a:prstGeom>
                    <a:noFill/>
                  </pic:spPr>
                </pic:pic>
              </a:graphicData>
            </a:graphic>
          </wp:inline>
        </w:drawing>
      </w:r>
    </w:p>
    <w:p w:rsidR="00B37191" w:rsidRDefault="00B37191" w:rsidP="009B26FA"/>
    <w:tbl>
      <w:tblPr>
        <w:tblStyle w:val="Tabelamrea"/>
        <w:tblW w:w="0" w:type="auto"/>
        <w:shd w:val="clear" w:color="auto" w:fill="D9D9D9" w:themeFill="background1" w:themeFillShade="D9"/>
        <w:tblLook w:val="04A0" w:firstRow="1" w:lastRow="0" w:firstColumn="1" w:lastColumn="0" w:noHBand="0" w:noVBand="1"/>
      </w:tblPr>
      <w:tblGrid>
        <w:gridCol w:w="9287"/>
      </w:tblGrid>
      <w:tr w:rsidR="004818F6" w:rsidTr="00196B69">
        <w:tc>
          <w:tcPr>
            <w:tcW w:w="9287" w:type="dxa"/>
            <w:shd w:val="clear" w:color="auto" w:fill="D9D9D9" w:themeFill="background1" w:themeFillShade="D9"/>
          </w:tcPr>
          <w:p w:rsidR="00235638" w:rsidRDefault="004818F6" w:rsidP="00B31EFF">
            <w:r w:rsidRPr="00B764A5">
              <w:t xml:space="preserve">Ugotovitev: </w:t>
            </w:r>
            <w:r w:rsidR="00235638">
              <w:t>Zaradi pomanjkljivih informacij povezanih z odzivi in izkušnjami turistov ugotovitve ne morejo biti reprezentativne. Vsekakor pa s pomočjo podatkov na družbenih omrežjih lahko ugotovimo, da so turisti (večji del) razmeroma zadovoljni s turistično izkušnjo na destinaciji. Absolutno prevladuje zadovoljstvo nad naravo in z njo povezanimi atributi destinacije. Sledijo značilnosti infrastrukture (npr. raznovrstnost infrastrukture)  in tega kaj z njo delajo turistični ponudniki (npr. kulinarika). Manjši delež turistov kot dobre lastnosti izpostavlja še ekološko orientacijo, prijaznost do živali in dodatno turistično ponudbo. Med atributi, s katerimi turisti niso zadovoljni</w:t>
            </w:r>
            <w:r w:rsidR="002F552A">
              <w:t>,</w:t>
            </w:r>
            <w:r w:rsidR="00235638">
              <w:t xml:space="preserve"> izstopajo zastarelost infrastrukture, pritisk</w:t>
            </w:r>
            <w:r w:rsidR="00B31EFF">
              <w:t>i</w:t>
            </w:r>
            <w:r w:rsidR="00235638">
              <w:t xml:space="preserve"> turistov zaradi velikega obsega obiska, problematik</w:t>
            </w:r>
            <w:r w:rsidR="00B31EFF">
              <w:t>a</w:t>
            </w:r>
            <w:r w:rsidR="00235638">
              <w:t xml:space="preserve"> kadrov in z njimi povezane </w:t>
            </w:r>
            <w:r w:rsidR="00B31EFF">
              <w:t>izkušnje</w:t>
            </w:r>
            <w:r w:rsidR="00235638">
              <w:t>. Slednje je gotovo povezano tudi z dejstvo</w:t>
            </w:r>
            <w:r w:rsidR="00B31EFF">
              <w:t>m</w:t>
            </w:r>
            <w:r w:rsidR="00235638">
              <w:t xml:space="preserve">, da veliko </w:t>
            </w:r>
            <w:r w:rsidR="00B31EFF">
              <w:t>ocen/mnenj</w:t>
            </w:r>
            <w:r w:rsidR="00235638">
              <w:t xml:space="preserve"> izpostavlja slabo kulinariko. </w:t>
            </w:r>
          </w:p>
        </w:tc>
      </w:tr>
    </w:tbl>
    <w:p w:rsidR="004818F6" w:rsidRDefault="004818F6" w:rsidP="004818F6"/>
    <w:p w:rsidR="00DA321D" w:rsidRDefault="00DA321D">
      <w:pPr>
        <w:spacing w:line="240" w:lineRule="auto"/>
        <w:jc w:val="left"/>
        <w:rPr>
          <w:rFonts w:ascii="Arial" w:hAnsi="Arial" w:cs="Arial"/>
          <w:b/>
          <w:bCs/>
          <w:i/>
          <w:iCs/>
          <w:sz w:val="28"/>
          <w:szCs w:val="28"/>
        </w:rPr>
      </w:pPr>
      <w:r>
        <w:br w:type="page"/>
      </w:r>
    </w:p>
    <w:p w:rsidR="003401F2" w:rsidRPr="003401F2" w:rsidRDefault="003401F2" w:rsidP="00A8787D">
      <w:pPr>
        <w:pStyle w:val="Naslov2"/>
        <w:shd w:val="clear" w:color="auto" w:fill="F2F2F2" w:themeFill="background1" w:themeFillShade="F2"/>
      </w:pPr>
      <w:bookmarkStart w:id="22" w:name="_Toc536615568"/>
      <w:r w:rsidRPr="003401F2">
        <w:lastRenderedPageBreak/>
        <w:t>1.</w:t>
      </w:r>
      <w:r w:rsidR="004818F6">
        <w:t>3</w:t>
      </w:r>
      <w:r w:rsidRPr="003401F2">
        <w:t xml:space="preserve"> Organizacijska struktura turizma</w:t>
      </w:r>
      <w:bookmarkEnd w:id="22"/>
    </w:p>
    <w:p w:rsidR="008E2AE7" w:rsidRDefault="008E2AE7" w:rsidP="00A8787D"/>
    <w:p w:rsidR="008E2AE7" w:rsidRDefault="00003F03" w:rsidP="00A8787D">
      <w:r>
        <w:t>Organizacijska struktura turizma destinacije je primerljiva z organiziranostjo turizma v drugih destinacijah Slovenije. Organizacijska struktura, ki ponazarja upravno-administrativni pristop k razvoju in upravljanju destinacije, se sicer prilagaja strukturi in stopnji razvoja turizma, zato so odstopanja od uveljavljenih modelov pričakovana. Destinacija Podčetrtek sicer predstavlja manjšo lokalno destinacijo</w:t>
      </w:r>
      <w:r w:rsidR="002F552A">
        <w:t>,</w:t>
      </w:r>
      <w:r>
        <w:t xml:space="preserve"> zato je temu primerno manj kompleksna tudi struktura upravljanja s turizmom, kar pa ne velja za uspešnost te gospodarske panoge. </w:t>
      </w:r>
    </w:p>
    <w:p w:rsidR="008E2AE7" w:rsidRDefault="008E2AE7" w:rsidP="00A8787D"/>
    <w:p w:rsidR="008E2AE7" w:rsidRDefault="008E2AE7" w:rsidP="00A8787D">
      <w:r>
        <w:t>Turistična destinacija predstavlja skupnost dobrih 7700 prebivalcev, od česar imata občini Bistrica ob Sotli in Podčetrtek približno enak obseg prebivalstva (POD 3341, BOS 3062), ki letno gosti slabih 105</w:t>
      </w:r>
      <w:r w:rsidR="00351E20">
        <w:t>.</w:t>
      </w:r>
      <w:r>
        <w:t xml:space="preserve">000 turističnih prihodov (vsi v občini Podčetrtek). Destinacija se uvršča v zgornjo četrtino slovenskih krajev glede na nočitvene zmogljivosti ter v drugo četrtino glede na prihode (98 od 214) oziroma nočitve (63 od 214) vseh lokalnih destinacij Slovenije. </w:t>
      </w:r>
    </w:p>
    <w:p w:rsidR="008E2AE7" w:rsidRDefault="008E2AE7" w:rsidP="00A8787D"/>
    <w:p w:rsidR="00A8787D" w:rsidRDefault="008E2AE7" w:rsidP="00A8787D">
      <w:r>
        <w:t>Inde</w:t>
      </w:r>
      <w:r w:rsidR="00B70973">
        <w:t>ks</w:t>
      </w:r>
      <w:r>
        <w:t xml:space="preserve"> prihodov na prebivalstva kaže, da destinacijo obišče okoli približno </w:t>
      </w:r>
      <w:r w:rsidR="000C2A10">
        <w:t>13</w:t>
      </w:r>
      <w:r>
        <w:t xml:space="preserve"> turistov na enega prebivalca. Glede na koncentracijo prihodov v občino Podčetrtek je smiselno oceniti tudi index priho</w:t>
      </w:r>
      <w:r w:rsidR="00B70973">
        <w:t xml:space="preserve">dov na prebivalca v tej občini. V letu 2017 je </w:t>
      </w:r>
      <w:r w:rsidR="000C2A10">
        <w:t>mikro destinacijo Podčetrtek obiskalo</w:t>
      </w:r>
      <w:r w:rsidR="00B70973">
        <w:t xml:space="preserve"> 3</w:t>
      </w:r>
      <w:r>
        <w:t xml:space="preserve">1 </w:t>
      </w:r>
      <w:r w:rsidR="00B70973">
        <w:t>turistov</w:t>
      </w:r>
      <w:r>
        <w:t xml:space="preserve"> na prebivalca</w:t>
      </w:r>
      <w:r w:rsidR="00B70973">
        <w:t>, kar destinacijo uvršča med bolj obremenjene destinacije Slovenije</w:t>
      </w:r>
      <w:r w:rsidR="00B70973">
        <w:rPr>
          <w:rStyle w:val="Sprotnaopomba-sklic"/>
        </w:rPr>
        <w:footnoteReference w:id="4"/>
      </w:r>
      <w:r>
        <w:t xml:space="preserve">.  </w:t>
      </w:r>
    </w:p>
    <w:p w:rsidR="00DA321D" w:rsidRDefault="00DA321D" w:rsidP="00A8787D"/>
    <w:p w:rsidR="003401F2" w:rsidRPr="003401F2" w:rsidRDefault="003401F2" w:rsidP="003401F2">
      <w:pPr>
        <w:pStyle w:val="Naslov3"/>
      </w:pPr>
      <w:bookmarkStart w:id="23" w:name="_Toc536615569"/>
      <w:r>
        <w:t>1.</w:t>
      </w:r>
      <w:r w:rsidR="004818F6">
        <w:t>3</w:t>
      </w:r>
      <w:r>
        <w:t>.1</w:t>
      </w:r>
      <w:r w:rsidRPr="003401F2">
        <w:t xml:space="preserve"> Javni sektor</w:t>
      </w:r>
      <w:bookmarkEnd w:id="23"/>
    </w:p>
    <w:p w:rsidR="003401F2" w:rsidRDefault="00630639" w:rsidP="00630639">
      <w:r>
        <w:t>Interese javnega sektorja na področju turizma predstavljajo štiri organizacije, med katerimi se kot vodilna pojavlja Turizem Podčetrtek, Bistrica ob Sotli in Kozje. Gre za Gospodarsko interesno združenje, ki so ga ustanovile vse tri občine destinacije in predstavlja enega najbolj uspešnih modelov managementa turističnih destinacij v Sloveniji</w:t>
      </w:r>
      <w:r w:rsidR="007E48E2">
        <w:t xml:space="preserve">, saj slabo polovico proračuna ustvari s tržnimi aktivnostmi, drugo polovico prispevajo ustanovitelji. </w:t>
      </w:r>
      <w:r>
        <w:t>Drug pomemben subjekt je Zavod</w:t>
      </w:r>
      <w:r w:rsidR="007E48E2">
        <w:t xml:space="preserve"> Regijski kozjanski park Kozje, ki upravlja z enim od največjih regijskih naravnih parkov Slovenije. Med izstopajočimi organizacijami na področju turizma sta še RA Sotla in Občina Kozje. Organizaciji ali subjekta predstavljata »javnega deležnika« </w:t>
      </w:r>
      <w:r w:rsidR="007E48E2">
        <w:lastRenderedPageBreak/>
        <w:t xml:space="preserve">najvišje oblasti, ki se ukvarjata z vsemi področji družbenega in gospodarskega razvoja regije. Turizem torej predstavlja le eno izmed interesnih področij. </w:t>
      </w:r>
    </w:p>
    <w:p w:rsidR="00B764A5" w:rsidRDefault="00B764A5" w:rsidP="00B764A5"/>
    <w:p w:rsidR="00F11D70" w:rsidRDefault="00F11D70" w:rsidP="00F11D70">
      <w:pPr>
        <w:pStyle w:val="Napis"/>
        <w:keepNext/>
      </w:pPr>
      <w:bookmarkStart w:id="24" w:name="_Toc536615617"/>
      <w:r>
        <w:t xml:space="preserve">Tabela </w:t>
      </w:r>
      <w:r w:rsidR="00E80939">
        <w:fldChar w:fldCharType="begin"/>
      </w:r>
      <w:r>
        <w:instrText xml:space="preserve"> SEQ Tabela \* ARABIC </w:instrText>
      </w:r>
      <w:r w:rsidR="00E80939">
        <w:fldChar w:fldCharType="separate"/>
      </w:r>
      <w:r w:rsidR="00A95814">
        <w:rPr>
          <w:noProof/>
        </w:rPr>
        <w:t>9</w:t>
      </w:r>
      <w:r w:rsidR="00E80939">
        <w:fldChar w:fldCharType="end"/>
      </w:r>
      <w:r>
        <w:t>: značilnosti predstavnikov javnega sektorja v turizmu</w:t>
      </w:r>
      <w:bookmarkEnd w:id="24"/>
    </w:p>
    <w:tbl>
      <w:tblPr>
        <w:tblStyle w:val="Tabelamrea"/>
        <w:tblW w:w="5000" w:type="pct"/>
        <w:tblLook w:val="04A0" w:firstRow="1" w:lastRow="0" w:firstColumn="1" w:lastColumn="0" w:noHBand="0" w:noVBand="1"/>
      </w:tblPr>
      <w:tblGrid>
        <w:gridCol w:w="1842"/>
        <w:gridCol w:w="1685"/>
        <w:gridCol w:w="2866"/>
        <w:gridCol w:w="1473"/>
        <w:gridCol w:w="1421"/>
      </w:tblGrid>
      <w:tr w:rsidR="005C1C03" w:rsidRPr="00B764A5" w:rsidTr="005C1C03">
        <w:tc>
          <w:tcPr>
            <w:tcW w:w="992" w:type="pct"/>
            <w:shd w:val="clear" w:color="auto" w:fill="D9D9D9" w:themeFill="background1" w:themeFillShade="D9"/>
          </w:tcPr>
          <w:p w:rsidR="005C1C03" w:rsidRPr="00B764A5" w:rsidRDefault="005C1C03" w:rsidP="005C1C03">
            <w:pPr>
              <w:spacing w:line="240" w:lineRule="auto"/>
              <w:rPr>
                <w:sz w:val="20"/>
                <w:szCs w:val="20"/>
              </w:rPr>
            </w:pPr>
            <w:r w:rsidRPr="00B764A5">
              <w:rPr>
                <w:sz w:val="20"/>
                <w:szCs w:val="20"/>
              </w:rPr>
              <w:t>ORGAN/SUBJEKT</w:t>
            </w:r>
          </w:p>
        </w:tc>
        <w:tc>
          <w:tcPr>
            <w:tcW w:w="907" w:type="pct"/>
            <w:shd w:val="clear" w:color="auto" w:fill="D9D9D9" w:themeFill="background1" w:themeFillShade="D9"/>
          </w:tcPr>
          <w:p w:rsidR="005C1C03" w:rsidRPr="00B764A5" w:rsidRDefault="005C1C03" w:rsidP="005C1C03">
            <w:pPr>
              <w:spacing w:line="240" w:lineRule="auto"/>
              <w:rPr>
                <w:sz w:val="20"/>
                <w:szCs w:val="20"/>
              </w:rPr>
            </w:pPr>
            <w:r w:rsidRPr="00B764A5">
              <w:rPr>
                <w:sz w:val="20"/>
                <w:szCs w:val="20"/>
              </w:rPr>
              <w:t>USTANOVITELJ</w:t>
            </w:r>
          </w:p>
        </w:tc>
        <w:tc>
          <w:tcPr>
            <w:tcW w:w="1543" w:type="pct"/>
            <w:shd w:val="clear" w:color="auto" w:fill="D9D9D9" w:themeFill="background1" w:themeFillShade="D9"/>
          </w:tcPr>
          <w:p w:rsidR="005C1C03" w:rsidRPr="00B764A5" w:rsidRDefault="005C1C03" w:rsidP="005C1C03">
            <w:pPr>
              <w:spacing w:line="240" w:lineRule="auto"/>
              <w:rPr>
                <w:sz w:val="20"/>
                <w:szCs w:val="20"/>
              </w:rPr>
            </w:pPr>
            <w:r w:rsidRPr="00B764A5">
              <w:rPr>
                <w:sz w:val="20"/>
                <w:szCs w:val="20"/>
              </w:rPr>
              <w:t>PRISTOJNOSTI</w:t>
            </w:r>
            <w:r>
              <w:rPr>
                <w:sz w:val="20"/>
                <w:szCs w:val="20"/>
              </w:rPr>
              <w:t>/AKTIVNOSTI</w:t>
            </w:r>
          </w:p>
        </w:tc>
        <w:tc>
          <w:tcPr>
            <w:tcW w:w="793" w:type="pct"/>
            <w:shd w:val="clear" w:color="auto" w:fill="D9D9D9" w:themeFill="background1" w:themeFillShade="D9"/>
          </w:tcPr>
          <w:p w:rsidR="005C1C03" w:rsidRDefault="005C1C03" w:rsidP="005C1C03">
            <w:pPr>
              <w:spacing w:line="240" w:lineRule="auto"/>
              <w:rPr>
                <w:sz w:val="20"/>
                <w:szCs w:val="20"/>
              </w:rPr>
            </w:pPr>
            <w:r w:rsidRPr="00B764A5">
              <w:rPr>
                <w:sz w:val="20"/>
                <w:szCs w:val="20"/>
              </w:rPr>
              <w:t xml:space="preserve">KADROVSKA </w:t>
            </w:r>
          </w:p>
          <w:p w:rsidR="005C1C03" w:rsidRPr="00B764A5" w:rsidRDefault="005C1C03" w:rsidP="005C1C03">
            <w:pPr>
              <w:spacing w:line="240" w:lineRule="auto"/>
              <w:rPr>
                <w:sz w:val="20"/>
                <w:szCs w:val="20"/>
              </w:rPr>
            </w:pPr>
            <w:r w:rsidRPr="00B764A5">
              <w:rPr>
                <w:sz w:val="20"/>
                <w:szCs w:val="20"/>
              </w:rPr>
              <w:t>STRUKTURA</w:t>
            </w:r>
          </w:p>
        </w:tc>
        <w:tc>
          <w:tcPr>
            <w:tcW w:w="765" w:type="pct"/>
            <w:shd w:val="clear" w:color="auto" w:fill="D9D9D9" w:themeFill="background1" w:themeFillShade="D9"/>
          </w:tcPr>
          <w:p w:rsidR="005C1C03" w:rsidRPr="00B764A5" w:rsidRDefault="005C1C03" w:rsidP="005C1C03">
            <w:pPr>
              <w:spacing w:line="240" w:lineRule="auto"/>
              <w:rPr>
                <w:sz w:val="20"/>
                <w:szCs w:val="20"/>
              </w:rPr>
            </w:pPr>
            <w:r>
              <w:rPr>
                <w:sz w:val="20"/>
                <w:szCs w:val="20"/>
              </w:rPr>
              <w:t>FINANČNA STRUKTURA</w:t>
            </w:r>
          </w:p>
        </w:tc>
      </w:tr>
      <w:tr w:rsidR="005C1C03" w:rsidRPr="00263C08" w:rsidTr="005C1C03">
        <w:tc>
          <w:tcPr>
            <w:tcW w:w="992" w:type="pct"/>
          </w:tcPr>
          <w:p w:rsidR="005C1C03" w:rsidRPr="00B57D70" w:rsidRDefault="005C1C03" w:rsidP="005C1C03">
            <w:pPr>
              <w:spacing w:line="240" w:lineRule="auto"/>
              <w:rPr>
                <w:sz w:val="20"/>
                <w:szCs w:val="20"/>
              </w:rPr>
            </w:pPr>
            <w:r w:rsidRPr="00B57D70">
              <w:rPr>
                <w:sz w:val="20"/>
                <w:szCs w:val="20"/>
              </w:rPr>
              <w:t>Turizem Podčetrtek, Bistrica ob Sotli in Kozje, GIZ</w:t>
            </w:r>
          </w:p>
        </w:tc>
        <w:tc>
          <w:tcPr>
            <w:tcW w:w="907" w:type="pct"/>
          </w:tcPr>
          <w:p w:rsidR="005C1C03" w:rsidRPr="00B57D70" w:rsidRDefault="005C1C03" w:rsidP="005C1C03">
            <w:pPr>
              <w:spacing w:line="240" w:lineRule="auto"/>
              <w:rPr>
                <w:sz w:val="20"/>
                <w:szCs w:val="20"/>
              </w:rPr>
            </w:pPr>
            <w:r w:rsidRPr="00B57D70">
              <w:rPr>
                <w:sz w:val="20"/>
                <w:szCs w:val="20"/>
              </w:rPr>
              <w:t>Turistični ponudniki treh občin</w:t>
            </w:r>
          </w:p>
        </w:tc>
        <w:tc>
          <w:tcPr>
            <w:tcW w:w="1543" w:type="pct"/>
          </w:tcPr>
          <w:p w:rsidR="005C1C03" w:rsidRPr="00B57D70" w:rsidRDefault="005C1C03" w:rsidP="005C1C03">
            <w:pPr>
              <w:spacing w:line="240" w:lineRule="auto"/>
              <w:rPr>
                <w:sz w:val="20"/>
                <w:szCs w:val="20"/>
              </w:rPr>
            </w:pPr>
            <w:r w:rsidRPr="00B57D70">
              <w:rPr>
                <w:sz w:val="20"/>
                <w:szCs w:val="20"/>
              </w:rPr>
              <w:t>Gospodarsko interesno združenje za spodbujanje turizma v treh občinah</w:t>
            </w:r>
          </w:p>
        </w:tc>
        <w:tc>
          <w:tcPr>
            <w:tcW w:w="793" w:type="pct"/>
          </w:tcPr>
          <w:p w:rsidR="005C1C03" w:rsidRPr="00B57D70" w:rsidRDefault="005C1C03" w:rsidP="005C1C03">
            <w:pPr>
              <w:spacing w:line="240" w:lineRule="auto"/>
              <w:rPr>
                <w:sz w:val="20"/>
                <w:szCs w:val="20"/>
              </w:rPr>
            </w:pPr>
            <w:r w:rsidRPr="00B57D70">
              <w:rPr>
                <w:sz w:val="20"/>
                <w:szCs w:val="20"/>
              </w:rPr>
              <w:t>3 zaposleni</w:t>
            </w:r>
          </w:p>
        </w:tc>
        <w:tc>
          <w:tcPr>
            <w:tcW w:w="765" w:type="pct"/>
          </w:tcPr>
          <w:p w:rsidR="005C1C03" w:rsidRPr="00B57D70" w:rsidRDefault="005C1C03" w:rsidP="005C1C03">
            <w:pPr>
              <w:spacing w:line="240" w:lineRule="auto"/>
              <w:rPr>
                <w:sz w:val="20"/>
                <w:szCs w:val="20"/>
              </w:rPr>
            </w:pPr>
            <w:r w:rsidRPr="00B57D70">
              <w:rPr>
                <w:sz w:val="20"/>
                <w:szCs w:val="20"/>
              </w:rPr>
              <w:t>55% občina</w:t>
            </w:r>
          </w:p>
          <w:p w:rsidR="005C1C03" w:rsidRPr="00B57D70" w:rsidRDefault="005C1C03" w:rsidP="005C1C03">
            <w:pPr>
              <w:spacing w:line="240" w:lineRule="auto"/>
              <w:rPr>
                <w:sz w:val="20"/>
                <w:szCs w:val="20"/>
              </w:rPr>
            </w:pPr>
            <w:r w:rsidRPr="00B57D70">
              <w:rPr>
                <w:sz w:val="20"/>
                <w:szCs w:val="20"/>
              </w:rPr>
              <w:t>45% trženje</w:t>
            </w:r>
          </w:p>
        </w:tc>
      </w:tr>
      <w:tr w:rsidR="005C1C03" w:rsidRPr="00B764A5" w:rsidTr="005C1C03">
        <w:tc>
          <w:tcPr>
            <w:tcW w:w="992" w:type="pct"/>
            <w:vAlign w:val="center"/>
          </w:tcPr>
          <w:p w:rsidR="005C1C03" w:rsidRPr="00B57D70" w:rsidRDefault="005C1C03" w:rsidP="005C1C03">
            <w:pPr>
              <w:spacing w:line="240" w:lineRule="auto"/>
              <w:rPr>
                <w:rFonts w:ascii="Calibri" w:hAnsi="Calibri" w:cs="Calibri"/>
                <w:sz w:val="20"/>
                <w:szCs w:val="20"/>
                <w:lang w:eastAsia="en-US"/>
              </w:rPr>
            </w:pPr>
            <w:r w:rsidRPr="00B57D70">
              <w:rPr>
                <w:sz w:val="20"/>
                <w:szCs w:val="20"/>
                <w:lang w:eastAsia="en-US"/>
              </w:rPr>
              <w:t>JZ Kozjanski park</w:t>
            </w:r>
          </w:p>
        </w:tc>
        <w:tc>
          <w:tcPr>
            <w:tcW w:w="907" w:type="pct"/>
            <w:vAlign w:val="center"/>
          </w:tcPr>
          <w:p w:rsidR="005C1C03" w:rsidRPr="00B57D70" w:rsidRDefault="005C1C03" w:rsidP="005C1C03">
            <w:pPr>
              <w:spacing w:line="240" w:lineRule="auto"/>
              <w:rPr>
                <w:rFonts w:ascii="Calibri" w:hAnsi="Calibri" w:cs="Calibri"/>
                <w:sz w:val="20"/>
                <w:szCs w:val="20"/>
                <w:lang w:eastAsia="en-US"/>
              </w:rPr>
            </w:pPr>
            <w:r w:rsidRPr="00B57D70">
              <w:rPr>
                <w:sz w:val="20"/>
                <w:szCs w:val="20"/>
                <w:lang w:eastAsia="en-US"/>
              </w:rPr>
              <w:t>Republika Slovenija</w:t>
            </w:r>
          </w:p>
        </w:tc>
        <w:tc>
          <w:tcPr>
            <w:tcW w:w="1543" w:type="pct"/>
            <w:vAlign w:val="center"/>
          </w:tcPr>
          <w:p w:rsidR="005C1C03" w:rsidRPr="00B57D70" w:rsidRDefault="005C1C03" w:rsidP="005C1C03">
            <w:pPr>
              <w:spacing w:line="240" w:lineRule="auto"/>
              <w:rPr>
                <w:rFonts w:ascii="Calibri" w:hAnsi="Calibri" w:cs="Calibri"/>
                <w:sz w:val="20"/>
                <w:szCs w:val="20"/>
                <w:lang w:eastAsia="en-US"/>
              </w:rPr>
            </w:pPr>
            <w:r w:rsidRPr="00B57D70">
              <w:rPr>
                <w:sz w:val="20"/>
                <w:szCs w:val="20"/>
                <w:lang w:eastAsia="en-US"/>
              </w:rPr>
              <w:t>Varovanje naravne in kulturne dediščine</w:t>
            </w:r>
          </w:p>
        </w:tc>
        <w:tc>
          <w:tcPr>
            <w:tcW w:w="793" w:type="pct"/>
          </w:tcPr>
          <w:p w:rsidR="005C1C03" w:rsidRPr="00B57D70" w:rsidRDefault="005C1C03" w:rsidP="005C1C03">
            <w:pPr>
              <w:spacing w:line="240" w:lineRule="auto"/>
              <w:rPr>
                <w:rFonts w:ascii="Calibri" w:hAnsi="Calibri" w:cs="Calibri"/>
                <w:sz w:val="20"/>
                <w:szCs w:val="20"/>
                <w:lang w:eastAsia="en-US"/>
              </w:rPr>
            </w:pPr>
            <w:r w:rsidRPr="00B57D70">
              <w:rPr>
                <w:sz w:val="20"/>
                <w:szCs w:val="20"/>
                <w:lang w:eastAsia="en-US"/>
              </w:rPr>
              <w:t>18 redno zaposlenih,</w:t>
            </w:r>
          </w:p>
          <w:p w:rsidR="005C1C03" w:rsidRPr="00B764A5" w:rsidRDefault="005C1C03" w:rsidP="005C1C03">
            <w:pPr>
              <w:spacing w:line="240" w:lineRule="auto"/>
              <w:jc w:val="center"/>
              <w:rPr>
                <w:sz w:val="20"/>
                <w:szCs w:val="20"/>
              </w:rPr>
            </w:pPr>
            <w:r w:rsidRPr="00B57D70">
              <w:rPr>
                <w:sz w:val="20"/>
                <w:szCs w:val="20"/>
                <w:lang w:eastAsia="en-US"/>
              </w:rPr>
              <w:t>1 projektna zaposlitev</w:t>
            </w:r>
          </w:p>
        </w:tc>
        <w:tc>
          <w:tcPr>
            <w:tcW w:w="765" w:type="pct"/>
            <w:vAlign w:val="center"/>
          </w:tcPr>
          <w:p w:rsidR="005C1C03" w:rsidRPr="00B57D70" w:rsidRDefault="005C1C03" w:rsidP="005C1C03">
            <w:pPr>
              <w:spacing w:line="240" w:lineRule="auto"/>
              <w:rPr>
                <w:rFonts w:ascii="Calibri" w:hAnsi="Calibri" w:cs="Calibri"/>
                <w:sz w:val="20"/>
                <w:szCs w:val="20"/>
                <w:lang w:eastAsia="en-US"/>
              </w:rPr>
            </w:pPr>
            <w:r w:rsidRPr="00B57D70">
              <w:rPr>
                <w:sz w:val="20"/>
                <w:szCs w:val="20"/>
                <w:lang w:eastAsia="en-US"/>
              </w:rPr>
              <w:t>Ministrstvo za okolje in prostor</w:t>
            </w:r>
          </w:p>
          <w:p w:rsidR="005C1C03" w:rsidRPr="00B57D70" w:rsidRDefault="005C1C03" w:rsidP="005C1C03">
            <w:pPr>
              <w:spacing w:line="240" w:lineRule="auto"/>
              <w:rPr>
                <w:sz w:val="20"/>
                <w:szCs w:val="20"/>
                <w:lang w:eastAsia="en-US"/>
              </w:rPr>
            </w:pPr>
            <w:r w:rsidRPr="00B57D70">
              <w:rPr>
                <w:sz w:val="20"/>
                <w:szCs w:val="20"/>
                <w:lang w:eastAsia="en-US"/>
              </w:rPr>
              <w:t>Občine</w:t>
            </w:r>
          </w:p>
          <w:p w:rsidR="005C1C03" w:rsidRPr="00B57D70" w:rsidRDefault="005C1C03" w:rsidP="005C1C03">
            <w:pPr>
              <w:spacing w:line="240" w:lineRule="auto"/>
              <w:rPr>
                <w:sz w:val="20"/>
                <w:szCs w:val="20"/>
                <w:lang w:eastAsia="en-US"/>
              </w:rPr>
            </w:pPr>
            <w:r w:rsidRPr="00B57D70">
              <w:rPr>
                <w:sz w:val="20"/>
                <w:szCs w:val="20"/>
                <w:lang w:eastAsia="en-US"/>
              </w:rPr>
              <w:t>Lastna sredstva</w:t>
            </w:r>
          </w:p>
          <w:p w:rsidR="005C1C03" w:rsidRPr="00B57D70" w:rsidRDefault="005C1C03" w:rsidP="005C1C03">
            <w:pPr>
              <w:spacing w:line="240" w:lineRule="auto"/>
              <w:rPr>
                <w:rFonts w:ascii="Calibri" w:hAnsi="Calibri" w:cs="Calibri"/>
                <w:sz w:val="20"/>
                <w:szCs w:val="20"/>
                <w:lang w:eastAsia="en-US"/>
              </w:rPr>
            </w:pPr>
            <w:r w:rsidRPr="00B57D70">
              <w:rPr>
                <w:sz w:val="20"/>
                <w:szCs w:val="20"/>
                <w:lang w:eastAsia="en-US"/>
              </w:rPr>
              <w:t>Sponzorji</w:t>
            </w:r>
          </w:p>
        </w:tc>
      </w:tr>
      <w:tr w:rsidR="005C1C03" w:rsidRPr="00B764A5" w:rsidTr="005C1C03">
        <w:tc>
          <w:tcPr>
            <w:tcW w:w="992" w:type="pct"/>
          </w:tcPr>
          <w:p w:rsidR="005C1C03" w:rsidRPr="00B57D70" w:rsidRDefault="005C1C03" w:rsidP="005C1C03">
            <w:pPr>
              <w:spacing w:line="240" w:lineRule="auto"/>
              <w:rPr>
                <w:sz w:val="20"/>
                <w:szCs w:val="20"/>
              </w:rPr>
            </w:pPr>
            <w:r w:rsidRPr="00B57D70">
              <w:rPr>
                <w:sz w:val="20"/>
                <w:szCs w:val="20"/>
              </w:rPr>
              <w:t>Razvojna agencija Sotla</w:t>
            </w:r>
          </w:p>
        </w:tc>
        <w:tc>
          <w:tcPr>
            <w:tcW w:w="907" w:type="pct"/>
          </w:tcPr>
          <w:p w:rsidR="005C1C03" w:rsidRPr="00B764A5" w:rsidRDefault="005C1C03" w:rsidP="005C1C03">
            <w:pPr>
              <w:spacing w:line="240" w:lineRule="auto"/>
              <w:rPr>
                <w:sz w:val="20"/>
                <w:szCs w:val="20"/>
              </w:rPr>
            </w:pPr>
            <w:r>
              <w:rPr>
                <w:sz w:val="20"/>
                <w:szCs w:val="20"/>
              </w:rPr>
              <w:t>Občine</w:t>
            </w:r>
          </w:p>
        </w:tc>
        <w:tc>
          <w:tcPr>
            <w:tcW w:w="1543" w:type="pct"/>
          </w:tcPr>
          <w:p w:rsidR="005C1C03" w:rsidRPr="009618D2" w:rsidRDefault="005C1C03" w:rsidP="005C1C03">
            <w:pPr>
              <w:spacing w:line="240" w:lineRule="auto"/>
              <w:rPr>
                <w:sz w:val="20"/>
                <w:szCs w:val="20"/>
              </w:rPr>
            </w:pPr>
            <w:r w:rsidRPr="009618D2">
              <w:rPr>
                <w:sz w:val="20"/>
                <w:szCs w:val="20"/>
              </w:rPr>
              <w:t xml:space="preserve">Razvoj lokalnega okolja, obstoječih enot malega gospodarstva ter snovanje novih enot podjetništva in obrti, razvoj podeželja, ustvarjanja novih delovnih mest, zvišanja življenjskega standarda </w:t>
            </w:r>
            <w:r>
              <w:rPr>
                <w:sz w:val="20"/>
                <w:szCs w:val="20"/>
              </w:rPr>
              <w:t>ter ustvarjanje</w:t>
            </w:r>
            <w:r w:rsidRPr="009618D2">
              <w:rPr>
                <w:sz w:val="20"/>
                <w:szCs w:val="20"/>
              </w:rPr>
              <w:t xml:space="preserve"> človeku prijaznega okolja.</w:t>
            </w:r>
          </w:p>
        </w:tc>
        <w:tc>
          <w:tcPr>
            <w:tcW w:w="793" w:type="pct"/>
          </w:tcPr>
          <w:p w:rsidR="005C1C03" w:rsidRPr="00B764A5" w:rsidRDefault="005C1C03" w:rsidP="005C1C03">
            <w:pPr>
              <w:spacing w:line="240" w:lineRule="auto"/>
              <w:rPr>
                <w:sz w:val="20"/>
                <w:szCs w:val="20"/>
              </w:rPr>
            </w:pPr>
            <w:r>
              <w:rPr>
                <w:sz w:val="20"/>
                <w:szCs w:val="20"/>
              </w:rPr>
              <w:t>4 zaposleni</w:t>
            </w:r>
          </w:p>
        </w:tc>
        <w:tc>
          <w:tcPr>
            <w:tcW w:w="765" w:type="pct"/>
          </w:tcPr>
          <w:p w:rsidR="005C1C03" w:rsidRPr="00B57D70" w:rsidRDefault="005C1C03" w:rsidP="005C1C03">
            <w:pPr>
              <w:spacing w:line="240" w:lineRule="auto"/>
              <w:rPr>
                <w:sz w:val="20"/>
                <w:szCs w:val="20"/>
              </w:rPr>
            </w:pPr>
            <w:r w:rsidRPr="00B57D70">
              <w:rPr>
                <w:sz w:val="20"/>
                <w:szCs w:val="20"/>
              </w:rPr>
              <w:t>Fiksni del občine, variabilni del projekti</w:t>
            </w:r>
          </w:p>
        </w:tc>
      </w:tr>
      <w:tr w:rsidR="005C1C03" w:rsidRPr="00B764A5" w:rsidTr="005C1C03">
        <w:tc>
          <w:tcPr>
            <w:tcW w:w="992" w:type="pct"/>
          </w:tcPr>
          <w:p w:rsidR="005C1C03" w:rsidRPr="00B764A5" w:rsidRDefault="005C1C03" w:rsidP="005C1C03">
            <w:pPr>
              <w:spacing w:line="240" w:lineRule="auto"/>
              <w:rPr>
                <w:sz w:val="20"/>
                <w:szCs w:val="20"/>
              </w:rPr>
            </w:pPr>
            <w:r>
              <w:rPr>
                <w:sz w:val="20"/>
                <w:szCs w:val="20"/>
              </w:rPr>
              <w:t>Občina Kozje</w:t>
            </w:r>
          </w:p>
        </w:tc>
        <w:tc>
          <w:tcPr>
            <w:tcW w:w="907" w:type="pct"/>
          </w:tcPr>
          <w:p w:rsidR="005C1C03" w:rsidRPr="00B764A5" w:rsidRDefault="005C1C03" w:rsidP="005C1C03">
            <w:pPr>
              <w:spacing w:line="240" w:lineRule="auto"/>
              <w:rPr>
                <w:sz w:val="20"/>
                <w:szCs w:val="20"/>
              </w:rPr>
            </w:pPr>
            <w:r>
              <w:rPr>
                <w:sz w:val="20"/>
                <w:szCs w:val="20"/>
              </w:rPr>
              <w:t>Ustanovljeni z zakonom</w:t>
            </w:r>
          </w:p>
        </w:tc>
        <w:tc>
          <w:tcPr>
            <w:tcW w:w="1543" w:type="pct"/>
          </w:tcPr>
          <w:p w:rsidR="005C1C03" w:rsidRPr="00B764A5" w:rsidRDefault="005C1C03" w:rsidP="005C1C03">
            <w:pPr>
              <w:spacing w:line="240" w:lineRule="auto"/>
              <w:rPr>
                <w:sz w:val="20"/>
                <w:szCs w:val="20"/>
              </w:rPr>
            </w:pPr>
            <w:r>
              <w:rPr>
                <w:sz w:val="20"/>
                <w:szCs w:val="20"/>
              </w:rPr>
              <w:t>Javna uprava</w:t>
            </w:r>
          </w:p>
        </w:tc>
        <w:tc>
          <w:tcPr>
            <w:tcW w:w="793" w:type="pct"/>
          </w:tcPr>
          <w:p w:rsidR="005C1C03" w:rsidRPr="00B764A5" w:rsidRDefault="005C1C03" w:rsidP="005C1C03">
            <w:pPr>
              <w:spacing w:line="240" w:lineRule="auto"/>
              <w:rPr>
                <w:sz w:val="20"/>
                <w:szCs w:val="20"/>
              </w:rPr>
            </w:pPr>
            <w:r>
              <w:rPr>
                <w:sz w:val="20"/>
                <w:szCs w:val="20"/>
              </w:rPr>
              <w:t>7</w:t>
            </w:r>
          </w:p>
        </w:tc>
        <w:tc>
          <w:tcPr>
            <w:tcW w:w="765" w:type="pct"/>
          </w:tcPr>
          <w:p w:rsidR="005C1C03" w:rsidRPr="009618D2" w:rsidRDefault="005C1C03" w:rsidP="005C1C03">
            <w:pPr>
              <w:spacing w:line="240" w:lineRule="auto"/>
              <w:rPr>
                <w:color w:val="000000"/>
                <w:sz w:val="20"/>
                <w:szCs w:val="20"/>
              </w:rPr>
            </w:pPr>
            <w:r w:rsidRPr="00B57D70">
              <w:rPr>
                <w:color w:val="000000"/>
                <w:sz w:val="20"/>
                <w:szCs w:val="20"/>
              </w:rPr>
              <w:t>4.519.423 €, vir občinski proračun</w:t>
            </w:r>
          </w:p>
        </w:tc>
      </w:tr>
    </w:tbl>
    <w:p w:rsidR="005C1C03" w:rsidRDefault="005C1C03" w:rsidP="003401F2"/>
    <w:tbl>
      <w:tblPr>
        <w:tblStyle w:val="Tabelamrea"/>
        <w:tblW w:w="0" w:type="auto"/>
        <w:shd w:val="clear" w:color="auto" w:fill="D9D9D9" w:themeFill="background1" w:themeFillShade="D9"/>
        <w:tblLook w:val="04A0" w:firstRow="1" w:lastRow="0" w:firstColumn="1" w:lastColumn="0" w:noHBand="0" w:noVBand="1"/>
      </w:tblPr>
      <w:tblGrid>
        <w:gridCol w:w="9287"/>
      </w:tblGrid>
      <w:tr w:rsidR="004A3A29" w:rsidTr="005E7309">
        <w:tc>
          <w:tcPr>
            <w:tcW w:w="9287" w:type="dxa"/>
            <w:shd w:val="clear" w:color="auto" w:fill="D9D9D9" w:themeFill="background1" w:themeFillShade="D9"/>
          </w:tcPr>
          <w:p w:rsidR="004A3A29" w:rsidRDefault="004A3A29" w:rsidP="007E48E2">
            <w:r w:rsidRPr="00B764A5">
              <w:t xml:space="preserve">Ugotovitev: </w:t>
            </w:r>
            <w:r w:rsidR="007E48E2">
              <w:t>Destinacija razvija model skupnosti managementa turistične destinacije</w:t>
            </w:r>
            <w:r w:rsidR="00BC7FB3">
              <w:t>,</w:t>
            </w:r>
            <w:r w:rsidR="007E48E2">
              <w:t xml:space="preserve"> v katerem vodilno vlogo predstavlja GIZ Podčetrtek, Bistrica ob Sotli in Kozje. Javni sektor se do danes z razvojem turizma strateško ni ukvarjal, obstajajo pa dobre osnove za partnerski pristop k razvoju modela skupnosti destinacijskega managementa. Turizem  na destinaciji, neposredno usmerjajo trije zaposleni na GIZu, projektno in občasno pa se z razvojem turizma ukvarjajo tudi zaposlenih na občinah in v regijski razvojni agenciji. </w:t>
            </w:r>
          </w:p>
        </w:tc>
      </w:tr>
    </w:tbl>
    <w:p w:rsidR="004A3A29" w:rsidRDefault="004A3A29" w:rsidP="003401F2"/>
    <w:p w:rsidR="004A3A29" w:rsidRDefault="004A3A29" w:rsidP="003401F2"/>
    <w:p w:rsidR="003401F2" w:rsidRDefault="003401F2" w:rsidP="003401F2">
      <w:pPr>
        <w:pStyle w:val="Naslov3"/>
      </w:pPr>
      <w:bookmarkStart w:id="25" w:name="_Toc536615570"/>
      <w:r>
        <w:t>1.</w:t>
      </w:r>
      <w:r w:rsidR="004818F6">
        <w:t>3</w:t>
      </w:r>
      <w:r>
        <w:t>.2 Zasebni sektor</w:t>
      </w:r>
      <w:bookmarkEnd w:id="25"/>
    </w:p>
    <w:p w:rsidR="00A372D6" w:rsidRDefault="00E61C3B" w:rsidP="00B764A5">
      <w:r>
        <w:t xml:space="preserve">Po podatkih poslovnega registra Slovenije </w:t>
      </w:r>
      <w:r w:rsidR="00A372D6">
        <w:t>ima destinacija registriranih (maj 2018) 46 poslovnih subjektov</w:t>
      </w:r>
      <w:r w:rsidR="00786AA1">
        <w:t>,</w:t>
      </w:r>
      <w:r w:rsidR="00A372D6">
        <w:t xml:space="preserve"> katerih dejavnosti se nanašajo na področje turizma</w:t>
      </w:r>
      <w:r w:rsidR="00A372D6">
        <w:rPr>
          <w:rStyle w:val="Sprotnaopomba-sklic"/>
        </w:rPr>
        <w:footnoteReference w:id="5"/>
      </w:r>
      <w:r w:rsidR="00A372D6">
        <w:t>. Glavnina (25) spada v občino Podčetrtek, sledita pa Občini Kozje (16) in občina Bistrica ob Sotli (5). Podrobnejša analiza poslovnega sektorja kaže, da gre v večini (33 od 46) za podjetja</w:t>
      </w:r>
      <w:r w:rsidR="00786AA1">
        <w:t>,</w:t>
      </w:r>
      <w:r w:rsidR="00A372D6">
        <w:t xml:space="preserve"> katerih osnovna </w:t>
      </w:r>
      <w:r w:rsidR="00A372D6">
        <w:lastRenderedPageBreak/>
        <w:t xml:space="preserve">dejavnost je povezana s prehrambnim gostinstvom (restavracije, gostilne), sledi pa dejavnost oddaje </w:t>
      </w:r>
      <w:r w:rsidR="004A3A29">
        <w:t>nastanitvenih</w:t>
      </w:r>
      <w:r w:rsidR="00A372D6">
        <w:t xml:space="preserve"> kapacitet (12 od 46). Na destinaciji je tudi en subjekt, ki ima registrirano dejavnost organizacije in posredovanja turističnih potovanj.  Glede na strukturo zaposlenih gre v večini za mikro in pretežno družinska podjetja. </w:t>
      </w:r>
    </w:p>
    <w:p w:rsidR="00A372D6" w:rsidRDefault="00A372D6" w:rsidP="00B764A5"/>
    <w:p w:rsidR="00A372D6" w:rsidRDefault="00A372D6" w:rsidP="00B764A5">
      <w:r>
        <w:t xml:space="preserve">Tabela </w:t>
      </w:r>
      <w:r w:rsidR="00322D3D">
        <w:t>10</w:t>
      </w:r>
      <w:r>
        <w:t xml:space="preserve"> prikazuje poslovne subjekte s področja prehrambnega gostinstva, ki povečini izvajajo dejavnost gostiln ali restavracij. Zaposlujejo malo število ljudi in razpolagajo z raznoliko ponudbo in kapacitetami. Velik poudarek je na kombinaciji vinogradništva in gostinske dejavnosti. Najdemo pa tudi primere medičarstva in mlinarstva v kombinaciji z gostinsko dejavnostjo. </w:t>
      </w:r>
    </w:p>
    <w:p w:rsidR="00E61C3B" w:rsidRDefault="00E61C3B" w:rsidP="00B764A5"/>
    <w:p w:rsidR="004818F6" w:rsidRDefault="004818F6" w:rsidP="004818F6">
      <w:pPr>
        <w:pStyle w:val="Napis"/>
        <w:keepNext/>
      </w:pPr>
      <w:bookmarkStart w:id="26" w:name="_Toc536615618"/>
      <w:r>
        <w:t xml:space="preserve">Tabela </w:t>
      </w:r>
      <w:r w:rsidR="00E80939">
        <w:fldChar w:fldCharType="begin"/>
      </w:r>
      <w:r>
        <w:instrText xml:space="preserve"> SEQ Tabela \* ARABIC </w:instrText>
      </w:r>
      <w:r w:rsidR="00E80939">
        <w:fldChar w:fldCharType="separate"/>
      </w:r>
      <w:r w:rsidR="00A95814">
        <w:rPr>
          <w:noProof/>
        </w:rPr>
        <w:t>10</w:t>
      </w:r>
      <w:r w:rsidR="00E80939">
        <w:fldChar w:fldCharType="end"/>
      </w:r>
      <w:r>
        <w:t>: značilnosti gostinskega – prehrambnega sektorja</w:t>
      </w:r>
      <w:bookmarkEnd w:id="26"/>
    </w:p>
    <w:tbl>
      <w:tblPr>
        <w:tblStyle w:val="Tabelamrea"/>
        <w:tblW w:w="5000" w:type="pct"/>
        <w:tblLook w:val="04A0" w:firstRow="1" w:lastRow="0" w:firstColumn="1" w:lastColumn="0" w:noHBand="0" w:noVBand="1"/>
      </w:tblPr>
      <w:tblGrid>
        <w:gridCol w:w="1976"/>
        <w:gridCol w:w="3076"/>
        <w:gridCol w:w="1560"/>
        <w:gridCol w:w="2675"/>
      </w:tblGrid>
      <w:tr w:rsidR="000B7FE4" w:rsidRPr="00A54C21" w:rsidTr="00A372D6">
        <w:tc>
          <w:tcPr>
            <w:tcW w:w="1064" w:type="pct"/>
            <w:shd w:val="clear" w:color="auto" w:fill="D9D9D9" w:themeFill="background1" w:themeFillShade="D9"/>
          </w:tcPr>
          <w:p w:rsidR="000B7FE4" w:rsidRPr="00A54C21" w:rsidRDefault="000B7FE4" w:rsidP="00A54C21">
            <w:pPr>
              <w:spacing w:line="240" w:lineRule="auto"/>
              <w:rPr>
                <w:sz w:val="20"/>
                <w:szCs w:val="20"/>
              </w:rPr>
            </w:pPr>
            <w:r w:rsidRPr="00A54C21">
              <w:rPr>
                <w:sz w:val="20"/>
                <w:szCs w:val="20"/>
              </w:rPr>
              <w:t>SUBJEKT</w:t>
            </w:r>
          </w:p>
        </w:tc>
        <w:tc>
          <w:tcPr>
            <w:tcW w:w="1656" w:type="pct"/>
            <w:shd w:val="clear" w:color="auto" w:fill="D9D9D9" w:themeFill="background1" w:themeFillShade="D9"/>
          </w:tcPr>
          <w:p w:rsidR="000B7FE4" w:rsidRPr="00A54C21" w:rsidRDefault="000B7FE4" w:rsidP="00A54C21">
            <w:pPr>
              <w:spacing w:line="240" w:lineRule="auto"/>
              <w:rPr>
                <w:sz w:val="20"/>
                <w:szCs w:val="20"/>
              </w:rPr>
            </w:pPr>
            <w:r w:rsidRPr="00A54C21">
              <w:rPr>
                <w:sz w:val="20"/>
                <w:szCs w:val="20"/>
              </w:rPr>
              <w:t>LASTNIK</w:t>
            </w:r>
          </w:p>
        </w:tc>
        <w:tc>
          <w:tcPr>
            <w:tcW w:w="840" w:type="pct"/>
            <w:shd w:val="clear" w:color="auto" w:fill="D9D9D9" w:themeFill="background1" w:themeFillShade="D9"/>
          </w:tcPr>
          <w:p w:rsidR="000B7FE4" w:rsidRPr="00A54C21" w:rsidRDefault="000B7FE4" w:rsidP="00A54C21">
            <w:pPr>
              <w:spacing w:line="240" w:lineRule="auto"/>
              <w:rPr>
                <w:sz w:val="20"/>
                <w:szCs w:val="20"/>
              </w:rPr>
            </w:pPr>
            <w:r w:rsidRPr="00A54C21">
              <w:rPr>
                <w:sz w:val="20"/>
                <w:szCs w:val="20"/>
              </w:rPr>
              <w:t>ŠT. ZAPOSLENIH</w:t>
            </w:r>
          </w:p>
        </w:tc>
        <w:tc>
          <w:tcPr>
            <w:tcW w:w="1440" w:type="pct"/>
            <w:shd w:val="clear" w:color="auto" w:fill="D9D9D9" w:themeFill="background1" w:themeFillShade="D9"/>
          </w:tcPr>
          <w:p w:rsidR="000B7FE4" w:rsidRPr="00A54C21" w:rsidRDefault="000B7FE4" w:rsidP="00A54C21">
            <w:pPr>
              <w:spacing w:line="240" w:lineRule="auto"/>
              <w:rPr>
                <w:sz w:val="20"/>
                <w:szCs w:val="20"/>
              </w:rPr>
            </w:pPr>
            <w:r w:rsidRPr="00A54C21">
              <w:rPr>
                <w:sz w:val="20"/>
                <w:szCs w:val="20"/>
              </w:rPr>
              <w:t>DEJAVNOST</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Gostilna Šempeter</w:t>
            </w:r>
          </w:p>
        </w:tc>
        <w:tc>
          <w:tcPr>
            <w:tcW w:w="1656" w:type="pct"/>
          </w:tcPr>
          <w:p w:rsidR="000B7FE4" w:rsidRPr="00A54C21" w:rsidRDefault="000B7FE4" w:rsidP="00A54C21">
            <w:pPr>
              <w:spacing w:line="240" w:lineRule="auto"/>
              <w:rPr>
                <w:sz w:val="20"/>
                <w:szCs w:val="20"/>
              </w:rPr>
            </w:pPr>
            <w:r w:rsidRPr="00A54C21">
              <w:rPr>
                <w:sz w:val="20"/>
                <w:szCs w:val="20"/>
              </w:rPr>
              <w:t>Kunst 1966, gostilna d.o.o.</w:t>
            </w:r>
          </w:p>
        </w:tc>
        <w:tc>
          <w:tcPr>
            <w:tcW w:w="840" w:type="pct"/>
          </w:tcPr>
          <w:p w:rsidR="000B7FE4" w:rsidRPr="00A54C21" w:rsidRDefault="000B7FE4" w:rsidP="00A54C21">
            <w:pPr>
              <w:spacing w:line="240" w:lineRule="auto"/>
              <w:rPr>
                <w:sz w:val="20"/>
                <w:szCs w:val="20"/>
              </w:rPr>
            </w:pPr>
            <w:r w:rsidRPr="00A54C21">
              <w:rPr>
                <w:sz w:val="20"/>
                <w:szCs w:val="20"/>
              </w:rPr>
              <w:t>10 - 19</w:t>
            </w:r>
          </w:p>
        </w:tc>
        <w:tc>
          <w:tcPr>
            <w:tcW w:w="1440" w:type="pct"/>
          </w:tcPr>
          <w:p w:rsidR="000B7FE4" w:rsidRPr="00A54C21" w:rsidRDefault="000B7FE4" w:rsidP="00A54C21">
            <w:pPr>
              <w:spacing w:line="240" w:lineRule="auto"/>
              <w:rPr>
                <w:sz w:val="20"/>
                <w:szCs w:val="20"/>
              </w:rPr>
            </w:pPr>
            <w:r w:rsidRPr="00A54C21">
              <w:rPr>
                <w:sz w:val="20"/>
                <w:szCs w:val="20"/>
              </w:rPr>
              <w:t>Gostilna in restavracija</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Motel Ribnik</w:t>
            </w:r>
          </w:p>
        </w:tc>
        <w:tc>
          <w:tcPr>
            <w:tcW w:w="1656" w:type="pct"/>
          </w:tcPr>
          <w:p w:rsidR="000B7FE4" w:rsidRPr="00A54C21" w:rsidRDefault="000B7FE4" w:rsidP="00A54C21">
            <w:pPr>
              <w:spacing w:line="240" w:lineRule="auto"/>
              <w:rPr>
                <w:sz w:val="20"/>
                <w:szCs w:val="20"/>
              </w:rPr>
            </w:pPr>
            <w:r w:rsidRPr="00A54C21">
              <w:rPr>
                <w:sz w:val="20"/>
                <w:szCs w:val="20"/>
              </w:rPr>
              <w:t>Zeleni gaj Kozje d.o.o., Motel Ribnik</w:t>
            </w:r>
          </w:p>
        </w:tc>
        <w:tc>
          <w:tcPr>
            <w:tcW w:w="840" w:type="pct"/>
          </w:tcPr>
          <w:p w:rsidR="000B7FE4" w:rsidRPr="00A54C21" w:rsidRDefault="000B7FE4" w:rsidP="00A54C21">
            <w:pPr>
              <w:spacing w:line="240" w:lineRule="auto"/>
              <w:rPr>
                <w:sz w:val="20"/>
                <w:szCs w:val="20"/>
              </w:rPr>
            </w:pPr>
          </w:p>
        </w:tc>
        <w:tc>
          <w:tcPr>
            <w:tcW w:w="1440" w:type="pct"/>
          </w:tcPr>
          <w:p w:rsidR="000B7FE4" w:rsidRPr="00A54C21" w:rsidRDefault="000B7FE4" w:rsidP="00A54C21">
            <w:pPr>
              <w:spacing w:line="240" w:lineRule="auto"/>
              <w:rPr>
                <w:sz w:val="20"/>
                <w:szCs w:val="20"/>
              </w:rPr>
            </w:pPr>
            <w:r w:rsidRPr="00A54C21">
              <w:rPr>
                <w:sz w:val="20"/>
                <w:szCs w:val="20"/>
              </w:rPr>
              <w:t>Gostilna in restavracija</w:t>
            </w:r>
          </w:p>
        </w:tc>
      </w:tr>
      <w:tr w:rsidR="000B7FE4" w:rsidRPr="00A54C21" w:rsidTr="00A372D6">
        <w:trPr>
          <w:trHeight w:val="140"/>
        </w:trPr>
        <w:tc>
          <w:tcPr>
            <w:tcW w:w="1064" w:type="pct"/>
          </w:tcPr>
          <w:p w:rsidR="000B7FE4" w:rsidRPr="00A54C21" w:rsidRDefault="000B7FE4" w:rsidP="00A54C21">
            <w:pPr>
              <w:spacing w:line="240" w:lineRule="auto"/>
              <w:rPr>
                <w:sz w:val="20"/>
                <w:szCs w:val="20"/>
              </w:rPr>
            </w:pPr>
            <w:r w:rsidRPr="00A54C21">
              <w:rPr>
                <w:sz w:val="20"/>
                <w:szCs w:val="20"/>
              </w:rPr>
              <w:t>Hiša vin Emino</w:t>
            </w:r>
          </w:p>
        </w:tc>
        <w:tc>
          <w:tcPr>
            <w:tcW w:w="1656" w:type="pct"/>
          </w:tcPr>
          <w:p w:rsidR="000B7FE4" w:rsidRPr="00A54C21" w:rsidRDefault="000B7FE4" w:rsidP="00A54C21">
            <w:pPr>
              <w:spacing w:line="240" w:lineRule="auto"/>
              <w:rPr>
                <w:b/>
                <w:sz w:val="20"/>
                <w:szCs w:val="20"/>
              </w:rPr>
            </w:pPr>
            <w:r w:rsidRPr="00A54C21">
              <w:rPr>
                <w:sz w:val="20"/>
                <w:szCs w:val="20"/>
              </w:rPr>
              <w:t>KZ Šmarje, kmetijstvo, trgovina in gostinstvo, zoo. Hiša vin Emino</w:t>
            </w:r>
          </w:p>
        </w:tc>
        <w:tc>
          <w:tcPr>
            <w:tcW w:w="840" w:type="pct"/>
          </w:tcPr>
          <w:p w:rsidR="000B7FE4" w:rsidRPr="00A54C21" w:rsidRDefault="000B7FE4" w:rsidP="00A54C21">
            <w:pPr>
              <w:spacing w:line="240" w:lineRule="auto"/>
              <w:rPr>
                <w:sz w:val="20"/>
                <w:szCs w:val="20"/>
              </w:rPr>
            </w:pPr>
            <w:r w:rsidRPr="00A54C21">
              <w:rPr>
                <w:sz w:val="20"/>
                <w:szCs w:val="20"/>
              </w:rPr>
              <w:t>50 - 99</w:t>
            </w:r>
          </w:p>
        </w:tc>
        <w:tc>
          <w:tcPr>
            <w:tcW w:w="1440" w:type="pct"/>
          </w:tcPr>
          <w:p w:rsidR="000B7FE4" w:rsidRPr="00A54C21" w:rsidRDefault="000B7FE4" w:rsidP="00A54C21">
            <w:pPr>
              <w:spacing w:line="240" w:lineRule="auto"/>
              <w:rPr>
                <w:sz w:val="20"/>
                <w:szCs w:val="20"/>
              </w:rPr>
            </w:pPr>
            <w:r w:rsidRPr="00A54C21">
              <w:rPr>
                <w:sz w:val="20"/>
                <w:szCs w:val="20"/>
              </w:rPr>
              <w:t>Kmetijstvo, trgovina in gostinstvo</w:t>
            </w:r>
          </w:p>
        </w:tc>
      </w:tr>
      <w:tr w:rsidR="000B7FE4" w:rsidRPr="00A54C21" w:rsidTr="00A372D6">
        <w:trPr>
          <w:trHeight w:val="60"/>
        </w:trPr>
        <w:tc>
          <w:tcPr>
            <w:tcW w:w="1064" w:type="pct"/>
          </w:tcPr>
          <w:p w:rsidR="000B7FE4" w:rsidRPr="00A54C21" w:rsidRDefault="000B7FE4" w:rsidP="00A54C21">
            <w:pPr>
              <w:spacing w:line="240" w:lineRule="auto"/>
              <w:rPr>
                <w:sz w:val="20"/>
                <w:szCs w:val="20"/>
              </w:rPr>
            </w:pPr>
            <w:r w:rsidRPr="00A54C21">
              <w:rPr>
                <w:sz w:val="20"/>
                <w:szCs w:val="20"/>
              </w:rPr>
              <w:t>Syncerus</w:t>
            </w:r>
          </w:p>
        </w:tc>
        <w:tc>
          <w:tcPr>
            <w:tcW w:w="1656" w:type="pct"/>
          </w:tcPr>
          <w:p w:rsidR="000B7FE4" w:rsidRPr="00A54C21" w:rsidRDefault="000B7FE4" w:rsidP="00A54C21">
            <w:pPr>
              <w:spacing w:line="240" w:lineRule="auto"/>
              <w:rPr>
                <w:sz w:val="20"/>
                <w:szCs w:val="20"/>
              </w:rPr>
            </w:pPr>
            <w:r w:rsidRPr="00A54C21">
              <w:rPr>
                <w:sz w:val="20"/>
                <w:szCs w:val="20"/>
              </w:rPr>
              <w:t>SYNCERUS podjetje za zunanjo in no</w:t>
            </w:r>
            <w:r w:rsidR="00A372D6" w:rsidRPr="00A54C21">
              <w:rPr>
                <w:sz w:val="20"/>
                <w:szCs w:val="20"/>
              </w:rPr>
              <w:t>tranjo trgovino ter proizvodnjo.</w:t>
            </w:r>
          </w:p>
        </w:tc>
        <w:tc>
          <w:tcPr>
            <w:tcW w:w="840" w:type="pct"/>
          </w:tcPr>
          <w:p w:rsidR="000B7FE4" w:rsidRPr="00A54C21" w:rsidRDefault="000B7FE4" w:rsidP="00A54C21">
            <w:pPr>
              <w:spacing w:line="240" w:lineRule="auto"/>
              <w:rPr>
                <w:sz w:val="20"/>
                <w:szCs w:val="20"/>
              </w:rPr>
            </w:pPr>
            <w:r w:rsidRPr="00A54C21">
              <w:rPr>
                <w:sz w:val="20"/>
                <w:szCs w:val="20"/>
              </w:rPr>
              <w:t>5 - 9</w:t>
            </w:r>
          </w:p>
        </w:tc>
        <w:tc>
          <w:tcPr>
            <w:tcW w:w="1440" w:type="pct"/>
          </w:tcPr>
          <w:p w:rsidR="000B7FE4" w:rsidRPr="00A54C21" w:rsidRDefault="000B7FE4" w:rsidP="00A54C21">
            <w:pPr>
              <w:spacing w:line="240" w:lineRule="auto"/>
              <w:rPr>
                <w:sz w:val="20"/>
                <w:szCs w:val="20"/>
              </w:rPr>
            </w:pPr>
            <w:r w:rsidRPr="00A54C21">
              <w:rPr>
                <w:sz w:val="20"/>
                <w:szCs w:val="20"/>
              </w:rPr>
              <w:t>Izdelovanje in prodaja čokoladnih izdelkov</w:t>
            </w:r>
          </w:p>
        </w:tc>
      </w:tr>
      <w:tr w:rsidR="000B7FE4" w:rsidRPr="00A54C21" w:rsidTr="00A372D6">
        <w:trPr>
          <w:trHeight w:val="585"/>
        </w:trPr>
        <w:tc>
          <w:tcPr>
            <w:tcW w:w="1064" w:type="pct"/>
          </w:tcPr>
          <w:p w:rsidR="000B7FE4" w:rsidRPr="00A54C21" w:rsidRDefault="000B7FE4" w:rsidP="00A54C21">
            <w:pPr>
              <w:spacing w:line="240" w:lineRule="auto"/>
              <w:rPr>
                <w:sz w:val="20"/>
                <w:szCs w:val="20"/>
              </w:rPr>
            </w:pPr>
            <w:r w:rsidRPr="00A54C21">
              <w:rPr>
                <w:sz w:val="20"/>
                <w:szCs w:val="20"/>
              </w:rPr>
              <w:t>Domačija Volavšek »Pri Škorcu«</w:t>
            </w:r>
          </w:p>
        </w:tc>
        <w:tc>
          <w:tcPr>
            <w:tcW w:w="1656" w:type="pct"/>
          </w:tcPr>
          <w:p w:rsidR="000B7FE4" w:rsidRPr="00A54C21" w:rsidRDefault="000B7FE4" w:rsidP="00A54C21">
            <w:pPr>
              <w:spacing w:line="240" w:lineRule="auto"/>
              <w:rPr>
                <w:sz w:val="20"/>
                <w:szCs w:val="20"/>
              </w:rPr>
            </w:pPr>
            <w:r w:rsidRPr="00A54C21">
              <w:rPr>
                <w:sz w:val="20"/>
                <w:szCs w:val="20"/>
              </w:rPr>
              <w:t>Domačija Volavšek »Pri Škorcu«</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Turistična kmetija in pridelovanje vina</w:t>
            </w:r>
          </w:p>
        </w:tc>
      </w:tr>
      <w:tr w:rsidR="000B7FE4" w:rsidRPr="00A54C21" w:rsidTr="00A372D6">
        <w:trPr>
          <w:trHeight w:val="169"/>
        </w:trPr>
        <w:tc>
          <w:tcPr>
            <w:tcW w:w="1064" w:type="pct"/>
          </w:tcPr>
          <w:p w:rsidR="000B7FE4" w:rsidRPr="00A54C21" w:rsidRDefault="000B7FE4" w:rsidP="00A54C21">
            <w:pPr>
              <w:spacing w:line="240" w:lineRule="auto"/>
              <w:rPr>
                <w:sz w:val="20"/>
                <w:szCs w:val="20"/>
              </w:rPr>
            </w:pPr>
            <w:r w:rsidRPr="00A54C21">
              <w:rPr>
                <w:sz w:val="20"/>
                <w:szCs w:val="20"/>
              </w:rPr>
              <w:t>Vinogradništvo Pečnik</w:t>
            </w:r>
          </w:p>
        </w:tc>
        <w:tc>
          <w:tcPr>
            <w:tcW w:w="1656" w:type="pct"/>
          </w:tcPr>
          <w:p w:rsidR="000B7FE4" w:rsidRPr="00A54C21" w:rsidRDefault="000B7FE4" w:rsidP="00A54C21">
            <w:pPr>
              <w:spacing w:line="240" w:lineRule="auto"/>
              <w:rPr>
                <w:sz w:val="20"/>
                <w:szCs w:val="20"/>
              </w:rPr>
            </w:pPr>
            <w:r w:rsidRPr="00A54C21">
              <w:rPr>
                <w:sz w:val="20"/>
                <w:szCs w:val="20"/>
              </w:rPr>
              <w:t>Vinogradništvo Pečnik</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Pridelovanje vina</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Domačija Štraus Kramer</w:t>
            </w:r>
          </w:p>
        </w:tc>
        <w:tc>
          <w:tcPr>
            <w:tcW w:w="1656" w:type="pct"/>
          </w:tcPr>
          <w:p w:rsidR="000B7FE4" w:rsidRPr="00A54C21" w:rsidRDefault="000B7FE4" w:rsidP="00A54C21">
            <w:pPr>
              <w:spacing w:line="240" w:lineRule="auto"/>
              <w:rPr>
                <w:sz w:val="20"/>
                <w:szCs w:val="20"/>
              </w:rPr>
            </w:pPr>
            <w:r w:rsidRPr="00A54C21">
              <w:rPr>
                <w:sz w:val="20"/>
                <w:szCs w:val="20"/>
              </w:rPr>
              <w:t>Domačija Štraus Kramer</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Turistična kmetija</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Gostilna Virštanj Banovina</w:t>
            </w:r>
          </w:p>
        </w:tc>
        <w:tc>
          <w:tcPr>
            <w:tcW w:w="1656" w:type="pct"/>
          </w:tcPr>
          <w:p w:rsidR="000B7FE4" w:rsidRPr="00A54C21" w:rsidRDefault="000B7FE4" w:rsidP="00A54C21">
            <w:pPr>
              <w:spacing w:line="240" w:lineRule="auto"/>
              <w:rPr>
                <w:sz w:val="20"/>
                <w:szCs w:val="20"/>
              </w:rPr>
            </w:pPr>
            <w:r w:rsidRPr="00A54C21">
              <w:rPr>
                <w:sz w:val="20"/>
                <w:szCs w:val="20"/>
              </w:rPr>
              <w:t>Gostilna Virštanj Banovina</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Gostilna in catering</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Vinotoč Martinčič</w:t>
            </w:r>
          </w:p>
        </w:tc>
        <w:tc>
          <w:tcPr>
            <w:tcW w:w="1656" w:type="pct"/>
          </w:tcPr>
          <w:p w:rsidR="000B7FE4" w:rsidRPr="00A54C21" w:rsidRDefault="000B7FE4" w:rsidP="00A54C21">
            <w:pPr>
              <w:spacing w:line="240" w:lineRule="auto"/>
              <w:rPr>
                <w:sz w:val="20"/>
                <w:szCs w:val="20"/>
              </w:rPr>
            </w:pPr>
            <w:r w:rsidRPr="00A54C21">
              <w:rPr>
                <w:sz w:val="20"/>
                <w:szCs w:val="20"/>
              </w:rPr>
              <w:t>Vinotoč Martinčič</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Vinotoč - pridelovanje vina</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Domačija Stiplošek – Jožetov Grič</w:t>
            </w:r>
          </w:p>
        </w:tc>
        <w:tc>
          <w:tcPr>
            <w:tcW w:w="1656" w:type="pct"/>
          </w:tcPr>
          <w:p w:rsidR="000B7FE4" w:rsidRPr="00A54C21" w:rsidRDefault="000B7FE4" w:rsidP="00A54C21">
            <w:pPr>
              <w:spacing w:line="240" w:lineRule="auto"/>
              <w:rPr>
                <w:sz w:val="20"/>
                <w:szCs w:val="20"/>
              </w:rPr>
            </w:pPr>
            <w:r w:rsidRPr="00A54C21">
              <w:rPr>
                <w:sz w:val="20"/>
                <w:szCs w:val="20"/>
              </w:rPr>
              <w:t>Domačija Stiplošek – Jožetov Grič</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Turistična kmetija</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Velbana Gorca</w:t>
            </w:r>
          </w:p>
        </w:tc>
        <w:tc>
          <w:tcPr>
            <w:tcW w:w="1656" w:type="pct"/>
          </w:tcPr>
          <w:p w:rsidR="000B7FE4" w:rsidRPr="00A54C21" w:rsidRDefault="000B7FE4" w:rsidP="00A54C21">
            <w:pPr>
              <w:spacing w:line="240" w:lineRule="auto"/>
              <w:rPr>
                <w:sz w:val="20"/>
                <w:szCs w:val="20"/>
              </w:rPr>
            </w:pPr>
            <w:r w:rsidRPr="00A54C21">
              <w:rPr>
                <w:sz w:val="20"/>
                <w:szCs w:val="20"/>
              </w:rPr>
              <w:t>Velbana Gorca</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Vinotoč</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Čebelarstvo Kozmus</w:t>
            </w:r>
          </w:p>
        </w:tc>
        <w:tc>
          <w:tcPr>
            <w:tcW w:w="1656" w:type="pct"/>
          </w:tcPr>
          <w:p w:rsidR="000B7FE4" w:rsidRPr="00A54C21" w:rsidRDefault="000B7FE4" w:rsidP="00A54C21">
            <w:pPr>
              <w:spacing w:line="240" w:lineRule="auto"/>
              <w:rPr>
                <w:sz w:val="20"/>
                <w:szCs w:val="20"/>
              </w:rPr>
            </w:pPr>
            <w:r w:rsidRPr="00A54C21">
              <w:rPr>
                <w:sz w:val="20"/>
                <w:szCs w:val="20"/>
              </w:rPr>
              <w:t>Čebelarstvo Kozmus</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Predelava medu</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Kmetija Ivanc</w:t>
            </w:r>
          </w:p>
        </w:tc>
        <w:tc>
          <w:tcPr>
            <w:tcW w:w="1656" w:type="pct"/>
          </w:tcPr>
          <w:p w:rsidR="000B7FE4" w:rsidRPr="00A54C21" w:rsidRDefault="000B7FE4" w:rsidP="00A54C21">
            <w:pPr>
              <w:spacing w:line="240" w:lineRule="auto"/>
              <w:rPr>
                <w:b/>
                <w:sz w:val="20"/>
                <w:szCs w:val="20"/>
              </w:rPr>
            </w:pPr>
            <w:r w:rsidRPr="00A54C21">
              <w:rPr>
                <w:sz w:val="20"/>
                <w:szCs w:val="20"/>
              </w:rPr>
              <w:t>Danijela Dervarič Ivanc, nosilka dopolnilne dejavnosti na kmetiji</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Mlinarstvo</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Kmetija Sinkovič</w:t>
            </w:r>
          </w:p>
        </w:tc>
        <w:tc>
          <w:tcPr>
            <w:tcW w:w="1656" w:type="pct"/>
          </w:tcPr>
          <w:p w:rsidR="000B7FE4" w:rsidRPr="00A54C21" w:rsidRDefault="000B7FE4" w:rsidP="00A54C21">
            <w:pPr>
              <w:spacing w:line="240" w:lineRule="auto"/>
              <w:rPr>
                <w:b/>
                <w:sz w:val="20"/>
                <w:szCs w:val="20"/>
              </w:rPr>
            </w:pPr>
            <w:r w:rsidRPr="00A54C21">
              <w:rPr>
                <w:sz w:val="20"/>
                <w:szCs w:val="20"/>
              </w:rPr>
              <w:t>Katja Sinkovič, nosilka dopolnilne dejavnosti na kmetiji</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 xml:space="preserve">Mleko in mlečni izdelki; Kmetijstvo, poljedelstvo in sadjarstvo </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Vinotoč Mramor</w:t>
            </w:r>
          </w:p>
        </w:tc>
        <w:tc>
          <w:tcPr>
            <w:tcW w:w="1656" w:type="pct"/>
          </w:tcPr>
          <w:p w:rsidR="000B7FE4" w:rsidRPr="00A54C21" w:rsidRDefault="000B7FE4" w:rsidP="00A54C21">
            <w:pPr>
              <w:spacing w:line="240" w:lineRule="auto"/>
              <w:rPr>
                <w:sz w:val="20"/>
                <w:szCs w:val="20"/>
              </w:rPr>
            </w:pPr>
            <w:r w:rsidRPr="00A54C21">
              <w:rPr>
                <w:sz w:val="20"/>
                <w:szCs w:val="20"/>
              </w:rPr>
              <w:t>Vina Mramor – Vinotoč Gruska</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Degustacije in pridelava vina</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Kukovičičev mlin</w:t>
            </w:r>
          </w:p>
        </w:tc>
        <w:tc>
          <w:tcPr>
            <w:tcW w:w="1656" w:type="pct"/>
          </w:tcPr>
          <w:p w:rsidR="000B7FE4" w:rsidRPr="00A54C21" w:rsidRDefault="000B7FE4" w:rsidP="00A54C21">
            <w:pPr>
              <w:spacing w:line="240" w:lineRule="auto"/>
              <w:rPr>
                <w:sz w:val="20"/>
                <w:szCs w:val="20"/>
              </w:rPr>
            </w:pPr>
            <w:r w:rsidRPr="00A54C21">
              <w:rPr>
                <w:sz w:val="20"/>
                <w:szCs w:val="20"/>
              </w:rPr>
              <w:t>Maja Kukovičič - nosilka dopolnilne dejavnosti na kmetiji </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Pridelava moke in ostalih izdelkov ter degustacije</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Gorca pri Kašu</w:t>
            </w:r>
          </w:p>
        </w:tc>
        <w:tc>
          <w:tcPr>
            <w:tcW w:w="1656" w:type="pct"/>
          </w:tcPr>
          <w:p w:rsidR="000B7FE4" w:rsidRPr="00A54C21" w:rsidRDefault="000B7FE4" w:rsidP="00A54C21">
            <w:pPr>
              <w:spacing w:line="240" w:lineRule="auto"/>
              <w:rPr>
                <w:sz w:val="20"/>
                <w:szCs w:val="20"/>
              </w:rPr>
            </w:pPr>
            <w:r w:rsidRPr="00A54C21">
              <w:rPr>
                <w:sz w:val="20"/>
                <w:szCs w:val="20"/>
              </w:rPr>
              <w:t>Gorca pri Krašu</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Degustacije</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Vinogradništvo Namurš</w:t>
            </w:r>
          </w:p>
        </w:tc>
        <w:tc>
          <w:tcPr>
            <w:tcW w:w="1656" w:type="pct"/>
          </w:tcPr>
          <w:p w:rsidR="000B7FE4" w:rsidRPr="00A54C21" w:rsidRDefault="000B7FE4" w:rsidP="00A54C21">
            <w:pPr>
              <w:spacing w:line="240" w:lineRule="auto"/>
              <w:rPr>
                <w:sz w:val="20"/>
                <w:szCs w:val="20"/>
              </w:rPr>
            </w:pPr>
            <w:r w:rsidRPr="00A54C21">
              <w:rPr>
                <w:sz w:val="20"/>
                <w:szCs w:val="20"/>
              </w:rPr>
              <w:t>Vinogradništvo Namurš</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Priprava hladnih jedi in degustacij domačih vin</w:t>
            </w:r>
          </w:p>
        </w:tc>
      </w:tr>
      <w:tr w:rsidR="000B7FE4" w:rsidRPr="00A54C21" w:rsidTr="00A372D6">
        <w:tc>
          <w:tcPr>
            <w:tcW w:w="1064" w:type="pct"/>
          </w:tcPr>
          <w:p w:rsidR="000B7FE4" w:rsidRPr="00A54C21" w:rsidRDefault="000B7FE4" w:rsidP="00A54C21">
            <w:pPr>
              <w:spacing w:line="240" w:lineRule="auto"/>
              <w:rPr>
                <w:sz w:val="20"/>
                <w:szCs w:val="20"/>
              </w:rPr>
            </w:pPr>
            <w:r w:rsidRPr="00A54C21">
              <w:rPr>
                <w:sz w:val="20"/>
                <w:szCs w:val="20"/>
              </w:rPr>
              <w:t>Vinogradništvo Martin Amon</w:t>
            </w:r>
          </w:p>
        </w:tc>
        <w:tc>
          <w:tcPr>
            <w:tcW w:w="1656" w:type="pct"/>
          </w:tcPr>
          <w:p w:rsidR="000B7FE4" w:rsidRPr="00A54C21" w:rsidRDefault="000B7FE4" w:rsidP="00A54C21">
            <w:pPr>
              <w:spacing w:line="240" w:lineRule="auto"/>
              <w:rPr>
                <w:sz w:val="20"/>
                <w:szCs w:val="20"/>
              </w:rPr>
            </w:pPr>
            <w:r w:rsidRPr="00A54C21">
              <w:rPr>
                <w:sz w:val="20"/>
                <w:szCs w:val="20"/>
              </w:rPr>
              <w:t>Vinogradništvo Martin Amon</w:t>
            </w:r>
          </w:p>
        </w:tc>
        <w:tc>
          <w:tcPr>
            <w:tcW w:w="840" w:type="pct"/>
          </w:tcPr>
          <w:p w:rsidR="000B7FE4" w:rsidRPr="00A54C21" w:rsidRDefault="000B7FE4" w:rsidP="00A54C21">
            <w:pPr>
              <w:spacing w:line="240" w:lineRule="auto"/>
              <w:rPr>
                <w:sz w:val="20"/>
                <w:szCs w:val="20"/>
              </w:rPr>
            </w:pPr>
            <w:r w:rsidRPr="00A54C21">
              <w:rPr>
                <w:sz w:val="20"/>
                <w:szCs w:val="20"/>
              </w:rPr>
              <w:t>Samozaposleni</w:t>
            </w:r>
          </w:p>
        </w:tc>
        <w:tc>
          <w:tcPr>
            <w:tcW w:w="1440" w:type="pct"/>
          </w:tcPr>
          <w:p w:rsidR="000B7FE4" w:rsidRPr="00A54C21" w:rsidRDefault="000B7FE4" w:rsidP="00A54C21">
            <w:pPr>
              <w:spacing w:line="240" w:lineRule="auto"/>
              <w:rPr>
                <w:sz w:val="20"/>
                <w:szCs w:val="20"/>
              </w:rPr>
            </w:pPr>
            <w:r w:rsidRPr="00A54C21">
              <w:rPr>
                <w:sz w:val="20"/>
                <w:szCs w:val="20"/>
              </w:rPr>
              <w:t>Priprava degustacije jedi in domačih vin</w:t>
            </w:r>
          </w:p>
        </w:tc>
      </w:tr>
    </w:tbl>
    <w:p w:rsidR="00E642DB" w:rsidRDefault="00E642DB" w:rsidP="004A3A29"/>
    <w:p w:rsidR="004A3A29" w:rsidRDefault="004A3A29" w:rsidP="004A3A29">
      <w:r>
        <w:lastRenderedPageBreak/>
        <w:t xml:space="preserve">Tabela </w:t>
      </w:r>
      <w:r w:rsidR="00322D3D">
        <w:t>11</w:t>
      </w:r>
      <w:r>
        <w:t xml:space="preserve"> prikazuje strukturo in značilnosti poslovnih subjektov, ki imajo v sklopu svoje dejavnosti tudi ponudbo nastanitvenih kapacitet. </w:t>
      </w:r>
      <w:r w:rsidR="001559FF">
        <w:t>Podobno kot pri prehrambnem gostinstvu opazimo, da velika ve</w:t>
      </w:r>
      <w:r w:rsidR="00CD35FE">
        <w:t xml:space="preserve">čina predstavlja mikro podjetja. Izstopa seveda podjetje Terme Olimia, ki zaposluje okoli </w:t>
      </w:r>
      <w:r w:rsidR="00B00E2C" w:rsidRPr="00B00E2C">
        <w:t>292</w:t>
      </w:r>
      <w:r w:rsidR="00CD35FE" w:rsidRPr="00B00E2C">
        <w:t xml:space="preserve"> </w:t>
      </w:r>
      <w:r w:rsidR="00CD35FE">
        <w:t>ljudi. Pomembni značilnosti ponudnikov nastanitvenih kapacitet sta:</w:t>
      </w:r>
    </w:p>
    <w:p w:rsidR="00CD35FE" w:rsidRDefault="00CD35FE" w:rsidP="0045774A">
      <w:pPr>
        <w:pStyle w:val="Odstavekseznama"/>
        <w:numPr>
          <w:ilvl w:val="0"/>
          <w:numId w:val="23"/>
        </w:numPr>
      </w:pPr>
      <w:r>
        <w:t>izbrana kakovost, ki se kaže v kakovostni infrastrukturi in elementih visoke funkcionalne kakovosti ter</w:t>
      </w:r>
    </w:p>
    <w:p w:rsidR="00CD35FE" w:rsidRDefault="00CD35FE" w:rsidP="0045774A">
      <w:pPr>
        <w:pStyle w:val="Odstavekseznama"/>
        <w:numPr>
          <w:ilvl w:val="0"/>
          <w:numId w:val="23"/>
        </w:numPr>
      </w:pPr>
      <w:r>
        <w:t xml:space="preserve">vpetost in povezanost nastanitvenih kapacitet s kulturnimi in doživljajskimi značilnostmi destinacije. </w:t>
      </w:r>
    </w:p>
    <w:p w:rsidR="002019B2" w:rsidRDefault="002019B2" w:rsidP="00CD35FE"/>
    <w:p w:rsidR="00CD35FE" w:rsidRDefault="00CD35FE" w:rsidP="00CD35FE">
      <w:r>
        <w:t xml:space="preserve">Ponudniki z manj kapacitetami svojo konkurenčno prednost gradijo na povezanosti z vsebinami in značilnostmi destinacije. Na tak način nastanitvena kapaciteta (tudi storitev nastanitve) postane le del celovite turistične izkušnje. Ponudniki imajo tako možnost koriščenja ugodnosti turističnih vsebin destinacije pri trženju svoje primarne dejavnosti, ob enem pa tvorijo pomembno storitev za razvoj stacionarnega turizma na destinaciji. </w:t>
      </w:r>
      <w:r w:rsidR="00FE294F">
        <w:t xml:space="preserve">Mali ponudniki vsekakor tudi bolj uspešno vključujejo tradicijo in druge elemente lokalnega okolja v svojo ponudbo, kar je dodana vrednost za destinacijo in pomembna značilnost kakovostnega doživetja za turista. </w:t>
      </w:r>
    </w:p>
    <w:p w:rsidR="004A3A29" w:rsidRDefault="004A3A29">
      <w:pPr>
        <w:spacing w:line="240" w:lineRule="auto"/>
        <w:jc w:val="left"/>
        <w:rPr>
          <w:b/>
          <w:bCs/>
          <w:sz w:val="20"/>
          <w:szCs w:val="20"/>
        </w:rPr>
      </w:pPr>
    </w:p>
    <w:p w:rsidR="004818F6" w:rsidRDefault="004818F6" w:rsidP="004818F6">
      <w:pPr>
        <w:pStyle w:val="Napis"/>
        <w:keepNext/>
      </w:pPr>
      <w:bookmarkStart w:id="27" w:name="_Toc536615619"/>
      <w:r>
        <w:t xml:space="preserve">Tabela </w:t>
      </w:r>
      <w:r w:rsidR="00E80939">
        <w:fldChar w:fldCharType="begin"/>
      </w:r>
      <w:r>
        <w:instrText xml:space="preserve"> SEQ Tabela \* ARABIC </w:instrText>
      </w:r>
      <w:r w:rsidR="00E80939">
        <w:fldChar w:fldCharType="separate"/>
      </w:r>
      <w:r w:rsidR="00A95814">
        <w:rPr>
          <w:noProof/>
        </w:rPr>
        <w:t>11</w:t>
      </w:r>
      <w:r w:rsidR="00E80939">
        <w:fldChar w:fldCharType="end"/>
      </w:r>
      <w:r>
        <w:t>: značilnosti gostinskega – nastanitvenega sektorja</w:t>
      </w:r>
      <w:bookmarkEnd w:id="27"/>
    </w:p>
    <w:tbl>
      <w:tblPr>
        <w:tblStyle w:val="Tabelamrea"/>
        <w:tblW w:w="5000" w:type="pct"/>
        <w:tblLook w:val="04A0" w:firstRow="1" w:lastRow="0" w:firstColumn="1" w:lastColumn="0" w:noHBand="0" w:noVBand="1"/>
      </w:tblPr>
      <w:tblGrid>
        <w:gridCol w:w="1779"/>
        <w:gridCol w:w="3343"/>
        <w:gridCol w:w="1566"/>
        <w:gridCol w:w="2599"/>
      </w:tblGrid>
      <w:tr w:rsidR="000B7FE4" w:rsidRPr="000B7FE4" w:rsidTr="00CD35FE">
        <w:trPr>
          <w:trHeight w:val="320"/>
        </w:trPr>
        <w:tc>
          <w:tcPr>
            <w:tcW w:w="958" w:type="pct"/>
            <w:shd w:val="clear" w:color="auto" w:fill="D9D9D9" w:themeFill="background1" w:themeFillShade="D9"/>
          </w:tcPr>
          <w:p w:rsidR="000B7FE4" w:rsidRPr="000B7FE4" w:rsidRDefault="000B7FE4" w:rsidP="00925CB9">
            <w:pPr>
              <w:spacing w:line="240" w:lineRule="auto"/>
              <w:rPr>
                <w:sz w:val="20"/>
                <w:szCs w:val="20"/>
              </w:rPr>
            </w:pPr>
            <w:r w:rsidRPr="000B7FE4">
              <w:rPr>
                <w:sz w:val="20"/>
                <w:szCs w:val="20"/>
              </w:rPr>
              <w:t>SUBJEKT</w:t>
            </w:r>
          </w:p>
        </w:tc>
        <w:tc>
          <w:tcPr>
            <w:tcW w:w="1800" w:type="pct"/>
            <w:shd w:val="clear" w:color="auto" w:fill="D9D9D9" w:themeFill="background1" w:themeFillShade="D9"/>
          </w:tcPr>
          <w:p w:rsidR="000B7FE4" w:rsidRPr="000B7FE4" w:rsidRDefault="000B7FE4" w:rsidP="00925CB9">
            <w:pPr>
              <w:spacing w:line="240" w:lineRule="auto"/>
              <w:rPr>
                <w:sz w:val="20"/>
                <w:szCs w:val="20"/>
              </w:rPr>
            </w:pPr>
            <w:r w:rsidRPr="000B7FE4">
              <w:rPr>
                <w:sz w:val="20"/>
                <w:szCs w:val="20"/>
              </w:rPr>
              <w:t>LASTNIK</w:t>
            </w:r>
          </w:p>
        </w:tc>
        <w:tc>
          <w:tcPr>
            <w:tcW w:w="843" w:type="pct"/>
            <w:shd w:val="clear" w:color="auto" w:fill="D9D9D9" w:themeFill="background1" w:themeFillShade="D9"/>
          </w:tcPr>
          <w:p w:rsidR="000B7FE4" w:rsidRPr="000B7FE4" w:rsidRDefault="000B7FE4" w:rsidP="00925CB9">
            <w:pPr>
              <w:spacing w:line="240" w:lineRule="auto"/>
              <w:rPr>
                <w:sz w:val="20"/>
                <w:szCs w:val="20"/>
              </w:rPr>
            </w:pPr>
            <w:r w:rsidRPr="000B7FE4">
              <w:rPr>
                <w:sz w:val="20"/>
                <w:szCs w:val="20"/>
              </w:rPr>
              <w:t>ŠT. ZAPOSLENIH</w:t>
            </w:r>
          </w:p>
        </w:tc>
        <w:tc>
          <w:tcPr>
            <w:tcW w:w="1399" w:type="pct"/>
            <w:shd w:val="clear" w:color="auto" w:fill="D9D9D9" w:themeFill="background1" w:themeFillShade="D9"/>
          </w:tcPr>
          <w:p w:rsidR="000B7FE4" w:rsidRPr="000B7FE4" w:rsidRDefault="000B7FE4" w:rsidP="00925CB9">
            <w:pPr>
              <w:spacing w:line="240" w:lineRule="auto"/>
              <w:rPr>
                <w:sz w:val="20"/>
                <w:szCs w:val="20"/>
              </w:rPr>
            </w:pPr>
            <w:r w:rsidRPr="000B7FE4">
              <w:rPr>
                <w:sz w:val="20"/>
                <w:szCs w:val="20"/>
              </w:rPr>
              <w:t>DEJAVNOST</w:t>
            </w:r>
          </w:p>
        </w:tc>
      </w:tr>
      <w:tr w:rsidR="000B7FE4" w:rsidRPr="000B7FE4" w:rsidTr="00CD35FE">
        <w:trPr>
          <w:trHeight w:val="614"/>
        </w:trPr>
        <w:tc>
          <w:tcPr>
            <w:tcW w:w="958" w:type="pct"/>
          </w:tcPr>
          <w:p w:rsidR="000B7FE4" w:rsidRPr="000B7FE4" w:rsidRDefault="000B7FE4" w:rsidP="00925CB9">
            <w:pPr>
              <w:spacing w:line="240" w:lineRule="auto"/>
              <w:rPr>
                <w:sz w:val="20"/>
                <w:szCs w:val="20"/>
              </w:rPr>
            </w:pPr>
            <w:r w:rsidRPr="000B7FE4">
              <w:rPr>
                <w:sz w:val="20"/>
                <w:szCs w:val="20"/>
              </w:rPr>
              <w:t>Jelenov Greben</w:t>
            </w:r>
          </w:p>
        </w:tc>
        <w:tc>
          <w:tcPr>
            <w:tcW w:w="1800" w:type="pct"/>
          </w:tcPr>
          <w:p w:rsidR="000B7FE4" w:rsidRPr="000B7FE4" w:rsidRDefault="000B7FE4" w:rsidP="00925CB9">
            <w:pPr>
              <w:spacing w:line="240" w:lineRule="auto"/>
              <w:rPr>
                <w:sz w:val="20"/>
                <w:szCs w:val="20"/>
              </w:rPr>
            </w:pPr>
            <w:r w:rsidRPr="000B7FE4">
              <w:rPr>
                <w:sz w:val="20"/>
                <w:szCs w:val="20"/>
              </w:rPr>
              <w:t>Borut Ježovnik s.p.</w:t>
            </w:r>
          </w:p>
        </w:tc>
        <w:tc>
          <w:tcPr>
            <w:tcW w:w="843" w:type="pct"/>
          </w:tcPr>
          <w:p w:rsidR="000B7FE4" w:rsidRPr="000B7FE4" w:rsidRDefault="000B7FE4" w:rsidP="00925CB9">
            <w:pPr>
              <w:spacing w:line="240" w:lineRule="auto"/>
              <w:rPr>
                <w:sz w:val="20"/>
                <w:szCs w:val="20"/>
              </w:rPr>
            </w:pPr>
            <w:r w:rsidRPr="000B7FE4">
              <w:rPr>
                <w:sz w:val="20"/>
                <w:szCs w:val="20"/>
              </w:rPr>
              <w:t>10 - 19</w:t>
            </w:r>
          </w:p>
        </w:tc>
        <w:tc>
          <w:tcPr>
            <w:tcW w:w="1399" w:type="pct"/>
          </w:tcPr>
          <w:p w:rsidR="000B7FE4" w:rsidRPr="000B7FE4" w:rsidRDefault="000B7FE4" w:rsidP="00925CB9">
            <w:pPr>
              <w:spacing w:line="240" w:lineRule="auto"/>
              <w:rPr>
                <w:sz w:val="20"/>
                <w:szCs w:val="20"/>
              </w:rPr>
            </w:pPr>
            <w:r w:rsidRPr="000B7FE4">
              <w:rPr>
                <w:sz w:val="20"/>
                <w:szCs w:val="20"/>
              </w:rPr>
              <w:t>Gostilna in restavracija; Kavarna; Apartmaji in prenočišča.</w:t>
            </w:r>
          </w:p>
        </w:tc>
      </w:tr>
      <w:tr w:rsidR="000B7FE4" w:rsidRPr="000B7FE4" w:rsidTr="00CD35FE">
        <w:trPr>
          <w:trHeight w:val="327"/>
        </w:trPr>
        <w:tc>
          <w:tcPr>
            <w:tcW w:w="958" w:type="pct"/>
          </w:tcPr>
          <w:p w:rsidR="000B7FE4" w:rsidRPr="000B7FE4" w:rsidRDefault="000B7FE4" w:rsidP="00925CB9">
            <w:pPr>
              <w:spacing w:line="240" w:lineRule="auto"/>
              <w:rPr>
                <w:sz w:val="20"/>
                <w:szCs w:val="20"/>
              </w:rPr>
            </w:pPr>
            <w:r w:rsidRPr="000B7FE4">
              <w:rPr>
                <w:sz w:val="20"/>
                <w:szCs w:val="20"/>
              </w:rPr>
              <w:t>Domačija Haler</w:t>
            </w:r>
          </w:p>
        </w:tc>
        <w:tc>
          <w:tcPr>
            <w:tcW w:w="1800" w:type="pct"/>
          </w:tcPr>
          <w:p w:rsidR="000B7FE4" w:rsidRPr="000B7FE4" w:rsidRDefault="000B7FE4" w:rsidP="00925CB9">
            <w:pPr>
              <w:spacing w:line="240" w:lineRule="auto"/>
              <w:rPr>
                <w:sz w:val="20"/>
                <w:szCs w:val="20"/>
              </w:rPr>
            </w:pPr>
            <w:r w:rsidRPr="000B7FE4">
              <w:rPr>
                <w:sz w:val="20"/>
                <w:szCs w:val="20"/>
              </w:rPr>
              <w:t>Veronika Hohnjec s.p.</w:t>
            </w:r>
          </w:p>
        </w:tc>
        <w:tc>
          <w:tcPr>
            <w:tcW w:w="843" w:type="pct"/>
          </w:tcPr>
          <w:p w:rsidR="000B7FE4" w:rsidRPr="000B7FE4" w:rsidRDefault="000B7FE4" w:rsidP="00925CB9">
            <w:pPr>
              <w:spacing w:line="240" w:lineRule="auto"/>
              <w:rPr>
                <w:sz w:val="20"/>
                <w:szCs w:val="20"/>
              </w:rPr>
            </w:pPr>
            <w:r w:rsidRPr="000B7FE4">
              <w:rPr>
                <w:sz w:val="20"/>
                <w:szCs w:val="20"/>
              </w:rPr>
              <w:t>10 - 19</w:t>
            </w:r>
          </w:p>
        </w:tc>
        <w:tc>
          <w:tcPr>
            <w:tcW w:w="1399" w:type="pct"/>
          </w:tcPr>
          <w:p w:rsidR="000B7FE4" w:rsidRPr="000B7FE4" w:rsidRDefault="000B7FE4" w:rsidP="00925CB9">
            <w:pPr>
              <w:spacing w:line="240" w:lineRule="auto"/>
              <w:rPr>
                <w:sz w:val="20"/>
                <w:szCs w:val="20"/>
              </w:rPr>
            </w:pPr>
            <w:r w:rsidRPr="000B7FE4">
              <w:rPr>
                <w:sz w:val="20"/>
                <w:szCs w:val="20"/>
              </w:rPr>
              <w:t xml:space="preserve">Gostilna in restavracija; Apartmaji </w:t>
            </w:r>
            <w:r w:rsidR="00925CB9">
              <w:rPr>
                <w:sz w:val="20"/>
                <w:szCs w:val="20"/>
              </w:rPr>
              <w:t>in prenočišča.</w:t>
            </w:r>
          </w:p>
        </w:tc>
      </w:tr>
      <w:tr w:rsidR="000B7FE4" w:rsidRPr="000B7FE4" w:rsidTr="00CD35FE">
        <w:trPr>
          <w:trHeight w:val="432"/>
        </w:trPr>
        <w:tc>
          <w:tcPr>
            <w:tcW w:w="958" w:type="pct"/>
            <w:tcBorders>
              <w:top w:val="nil"/>
              <w:bottom w:val="single" w:sz="4" w:space="0" w:color="auto"/>
            </w:tcBorders>
          </w:tcPr>
          <w:p w:rsidR="000B7FE4" w:rsidRPr="000B7FE4" w:rsidRDefault="000B7FE4" w:rsidP="00925CB9">
            <w:pPr>
              <w:spacing w:line="240" w:lineRule="auto"/>
              <w:rPr>
                <w:sz w:val="20"/>
                <w:szCs w:val="20"/>
              </w:rPr>
            </w:pPr>
            <w:r w:rsidRPr="000B7FE4">
              <w:rPr>
                <w:sz w:val="20"/>
                <w:szCs w:val="20"/>
              </w:rPr>
              <w:t>Domačija Amon</w:t>
            </w:r>
          </w:p>
        </w:tc>
        <w:tc>
          <w:tcPr>
            <w:tcW w:w="1800" w:type="pct"/>
            <w:tcBorders>
              <w:top w:val="nil"/>
              <w:bottom w:val="single" w:sz="4" w:space="0" w:color="auto"/>
            </w:tcBorders>
          </w:tcPr>
          <w:p w:rsidR="000B7FE4" w:rsidRPr="000B7FE4" w:rsidRDefault="000B7FE4" w:rsidP="00925CB9">
            <w:pPr>
              <w:spacing w:line="240" w:lineRule="auto"/>
              <w:rPr>
                <w:sz w:val="20"/>
                <w:szCs w:val="20"/>
              </w:rPr>
            </w:pPr>
            <w:r w:rsidRPr="000B7FE4">
              <w:rPr>
                <w:sz w:val="20"/>
                <w:szCs w:val="20"/>
              </w:rPr>
              <w:t>Amon d.o.o.</w:t>
            </w:r>
          </w:p>
        </w:tc>
        <w:tc>
          <w:tcPr>
            <w:tcW w:w="843" w:type="pct"/>
            <w:tcBorders>
              <w:top w:val="nil"/>
              <w:bottom w:val="single" w:sz="4" w:space="0" w:color="auto"/>
            </w:tcBorders>
          </w:tcPr>
          <w:p w:rsidR="000B7FE4" w:rsidRPr="000B7FE4" w:rsidRDefault="000B7FE4" w:rsidP="00925CB9">
            <w:pPr>
              <w:spacing w:line="240" w:lineRule="auto"/>
              <w:rPr>
                <w:sz w:val="20"/>
                <w:szCs w:val="20"/>
              </w:rPr>
            </w:pPr>
            <w:r w:rsidRPr="000B7FE4">
              <w:rPr>
                <w:sz w:val="20"/>
                <w:szCs w:val="20"/>
              </w:rPr>
              <w:t>10 - 19</w:t>
            </w:r>
          </w:p>
        </w:tc>
        <w:tc>
          <w:tcPr>
            <w:tcW w:w="1399" w:type="pct"/>
            <w:tcBorders>
              <w:top w:val="nil"/>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Restavracija; Apartmaji in prenočišča</w:t>
            </w:r>
            <w:r w:rsidR="00925CB9">
              <w:rPr>
                <w:sz w:val="20"/>
                <w:szCs w:val="20"/>
              </w:rPr>
              <w:t>.</w:t>
            </w:r>
          </w:p>
        </w:tc>
      </w:tr>
      <w:tr w:rsidR="000B7FE4" w:rsidRPr="000B7FE4" w:rsidTr="00CD35FE">
        <w:trPr>
          <w:trHeight w:val="565"/>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Terme Olimia</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Terme Olimia d.d.</w:t>
            </w:r>
          </w:p>
        </w:tc>
        <w:tc>
          <w:tcPr>
            <w:tcW w:w="843" w:type="pct"/>
            <w:tcBorders>
              <w:top w:val="single" w:sz="4" w:space="0" w:color="auto"/>
              <w:bottom w:val="single" w:sz="4" w:space="0" w:color="auto"/>
            </w:tcBorders>
          </w:tcPr>
          <w:p w:rsidR="000B7FE4" w:rsidRPr="000B7FE4" w:rsidRDefault="00B00E2C" w:rsidP="00925CB9">
            <w:pPr>
              <w:spacing w:line="240" w:lineRule="auto"/>
              <w:rPr>
                <w:sz w:val="20"/>
                <w:szCs w:val="20"/>
              </w:rPr>
            </w:pPr>
            <w:r>
              <w:rPr>
                <w:sz w:val="20"/>
                <w:szCs w:val="20"/>
              </w:rPr>
              <w:t>292</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Restavracija, kavarna, pivnica; Apartmaji in prenočišča</w:t>
            </w:r>
          </w:p>
        </w:tc>
      </w:tr>
      <w:tr w:rsidR="000B7FE4" w:rsidRPr="000B7FE4" w:rsidTr="00CD35FE">
        <w:trPr>
          <w:trHeight w:val="282"/>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Motel Ribnik</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Zeleni gaj Kozje d.o.o.,Motel Ribnik</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Restavracija; Apartmaji in prenočišča</w:t>
            </w:r>
          </w:p>
        </w:tc>
      </w:tr>
      <w:tr w:rsidR="000B7FE4" w:rsidRPr="000B7FE4" w:rsidTr="00CD35FE">
        <w:trPr>
          <w:trHeight w:val="516"/>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Turistična kmetija Mraz</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Turistična kmetija Mraz</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Turistična kmetija z nastanitvijo</w:t>
            </w:r>
          </w:p>
        </w:tc>
      </w:tr>
      <w:tr w:rsidR="000B7FE4" w:rsidRPr="000B7FE4" w:rsidTr="00CD35FE">
        <w:trPr>
          <w:trHeight w:val="268"/>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Apartmaji in sobe Helene Kocjančič</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Apartmaji in sobe Helene Kocjančič</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Apartmaji in prenočišča</w:t>
            </w:r>
          </w:p>
        </w:tc>
      </w:tr>
      <w:tr w:rsidR="000B7FE4" w:rsidRPr="000B7FE4" w:rsidTr="00CD35FE">
        <w:trPr>
          <w:trHeight w:val="232"/>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Apartmaji Sole</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Apartmaji Sole</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Apartmaji in prenočišča</w:t>
            </w:r>
          </w:p>
        </w:tc>
      </w:tr>
      <w:tr w:rsidR="000B7FE4" w:rsidRPr="000B7FE4" w:rsidTr="00CD35FE">
        <w:trPr>
          <w:trHeight w:val="121"/>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Domačija Mlaker</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Domačija Mlaker</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Prenočišča</w:t>
            </w:r>
          </w:p>
        </w:tc>
      </w:tr>
      <w:tr w:rsidR="000B7FE4" w:rsidRPr="000B7FE4" w:rsidTr="00CD35FE">
        <w:trPr>
          <w:trHeight w:val="450"/>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Ortenia</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Mk projekt, družba za svetovanje in vodenje projektov, d.o.o. Ortenia, Apartmaji v naravi</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5 - 9</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Dejavnost hotelov in podobnih nastanitvenih obratov</w:t>
            </w:r>
          </w:p>
        </w:tc>
      </w:tr>
      <w:tr w:rsidR="000B7FE4" w:rsidRPr="000B7FE4" w:rsidTr="00CD35FE">
        <w:trPr>
          <w:trHeight w:val="60"/>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Domačija Hernavs – Herbalija</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Herbalija, zeliščarstvo, Barbara-Elizabeta Hernavs s.p.</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Prenočišča</w:t>
            </w:r>
          </w:p>
        </w:tc>
      </w:tr>
      <w:tr w:rsidR="000B7FE4" w:rsidRPr="000B7FE4" w:rsidTr="00CD35FE">
        <w:trPr>
          <w:trHeight w:val="282"/>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Apartmaji Saša</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 xml:space="preserve">SAŠA apartmaji-sobe, apartments &amp; </w:t>
            </w:r>
            <w:r w:rsidRPr="000B7FE4">
              <w:rPr>
                <w:sz w:val="20"/>
                <w:szCs w:val="20"/>
              </w:rPr>
              <w:lastRenderedPageBreak/>
              <w:t>rooms Saša - Podčetrtek</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lastRenderedPageBreak/>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Apartmaji in prenočišča</w:t>
            </w:r>
          </w:p>
        </w:tc>
      </w:tr>
      <w:tr w:rsidR="000B7FE4" w:rsidRPr="000B7FE4" w:rsidTr="00CD35FE">
        <w:trPr>
          <w:trHeight w:val="233"/>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lastRenderedPageBreak/>
              <w:t>Apartmaji Ema</w:t>
            </w:r>
          </w:p>
        </w:tc>
        <w:tc>
          <w:tcPr>
            <w:tcW w:w="1800" w:type="pct"/>
            <w:tcBorders>
              <w:top w:val="single" w:sz="4" w:space="0" w:color="auto"/>
              <w:bottom w:val="single" w:sz="4" w:space="0" w:color="auto"/>
            </w:tcBorders>
          </w:tcPr>
          <w:p w:rsidR="000B7FE4" w:rsidRPr="00C02CD0" w:rsidRDefault="000B7FE4" w:rsidP="00C02CD0">
            <w:pPr>
              <w:spacing w:line="240" w:lineRule="auto"/>
              <w:jc w:val="center"/>
              <w:rPr>
                <w:color w:val="FF0000"/>
                <w:sz w:val="20"/>
                <w:szCs w:val="20"/>
                <w:highlight w:val="yellow"/>
              </w:rPr>
            </w:pP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Apartmaji in prenočišča</w:t>
            </w:r>
          </w:p>
        </w:tc>
      </w:tr>
      <w:tr w:rsidR="000B7FE4" w:rsidRPr="000B7FE4" w:rsidTr="00CD35FE">
        <w:trPr>
          <w:trHeight w:val="123"/>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Apartmaji Olimian</w:t>
            </w:r>
          </w:p>
        </w:tc>
        <w:tc>
          <w:tcPr>
            <w:tcW w:w="1800" w:type="pct"/>
            <w:tcBorders>
              <w:top w:val="single" w:sz="4" w:space="0" w:color="auto"/>
              <w:bottom w:val="single" w:sz="4" w:space="0" w:color="auto"/>
            </w:tcBorders>
          </w:tcPr>
          <w:p w:rsidR="000B7FE4" w:rsidRPr="00C02CD0" w:rsidRDefault="000B7FE4" w:rsidP="00C02CD0">
            <w:pPr>
              <w:spacing w:line="240" w:lineRule="auto"/>
              <w:jc w:val="center"/>
              <w:rPr>
                <w:color w:val="FF0000"/>
                <w:sz w:val="20"/>
                <w:szCs w:val="20"/>
                <w:highlight w:val="yellow"/>
              </w:rPr>
            </w:pP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Apartmaji in prenočišča</w:t>
            </w:r>
          </w:p>
        </w:tc>
      </w:tr>
      <w:tr w:rsidR="000B7FE4" w:rsidRPr="000B7FE4" w:rsidTr="00CD35FE">
        <w:trPr>
          <w:trHeight w:val="311"/>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Turistična kmetija Bizjak</w:t>
            </w:r>
          </w:p>
        </w:tc>
        <w:tc>
          <w:tcPr>
            <w:tcW w:w="1800" w:type="pct"/>
            <w:tcBorders>
              <w:top w:val="single" w:sz="4" w:space="0" w:color="auto"/>
              <w:bottom w:val="single" w:sz="4" w:space="0" w:color="auto"/>
            </w:tcBorders>
          </w:tcPr>
          <w:p w:rsidR="000B7FE4" w:rsidRPr="00C02CD0" w:rsidRDefault="000B7FE4" w:rsidP="00C02CD0">
            <w:pPr>
              <w:spacing w:line="240" w:lineRule="auto"/>
              <w:jc w:val="center"/>
              <w:rPr>
                <w:color w:val="FF0000"/>
                <w:sz w:val="20"/>
                <w:szCs w:val="20"/>
                <w:highlight w:val="yellow"/>
              </w:rPr>
            </w:pP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Apartmaji in prenočišča</w:t>
            </w:r>
          </w:p>
        </w:tc>
      </w:tr>
      <w:tr w:rsidR="000B7FE4" w:rsidRPr="000B7FE4" w:rsidTr="00CD35FE">
        <w:trPr>
          <w:trHeight w:val="403"/>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Hotel Jasmin</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JASMIN podjetje za gostinske storitve, d.o.o.</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1</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Prenočišča</w:t>
            </w:r>
          </w:p>
        </w:tc>
      </w:tr>
      <w:tr w:rsidR="000B7FE4" w:rsidRPr="000B7FE4" w:rsidTr="00CD35FE">
        <w:trPr>
          <w:trHeight w:val="225"/>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Vinotoč – Zidanica Jurak</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Vinotoč – Zidanica Jurak</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Apartmaji in prenočišča</w:t>
            </w:r>
          </w:p>
        </w:tc>
      </w:tr>
      <w:tr w:rsidR="000B7FE4" w:rsidRPr="000B7FE4" w:rsidTr="00CD35FE">
        <w:trPr>
          <w:trHeight w:val="60"/>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Zidanica Dirnbek</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Zidanica Dirnbek</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Apartmaji in prenočišča</w:t>
            </w:r>
          </w:p>
        </w:tc>
      </w:tr>
      <w:tr w:rsidR="000B7FE4" w:rsidRPr="000B7FE4" w:rsidTr="00CD35FE">
        <w:trPr>
          <w:trHeight w:val="221"/>
        </w:trPr>
        <w:tc>
          <w:tcPr>
            <w:tcW w:w="958"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Zidanica Bovha Jakob</w:t>
            </w:r>
          </w:p>
        </w:tc>
        <w:tc>
          <w:tcPr>
            <w:tcW w:w="1800"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Zidanica Bovha Jakob</w:t>
            </w:r>
          </w:p>
        </w:tc>
        <w:tc>
          <w:tcPr>
            <w:tcW w:w="843" w:type="pct"/>
            <w:tcBorders>
              <w:top w:val="single" w:sz="4" w:space="0" w:color="auto"/>
              <w:bottom w:val="single" w:sz="4" w:space="0" w:color="auto"/>
            </w:tcBorders>
          </w:tcPr>
          <w:p w:rsidR="000B7FE4" w:rsidRPr="000B7FE4" w:rsidRDefault="000B7FE4" w:rsidP="00925CB9">
            <w:pPr>
              <w:spacing w:line="240" w:lineRule="auto"/>
              <w:rPr>
                <w:sz w:val="20"/>
                <w:szCs w:val="20"/>
              </w:rPr>
            </w:pPr>
            <w:r w:rsidRPr="000B7FE4">
              <w:rPr>
                <w:sz w:val="20"/>
                <w:szCs w:val="20"/>
              </w:rPr>
              <w:t>Samozaposleni</w:t>
            </w:r>
          </w:p>
        </w:tc>
        <w:tc>
          <w:tcPr>
            <w:tcW w:w="1399" w:type="pct"/>
            <w:tcBorders>
              <w:top w:val="single" w:sz="4" w:space="0" w:color="auto"/>
              <w:bottom w:val="single" w:sz="4" w:space="0" w:color="auto"/>
              <w:right w:val="single" w:sz="4" w:space="0" w:color="auto"/>
            </w:tcBorders>
          </w:tcPr>
          <w:p w:rsidR="000B7FE4" w:rsidRPr="000B7FE4" w:rsidRDefault="000B7FE4" w:rsidP="00925CB9">
            <w:pPr>
              <w:spacing w:line="240" w:lineRule="auto"/>
              <w:rPr>
                <w:sz w:val="20"/>
                <w:szCs w:val="20"/>
              </w:rPr>
            </w:pPr>
            <w:r w:rsidRPr="000B7FE4">
              <w:rPr>
                <w:sz w:val="20"/>
                <w:szCs w:val="20"/>
              </w:rPr>
              <w:t>Apartmaji in prenočišča</w:t>
            </w:r>
          </w:p>
        </w:tc>
      </w:tr>
    </w:tbl>
    <w:p w:rsidR="00760650" w:rsidRDefault="00760650" w:rsidP="004818F6">
      <w:pPr>
        <w:pStyle w:val="Napis"/>
        <w:keepNext/>
      </w:pPr>
    </w:p>
    <w:p w:rsidR="00C5270B" w:rsidRDefault="00FE294F" w:rsidP="000B7FE4">
      <w:r>
        <w:t xml:space="preserve">Tabela </w:t>
      </w:r>
      <w:r w:rsidR="00322D3D">
        <w:t>12</w:t>
      </w:r>
      <w:r>
        <w:t xml:space="preserve"> prikazuje nastanitvene kapacitete podjetij, ki ponujajo storitev turistične nastanitve. </w:t>
      </w:r>
      <w:r w:rsidR="00C5270B">
        <w:t xml:space="preserve">V večini gre za tipične hotelske sobe oziroma apartmaje. V redni ponudbi najdemo tudi zidanice in suite, ki predstavljajo nadstandardne apartmaje. Prevladujejo dvoposteljne sobe, s skupnimi kapacitetami od 3 do 40 ležišč. Infrastrukturno seveda izstopa infrastruktura Term Olimia, ki imajo 3 nastanitvene obrate z več deset sobami in z več kot 1500 ležišči. </w:t>
      </w:r>
    </w:p>
    <w:p w:rsidR="00C5270B" w:rsidRDefault="00C5270B" w:rsidP="000B7FE4"/>
    <w:p w:rsidR="000B7FE4" w:rsidRDefault="00C5270B" w:rsidP="000B7FE4">
      <w:r>
        <w:t>Pomembna ugotovitev, ki terja strateške spremembe</w:t>
      </w:r>
      <w:r w:rsidR="001E1EC3">
        <w:t>,</w:t>
      </w:r>
      <w:r>
        <w:t xml:space="preserve"> je spremljanje zasedenosti kapacitet</w:t>
      </w:r>
      <w:r w:rsidR="001E1EC3">
        <w:t>,</w:t>
      </w:r>
      <w:r>
        <w:t xml:space="preserve"> saj je to pogoj za načrtovanje trženjskih pa tudi razvojnih (tj. investicijskih) aktivnosti na širši destinaciji. Trenutno  razpoložljivi podatki o zasedenosti kažejo na okoli 20% zasedenost kapacitet v zadnjih treh letih. Pomembna omejitev teh indikatorjev je kakovost monitoringa</w:t>
      </w:r>
      <w:r w:rsidR="001E1EC3">
        <w:t>,</w:t>
      </w:r>
      <w:r>
        <w:t xml:space="preserve"> saj gre praviloma le za ocene zasedenosti, ki ne temeljijo na sistematičnem spremljanju. </w:t>
      </w:r>
    </w:p>
    <w:p w:rsidR="000B7FE4" w:rsidRDefault="000B7FE4" w:rsidP="000B7FE4"/>
    <w:p w:rsidR="004818F6" w:rsidRDefault="004818F6" w:rsidP="004818F6">
      <w:pPr>
        <w:pStyle w:val="Napis"/>
        <w:keepNext/>
      </w:pPr>
      <w:bookmarkStart w:id="28" w:name="_Toc536615620"/>
      <w:r>
        <w:t xml:space="preserve">Tabela </w:t>
      </w:r>
      <w:r w:rsidR="00E80939">
        <w:fldChar w:fldCharType="begin"/>
      </w:r>
      <w:r>
        <w:instrText xml:space="preserve"> SEQ Tabela \* ARABIC </w:instrText>
      </w:r>
      <w:r w:rsidR="00E80939">
        <w:fldChar w:fldCharType="separate"/>
      </w:r>
      <w:r w:rsidR="00A95814">
        <w:rPr>
          <w:noProof/>
        </w:rPr>
        <w:t>12</w:t>
      </w:r>
      <w:r w:rsidR="00E80939">
        <w:fldChar w:fldCharType="end"/>
      </w:r>
      <w:r>
        <w:t>: kapacitete gostinskega – nastanitvenega sektorja</w:t>
      </w:r>
      <w:bookmarkEnd w:id="28"/>
    </w:p>
    <w:tbl>
      <w:tblPr>
        <w:tblStyle w:val="Tabelamrea"/>
        <w:tblW w:w="5000" w:type="pct"/>
        <w:tblLook w:val="04A0" w:firstRow="1" w:lastRow="0" w:firstColumn="1" w:lastColumn="0" w:noHBand="0" w:noVBand="1"/>
      </w:tblPr>
      <w:tblGrid>
        <w:gridCol w:w="2083"/>
        <w:gridCol w:w="1415"/>
        <w:gridCol w:w="2019"/>
        <w:gridCol w:w="1257"/>
        <w:gridCol w:w="1257"/>
        <w:gridCol w:w="1256"/>
      </w:tblGrid>
      <w:tr w:rsidR="000B7FE4" w:rsidRPr="00FE294F" w:rsidTr="00C5270B">
        <w:tc>
          <w:tcPr>
            <w:tcW w:w="1121" w:type="pct"/>
            <w:vMerge w:val="restart"/>
            <w:vAlign w:val="center"/>
          </w:tcPr>
          <w:p w:rsidR="000B7FE4" w:rsidRPr="00FE294F" w:rsidRDefault="000B7FE4" w:rsidP="00C5270B">
            <w:pPr>
              <w:spacing w:line="240" w:lineRule="auto"/>
              <w:jc w:val="left"/>
              <w:rPr>
                <w:sz w:val="20"/>
                <w:szCs w:val="20"/>
              </w:rPr>
            </w:pPr>
            <w:r w:rsidRPr="00FE294F">
              <w:rPr>
                <w:sz w:val="20"/>
                <w:szCs w:val="20"/>
              </w:rPr>
              <w:t>SUBJEKT</w:t>
            </w:r>
          </w:p>
        </w:tc>
        <w:tc>
          <w:tcPr>
            <w:tcW w:w="762" w:type="pct"/>
            <w:vMerge w:val="restart"/>
            <w:vAlign w:val="center"/>
          </w:tcPr>
          <w:p w:rsidR="000B7FE4" w:rsidRPr="00FE294F" w:rsidRDefault="000B7FE4" w:rsidP="00C5270B">
            <w:pPr>
              <w:spacing w:line="240" w:lineRule="auto"/>
              <w:jc w:val="left"/>
              <w:rPr>
                <w:sz w:val="20"/>
                <w:szCs w:val="20"/>
              </w:rPr>
            </w:pPr>
            <w:r w:rsidRPr="00FE294F">
              <w:rPr>
                <w:sz w:val="20"/>
                <w:szCs w:val="20"/>
              </w:rPr>
              <w:t>SOBE</w:t>
            </w:r>
          </w:p>
        </w:tc>
        <w:tc>
          <w:tcPr>
            <w:tcW w:w="1087" w:type="pct"/>
            <w:vMerge w:val="restart"/>
            <w:vAlign w:val="center"/>
          </w:tcPr>
          <w:p w:rsidR="000B7FE4" w:rsidRPr="00FE294F" w:rsidRDefault="000B7FE4" w:rsidP="00C5270B">
            <w:pPr>
              <w:spacing w:line="240" w:lineRule="auto"/>
              <w:jc w:val="left"/>
              <w:rPr>
                <w:sz w:val="20"/>
                <w:szCs w:val="20"/>
              </w:rPr>
            </w:pPr>
            <w:r w:rsidRPr="00FE294F">
              <w:rPr>
                <w:sz w:val="20"/>
                <w:szCs w:val="20"/>
              </w:rPr>
              <w:t>LEŽIŠČA</w:t>
            </w:r>
          </w:p>
        </w:tc>
        <w:tc>
          <w:tcPr>
            <w:tcW w:w="2030" w:type="pct"/>
            <w:gridSpan w:val="3"/>
            <w:vAlign w:val="center"/>
          </w:tcPr>
          <w:p w:rsidR="000B7FE4" w:rsidRDefault="000B7FE4" w:rsidP="00B06957">
            <w:pPr>
              <w:spacing w:line="240" w:lineRule="auto"/>
              <w:jc w:val="center"/>
              <w:rPr>
                <w:sz w:val="20"/>
                <w:szCs w:val="20"/>
              </w:rPr>
            </w:pPr>
            <w:r w:rsidRPr="00FE294F">
              <w:rPr>
                <w:sz w:val="20"/>
                <w:szCs w:val="20"/>
              </w:rPr>
              <w:t>ZASEDENOST SOB</w:t>
            </w:r>
          </w:p>
          <w:p w:rsidR="00C5270B" w:rsidRPr="00FE294F" w:rsidRDefault="00C5270B" w:rsidP="0039571F">
            <w:pPr>
              <w:spacing w:line="240" w:lineRule="auto"/>
              <w:jc w:val="center"/>
              <w:rPr>
                <w:sz w:val="20"/>
                <w:szCs w:val="20"/>
              </w:rPr>
            </w:pPr>
            <w:r>
              <w:rPr>
                <w:sz w:val="20"/>
                <w:szCs w:val="20"/>
              </w:rPr>
              <w:t>(v %)</w:t>
            </w:r>
          </w:p>
        </w:tc>
      </w:tr>
      <w:tr w:rsidR="000B7FE4" w:rsidRPr="00FE294F" w:rsidTr="00C5270B">
        <w:tc>
          <w:tcPr>
            <w:tcW w:w="1121" w:type="pct"/>
            <w:vMerge/>
            <w:vAlign w:val="center"/>
          </w:tcPr>
          <w:p w:rsidR="000B7FE4" w:rsidRPr="00FE294F" w:rsidRDefault="000B7FE4" w:rsidP="00C5270B">
            <w:pPr>
              <w:spacing w:line="240" w:lineRule="auto"/>
              <w:jc w:val="left"/>
              <w:rPr>
                <w:sz w:val="20"/>
                <w:szCs w:val="20"/>
              </w:rPr>
            </w:pPr>
          </w:p>
        </w:tc>
        <w:tc>
          <w:tcPr>
            <w:tcW w:w="762" w:type="pct"/>
            <w:vMerge/>
            <w:vAlign w:val="center"/>
          </w:tcPr>
          <w:p w:rsidR="000B7FE4" w:rsidRPr="00FE294F" w:rsidRDefault="000B7FE4" w:rsidP="00C5270B">
            <w:pPr>
              <w:spacing w:line="240" w:lineRule="auto"/>
              <w:jc w:val="left"/>
              <w:rPr>
                <w:sz w:val="20"/>
                <w:szCs w:val="20"/>
              </w:rPr>
            </w:pPr>
          </w:p>
        </w:tc>
        <w:tc>
          <w:tcPr>
            <w:tcW w:w="1087" w:type="pct"/>
            <w:vMerge/>
            <w:vAlign w:val="center"/>
          </w:tcPr>
          <w:p w:rsidR="000B7FE4" w:rsidRPr="00FE294F" w:rsidRDefault="000B7FE4" w:rsidP="00C5270B">
            <w:pPr>
              <w:spacing w:line="240" w:lineRule="auto"/>
              <w:jc w:val="left"/>
              <w:rPr>
                <w:sz w:val="20"/>
                <w:szCs w:val="20"/>
              </w:rPr>
            </w:pPr>
          </w:p>
        </w:tc>
        <w:tc>
          <w:tcPr>
            <w:tcW w:w="677" w:type="pct"/>
            <w:vAlign w:val="center"/>
          </w:tcPr>
          <w:p w:rsidR="000B7FE4" w:rsidRPr="00FE294F" w:rsidRDefault="000B7FE4" w:rsidP="00C5270B">
            <w:pPr>
              <w:spacing w:line="240" w:lineRule="auto"/>
              <w:jc w:val="center"/>
              <w:rPr>
                <w:sz w:val="20"/>
                <w:szCs w:val="20"/>
              </w:rPr>
            </w:pPr>
            <w:r w:rsidRPr="00FE294F">
              <w:rPr>
                <w:sz w:val="20"/>
                <w:szCs w:val="20"/>
              </w:rPr>
              <w:t>2014</w:t>
            </w:r>
          </w:p>
        </w:tc>
        <w:tc>
          <w:tcPr>
            <w:tcW w:w="677" w:type="pct"/>
            <w:vAlign w:val="center"/>
          </w:tcPr>
          <w:p w:rsidR="000B7FE4" w:rsidRPr="00FE294F" w:rsidRDefault="000B7FE4" w:rsidP="00C5270B">
            <w:pPr>
              <w:spacing w:line="240" w:lineRule="auto"/>
              <w:jc w:val="center"/>
              <w:rPr>
                <w:sz w:val="20"/>
                <w:szCs w:val="20"/>
              </w:rPr>
            </w:pPr>
            <w:r w:rsidRPr="00FE294F">
              <w:rPr>
                <w:sz w:val="20"/>
                <w:szCs w:val="20"/>
              </w:rPr>
              <w:t>2015</w:t>
            </w:r>
          </w:p>
        </w:tc>
        <w:tc>
          <w:tcPr>
            <w:tcW w:w="676" w:type="pct"/>
            <w:vAlign w:val="center"/>
          </w:tcPr>
          <w:p w:rsidR="000B7FE4" w:rsidRPr="00FE294F" w:rsidRDefault="000B7FE4" w:rsidP="00C5270B">
            <w:pPr>
              <w:spacing w:line="240" w:lineRule="auto"/>
              <w:jc w:val="center"/>
              <w:rPr>
                <w:sz w:val="20"/>
                <w:szCs w:val="20"/>
              </w:rPr>
            </w:pPr>
            <w:r w:rsidRPr="00FE294F">
              <w:rPr>
                <w:sz w:val="20"/>
                <w:szCs w:val="20"/>
              </w:rPr>
              <w:t>2016</w:t>
            </w:r>
          </w:p>
        </w:tc>
      </w:tr>
      <w:tr w:rsidR="000B7FE4" w:rsidRPr="00FE294F" w:rsidTr="00C5270B">
        <w:tc>
          <w:tcPr>
            <w:tcW w:w="1121" w:type="pct"/>
            <w:vAlign w:val="center"/>
          </w:tcPr>
          <w:p w:rsidR="000B7FE4" w:rsidRPr="00FE294F" w:rsidRDefault="000B7FE4" w:rsidP="00C5270B">
            <w:pPr>
              <w:spacing w:line="240" w:lineRule="auto"/>
              <w:jc w:val="left"/>
              <w:rPr>
                <w:sz w:val="20"/>
                <w:szCs w:val="20"/>
              </w:rPr>
            </w:pPr>
            <w:r w:rsidRPr="00FE294F">
              <w:rPr>
                <w:sz w:val="20"/>
                <w:szCs w:val="20"/>
              </w:rPr>
              <w:t>Jelenov Greben</w:t>
            </w:r>
          </w:p>
        </w:tc>
        <w:tc>
          <w:tcPr>
            <w:tcW w:w="762" w:type="pct"/>
            <w:vAlign w:val="center"/>
          </w:tcPr>
          <w:p w:rsidR="000B7FE4" w:rsidRPr="00FE294F" w:rsidRDefault="000B7FE4" w:rsidP="00C5270B">
            <w:pPr>
              <w:spacing w:line="240" w:lineRule="auto"/>
              <w:jc w:val="left"/>
              <w:rPr>
                <w:sz w:val="20"/>
                <w:szCs w:val="20"/>
              </w:rPr>
            </w:pPr>
            <w:r w:rsidRPr="00FE294F">
              <w:rPr>
                <w:sz w:val="20"/>
                <w:szCs w:val="20"/>
              </w:rPr>
              <w:t>20</w:t>
            </w:r>
          </w:p>
        </w:tc>
        <w:tc>
          <w:tcPr>
            <w:tcW w:w="1087" w:type="pct"/>
            <w:vAlign w:val="center"/>
          </w:tcPr>
          <w:p w:rsidR="000B7FE4" w:rsidRPr="00FE294F" w:rsidRDefault="000B7FE4" w:rsidP="00C5270B">
            <w:pPr>
              <w:spacing w:line="240" w:lineRule="auto"/>
              <w:jc w:val="left"/>
              <w:rPr>
                <w:sz w:val="20"/>
                <w:szCs w:val="20"/>
              </w:rPr>
            </w:pPr>
            <w:r w:rsidRPr="00FE294F">
              <w:rPr>
                <w:sz w:val="20"/>
                <w:szCs w:val="20"/>
              </w:rPr>
              <w:t>40</w:t>
            </w:r>
          </w:p>
        </w:tc>
        <w:tc>
          <w:tcPr>
            <w:tcW w:w="677" w:type="pct"/>
            <w:vAlign w:val="center"/>
          </w:tcPr>
          <w:p w:rsidR="000B7FE4" w:rsidRPr="00FE294F" w:rsidRDefault="005C1C03" w:rsidP="00C5270B">
            <w:pPr>
              <w:spacing w:line="240" w:lineRule="auto"/>
              <w:jc w:val="center"/>
              <w:rPr>
                <w:sz w:val="20"/>
                <w:szCs w:val="20"/>
              </w:rPr>
            </w:pPr>
            <w:r>
              <w:rPr>
                <w:sz w:val="20"/>
                <w:szCs w:val="20"/>
              </w:rPr>
              <w:t>10</w:t>
            </w:r>
          </w:p>
        </w:tc>
        <w:tc>
          <w:tcPr>
            <w:tcW w:w="677" w:type="pct"/>
            <w:vAlign w:val="center"/>
          </w:tcPr>
          <w:p w:rsidR="000B7FE4" w:rsidRPr="00FE294F" w:rsidRDefault="005C1C03" w:rsidP="00C5270B">
            <w:pPr>
              <w:spacing w:line="240" w:lineRule="auto"/>
              <w:jc w:val="center"/>
              <w:rPr>
                <w:sz w:val="20"/>
                <w:szCs w:val="20"/>
              </w:rPr>
            </w:pPr>
            <w:r>
              <w:rPr>
                <w:sz w:val="20"/>
                <w:szCs w:val="20"/>
              </w:rPr>
              <w:t>13</w:t>
            </w:r>
          </w:p>
        </w:tc>
        <w:tc>
          <w:tcPr>
            <w:tcW w:w="676" w:type="pct"/>
            <w:vAlign w:val="center"/>
          </w:tcPr>
          <w:p w:rsidR="000B7FE4" w:rsidRPr="00FE294F" w:rsidRDefault="005C1C03" w:rsidP="00C5270B">
            <w:pPr>
              <w:spacing w:line="240" w:lineRule="auto"/>
              <w:jc w:val="center"/>
              <w:rPr>
                <w:sz w:val="20"/>
                <w:szCs w:val="20"/>
              </w:rPr>
            </w:pPr>
            <w:r>
              <w:rPr>
                <w:sz w:val="20"/>
                <w:szCs w:val="20"/>
              </w:rPr>
              <w:t>21</w:t>
            </w:r>
          </w:p>
        </w:tc>
      </w:tr>
      <w:tr w:rsidR="000B7FE4" w:rsidRPr="00FE294F" w:rsidTr="00C5270B">
        <w:tc>
          <w:tcPr>
            <w:tcW w:w="1121" w:type="pct"/>
            <w:vAlign w:val="center"/>
          </w:tcPr>
          <w:p w:rsidR="000B7FE4" w:rsidRPr="00FE294F" w:rsidRDefault="000B7FE4" w:rsidP="00C5270B">
            <w:pPr>
              <w:spacing w:line="240" w:lineRule="auto"/>
              <w:jc w:val="left"/>
              <w:rPr>
                <w:sz w:val="20"/>
                <w:szCs w:val="20"/>
              </w:rPr>
            </w:pPr>
            <w:r w:rsidRPr="00FE294F">
              <w:rPr>
                <w:sz w:val="20"/>
                <w:szCs w:val="20"/>
              </w:rPr>
              <w:t>Domačija Amon</w:t>
            </w:r>
          </w:p>
        </w:tc>
        <w:tc>
          <w:tcPr>
            <w:tcW w:w="762" w:type="pct"/>
            <w:vAlign w:val="center"/>
          </w:tcPr>
          <w:p w:rsidR="000B7FE4" w:rsidRPr="00FE294F" w:rsidRDefault="000B7FE4" w:rsidP="00C5270B">
            <w:pPr>
              <w:spacing w:line="240" w:lineRule="auto"/>
              <w:jc w:val="left"/>
              <w:rPr>
                <w:sz w:val="20"/>
                <w:szCs w:val="20"/>
              </w:rPr>
            </w:pPr>
            <w:r w:rsidRPr="00FE294F">
              <w:rPr>
                <w:sz w:val="20"/>
                <w:szCs w:val="20"/>
              </w:rPr>
              <w:t>20</w:t>
            </w:r>
          </w:p>
        </w:tc>
        <w:tc>
          <w:tcPr>
            <w:tcW w:w="1087" w:type="pct"/>
            <w:vAlign w:val="center"/>
          </w:tcPr>
          <w:p w:rsidR="000B7FE4" w:rsidRPr="00FE294F" w:rsidRDefault="000B7FE4" w:rsidP="00C5270B">
            <w:pPr>
              <w:spacing w:line="240" w:lineRule="auto"/>
              <w:jc w:val="left"/>
              <w:rPr>
                <w:sz w:val="20"/>
                <w:szCs w:val="20"/>
              </w:rPr>
            </w:pPr>
            <w:r w:rsidRPr="00FE294F">
              <w:rPr>
                <w:sz w:val="20"/>
                <w:szCs w:val="20"/>
              </w:rPr>
              <w:t>40</w:t>
            </w:r>
          </w:p>
        </w:tc>
        <w:tc>
          <w:tcPr>
            <w:tcW w:w="677" w:type="pct"/>
            <w:vAlign w:val="center"/>
          </w:tcPr>
          <w:p w:rsidR="000B7FE4" w:rsidRPr="00FE294F" w:rsidRDefault="005C1C03" w:rsidP="00C5270B">
            <w:pPr>
              <w:spacing w:line="240" w:lineRule="auto"/>
              <w:jc w:val="center"/>
              <w:rPr>
                <w:sz w:val="20"/>
                <w:szCs w:val="20"/>
              </w:rPr>
            </w:pPr>
            <w:r>
              <w:rPr>
                <w:sz w:val="20"/>
                <w:szCs w:val="20"/>
              </w:rPr>
              <w:t>/</w:t>
            </w:r>
          </w:p>
        </w:tc>
        <w:tc>
          <w:tcPr>
            <w:tcW w:w="677" w:type="pct"/>
            <w:vAlign w:val="center"/>
          </w:tcPr>
          <w:p w:rsidR="000B7FE4" w:rsidRPr="00FE294F" w:rsidRDefault="005C1C03" w:rsidP="00C5270B">
            <w:pPr>
              <w:spacing w:line="240" w:lineRule="auto"/>
              <w:jc w:val="center"/>
              <w:rPr>
                <w:sz w:val="20"/>
                <w:szCs w:val="20"/>
              </w:rPr>
            </w:pPr>
            <w:r>
              <w:rPr>
                <w:sz w:val="20"/>
                <w:szCs w:val="20"/>
              </w:rPr>
              <w:t>/</w:t>
            </w:r>
          </w:p>
        </w:tc>
        <w:tc>
          <w:tcPr>
            <w:tcW w:w="676" w:type="pct"/>
            <w:vAlign w:val="center"/>
          </w:tcPr>
          <w:p w:rsidR="000B7FE4" w:rsidRPr="00FE294F" w:rsidRDefault="005C1C03" w:rsidP="00C5270B">
            <w:pPr>
              <w:spacing w:line="240" w:lineRule="auto"/>
              <w:jc w:val="center"/>
              <w:rPr>
                <w:sz w:val="20"/>
                <w:szCs w:val="20"/>
              </w:rPr>
            </w:pPr>
            <w:r>
              <w:rPr>
                <w:sz w:val="20"/>
                <w:szCs w:val="20"/>
              </w:rPr>
              <w:t>/</w:t>
            </w:r>
          </w:p>
        </w:tc>
      </w:tr>
      <w:tr w:rsidR="000B7FE4" w:rsidRPr="00FE294F" w:rsidTr="00C5270B">
        <w:tc>
          <w:tcPr>
            <w:tcW w:w="1121" w:type="pct"/>
            <w:vAlign w:val="center"/>
          </w:tcPr>
          <w:p w:rsidR="000B7FE4" w:rsidRPr="00FE294F" w:rsidRDefault="000B7FE4" w:rsidP="00C5270B">
            <w:pPr>
              <w:spacing w:line="240" w:lineRule="auto"/>
              <w:jc w:val="left"/>
              <w:rPr>
                <w:sz w:val="20"/>
                <w:szCs w:val="20"/>
              </w:rPr>
            </w:pPr>
            <w:r w:rsidRPr="00FE294F">
              <w:rPr>
                <w:sz w:val="20"/>
                <w:szCs w:val="20"/>
              </w:rPr>
              <w:t>Domačija Haler</w:t>
            </w:r>
          </w:p>
        </w:tc>
        <w:tc>
          <w:tcPr>
            <w:tcW w:w="762" w:type="pct"/>
            <w:vAlign w:val="center"/>
          </w:tcPr>
          <w:p w:rsidR="000B7FE4" w:rsidRPr="00FE294F" w:rsidRDefault="000B7FE4" w:rsidP="00C5270B">
            <w:pPr>
              <w:spacing w:line="240" w:lineRule="auto"/>
              <w:jc w:val="left"/>
              <w:rPr>
                <w:sz w:val="20"/>
                <w:szCs w:val="20"/>
              </w:rPr>
            </w:pPr>
            <w:r w:rsidRPr="00FE294F">
              <w:rPr>
                <w:sz w:val="20"/>
                <w:szCs w:val="20"/>
              </w:rPr>
              <w:t>13</w:t>
            </w:r>
          </w:p>
        </w:tc>
        <w:tc>
          <w:tcPr>
            <w:tcW w:w="1087" w:type="pct"/>
            <w:vAlign w:val="center"/>
          </w:tcPr>
          <w:p w:rsidR="000B7FE4" w:rsidRPr="00FE294F" w:rsidRDefault="000B7FE4" w:rsidP="00C5270B">
            <w:pPr>
              <w:spacing w:line="240" w:lineRule="auto"/>
              <w:jc w:val="left"/>
              <w:rPr>
                <w:sz w:val="20"/>
                <w:szCs w:val="20"/>
              </w:rPr>
            </w:pPr>
            <w:r w:rsidRPr="00FE294F">
              <w:rPr>
                <w:sz w:val="20"/>
                <w:szCs w:val="20"/>
              </w:rPr>
              <w:t>43</w:t>
            </w:r>
          </w:p>
        </w:tc>
        <w:tc>
          <w:tcPr>
            <w:tcW w:w="677" w:type="pct"/>
            <w:vAlign w:val="center"/>
          </w:tcPr>
          <w:p w:rsidR="000B7FE4" w:rsidRPr="00FE294F" w:rsidRDefault="00411349" w:rsidP="00C5270B">
            <w:pPr>
              <w:spacing w:line="240" w:lineRule="auto"/>
              <w:jc w:val="center"/>
              <w:rPr>
                <w:sz w:val="20"/>
                <w:szCs w:val="20"/>
              </w:rPr>
            </w:pPr>
            <w:r>
              <w:rPr>
                <w:sz w:val="20"/>
                <w:szCs w:val="20"/>
              </w:rPr>
              <w:t>/</w:t>
            </w:r>
          </w:p>
        </w:tc>
        <w:tc>
          <w:tcPr>
            <w:tcW w:w="677" w:type="pct"/>
            <w:vAlign w:val="center"/>
          </w:tcPr>
          <w:p w:rsidR="000B7FE4" w:rsidRPr="00FE294F" w:rsidRDefault="00411349" w:rsidP="00C5270B">
            <w:pPr>
              <w:spacing w:line="240" w:lineRule="auto"/>
              <w:jc w:val="center"/>
              <w:rPr>
                <w:sz w:val="20"/>
                <w:szCs w:val="20"/>
              </w:rPr>
            </w:pPr>
            <w:r>
              <w:rPr>
                <w:sz w:val="20"/>
                <w:szCs w:val="20"/>
              </w:rPr>
              <w:t>/</w:t>
            </w:r>
          </w:p>
        </w:tc>
        <w:tc>
          <w:tcPr>
            <w:tcW w:w="676" w:type="pct"/>
            <w:vAlign w:val="center"/>
          </w:tcPr>
          <w:p w:rsidR="000B7FE4" w:rsidRPr="00FE294F" w:rsidRDefault="00411349" w:rsidP="00C5270B">
            <w:pPr>
              <w:spacing w:line="240" w:lineRule="auto"/>
              <w:jc w:val="center"/>
              <w:rPr>
                <w:sz w:val="20"/>
                <w:szCs w:val="20"/>
              </w:rPr>
            </w:pPr>
            <w:r>
              <w:rPr>
                <w:sz w:val="20"/>
                <w:szCs w:val="20"/>
              </w:rPr>
              <w:t>/</w:t>
            </w:r>
          </w:p>
        </w:tc>
      </w:tr>
      <w:tr w:rsidR="00411349" w:rsidRPr="00FE294F" w:rsidTr="00C5270B">
        <w:trPr>
          <w:trHeight w:val="453"/>
        </w:trPr>
        <w:tc>
          <w:tcPr>
            <w:tcW w:w="1121" w:type="pct"/>
            <w:vMerge w:val="restart"/>
            <w:vAlign w:val="center"/>
          </w:tcPr>
          <w:p w:rsidR="00411349" w:rsidRPr="00FE294F" w:rsidRDefault="00411349" w:rsidP="00C5270B">
            <w:pPr>
              <w:spacing w:line="240" w:lineRule="auto"/>
              <w:jc w:val="left"/>
              <w:rPr>
                <w:sz w:val="20"/>
                <w:szCs w:val="20"/>
              </w:rPr>
            </w:pPr>
            <w:r w:rsidRPr="00FE294F">
              <w:rPr>
                <w:sz w:val="20"/>
                <w:szCs w:val="20"/>
              </w:rPr>
              <w:t>Terme Olimia</w:t>
            </w:r>
          </w:p>
        </w:tc>
        <w:tc>
          <w:tcPr>
            <w:tcW w:w="762" w:type="pct"/>
            <w:vAlign w:val="center"/>
          </w:tcPr>
          <w:p w:rsidR="00411349" w:rsidRDefault="00411349" w:rsidP="00C5270B">
            <w:pPr>
              <w:spacing w:line="240" w:lineRule="auto"/>
              <w:jc w:val="left"/>
              <w:rPr>
                <w:sz w:val="20"/>
                <w:szCs w:val="20"/>
              </w:rPr>
            </w:pPr>
            <w:r w:rsidRPr="00FE294F">
              <w:rPr>
                <w:sz w:val="20"/>
                <w:szCs w:val="20"/>
              </w:rPr>
              <w:t xml:space="preserve">Breza: </w:t>
            </w:r>
          </w:p>
          <w:p w:rsidR="00411349" w:rsidRDefault="00411349" w:rsidP="00C5270B">
            <w:pPr>
              <w:spacing w:line="240" w:lineRule="auto"/>
              <w:jc w:val="left"/>
              <w:rPr>
                <w:sz w:val="20"/>
                <w:szCs w:val="20"/>
              </w:rPr>
            </w:pPr>
            <w:r w:rsidRPr="00FE294F">
              <w:rPr>
                <w:sz w:val="20"/>
                <w:szCs w:val="20"/>
              </w:rPr>
              <w:t xml:space="preserve">167 </w:t>
            </w:r>
            <w:r>
              <w:rPr>
                <w:sz w:val="20"/>
                <w:szCs w:val="20"/>
              </w:rPr>
              <w:t>sob</w:t>
            </w:r>
          </w:p>
          <w:p w:rsidR="00411349" w:rsidRPr="00FE294F" w:rsidRDefault="00411349" w:rsidP="00C5270B">
            <w:pPr>
              <w:spacing w:line="240" w:lineRule="auto"/>
              <w:jc w:val="left"/>
              <w:rPr>
                <w:sz w:val="20"/>
                <w:szCs w:val="20"/>
              </w:rPr>
            </w:pPr>
            <w:r>
              <w:rPr>
                <w:sz w:val="20"/>
                <w:szCs w:val="20"/>
              </w:rPr>
              <w:t>18 Apartmajev</w:t>
            </w:r>
          </w:p>
        </w:tc>
        <w:tc>
          <w:tcPr>
            <w:tcW w:w="1087" w:type="pct"/>
            <w:vMerge w:val="restart"/>
            <w:vAlign w:val="center"/>
          </w:tcPr>
          <w:p w:rsidR="00411349" w:rsidRPr="00FE294F" w:rsidRDefault="00411349" w:rsidP="00C5270B">
            <w:pPr>
              <w:spacing w:line="240" w:lineRule="auto"/>
              <w:jc w:val="left"/>
              <w:rPr>
                <w:sz w:val="20"/>
                <w:szCs w:val="20"/>
                <w:lang w:eastAsia="en-US"/>
              </w:rPr>
            </w:pPr>
            <w:r w:rsidRPr="00FE294F">
              <w:rPr>
                <w:sz w:val="20"/>
                <w:szCs w:val="20"/>
                <w:lang w:eastAsia="en-US"/>
              </w:rPr>
              <w:t>Hotelskih ležišč - 688</w:t>
            </w:r>
          </w:p>
          <w:p w:rsidR="00411349" w:rsidRPr="00FE294F" w:rsidRDefault="00411349" w:rsidP="00C5270B">
            <w:pPr>
              <w:spacing w:line="240" w:lineRule="auto"/>
              <w:jc w:val="left"/>
              <w:rPr>
                <w:sz w:val="20"/>
                <w:szCs w:val="20"/>
              </w:rPr>
            </w:pPr>
          </w:p>
        </w:tc>
        <w:tc>
          <w:tcPr>
            <w:tcW w:w="677" w:type="pct"/>
            <w:vMerge w:val="restart"/>
            <w:vAlign w:val="center"/>
          </w:tcPr>
          <w:p w:rsidR="00411349" w:rsidRPr="00FE294F" w:rsidRDefault="0039571F" w:rsidP="0039571F">
            <w:pPr>
              <w:spacing w:line="240" w:lineRule="auto"/>
              <w:jc w:val="center"/>
              <w:rPr>
                <w:sz w:val="20"/>
                <w:szCs w:val="20"/>
              </w:rPr>
            </w:pPr>
            <w:r>
              <w:rPr>
                <w:sz w:val="20"/>
                <w:szCs w:val="20"/>
              </w:rPr>
              <w:t>60</w:t>
            </w:r>
          </w:p>
        </w:tc>
        <w:tc>
          <w:tcPr>
            <w:tcW w:w="677" w:type="pct"/>
            <w:vMerge w:val="restart"/>
            <w:vAlign w:val="center"/>
          </w:tcPr>
          <w:p w:rsidR="00411349" w:rsidRPr="00FE294F" w:rsidRDefault="00411349" w:rsidP="00C5270B">
            <w:pPr>
              <w:spacing w:line="240" w:lineRule="auto"/>
              <w:jc w:val="center"/>
              <w:rPr>
                <w:sz w:val="20"/>
                <w:szCs w:val="20"/>
              </w:rPr>
            </w:pPr>
            <w:r>
              <w:rPr>
                <w:sz w:val="20"/>
                <w:szCs w:val="20"/>
              </w:rPr>
              <w:t>61</w:t>
            </w:r>
          </w:p>
        </w:tc>
        <w:tc>
          <w:tcPr>
            <w:tcW w:w="676" w:type="pct"/>
            <w:vMerge w:val="restart"/>
            <w:vAlign w:val="center"/>
          </w:tcPr>
          <w:p w:rsidR="00411349" w:rsidRPr="00FE294F" w:rsidRDefault="00411349" w:rsidP="00C5270B">
            <w:pPr>
              <w:spacing w:line="240" w:lineRule="auto"/>
              <w:jc w:val="center"/>
              <w:rPr>
                <w:sz w:val="20"/>
                <w:szCs w:val="20"/>
              </w:rPr>
            </w:pPr>
            <w:r>
              <w:rPr>
                <w:sz w:val="20"/>
                <w:szCs w:val="20"/>
              </w:rPr>
              <w:t>67</w:t>
            </w:r>
          </w:p>
        </w:tc>
      </w:tr>
      <w:tr w:rsidR="00411349" w:rsidRPr="00FE294F" w:rsidTr="00C5270B">
        <w:trPr>
          <w:trHeight w:val="60"/>
        </w:trPr>
        <w:tc>
          <w:tcPr>
            <w:tcW w:w="1121" w:type="pct"/>
            <w:vMerge/>
            <w:vAlign w:val="center"/>
          </w:tcPr>
          <w:p w:rsidR="00411349" w:rsidRPr="00FE294F" w:rsidRDefault="00411349" w:rsidP="00C5270B">
            <w:pPr>
              <w:spacing w:line="240" w:lineRule="auto"/>
              <w:jc w:val="left"/>
              <w:rPr>
                <w:sz w:val="20"/>
                <w:szCs w:val="20"/>
              </w:rPr>
            </w:pPr>
          </w:p>
        </w:tc>
        <w:tc>
          <w:tcPr>
            <w:tcW w:w="762" w:type="pct"/>
            <w:vAlign w:val="center"/>
          </w:tcPr>
          <w:p w:rsidR="00411349" w:rsidRDefault="00411349" w:rsidP="00C5270B">
            <w:pPr>
              <w:spacing w:line="240" w:lineRule="auto"/>
              <w:jc w:val="left"/>
              <w:rPr>
                <w:sz w:val="20"/>
                <w:szCs w:val="20"/>
              </w:rPr>
            </w:pPr>
            <w:r w:rsidRPr="00FE294F">
              <w:rPr>
                <w:sz w:val="20"/>
                <w:szCs w:val="20"/>
              </w:rPr>
              <w:t>Rosa:</w:t>
            </w:r>
          </w:p>
          <w:p w:rsidR="00411349" w:rsidRPr="00FE294F" w:rsidRDefault="00411349" w:rsidP="00C5270B">
            <w:pPr>
              <w:spacing w:line="240" w:lineRule="auto"/>
              <w:jc w:val="left"/>
              <w:rPr>
                <w:sz w:val="20"/>
                <w:szCs w:val="20"/>
              </w:rPr>
            </w:pPr>
            <w:r w:rsidRPr="00FE294F">
              <w:rPr>
                <w:sz w:val="20"/>
                <w:szCs w:val="20"/>
              </w:rPr>
              <w:t xml:space="preserve">42 </w:t>
            </w:r>
            <w:r>
              <w:rPr>
                <w:sz w:val="20"/>
                <w:szCs w:val="20"/>
              </w:rPr>
              <w:t>apartmajev</w:t>
            </w:r>
          </w:p>
        </w:tc>
        <w:tc>
          <w:tcPr>
            <w:tcW w:w="1087" w:type="pct"/>
            <w:vMerge/>
            <w:vAlign w:val="center"/>
          </w:tcPr>
          <w:p w:rsidR="00411349" w:rsidRPr="00FE294F" w:rsidRDefault="00411349" w:rsidP="00C5270B">
            <w:pPr>
              <w:spacing w:line="240" w:lineRule="auto"/>
              <w:jc w:val="left"/>
              <w:rPr>
                <w:sz w:val="20"/>
                <w:szCs w:val="20"/>
                <w:lang w:eastAsia="en-US"/>
              </w:rPr>
            </w:pPr>
          </w:p>
        </w:tc>
        <w:tc>
          <w:tcPr>
            <w:tcW w:w="677" w:type="pct"/>
            <w:vMerge/>
            <w:vAlign w:val="center"/>
          </w:tcPr>
          <w:p w:rsidR="00411349" w:rsidRPr="00FE294F" w:rsidRDefault="00411349" w:rsidP="00C5270B">
            <w:pPr>
              <w:spacing w:line="240" w:lineRule="auto"/>
              <w:jc w:val="center"/>
              <w:rPr>
                <w:sz w:val="20"/>
                <w:szCs w:val="20"/>
              </w:rPr>
            </w:pPr>
          </w:p>
        </w:tc>
        <w:tc>
          <w:tcPr>
            <w:tcW w:w="677" w:type="pct"/>
            <w:vMerge/>
            <w:vAlign w:val="center"/>
          </w:tcPr>
          <w:p w:rsidR="00411349" w:rsidRPr="00FE294F" w:rsidRDefault="00411349" w:rsidP="00C5270B">
            <w:pPr>
              <w:spacing w:line="240" w:lineRule="auto"/>
              <w:jc w:val="center"/>
              <w:rPr>
                <w:sz w:val="20"/>
                <w:szCs w:val="20"/>
              </w:rPr>
            </w:pPr>
          </w:p>
        </w:tc>
        <w:tc>
          <w:tcPr>
            <w:tcW w:w="676" w:type="pct"/>
            <w:vMerge/>
            <w:vAlign w:val="center"/>
          </w:tcPr>
          <w:p w:rsidR="00411349" w:rsidRPr="00FE294F" w:rsidRDefault="00411349" w:rsidP="00C5270B">
            <w:pPr>
              <w:spacing w:line="240" w:lineRule="auto"/>
              <w:jc w:val="center"/>
              <w:rPr>
                <w:sz w:val="20"/>
                <w:szCs w:val="20"/>
              </w:rPr>
            </w:pPr>
          </w:p>
        </w:tc>
      </w:tr>
      <w:tr w:rsidR="00FE294F" w:rsidRPr="00FE294F" w:rsidTr="00C5270B">
        <w:trPr>
          <w:trHeight w:val="285"/>
        </w:trPr>
        <w:tc>
          <w:tcPr>
            <w:tcW w:w="1121" w:type="pct"/>
            <w:vMerge/>
            <w:vAlign w:val="center"/>
          </w:tcPr>
          <w:p w:rsidR="00FE294F" w:rsidRPr="00FE294F" w:rsidRDefault="00FE294F" w:rsidP="00C5270B">
            <w:pPr>
              <w:spacing w:line="240" w:lineRule="auto"/>
              <w:jc w:val="left"/>
              <w:rPr>
                <w:sz w:val="20"/>
                <w:szCs w:val="20"/>
              </w:rPr>
            </w:pPr>
          </w:p>
        </w:tc>
        <w:tc>
          <w:tcPr>
            <w:tcW w:w="762" w:type="pct"/>
            <w:vAlign w:val="center"/>
          </w:tcPr>
          <w:p w:rsidR="00C5270B" w:rsidRDefault="00FE294F" w:rsidP="00C5270B">
            <w:pPr>
              <w:spacing w:line="240" w:lineRule="auto"/>
              <w:jc w:val="left"/>
              <w:rPr>
                <w:sz w:val="20"/>
                <w:szCs w:val="20"/>
              </w:rPr>
            </w:pPr>
            <w:r w:rsidRPr="00FE294F">
              <w:rPr>
                <w:sz w:val="20"/>
                <w:szCs w:val="20"/>
              </w:rPr>
              <w:t xml:space="preserve">Sotelia: </w:t>
            </w:r>
          </w:p>
          <w:p w:rsidR="00C5270B" w:rsidRDefault="00FE294F" w:rsidP="00C5270B">
            <w:pPr>
              <w:spacing w:line="240" w:lineRule="auto"/>
              <w:jc w:val="left"/>
              <w:rPr>
                <w:sz w:val="20"/>
                <w:szCs w:val="20"/>
              </w:rPr>
            </w:pPr>
            <w:r w:rsidRPr="00FE294F">
              <w:rPr>
                <w:sz w:val="20"/>
                <w:szCs w:val="20"/>
              </w:rPr>
              <w:t xml:space="preserve">159 </w:t>
            </w:r>
            <w:r w:rsidR="00C5270B">
              <w:rPr>
                <w:sz w:val="20"/>
                <w:szCs w:val="20"/>
              </w:rPr>
              <w:t>sob</w:t>
            </w:r>
          </w:p>
          <w:p w:rsidR="00C5270B" w:rsidRDefault="00C5270B" w:rsidP="00C5270B">
            <w:pPr>
              <w:spacing w:line="240" w:lineRule="auto"/>
              <w:jc w:val="left"/>
              <w:rPr>
                <w:sz w:val="20"/>
                <w:szCs w:val="20"/>
              </w:rPr>
            </w:pPr>
            <w:r>
              <w:rPr>
                <w:sz w:val="20"/>
                <w:szCs w:val="20"/>
              </w:rPr>
              <w:t>4 Apartmaje</w:t>
            </w:r>
          </w:p>
          <w:p w:rsidR="00FE294F" w:rsidRPr="00FE294F" w:rsidRDefault="00FE294F" w:rsidP="00C5270B">
            <w:pPr>
              <w:spacing w:line="240" w:lineRule="auto"/>
              <w:jc w:val="left"/>
              <w:rPr>
                <w:sz w:val="20"/>
                <w:szCs w:val="20"/>
              </w:rPr>
            </w:pPr>
            <w:r w:rsidRPr="00FE294F">
              <w:rPr>
                <w:sz w:val="20"/>
                <w:szCs w:val="20"/>
              </w:rPr>
              <w:t>6 suit</w:t>
            </w:r>
          </w:p>
        </w:tc>
        <w:tc>
          <w:tcPr>
            <w:tcW w:w="1087" w:type="pct"/>
            <w:vAlign w:val="center"/>
          </w:tcPr>
          <w:p w:rsidR="00FE294F" w:rsidRPr="00FE294F" w:rsidRDefault="00411349" w:rsidP="00C5270B">
            <w:pPr>
              <w:spacing w:line="240" w:lineRule="auto"/>
              <w:jc w:val="left"/>
              <w:rPr>
                <w:sz w:val="20"/>
                <w:szCs w:val="20"/>
                <w:lang w:eastAsia="en-US"/>
              </w:rPr>
            </w:pPr>
            <w:r w:rsidRPr="00FE294F">
              <w:rPr>
                <w:sz w:val="20"/>
                <w:szCs w:val="20"/>
                <w:lang w:eastAsia="en-US"/>
              </w:rPr>
              <w:t>App. ležišč - 886</w:t>
            </w:r>
          </w:p>
        </w:tc>
        <w:tc>
          <w:tcPr>
            <w:tcW w:w="677" w:type="pct"/>
            <w:vAlign w:val="center"/>
          </w:tcPr>
          <w:p w:rsidR="00FE294F" w:rsidRPr="00FE294F" w:rsidRDefault="00411349" w:rsidP="00C5270B">
            <w:pPr>
              <w:spacing w:line="240" w:lineRule="auto"/>
              <w:jc w:val="center"/>
              <w:rPr>
                <w:sz w:val="20"/>
                <w:szCs w:val="20"/>
              </w:rPr>
            </w:pPr>
            <w:r>
              <w:rPr>
                <w:sz w:val="20"/>
                <w:szCs w:val="20"/>
              </w:rPr>
              <w:t>95</w:t>
            </w:r>
          </w:p>
        </w:tc>
        <w:tc>
          <w:tcPr>
            <w:tcW w:w="677" w:type="pct"/>
            <w:vAlign w:val="center"/>
          </w:tcPr>
          <w:p w:rsidR="00FE294F" w:rsidRPr="00FE294F" w:rsidRDefault="00411349" w:rsidP="00C5270B">
            <w:pPr>
              <w:spacing w:line="240" w:lineRule="auto"/>
              <w:jc w:val="center"/>
              <w:rPr>
                <w:sz w:val="20"/>
                <w:szCs w:val="20"/>
              </w:rPr>
            </w:pPr>
            <w:r>
              <w:rPr>
                <w:sz w:val="20"/>
                <w:szCs w:val="20"/>
              </w:rPr>
              <w:t>46</w:t>
            </w:r>
          </w:p>
        </w:tc>
        <w:tc>
          <w:tcPr>
            <w:tcW w:w="676" w:type="pct"/>
            <w:vAlign w:val="center"/>
          </w:tcPr>
          <w:p w:rsidR="00FE294F" w:rsidRPr="00FE294F" w:rsidRDefault="00411349" w:rsidP="00C5270B">
            <w:pPr>
              <w:spacing w:line="240" w:lineRule="auto"/>
              <w:jc w:val="center"/>
              <w:rPr>
                <w:sz w:val="20"/>
                <w:szCs w:val="20"/>
              </w:rPr>
            </w:pPr>
            <w:r>
              <w:rPr>
                <w:sz w:val="20"/>
                <w:szCs w:val="20"/>
              </w:rPr>
              <w:t>52</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Motel Ribnik Kozje</w:t>
            </w:r>
          </w:p>
        </w:tc>
        <w:tc>
          <w:tcPr>
            <w:tcW w:w="762" w:type="pct"/>
            <w:vAlign w:val="center"/>
          </w:tcPr>
          <w:p w:rsidR="001D5F4D" w:rsidRPr="00FE294F" w:rsidRDefault="001D5F4D" w:rsidP="00C5270B">
            <w:pPr>
              <w:spacing w:line="240" w:lineRule="auto"/>
              <w:jc w:val="left"/>
              <w:rPr>
                <w:sz w:val="20"/>
                <w:szCs w:val="20"/>
              </w:rPr>
            </w:pPr>
            <w:r>
              <w:rPr>
                <w:sz w:val="20"/>
                <w:szCs w:val="20"/>
              </w:rPr>
              <w:t>10</w:t>
            </w:r>
          </w:p>
        </w:tc>
        <w:tc>
          <w:tcPr>
            <w:tcW w:w="1087" w:type="pct"/>
            <w:vAlign w:val="center"/>
          </w:tcPr>
          <w:p w:rsidR="001D5F4D" w:rsidRPr="00FE294F" w:rsidRDefault="001D5F4D" w:rsidP="00C5270B">
            <w:pPr>
              <w:spacing w:line="240" w:lineRule="auto"/>
              <w:jc w:val="left"/>
              <w:rPr>
                <w:sz w:val="20"/>
                <w:szCs w:val="20"/>
                <w:lang w:eastAsia="en-US"/>
              </w:rPr>
            </w:pPr>
            <w:r>
              <w:rPr>
                <w:sz w:val="20"/>
                <w:szCs w:val="20"/>
                <w:lang w:eastAsia="en-US"/>
              </w:rPr>
              <w:t>28</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6" w:type="pct"/>
            <w:vAlign w:val="center"/>
          </w:tcPr>
          <w:p w:rsidR="001D5F4D" w:rsidRPr="00FE294F" w:rsidRDefault="00411349" w:rsidP="00C5270B">
            <w:pPr>
              <w:spacing w:line="240" w:lineRule="auto"/>
              <w:jc w:val="center"/>
              <w:rPr>
                <w:sz w:val="20"/>
                <w:szCs w:val="20"/>
              </w:rPr>
            </w:pPr>
            <w:r>
              <w:rPr>
                <w:sz w:val="20"/>
                <w:szCs w:val="20"/>
              </w:rPr>
              <w:t>/</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Turistična kmetija Mraz</w:t>
            </w:r>
          </w:p>
        </w:tc>
        <w:tc>
          <w:tcPr>
            <w:tcW w:w="762" w:type="pct"/>
            <w:vAlign w:val="center"/>
          </w:tcPr>
          <w:p w:rsidR="001D5F4D" w:rsidRPr="00FE294F" w:rsidRDefault="001D5F4D" w:rsidP="00C5270B">
            <w:pPr>
              <w:spacing w:line="240" w:lineRule="auto"/>
              <w:jc w:val="left"/>
              <w:rPr>
                <w:sz w:val="20"/>
                <w:szCs w:val="20"/>
              </w:rPr>
            </w:pPr>
            <w:r>
              <w:rPr>
                <w:sz w:val="20"/>
                <w:szCs w:val="20"/>
              </w:rPr>
              <w:t>5</w:t>
            </w:r>
          </w:p>
        </w:tc>
        <w:tc>
          <w:tcPr>
            <w:tcW w:w="1087" w:type="pct"/>
            <w:vAlign w:val="center"/>
          </w:tcPr>
          <w:p w:rsidR="001D5F4D" w:rsidRPr="00FE294F" w:rsidRDefault="001D5F4D" w:rsidP="00C5270B">
            <w:pPr>
              <w:spacing w:line="240" w:lineRule="auto"/>
              <w:jc w:val="left"/>
              <w:rPr>
                <w:sz w:val="20"/>
                <w:szCs w:val="20"/>
                <w:lang w:eastAsia="en-US"/>
              </w:rPr>
            </w:pPr>
            <w:r>
              <w:rPr>
                <w:sz w:val="20"/>
                <w:szCs w:val="20"/>
                <w:lang w:eastAsia="en-US"/>
              </w:rPr>
              <w:t>12</w:t>
            </w:r>
          </w:p>
        </w:tc>
        <w:tc>
          <w:tcPr>
            <w:tcW w:w="677" w:type="pct"/>
            <w:vAlign w:val="center"/>
          </w:tcPr>
          <w:p w:rsidR="001D5F4D" w:rsidRPr="00FE294F" w:rsidRDefault="00411349" w:rsidP="00C5270B">
            <w:pPr>
              <w:spacing w:line="240" w:lineRule="auto"/>
              <w:jc w:val="center"/>
              <w:rPr>
                <w:sz w:val="20"/>
                <w:szCs w:val="20"/>
              </w:rPr>
            </w:pPr>
            <w:r>
              <w:rPr>
                <w:sz w:val="20"/>
                <w:szCs w:val="20"/>
              </w:rPr>
              <w:t>30</w:t>
            </w:r>
          </w:p>
        </w:tc>
        <w:tc>
          <w:tcPr>
            <w:tcW w:w="677" w:type="pct"/>
            <w:vAlign w:val="center"/>
          </w:tcPr>
          <w:p w:rsidR="001D5F4D" w:rsidRPr="00FE294F" w:rsidRDefault="00411349" w:rsidP="00C5270B">
            <w:pPr>
              <w:spacing w:line="240" w:lineRule="auto"/>
              <w:jc w:val="center"/>
              <w:rPr>
                <w:sz w:val="20"/>
                <w:szCs w:val="20"/>
              </w:rPr>
            </w:pPr>
            <w:r>
              <w:rPr>
                <w:sz w:val="20"/>
                <w:szCs w:val="20"/>
              </w:rPr>
              <w:t>35</w:t>
            </w:r>
          </w:p>
        </w:tc>
        <w:tc>
          <w:tcPr>
            <w:tcW w:w="676" w:type="pct"/>
            <w:vAlign w:val="center"/>
          </w:tcPr>
          <w:p w:rsidR="001D5F4D" w:rsidRPr="00FE294F" w:rsidRDefault="00411349" w:rsidP="00C5270B">
            <w:pPr>
              <w:spacing w:line="240" w:lineRule="auto"/>
              <w:jc w:val="center"/>
              <w:rPr>
                <w:sz w:val="20"/>
                <w:szCs w:val="20"/>
              </w:rPr>
            </w:pPr>
            <w:r>
              <w:rPr>
                <w:sz w:val="20"/>
                <w:szCs w:val="20"/>
              </w:rPr>
              <w:t>40</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Apartmaji in sobe Helene Kocjančič</w:t>
            </w:r>
          </w:p>
        </w:tc>
        <w:tc>
          <w:tcPr>
            <w:tcW w:w="762" w:type="pct"/>
            <w:vAlign w:val="center"/>
          </w:tcPr>
          <w:p w:rsidR="001D5F4D" w:rsidRDefault="001D5F4D" w:rsidP="00C5270B">
            <w:pPr>
              <w:spacing w:line="240" w:lineRule="auto"/>
              <w:jc w:val="left"/>
              <w:rPr>
                <w:sz w:val="20"/>
                <w:szCs w:val="20"/>
              </w:rPr>
            </w:pPr>
            <w:r>
              <w:rPr>
                <w:sz w:val="20"/>
                <w:szCs w:val="20"/>
              </w:rPr>
              <w:t>3 sobe</w:t>
            </w:r>
          </w:p>
          <w:p w:rsidR="001D5F4D" w:rsidRDefault="001D5F4D" w:rsidP="00C5270B">
            <w:pPr>
              <w:spacing w:line="240" w:lineRule="auto"/>
              <w:jc w:val="left"/>
              <w:rPr>
                <w:sz w:val="20"/>
                <w:szCs w:val="20"/>
              </w:rPr>
            </w:pPr>
            <w:r>
              <w:rPr>
                <w:sz w:val="20"/>
                <w:szCs w:val="20"/>
              </w:rPr>
              <w:t>1 studio</w:t>
            </w:r>
          </w:p>
          <w:p w:rsidR="001D5F4D" w:rsidRPr="00FE294F" w:rsidRDefault="001D5F4D" w:rsidP="00C5270B">
            <w:pPr>
              <w:spacing w:line="240" w:lineRule="auto"/>
              <w:jc w:val="left"/>
              <w:rPr>
                <w:sz w:val="20"/>
                <w:szCs w:val="20"/>
              </w:rPr>
            </w:pPr>
            <w:r>
              <w:rPr>
                <w:sz w:val="20"/>
                <w:szCs w:val="20"/>
              </w:rPr>
              <w:t>2 apartmaja</w:t>
            </w:r>
          </w:p>
        </w:tc>
        <w:tc>
          <w:tcPr>
            <w:tcW w:w="1087" w:type="pct"/>
            <w:vAlign w:val="center"/>
          </w:tcPr>
          <w:p w:rsidR="001D5F4D" w:rsidRPr="00FE294F" w:rsidRDefault="001D5F4D" w:rsidP="00C5270B">
            <w:pPr>
              <w:spacing w:line="240" w:lineRule="auto"/>
              <w:jc w:val="left"/>
              <w:rPr>
                <w:sz w:val="20"/>
                <w:szCs w:val="20"/>
                <w:lang w:eastAsia="en-US"/>
              </w:rPr>
            </w:pPr>
            <w:r>
              <w:rPr>
                <w:sz w:val="20"/>
                <w:szCs w:val="20"/>
                <w:lang w:eastAsia="en-US"/>
              </w:rPr>
              <w:t>14</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6" w:type="pct"/>
            <w:vAlign w:val="center"/>
          </w:tcPr>
          <w:p w:rsidR="001D5F4D" w:rsidRPr="00FE294F" w:rsidRDefault="00411349" w:rsidP="00C5270B">
            <w:pPr>
              <w:spacing w:line="240" w:lineRule="auto"/>
              <w:jc w:val="center"/>
              <w:rPr>
                <w:sz w:val="20"/>
                <w:szCs w:val="20"/>
              </w:rPr>
            </w:pPr>
            <w:r>
              <w:rPr>
                <w:sz w:val="20"/>
                <w:szCs w:val="20"/>
              </w:rPr>
              <w:t>/</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Apartmaji Sole</w:t>
            </w:r>
          </w:p>
        </w:tc>
        <w:tc>
          <w:tcPr>
            <w:tcW w:w="762" w:type="pct"/>
            <w:vAlign w:val="center"/>
          </w:tcPr>
          <w:p w:rsidR="001D5F4D" w:rsidRPr="00FE294F" w:rsidRDefault="001D5F4D" w:rsidP="00C5270B">
            <w:pPr>
              <w:spacing w:line="240" w:lineRule="auto"/>
              <w:jc w:val="left"/>
              <w:rPr>
                <w:sz w:val="20"/>
                <w:szCs w:val="20"/>
              </w:rPr>
            </w:pPr>
            <w:r>
              <w:rPr>
                <w:sz w:val="20"/>
                <w:szCs w:val="20"/>
              </w:rPr>
              <w:t>2 apartmaja</w:t>
            </w:r>
          </w:p>
        </w:tc>
        <w:tc>
          <w:tcPr>
            <w:tcW w:w="1087" w:type="pct"/>
            <w:vAlign w:val="center"/>
          </w:tcPr>
          <w:p w:rsidR="001D5F4D" w:rsidRPr="00FE294F" w:rsidRDefault="001D5F4D" w:rsidP="00C5270B">
            <w:pPr>
              <w:spacing w:line="240" w:lineRule="auto"/>
              <w:jc w:val="left"/>
              <w:rPr>
                <w:sz w:val="20"/>
                <w:szCs w:val="20"/>
                <w:lang w:eastAsia="en-US"/>
              </w:rPr>
            </w:pPr>
            <w:r>
              <w:rPr>
                <w:sz w:val="20"/>
                <w:szCs w:val="20"/>
                <w:lang w:eastAsia="en-US"/>
              </w:rPr>
              <w:t>10</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6" w:type="pct"/>
            <w:vAlign w:val="center"/>
          </w:tcPr>
          <w:p w:rsidR="001D5F4D" w:rsidRPr="00FE294F" w:rsidRDefault="00411349" w:rsidP="00C5270B">
            <w:pPr>
              <w:spacing w:line="240" w:lineRule="auto"/>
              <w:jc w:val="center"/>
              <w:rPr>
                <w:sz w:val="20"/>
                <w:szCs w:val="20"/>
              </w:rPr>
            </w:pPr>
            <w:r>
              <w:rPr>
                <w:sz w:val="20"/>
                <w:szCs w:val="20"/>
              </w:rPr>
              <w:t>/</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Domačija Mlaker</w:t>
            </w:r>
          </w:p>
        </w:tc>
        <w:tc>
          <w:tcPr>
            <w:tcW w:w="762" w:type="pct"/>
            <w:vAlign w:val="center"/>
          </w:tcPr>
          <w:p w:rsidR="001D5F4D" w:rsidRPr="00FE294F" w:rsidRDefault="001D5F4D" w:rsidP="00C5270B">
            <w:pPr>
              <w:spacing w:line="240" w:lineRule="auto"/>
              <w:jc w:val="left"/>
              <w:rPr>
                <w:sz w:val="20"/>
                <w:szCs w:val="20"/>
              </w:rPr>
            </w:pPr>
            <w:r>
              <w:rPr>
                <w:sz w:val="20"/>
                <w:szCs w:val="20"/>
              </w:rPr>
              <w:t>4 apartmaje</w:t>
            </w:r>
          </w:p>
        </w:tc>
        <w:tc>
          <w:tcPr>
            <w:tcW w:w="1087" w:type="pct"/>
            <w:vAlign w:val="center"/>
          </w:tcPr>
          <w:p w:rsidR="001D5F4D" w:rsidRPr="00FE294F" w:rsidRDefault="001D5F4D" w:rsidP="00C5270B">
            <w:pPr>
              <w:spacing w:line="240" w:lineRule="auto"/>
              <w:jc w:val="left"/>
              <w:rPr>
                <w:sz w:val="20"/>
                <w:szCs w:val="20"/>
                <w:lang w:eastAsia="en-US"/>
              </w:rPr>
            </w:pPr>
            <w:r>
              <w:rPr>
                <w:sz w:val="20"/>
                <w:szCs w:val="20"/>
                <w:lang w:eastAsia="en-US"/>
              </w:rPr>
              <w:t>15</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6" w:type="pct"/>
            <w:vAlign w:val="center"/>
          </w:tcPr>
          <w:p w:rsidR="001D5F4D" w:rsidRPr="00FE294F" w:rsidRDefault="00411349" w:rsidP="00C5270B">
            <w:pPr>
              <w:spacing w:line="240" w:lineRule="auto"/>
              <w:jc w:val="center"/>
              <w:rPr>
                <w:sz w:val="20"/>
                <w:szCs w:val="20"/>
              </w:rPr>
            </w:pPr>
            <w:r>
              <w:rPr>
                <w:sz w:val="20"/>
                <w:szCs w:val="20"/>
              </w:rPr>
              <w:t>/</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lastRenderedPageBreak/>
              <w:t>Ortenia</w:t>
            </w:r>
          </w:p>
        </w:tc>
        <w:tc>
          <w:tcPr>
            <w:tcW w:w="762" w:type="pct"/>
            <w:vAlign w:val="center"/>
          </w:tcPr>
          <w:p w:rsidR="001D5F4D" w:rsidRPr="00FE294F" w:rsidRDefault="001D5F4D" w:rsidP="00C5270B">
            <w:pPr>
              <w:spacing w:line="240" w:lineRule="auto"/>
              <w:jc w:val="left"/>
              <w:rPr>
                <w:sz w:val="20"/>
                <w:szCs w:val="20"/>
              </w:rPr>
            </w:pPr>
            <w:r w:rsidRPr="00FE294F">
              <w:rPr>
                <w:sz w:val="20"/>
                <w:szCs w:val="20"/>
              </w:rPr>
              <w:t>6</w:t>
            </w:r>
          </w:p>
        </w:tc>
        <w:tc>
          <w:tcPr>
            <w:tcW w:w="1087" w:type="pct"/>
            <w:vAlign w:val="center"/>
          </w:tcPr>
          <w:p w:rsidR="001D5F4D" w:rsidRPr="00FE294F" w:rsidRDefault="001D5F4D" w:rsidP="00C5270B">
            <w:pPr>
              <w:spacing w:line="240" w:lineRule="auto"/>
              <w:jc w:val="left"/>
              <w:rPr>
                <w:sz w:val="20"/>
                <w:szCs w:val="20"/>
                <w:lang w:eastAsia="en-US"/>
              </w:rPr>
            </w:pPr>
            <w:r w:rsidRPr="00FE294F">
              <w:rPr>
                <w:sz w:val="20"/>
                <w:szCs w:val="20"/>
                <w:lang w:eastAsia="en-US"/>
              </w:rPr>
              <w:t>12</w:t>
            </w:r>
          </w:p>
        </w:tc>
        <w:tc>
          <w:tcPr>
            <w:tcW w:w="677" w:type="pct"/>
            <w:vAlign w:val="center"/>
          </w:tcPr>
          <w:p w:rsidR="001D5F4D" w:rsidRPr="00FE294F" w:rsidRDefault="00C5270B" w:rsidP="00C5270B">
            <w:pPr>
              <w:spacing w:line="240" w:lineRule="auto"/>
              <w:jc w:val="center"/>
              <w:rPr>
                <w:sz w:val="20"/>
                <w:szCs w:val="20"/>
              </w:rPr>
            </w:pPr>
            <w:r>
              <w:rPr>
                <w:sz w:val="20"/>
                <w:szCs w:val="20"/>
              </w:rPr>
              <w:t>18</w:t>
            </w:r>
            <w:r w:rsidR="00411349">
              <w:rPr>
                <w:sz w:val="20"/>
                <w:szCs w:val="20"/>
              </w:rPr>
              <w:t>,5</w:t>
            </w:r>
          </w:p>
        </w:tc>
        <w:tc>
          <w:tcPr>
            <w:tcW w:w="677" w:type="pct"/>
            <w:vAlign w:val="center"/>
          </w:tcPr>
          <w:p w:rsidR="001D5F4D" w:rsidRPr="00FE294F" w:rsidRDefault="00C5270B" w:rsidP="00C5270B">
            <w:pPr>
              <w:spacing w:line="240" w:lineRule="auto"/>
              <w:jc w:val="center"/>
              <w:rPr>
                <w:sz w:val="20"/>
                <w:szCs w:val="20"/>
              </w:rPr>
            </w:pPr>
            <w:r>
              <w:rPr>
                <w:sz w:val="20"/>
                <w:szCs w:val="20"/>
              </w:rPr>
              <w:t>17</w:t>
            </w:r>
          </w:p>
        </w:tc>
        <w:tc>
          <w:tcPr>
            <w:tcW w:w="676" w:type="pct"/>
            <w:vAlign w:val="center"/>
          </w:tcPr>
          <w:p w:rsidR="001D5F4D" w:rsidRPr="00FE294F" w:rsidRDefault="00C5270B" w:rsidP="00C5270B">
            <w:pPr>
              <w:spacing w:line="240" w:lineRule="auto"/>
              <w:jc w:val="center"/>
              <w:rPr>
                <w:sz w:val="20"/>
                <w:szCs w:val="20"/>
              </w:rPr>
            </w:pPr>
            <w:r>
              <w:rPr>
                <w:sz w:val="20"/>
                <w:szCs w:val="20"/>
              </w:rPr>
              <w:t>25</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Domačija Hernavs – Herbalija</w:t>
            </w:r>
          </w:p>
        </w:tc>
        <w:tc>
          <w:tcPr>
            <w:tcW w:w="762" w:type="pct"/>
            <w:vAlign w:val="center"/>
          </w:tcPr>
          <w:p w:rsidR="001D5F4D" w:rsidRPr="00FE294F" w:rsidRDefault="001D5F4D" w:rsidP="00C5270B">
            <w:pPr>
              <w:spacing w:line="240" w:lineRule="auto"/>
              <w:jc w:val="left"/>
              <w:rPr>
                <w:sz w:val="20"/>
                <w:szCs w:val="20"/>
              </w:rPr>
            </w:pPr>
            <w:r>
              <w:rPr>
                <w:sz w:val="20"/>
                <w:szCs w:val="20"/>
              </w:rPr>
              <w:t>1</w:t>
            </w:r>
          </w:p>
        </w:tc>
        <w:tc>
          <w:tcPr>
            <w:tcW w:w="1087" w:type="pct"/>
            <w:vAlign w:val="center"/>
          </w:tcPr>
          <w:p w:rsidR="001D5F4D" w:rsidRPr="00FE294F" w:rsidRDefault="001D5F4D" w:rsidP="00C5270B">
            <w:pPr>
              <w:spacing w:line="240" w:lineRule="auto"/>
              <w:jc w:val="left"/>
              <w:rPr>
                <w:sz w:val="20"/>
                <w:szCs w:val="20"/>
                <w:lang w:eastAsia="en-US"/>
              </w:rPr>
            </w:pPr>
            <w:r>
              <w:rPr>
                <w:sz w:val="20"/>
                <w:szCs w:val="20"/>
                <w:lang w:eastAsia="en-US"/>
              </w:rPr>
              <w:t>3</w:t>
            </w:r>
          </w:p>
        </w:tc>
        <w:tc>
          <w:tcPr>
            <w:tcW w:w="2030" w:type="pct"/>
            <w:gridSpan w:val="3"/>
            <w:vAlign w:val="center"/>
          </w:tcPr>
          <w:p w:rsidR="001D5F4D" w:rsidRPr="00FE294F" w:rsidRDefault="001D5F4D" w:rsidP="00C5270B">
            <w:pPr>
              <w:spacing w:line="240" w:lineRule="auto"/>
              <w:jc w:val="center"/>
              <w:rPr>
                <w:sz w:val="20"/>
                <w:szCs w:val="20"/>
              </w:rPr>
            </w:pPr>
            <w:r>
              <w:rPr>
                <w:sz w:val="20"/>
                <w:szCs w:val="20"/>
              </w:rPr>
              <w:t>cca 20%</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Apartmaji Saša</w:t>
            </w:r>
          </w:p>
        </w:tc>
        <w:tc>
          <w:tcPr>
            <w:tcW w:w="762" w:type="pct"/>
            <w:vAlign w:val="center"/>
          </w:tcPr>
          <w:p w:rsidR="001D5F4D" w:rsidRPr="00FE294F" w:rsidRDefault="001D5F4D" w:rsidP="00C5270B">
            <w:pPr>
              <w:spacing w:line="240" w:lineRule="auto"/>
              <w:jc w:val="left"/>
              <w:rPr>
                <w:sz w:val="20"/>
                <w:szCs w:val="20"/>
              </w:rPr>
            </w:pPr>
            <w:r w:rsidRPr="00FE294F">
              <w:rPr>
                <w:sz w:val="20"/>
                <w:szCs w:val="20"/>
              </w:rPr>
              <w:t>4</w:t>
            </w:r>
          </w:p>
        </w:tc>
        <w:tc>
          <w:tcPr>
            <w:tcW w:w="1087" w:type="pct"/>
            <w:vAlign w:val="center"/>
          </w:tcPr>
          <w:p w:rsidR="001D5F4D" w:rsidRPr="00FE294F" w:rsidRDefault="001D5F4D" w:rsidP="00C5270B">
            <w:pPr>
              <w:spacing w:line="240" w:lineRule="auto"/>
              <w:jc w:val="left"/>
              <w:rPr>
                <w:sz w:val="20"/>
                <w:szCs w:val="20"/>
                <w:lang w:eastAsia="en-US"/>
              </w:rPr>
            </w:pPr>
            <w:r w:rsidRPr="00FE294F">
              <w:rPr>
                <w:sz w:val="20"/>
                <w:szCs w:val="20"/>
                <w:lang w:eastAsia="en-US"/>
              </w:rPr>
              <w:t>8</w:t>
            </w:r>
          </w:p>
        </w:tc>
        <w:tc>
          <w:tcPr>
            <w:tcW w:w="677" w:type="pct"/>
            <w:vAlign w:val="center"/>
          </w:tcPr>
          <w:p w:rsidR="001D5F4D" w:rsidRPr="00FE294F" w:rsidRDefault="00C5270B" w:rsidP="00C5270B">
            <w:pPr>
              <w:spacing w:line="240" w:lineRule="auto"/>
              <w:jc w:val="center"/>
              <w:rPr>
                <w:sz w:val="20"/>
                <w:szCs w:val="20"/>
              </w:rPr>
            </w:pPr>
            <w:r>
              <w:rPr>
                <w:sz w:val="20"/>
                <w:szCs w:val="20"/>
              </w:rPr>
              <w:t>/</w:t>
            </w:r>
          </w:p>
        </w:tc>
        <w:tc>
          <w:tcPr>
            <w:tcW w:w="677" w:type="pct"/>
            <w:vAlign w:val="center"/>
          </w:tcPr>
          <w:p w:rsidR="001D5F4D" w:rsidRPr="00FE294F" w:rsidRDefault="00C5270B" w:rsidP="00C5270B">
            <w:pPr>
              <w:spacing w:line="240" w:lineRule="auto"/>
              <w:jc w:val="center"/>
              <w:rPr>
                <w:sz w:val="20"/>
                <w:szCs w:val="20"/>
              </w:rPr>
            </w:pPr>
            <w:r>
              <w:rPr>
                <w:sz w:val="20"/>
                <w:szCs w:val="20"/>
              </w:rPr>
              <w:t>/</w:t>
            </w:r>
          </w:p>
        </w:tc>
        <w:tc>
          <w:tcPr>
            <w:tcW w:w="676" w:type="pct"/>
            <w:vAlign w:val="center"/>
          </w:tcPr>
          <w:p w:rsidR="001D5F4D" w:rsidRPr="00FE294F" w:rsidRDefault="00C5270B" w:rsidP="00C5270B">
            <w:pPr>
              <w:spacing w:line="240" w:lineRule="auto"/>
              <w:jc w:val="center"/>
              <w:rPr>
                <w:sz w:val="20"/>
                <w:szCs w:val="20"/>
              </w:rPr>
            </w:pPr>
            <w:r>
              <w:rPr>
                <w:sz w:val="20"/>
                <w:szCs w:val="20"/>
              </w:rPr>
              <w:t>/</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Apartmaji Ema</w:t>
            </w:r>
          </w:p>
        </w:tc>
        <w:tc>
          <w:tcPr>
            <w:tcW w:w="762" w:type="pct"/>
            <w:vAlign w:val="center"/>
          </w:tcPr>
          <w:p w:rsidR="001D5F4D" w:rsidRPr="00FE294F" w:rsidRDefault="001D5F4D" w:rsidP="00C5270B">
            <w:pPr>
              <w:spacing w:line="240" w:lineRule="auto"/>
              <w:jc w:val="left"/>
              <w:rPr>
                <w:sz w:val="20"/>
                <w:szCs w:val="20"/>
              </w:rPr>
            </w:pPr>
            <w:r>
              <w:rPr>
                <w:sz w:val="20"/>
                <w:szCs w:val="20"/>
              </w:rPr>
              <w:t>3</w:t>
            </w:r>
          </w:p>
        </w:tc>
        <w:tc>
          <w:tcPr>
            <w:tcW w:w="1087" w:type="pct"/>
            <w:vAlign w:val="center"/>
          </w:tcPr>
          <w:p w:rsidR="001D5F4D" w:rsidRPr="00FE294F" w:rsidRDefault="001D5F4D" w:rsidP="00C5270B">
            <w:pPr>
              <w:spacing w:line="240" w:lineRule="auto"/>
              <w:jc w:val="left"/>
              <w:rPr>
                <w:sz w:val="20"/>
                <w:szCs w:val="20"/>
                <w:lang w:eastAsia="en-US"/>
              </w:rPr>
            </w:pPr>
            <w:r>
              <w:rPr>
                <w:sz w:val="20"/>
                <w:szCs w:val="20"/>
                <w:lang w:eastAsia="en-US"/>
              </w:rPr>
              <w:t>12</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6" w:type="pct"/>
            <w:vAlign w:val="center"/>
          </w:tcPr>
          <w:p w:rsidR="001D5F4D" w:rsidRPr="00FE294F" w:rsidRDefault="00411349" w:rsidP="00C5270B">
            <w:pPr>
              <w:spacing w:line="240" w:lineRule="auto"/>
              <w:jc w:val="center"/>
              <w:rPr>
                <w:sz w:val="20"/>
                <w:szCs w:val="20"/>
              </w:rPr>
            </w:pPr>
            <w:r>
              <w:rPr>
                <w:sz w:val="20"/>
                <w:szCs w:val="20"/>
              </w:rPr>
              <w:t>/</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Apartmaji Olimian</w:t>
            </w:r>
          </w:p>
        </w:tc>
        <w:tc>
          <w:tcPr>
            <w:tcW w:w="762" w:type="pct"/>
            <w:vAlign w:val="center"/>
          </w:tcPr>
          <w:p w:rsidR="001D5F4D" w:rsidRPr="00FE294F" w:rsidRDefault="001D5F4D" w:rsidP="00C5270B">
            <w:pPr>
              <w:spacing w:line="240" w:lineRule="auto"/>
              <w:jc w:val="left"/>
              <w:rPr>
                <w:sz w:val="20"/>
                <w:szCs w:val="20"/>
              </w:rPr>
            </w:pPr>
            <w:r w:rsidRPr="00FE294F">
              <w:rPr>
                <w:sz w:val="20"/>
                <w:szCs w:val="20"/>
              </w:rPr>
              <w:t>2</w:t>
            </w:r>
          </w:p>
        </w:tc>
        <w:tc>
          <w:tcPr>
            <w:tcW w:w="1087" w:type="pct"/>
            <w:vAlign w:val="center"/>
          </w:tcPr>
          <w:p w:rsidR="001D5F4D" w:rsidRPr="00FE294F" w:rsidRDefault="001D5F4D" w:rsidP="00C5270B">
            <w:pPr>
              <w:spacing w:line="240" w:lineRule="auto"/>
              <w:jc w:val="left"/>
              <w:rPr>
                <w:sz w:val="20"/>
                <w:szCs w:val="20"/>
                <w:lang w:eastAsia="en-US"/>
              </w:rPr>
            </w:pPr>
            <w:r w:rsidRPr="00FE294F">
              <w:rPr>
                <w:sz w:val="20"/>
                <w:szCs w:val="20"/>
                <w:lang w:eastAsia="en-US"/>
              </w:rPr>
              <w:t>12</w:t>
            </w:r>
          </w:p>
        </w:tc>
        <w:tc>
          <w:tcPr>
            <w:tcW w:w="677" w:type="pct"/>
            <w:vAlign w:val="center"/>
          </w:tcPr>
          <w:p w:rsidR="001D5F4D" w:rsidRPr="00FE294F" w:rsidRDefault="00C5270B" w:rsidP="00C5270B">
            <w:pPr>
              <w:spacing w:line="240" w:lineRule="auto"/>
              <w:jc w:val="center"/>
              <w:rPr>
                <w:sz w:val="20"/>
                <w:szCs w:val="20"/>
              </w:rPr>
            </w:pPr>
            <w:r>
              <w:rPr>
                <w:sz w:val="20"/>
                <w:szCs w:val="20"/>
              </w:rPr>
              <w:t>50</w:t>
            </w:r>
          </w:p>
        </w:tc>
        <w:tc>
          <w:tcPr>
            <w:tcW w:w="677" w:type="pct"/>
            <w:vAlign w:val="center"/>
          </w:tcPr>
          <w:p w:rsidR="001D5F4D" w:rsidRPr="00FE294F" w:rsidRDefault="00C5270B" w:rsidP="00C5270B">
            <w:pPr>
              <w:spacing w:line="240" w:lineRule="auto"/>
              <w:jc w:val="center"/>
              <w:rPr>
                <w:sz w:val="20"/>
                <w:szCs w:val="20"/>
              </w:rPr>
            </w:pPr>
            <w:r>
              <w:rPr>
                <w:sz w:val="20"/>
                <w:szCs w:val="20"/>
              </w:rPr>
              <w:t>50</w:t>
            </w:r>
          </w:p>
        </w:tc>
        <w:tc>
          <w:tcPr>
            <w:tcW w:w="676" w:type="pct"/>
            <w:vAlign w:val="center"/>
          </w:tcPr>
          <w:p w:rsidR="001D5F4D" w:rsidRPr="00FE294F" w:rsidRDefault="00C5270B" w:rsidP="00C5270B">
            <w:pPr>
              <w:spacing w:line="240" w:lineRule="auto"/>
              <w:jc w:val="center"/>
              <w:rPr>
                <w:sz w:val="20"/>
                <w:szCs w:val="20"/>
              </w:rPr>
            </w:pPr>
            <w:r>
              <w:rPr>
                <w:sz w:val="20"/>
                <w:szCs w:val="20"/>
              </w:rPr>
              <w:t>50</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Hotel Jasmin</w:t>
            </w:r>
          </w:p>
        </w:tc>
        <w:tc>
          <w:tcPr>
            <w:tcW w:w="762" w:type="pct"/>
            <w:vAlign w:val="center"/>
          </w:tcPr>
          <w:p w:rsidR="001D5F4D" w:rsidRPr="00FE294F" w:rsidRDefault="001D5F4D" w:rsidP="00C5270B">
            <w:pPr>
              <w:spacing w:line="240" w:lineRule="auto"/>
              <w:jc w:val="left"/>
              <w:rPr>
                <w:sz w:val="20"/>
                <w:szCs w:val="20"/>
              </w:rPr>
            </w:pPr>
            <w:r>
              <w:rPr>
                <w:sz w:val="20"/>
                <w:szCs w:val="20"/>
              </w:rPr>
              <w:t>18 sob</w:t>
            </w:r>
          </w:p>
        </w:tc>
        <w:tc>
          <w:tcPr>
            <w:tcW w:w="1087" w:type="pct"/>
            <w:vAlign w:val="center"/>
          </w:tcPr>
          <w:p w:rsidR="001D5F4D" w:rsidRPr="00FE294F" w:rsidRDefault="001D5F4D" w:rsidP="00C5270B">
            <w:pPr>
              <w:spacing w:line="240" w:lineRule="auto"/>
              <w:jc w:val="left"/>
              <w:rPr>
                <w:sz w:val="20"/>
                <w:szCs w:val="20"/>
                <w:lang w:eastAsia="en-US"/>
              </w:rPr>
            </w:pPr>
            <w:r>
              <w:rPr>
                <w:sz w:val="20"/>
                <w:szCs w:val="20"/>
                <w:lang w:eastAsia="en-US"/>
              </w:rPr>
              <w:t>40</w:t>
            </w:r>
          </w:p>
        </w:tc>
        <w:tc>
          <w:tcPr>
            <w:tcW w:w="2030" w:type="pct"/>
            <w:gridSpan w:val="3"/>
            <w:vAlign w:val="center"/>
          </w:tcPr>
          <w:p w:rsidR="001D5F4D" w:rsidRPr="00FE294F" w:rsidRDefault="00C5270B" w:rsidP="00C5270B">
            <w:pPr>
              <w:spacing w:line="240" w:lineRule="auto"/>
              <w:jc w:val="center"/>
              <w:rPr>
                <w:sz w:val="20"/>
                <w:szCs w:val="20"/>
              </w:rPr>
            </w:pPr>
            <w:r>
              <w:rPr>
                <w:sz w:val="20"/>
                <w:szCs w:val="20"/>
              </w:rPr>
              <w:t>16-20</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Vinotoč - Zidanica Jurak</w:t>
            </w:r>
          </w:p>
        </w:tc>
        <w:tc>
          <w:tcPr>
            <w:tcW w:w="762" w:type="pct"/>
            <w:vAlign w:val="center"/>
          </w:tcPr>
          <w:p w:rsidR="001D5F4D" w:rsidRPr="00FE294F" w:rsidRDefault="00C5270B" w:rsidP="00C5270B">
            <w:pPr>
              <w:spacing w:line="240" w:lineRule="auto"/>
              <w:jc w:val="left"/>
              <w:rPr>
                <w:sz w:val="20"/>
                <w:szCs w:val="20"/>
              </w:rPr>
            </w:pPr>
            <w:r>
              <w:rPr>
                <w:sz w:val="20"/>
                <w:szCs w:val="20"/>
              </w:rPr>
              <w:t>1 apartma</w:t>
            </w:r>
          </w:p>
        </w:tc>
        <w:tc>
          <w:tcPr>
            <w:tcW w:w="1087" w:type="pct"/>
            <w:vAlign w:val="center"/>
          </w:tcPr>
          <w:p w:rsidR="001D5F4D" w:rsidRPr="00FE294F" w:rsidRDefault="00C5270B" w:rsidP="00C5270B">
            <w:pPr>
              <w:spacing w:line="240" w:lineRule="auto"/>
              <w:jc w:val="left"/>
              <w:rPr>
                <w:sz w:val="20"/>
                <w:szCs w:val="20"/>
                <w:lang w:eastAsia="en-US"/>
              </w:rPr>
            </w:pPr>
            <w:r>
              <w:rPr>
                <w:sz w:val="20"/>
                <w:szCs w:val="20"/>
                <w:lang w:eastAsia="en-US"/>
              </w:rPr>
              <w:t>4</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7" w:type="pct"/>
            <w:vAlign w:val="center"/>
          </w:tcPr>
          <w:p w:rsidR="001D5F4D" w:rsidRPr="00FE294F" w:rsidRDefault="00411349" w:rsidP="00C5270B">
            <w:pPr>
              <w:spacing w:line="240" w:lineRule="auto"/>
              <w:jc w:val="center"/>
              <w:rPr>
                <w:sz w:val="20"/>
                <w:szCs w:val="20"/>
              </w:rPr>
            </w:pPr>
            <w:r>
              <w:rPr>
                <w:sz w:val="20"/>
                <w:szCs w:val="20"/>
              </w:rPr>
              <w:t>/</w:t>
            </w:r>
          </w:p>
        </w:tc>
        <w:tc>
          <w:tcPr>
            <w:tcW w:w="676" w:type="pct"/>
            <w:vAlign w:val="center"/>
          </w:tcPr>
          <w:p w:rsidR="001D5F4D" w:rsidRPr="00FE294F" w:rsidRDefault="00411349" w:rsidP="00C5270B">
            <w:pPr>
              <w:spacing w:line="240" w:lineRule="auto"/>
              <w:jc w:val="center"/>
              <w:rPr>
                <w:sz w:val="20"/>
                <w:szCs w:val="20"/>
              </w:rPr>
            </w:pPr>
            <w:r>
              <w:rPr>
                <w:sz w:val="20"/>
                <w:szCs w:val="20"/>
              </w:rPr>
              <w:t>/</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Zidanica Dirnbek</w:t>
            </w:r>
          </w:p>
        </w:tc>
        <w:tc>
          <w:tcPr>
            <w:tcW w:w="762" w:type="pct"/>
            <w:vAlign w:val="center"/>
          </w:tcPr>
          <w:p w:rsidR="001D5F4D" w:rsidRPr="00FE294F" w:rsidRDefault="001D5F4D" w:rsidP="00C5270B">
            <w:pPr>
              <w:spacing w:line="240" w:lineRule="auto"/>
              <w:jc w:val="left"/>
              <w:rPr>
                <w:sz w:val="20"/>
                <w:szCs w:val="20"/>
              </w:rPr>
            </w:pPr>
            <w:r w:rsidRPr="00FE294F">
              <w:rPr>
                <w:sz w:val="20"/>
                <w:szCs w:val="20"/>
              </w:rPr>
              <w:t>1</w:t>
            </w:r>
          </w:p>
        </w:tc>
        <w:tc>
          <w:tcPr>
            <w:tcW w:w="1087" w:type="pct"/>
            <w:vAlign w:val="center"/>
          </w:tcPr>
          <w:p w:rsidR="001D5F4D" w:rsidRPr="00FE294F" w:rsidRDefault="001D5F4D" w:rsidP="00C5270B">
            <w:pPr>
              <w:spacing w:line="240" w:lineRule="auto"/>
              <w:jc w:val="left"/>
              <w:rPr>
                <w:sz w:val="20"/>
                <w:szCs w:val="20"/>
                <w:lang w:eastAsia="en-US"/>
              </w:rPr>
            </w:pPr>
            <w:r w:rsidRPr="00FE294F">
              <w:rPr>
                <w:sz w:val="20"/>
                <w:szCs w:val="20"/>
                <w:lang w:eastAsia="en-US"/>
              </w:rPr>
              <w:t>4</w:t>
            </w:r>
          </w:p>
        </w:tc>
        <w:tc>
          <w:tcPr>
            <w:tcW w:w="677" w:type="pct"/>
            <w:vAlign w:val="center"/>
          </w:tcPr>
          <w:p w:rsidR="001D5F4D" w:rsidRPr="00FE294F" w:rsidRDefault="001D5F4D" w:rsidP="00C5270B">
            <w:pPr>
              <w:spacing w:line="240" w:lineRule="auto"/>
              <w:jc w:val="center"/>
              <w:rPr>
                <w:sz w:val="20"/>
                <w:szCs w:val="20"/>
              </w:rPr>
            </w:pPr>
            <w:r w:rsidRPr="00FE294F">
              <w:rPr>
                <w:sz w:val="20"/>
                <w:szCs w:val="20"/>
              </w:rPr>
              <w:t>8</w:t>
            </w:r>
          </w:p>
        </w:tc>
        <w:tc>
          <w:tcPr>
            <w:tcW w:w="677" w:type="pct"/>
            <w:vAlign w:val="center"/>
          </w:tcPr>
          <w:p w:rsidR="001D5F4D" w:rsidRPr="00FE294F" w:rsidRDefault="001D5F4D" w:rsidP="00C5270B">
            <w:pPr>
              <w:spacing w:line="240" w:lineRule="auto"/>
              <w:jc w:val="center"/>
              <w:rPr>
                <w:sz w:val="20"/>
                <w:szCs w:val="20"/>
              </w:rPr>
            </w:pPr>
            <w:r w:rsidRPr="00FE294F">
              <w:rPr>
                <w:sz w:val="20"/>
                <w:szCs w:val="20"/>
              </w:rPr>
              <w:t>16</w:t>
            </w:r>
          </w:p>
        </w:tc>
        <w:tc>
          <w:tcPr>
            <w:tcW w:w="676" w:type="pct"/>
            <w:vAlign w:val="center"/>
          </w:tcPr>
          <w:p w:rsidR="001D5F4D" w:rsidRPr="00FE294F" w:rsidRDefault="001D5F4D" w:rsidP="00C5270B">
            <w:pPr>
              <w:spacing w:line="240" w:lineRule="auto"/>
              <w:jc w:val="center"/>
              <w:rPr>
                <w:sz w:val="20"/>
                <w:szCs w:val="20"/>
              </w:rPr>
            </w:pPr>
            <w:r w:rsidRPr="00FE294F">
              <w:rPr>
                <w:sz w:val="20"/>
                <w:szCs w:val="20"/>
              </w:rPr>
              <w:t>21</w:t>
            </w:r>
          </w:p>
        </w:tc>
      </w:tr>
      <w:tr w:rsidR="001D5F4D" w:rsidRPr="00FE294F" w:rsidTr="00C5270B">
        <w:tc>
          <w:tcPr>
            <w:tcW w:w="1121" w:type="pct"/>
            <w:vAlign w:val="center"/>
          </w:tcPr>
          <w:p w:rsidR="001D5F4D" w:rsidRPr="00FE294F" w:rsidRDefault="001D5F4D" w:rsidP="00C5270B">
            <w:pPr>
              <w:spacing w:line="240" w:lineRule="auto"/>
              <w:jc w:val="left"/>
              <w:rPr>
                <w:sz w:val="20"/>
                <w:szCs w:val="20"/>
              </w:rPr>
            </w:pPr>
            <w:r w:rsidRPr="00FE294F">
              <w:rPr>
                <w:sz w:val="20"/>
                <w:szCs w:val="20"/>
              </w:rPr>
              <w:t>Zidanica Bovha Jakob</w:t>
            </w:r>
          </w:p>
        </w:tc>
        <w:tc>
          <w:tcPr>
            <w:tcW w:w="762" w:type="pct"/>
            <w:vAlign w:val="center"/>
          </w:tcPr>
          <w:p w:rsidR="001D5F4D" w:rsidRPr="00B00E2C" w:rsidRDefault="00411349" w:rsidP="00C5270B">
            <w:pPr>
              <w:spacing w:line="240" w:lineRule="auto"/>
              <w:jc w:val="left"/>
              <w:rPr>
                <w:sz w:val="20"/>
                <w:szCs w:val="20"/>
              </w:rPr>
            </w:pPr>
            <w:r w:rsidRPr="00B00E2C">
              <w:rPr>
                <w:sz w:val="20"/>
                <w:szCs w:val="20"/>
              </w:rPr>
              <w:t>/</w:t>
            </w:r>
          </w:p>
        </w:tc>
        <w:tc>
          <w:tcPr>
            <w:tcW w:w="1087" w:type="pct"/>
            <w:vAlign w:val="center"/>
          </w:tcPr>
          <w:p w:rsidR="001D5F4D" w:rsidRPr="00B00E2C" w:rsidRDefault="00411349" w:rsidP="00C5270B">
            <w:pPr>
              <w:spacing w:line="240" w:lineRule="auto"/>
              <w:jc w:val="left"/>
              <w:rPr>
                <w:sz w:val="20"/>
                <w:szCs w:val="20"/>
                <w:lang w:eastAsia="en-US"/>
              </w:rPr>
            </w:pPr>
            <w:r w:rsidRPr="00B00E2C">
              <w:rPr>
                <w:sz w:val="20"/>
                <w:szCs w:val="20"/>
                <w:lang w:eastAsia="en-US"/>
              </w:rPr>
              <w:t>/</w:t>
            </w:r>
          </w:p>
        </w:tc>
        <w:tc>
          <w:tcPr>
            <w:tcW w:w="677" w:type="pct"/>
            <w:vAlign w:val="center"/>
          </w:tcPr>
          <w:p w:rsidR="001D5F4D" w:rsidRPr="00B00E2C" w:rsidRDefault="00411349" w:rsidP="00C5270B">
            <w:pPr>
              <w:spacing w:line="240" w:lineRule="auto"/>
              <w:jc w:val="center"/>
              <w:rPr>
                <w:sz w:val="20"/>
                <w:szCs w:val="20"/>
              </w:rPr>
            </w:pPr>
            <w:r w:rsidRPr="00B00E2C">
              <w:rPr>
                <w:sz w:val="20"/>
                <w:szCs w:val="20"/>
              </w:rPr>
              <w:t>/</w:t>
            </w:r>
          </w:p>
        </w:tc>
        <w:tc>
          <w:tcPr>
            <w:tcW w:w="677" w:type="pct"/>
            <w:vAlign w:val="center"/>
          </w:tcPr>
          <w:p w:rsidR="001D5F4D" w:rsidRPr="00B00E2C" w:rsidRDefault="00411349" w:rsidP="00C5270B">
            <w:pPr>
              <w:spacing w:line="240" w:lineRule="auto"/>
              <w:jc w:val="center"/>
              <w:rPr>
                <w:sz w:val="20"/>
                <w:szCs w:val="20"/>
              </w:rPr>
            </w:pPr>
            <w:r w:rsidRPr="00B00E2C">
              <w:rPr>
                <w:sz w:val="20"/>
                <w:szCs w:val="20"/>
              </w:rPr>
              <w:t>/</w:t>
            </w:r>
          </w:p>
        </w:tc>
        <w:tc>
          <w:tcPr>
            <w:tcW w:w="676" w:type="pct"/>
            <w:vAlign w:val="center"/>
          </w:tcPr>
          <w:p w:rsidR="001D5F4D" w:rsidRPr="00B00E2C" w:rsidRDefault="00411349" w:rsidP="00C5270B">
            <w:pPr>
              <w:spacing w:line="240" w:lineRule="auto"/>
              <w:jc w:val="center"/>
              <w:rPr>
                <w:sz w:val="20"/>
                <w:szCs w:val="20"/>
              </w:rPr>
            </w:pPr>
            <w:r w:rsidRPr="00B00E2C">
              <w:rPr>
                <w:sz w:val="20"/>
                <w:szCs w:val="20"/>
              </w:rPr>
              <w:t>/</w:t>
            </w:r>
          </w:p>
        </w:tc>
      </w:tr>
    </w:tbl>
    <w:p w:rsidR="000B7FE4" w:rsidRDefault="000B7FE4" w:rsidP="000B7FE4"/>
    <w:p w:rsidR="006B2547" w:rsidRDefault="006B2547" w:rsidP="000B7FE4">
      <w:r>
        <w:t>Podatki portala Airbnb</w:t>
      </w:r>
      <w:r>
        <w:rPr>
          <w:rStyle w:val="Sprotnaopomba-sklic"/>
        </w:rPr>
        <w:footnoteReference w:id="6"/>
      </w:r>
      <w:r>
        <w:t xml:space="preserve"> kažejo, da nastanitve</w:t>
      </w:r>
      <w:r>
        <w:rPr>
          <w:rStyle w:val="Sprotnaopomba-sklic"/>
        </w:rPr>
        <w:footnoteReference w:id="7"/>
      </w:r>
      <w:r>
        <w:t xml:space="preserve"> preko portala Airbnb ponuja 55 ponudnikov. Preko portala Homeaway</w:t>
      </w:r>
      <w:r>
        <w:rPr>
          <w:rStyle w:val="Sprotnaopomba-sklic"/>
        </w:rPr>
        <w:footnoteReference w:id="8"/>
      </w:r>
      <w:r>
        <w:t xml:space="preserve"> pa se trži še okoli 40 ponudnikov, večinoma apartmajev. </w:t>
      </w:r>
    </w:p>
    <w:p w:rsidR="00B0764C" w:rsidRDefault="00B0764C" w:rsidP="000B7FE4"/>
    <w:p w:rsidR="000B7FE4" w:rsidRDefault="005C1C03" w:rsidP="000B7FE4">
      <w:r>
        <w:t xml:space="preserve">Destinacija nima </w:t>
      </w:r>
      <w:r w:rsidR="002019B2">
        <w:t xml:space="preserve">večjih gostinskih </w:t>
      </w:r>
      <w:r>
        <w:t xml:space="preserve">ponudnikov specifično usmerjenih v razvedrilo in zabavo. </w:t>
      </w:r>
    </w:p>
    <w:p w:rsidR="004A3A29" w:rsidRDefault="004A3A29" w:rsidP="00B764A5"/>
    <w:tbl>
      <w:tblPr>
        <w:tblStyle w:val="Tabelamrea"/>
        <w:tblW w:w="0" w:type="auto"/>
        <w:shd w:val="clear" w:color="auto" w:fill="D9D9D9" w:themeFill="background1" w:themeFillShade="D9"/>
        <w:tblLook w:val="04A0" w:firstRow="1" w:lastRow="0" w:firstColumn="1" w:lastColumn="0" w:noHBand="0" w:noVBand="1"/>
      </w:tblPr>
      <w:tblGrid>
        <w:gridCol w:w="9287"/>
      </w:tblGrid>
      <w:tr w:rsidR="006B2547" w:rsidRPr="006B2547" w:rsidTr="005E7309">
        <w:tc>
          <w:tcPr>
            <w:tcW w:w="9287" w:type="dxa"/>
            <w:shd w:val="clear" w:color="auto" w:fill="D9D9D9" w:themeFill="background1" w:themeFillShade="D9"/>
          </w:tcPr>
          <w:p w:rsidR="004A3A29" w:rsidRPr="006B2547" w:rsidRDefault="004A3A29" w:rsidP="00C5270B">
            <w:r w:rsidRPr="006B2547">
              <w:t xml:space="preserve">Ugotovitev: </w:t>
            </w:r>
          </w:p>
          <w:p w:rsidR="002B2EE4" w:rsidRPr="006B2547" w:rsidRDefault="00306D14" w:rsidP="0039571F">
            <w:r w:rsidRPr="006B2547">
              <w:t>Podčetrte</w:t>
            </w:r>
            <w:r w:rsidR="006B2547">
              <w:t>k</w:t>
            </w:r>
            <w:r w:rsidRPr="006B2547">
              <w:t xml:space="preserve"> razpolaga z glavnino poslovnih subjektov in njihovih kapacitet na destinaciji. Ugotavlja se sicer, da na destinaciji obstaja slab monitoring osnovnih indikatorjev razvoja turizma, in specifično poslovnega sektorja v turizmu. Infrastrukturno in funkcionalno ima destinacija turističn</w:t>
            </w:r>
            <w:r w:rsidR="00B06957">
              <w:t xml:space="preserve">o infrastrukturo </w:t>
            </w:r>
            <w:r w:rsidRPr="006B2547">
              <w:t>raznovrstne kakovosti, a prednjačijo storitve in infrastruktur</w:t>
            </w:r>
            <w:r w:rsidR="00B06957">
              <w:t>a</w:t>
            </w:r>
            <w:r w:rsidRPr="006B2547">
              <w:t xml:space="preserve"> višje kakovosti. Ključna konkurenčna prednost destinacije v slovenskem prostoru je avtentično</w:t>
            </w:r>
            <w:r w:rsidR="00B06957">
              <w:t>st</w:t>
            </w:r>
            <w:r w:rsidRPr="006B2547">
              <w:t xml:space="preserve"> kulture in narave ter domačnost</w:t>
            </w:r>
            <w:r w:rsidR="001E1EC3">
              <w:t>,</w:t>
            </w:r>
            <w:r w:rsidRPr="006B2547">
              <w:t xml:space="preserve"> s katero ponudniki razvijajo turistična doživetja. Zagotovo obstaja manko nastanitvenih kapacitet v občinah Bistrica ob Sotli in Kozje, zaradi česar imata občini slabše pogoje za razvoj stacionarnega turizma. </w:t>
            </w:r>
            <w:r w:rsidR="006B2547" w:rsidRPr="006B2547">
              <w:t xml:space="preserve">Analiza stanja vodilnih subjektov kaže tudi, da je poslovni sektor destinacije kapitalsko vzdržen in investicijsko sposoben. O </w:t>
            </w:r>
            <w:r w:rsidR="00B06957">
              <w:t xml:space="preserve">tem </w:t>
            </w:r>
            <w:r w:rsidR="006B2547" w:rsidRPr="006B2547">
              <w:t xml:space="preserve">pričajo tudi nedavna večja prenova infrastrukture glavnega turističnega ponudnika Terme Olimia. </w:t>
            </w:r>
            <w:r w:rsidR="006B2547">
              <w:t xml:space="preserve">Razpoložljivi podatki o zasedenosti objektov sicer kažejo, da je k razvoju infrastrukture potrebno pristopiti premišljeno in predvsem podpreti razvoj infrastrukture v mikro destinacijah, ki imajo pogoje za razvoj stacionarnega turizma. V večini primerov pa torej velja graditi na obstoječih kapacitetah, ki pa jih je potrebno kakovostno nadgraditi. </w:t>
            </w:r>
          </w:p>
        </w:tc>
      </w:tr>
    </w:tbl>
    <w:p w:rsidR="003401F2" w:rsidRDefault="003401F2" w:rsidP="003401F2">
      <w:pPr>
        <w:pStyle w:val="Naslov3"/>
      </w:pPr>
      <w:bookmarkStart w:id="29" w:name="_Toc536615571"/>
      <w:r>
        <w:lastRenderedPageBreak/>
        <w:t>1.</w:t>
      </w:r>
      <w:r w:rsidR="004818F6">
        <w:t>3</w:t>
      </w:r>
      <w:r>
        <w:t>.3 Civilni sektor</w:t>
      </w:r>
      <w:bookmarkEnd w:id="29"/>
    </w:p>
    <w:p w:rsidR="00A161AB" w:rsidRDefault="00A161AB" w:rsidP="00B764A5">
      <w:r>
        <w:t>Na destinaciji deluje več kot 50 organizacij civilne družbe</w:t>
      </w:r>
      <w:r w:rsidR="008C5BF1">
        <w:t>,</w:t>
      </w:r>
      <w:r>
        <w:t xml:space="preserve"> katerih osnovna dejavnost in interesi imajo povezave s turizmom. Med za turizem ključnimi je 9 turističnih društev, ostala društva primarno izvajajo dejavnosti v interesu domačega prebivalstva. Ne glede na to pa njihove dejavnosti pomembno dopolnjujejo turistično ponudbo regije. Ugotavlja pa se, da je sistem spremljanja razvitosti in dejavnosti civilnega sektorja nepopoln</w:t>
      </w:r>
      <w:r w:rsidR="008C5BF1">
        <w:t>,</w:t>
      </w:r>
      <w:r>
        <w:t xml:space="preserve"> kar tudi otežuje delo in povezovanje civilnega sektorja v proces razvoja in izvajanja turistične dejavnosti. </w:t>
      </w:r>
    </w:p>
    <w:p w:rsidR="00B764A5" w:rsidRDefault="00A161AB" w:rsidP="00B764A5">
      <w:r>
        <w:t xml:space="preserve">  </w:t>
      </w:r>
    </w:p>
    <w:p w:rsidR="00F11D70" w:rsidRDefault="00F11D70" w:rsidP="00F11D70">
      <w:pPr>
        <w:pStyle w:val="Napis"/>
        <w:keepNext/>
      </w:pPr>
      <w:bookmarkStart w:id="30" w:name="_Toc536615621"/>
      <w:r>
        <w:t xml:space="preserve">Tabela </w:t>
      </w:r>
      <w:r w:rsidR="00E80939">
        <w:fldChar w:fldCharType="begin"/>
      </w:r>
      <w:r>
        <w:instrText xml:space="preserve"> SEQ Tabela \* ARABIC </w:instrText>
      </w:r>
      <w:r w:rsidR="00E80939">
        <w:fldChar w:fldCharType="separate"/>
      </w:r>
      <w:r w:rsidR="00A95814">
        <w:rPr>
          <w:noProof/>
        </w:rPr>
        <w:t>13</w:t>
      </w:r>
      <w:r w:rsidR="00E80939">
        <w:fldChar w:fldCharType="end"/>
      </w:r>
      <w:r>
        <w:t>: Značilnosti civilnega sektorja v turizmu</w:t>
      </w:r>
      <w:bookmarkEnd w:id="30"/>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787"/>
        <w:gridCol w:w="4500"/>
      </w:tblGrid>
      <w:tr w:rsidR="00A161AB" w:rsidRPr="00413E52" w:rsidTr="00A161AB">
        <w:tc>
          <w:tcPr>
            <w:tcW w:w="2577" w:type="pct"/>
            <w:shd w:val="clear" w:color="auto" w:fill="D9D9D9" w:themeFill="background1" w:themeFillShade="D9"/>
          </w:tcPr>
          <w:p w:rsidR="00A161AB" w:rsidRPr="00413E52" w:rsidRDefault="00A161AB" w:rsidP="00A161AB">
            <w:pPr>
              <w:spacing w:line="240" w:lineRule="auto"/>
              <w:jc w:val="center"/>
              <w:rPr>
                <w:sz w:val="20"/>
                <w:szCs w:val="20"/>
              </w:rPr>
            </w:pPr>
            <w:r w:rsidRPr="00413E52">
              <w:rPr>
                <w:sz w:val="20"/>
                <w:szCs w:val="20"/>
              </w:rPr>
              <w:t>ORGANIZACIJA</w:t>
            </w:r>
          </w:p>
        </w:tc>
        <w:tc>
          <w:tcPr>
            <w:tcW w:w="2423" w:type="pct"/>
            <w:shd w:val="clear" w:color="auto" w:fill="D9D9D9" w:themeFill="background1" w:themeFillShade="D9"/>
          </w:tcPr>
          <w:p w:rsidR="00A161AB" w:rsidRPr="00413E52" w:rsidRDefault="00A161AB" w:rsidP="00A161AB">
            <w:pPr>
              <w:spacing w:line="240" w:lineRule="auto"/>
              <w:jc w:val="center"/>
              <w:rPr>
                <w:sz w:val="20"/>
                <w:szCs w:val="20"/>
              </w:rPr>
            </w:pPr>
            <w:r w:rsidRPr="00413E52">
              <w:rPr>
                <w:sz w:val="20"/>
                <w:szCs w:val="20"/>
              </w:rPr>
              <w:t>ORGANIZACIJA</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Društvo vinogradnikov in kletarjev Šempeter</w:t>
            </w:r>
          </w:p>
        </w:tc>
        <w:tc>
          <w:tcPr>
            <w:tcW w:w="2423" w:type="pct"/>
          </w:tcPr>
          <w:p w:rsidR="00A161AB" w:rsidRPr="00A161AB" w:rsidRDefault="00A161AB" w:rsidP="00A161AB">
            <w:pPr>
              <w:spacing w:line="240" w:lineRule="auto"/>
              <w:ind w:left="360"/>
              <w:rPr>
                <w:sz w:val="20"/>
                <w:szCs w:val="20"/>
              </w:rPr>
            </w:pPr>
            <w:r w:rsidRPr="00A161AB">
              <w:rPr>
                <w:sz w:val="20"/>
                <w:szCs w:val="20"/>
              </w:rPr>
              <w:t>DZP Lastnič</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Društvo kmetic Ajda</w:t>
            </w:r>
          </w:p>
        </w:tc>
        <w:tc>
          <w:tcPr>
            <w:tcW w:w="2423" w:type="pct"/>
          </w:tcPr>
          <w:p w:rsidR="00A161AB" w:rsidRPr="00A161AB" w:rsidRDefault="00A161AB" w:rsidP="00A161AB">
            <w:pPr>
              <w:spacing w:line="240" w:lineRule="auto"/>
              <w:ind w:left="360"/>
              <w:rPr>
                <w:sz w:val="20"/>
                <w:szCs w:val="20"/>
              </w:rPr>
            </w:pPr>
            <w:r w:rsidRPr="00A161AB">
              <w:rPr>
                <w:sz w:val="20"/>
                <w:szCs w:val="20"/>
              </w:rPr>
              <w:t>Karate klub Kozjansko Obsotelje</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Društvo prijateljev mladine Bistrica ob Sotli</w:t>
            </w:r>
          </w:p>
        </w:tc>
        <w:tc>
          <w:tcPr>
            <w:tcW w:w="2423" w:type="pct"/>
          </w:tcPr>
          <w:p w:rsidR="00A161AB" w:rsidRPr="00A161AB" w:rsidRDefault="00A161AB" w:rsidP="00A161AB">
            <w:pPr>
              <w:spacing w:line="240" w:lineRule="auto"/>
              <w:ind w:left="360"/>
              <w:rPr>
                <w:sz w:val="20"/>
                <w:szCs w:val="20"/>
              </w:rPr>
            </w:pPr>
            <w:r w:rsidRPr="00A161AB">
              <w:rPr>
                <w:sz w:val="20"/>
                <w:szCs w:val="20"/>
              </w:rPr>
              <w:t>KD Pristava pri Mestinju</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Kulturno društvo Bistrica ob Sotli</w:t>
            </w:r>
          </w:p>
        </w:tc>
        <w:tc>
          <w:tcPr>
            <w:tcW w:w="2423" w:type="pct"/>
          </w:tcPr>
          <w:p w:rsidR="00A161AB" w:rsidRPr="00A161AB" w:rsidRDefault="00A161AB" w:rsidP="00A161AB">
            <w:pPr>
              <w:spacing w:line="240" w:lineRule="auto"/>
              <w:ind w:left="360"/>
              <w:rPr>
                <w:sz w:val="20"/>
                <w:szCs w:val="20"/>
              </w:rPr>
            </w:pPr>
            <w:r w:rsidRPr="00A161AB">
              <w:rPr>
                <w:sz w:val="20"/>
                <w:szCs w:val="20"/>
              </w:rPr>
              <w:t>KD Zvon Podčetrtek</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Športno društvo Bistrica ob Sotli</w:t>
            </w:r>
          </w:p>
        </w:tc>
        <w:tc>
          <w:tcPr>
            <w:tcW w:w="2423" w:type="pct"/>
          </w:tcPr>
          <w:p w:rsidR="00A161AB" w:rsidRPr="00A161AB" w:rsidRDefault="00A161AB" w:rsidP="00A161AB">
            <w:pPr>
              <w:spacing w:line="240" w:lineRule="auto"/>
              <w:ind w:left="360"/>
              <w:rPr>
                <w:sz w:val="20"/>
                <w:szCs w:val="20"/>
              </w:rPr>
            </w:pPr>
            <w:r w:rsidRPr="00A161AB">
              <w:rPr>
                <w:sz w:val="20"/>
                <w:szCs w:val="20"/>
              </w:rPr>
              <w:t>KK Podčetrtek</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Turistično društvo Bistrica ob Sotli</w:t>
            </w:r>
          </w:p>
        </w:tc>
        <w:tc>
          <w:tcPr>
            <w:tcW w:w="2423" w:type="pct"/>
          </w:tcPr>
          <w:p w:rsidR="00A161AB" w:rsidRPr="00A161AB" w:rsidRDefault="00A161AB" w:rsidP="00A161AB">
            <w:pPr>
              <w:spacing w:line="240" w:lineRule="auto"/>
              <w:ind w:left="360"/>
              <w:rPr>
                <w:sz w:val="20"/>
                <w:szCs w:val="20"/>
              </w:rPr>
            </w:pPr>
            <w:r w:rsidRPr="00A161AB">
              <w:rPr>
                <w:sz w:val="20"/>
                <w:szCs w:val="20"/>
              </w:rPr>
              <w:t>Konjenica Virštanj Obsotelje</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Krajevna organizacija Rdečega križa Bistrica ob Sotli</w:t>
            </w:r>
          </w:p>
        </w:tc>
        <w:tc>
          <w:tcPr>
            <w:tcW w:w="2423" w:type="pct"/>
          </w:tcPr>
          <w:p w:rsidR="00A161AB" w:rsidRPr="00A161AB" w:rsidRDefault="00A161AB" w:rsidP="00A161AB">
            <w:pPr>
              <w:spacing w:line="240" w:lineRule="auto"/>
              <w:ind w:left="360"/>
              <w:rPr>
                <w:sz w:val="20"/>
                <w:szCs w:val="20"/>
              </w:rPr>
            </w:pPr>
            <w:r w:rsidRPr="00A161AB">
              <w:rPr>
                <w:sz w:val="20"/>
                <w:szCs w:val="20"/>
              </w:rPr>
              <w:t>Lovska družina Podčetrtek</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PGD Bistrica ob Sotli</w:t>
            </w:r>
          </w:p>
        </w:tc>
        <w:tc>
          <w:tcPr>
            <w:tcW w:w="2423" w:type="pct"/>
          </w:tcPr>
          <w:p w:rsidR="00A161AB" w:rsidRPr="00A161AB" w:rsidRDefault="00A161AB" w:rsidP="00A161AB">
            <w:pPr>
              <w:spacing w:line="240" w:lineRule="auto"/>
              <w:ind w:left="360"/>
              <w:rPr>
                <w:sz w:val="20"/>
                <w:szCs w:val="20"/>
              </w:rPr>
            </w:pPr>
            <w:r w:rsidRPr="00A161AB">
              <w:rPr>
                <w:sz w:val="20"/>
                <w:szCs w:val="20"/>
              </w:rPr>
              <w:t>MKTD Lepe Strune</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Mladinsko društvo Bistrica ob Sotli</w:t>
            </w:r>
          </w:p>
        </w:tc>
        <w:tc>
          <w:tcPr>
            <w:tcW w:w="2423" w:type="pct"/>
          </w:tcPr>
          <w:p w:rsidR="00A161AB" w:rsidRPr="00A161AB" w:rsidRDefault="00A161AB" w:rsidP="00A161AB">
            <w:pPr>
              <w:spacing w:line="240" w:lineRule="auto"/>
              <w:ind w:left="360"/>
              <w:rPr>
                <w:sz w:val="20"/>
                <w:szCs w:val="20"/>
              </w:rPr>
            </w:pPr>
            <w:r w:rsidRPr="00A161AB">
              <w:rPr>
                <w:sz w:val="20"/>
                <w:szCs w:val="20"/>
              </w:rPr>
              <w:t>Moški pevski zbor Terme Olimia</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Lovska družina Bistrica ob Sotli</w:t>
            </w:r>
          </w:p>
        </w:tc>
        <w:tc>
          <w:tcPr>
            <w:tcW w:w="2423" w:type="pct"/>
          </w:tcPr>
          <w:p w:rsidR="00A161AB" w:rsidRPr="00A161AB" w:rsidRDefault="00A161AB" w:rsidP="00A161AB">
            <w:pPr>
              <w:spacing w:line="240" w:lineRule="auto"/>
              <w:ind w:left="360"/>
              <w:rPr>
                <w:sz w:val="20"/>
                <w:szCs w:val="20"/>
              </w:rPr>
            </w:pPr>
            <w:r w:rsidRPr="00A161AB">
              <w:rPr>
                <w:sz w:val="20"/>
                <w:szCs w:val="20"/>
              </w:rPr>
              <w:t>NK Imeno</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Društvo izgnancev Bistrica ob Sotli</w:t>
            </w:r>
          </w:p>
        </w:tc>
        <w:tc>
          <w:tcPr>
            <w:tcW w:w="2423" w:type="pct"/>
          </w:tcPr>
          <w:p w:rsidR="00A161AB" w:rsidRPr="00A161AB" w:rsidRDefault="00A161AB" w:rsidP="00A161AB">
            <w:pPr>
              <w:spacing w:line="240" w:lineRule="auto"/>
              <w:ind w:left="360"/>
              <w:rPr>
                <w:sz w:val="20"/>
                <w:szCs w:val="20"/>
              </w:rPr>
            </w:pPr>
            <w:r w:rsidRPr="00A161AB">
              <w:rPr>
                <w:sz w:val="20"/>
                <w:szCs w:val="20"/>
              </w:rPr>
              <w:t>PD AT Podčetrtek</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Strelski klub Gaj Kunšperk</w:t>
            </w:r>
          </w:p>
        </w:tc>
        <w:tc>
          <w:tcPr>
            <w:tcW w:w="2423" w:type="pct"/>
          </w:tcPr>
          <w:p w:rsidR="00A161AB" w:rsidRPr="00A161AB" w:rsidRDefault="00A161AB" w:rsidP="00A161AB">
            <w:pPr>
              <w:spacing w:line="240" w:lineRule="auto"/>
              <w:ind w:left="360"/>
              <w:rPr>
                <w:sz w:val="20"/>
                <w:szCs w:val="20"/>
              </w:rPr>
            </w:pPr>
            <w:r w:rsidRPr="00A161AB">
              <w:rPr>
                <w:sz w:val="20"/>
                <w:szCs w:val="20"/>
              </w:rPr>
              <w:t>PD Pristava pri Mestinju</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Planinska sekcija Bistrica ob Sotli</w:t>
            </w:r>
          </w:p>
        </w:tc>
        <w:tc>
          <w:tcPr>
            <w:tcW w:w="2423" w:type="pct"/>
          </w:tcPr>
          <w:p w:rsidR="00A161AB" w:rsidRPr="00A161AB" w:rsidRDefault="00A161AB" w:rsidP="00A161AB">
            <w:pPr>
              <w:spacing w:line="240" w:lineRule="auto"/>
              <w:ind w:left="360"/>
              <w:rPr>
                <w:sz w:val="20"/>
                <w:szCs w:val="20"/>
              </w:rPr>
            </w:pPr>
            <w:r w:rsidRPr="00A161AB">
              <w:rPr>
                <w:sz w:val="20"/>
                <w:szCs w:val="20"/>
              </w:rPr>
              <w:t>PGD Imeno</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Kolesarska sekcija Orans</w:t>
            </w:r>
          </w:p>
        </w:tc>
        <w:tc>
          <w:tcPr>
            <w:tcW w:w="2423" w:type="pct"/>
          </w:tcPr>
          <w:p w:rsidR="00A161AB" w:rsidRPr="00A161AB" w:rsidRDefault="00A161AB" w:rsidP="00A161AB">
            <w:pPr>
              <w:spacing w:line="240" w:lineRule="auto"/>
              <w:ind w:left="360"/>
              <w:rPr>
                <w:sz w:val="20"/>
                <w:szCs w:val="20"/>
              </w:rPr>
            </w:pPr>
            <w:r w:rsidRPr="00A161AB">
              <w:rPr>
                <w:sz w:val="20"/>
                <w:szCs w:val="20"/>
              </w:rPr>
              <w:t>PGD Podčetrtek</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Kulturno umetniško društvo Kozje</w:t>
            </w:r>
          </w:p>
        </w:tc>
        <w:tc>
          <w:tcPr>
            <w:tcW w:w="2423" w:type="pct"/>
          </w:tcPr>
          <w:p w:rsidR="00A161AB" w:rsidRPr="00A161AB" w:rsidRDefault="00A161AB" w:rsidP="00A161AB">
            <w:pPr>
              <w:spacing w:line="240" w:lineRule="auto"/>
              <w:ind w:left="360"/>
              <w:rPr>
                <w:sz w:val="20"/>
                <w:szCs w:val="20"/>
              </w:rPr>
            </w:pPr>
            <w:r w:rsidRPr="00A161AB">
              <w:rPr>
                <w:sz w:val="20"/>
                <w:szCs w:val="20"/>
              </w:rPr>
              <w:t>PGD Polje ob Sotli</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Kulturno društvo Zagorje</w:t>
            </w:r>
          </w:p>
        </w:tc>
        <w:tc>
          <w:tcPr>
            <w:tcW w:w="2423" w:type="pct"/>
          </w:tcPr>
          <w:p w:rsidR="00A161AB" w:rsidRPr="00A161AB" w:rsidRDefault="00A161AB" w:rsidP="00A161AB">
            <w:pPr>
              <w:spacing w:line="240" w:lineRule="auto"/>
              <w:ind w:left="360"/>
              <w:rPr>
                <w:sz w:val="20"/>
                <w:szCs w:val="20"/>
              </w:rPr>
            </w:pPr>
            <w:r w:rsidRPr="00A161AB">
              <w:rPr>
                <w:sz w:val="20"/>
                <w:szCs w:val="20"/>
              </w:rPr>
              <w:t>PGD Pristava pri Mestinju</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Kulturno društvo Ante Potočnik Podsreda</w:t>
            </w:r>
          </w:p>
        </w:tc>
        <w:tc>
          <w:tcPr>
            <w:tcW w:w="2423" w:type="pct"/>
          </w:tcPr>
          <w:p w:rsidR="00A161AB" w:rsidRPr="00A161AB" w:rsidRDefault="00A161AB" w:rsidP="00A161AB">
            <w:pPr>
              <w:spacing w:line="240" w:lineRule="auto"/>
              <w:ind w:left="360"/>
              <w:rPr>
                <w:sz w:val="20"/>
                <w:szCs w:val="20"/>
              </w:rPr>
            </w:pPr>
            <w:r w:rsidRPr="00A161AB">
              <w:rPr>
                <w:sz w:val="20"/>
                <w:szCs w:val="20"/>
              </w:rPr>
              <w:t>PGD Sela – Verače –Virštanj</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Kulturno društvo Lesično Pilštanj</w:t>
            </w:r>
          </w:p>
        </w:tc>
        <w:tc>
          <w:tcPr>
            <w:tcW w:w="2423" w:type="pct"/>
          </w:tcPr>
          <w:p w:rsidR="00A161AB" w:rsidRPr="00A161AB" w:rsidRDefault="00A161AB" w:rsidP="00A161AB">
            <w:pPr>
              <w:spacing w:line="240" w:lineRule="auto"/>
              <w:ind w:left="360"/>
              <w:rPr>
                <w:sz w:val="20"/>
                <w:szCs w:val="20"/>
              </w:rPr>
            </w:pPr>
            <w:r w:rsidRPr="00A161AB">
              <w:rPr>
                <w:sz w:val="20"/>
                <w:szCs w:val="20"/>
              </w:rPr>
              <w:t>Plesni klub Podčetrtek</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Muzejsko društvo Kozje</w:t>
            </w:r>
          </w:p>
        </w:tc>
        <w:tc>
          <w:tcPr>
            <w:tcW w:w="2423" w:type="pct"/>
          </w:tcPr>
          <w:p w:rsidR="00A161AB" w:rsidRPr="00A161AB" w:rsidRDefault="00A161AB" w:rsidP="00A161AB">
            <w:pPr>
              <w:spacing w:line="240" w:lineRule="auto"/>
              <w:ind w:left="360"/>
              <w:rPr>
                <w:sz w:val="20"/>
                <w:szCs w:val="20"/>
              </w:rPr>
            </w:pPr>
            <w:r w:rsidRPr="00A161AB">
              <w:rPr>
                <w:sz w:val="20"/>
                <w:szCs w:val="20"/>
              </w:rPr>
              <w:t>Ribiška družina Sotla</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Turistično društvo Pilštanj</w:t>
            </w:r>
          </w:p>
        </w:tc>
        <w:tc>
          <w:tcPr>
            <w:tcW w:w="2423" w:type="pct"/>
          </w:tcPr>
          <w:p w:rsidR="00A161AB" w:rsidRPr="00A161AB" w:rsidRDefault="00A161AB" w:rsidP="00A161AB">
            <w:pPr>
              <w:spacing w:line="240" w:lineRule="auto"/>
              <w:ind w:left="360"/>
              <w:rPr>
                <w:sz w:val="20"/>
                <w:szCs w:val="20"/>
              </w:rPr>
            </w:pPr>
            <w:r w:rsidRPr="00A161AB">
              <w:rPr>
                <w:sz w:val="20"/>
                <w:szCs w:val="20"/>
              </w:rPr>
              <w:t>Smučarski klub Obsotelje</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Turistično društvo Kozje</w:t>
            </w:r>
          </w:p>
        </w:tc>
        <w:tc>
          <w:tcPr>
            <w:tcW w:w="2423" w:type="pct"/>
          </w:tcPr>
          <w:p w:rsidR="00A161AB" w:rsidRPr="00A161AB" w:rsidRDefault="00A161AB" w:rsidP="00A161AB">
            <w:pPr>
              <w:spacing w:line="240" w:lineRule="auto"/>
              <w:ind w:left="360"/>
              <w:rPr>
                <w:sz w:val="20"/>
                <w:szCs w:val="20"/>
              </w:rPr>
            </w:pPr>
            <w:r w:rsidRPr="00A161AB">
              <w:rPr>
                <w:sz w:val="20"/>
                <w:szCs w:val="20"/>
              </w:rPr>
              <w:t>ŠD Imeno</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Turistično društvo Podsreda</w:t>
            </w:r>
          </w:p>
        </w:tc>
        <w:tc>
          <w:tcPr>
            <w:tcW w:w="2423" w:type="pct"/>
          </w:tcPr>
          <w:p w:rsidR="00A161AB" w:rsidRPr="00A161AB" w:rsidRDefault="00A161AB" w:rsidP="00A161AB">
            <w:pPr>
              <w:spacing w:line="240" w:lineRule="auto"/>
              <w:ind w:left="360"/>
              <w:rPr>
                <w:sz w:val="20"/>
                <w:szCs w:val="20"/>
              </w:rPr>
            </w:pPr>
            <w:r w:rsidRPr="00A161AB">
              <w:rPr>
                <w:sz w:val="20"/>
                <w:szCs w:val="20"/>
              </w:rPr>
              <w:t>ŠD OŠ Podčetrtek</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Kulturno društvo Buče</w:t>
            </w:r>
          </w:p>
        </w:tc>
        <w:tc>
          <w:tcPr>
            <w:tcW w:w="2423" w:type="pct"/>
          </w:tcPr>
          <w:p w:rsidR="00A161AB" w:rsidRPr="00A161AB" w:rsidRDefault="00A161AB" w:rsidP="00A161AB">
            <w:pPr>
              <w:spacing w:line="240" w:lineRule="auto"/>
              <w:ind w:left="360"/>
              <w:rPr>
                <w:sz w:val="20"/>
                <w:szCs w:val="20"/>
              </w:rPr>
            </w:pPr>
            <w:r w:rsidRPr="00A161AB">
              <w:rPr>
                <w:sz w:val="20"/>
                <w:szCs w:val="20"/>
              </w:rPr>
              <w:t>ŠD Polje ob Sotli</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Čebelarsko društvo Podčetrtek</w:t>
            </w:r>
          </w:p>
        </w:tc>
        <w:tc>
          <w:tcPr>
            <w:tcW w:w="2423" w:type="pct"/>
          </w:tcPr>
          <w:p w:rsidR="00A161AB" w:rsidRPr="00A161AB" w:rsidRDefault="00A161AB" w:rsidP="00A161AB">
            <w:pPr>
              <w:spacing w:line="240" w:lineRule="auto"/>
              <w:ind w:left="360"/>
              <w:rPr>
                <w:sz w:val="20"/>
                <w:szCs w:val="20"/>
              </w:rPr>
            </w:pPr>
            <w:r w:rsidRPr="00A161AB">
              <w:rPr>
                <w:sz w:val="20"/>
                <w:szCs w:val="20"/>
              </w:rPr>
              <w:t>ŠD Pristava pri Mestinju</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Društvo podjetnikov Obsotelja</w:t>
            </w:r>
          </w:p>
        </w:tc>
        <w:tc>
          <w:tcPr>
            <w:tcW w:w="2423" w:type="pct"/>
          </w:tcPr>
          <w:p w:rsidR="00A161AB" w:rsidRPr="00A161AB" w:rsidRDefault="00A161AB" w:rsidP="00A161AB">
            <w:pPr>
              <w:spacing w:line="240" w:lineRule="auto"/>
              <w:ind w:left="360"/>
              <w:rPr>
                <w:sz w:val="20"/>
                <w:szCs w:val="20"/>
              </w:rPr>
            </w:pPr>
            <w:r w:rsidRPr="00A161AB">
              <w:rPr>
                <w:sz w:val="20"/>
                <w:szCs w:val="20"/>
              </w:rPr>
              <w:t>ŠK Virštanj</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Društvo upokojencev Podčetrtek</w:t>
            </w:r>
          </w:p>
        </w:tc>
        <w:tc>
          <w:tcPr>
            <w:tcW w:w="2423" w:type="pct"/>
          </w:tcPr>
          <w:p w:rsidR="00A161AB" w:rsidRPr="00A161AB" w:rsidRDefault="00A161AB" w:rsidP="00A161AB">
            <w:pPr>
              <w:spacing w:line="240" w:lineRule="auto"/>
              <w:ind w:left="360"/>
              <w:rPr>
                <w:sz w:val="20"/>
                <w:szCs w:val="20"/>
              </w:rPr>
            </w:pPr>
            <w:r w:rsidRPr="00A161AB">
              <w:rPr>
                <w:sz w:val="20"/>
                <w:szCs w:val="20"/>
              </w:rPr>
              <w:t>TD Podčetrtek</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Društvo upokojencev Pristava pri Mestinju</w:t>
            </w:r>
          </w:p>
        </w:tc>
        <w:tc>
          <w:tcPr>
            <w:tcW w:w="2423" w:type="pct"/>
          </w:tcPr>
          <w:p w:rsidR="00A161AB" w:rsidRPr="00A161AB" w:rsidRDefault="00A161AB" w:rsidP="00A161AB">
            <w:pPr>
              <w:spacing w:line="240" w:lineRule="auto"/>
              <w:ind w:left="360"/>
              <w:rPr>
                <w:sz w:val="20"/>
                <w:szCs w:val="20"/>
              </w:rPr>
            </w:pPr>
            <w:r w:rsidRPr="00A161AB">
              <w:rPr>
                <w:sz w:val="20"/>
                <w:szCs w:val="20"/>
              </w:rPr>
              <w:t>TD Polje ob Sotli</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Društvo vinogradnikov Virštanj Kozjansko</w:t>
            </w:r>
          </w:p>
        </w:tc>
        <w:tc>
          <w:tcPr>
            <w:tcW w:w="2423" w:type="pct"/>
          </w:tcPr>
          <w:p w:rsidR="00A161AB" w:rsidRPr="00A161AB" w:rsidRDefault="00A161AB" w:rsidP="00A161AB">
            <w:pPr>
              <w:spacing w:line="240" w:lineRule="auto"/>
              <w:ind w:left="360"/>
              <w:rPr>
                <w:sz w:val="20"/>
                <w:szCs w:val="20"/>
              </w:rPr>
            </w:pPr>
            <w:r w:rsidRPr="00A161AB">
              <w:rPr>
                <w:sz w:val="20"/>
                <w:szCs w:val="20"/>
              </w:rPr>
              <w:t>TD Pristava pri Mestinju</w:t>
            </w:r>
          </w:p>
        </w:tc>
      </w:tr>
      <w:tr w:rsidR="00A161AB" w:rsidRPr="00413E52" w:rsidTr="00A161AB">
        <w:tc>
          <w:tcPr>
            <w:tcW w:w="2577" w:type="pct"/>
          </w:tcPr>
          <w:p w:rsidR="00A161AB" w:rsidRPr="00A161AB" w:rsidRDefault="00A161AB" w:rsidP="00A161AB">
            <w:pPr>
              <w:spacing w:line="240" w:lineRule="auto"/>
              <w:ind w:left="360"/>
              <w:rPr>
                <w:sz w:val="20"/>
                <w:szCs w:val="20"/>
              </w:rPr>
            </w:pPr>
            <w:r w:rsidRPr="00A161AB">
              <w:rPr>
                <w:sz w:val="20"/>
                <w:szCs w:val="20"/>
              </w:rPr>
              <w:t>Društvo zeliščarjev Olimje</w:t>
            </w:r>
          </w:p>
        </w:tc>
        <w:tc>
          <w:tcPr>
            <w:tcW w:w="2423" w:type="pct"/>
          </w:tcPr>
          <w:p w:rsidR="00A161AB" w:rsidRPr="00A161AB" w:rsidRDefault="00A161AB" w:rsidP="006B1875">
            <w:pPr>
              <w:spacing w:line="240" w:lineRule="auto"/>
              <w:ind w:left="360"/>
              <w:rPr>
                <w:sz w:val="20"/>
                <w:szCs w:val="20"/>
              </w:rPr>
            </w:pPr>
            <w:r w:rsidRPr="00A161AB">
              <w:rPr>
                <w:sz w:val="20"/>
                <w:szCs w:val="20"/>
              </w:rPr>
              <w:t>TD Pristava pri Mestinju</w:t>
            </w:r>
          </w:p>
        </w:tc>
      </w:tr>
      <w:tr w:rsidR="00A161AB" w:rsidRPr="00413E52" w:rsidTr="00A161AB">
        <w:tc>
          <w:tcPr>
            <w:tcW w:w="2577" w:type="pct"/>
          </w:tcPr>
          <w:p w:rsidR="00A161AB" w:rsidRPr="00A161AB" w:rsidRDefault="00A161AB" w:rsidP="006B1875">
            <w:pPr>
              <w:spacing w:line="240" w:lineRule="auto"/>
              <w:ind w:left="360"/>
              <w:rPr>
                <w:sz w:val="20"/>
                <w:szCs w:val="20"/>
              </w:rPr>
            </w:pPr>
          </w:p>
        </w:tc>
        <w:tc>
          <w:tcPr>
            <w:tcW w:w="2423" w:type="pct"/>
          </w:tcPr>
          <w:p w:rsidR="00A161AB" w:rsidRPr="00A161AB" w:rsidRDefault="00A161AB" w:rsidP="006B1875">
            <w:pPr>
              <w:spacing w:line="240" w:lineRule="auto"/>
              <w:ind w:left="360"/>
              <w:rPr>
                <w:sz w:val="20"/>
                <w:szCs w:val="20"/>
              </w:rPr>
            </w:pPr>
            <w:r w:rsidRPr="00A161AB">
              <w:rPr>
                <w:sz w:val="20"/>
                <w:szCs w:val="20"/>
              </w:rPr>
              <w:t>TKD Virštanj</w:t>
            </w:r>
          </w:p>
        </w:tc>
      </w:tr>
    </w:tbl>
    <w:p w:rsidR="00596602" w:rsidRPr="00596602" w:rsidRDefault="00596602" w:rsidP="00596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210"/>
      </w:tblGrid>
      <w:tr w:rsidR="00B764A5" w:rsidRPr="00F0233A" w:rsidTr="00B764A5">
        <w:tc>
          <w:tcPr>
            <w:tcW w:w="9210" w:type="dxa"/>
            <w:shd w:val="clear" w:color="auto" w:fill="D9D9D9" w:themeFill="background1" w:themeFillShade="D9"/>
          </w:tcPr>
          <w:p w:rsidR="00A161AB" w:rsidRDefault="00B764A5" w:rsidP="00A161AB">
            <w:r w:rsidRPr="00F0233A">
              <w:t xml:space="preserve">Ugotovitev </w:t>
            </w:r>
          </w:p>
          <w:p w:rsidR="00B764A5" w:rsidRPr="00F0233A" w:rsidRDefault="00A161AB" w:rsidP="0039571F">
            <w:r>
              <w:t>Civiln</w:t>
            </w:r>
            <w:r w:rsidR="0039571F">
              <w:t>i sektor</w:t>
            </w:r>
            <w:r>
              <w:t xml:space="preserve"> je razvejan, a zaradi pomanjkljivega monitoringa dejavnosti in aktivnosti težko ocenjujemo njihovo vlogo in potencial pri strateškem razvoju turizma. </w:t>
            </w:r>
          </w:p>
        </w:tc>
      </w:tr>
    </w:tbl>
    <w:p w:rsidR="00B764A5" w:rsidRDefault="00B764A5" w:rsidP="00B764A5"/>
    <w:p w:rsidR="003401F2" w:rsidRDefault="003401F2" w:rsidP="003401F2">
      <w:pPr>
        <w:pStyle w:val="Naslov2"/>
      </w:pPr>
      <w:bookmarkStart w:id="31" w:name="_Toc536615572"/>
      <w:r>
        <w:lastRenderedPageBreak/>
        <w:t>1.</w:t>
      </w:r>
      <w:r w:rsidR="004818F6">
        <w:t>4</w:t>
      </w:r>
      <w:r>
        <w:t xml:space="preserve"> </w:t>
      </w:r>
      <w:r w:rsidR="00233F4F">
        <w:t>Dosedanje s</w:t>
      </w:r>
      <w:r>
        <w:t>trateške usmeritve in razvoj</w:t>
      </w:r>
      <w:bookmarkEnd w:id="31"/>
    </w:p>
    <w:p w:rsidR="00A8787D" w:rsidRDefault="00340392" w:rsidP="007D5E60">
      <w:r>
        <w:t>Destinacija nima oblikovanega strateškega</w:t>
      </w:r>
      <w:r w:rsidR="007D5E60">
        <w:t xml:space="preserve"> načrta</w:t>
      </w:r>
      <w:r>
        <w:t xml:space="preserve"> razvoja turizma in ga do danes še ni imela. Razvoj turizma je strateško opredeljen v OPR Obsotelja–Kozjansko in pogoji za razvoj turizma v OPN, ki ga je občina Podčetrtek izdelala leta 2016. Slednje predvideva prostorske posege na območju občine Podčetrtek, ki niso turistične narave in hkrati ne zmanjšujejo kakovosti naravnih ali kulturnih virov. </w:t>
      </w:r>
      <w:r w:rsidR="007D5E60">
        <w:t>Leta 2015 je bila sprejeta Strategija turističnega razvoja vasi Kunšperk, Polje pri Bistrici in Bistrica ob Sotli (za obdobje 2015</w:t>
      </w:r>
      <w:r w:rsidR="00B23A95">
        <w:t>−</w:t>
      </w:r>
      <w:r w:rsidR="007D5E60">
        <w:t xml:space="preserve">2020).  </w:t>
      </w:r>
    </w:p>
    <w:p w:rsidR="00340392" w:rsidRDefault="00340392" w:rsidP="003401F2"/>
    <w:p w:rsidR="00340392" w:rsidRDefault="00340392" w:rsidP="003401F2">
      <w:r>
        <w:t>Območni razvojni program za Obsotelje in Kozjansko 2014–2020 ocenjuje turizem kot perspektivno gospodarsko panogo, ki ima dobro osnovo v naravnih in kulturnih virih, a da ji manjka investicij v ustrezno turistično infrastrukturo, ki bo omogočala valorizacijo teh virov. Razvojni dokument prav tako izpostavlja potrebo po povezovanju, razvoju dopolnilne ponudbe in predvsem športno-rekreativne infrastrukture. ORP prav tako izpostavlja šest vodilnih tematskih turističnih proizvodov</w:t>
      </w:r>
      <w:r>
        <w:rPr>
          <w:rStyle w:val="Sprotnaopomba-sklic"/>
        </w:rPr>
        <w:footnoteReference w:id="9"/>
      </w:r>
      <w:r>
        <w:t>. Kot ključno razvojno prioriteto</w:t>
      </w:r>
      <w:r w:rsidR="009E7F34">
        <w:t xml:space="preserve"> izpostavlja</w:t>
      </w:r>
      <w:r>
        <w:t xml:space="preserve"> ORP trajnostni turizem, pri tem pa kot ključne ovire za razvoj izpostavlja:</w:t>
      </w:r>
    </w:p>
    <w:p w:rsidR="00340392" w:rsidRDefault="00340392" w:rsidP="0045774A">
      <w:pPr>
        <w:pStyle w:val="Odstavekseznama"/>
        <w:numPr>
          <w:ilvl w:val="0"/>
          <w:numId w:val="29"/>
        </w:numPr>
      </w:pPr>
      <w:r>
        <w:t>nepovezanost in slabo koordinacijo razvojnih aktivnosti</w:t>
      </w:r>
    </w:p>
    <w:p w:rsidR="00340392" w:rsidRDefault="00340392" w:rsidP="0045774A">
      <w:pPr>
        <w:pStyle w:val="Odstavekseznama"/>
        <w:numPr>
          <w:ilvl w:val="0"/>
          <w:numId w:val="29"/>
        </w:numPr>
      </w:pPr>
      <w:r>
        <w:t>slabo turistično valorizacijo naravnih in kulturnih virov</w:t>
      </w:r>
    </w:p>
    <w:p w:rsidR="00340392" w:rsidRDefault="00340392" w:rsidP="0045774A">
      <w:pPr>
        <w:pStyle w:val="Odstavekseznama"/>
        <w:numPr>
          <w:ilvl w:val="0"/>
          <w:numId w:val="29"/>
        </w:numPr>
      </w:pPr>
      <w:r>
        <w:t>manko turističnih nastanitvenih zmogljivosti</w:t>
      </w:r>
    </w:p>
    <w:p w:rsidR="00340392" w:rsidRDefault="00340392" w:rsidP="0045774A">
      <w:pPr>
        <w:pStyle w:val="Odstavekseznama"/>
        <w:numPr>
          <w:ilvl w:val="0"/>
          <w:numId w:val="29"/>
        </w:numPr>
      </w:pPr>
      <w:r>
        <w:t>pomanjkanje proizvodov</w:t>
      </w:r>
      <w:r w:rsidR="009E7F34">
        <w:t>,</w:t>
      </w:r>
      <w:r>
        <w:t xml:space="preserve"> temelječih na naravni in kulturni dediščini.</w:t>
      </w:r>
    </w:p>
    <w:p w:rsidR="00340392" w:rsidRDefault="00340392" w:rsidP="00340392"/>
    <w:p w:rsidR="00340392" w:rsidRDefault="00340392" w:rsidP="00340392">
      <w:r>
        <w:t>Glavna razvojn</w:t>
      </w:r>
      <w:r w:rsidR="00776CD4">
        <w:t>e</w:t>
      </w:r>
      <w:r>
        <w:t xml:space="preserve"> prioritet</w:t>
      </w:r>
      <w:r w:rsidR="00776CD4">
        <w:t>e trajnostnega turizma so</w:t>
      </w:r>
      <w:r>
        <w:t>:</w:t>
      </w:r>
    </w:p>
    <w:p w:rsidR="00776CD4" w:rsidRDefault="00776CD4" w:rsidP="0045774A">
      <w:pPr>
        <w:pStyle w:val="Odstavekseznama"/>
        <w:numPr>
          <w:ilvl w:val="0"/>
          <w:numId w:val="30"/>
        </w:numPr>
      </w:pPr>
      <w:r>
        <w:t>izgradnja turistične in športne infrastrukture</w:t>
      </w:r>
      <w:r w:rsidR="009E7F34">
        <w:t>,</w:t>
      </w:r>
    </w:p>
    <w:p w:rsidR="00776CD4" w:rsidRDefault="00776CD4" w:rsidP="0045774A">
      <w:pPr>
        <w:pStyle w:val="Odstavekseznama"/>
        <w:numPr>
          <w:ilvl w:val="0"/>
          <w:numId w:val="30"/>
        </w:numPr>
      </w:pPr>
      <w:r>
        <w:t xml:space="preserve">obnova kulturne in naravne dediščine </w:t>
      </w:r>
      <w:r w:rsidR="009E7F34">
        <w:t>ter</w:t>
      </w:r>
      <w:r>
        <w:t xml:space="preserve"> </w:t>
      </w:r>
    </w:p>
    <w:p w:rsidR="00340392" w:rsidRDefault="00776CD4" w:rsidP="0045774A">
      <w:pPr>
        <w:pStyle w:val="Odstavekseznama"/>
        <w:numPr>
          <w:ilvl w:val="0"/>
          <w:numId w:val="30"/>
        </w:numPr>
      </w:pPr>
      <w:r>
        <w:t>kultura in umetnost.</w:t>
      </w:r>
    </w:p>
    <w:p w:rsidR="00776CD4" w:rsidRDefault="00776CD4" w:rsidP="003401F2"/>
    <w:p w:rsidR="00776CD4" w:rsidRDefault="00776CD4" w:rsidP="003401F2">
      <w:r>
        <w:t>Razvojne prioritete se bodo realizirale v naslednjih razvojnih programih:</w:t>
      </w:r>
    </w:p>
    <w:p w:rsidR="00776CD4" w:rsidRDefault="00776CD4" w:rsidP="0045774A">
      <w:pPr>
        <w:pStyle w:val="Odstavekseznama"/>
        <w:numPr>
          <w:ilvl w:val="0"/>
          <w:numId w:val="32"/>
        </w:numPr>
      </w:pPr>
      <w:r>
        <w:t>Izgradnja »zelene« turistične infrastrukture (14 projektov).</w:t>
      </w:r>
    </w:p>
    <w:p w:rsidR="00776CD4" w:rsidRDefault="00776CD4" w:rsidP="0045774A">
      <w:pPr>
        <w:pStyle w:val="Odstavekseznama"/>
        <w:numPr>
          <w:ilvl w:val="0"/>
          <w:numId w:val="32"/>
        </w:numPr>
      </w:pPr>
      <w:r>
        <w:t>Obnova kulturne in naravne dediščine (8 projektov).</w:t>
      </w:r>
    </w:p>
    <w:p w:rsidR="00776CD4" w:rsidRDefault="00776CD4" w:rsidP="0045774A">
      <w:pPr>
        <w:pStyle w:val="Odstavekseznama"/>
        <w:numPr>
          <w:ilvl w:val="0"/>
          <w:numId w:val="32"/>
        </w:numPr>
      </w:pPr>
      <w:r>
        <w:t>Razvoj novih turističnih proizvodov (8 projektov).</w:t>
      </w:r>
    </w:p>
    <w:p w:rsidR="00776CD4" w:rsidRDefault="00776CD4" w:rsidP="00776CD4">
      <w:r>
        <w:t xml:space="preserve">Skupaj je predvidenih 30 razvojnih projektov, v skupni vrednosti slabih 87 milijonov </w:t>
      </w:r>
      <w:r w:rsidR="009E7F34">
        <w:t>e</w:t>
      </w:r>
      <w:r>
        <w:t xml:space="preserve">vrov. </w:t>
      </w:r>
    </w:p>
    <w:p w:rsidR="00776CD4" w:rsidRDefault="00776CD4" w:rsidP="003401F2"/>
    <w:p w:rsidR="00340392" w:rsidRDefault="00776CD4" w:rsidP="003401F2">
      <w:r>
        <w:lastRenderedPageBreak/>
        <w:t>Projekti naj bi prispevali k naslednjim ciljem:</w:t>
      </w:r>
    </w:p>
    <w:p w:rsidR="00776CD4" w:rsidRDefault="00776CD4" w:rsidP="0045774A">
      <w:pPr>
        <w:pStyle w:val="Odstavekseznama"/>
        <w:numPr>
          <w:ilvl w:val="0"/>
          <w:numId w:val="31"/>
        </w:numPr>
      </w:pPr>
      <w:r>
        <w:t>povečati obseg turistične dejavnosti (prihodki in dobiček iz naslova</w:t>
      </w:r>
    </w:p>
    <w:p w:rsidR="00776CD4" w:rsidRDefault="00776CD4" w:rsidP="00C02CD0">
      <w:pPr>
        <w:pStyle w:val="Odstavekseznama"/>
      </w:pPr>
      <w:r>
        <w:t>opravljanja gostinske in turistične dejavnosti, število turistov, število prenočitev) v Obsotelju in na Kozjanskem;</w:t>
      </w:r>
    </w:p>
    <w:p w:rsidR="00776CD4" w:rsidRDefault="00776CD4" w:rsidP="0045774A">
      <w:pPr>
        <w:pStyle w:val="Odstavekseznama"/>
        <w:numPr>
          <w:ilvl w:val="0"/>
          <w:numId w:val="31"/>
        </w:numPr>
      </w:pPr>
      <w:r>
        <w:t>razvoj turistične ponudbe na zavarovanih območji narave;</w:t>
      </w:r>
    </w:p>
    <w:p w:rsidR="00776CD4" w:rsidRDefault="00776CD4" w:rsidP="0045774A">
      <w:pPr>
        <w:pStyle w:val="Odstavekseznama"/>
        <w:numPr>
          <w:ilvl w:val="0"/>
          <w:numId w:val="31"/>
        </w:numPr>
      </w:pPr>
      <w:r>
        <w:t>povečana kakovost turističnih storitev in produktov;</w:t>
      </w:r>
    </w:p>
    <w:p w:rsidR="00776CD4" w:rsidRDefault="00776CD4" w:rsidP="0045774A">
      <w:pPr>
        <w:pStyle w:val="Odstavekseznama"/>
        <w:numPr>
          <w:ilvl w:val="0"/>
          <w:numId w:val="31"/>
        </w:numPr>
      </w:pPr>
      <w:r>
        <w:t>povečanje prepoznavnosti Obsotelja in Kozjanskega kot turistične destinacije;</w:t>
      </w:r>
    </w:p>
    <w:p w:rsidR="00776CD4" w:rsidRDefault="00776CD4" w:rsidP="0045774A">
      <w:pPr>
        <w:pStyle w:val="Odstavekseznama"/>
        <w:numPr>
          <w:ilvl w:val="0"/>
          <w:numId w:val="31"/>
        </w:numPr>
      </w:pPr>
      <w:r>
        <w:t>izboljšanje kakovosti in kapacitet javne turistične infrastrukture z revitalizacijo obstoječih in</w:t>
      </w:r>
    </w:p>
    <w:p w:rsidR="00776CD4" w:rsidRDefault="00776CD4" w:rsidP="0045774A">
      <w:pPr>
        <w:pStyle w:val="Odstavekseznama"/>
        <w:numPr>
          <w:ilvl w:val="0"/>
          <w:numId w:val="31"/>
        </w:numPr>
      </w:pPr>
      <w:r>
        <w:t>investiranjem v novo infrastrukturo, ki vključuje kulturno in naravno dediščino;</w:t>
      </w:r>
    </w:p>
    <w:p w:rsidR="00776CD4" w:rsidRDefault="00776CD4" w:rsidP="0045774A">
      <w:pPr>
        <w:pStyle w:val="Odstavekseznama"/>
        <w:numPr>
          <w:ilvl w:val="0"/>
          <w:numId w:val="31"/>
        </w:numPr>
      </w:pPr>
      <w:r>
        <w:t>ohranjanje in dajanje vrednosti naravni in kulturni dediščini in</w:t>
      </w:r>
    </w:p>
    <w:p w:rsidR="00776CD4" w:rsidRDefault="00776CD4" w:rsidP="0045774A">
      <w:pPr>
        <w:pStyle w:val="Odstavekseznama"/>
        <w:numPr>
          <w:ilvl w:val="0"/>
          <w:numId w:val="31"/>
        </w:numPr>
      </w:pPr>
      <w:r>
        <w:t>spodbujanje okolju prijaznih oblik prevoza za turistične in rekreativne namene.</w:t>
      </w:r>
    </w:p>
    <w:p w:rsidR="00776CD4" w:rsidRDefault="00776CD4" w:rsidP="003401F2"/>
    <w:p w:rsidR="007D5E60" w:rsidRDefault="007D5E60" w:rsidP="003401F2">
      <w:r>
        <w:t>Strategija razvoja turizma na območju, ki zajema tudi občino Bistrica ob Sotli</w:t>
      </w:r>
      <w:r>
        <w:rPr>
          <w:rStyle w:val="Sprotnaopomba-sklic"/>
        </w:rPr>
        <w:footnoteReference w:id="10"/>
      </w:r>
      <w:r>
        <w:t xml:space="preserve"> predvideva številne cilje in aktivnosti na področju razvoja turizma. Turizem opredeljuje kot povezovalni element vključenih krajev in kot ključno orodje razvoja teh krajev. Strategija temelji na partnerskem pristopu k valorizaciji naravne in kulturne dediščine, pri čemer se kot glavni vir izpostavlja atribut tradicionalnosti. Kot ključne usmeritve pa okolju in družbi prijazna turistična doživetja. Konkretno se načrtuje zmerno povečanje turističnih kapacitet (+40%) in realizacijo dobrih 2000 nočitev do leta 2020. Predvideva se sistemski pristop k razvoju trženjskega spleta destinacije, ki bo temeljil na doseganju pozitivnih ekonomski, ekoloških in družbenih vplivov turizma.  </w:t>
      </w:r>
      <w:r w:rsidR="00E203E4">
        <w:t>Strategija konkretno predvideva 13 akcijskih načrtov, ki se praviloma ukvarjajo z:</w:t>
      </w:r>
    </w:p>
    <w:p w:rsidR="00E203E4" w:rsidRDefault="00E203E4" w:rsidP="0045774A">
      <w:pPr>
        <w:pStyle w:val="Odstavekseznama"/>
        <w:numPr>
          <w:ilvl w:val="0"/>
          <w:numId w:val="38"/>
        </w:numPr>
      </w:pPr>
      <w:r>
        <w:t>oblikovanjem doživetij temelječih na naravnih in kulturnih virih (7)</w:t>
      </w:r>
    </w:p>
    <w:p w:rsidR="00E203E4" w:rsidRDefault="00E203E4" w:rsidP="0045774A">
      <w:pPr>
        <w:pStyle w:val="Odstavekseznama"/>
        <w:numPr>
          <w:ilvl w:val="0"/>
          <w:numId w:val="38"/>
        </w:numPr>
      </w:pPr>
      <w:r>
        <w:t>razvojem in ureditvijo infrastrukture (6)</w:t>
      </w:r>
    </w:p>
    <w:p w:rsidR="00E203E4" w:rsidRDefault="00E203E4" w:rsidP="00E203E4">
      <w:r>
        <w:t xml:space="preserve">Vsak predviden cilj predvideva tudi aktivnosti na področju trženja, tudi po principih digitalizacije in rabe sodobne tehnologije (npr. aplikacije). </w:t>
      </w:r>
    </w:p>
    <w:p w:rsidR="007D5E60" w:rsidRDefault="007D5E60" w:rsidP="003401F2"/>
    <w:tbl>
      <w:tblPr>
        <w:tblStyle w:val="Tabelamrea"/>
        <w:tblW w:w="0" w:type="auto"/>
        <w:shd w:val="clear" w:color="auto" w:fill="D9D9D9" w:themeFill="background1" w:themeFillShade="D9"/>
        <w:tblLook w:val="04A0" w:firstRow="1" w:lastRow="0" w:firstColumn="1" w:lastColumn="0" w:noHBand="0" w:noVBand="1"/>
      </w:tblPr>
      <w:tblGrid>
        <w:gridCol w:w="9287"/>
      </w:tblGrid>
      <w:tr w:rsidR="00B764A5" w:rsidTr="00B764A5">
        <w:tc>
          <w:tcPr>
            <w:tcW w:w="9287" w:type="dxa"/>
            <w:shd w:val="clear" w:color="auto" w:fill="D9D9D9" w:themeFill="background1" w:themeFillShade="D9"/>
          </w:tcPr>
          <w:p w:rsidR="00C32E18" w:rsidRDefault="00B764A5" w:rsidP="003401F2">
            <w:r w:rsidRPr="00B764A5">
              <w:t xml:space="preserve">Ugotovitev </w:t>
            </w:r>
          </w:p>
          <w:p w:rsidR="00B764A5" w:rsidRDefault="00C32E18" w:rsidP="00E203E4">
            <w:r>
              <w:t>Strateških razvojnih načrtov specifično za turizem ni, a ima območje pripravljen regijski operativni program</w:t>
            </w:r>
            <w:r w:rsidR="00E203E4">
              <w:t xml:space="preserve"> in eno strategijo razvoja turizma</w:t>
            </w:r>
            <w:r>
              <w:t xml:space="preserve">. V </w:t>
            </w:r>
            <w:r w:rsidR="00E203E4">
              <w:t xml:space="preserve">OP </w:t>
            </w:r>
            <w:r>
              <w:t xml:space="preserve">je turizmu pridana pomembna </w:t>
            </w:r>
            <w:r>
              <w:lastRenderedPageBreak/>
              <w:t xml:space="preserve">vloga v regiji in zastavljenih 30 razvojnih projektov, na treh programskih področjih, v skupni vrednosti skoraj 90 milijonov Evrov. Izstopajo projekti turistične valorizacije naravnih danosti (praviloma jezer) in kulturnih objektov (praviloma dvorci, gradovi in graščine). Predvideni pa so tudi razvojni projekti na področju informiranja (npr. turistična signalizacija) in športno-rekreativnih storitev/infrastrukture. </w:t>
            </w:r>
            <w:r w:rsidR="00623CE9">
              <w:t>Pomembni pa so tudi načrti za dvig doživljajskega potenciala destinacije (na primer suhi doživljajski park, zagorska vas ipd.).</w:t>
            </w:r>
            <w:r>
              <w:t xml:space="preserve"> </w:t>
            </w:r>
            <w:r w:rsidR="00E203E4">
              <w:t xml:space="preserve">Identificirana strategija razvoja turizma, vključujoč občino Bistrica ob Sotli, temelji na valorizaciji naravnih in kulturnih virov območja in zasleduje partnerski ter odgovoren pristop k razvoju doživetij in spremljajoče infrastrukture. </w:t>
            </w:r>
          </w:p>
        </w:tc>
      </w:tr>
    </w:tbl>
    <w:p w:rsidR="00B764A5" w:rsidRDefault="00B764A5" w:rsidP="003401F2"/>
    <w:p w:rsidR="00A8787D" w:rsidRDefault="00A8787D" w:rsidP="00A8787D">
      <w:pPr>
        <w:pStyle w:val="Naslov2"/>
        <w:shd w:val="clear" w:color="auto" w:fill="F2F2F2" w:themeFill="background1" w:themeFillShade="F2"/>
      </w:pPr>
      <w:bookmarkStart w:id="32" w:name="_Toc536615573"/>
      <w:r>
        <w:t>1.5 Vplivi turizma na destinacijo</w:t>
      </w:r>
      <w:bookmarkEnd w:id="32"/>
    </w:p>
    <w:p w:rsidR="00F339D3" w:rsidRDefault="00F339D3" w:rsidP="00F339D3"/>
    <w:p w:rsidR="00F339D3" w:rsidRDefault="00F339D3" w:rsidP="00F339D3">
      <w:r>
        <w:t xml:space="preserve">Turizem ima na destinacijo številne vplive, praviloma pozitivne, vendar slab monitoring onemogoča natančnejši vpogled v pozitivne in negativne vplive turizma. Podobno kot na nacionalni ravni se na ravni destinacije spremljajo kazalniki na strani povpraševanja in ponudbe, ki omogočajo izračunavanje predvsem ekonomskih učinkov turizma. Z vstopom v Zeleno shemo slovenskega turizma se na ravni destinacije postavlja sistem monitoringa vpliva turizma na naravno okolje in družbo. Tabela </w:t>
      </w:r>
      <w:r w:rsidR="00322D3D">
        <w:t>14</w:t>
      </w:r>
      <w:r>
        <w:t xml:space="preserve"> ponazarja ključne kazalnike vplivov turizma na destinacijo in stopnjo spremljanja le-teh. Razvidno je, da so predvsem </w:t>
      </w:r>
      <w:r w:rsidR="00E80FDF">
        <w:t xml:space="preserve">vplivi na področju ekologije (naravno okolje) in družbe v nastajanju, kar je primerljivo s stanjem na ravni države. Na področju gospodarstva oziroma ekonomije pa destinacija spremlja in komunicira (nesistematično) prispevke ali vplive turizma na področju davkov, delovnih mest, osebnih prejemkov zaposlenih v turizmu, dobičkov pravnih oseb in turistične takse. </w:t>
      </w:r>
    </w:p>
    <w:p w:rsidR="00F339D3" w:rsidRDefault="00F339D3" w:rsidP="00F339D3"/>
    <w:p w:rsidR="00F339D3" w:rsidRDefault="00F339D3" w:rsidP="00F339D3">
      <w:pPr>
        <w:pStyle w:val="Napis"/>
        <w:keepNext/>
        <w:spacing w:line="240" w:lineRule="auto"/>
      </w:pPr>
      <w:bookmarkStart w:id="33" w:name="_Toc536615622"/>
      <w:r>
        <w:t xml:space="preserve">Tabela </w:t>
      </w:r>
      <w:fldSimple w:instr=" SEQ Tabela \* ARABIC ">
        <w:r w:rsidR="00A95814">
          <w:rPr>
            <w:noProof/>
          </w:rPr>
          <w:t>14</w:t>
        </w:r>
      </w:fldSimple>
      <w:r>
        <w:t xml:space="preserve">: Področja in kazalniki vplivov </w:t>
      </w:r>
      <w:r w:rsidR="00440B5C">
        <w:t>turizma</w:t>
      </w:r>
      <w:bookmarkEnd w:id="33"/>
    </w:p>
    <w:tbl>
      <w:tblPr>
        <w:tblStyle w:val="Tabelamrea"/>
        <w:tblW w:w="5000" w:type="pct"/>
        <w:tblLook w:val="04A0" w:firstRow="1" w:lastRow="0" w:firstColumn="1" w:lastColumn="0" w:noHBand="0" w:noVBand="1"/>
      </w:tblPr>
      <w:tblGrid>
        <w:gridCol w:w="2693"/>
        <w:gridCol w:w="1739"/>
        <w:gridCol w:w="1748"/>
        <w:gridCol w:w="3107"/>
      </w:tblGrid>
      <w:tr w:rsidR="00F339D3" w:rsidTr="00E80FDF">
        <w:tc>
          <w:tcPr>
            <w:tcW w:w="1450" w:type="pct"/>
            <w:shd w:val="clear" w:color="auto" w:fill="D9D9D9" w:themeFill="background1" w:themeFillShade="D9"/>
            <w:vAlign w:val="center"/>
          </w:tcPr>
          <w:p w:rsidR="00F339D3" w:rsidRDefault="00F339D3" w:rsidP="00F02229">
            <w:pPr>
              <w:spacing w:line="240" w:lineRule="auto"/>
              <w:jc w:val="center"/>
            </w:pPr>
          </w:p>
        </w:tc>
        <w:tc>
          <w:tcPr>
            <w:tcW w:w="936" w:type="pct"/>
            <w:shd w:val="clear" w:color="auto" w:fill="D9D9D9" w:themeFill="background1" w:themeFillShade="D9"/>
            <w:vAlign w:val="center"/>
          </w:tcPr>
          <w:p w:rsidR="00F339D3" w:rsidRDefault="00F339D3" w:rsidP="00F02229">
            <w:pPr>
              <w:spacing w:line="240" w:lineRule="auto"/>
              <w:jc w:val="center"/>
            </w:pPr>
            <w:r>
              <w:t>EKOLOŠKI</w:t>
            </w:r>
          </w:p>
        </w:tc>
        <w:tc>
          <w:tcPr>
            <w:tcW w:w="941" w:type="pct"/>
            <w:shd w:val="clear" w:color="auto" w:fill="D9D9D9" w:themeFill="background1" w:themeFillShade="D9"/>
            <w:vAlign w:val="center"/>
          </w:tcPr>
          <w:p w:rsidR="00F339D3" w:rsidRDefault="00F339D3" w:rsidP="00F02229">
            <w:pPr>
              <w:spacing w:line="240" w:lineRule="auto"/>
              <w:jc w:val="center"/>
            </w:pPr>
            <w:r>
              <w:t>DRUŽBENI</w:t>
            </w:r>
          </w:p>
        </w:tc>
        <w:tc>
          <w:tcPr>
            <w:tcW w:w="1673" w:type="pct"/>
            <w:shd w:val="clear" w:color="auto" w:fill="D9D9D9" w:themeFill="background1" w:themeFillShade="D9"/>
            <w:vAlign w:val="center"/>
          </w:tcPr>
          <w:p w:rsidR="00F339D3" w:rsidRDefault="00F339D3" w:rsidP="00F02229">
            <w:pPr>
              <w:spacing w:line="240" w:lineRule="auto"/>
              <w:jc w:val="center"/>
            </w:pPr>
            <w:r>
              <w:t>EKONOMSKI</w:t>
            </w:r>
          </w:p>
        </w:tc>
      </w:tr>
      <w:tr w:rsidR="00F339D3" w:rsidTr="00E80FDF">
        <w:tc>
          <w:tcPr>
            <w:tcW w:w="1450" w:type="pct"/>
            <w:shd w:val="clear" w:color="auto" w:fill="D9D9D9" w:themeFill="background1" w:themeFillShade="D9"/>
            <w:vAlign w:val="center"/>
          </w:tcPr>
          <w:p w:rsidR="00F339D3" w:rsidRDefault="00F339D3" w:rsidP="00F339D3">
            <w:pPr>
              <w:spacing w:line="240" w:lineRule="auto"/>
              <w:jc w:val="left"/>
            </w:pPr>
            <w:r>
              <w:t>PONUDBA</w:t>
            </w:r>
          </w:p>
        </w:tc>
        <w:tc>
          <w:tcPr>
            <w:tcW w:w="936" w:type="pct"/>
            <w:vAlign w:val="center"/>
          </w:tcPr>
          <w:p w:rsidR="00F339D3" w:rsidRDefault="00F339D3" w:rsidP="00F339D3">
            <w:pPr>
              <w:spacing w:line="240" w:lineRule="auto"/>
              <w:jc w:val="left"/>
            </w:pPr>
            <w:r>
              <w:t>V nastajanju</w:t>
            </w:r>
          </w:p>
        </w:tc>
        <w:tc>
          <w:tcPr>
            <w:tcW w:w="941" w:type="pct"/>
            <w:vAlign w:val="center"/>
          </w:tcPr>
          <w:p w:rsidR="00F339D3" w:rsidRDefault="00F339D3" w:rsidP="00F339D3">
            <w:pPr>
              <w:spacing w:line="240" w:lineRule="auto"/>
              <w:jc w:val="left"/>
            </w:pPr>
            <w:r>
              <w:t>V nastajanju</w:t>
            </w:r>
          </w:p>
        </w:tc>
        <w:tc>
          <w:tcPr>
            <w:tcW w:w="1673" w:type="pct"/>
            <w:vMerge w:val="restart"/>
            <w:vAlign w:val="center"/>
          </w:tcPr>
          <w:p w:rsidR="00F339D3" w:rsidRDefault="00F339D3" w:rsidP="0045774A">
            <w:pPr>
              <w:pStyle w:val="Odstavekseznama"/>
              <w:numPr>
                <w:ilvl w:val="0"/>
                <w:numId w:val="37"/>
              </w:numPr>
              <w:spacing w:line="240" w:lineRule="auto"/>
              <w:jc w:val="left"/>
            </w:pPr>
            <w:r>
              <w:t>davki</w:t>
            </w:r>
          </w:p>
          <w:p w:rsidR="00F339D3" w:rsidRDefault="00F339D3" w:rsidP="0045774A">
            <w:pPr>
              <w:pStyle w:val="Odstavekseznama"/>
              <w:numPr>
                <w:ilvl w:val="0"/>
                <w:numId w:val="37"/>
              </w:numPr>
              <w:spacing w:line="240" w:lineRule="auto"/>
              <w:jc w:val="left"/>
            </w:pPr>
            <w:r>
              <w:t>delovna mesta</w:t>
            </w:r>
          </w:p>
          <w:p w:rsidR="00F339D3" w:rsidRDefault="00F339D3" w:rsidP="0045774A">
            <w:pPr>
              <w:pStyle w:val="Odstavekseznama"/>
              <w:numPr>
                <w:ilvl w:val="0"/>
                <w:numId w:val="37"/>
              </w:numPr>
              <w:spacing w:line="240" w:lineRule="auto"/>
              <w:jc w:val="left"/>
            </w:pPr>
            <w:r>
              <w:t>plače oz. osebni prejemki</w:t>
            </w:r>
          </w:p>
          <w:p w:rsidR="00F339D3" w:rsidRDefault="00F339D3" w:rsidP="0045774A">
            <w:pPr>
              <w:pStyle w:val="Odstavekseznama"/>
              <w:numPr>
                <w:ilvl w:val="0"/>
                <w:numId w:val="37"/>
              </w:numPr>
              <w:spacing w:line="240" w:lineRule="auto"/>
              <w:jc w:val="left"/>
            </w:pPr>
            <w:r>
              <w:t>dobiček</w:t>
            </w:r>
          </w:p>
          <w:p w:rsidR="00F339D3" w:rsidRDefault="00F339D3" w:rsidP="0045774A">
            <w:pPr>
              <w:pStyle w:val="Odstavekseznama"/>
              <w:numPr>
                <w:ilvl w:val="0"/>
                <w:numId w:val="37"/>
              </w:numPr>
              <w:spacing w:line="240" w:lineRule="auto"/>
              <w:jc w:val="left"/>
            </w:pPr>
            <w:r>
              <w:t>prilivi iz naslova TT</w:t>
            </w:r>
          </w:p>
        </w:tc>
      </w:tr>
      <w:tr w:rsidR="00F339D3" w:rsidTr="00E80FDF">
        <w:tc>
          <w:tcPr>
            <w:tcW w:w="1450" w:type="pct"/>
            <w:shd w:val="clear" w:color="auto" w:fill="D9D9D9" w:themeFill="background1" w:themeFillShade="D9"/>
            <w:vAlign w:val="center"/>
          </w:tcPr>
          <w:p w:rsidR="00F339D3" w:rsidRDefault="00F339D3" w:rsidP="00F339D3">
            <w:pPr>
              <w:spacing w:line="240" w:lineRule="auto"/>
              <w:jc w:val="left"/>
            </w:pPr>
            <w:r>
              <w:t>POVPRAŠEVANJE</w:t>
            </w:r>
          </w:p>
        </w:tc>
        <w:tc>
          <w:tcPr>
            <w:tcW w:w="936" w:type="pct"/>
            <w:vAlign w:val="center"/>
          </w:tcPr>
          <w:p w:rsidR="00F339D3" w:rsidRDefault="00F339D3" w:rsidP="00F339D3">
            <w:pPr>
              <w:spacing w:line="240" w:lineRule="auto"/>
              <w:jc w:val="left"/>
            </w:pPr>
            <w:r>
              <w:t>V nastajanju</w:t>
            </w:r>
          </w:p>
        </w:tc>
        <w:tc>
          <w:tcPr>
            <w:tcW w:w="941" w:type="pct"/>
            <w:vAlign w:val="center"/>
          </w:tcPr>
          <w:p w:rsidR="00F339D3" w:rsidRDefault="00F339D3" w:rsidP="00F339D3">
            <w:pPr>
              <w:spacing w:line="240" w:lineRule="auto"/>
              <w:jc w:val="left"/>
            </w:pPr>
            <w:r>
              <w:t>V nastajanju</w:t>
            </w:r>
          </w:p>
        </w:tc>
        <w:tc>
          <w:tcPr>
            <w:tcW w:w="1673" w:type="pct"/>
            <w:vMerge/>
            <w:vAlign w:val="center"/>
          </w:tcPr>
          <w:p w:rsidR="00F339D3" w:rsidRDefault="00F339D3" w:rsidP="00F339D3">
            <w:pPr>
              <w:spacing w:line="240" w:lineRule="auto"/>
              <w:jc w:val="left"/>
            </w:pPr>
          </w:p>
        </w:tc>
      </w:tr>
    </w:tbl>
    <w:p w:rsidR="00F339D3" w:rsidRDefault="00F339D3" w:rsidP="00F339D3"/>
    <w:p w:rsidR="00F339D3" w:rsidRDefault="00E80FDF" w:rsidP="00F339D3">
      <w:r>
        <w:t xml:space="preserve">Po podatkih za turizem pristojnih služb, so občine v obdobju 2008 do 2018 ustvarile do </w:t>
      </w:r>
      <w:r w:rsidRPr="00830959">
        <w:rPr>
          <w:color w:val="FF0000"/>
        </w:rPr>
        <w:t xml:space="preserve">??? </w:t>
      </w:r>
      <w:r>
        <w:t xml:space="preserve">prilivov iz naslova turistične takse (Priloga </w:t>
      </w:r>
      <w:r w:rsidR="00C02CD0">
        <w:t>5</w:t>
      </w:r>
      <w:r>
        <w:t xml:space="preserve">). </w:t>
      </w:r>
    </w:p>
    <w:p w:rsidR="00E80FDF" w:rsidRDefault="00E80FDF" w:rsidP="00F339D3"/>
    <w:p w:rsidR="00E80FDF" w:rsidRDefault="00E80FDF" w:rsidP="00F339D3">
      <w:r>
        <w:lastRenderedPageBreak/>
        <w:t>Sistem spremljanja indikatorjev vplivov turizma na družbeno in naravno okolje je v nastajanju</w:t>
      </w:r>
      <w:r w:rsidR="00440B5C">
        <w:t xml:space="preserve"> in bo zajemal sistematično zbiranje kazalnikov na vseh treh področjih vplivov turizma.</w:t>
      </w:r>
      <w:r w:rsidR="004B6657">
        <w:t xml:space="preserve"> Destinacijo Podčetrtek letno obišče </w:t>
      </w:r>
      <w:r w:rsidR="002019B2">
        <w:t xml:space="preserve">13 turistov na prebivalca, mikro destinacijo Podčetrtek pa 31 turistov na prebivalca. Iz analize stališč lokalnega prebivalstva do turizma (poglavje 1.10) izhaja, da lokalno prebivalstvo podpira turizem in njegovo rast. Prebivalstvo prav tako ne izraža nezadovoljstva zaradi preobremenjenosti lokalnega prostora. </w:t>
      </w:r>
    </w:p>
    <w:p w:rsidR="00F339D3" w:rsidRDefault="00F339D3" w:rsidP="00F339D3"/>
    <w:p w:rsidR="002019B2" w:rsidRDefault="002019B2" w:rsidP="00F339D3">
      <w:r>
        <w:t>Razvoj turizma ima obsežne pozitivne vplive na gospodarstvo občine, hkrati deluje kot panoga, ki spodbuja razvoj podjetništva in motivira k razvoju javne komunalne in prostočasne infrastrukture. V preteklem obdobju (2000</w:t>
      </w:r>
      <w:r w:rsidR="00F83FB1">
        <w:t>−</w:t>
      </w:r>
      <w:r>
        <w:t xml:space="preserve">2018) je bilo na ravni občine Podčetrtek izvedenih več pomembnih investicijskih del v infrastrukturo, ki služi tudi turizmu: </w:t>
      </w:r>
    </w:p>
    <w:p w:rsidR="002B2EE4" w:rsidRDefault="002B2EE4" w:rsidP="0045774A">
      <w:pPr>
        <w:pStyle w:val="Odstavekseznama"/>
        <w:numPr>
          <w:ilvl w:val="0"/>
          <w:numId w:val="40"/>
        </w:numPr>
      </w:pPr>
      <w:r>
        <w:t>30. 12. 2014 otvoritev novega TIC - a</w:t>
      </w:r>
    </w:p>
    <w:p w:rsidR="002B2EE4" w:rsidRDefault="00F83FB1" w:rsidP="0045774A">
      <w:pPr>
        <w:pStyle w:val="Odstavekseznama"/>
        <w:numPr>
          <w:ilvl w:val="0"/>
          <w:numId w:val="40"/>
        </w:numPr>
      </w:pPr>
      <w:r>
        <w:t>i</w:t>
      </w:r>
      <w:r w:rsidR="002B2EE4">
        <w:t>zgradnja daljinske kolesarske povezave Rogaška Slatina - Podčetrtek</w:t>
      </w:r>
    </w:p>
    <w:p w:rsidR="002B2EE4" w:rsidRDefault="00F83FB1" w:rsidP="0045774A">
      <w:pPr>
        <w:pStyle w:val="Odstavekseznama"/>
        <w:numPr>
          <w:ilvl w:val="0"/>
          <w:numId w:val="40"/>
        </w:numPr>
      </w:pPr>
      <w:r>
        <w:t>i</w:t>
      </w:r>
      <w:r w:rsidR="002B2EE4">
        <w:t>zgradnja kolesarske steze Golobinjek ob Sotli - Sela</w:t>
      </w:r>
    </w:p>
    <w:p w:rsidR="002B2EE4" w:rsidRDefault="00F83FB1" w:rsidP="0045774A">
      <w:pPr>
        <w:pStyle w:val="Odstavekseznama"/>
        <w:numPr>
          <w:ilvl w:val="0"/>
          <w:numId w:val="40"/>
        </w:numPr>
      </w:pPr>
      <w:r>
        <w:t>i</w:t>
      </w:r>
      <w:r w:rsidR="002B2EE4">
        <w:t>zgradnja kolesarske steze Pristava pri Mestinju - Vonarje</w:t>
      </w:r>
    </w:p>
    <w:p w:rsidR="002B2EE4" w:rsidRDefault="00F83FB1" w:rsidP="0045774A">
      <w:pPr>
        <w:pStyle w:val="Odstavekseznama"/>
        <w:numPr>
          <w:ilvl w:val="0"/>
          <w:numId w:val="40"/>
        </w:numPr>
      </w:pPr>
      <w:r>
        <w:t>r</w:t>
      </w:r>
      <w:r w:rsidR="002B2EE4">
        <w:t>evitalizacija trškega jedra Podčetrtek</w:t>
      </w:r>
    </w:p>
    <w:p w:rsidR="002B2EE4" w:rsidRDefault="00F83FB1" w:rsidP="0045774A">
      <w:pPr>
        <w:pStyle w:val="Odstavekseznama"/>
        <w:numPr>
          <w:ilvl w:val="0"/>
          <w:numId w:val="40"/>
        </w:numPr>
      </w:pPr>
      <w:r>
        <w:t>u</w:t>
      </w:r>
      <w:r w:rsidR="002B2EE4">
        <w:t>reditev lokalne ceste s kolesarsko stezo Podčetrtek - Olimje</w:t>
      </w:r>
    </w:p>
    <w:p w:rsidR="002B2EE4" w:rsidRDefault="00F83FB1" w:rsidP="0045774A">
      <w:pPr>
        <w:pStyle w:val="Odstavekseznama"/>
        <w:numPr>
          <w:ilvl w:val="0"/>
          <w:numId w:val="40"/>
        </w:numPr>
      </w:pPr>
      <w:r>
        <w:t>g</w:t>
      </w:r>
      <w:r w:rsidR="002019B2">
        <w:t>radnja večnamenske športne dvorane Podčetrtek (4</w:t>
      </w:r>
      <w:r w:rsidR="002B2EE4">
        <w:t>. 12. 2009</w:t>
      </w:r>
      <w:r w:rsidR="002019B2">
        <w:t xml:space="preserve">) </w:t>
      </w:r>
    </w:p>
    <w:p w:rsidR="002019B2" w:rsidRDefault="00F83FB1" w:rsidP="0045774A">
      <w:pPr>
        <w:pStyle w:val="Odstavekseznama"/>
        <w:numPr>
          <w:ilvl w:val="0"/>
          <w:numId w:val="40"/>
        </w:numPr>
      </w:pPr>
      <w:r>
        <w:t>p</w:t>
      </w:r>
      <w:r w:rsidR="002B2EE4">
        <w:t>ostavitev informativnih tabel v Podčetrtku in Olimju</w:t>
      </w:r>
    </w:p>
    <w:p w:rsidR="002B2EE4" w:rsidRDefault="00F83FB1" w:rsidP="0045774A">
      <w:pPr>
        <w:pStyle w:val="Odstavekseznama"/>
        <w:numPr>
          <w:ilvl w:val="0"/>
          <w:numId w:val="40"/>
        </w:numPr>
      </w:pPr>
      <w:r>
        <w:t>i</w:t>
      </w:r>
      <w:r w:rsidR="002B2EE4">
        <w:t>zgradnja kolesarske steze Imeno–Olimje</w:t>
      </w:r>
    </w:p>
    <w:p w:rsidR="00C02CD0" w:rsidRDefault="00F83FB1" w:rsidP="0045774A">
      <w:pPr>
        <w:pStyle w:val="Odstavekseznama"/>
        <w:numPr>
          <w:ilvl w:val="0"/>
          <w:numId w:val="40"/>
        </w:numPr>
      </w:pPr>
      <w:r>
        <w:t>p</w:t>
      </w:r>
      <w:r w:rsidR="00C02CD0">
        <w:t xml:space="preserve">rojekt Trajnostno Mobilno Obsotelje </w:t>
      </w:r>
      <w:r w:rsidR="009E7E83">
        <w:t>−</w:t>
      </w:r>
      <w:r w:rsidR="00C02CD0">
        <w:t xml:space="preserve"> izposoja koles</w:t>
      </w:r>
    </w:p>
    <w:p w:rsidR="00C02CD0" w:rsidRDefault="00F83FB1" w:rsidP="0045774A">
      <w:pPr>
        <w:pStyle w:val="Odstavekseznama"/>
        <w:numPr>
          <w:ilvl w:val="0"/>
          <w:numId w:val="40"/>
        </w:numPr>
      </w:pPr>
      <w:r>
        <w:t>i</w:t>
      </w:r>
      <w:r w:rsidR="00C02CD0">
        <w:t>zgradnja kolesarske steze v občini Podčetrtek, etapa Sela</w:t>
      </w:r>
      <w:r w:rsidR="009E7E83">
        <w:t>−</w:t>
      </w:r>
      <w:r w:rsidR="00C02CD0">
        <w:t>Virštanj</w:t>
      </w:r>
    </w:p>
    <w:p w:rsidR="00C02CD0" w:rsidRDefault="00F83FB1" w:rsidP="0045774A">
      <w:pPr>
        <w:pStyle w:val="Odstavekseznama"/>
        <w:numPr>
          <w:ilvl w:val="0"/>
          <w:numId w:val="40"/>
        </w:numPr>
      </w:pPr>
      <w:r>
        <w:t>i</w:t>
      </w:r>
      <w:r w:rsidR="00C02CD0">
        <w:t>zgradnja kolesarske poti Sodna vas</w:t>
      </w:r>
      <w:r w:rsidR="009E7E83">
        <w:t>−</w:t>
      </w:r>
      <w:r w:rsidR="00C02CD0">
        <w:t>Cmerška Gorca</w:t>
      </w:r>
    </w:p>
    <w:p w:rsidR="00C02CD0" w:rsidRDefault="00F83FB1" w:rsidP="0045774A">
      <w:pPr>
        <w:pStyle w:val="Odstavekseznama"/>
        <w:numPr>
          <w:ilvl w:val="0"/>
          <w:numId w:val="40"/>
        </w:numPr>
      </w:pPr>
      <w:r>
        <w:t>p</w:t>
      </w:r>
      <w:r w:rsidR="00C02CD0">
        <w:t>renova parketa v VŠD Podčetrtek</w:t>
      </w:r>
    </w:p>
    <w:p w:rsidR="002019B2" w:rsidRDefault="002019B2" w:rsidP="00B764A5"/>
    <w:p w:rsidR="002019B2" w:rsidRDefault="002019B2" w:rsidP="00B764A5">
      <w:r>
        <w:t>Razpoložljivi podatki kažejo, da je v turizmu neposredno zaposlenih okoli 650 ljudi, od česar jih okoli 30 dela v javnem, okoli 32 v zasebnem sektorju prehranskega gostinstva in okoli 400 v zasebnem sektorju nastanitvenega gostinstva. Ti podatki so seveda približek dejanskega stanja</w:t>
      </w:r>
      <w:r w:rsidR="002E4CCE">
        <w:t>,</w:t>
      </w:r>
      <w:r w:rsidR="00D50549">
        <w:t xml:space="preserve"> </w:t>
      </w:r>
      <w:r w:rsidR="002E4CCE">
        <w:t>zato</w:t>
      </w:r>
      <w:r w:rsidR="00D50549">
        <w:t xml:space="preserve"> je v prihodnje potrebno meriti bolj natančno. Prispevek turizma k blaginji lokalnega prebivalstva je namreč pomemben indikator uspešnosti razvoja turizma</w:t>
      </w:r>
      <w:r w:rsidR="002E4CCE">
        <w:t>,</w:t>
      </w:r>
      <w:r w:rsidR="00D50549">
        <w:t xml:space="preserve"> zato je potrebno dejavnik zaposlovanja spremljati bolj sistematično in natančno. </w:t>
      </w:r>
    </w:p>
    <w:p w:rsidR="00D50549" w:rsidRDefault="00D50549" w:rsidP="00B764A5"/>
    <w:p w:rsidR="00D50549" w:rsidRDefault="00D50549" w:rsidP="00B764A5">
      <w:r>
        <w:lastRenderedPageBreak/>
        <w:t xml:space="preserve">Turizem ima tudi pomemben vpliv na kakovost javne komunalne in prometne infrastrukture in storitev. Trenutno ni vzpostavljenega sistema načrtnega spremljanja komunalnih in prometnih (npr. voda, odpadki, promet) obremenitev turizma zato tudi konkretnih ugotovitev na tem področju ni možno dajati. </w:t>
      </w:r>
    </w:p>
    <w:p w:rsidR="002B2EE4" w:rsidRDefault="002B2EE4" w:rsidP="00B764A5"/>
    <w:tbl>
      <w:tblPr>
        <w:tblStyle w:val="Tabelamrea"/>
        <w:tblW w:w="0" w:type="auto"/>
        <w:shd w:val="clear" w:color="auto" w:fill="D9D9D9" w:themeFill="background1" w:themeFillShade="D9"/>
        <w:tblLook w:val="04A0" w:firstRow="1" w:lastRow="0" w:firstColumn="1" w:lastColumn="0" w:noHBand="0" w:noVBand="1"/>
      </w:tblPr>
      <w:tblGrid>
        <w:gridCol w:w="9287"/>
      </w:tblGrid>
      <w:tr w:rsidR="00B764A5" w:rsidTr="00196B69">
        <w:tc>
          <w:tcPr>
            <w:tcW w:w="9287" w:type="dxa"/>
            <w:shd w:val="clear" w:color="auto" w:fill="D9D9D9" w:themeFill="background1" w:themeFillShade="D9"/>
          </w:tcPr>
          <w:p w:rsidR="00D50549" w:rsidRDefault="00B764A5" w:rsidP="00D50549">
            <w:r w:rsidRPr="00B764A5">
              <w:t>Ugotovitev:</w:t>
            </w:r>
            <w:r w:rsidR="00D50549">
              <w:t xml:space="preserve"> </w:t>
            </w:r>
          </w:p>
          <w:p w:rsidR="00894439" w:rsidRDefault="00D50549" w:rsidP="00D50549">
            <w:r>
              <w:t xml:space="preserve">Destinacija je leta 2017 pristopila k Zeleni shemi slovenskega turizma in s tem začela z vzpostavitvijo sistema načrtnega monitoringa vplivov turizma na destinacijo. Zdi se, iz razpoložljivih podatkov, da ima turizem pomembne pozitivne ekonomske in družbene vplive na destinacijo, medtem ko so podatki o okoljskih vplivih nepoznani. Destinacija mora v čim krajšem času vzpostaviti celovit sistem spremljanja družbenih, okoljskih in gospodarskih vplivov turizma saj je le tako možno sprejemati podatkovno podprte strateške in taktične odločitve s področja razvoja turizma. </w:t>
            </w:r>
          </w:p>
        </w:tc>
      </w:tr>
    </w:tbl>
    <w:p w:rsidR="00B764A5" w:rsidRDefault="002B2EE4" w:rsidP="002B2EE4">
      <w:pPr>
        <w:tabs>
          <w:tab w:val="left" w:pos="2342"/>
        </w:tabs>
      </w:pPr>
      <w:r>
        <w:tab/>
      </w:r>
    </w:p>
    <w:p w:rsidR="00A54C21" w:rsidRDefault="00A54C21">
      <w:pPr>
        <w:spacing w:line="240" w:lineRule="auto"/>
        <w:jc w:val="left"/>
        <w:rPr>
          <w:rFonts w:ascii="Arial" w:hAnsi="Arial" w:cs="Arial"/>
          <w:b/>
          <w:bCs/>
          <w:i/>
          <w:iCs/>
          <w:sz w:val="28"/>
          <w:szCs w:val="28"/>
        </w:rPr>
      </w:pPr>
    </w:p>
    <w:p w:rsidR="00A8787D" w:rsidRDefault="00A8787D" w:rsidP="00A8787D">
      <w:pPr>
        <w:pStyle w:val="Naslov2"/>
        <w:shd w:val="clear" w:color="auto" w:fill="F2F2F2" w:themeFill="background1" w:themeFillShade="F2"/>
      </w:pPr>
      <w:bookmarkStart w:id="34" w:name="_Toc536615574"/>
      <w:r>
        <w:t>1.6 Pravno – regulativno okolje</w:t>
      </w:r>
      <w:bookmarkEnd w:id="34"/>
    </w:p>
    <w:p w:rsidR="00A8787D" w:rsidRDefault="00367D06" w:rsidP="00A8787D">
      <w:r>
        <w:t>Pravno – regulativno okolje je ključno za oblikovanje kakovostnega sistema turizma na destinaciji. Upravna ureditev RS predvideva, da se turistični sistem regulira z nacionalnimi in občinskimi akti. Destinacije, ki praviloma predstavljajo eno ali več občin</w:t>
      </w:r>
      <w:r w:rsidR="00A20BFB">
        <w:t>,</w:t>
      </w:r>
      <w:r>
        <w:t xml:space="preserve"> sprejemajo lokalne upravno-administrativne akte za urejanje naslednjih področij:</w:t>
      </w:r>
    </w:p>
    <w:p w:rsidR="00367D06" w:rsidRDefault="00367D06" w:rsidP="0045774A">
      <w:pPr>
        <w:pStyle w:val="Odstavekseznama"/>
        <w:numPr>
          <w:ilvl w:val="0"/>
          <w:numId w:val="36"/>
        </w:numPr>
      </w:pPr>
      <w:r>
        <w:t>mirujoč promet,</w:t>
      </w:r>
    </w:p>
    <w:p w:rsidR="00367D06" w:rsidRDefault="00367D06" w:rsidP="0045774A">
      <w:pPr>
        <w:pStyle w:val="Odstavekseznama"/>
        <w:numPr>
          <w:ilvl w:val="0"/>
          <w:numId w:val="36"/>
        </w:numPr>
      </w:pPr>
      <w:r>
        <w:t>obratovalni čas,</w:t>
      </w:r>
    </w:p>
    <w:p w:rsidR="00367D06" w:rsidRDefault="00367D06" w:rsidP="0045774A">
      <w:pPr>
        <w:pStyle w:val="Odstavekseznama"/>
        <w:numPr>
          <w:ilvl w:val="0"/>
          <w:numId w:val="36"/>
        </w:numPr>
      </w:pPr>
      <w:r>
        <w:t>prostorsko načrtovanje,</w:t>
      </w:r>
    </w:p>
    <w:p w:rsidR="00367D06" w:rsidRDefault="00367D06" w:rsidP="0045774A">
      <w:pPr>
        <w:pStyle w:val="Odstavekseznama"/>
        <w:numPr>
          <w:ilvl w:val="0"/>
          <w:numId w:val="36"/>
        </w:numPr>
      </w:pPr>
      <w:r>
        <w:t>prostorsko urejanje,</w:t>
      </w:r>
    </w:p>
    <w:p w:rsidR="00367D06" w:rsidRDefault="00326A48" w:rsidP="0045774A">
      <w:pPr>
        <w:pStyle w:val="Odstavekseznama"/>
        <w:numPr>
          <w:ilvl w:val="0"/>
          <w:numId w:val="36"/>
        </w:numPr>
      </w:pPr>
      <w:r>
        <w:t>strateške razvojne usmeritve,</w:t>
      </w:r>
    </w:p>
    <w:p w:rsidR="00326A48" w:rsidRDefault="00AE192E" w:rsidP="0045774A">
      <w:pPr>
        <w:pStyle w:val="Odstavekseznama"/>
        <w:numPr>
          <w:ilvl w:val="0"/>
          <w:numId w:val="36"/>
        </w:numPr>
      </w:pPr>
      <w:r>
        <w:t>turistična taksa.</w:t>
      </w:r>
    </w:p>
    <w:p w:rsidR="00A22BE0" w:rsidRDefault="00A22BE0" w:rsidP="00A22BE0"/>
    <w:p w:rsidR="00A22BE0" w:rsidRDefault="00A22BE0" w:rsidP="00A22BE0">
      <w:r w:rsidRPr="00A22BE0">
        <w:t>Občina Kozje je pristopila k sprejem</w:t>
      </w:r>
      <w:r>
        <w:t>u</w:t>
      </w:r>
      <w:r w:rsidRPr="00A22BE0">
        <w:t xml:space="preserve"> novega OPN-a, kjer bo konkretneje urejeno prostorsko urejanje za področje turizma.</w:t>
      </w:r>
      <w:r w:rsidR="005A66B2">
        <w:t xml:space="preserve"> Prav tako ima o</w:t>
      </w:r>
      <w:r>
        <w:t xml:space="preserve">bčina </w:t>
      </w:r>
      <w:r w:rsidR="005A66B2">
        <w:t>v</w:t>
      </w:r>
      <w:r>
        <w:t xml:space="preserve">eljaven akt na področju prostorskega urejanja. V </w:t>
      </w:r>
      <w:r w:rsidRPr="005A098A">
        <w:t>Dolgoročn</w:t>
      </w:r>
      <w:r>
        <w:t>em</w:t>
      </w:r>
      <w:r w:rsidRPr="005A098A">
        <w:t xml:space="preserve"> plan</w:t>
      </w:r>
      <w:r>
        <w:t>u</w:t>
      </w:r>
      <w:r w:rsidRPr="005A098A">
        <w:t xml:space="preserve"> občine Šmarje pri Jelšah za obdobje 1986</w:t>
      </w:r>
      <w:r w:rsidR="00A20BFB">
        <w:t>−</w:t>
      </w:r>
      <w:r w:rsidRPr="005A098A">
        <w:t>2000, dopolnje</w:t>
      </w:r>
      <w:r>
        <w:t>n 1989 (Ur.l.RS, št. 39/90)</w:t>
      </w:r>
      <w:r>
        <w:rPr>
          <w:rStyle w:val="Sprotnaopomba-sklic"/>
        </w:rPr>
        <w:footnoteReference w:id="11"/>
      </w:r>
      <w:r>
        <w:t xml:space="preserve"> je pod točko 5.3.4. opredeljeno turistično gospodarstvo</w:t>
      </w:r>
      <w:r>
        <w:rPr>
          <w:rStyle w:val="Sprotnaopomba-sklic"/>
        </w:rPr>
        <w:footnoteReference w:id="12"/>
      </w:r>
      <w:r>
        <w:t>.</w:t>
      </w:r>
      <w:r w:rsidR="005A66B2">
        <w:t xml:space="preserve"> Sprejetih </w:t>
      </w:r>
      <w:r w:rsidR="005A66B2">
        <w:lastRenderedPageBreak/>
        <w:t>pa je tudi nekaj novejših odlokih, ki urejajo infrastrukturne posege v okolje in vplivajo na razvoj turizma. Sprejet je tudi nov odlok o turistični taksi, ki do 1.</w:t>
      </w:r>
      <w:r w:rsidR="00A20BFB">
        <w:t xml:space="preserve"> </w:t>
      </w:r>
      <w:r w:rsidR="005A66B2">
        <w:t>1</w:t>
      </w:r>
      <w:r w:rsidR="00A20BFB">
        <w:t>,</w:t>
      </w:r>
      <w:r w:rsidR="005A66B2">
        <w:t xml:space="preserve"> 2019 znaša 1 </w:t>
      </w:r>
      <w:r w:rsidR="00A20BFB">
        <w:t>e</w:t>
      </w:r>
      <w:r w:rsidR="005A66B2">
        <w:t xml:space="preserve">vro, nato pa 1,20 </w:t>
      </w:r>
      <w:r w:rsidR="00A20BFB">
        <w:t>e</w:t>
      </w:r>
      <w:r w:rsidR="005A66B2">
        <w:t>vra. Občina ima tudi veljaven p</w:t>
      </w:r>
      <w:r w:rsidR="005A66B2" w:rsidRPr="005A66B2">
        <w:t>rogram razvoja demografsko ogroženih območij.</w:t>
      </w:r>
    </w:p>
    <w:p w:rsidR="005A66B2" w:rsidRDefault="005A66B2" w:rsidP="00A22BE0"/>
    <w:p w:rsidR="005A66B2" w:rsidRDefault="005A66B2" w:rsidP="005A66B2">
      <w:r>
        <w:t xml:space="preserve">Občina Bistrica ob Sotli nima pravnega akta za področje mirujočega prometa, a ima vzpostavljene infrastrukturne rešitve na tem področju. V Podsredi je postajališče za avtodome (15 €/dan). Urejena so avtobusna postajališča v Kozjem in Podsredi. Urejena postajališča so v vseh večjih naseljih in so brezplačna. Na gradu Podsreda, v Kozjem in v Podsredi je električna polnilnica za avtomobile. Obstaja veljaven Pravilnik za področje obratovalnega časa na področju gostinstva in turizma. Veljavna pa sta tudi odloka s področja urejanja prostora in turistične takse. Za obdobje 2015–2020 velja strategija razvoja za področje turizma. </w:t>
      </w:r>
    </w:p>
    <w:p w:rsidR="00371889" w:rsidRDefault="00371889" w:rsidP="00371889">
      <w:r>
        <w:t>Občina Podčetrtek nima sprejetega odloka o mirujočem prometu</w:t>
      </w:r>
      <w:r w:rsidR="00452FC2">
        <w:t xml:space="preserve">, ima pa akte s področja urejanja prostora, obratovalnega časa v gostinski dejavnosti in turistične takse. </w:t>
      </w:r>
      <w:r w:rsidR="00DD62F8">
        <w:t xml:space="preserve">Sicer pa ima občina </w:t>
      </w:r>
      <w:r w:rsidR="00452FC2">
        <w:t xml:space="preserve">urejena brezplačna parkirišča za avtomobile in avtobuse. Občina ima z odlokom o podaljšanem obratovalnem času le te-tega razdeljenega na obrate v strnjenih stanovanjskih naseljih in izven njih. </w:t>
      </w:r>
      <w:r>
        <w:t>Podaljšan obratovalni čas gostinskih obratov oz. kmetij</w:t>
      </w:r>
      <w:r w:rsidR="00DD62F8">
        <w:t>,</w:t>
      </w:r>
      <w:r>
        <w:t xml:space="preserve"> ki se nahajajo v stanovanjskih objektih ali v objektih v stanovanjskih naseljih je:</w:t>
      </w:r>
    </w:p>
    <w:p w:rsidR="00371889" w:rsidRDefault="00371889" w:rsidP="0045774A">
      <w:pPr>
        <w:pStyle w:val="Odstavekseznama"/>
        <w:numPr>
          <w:ilvl w:val="0"/>
          <w:numId w:val="51"/>
        </w:numPr>
      </w:pPr>
      <w:r>
        <w:t>restavracije, gostilne, kavarne, izletniške kmetije od 22. do 24. ure, razen v petek in soboto od 22. do 1. ure naslednjega dne</w:t>
      </w:r>
      <w:r w:rsidR="00452FC2">
        <w:t>;</w:t>
      </w:r>
    </w:p>
    <w:p w:rsidR="00371889" w:rsidRDefault="00452FC2" w:rsidP="0045774A">
      <w:pPr>
        <w:pStyle w:val="Odstavekseznama"/>
        <w:numPr>
          <w:ilvl w:val="0"/>
          <w:numId w:val="51"/>
        </w:numPr>
      </w:pPr>
      <w:r>
        <w:t>slaščičarne</w:t>
      </w:r>
      <w:r w:rsidR="00371889">
        <w:t>, okrepčevalnice, bari, vinotoči od 22. do 23. ure, razen v petek in soboto od 22. do 24. ure;</w:t>
      </w:r>
    </w:p>
    <w:p w:rsidR="00371889" w:rsidRDefault="00371889" w:rsidP="0045774A">
      <w:pPr>
        <w:pStyle w:val="Odstavekseznama"/>
        <w:numPr>
          <w:ilvl w:val="0"/>
          <w:numId w:val="51"/>
        </w:numPr>
      </w:pPr>
      <w:r>
        <w:lastRenderedPageBreak/>
        <w:t>diskoteke, nočni bari od 22. do 4. ure naslednjega dne.</w:t>
      </w:r>
    </w:p>
    <w:p w:rsidR="00371889" w:rsidRDefault="00371889" w:rsidP="00371889">
      <w:r>
        <w:t>Podaljšan obratovalni čas gostinskih obratov oz. kmetij ki se nahajajo v poslovnih  objektih ali v objektih izven stanovanjskih nasel</w:t>
      </w:r>
      <w:r w:rsidR="00DD62F8">
        <w:t>i</w:t>
      </w:r>
      <w:r>
        <w:t>j je:</w:t>
      </w:r>
    </w:p>
    <w:p w:rsidR="00371889" w:rsidRDefault="00371889" w:rsidP="0045774A">
      <w:pPr>
        <w:pStyle w:val="Odstavekseznama"/>
        <w:numPr>
          <w:ilvl w:val="0"/>
          <w:numId w:val="52"/>
        </w:numPr>
      </w:pPr>
      <w:r>
        <w:t>restavracije,</w:t>
      </w:r>
      <w:r w:rsidR="00DD62F8">
        <w:t xml:space="preserve"> </w:t>
      </w:r>
      <w:r>
        <w:t>gost</w:t>
      </w:r>
      <w:r w:rsidR="00452FC2">
        <w:t>ilne, kavarne,  od 1. do 2. ure;</w:t>
      </w:r>
      <w:r>
        <w:t xml:space="preserve"> </w:t>
      </w:r>
    </w:p>
    <w:p w:rsidR="00371889" w:rsidRDefault="00371889" w:rsidP="0045774A">
      <w:pPr>
        <w:pStyle w:val="Odstavekseznama"/>
        <w:numPr>
          <w:ilvl w:val="0"/>
          <w:numId w:val="52"/>
        </w:numPr>
      </w:pPr>
      <w:r>
        <w:t>slaščičarne, okrepčevalnice, bari, vinotoči od 23. do 24. ure, razen v petek in soboto od 23. do 1. ure naslednjega dne;</w:t>
      </w:r>
    </w:p>
    <w:p w:rsidR="00371889" w:rsidRDefault="00371889" w:rsidP="0045774A">
      <w:pPr>
        <w:pStyle w:val="Odstavekseznama"/>
        <w:numPr>
          <w:ilvl w:val="0"/>
          <w:numId w:val="52"/>
        </w:numPr>
      </w:pPr>
      <w:r>
        <w:t>izl</w:t>
      </w:r>
      <w:r w:rsidR="00452FC2">
        <w:t>etniške kmetije od 1. do 3. ure;</w:t>
      </w:r>
    </w:p>
    <w:p w:rsidR="00371889" w:rsidRDefault="00371889" w:rsidP="0045774A">
      <w:pPr>
        <w:pStyle w:val="Odstavekseznama"/>
        <w:numPr>
          <w:ilvl w:val="0"/>
          <w:numId w:val="52"/>
        </w:numPr>
      </w:pPr>
      <w:r>
        <w:t>diskoteke, nočni bari od 23. do 5. ure naslednjega dne.</w:t>
      </w:r>
    </w:p>
    <w:p w:rsidR="00452FC2" w:rsidRDefault="00452FC2" w:rsidP="00371889"/>
    <w:p w:rsidR="00371889" w:rsidRDefault="00371889" w:rsidP="00371889">
      <w:r>
        <w:t>V primeru prireditev velja  zgoraj omenjeni obratovalni čas, ki je lahko glede na naravo prireditve izjemoma tudi daljši (tradicionalna prireditev itd</w:t>
      </w:r>
      <w:r w:rsidR="00DD62F8">
        <w:t>.</w:t>
      </w:r>
      <w:r>
        <w:t>)</w:t>
      </w:r>
      <w:r w:rsidR="00452FC2">
        <w:t xml:space="preserve">. V smislu urejanja prostora obstajajo posebni pogoji glede </w:t>
      </w:r>
      <w:r>
        <w:t>vrste posegov v prostor, velikosti objektov ali prostorskih ureditev ter oblikovanja objektov.</w:t>
      </w:r>
      <w:r w:rsidR="00452FC2">
        <w:t xml:space="preserve"> </w:t>
      </w:r>
      <w:r>
        <w:t xml:space="preserve">Turistična taksa </w:t>
      </w:r>
      <w:r w:rsidR="00452FC2">
        <w:t>je do septembra 2018 znašala 1,25 EUR. Z novo zakonsko podlago (ZSRT) pa je 1.</w:t>
      </w:r>
      <w:r w:rsidR="00DD62F8">
        <w:t xml:space="preserve"> </w:t>
      </w:r>
      <w:r w:rsidR="00452FC2">
        <w:t xml:space="preserve">9. 2018 občina turistično takso dvignila na 2 evra, </w:t>
      </w:r>
      <w:r>
        <w:t>za prenočitev na osebo na dan. V primeru, ko je zavezanec za plačilo turistične takse upravičen do plačila turistične takse v višini 50 %, le-ta znaša 1,00 EUR z</w:t>
      </w:r>
      <w:r w:rsidR="00DD62F8">
        <w:t>a</w:t>
      </w:r>
      <w:r>
        <w:t xml:space="preserve"> prenočitev na osebo na dan</w:t>
      </w:r>
    </w:p>
    <w:p w:rsidR="00371889" w:rsidRDefault="00371889" w:rsidP="00371889">
      <w:r>
        <w:t>Do 50 % oprostitve in oprostitve plačila turistične takse so upravičene tiste osebe, ki jih opredeljuje ZSRT-1.</w:t>
      </w:r>
    </w:p>
    <w:p w:rsidR="005A66B2" w:rsidRDefault="005A66B2" w:rsidP="00A22BE0"/>
    <w:p w:rsidR="00A22BE0" w:rsidRPr="00371889" w:rsidRDefault="00A22BE0" w:rsidP="00A22BE0">
      <w:pPr>
        <w:pStyle w:val="Napis"/>
        <w:keepNext/>
      </w:pPr>
      <w:bookmarkStart w:id="35" w:name="_Toc536615623"/>
      <w:r w:rsidRPr="00371889">
        <w:t xml:space="preserve">Tabela </w:t>
      </w:r>
      <w:fldSimple w:instr=" SEQ Tabela \* ARABIC ">
        <w:r w:rsidR="00A95814">
          <w:rPr>
            <w:noProof/>
          </w:rPr>
          <w:t>15</w:t>
        </w:r>
      </w:fldSimple>
      <w:r w:rsidRPr="00371889">
        <w:t xml:space="preserve">: pravni in </w:t>
      </w:r>
      <w:r w:rsidR="005A66B2" w:rsidRPr="00371889">
        <w:t>usmerjevalni</w:t>
      </w:r>
      <w:r w:rsidRPr="00371889">
        <w:t xml:space="preserve"> akti za področje turizma</w:t>
      </w:r>
      <w:bookmarkEnd w:id="35"/>
    </w:p>
    <w:tbl>
      <w:tblPr>
        <w:tblStyle w:val="Tabelamrea"/>
        <w:tblW w:w="5000" w:type="pct"/>
        <w:tblLook w:val="04A0" w:firstRow="1" w:lastRow="0" w:firstColumn="1" w:lastColumn="0" w:noHBand="0" w:noVBand="1"/>
      </w:tblPr>
      <w:tblGrid>
        <w:gridCol w:w="2376"/>
        <w:gridCol w:w="6911"/>
      </w:tblGrid>
      <w:tr w:rsidR="00371889" w:rsidRPr="00371889" w:rsidTr="005A66B2">
        <w:tc>
          <w:tcPr>
            <w:tcW w:w="1279" w:type="pct"/>
            <w:shd w:val="clear" w:color="auto" w:fill="D9D9D9" w:themeFill="background1" w:themeFillShade="D9"/>
          </w:tcPr>
          <w:p w:rsidR="005A66B2" w:rsidRPr="00371889" w:rsidRDefault="005A66B2" w:rsidP="00371889">
            <w:pPr>
              <w:spacing w:line="240" w:lineRule="auto"/>
              <w:jc w:val="center"/>
            </w:pPr>
            <w:r w:rsidRPr="00371889">
              <w:t>Področje</w:t>
            </w:r>
          </w:p>
        </w:tc>
        <w:tc>
          <w:tcPr>
            <w:tcW w:w="3721" w:type="pct"/>
            <w:shd w:val="clear" w:color="auto" w:fill="D9D9D9" w:themeFill="background1" w:themeFillShade="D9"/>
          </w:tcPr>
          <w:p w:rsidR="005A66B2" w:rsidRPr="00371889" w:rsidRDefault="005A66B2" w:rsidP="00371889">
            <w:pPr>
              <w:spacing w:line="240" w:lineRule="auto"/>
              <w:jc w:val="center"/>
            </w:pPr>
            <w:r w:rsidRPr="00371889">
              <w:t>Akti</w:t>
            </w:r>
          </w:p>
        </w:tc>
      </w:tr>
      <w:tr w:rsidR="00371889" w:rsidRPr="00371889" w:rsidTr="005A66B2">
        <w:tc>
          <w:tcPr>
            <w:tcW w:w="5000" w:type="pct"/>
            <w:gridSpan w:val="2"/>
            <w:shd w:val="clear" w:color="auto" w:fill="D9D9D9" w:themeFill="background1" w:themeFillShade="D9"/>
          </w:tcPr>
          <w:p w:rsidR="005A66B2" w:rsidRPr="00371889" w:rsidRDefault="005A66B2" w:rsidP="00371889">
            <w:pPr>
              <w:spacing w:line="240" w:lineRule="auto"/>
              <w:jc w:val="center"/>
            </w:pPr>
            <w:r w:rsidRPr="00371889">
              <w:t>PODČETRTEK</w:t>
            </w:r>
          </w:p>
        </w:tc>
      </w:tr>
      <w:tr w:rsidR="00371889" w:rsidRPr="00371889" w:rsidTr="005A66B2">
        <w:tc>
          <w:tcPr>
            <w:tcW w:w="1279" w:type="pct"/>
            <w:shd w:val="clear" w:color="auto" w:fill="D9D9D9" w:themeFill="background1" w:themeFillShade="D9"/>
          </w:tcPr>
          <w:p w:rsidR="00371889" w:rsidRPr="00371889" w:rsidRDefault="00371889" w:rsidP="00371889">
            <w:pPr>
              <w:spacing w:line="240" w:lineRule="auto"/>
            </w:pPr>
            <w:r w:rsidRPr="00371889">
              <w:t>Mirujoč promet</w:t>
            </w:r>
          </w:p>
        </w:tc>
        <w:tc>
          <w:tcPr>
            <w:tcW w:w="3721" w:type="pct"/>
          </w:tcPr>
          <w:p w:rsidR="00371889" w:rsidRPr="00371889" w:rsidRDefault="00371889" w:rsidP="00371889">
            <w:pPr>
              <w:spacing w:line="240" w:lineRule="auto"/>
            </w:pPr>
            <w:r w:rsidRPr="00371889">
              <w:t>Občina nima sprejetega posebnega akta</w:t>
            </w:r>
            <w:r w:rsidR="00DD62F8">
              <w:t>.</w:t>
            </w:r>
          </w:p>
        </w:tc>
      </w:tr>
      <w:tr w:rsidR="00371889" w:rsidRPr="00371889" w:rsidTr="005A66B2">
        <w:tc>
          <w:tcPr>
            <w:tcW w:w="1279" w:type="pct"/>
            <w:shd w:val="clear" w:color="auto" w:fill="D9D9D9" w:themeFill="background1" w:themeFillShade="D9"/>
          </w:tcPr>
          <w:p w:rsidR="00371889" w:rsidRPr="00371889" w:rsidRDefault="00371889" w:rsidP="00371889">
            <w:pPr>
              <w:spacing w:line="240" w:lineRule="auto"/>
            </w:pPr>
            <w:r w:rsidRPr="00371889">
              <w:t>Obratovalni čas</w:t>
            </w:r>
          </w:p>
        </w:tc>
        <w:tc>
          <w:tcPr>
            <w:tcW w:w="3721" w:type="pct"/>
          </w:tcPr>
          <w:p w:rsidR="00371889" w:rsidRPr="00371889" w:rsidRDefault="00371889" w:rsidP="00371889">
            <w:pPr>
              <w:spacing w:line="240" w:lineRule="auto"/>
            </w:pPr>
            <w:r w:rsidRPr="00371889">
              <w:t>Pravilnik o merilih za določitev podaljšanega obratovalnega časa gostinskih obratov in kmetij, na katerih se opravlja gostinska dejavnost v Občini Podčetrtek (Uradni list RS, št. 71/2000)</w:t>
            </w:r>
            <w:r w:rsidR="00DD62F8">
              <w:t>.</w:t>
            </w:r>
          </w:p>
        </w:tc>
      </w:tr>
      <w:tr w:rsidR="00371889" w:rsidRPr="00371889" w:rsidTr="005A66B2">
        <w:tc>
          <w:tcPr>
            <w:tcW w:w="1279" w:type="pct"/>
            <w:shd w:val="clear" w:color="auto" w:fill="D9D9D9" w:themeFill="background1" w:themeFillShade="D9"/>
          </w:tcPr>
          <w:p w:rsidR="00371889" w:rsidRPr="00371889" w:rsidRDefault="00371889" w:rsidP="00371889">
            <w:pPr>
              <w:spacing w:line="240" w:lineRule="auto"/>
            </w:pPr>
            <w:r w:rsidRPr="00371889">
              <w:t>Prostorsko urejanje</w:t>
            </w:r>
          </w:p>
        </w:tc>
        <w:tc>
          <w:tcPr>
            <w:tcW w:w="3721" w:type="pct"/>
          </w:tcPr>
          <w:p w:rsidR="00371889" w:rsidRPr="00371889" w:rsidRDefault="00371889" w:rsidP="00371889">
            <w:pPr>
              <w:spacing w:line="240" w:lineRule="auto"/>
            </w:pPr>
            <w:r w:rsidRPr="00371889">
              <w:t>Odlok o občinskem prostorskem načrtu Občine Podčetrtek (Uradni list RS, št. 63/2018)</w:t>
            </w:r>
            <w:r w:rsidR="00DD62F8">
              <w:t>.</w:t>
            </w:r>
          </w:p>
        </w:tc>
      </w:tr>
      <w:tr w:rsidR="00371889" w:rsidRPr="00371889" w:rsidTr="005A66B2">
        <w:tc>
          <w:tcPr>
            <w:tcW w:w="1279" w:type="pct"/>
            <w:shd w:val="clear" w:color="auto" w:fill="D9D9D9" w:themeFill="background1" w:themeFillShade="D9"/>
          </w:tcPr>
          <w:p w:rsidR="00371889" w:rsidRPr="00371889" w:rsidRDefault="00371889" w:rsidP="00371889">
            <w:pPr>
              <w:spacing w:line="240" w:lineRule="auto"/>
            </w:pPr>
            <w:r w:rsidRPr="00371889">
              <w:t>Strateške – razvojne usmeritve</w:t>
            </w:r>
          </w:p>
        </w:tc>
        <w:tc>
          <w:tcPr>
            <w:tcW w:w="3721" w:type="pct"/>
          </w:tcPr>
          <w:p w:rsidR="00371889" w:rsidRPr="00371889" w:rsidRDefault="00371889" w:rsidP="00371889">
            <w:pPr>
              <w:spacing w:line="240" w:lineRule="auto"/>
            </w:pPr>
            <w:r w:rsidRPr="00371889">
              <w:t>/</w:t>
            </w:r>
          </w:p>
        </w:tc>
      </w:tr>
      <w:tr w:rsidR="00371889" w:rsidRPr="00371889" w:rsidTr="005A66B2">
        <w:tc>
          <w:tcPr>
            <w:tcW w:w="1279" w:type="pct"/>
            <w:shd w:val="clear" w:color="auto" w:fill="D9D9D9" w:themeFill="background1" w:themeFillShade="D9"/>
          </w:tcPr>
          <w:p w:rsidR="00371889" w:rsidRPr="00371889" w:rsidRDefault="00371889" w:rsidP="00371889">
            <w:pPr>
              <w:spacing w:line="240" w:lineRule="auto"/>
            </w:pPr>
            <w:r w:rsidRPr="00371889">
              <w:t>Turistična taksa</w:t>
            </w:r>
          </w:p>
        </w:tc>
        <w:tc>
          <w:tcPr>
            <w:tcW w:w="3721" w:type="pct"/>
          </w:tcPr>
          <w:p w:rsidR="00371889" w:rsidRPr="00371889" w:rsidRDefault="00371889" w:rsidP="00371889">
            <w:pPr>
              <w:spacing w:line="240" w:lineRule="auto"/>
            </w:pPr>
            <w:r w:rsidRPr="00371889">
              <w:t>Odlok o turistični taksi v Občini Podčetrtek (Uradni list RS, št. 43/2018)</w:t>
            </w:r>
            <w:r w:rsidR="00DD62F8">
              <w:t>.</w:t>
            </w:r>
          </w:p>
        </w:tc>
      </w:tr>
      <w:tr w:rsidR="00371889" w:rsidRPr="00371889" w:rsidTr="005A66B2">
        <w:tc>
          <w:tcPr>
            <w:tcW w:w="5000" w:type="pct"/>
            <w:gridSpan w:val="2"/>
            <w:shd w:val="clear" w:color="auto" w:fill="D9D9D9" w:themeFill="background1" w:themeFillShade="D9"/>
          </w:tcPr>
          <w:p w:rsidR="005A66B2" w:rsidRPr="00371889" w:rsidRDefault="005A66B2" w:rsidP="00371889">
            <w:pPr>
              <w:spacing w:line="240" w:lineRule="auto"/>
              <w:jc w:val="center"/>
            </w:pPr>
            <w:r w:rsidRPr="00371889">
              <w:t>BISTRICA OB SOTLI</w:t>
            </w:r>
          </w:p>
        </w:tc>
      </w:tr>
      <w:tr w:rsidR="00371889" w:rsidRPr="00371889" w:rsidTr="005A66B2">
        <w:tc>
          <w:tcPr>
            <w:tcW w:w="1279" w:type="pct"/>
            <w:shd w:val="clear" w:color="auto" w:fill="D9D9D9" w:themeFill="background1" w:themeFillShade="D9"/>
          </w:tcPr>
          <w:p w:rsidR="005A66B2" w:rsidRPr="00371889" w:rsidRDefault="005A66B2" w:rsidP="00371889">
            <w:pPr>
              <w:spacing w:line="240" w:lineRule="auto"/>
            </w:pPr>
            <w:r w:rsidRPr="00371889">
              <w:t>Mirujoč promet</w:t>
            </w:r>
          </w:p>
        </w:tc>
        <w:tc>
          <w:tcPr>
            <w:tcW w:w="3721" w:type="pct"/>
          </w:tcPr>
          <w:p w:rsidR="005A66B2" w:rsidRPr="00371889" w:rsidRDefault="005A66B2" w:rsidP="00371889">
            <w:pPr>
              <w:spacing w:line="240" w:lineRule="auto"/>
            </w:pPr>
            <w:r w:rsidRPr="00371889">
              <w:t>/</w:t>
            </w:r>
          </w:p>
        </w:tc>
      </w:tr>
      <w:tr w:rsidR="00371889" w:rsidRPr="00371889" w:rsidTr="005A66B2">
        <w:tc>
          <w:tcPr>
            <w:tcW w:w="1279" w:type="pct"/>
            <w:shd w:val="clear" w:color="auto" w:fill="D9D9D9" w:themeFill="background1" w:themeFillShade="D9"/>
          </w:tcPr>
          <w:p w:rsidR="005A66B2" w:rsidRPr="00371889" w:rsidRDefault="005A66B2" w:rsidP="00371889">
            <w:pPr>
              <w:spacing w:line="240" w:lineRule="auto"/>
            </w:pPr>
            <w:r w:rsidRPr="00371889">
              <w:t>Obratovalni čas</w:t>
            </w:r>
          </w:p>
        </w:tc>
        <w:tc>
          <w:tcPr>
            <w:tcW w:w="3721" w:type="pct"/>
          </w:tcPr>
          <w:p w:rsidR="005A66B2" w:rsidRPr="00371889" w:rsidRDefault="005A66B2" w:rsidP="00371889">
            <w:pPr>
              <w:spacing w:line="240" w:lineRule="auto"/>
            </w:pPr>
            <w:r w:rsidRPr="00371889">
              <w:t xml:space="preserve">Pravilnik o merilih za določitev podaljšanega obratovalnega časa gostinskih obratov in kmetij, na katerih se opravlja gostinska dejavnost. </w:t>
            </w:r>
          </w:p>
        </w:tc>
      </w:tr>
      <w:tr w:rsidR="00371889" w:rsidRPr="00371889" w:rsidTr="005A66B2">
        <w:tc>
          <w:tcPr>
            <w:tcW w:w="1279" w:type="pct"/>
            <w:shd w:val="clear" w:color="auto" w:fill="D9D9D9" w:themeFill="background1" w:themeFillShade="D9"/>
          </w:tcPr>
          <w:p w:rsidR="005A66B2" w:rsidRPr="00371889" w:rsidRDefault="005A66B2" w:rsidP="00371889">
            <w:pPr>
              <w:spacing w:line="240" w:lineRule="auto"/>
            </w:pPr>
            <w:r w:rsidRPr="00371889">
              <w:t>Prostorsko urejanje</w:t>
            </w:r>
          </w:p>
        </w:tc>
        <w:tc>
          <w:tcPr>
            <w:tcW w:w="3721" w:type="pct"/>
          </w:tcPr>
          <w:p w:rsidR="005A66B2" w:rsidRPr="00371889" w:rsidRDefault="005A66B2" w:rsidP="00371889">
            <w:pPr>
              <w:spacing w:line="240" w:lineRule="auto"/>
              <w:rPr>
                <w:sz w:val="22"/>
                <w:szCs w:val="22"/>
              </w:rPr>
            </w:pPr>
            <w:r w:rsidRPr="00371889">
              <w:rPr>
                <w:sz w:val="22"/>
                <w:szCs w:val="22"/>
              </w:rPr>
              <w:t>Odlok o prostorskih ureditvenih pogojih za območje občine Šmarje pri Jelšah, dopolnjen 1993 ( Ur.l. RS, št. 69/93)</w:t>
            </w:r>
            <w:r w:rsidR="00DD62F8">
              <w:rPr>
                <w:sz w:val="22"/>
                <w:szCs w:val="22"/>
              </w:rPr>
              <w:t>.</w:t>
            </w:r>
          </w:p>
        </w:tc>
      </w:tr>
      <w:tr w:rsidR="00371889" w:rsidRPr="00371889" w:rsidTr="005A66B2">
        <w:tc>
          <w:tcPr>
            <w:tcW w:w="1279" w:type="pct"/>
            <w:shd w:val="clear" w:color="auto" w:fill="D9D9D9" w:themeFill="background1" w:themeFillShade="D9"/>
          </w:tcPr>
          <w:p w:rsidR="005A66B2" w:rsidRPr="00371889" w:rsidRDefault="005A66B2" w:rsidP="00371889">
            <w:pPr>
              <w:spacing w:line="240" w:lineRule="auto"/>
            </w:pPr>
            <w:r w:rsidRPr="00371889">
              <w:t xml:space="preserve">Strateške – razvojne </w:t>
            </w:r>
            <w:r w:rsidRPr="00371889">
              <w:lastRenderedPageBreak/>
              <w:t>usmeritve</w:t>
            </w:r>
          </w:p>
        </w:tc>
        <w:tc>
          <w:tcPr>
            <w:tcW w:w="3721" w:type="pct"/>
          </w:tcPr>
          <w:p w:rsidR="005A66B2" w:rsidRPr="00371889" w:rsidRDefault="005A66B2" w:rsidP="00371889">
            <w:pPr>
              <w:spacing w:line="240" w:lineRule="auto"/>
            </w:pPr>
            <w:r w:rsidRPr="00371889">
              <w:lastRenderedPageBreak/>
              <w:t xml:space="preserve">Strategija turističnega razvoja vasi Kunšperk, Polje pri Bistrici in </w:t>
            </w:r>
            <w:r w:rsidRPr="00371889">
              <w:lastRenderedPageBreak/>
              <w:t>Bistrica ob Sotli 2015 – 2020.</w:t>
            </w:r>
          </w:p>
        </w:tc>
      </w:tr>
      <w:tr w:rsidR="00371889" w:rsidRPr="00371889" w:rsidTr="005A66B2">
        <w:tc>
          <w:tcPr>
            <w:tcW w:w="1279" w:type="pct"/>
            <w:shd w:val="clear" w:color="auto" w:fill="D9D9D9" w:themeFill="background1" w:themeFillShade="D9"/>
          </w:tcPr>
          <w:p w:rsidR="005A66B2" w:rsidRPr="00371889" w:rsidRDefault="005A66B2" w:rsidP="00371889">
            <w:pPr>
              <w:spacing w:line="240" w:lineRule="auto"/>
            </w:pPr>
            <w:r w:rsidRPr="00371889">
              <w:lastRenderedPageBreak/>
              <w:t>Turistična taksa</w:t>
            </w:r>
          </w:p>
        </w:tc>
        <w:tc>
          <w:tcPr>
            <w:tcW w:w="3721" w:type="pct"/>
          </w:tcPr>
          <w:p w:rsidR="005A66B2" w:rsidRPr="00371889" w:rsidRDefault="005A66B2" w:rsidP="00371889">
            <w:pPr>
              <w:spacing w:line="240" w:lineRule="auto"/>
            </w:pPr>
            <w:r w:rsidRPr="00371889">
              <w:rPr>
                <w:sz w:val="22"/>
                <w:szCs w:val="22"/>
              </w:rPr>
              <w:t>Odlok o turistični taksi v Občini Bistrica ob Sotli.</w:t>
            </w:r>
          </w:p>
        </w:tc>
      </w:tr>
      <w:tr w:rsidR="00371889" w:rsidRPr="00371889" w:rsidTr="005A66B2">
        <w:tc>
          <w:tcPr>
            <w:tcW w:w="5000" w:type="pct"/>
            <w:gridSpan w:val="2"/>
            <w:shd w:val="clear" w:color="auto" w:fill="D9D9D9" w:themeFill="background1" w:themeFillShade="D9"/>
          </w:tcPr>
          <w:p w:rsidR="005A66B2" w:rsidRPr="00371889" w:rsidRDefault="005A66B2" w:rsidP="00371889">
            <w:pPr>
              <w:spacing w:line="240" w:lineRule="auto"/>
              <w:jc w:val="center"/>
            </w:pPr>
            <w:r w:rsidRPr="00371889">
              <w:t>KOZJE</w:t>
            </w:r>
          </w:p>
        </w:tc>
      </w:tr>
      <w:tr w:rsidR="00371889" w:rsidRPr="00371889" w:rsidTr="005A66B2">
        <w:tc>
          <w:tcPr>
            <w:tcW w:w="1279" w:type="pct"/>
            <w:shd w:val="clear" w:color="auto" w:fill="D9D9D9" w:themeFill="background1" w:themeFillShade="D9"/>
          </w:tcPr>
          <w:p w:rsidR="005A66B2" w:rsidRPr="00371889" w:rsidRDefault="005A66B2" w:rsidP="00371889">
            <w:pPr>
              <w:spacing w:line="240" w:lineRule="auto"/>
            </w:pPr>
            <w:r w:rsidRPr="00371889">
              <w:t>Mirujoč promet</w:t>
            </w:r>
          </w:p>
        </w:tc>
        <w:tc>
          <w:tcPr>
            <w:tcW w:w="3721" w:type="pct"/>
          </w:tcPr>
          <w:p w:rsidR="005A66B2" w:rsidRPr="00371889" w:rsidRDefault="005A66B2" w:rsidP="00371889">
            <w:pPr>
              <w:spacing w:line="240" w:lineRule="auto"/>
            </w:pPr>
            <w:r w:rsidRPr="00371889">
              <w:t>/</w:t>
            </w:r>
          </w:p>
        </w:tc>
      </w:tr>
      <w:tr w:rsidR="00371889" w:rsidRPr="00371889" w:rsidTr="005A66B2">
        <w:tc>
          <w:tcPr>
            <w:tcW w:w="1279" w:type="pct"/>
            <w:shd w:val="clear" w:color="auto" w:fill="D9D9D9" w:themeFill="background1" w:themeFillShade="D9"/>
          </w:tcPr>
          <w:p w:rsidR="005A66B2" w:rsidRPr="00371889" w:rsidRDefault="005A66B2" w:rsidP="00371889">
            <w:pPr>
              <w:spacing w:line="240" w:lineRule="auto"/>
            </w:pPr>
            <w:r w:rsidRPr="00371889">
              <w:t>Obratovalni čas</w:t>
            </w:r>
          </w:p>
        </w:tc>
        <w:tc>
          <w:tcPr>
            <w:tcW w:w="3721" w:type="pct"/>
          </w:tcPr>
          <w:p w:rsidR="005A66B2" w:rsidRPr="00371889" w:rsidRDefault="005A66B2" w:rsidP="00371889">
            <w:pPr>
              <w:spacing w:line="240" w:lineRule="auto"/>
            </w:pPr>
            <w:r w:rsidRPr="00371889">
              <w:t>Pravilnik o določitvi podaljšanega obratovalnega časa gostinskih obratov in kmetij, na katerih se opravlja gostinska dejavnost.</w:t>
            </w:r>
          </w:p>
          <w:p w:rsidR="005A66B2" w:rsidRPr="00371889" w:rsidRDefault="005A66B2" w:rsidP="00371889">
            <w:pPr>
              <w:spacing w:line="240" w:lineRule="auto"/>
            </w:pPr>
            <w:r w:rsidRPr="00371889">
              <w:t>Pravilnikov za področje prireditev ni.</w:t>
            </w:r>
          </w:p>
        </w:tc>
      </w:tr>
      <w:tr w:rsidR="00371889" w:rsidRPr="00371889" w:rsidTr="005A66B2">
        <w:tc>
          <w:tcPr>
            <w:tcW w:w="1279" w:type="pct"/>
            <w:shd w:val="clear" w:color="auto" w:fill="D9D9D9" w:themeFill="background1" w:themeFillShade="D9"/>
          </w:tcPr>
          <w:p w:rsidR="005A66B2" w:rsidRPr="00371889" w:rsidRDefault="005A66B2" w:rsidP="00371889">
            <w:pPr>
              <w:spacing w:line="240" w:lineRule="auto"/>
            </w:pPr>
            <w:r w:rsidRPr="00371889">
              <w:t>Prostorsko urejanje</w:t>
            </w:r>
          </w:p>
        </w:tc>
        <w:tc>
          <w:tcPr>
            <w:tcW w:w="3721" w:type="pct"/>
          </w:tcPr>
          <w:p w:rsidR="005A66B2" w:rsidRPr="00371889" w:rsidRDefault="005A66B2" w:rsidP="00371889">
            <w:pPr>
              <w:spacing w:line="240" w:lineRule="auto"/>
            </w:pPr>
            <w:r w:rsidRPr="00371889">
              <w:t>Dolgoročni plan občine Šmarje pri Jelšah za obdobje 1986</w:t>
            </w:r>
            <w:r w:rsidR="00980023">
              <w:t>−</w:t>
            </w:r>
            <w:r w:rsidRPr="00371889">
              <w:t>2000, dopolnjen 1989 (Ur.l.RS, št. 39/90), ki se na podlagi statutarnega sklepa o veljavnosti predpisov bivše občine (Ur.l.RS, št. 53/95) uporablja na območju Občine Kozje.</w:t>
            </w:r>
          </w:p>
          <w:p w:rsidR="005A66B2" w:rsidRPr="00371889" w:rsidRDefault="005A66B2" w:rsidP="00371889">
            <w:pPr>
              <w:spacing w:line="240" w:lineRule="auto"/>
            </w:pPr>
            <w:r w:rsidRPr="00371889">
              <w:t>Spremembe in dopolnitve prostorskih sestavin dolgoročnega in srednjeročnega plana občine Šmarje pri Jelšah (Ur.l. RS, št. 63/93).</w:t>
            </w:r>
          </w:p>
          <w:p w:rsidR="005A66B2" w:rsidRPr="00371889" w:rsidRDefault="005A66B2" w:rsidP="00371889">
            <w:pPr>
              <w:spacing w:line="240" w:lineRule="auto"/>
              <w:rPr>
                <w:b/>
              </w:rPr>
            </w:pPr>
            <w:r w:rsidRPr="00371889">
              <w:t>Spremembe in dopolnitve prostorskih sestavin dolgoročnega in srednjeročnega plana občine Šmarje pri Jelšah (Ur.l. RS, št. 22/2010</w:t>
            </w:r>
          </w:p>
          <w:p w:rsidR="005A66B2" w:rsidRPr="00371889" w:rsidRDefault="005A66B2" w:rsidP="00371889">
            <w:pPr>
              <w:spacing w:line="240" w:lineRule="auto"/>
            </w:pPr>
            <w:r w:rsidRPr="00371889">
              <w:t xml:space="preserve">Odlok o prostorskih ureditvenih pogojih za območje občine Šmarje pri Jelšah (Ur.l. RS, št. 69/93 – v nadaljevanju PUP), </w:t>
            </w:r>
          </w:p>
          <w:p w:rsidR="005A66B2" w:rsidRPr="00371889" w:rsidRDefault="005A66B2" w:rsidP="00371889">
            <w:pPr>
              <w:spacing w:line="240" w:lineRule="auto"/>
            </w:pPr>
            <w:r w:rsidRPr="00371889">
              <w:t>Odlok o prenehanju veljavnosti tretje alineje prvega odstavka 13. člena, drugega odstavka 14. člena in prvega odstavka 19. člena Odloka o prostorskih ureditvenih pogojih za območje Občine Šmarje pri Jelšah (Ur.l.RS, št. 12/2014).</w:t>
            </w:r>
          </w:p>
          <w:p w:rsidR="005A66B2" w:rsidRPr="00371889" w:rsidRDefault="005A66B2" w:rsidP="00371889">
            <w:pPr>
              <w:spacing w:line="240" w:lineRule="auto"/>
            </w:pPr>
            <w:r w:rsidRPr="00371889">
              <w:rPr>
                <w:bCs/>
              </w:rPr>
              <w:t>Obvezna razlaga Poglavja 7.1.4. Dolgoročnega plana Občine Šmarje pri Jelšah za obdobje 1986–2000, dopolnjen 1989 in grafičnega dela Odloka o prostorsko ureditvenih pogojih Občine Šmarje pri Jelšah s kasnejšimi spremembami (Ur.l.RS, št. 46/2015).</w:t>
            </w:r>
          </w:p>
          <w:p w:rsidR="005A66B2" w:rsidRPr="00371889" w:rsidRDefault="005A66B2" w:rsidP="00371889">
            <w:pPr>
              <w:spacing w:line="240" w:lineRule="auto"/>
            </w:pPr>
            <w:r w:rsidRPr="00371889">
              <w:rPr>
                <w:bCs/>
              </w:rPr>
              <w:t>Odlok o sprejemu zazidalnega načrta Kozje (Ur.l. SRS, št. 16/75).</w:t>
            </w:r>
          </w:p>
          <w:p w:rsidR="005A66B2" w:rsidRPr="00371889" w:rsidRDefault="005A66B2" w:rsidP="00371889">
            <w:pPr>
              <w:spacing w:line="240" w:lineRule="auto"/>
            </w:pPr>
            <w:r w:rsidRPr="00371889">
              <w:t>Odlok o ureditvenem načrtu za naselje Podsreda (Ur.l. RS, št. 38/98 v nadaljevanju UN).</w:t>
            </w:r>
          </w:p>
          <w:p w:rsidR="005A66B2" w:rsidRPr="00371889" w:rsidRDefault="005A66B2" w:rsidP="00371889">
            <w:pPr>
              <w:spacing w:line="240" w:lineRule="auto"/>
            </w:pPr>
            <w:r w:rsidRPr="00371889">
              <w:t>Odlok o občinskem podrobnem prostorskem načrtu – poslovno obrtna cona Kozje (Ur.l. RS, št. 24/2010).</w:t>
            </w:r>
          </w:p>
        </w:tc>
      </w:tr>
      <w:tr w:rsidR="00371889" w:rsidRPr="00371889" w:rsidTr="005A66B2">
        <w:tc>
          <w:tcPr>
            <w:tcW w:w="1279" w:type="pct"/>
            <w:shd w:val="clear" w:color="auto" w:fill="D9D9D9" w:themeFill="background1" w:themeFillShade="D9"/>
          </w:tcPr>
          <w:p w:rsidR="005A66B2" w:rsidRPr="00371889" w:rsidRDefault="005A66B2" w:rsidP="00371889">
            <w:pPr>
              <w:spacing w:line="240" w:lineRule="auto"/>
            </w:pPr>
            <w:r w:rsidRPr="00371889">
              <w:t>Strateške – razvojne usmeritve</w:t>
            </w:r>
          </w:p>
        </w:tc>
        <w:tc>
          <w:tcPr>
            <w:tcW w:w="3721" w:type="pct"/>
          </w:tcPr>
          <w:p w:rsidR="005A66B2" w:rsidRPr="00371889" w:rsidRDefault="005A66B2" w:rsidP="00371889">
            <w:pPr>
              <w:spacing w:line="240" w:lineRule="auto"/>
            </w:pPr>
            <w:r w:rsidRPr="00371889">
              <w:t>Program razvoja demografsko ogroženih območij Občine Kozje.</w:t>
            </w:r>
          </w:p>
        </w:tc>
      </w:tr>
      <w:tr w:rsidR="00371889" w:rsidRPr="00371889" w:rsidTr="005A66B2">
        <w:tc>
          <w:tcPr>
            <w:tcW w:w="1279" w:type="pct"/>
            <w:shd w:val="clear" w:color="auto" w:fill="D9D9D9" w:themeFill="background1" w:themeFillShade="D9"/>
          </w:tcPr>
          <w:p w:rsidR="005A66B2" w:rsidRPr="00371889" w:rsidRDefault="005A66B2" w:rsidP="00371889">
            <w:pPr>
              <w:spacing w:line="240" w:lineRule="auto"/>
            </w:pPr>
            <w:r w:rsidRPr="00371889">
              <w:t>Turistična taksa</w:t>
            </w:r>
          </w:p>
        </w:tc>
        <w:tc>
          <w:tcPr>
            <w:tcW w:w="3721" w:type="pct"/>
          </w:tcPr>
          <w:p w:rsidR="005A66B2" w:rsidRPr="00371889" w:rsidRDefault="005A66B2" w:rsidP="00371889">
            <w:pPr>
              <w:spacing w:line="240" w:lineRule="auto"/>
            </w:pPr>
            <w:r w:rsidRPr="00371889">
              <w:t>Odlok o turistični taksi v Občini Kozje 2018</w:t>
            </w:r>
            <w:r w:rsidR="005B3A17">
              <w:t>.</w:t>
            </w:r>
          </w:p>
        </w:tc>
      </w:tr>
    </w:tbl>
    <w:p w:rsidR="00326A48" w:rsidRDefault="00326A48" w:rsidP="00367D06"/>
    <w:tbl>
      <w:tblPr>
        <w:tblStyle w:val="Tabelamrea"/>
        <w:tblW w:w="0" w:type="auto"/>
        <w:shd w:val="clear" w:color="auto" w:fill="D9D9D9" w:themeFill="background1" w:themeFillShade="D9"/>
        <w:tblLook w:val="04A0" w:firstRow="1" w:lastRow="0" w:firstColumn="1" w:lastColumn="0" w:noHBand="0" w:noVBand="1"/>
      </w:tblPr>
      <w:tblGrid>
        <w:gridCol w:w="9287"/>
      </w:tblGrid>
      <w:tr w:rsidR="00452FC2" w:rsidRPr="00452FC2" w:rsidTr="00196B69">
        <w:tc>
          <w:tcPr>
            <w:tcW w:w="9287" w:type="dxa"/>
            <w:shd w:val="clear" w:color="auto" w:fill="D9D9D9" w:themeFill="background1" w:themeFillShade="D9"/>
          </w:tcPr>
          <w:p w:rsidR="00B764A5" w:rsidRPr="00452FC2" w:rsidRDefault="00B764A5" w:rsidP="00452FC2">
            <w:r w:rsidRPr="00452FC2">
              <w:t xml:space="preserve">Ugotovitev: </w:t>
            </w:r>
          </w:p>
          <w:p w:rsidR="00452FC2" w:rsidRPr="00452FC2" w:rsidRDefault="00452FC2" w:rsidP="006C0D8F">
            <w:r w:rsidRPr="00452FC2">
              <w:t>Pravno regulativno področje razvoja turizma na destinaciji je primerljivo drugim destinacijam oziroma občinam v RS. Praviloma se pravno urejajo področje urejanja okolja, turistične takse in obratovalnega časa v gostinstvu. Destinacija nima vzpostavljenih pravnih aktov, ki bi urejali področje mirujočega prometa. Struktura pravno</w:t>
            </w:r>
            <w:r w:rsidR="006C0D8F">
              <w:t>−</w:t>
            </w:r>
            <w:r w:rsidRPr="00452FC2">
              <w:t>regulativnega urejanja področja turizma se razlikuje med občinami. Glede na stopnjo razvoja turizma je to področje smiselno urejeno, vendar je potrebno vzpostaviti tudi druge pravne akte, ki bodo z novo strategijo razvoja turizma smiselno podpirali predvidene ukrepe in politike ter uravnotežili pristope k razvoju turizma v vseh treh občinah. Pri pravno</w:t>
            </w:r>
            <w:r w:rsidR="006C0D8F">
              <w:t>−</w:t>
            </w:r>
            <w:r w:rsidRPr="00452FC2">
              <w:t>regulativnem področju je k razvoju turizma potrebno pristopiti pro-aktivno in s tem preprečiti negativne učinke turizma.</w:t>
            </w:r>
          </w:p>
        </w:tc>
      </w:tr>
    </w:tbl>
    <w:p w:rsidR="004818F6" w:rsidRDefault="004818F6">
      <w:pPr>
        <w:spacing w:line="240" w:lineRule="auto"/>
        <w:jc w:val="left"/>
      </w:pPr>
    </w:p>
    <w:p w:rsidR="004818F6" w:rsidRDefault="004818F6" w:rsidP="004818F6">
      <w:pPr>
        <w:pStyle w:val="Naslov2"/>
      </w:pPr>
      <w:bookmarkStart w:id="36" w:name="_Toc536615575"/>
      <w:r>
        <w:t>1.7 Prometna omreženost in dostopnost</w:t>
      </w:r>
      <w:bookmarkEnd w:id="36"/>
      <w:r>
        <w:t xml:space="preserve"> </w:t>
      </w:r>
    </w:p>
    <w:p w:rsidR="00E56E3A" w:rsidRDefault="00E56E3A" w:rsidP="00E56E3A">
      <w:r>
        <w:t xml:space="preserve">Prometna dostopnost destinacije je ključni dejavnik razvoja turizma. Odgovarjati mora razpoložljivim naravnim virom </w:t>
      </w:r>
      <w:r w:rsidR="00265977">
        <w:t>ter</w:t>
      </w:r>
      <w:r>
        <w:t xml:space="preserve"> pogojem destinacije in se prilagajati času in razpoložljivim finančnim sredstvom turistov. </w:t>
      </w:r>
      <w:r w:rsidR="00265977">
        <w:t xml:space="preserve">Tabela </w:t>
      </w:r>
      <w:r w:rsidR="00306F45">
        <w:t>16</w:t>
      </w:r>
      <w:r w:rsidR="00265977">
        <w:t xml:space="preserve"> prikazuje cestno prometno</w:t>
      </w:r>
      <w:r w:rsidR="006C0D8F">
        <w:t>−</w:t>
      </w:r>
      <w:r w:rsidR="00265977">
        <w:t xml:space="preserve">dostopnost treh občin, ki sestavljajo destinacijo. Ugotavljamo, da od štirih ključnih mednarodnih trgov le Nemčija nima optimalnih pogojev za cestno dostopnost. Kot je razvidno je čas potovanja od večjih nemških mest nad 5,5 ure, dosega pa tudi 12 ur in več. Glede na povprečno dobo bivanja na destinaciji in v Sloveniji ocenjujemo, da je optimalni potovalni čas z avtomobilom, v eno smer, 5 ur. Izven tega okvirja so torej, vsa opazovana nemška mesta, vsa opazovana italijanska mesta (razen Bologna, pogojno), dve madžarski in eno hrvaško mesto. </w:t>
      </w:r>
    </w:p>
    <w:p w:rsidR="00265977" w:rsidRDefault="00265977" w:rsidP="00E56E3A"/>
    <w:p w:rsidR="00E56E3A" w:rsidRDefault="00E56E3A" w:rsidP="00E56E3A">
      <w:pPr>
        <w:pStyle w:val="Napis"/>
        <w:keepNext/>
      </w:pPr>
      <w:bookmarkStart w:id="37" w:name="_Toc536615624"/>
      <w:r>
        <w:t xml:space="preserve">Tabela </w:t>
      </w:r>
      <w:fldSimple w:instr=" SEQ Tabela \* ARABIC ">
        <w:r w:rsidR="00A95814">
          <w:rPr>
            <w:noProof/>
          </w:rPr>
          <w:t>16</w:t>
        </w:r>
      </w:fldSimple>
      <w:r>
        <w:t xml:space="preserve">: </w:t>
      </w:r>
      <w:r w:rsidRPr="00E56E3A">
        <w:t>Cestna prometna dostopnost destinacije</w:t>
      </w:r>
      <w:bookmarkEnd w:id="37"/>
    </w:p>
    <w:tbl>
      <w:tblPr>
        <w:tblStyle w:val="Tabelamrea"/>
        <w:tblW w:w="5000" w:type="pct"/>
        <w:tblCellMar>
          <w:left w:w="88" w:type="dxa"/>
        </w:tblCellMar>
        <w:tblLook w:val="04A0" w:firstRow="1" w:lastRow="0" w:firstColumn="1" w:lastColumn="0" w:noHBand="0" w:noVBand="1"/>
      </w:tblPr>
      <w:tblGrid>
        <w:gridCol w:w="2801"/>
        <w:gridCol w:w="714"/>
        <w:gridCol w:w="1112"/>
        <w:gridCol w:w="714"/>
        <w:gridCol w:w="1112"/>
        <w:gridCol w:w="356"/>
        <w:gridCol w:w="358"/>
        <w:gridCol w:w="2100"/>
      </w:tblGrid>
      <w:tr w:rsidR="00E56E3A" w:rsidTr="00E56E3A">
        <w:tc>
          <w:tcPr>
            <w:tcW w:w="5000" w:type="pct"/>
            <w:gridSpan w:val="8"/>
            <w:shd w:val="clear" w:color="auto" w:fill="BFBFBF" w:themeFill="background1" w:themeFillShade="BF"/>
            <w:tcMar>
              <w:left w:w="88" w:type="dxa"/>
            </w:tcMar>
            <w:vAlign w:val="center"/>
          </w:tcPr>
          <w:p w:rsidR="00E56E3A" w:rsidRDefault="00E56E3A" w:rsidP="001B3F42">
            <w:pPr>
              <w:spacing w:line="240" w:lineRule="auto"/>
              <w:jc w:val="center"/>
              <w:rPr>
                <w:sz w:val="20"/>
                <w:szCs w:val="20"/>
              </w:rPr>
            </w:pPr>
            <w:r>
              <w:rPr>
                <w:sz w:val="20"/>
                <w:szCs w:val="20"/>
              </w:rPr>
              <w:t>CESTA</w:t>
            </w:r>
          </w:p>
        </w:tc>
      </w:tr>
      <w:tr w:rsidR="00E56E3A" w:rsidTr="00E56E3A">
        <w:tc>
          <w:tcPr>
            <w:tcW w:w="1512"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p>
        </w:tc>
        <w:tc>
          <w:tcPr>
            <w:tcW w:w="985" w:type="pct"/>
            <w:gridSpan w:val="2"/>
            <w:shd w:val="clear" w:color="auto" w:fill="BFBFBF" w:themeFill="background1" w:themeFillShade="BF"/>
            <w:tcMar>
              <w:left w:w="88" w:type="dxa"/>
            </w:tcMar>
            <w:vAlign w:val="center"/>
          </w:tcPr>
          <w:p w:rsidR="00E56E3A" w:rsidRDefault="00E56E3A" w:rsidP="001B3F42">
            <w:pPr>
              <w:spacing w:line="240" w:lineRule="auto"/>
              <w:jc w:val="center"/>
              <w:rPr>
                <w:sz w:val="20"/>
                <w:szCs w:val="20"/>
              </w:rPr>
            </w:pPr>
            <w:r>
              <w:rPr>
                <w:sz w:val="20"/>
                <w:szCs w:val="20"/>
              </w:rPr>
              <w:t>PODČETRTEK</w:t>
            </w:r>
          </w:p>
        </w:tc>
        <w:tc>
          <w:tcPr>
            <w:tcW w:w="1177" w:type="pct"/>
            <w:gridSpan w:val="3"/>
            <w:shd w:val="clear" w:color="auto" w:fill="BFBFBF" w:themeFill="background1" w:themeFillShade="BF"/>
            <w:tcMar>
              <w:left w:w="88" w:type="dxa"/>
            </w:tcMar>
            <w:vAlign w:val="center"/>
          </w:tcPr>
          <w:p w:rsidR="00E56E3A" w:rsidRDefault="00E56E3A" w:rsidP="001B3F42">
            <w:pPr>
              <w:spacing w:line="240" w:lineRule="auto"/>
              <w:jc w:val="center"/>
              <w:rPr>
                <w:sz w:val="20"/>
                <w:szCs w:val="20"/>
              </w:rPr>
            </w:pPr>
            <w:r>
              <w:rPr>
                <w:sz w:val="20"/>
                <w:szCs w:val="20"/>
              </w:rPr>
              <w:t>KOZJE</w:t>
            </w:r>
          </w:p>
        </w:tc>
        <w:tc>
          <w:tcPr>
            <w:tcW w:w="1326" w:type="pct"/>
            <w:gridSpan w:val="2"/>
            <w:shd w:val="clear" w:color="auto" w:fill="BFBFBF" w:themeFill="background1" w:themeFillShade="BF"/>
            <w:tcMar>
              <w:left w:w="88" w:type="dxa"/>
            </w:tcMar>
            <w:vAlign w:val="center"/>
          </w:tcPr>
          <w:p w:rsidR="00E56E3A" w:rsidRDefault="00E56E3A" w:rsidP="001B3F42">
            <w:pPr>
              <w:spacing w:line="240" w:lineRule="auto"/>
              <w:jc w:val="center"/>
              <w:rPr>
                <w:sz w:val="20"/>
                <w:szCs w:val="20"/>
              </w:rPr>
            </w:pPr>
            <w:r>
              <w:rPr>
                <w:sz w:val="20"/>
                <w:szCs w:val="20"/>
              </w:rPr>
              <w:t>BISTRICA OB SOTLI</w:t>
            </w:r>
          </w:p>
        </w:tc>
      </w:tr>
      <w:tr w:rsidR="00E56E3A" w:rsidTr="00E56E3A">
        <w:tc>
          <w:tcPr>
            <w:tcW w:w="1512"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ČAS</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STROŠEK</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ČAS</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STROŠEK</w:t>
            </w:r>
          </w:p>
        </w:tc>
        <w:tc>
          <w:tcPr>
            <w:tcW w:w="385" w:type="pct"/>
            <w:gridSpan w:val="2"/>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ČAS</w:t>
            </w:r>
          </w:p>
        </w:tc>
        <w:tc>
          <w:tcPr>
            <w:tcW w:w="1134"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STROŠEK</w:t>
            </w:r>
          </w:p>
        </w:tc>
      </w:tr>
      <w:tr w:rsidR="00E56E3A" w:rsidRPr="00265977" w:rsidTr="00E56E3A">
        <w:tc>
          <w:tcPr>
            <w:tcW w:w="1512"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GRAZ (AT)</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01h40</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€36,17</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01h58</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€37.76</w:t>
            </w:r>
          </w:p>
        </w:tc>
        <w:tc>
          <w:tcPr>
            <w:tcW w:w="385" w:type="pct"/>
            <w:gridSpan w:val="2"/>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01h56</w:t>
            </w:r>
          </w:p>
        </w:tc>
        <w:tc>
          <w:tcPr>
            <w:tcW w:w="1134"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€37.69</w:t>
            </w:r>
          </w:p>
        </w:tc>
      </w:tr>
      <w:tr w:rsidR="00E56E3A" w:rsidRPr="00265977" w:rsidTr="00E56E3A">
        <w:tc>
          <w:tcPr>
            <w:tcW w:w="1512"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DUNAJ (AT)</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03h21</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€52.49</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03h38</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€54.07</w:t>
            </w:r>
          </w:p>
        </w:tc>
        <w:tc>
          <w:tcPr>
            <w:tcW w:w="385" w:type="pct"/>
            <w:gridSpan w:val="2"/>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03h37</w:t>
            </w:r>
          </w:p>
        </w:tc>
        <w:tc>
          <w:tcPr>
            <w:tcW w:w="1134"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€54.01</w:t>
            </w:r>
          </w:p>
        </w:tc>
      </w:tr>
      <w:tr w:rsidR="00E56E3A" w:rsidRPr="00265977" w:rsidTr="00E56E3A">
        <w:tc>
          <w:tcPr>
            <w:tcW w:w="1512"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SALZBURG (AT)</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04h40</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€68.37</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04h28</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€75.01</w:t>
            </w:r>
          </w:p>
        </w:tc>
        <w:tc>
          <w:tcPr>
            <w:tcW w:w="385" w:type="pct"/>
            <w:gridSpan w:val="2"/>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04h20</w:t>
            </w:r>
          </w:p>
        </w:tc>
        <w:tc>
          <w:tcPr>
            <w:tcW w:w="1134"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€76.64</w:t>
            </w:r>
          </w:p>
        </w:tc>
      </w:tr>
      <w:tr w:rsidR="00E56E3A" w:rsidRPr="00265977" w:rsidTr="00E56E3A">
        <w:tc>
          <w:tcPr>
            <w:tcW w:w="1512"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LINZ (AT)</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03h47</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€71.07</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04h05</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€72.66</w:t>
            </w:r>
          </w:p>
        </w:tc>
        <w:tc>
          <w:tcPr>
            <w:tcW w:w="385" w:type="pct"/>
            <w:gridSpan w:val="2"/>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04h03</w:t>
            </w:r>
          </w:p>
        </w:tc>
        <w:tc>
          <w:tcPr>
            <w:tcW w:w="1134"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€72.59</w:t>
            </w:r>
          </w:p>
        </w:tc>
      </w:tr>
      <w:tr w:rsidR="00E56E3A" w:rsidTr="00E56E3A">
        <w:tc>
          <w:tcPr>
            <w:tcW w:w="1512"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MUNCHEN (DE)</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05h36</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€80.68</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05h40</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€86.76</w:t>
            </w:r>
          </w:p>
        </w:tc>
        <w:tc>
          <w:tcPr>
            <w:tcW w:w="385" w:type="pct"/>
            <w:gridSpan w:val="2"/>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05h32</w:t>
            </w:r>
          </w:p>
        </w:tc>
        <w:tc>
          <w:tcPr>
            <w:tcW w:w="1134"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€88.38</w:t>
            </w:r>
          </w:p>
        </w:tc>
      </w:tr>
      <w:tr w:rsidR="00E56E3A" w:rsidTr="00E56E3A">
        <w:tc>
          <w:tcPr>
            <w:tcW w:w="1512"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STUTTGART (DE)</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07h53</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€100.92</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07h57</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€107.00</w:t>
            </w:r>
          </w:p>
        </w:tc>
        <w:tc>
          <w:tcPr>
            <w:tcW w:w="385" w:type="pct"/>
            <w:gridSpan w:val="2"/>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07h49</w:t>
            </w:r>
          </w:p>
        </w:tc>
        <w:tc>
          <w:tcPr>
            <w:tcW w:w="1134"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€108.62</w:t>
            </w:r>
          </w:p>
        </w:tc>
      </w:tr>
      <w:tr w:rsidR="00E56E3A" w:rsidTr="00E56E3A">
        <w:tc>
          <w:tcPr>
            <w:tcW w:w="1512"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FRANKFURT (am Main) (DE)</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08h13</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€114.71</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08h31</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€116.30</w:t>
            </w:r>
          </w:p>
        </w:tc>
        <w:tc>
          <w:tcPr>
            <w:tcW w:w="385" w:type="pct"/>
            <w:gridSpan w:val="2"/>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08h29</w:t>
            </w:r>
          </w:p>
        </w:tc>
        <w:tc>
          <w:tcPr>
            <w:tcW w:w="1134"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€116.23</w:t>
            </w:r>
          </w:p>
        </w:tc>
      </w:tr>
      <w:tr w:rsidR="00E56E3A" w:rsidTr="00E56E3A">
        <w:tc>
          <w:tcPr>
            <w:tcW w:w="1512"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KOLN (DE)</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09h54</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€131.15</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10h12</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€132.74</w:t>
            </w:r>
          </w:p>
        </w:tc>
        <w:tc>
          <w:tcPr>
            <w:tcW w:w="385" w:type="pct"/>
            <w:gridSpan w:val="2"/>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10h10</w:t>
            </w:r>
          </w:p>
        </w:tc>
        <w:tc>
          <w:tcPr>
            <w:tcW w:w="1134"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€132.67</w:t>
            </w:r>
          </w:p>
        </w:tc>
      </w:tr>
      <w:tr w:rsidR="00E56E3A" w:rsidTr="00E56E3A">
        <w:tc>
          <w:tcPr>
            <w:tcW w:w="1512"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LEIPZIG (DE)</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08h31</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€115.80</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08h49</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€117.39</w:t>
            </w:r>
          </w:p>
        </w:tc>
        <w:tc>
          <w:tcPr>
            <w:tcW w:w="385" w:type="pct"/>
            <w:gridSpan w:val="2"/>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08h47</w:t>
            </w:r>
          </w:p>
        </w:tc>
        <w:tc>
          <w:tcPr>
            <w:tcW w:w="1134"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€117.32</w:t>
            </w:r>
          </w:p>
        </w:tc>
      </w:tr>
      <w:tr w:rsidR="00E56E3A" w:rsidTr="00E56E3A">
        <w:tc>
          <w:tcPr>
            <w:tcW w:w="1512"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BERLIN (DE)</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10h55</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€138.54</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11h13</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€140.13</w:t>
            </w:r>
          </w:p>
        </w:tc>
        <w:tc>
          <w:tcPr>
            <w:tcW w:w="385" w:type="pct"/>
            <w:gridSpan w:val="2"/>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11h11</w:t>
            </w:r>
          </w:p>
        </w:tc>
        <w:tc>
          <w:tcPr>
            <w:tcW w:w="1134"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€140.06</w:t>
            </w:r>
          </w:p>
        </w:tc>
      </w:tr>
      <w:tr w:rsidR="00E56E3A" w:rsidTr="00E56E3A">
        <w:tc>
          <w:tcPr>
            <w:tcW w:w="1512"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HAMBURG (DE)</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12h11</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€146.70</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12h29</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€148.29</w:t>
            </w:r>
          </w:p>
        </w:tc>
        <w:tc>
          <w:tcPr>
            <w:tcW w:w="385" w:type="pct"/>
            <w:gridSpan w:val="2"/>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12h27</w:t>
            </w:r>
          </w:p>
        </w:tc>
        <w:tc>
          <w:tcPr>
            <w:tcW w:w="1134"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€148.22</w:t>
            </w:r>
          </w:p>
        </w:tc>
      </w:tr>
      <w:tr w:rsidR="00E56E3A" w:rsidTr="00E56E3A">
        <w:tc>
          <w:tcPr>
            <w:tcW w:w="1512"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MILANO (IT)</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06h23</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€106.89</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06h22</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€107.12</w:t>
            </w:r>
          </w:p>
        </w:tc>
        <w:tc>
          <w:tcPr>
            <w:tcW w:w="385" w:type="pct"/>
            <w:gridSpan w:val="2"/>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06h18</w:t>
            </w:r>
          </w:p>
        </w:tc>
        <w:tc>
          <w:tcPr>
            <w:tcW w:w="1134"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€107.09</w:t>
            </w:r>
          </w:p>
        </w:tc>
      </w:tr>
      <w:tr w:rsidR="00E56E3A" w:rsidTr="00E56E3A">
        <w:tc>
          <w:tcPr>
            <w:tcW w:w="1512"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BOLOGNA (IT)</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05h19</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€82.44</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05h17</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€82.67</w:t>
            </w:r>
          </w:p>
        </w:tc>
        <w:tc>
          <w:tcPr>
            <w:tcW w:w="385" w:type="pct"/>
            <w:gridSpan w:val="2"/>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05h13</w:t>
            </w:r>
          </w:p>
        </w:tc>
        <w:tc>
          <w:tcPr>
            <w:tcW w:w="1134"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€82.64</w:t>
            </w:r>
          </w:p>
        </w:tc>
      </w:tr>
      <w:tr w:rsidR="00E56E3A" w:rsidTr="00E56E3A">
        <w:tc>
          <w:tcPr>
            <w:tcW w:w="1512"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RIM (IT)</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08h44</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€144.09</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08h43</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€144.32</w:t>
            </w:r>
          </w:p>
        </w:tc>
        <w:tc>
          <w:tcPr>
            <w:tcW w:w="385" w:type="pct"/>
            <w:gridSpan w:val="2"/>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08h39</w:t>
            </w:r>
          </w:p>
        </w:tc>
        <w:tc>
          <w:tcPr>
            <w:tcW w:w="1134"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€144.30</w:t>
            </w:r>
          </w:p>
        </w:tc>
      </w:tr>
      <w:tr w:rsidR="00E56E3A" w:rsidTr="00E56E3A">
        <w:tc>
          <w:tcPr>
            <w:tcW w:w="1512"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GENOVA (IT)</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07h27</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€122.17</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07h25</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€122.40</w:t>
            </w:r>
          </w:p>
        </w:tc>
        <w:tc>
          <w:tcPr>
            <w:tcW w:w="385" w:type="pct"/>
            <w:gridSpan w:val="2"/>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07h22</w:t>
            </w:r>
          </w:p>
        </w:tc>
        <w:tc>
          <w:tcPr>
            <w:tcW w:w="1134"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€122.38</w:t>
            </w:r>
          </w:p>
        </w:tc>
      </w:tr>
      <w:tr w:rsidR="00E56E3A" w:rsidTr="00E56E3A">
        <w:tc>
          <w:tcPr>
            <w:tcW w:w="1512"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FIRENCE (IT)</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06h25</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€100.37</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06h22</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€100.59</w:t>
            </w:r>
          </w:p>
        </w:tc>
        <w:tc>
          <w:tcPr>
            <w:tcW w:w="385" w:type="pct"/>
            <w:gridSpan w:val="2"/>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06h19</w:t>
            </w:r>
          </w:p>
        </w:tc>
        <w:tc>
          <w:tcPr>
            <w:tcW w:w="1134"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€100.56</w:t>
            </w:r>
          </w:p>
        </w:tc>
      </w:tr>
      <w:tr w:rsidR="00E56E3A" w:rsidRPr="00265977" w:rsidTr="00E56E3A">
        <w:tc>
          <w:tcPr>
            <w:tcW w:w="1512"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GYOR (HU)</w:t>
            </w:r>
          </w:p>
        </w:tc>
        <w:tc>
          <w:tcPr>
            <w:tcW w:w="385"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04h08</w:t>
            </w:r>
          </w:p>
        </w:tc>
        <w:tc>
          <w:tcPr>
            <w:tcW w:w="600"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€44.15</w:t>
            </w:r>
          </w:p>
        </w:tc>
        <w:tc>
          <w:tcPr>
            <w:tcW w:w="385"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04h26</w:t>
            </w:r>
          </w:p>
        </w:tc>
        <w:tc>
          <w:tcPr>
            <w:tcW w:w="600"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€45.73</w:t>
            </w:r>
          </w:p>
        </w:tc>
        <w:tc>
          <w:tcPr>
            <w:tcW w:w="385" w:type="pct"/>
            <w:gridSpan w:val="2"/>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04h24</w:t>
            </w:r>
          </w:p>
        </w:tc>
        <w:tc>
          <w:tcPr>
            <w:tcW w:w="1134"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€45.67</w:t>
            </w:r>
          </w:p>
        </w:tc>
      </w:tr>
      <w:tr w:rsidR="00E56E3A" w:rsidRPr="00265977" w:rsidTr="00E56E3A">
        <w:tc>
          <w:tcPr>
            <w:tcW w:w="1512"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BUDIMPEŠTA (HU)</w:t>
            </w:r>
          </w:p>
        </w:tc>
        <w:tc>
          <w:tcPr>
            <w:tcW w:w="385"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04h21</w:t>
            </w:r>
          </w:p>
        </w:tc>
        <w:tc>
          <w:tcPr>
            <w:tcW w:w="600"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€45.45</w:t>
            </w:r>
          </w:p>
        </w:tc>
        <w:tc>
          <w:tcPr>
            <w:tcW w:w="385"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04h23</w:t>
            </w:r>
          </w:p>
        </w:tc>
        <w:tc>
          <w:tcPr>
            <w:tcW w:w="600"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€47.07</w:t>
            </w:r>
          </w:p>
        </w:tc>
        <w:tc>
          <w:tcPr>
            <w:tcW w:w="385" w:type="pct"/>
            <w:gridSpan w:val="2"/>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04h10</w:t>
            </w:r>
          </w:p>
        </w:tc>
        <w:tc>
          <w:tcPr>
            <w:tcW w:w="1134"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€45.74</w:t>
            </w:r>
          </w:p>
        </w:tc>
      </w:tr>
      <w:tr w:rsidR="00E56E3A" w:rsidTr="00E56E3A">
        <w:tc>
          <w:tcPr>
            <w:tcW w:w="1512"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DEBRECEN (HU)</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06h46</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€66.02</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06h48</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€67.64</w:t>
            </w:r>
          </w:p>
        </w:tc>
        <w:tc>
          <w:tcPr>
            <w:tcW w:w="385" w:type="pct"/>
            <w:gridSpan w:val="2"/>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06h34</w:t>
            </w:r>
          </w:p>
        </w:tc>
        <w:tc>
          <w:tcPr>
            <w:tcW w:w="1134"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€66.31</w:t>
            </w:r>
          </w:p>
        </w:tc>
      </w:tr>
      <w:tr w:rsidR="00E56E3A" w:rsidRPr="00265977" w:rsidTr="00E56E3A">
        <w:tc>
          <w:tcPr>
            <w:tcW w:w="1512"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SIOFOK (HU)</w:t>
            </w:r>
          </w:p>
        </w:tc>
        <w:tc>
          <w:tcPr>
            <w:tcW w:w="385"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03h10</w:t>
            </w:r>
          </w:p>
        </w:tc>
        <w:tc>
          <w:tcPr>
            <w:tcW w:w="600"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€36.76</w:t>
            </w:r>
          </w:p>
        </w:tc>
        <w:tc>
          <w:tcPr>
            <w:tcW w:w="385"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03h23</w:t>
            </w:r>
          </w:p>
        </w:tc>
        <w:tc>
          <w:tcPr>
            <w:tcW w:w="600"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€38.09</w:t>
            </w:r>
          </w:p>
        </w:tc>
        <w:tc>
          <w:tcPr>
            <w:tcW w:w="385" w:type="pct"/>
            <w:gridSpan w:val="2"/>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03h10</w:t>
            </w:r>
          </w:p>
        </w:tc>
        <w:tc>
          <w:tcPr>
            <w:tcW w:w="1134" w:type="pct"/>
            <w:shd w:val="clear" w:color="auto" w:fill="BFBFBF" w:themeFill="background1" w:themeFillShade="BF"/>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€36.76</w:t>
            </w:r>
          </w:p>
        </w:tc>
      </w:tr>
      <w:tr w:rsidR="00E56E3A" w:rsidTr="00E56E3A">
        <w:tc>
          <w:tcPr>
            <w:tcW w:w="1512"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SZEGED (HU)</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05h46</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€59.05</w:t>
            </w:r>
          </w:p>
        </w:tc>
        <w:tc>
          <w:tcPr>
            <w:tcW w:w="385"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05h48</w:t>
            </w:r>
          </w:p>
        </w:tc>
        <w:tc>
          <w:tcPr>
            <w:tcW w:w="600"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€60.67</w:t>
            </w:r>
          </w:p>
        </w:tc>
        <w:tc>
          <w:tcPr>
            <w:tcW w:w="385" w:type="pct"/>
            <w:gridSpan w:val="2"/>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05h34</w:t>
            </w:r>
          </w:p>
        </w:tc>
        <w:tc>
          <w:tcPr>
            <w:tcW w:w="1134" w:type="pct"/>
            <w:shd w:val="clear" w:color="auto" w:fill="BFBFBF" w:themeFill="background1" w:themeFillShade="BF"/>
            <w:tcMar>
              <w:left w:w="88" w:type="dxa"/>
            </w:tcMar>
            <w:vAlign w:val="center"/>
          </w:tcPr>
          <w:p w:rsidR="00E56E3A" w:rsidRDefault="00E56E3A" w:rsidP="001B3F42">
            <w:pPr>
              <w:spacing w:line="240" w:lineRule="auto"/>
              <w:jc w:val="left"/>
              <w:rPr>
                <w:sz w:val="20"/>
                <w:szCs w:val="20"/>
              </w:rPr>
            </w:pPr>
            <w:r>
              <w:rPr>
                <w:sz w:val="20"/>
                <w:szCs w:val="20"/>
              </w:rPr>
              <w:t>€59.34</w:t>
            </w:r>
          </w:p>
        </w:tc>
      </w:tr>
      <w:tr w:rsidR="00E56E3A" w:rsidRPr="00265977" w:rsidTr="00E56E3A">
        <w:tc>
          <w:tcPr>
            <w:tcW w:w="1512"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ZAGREB (CR)</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01h20</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€24.32</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01h18</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€24.15</w:t>
            </w:r>
          </w:p>
        </w:tc>
        <w:tc>
          <w:tcPr>
            <w:tcW w:w="385" w:type="pct"/>
            <w:gridSpan w:val="2"/>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01h03</w:t>
            </w:r>
          </w:p>
        </w:tc>
        <w:tc>
          <w:tcPr>
            <w:tcW w:w="1134"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€22.75</w:t>
            </w:r>
          </w:p>
        </w:tc>
      </w:tr>
      <w:tr w:rsidR="00E56E3A" w:rsidRPr="00265977" w:rsidTr="00E56E3A">
        <w:tc>
          <w:tcPr>
            <w:tcW w:w="1512"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REKA (CR)</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02h37</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€47.05</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02h35</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€46.88</w:t>
            </w:r>
          </w:p>
        </w:tc>
        <w:tc>
          <w:tcPr>
            <w:tcW w:w="385" w:type="pct"/>
            <w:gridSpan w:val="2"/>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02h20</w:t>
            </w:r>
          </w:p>
        </w:tc>
        <w:tc>
          <w:tcPr>
            <w:tcW w:w="1134"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€45.48</w:t>
            </w:r>
          </w:p>
        </w:tc>
      </w:tr>
      <w:tr w:rsidR="00E56E3A" w:rsidRPr="00265977" w:rsidTr="00E56E3A">
        <w:tc>
          <w:tcPr>
            <w:tcW w:w="1512"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ZADAR (CR)</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03h47</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€64.55</w:t>
            </w:r>
          </w:p>
        </w:tc>
        <w:tc>
          <w:tcPr>
            <w:tcW w:w="385"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03h45</w:t>
            </w:r>
          </w:p>
        </w:tc>
        <w:tc>
          <w:tcPr>
            <w:tcW w:w="600"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€64.38</w:t>
            </w:r>
          </w:p>
        </w:tc>
        <w:tc>
          <w:tcPr>
            <w:tcW w:w="385" w:type="pct"/>
            <w:gridSpan w:val="2"/>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03h30</w:t>
            </w:r>
          </w:p>
        </w:tc>
        <w:tc>
          <w:tcPr>
            <w:tcW w:w="1134" w:type="pct"/>
            <w:shd w:val="clear" w:color="auto" w:fill="auto"/>
            <w:tcMar>
              <w:left w:w="88" w:type="dxa"/>
            </w:tcMar>
            <w:vAlign w:val="center"/>
          </w:tcPr>
          <w:p w:rsidR="00E56E3A" w:rsidRPr="00265977" w:rsidRDefault="00E56E3A" w:rsidP="001B3F42">
            <w:pPr>
              <w:spacing w:line="240" w:lineRule="auto"/>
              <w:jc w:val="left"/>
              <w:rPr>
                <w:i/>
                <w:sz w:val="20"/>
                <w:szCs w:val="20"/>
              </w:rPr>
            </w:pPr>
            <w:r w:rsidRPr="00265977">
              <w:rPr>
                <w:i/>
                <w:sz w:val="20"/>
                <w:szCs w:val="20"/>
              </w:rPr>
              <w:t>€62.98</w:t>
            </w:r>
          </w:p>
        </w:tc>
      </w:tr>
      <w:tr w:rsidR="00E56E3A" w:rsidTr="00E56E3A">
        <w:tc>
          <w:tcPr>
            <w:tcW w:w="1512"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DUBROVNIK (CR)</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07h11</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€107.12</w:t>
            </w:r>
          </w:p>
        </w:tc>
        <w:tc>
          <w:tcPr>
            <w:tcW w:w="385"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07h09</w:t>
            </w:r>
          </w:p>
        </w:tc>
        <w:tc>
          <w:tcPr>
            <w:tcW w:w="600"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€106.95</w:t>
            </w:r>
          </w:p>
        </w:tc>
        <w:tc>
          <w:tcPr>
            <w:tcW w:w="385" w:type="pct"/>
            <w:gridSpan w:val="2"/>
            <w:shd w:val="clear" w:color="auto" w:fill="auto"/>
            <w:tcMar>
              <w:left w:w="88" w:type="dxa"/>
            </w:tcMar>
            <w:vAlign w:val="center"/>
          </w:tcPr>
          <w:p w:rsidR="00E56E3A" w:rsidRDefault="00E56E3A" w:rsidP="001B3F42">
            <w:pPr>
              <w:spacing w:line="240" w:lineRule="auto"/>
              <w:jc w:val="left"/>
              <w:rPr>
                <w:sz w:val="20"/>
                <w:szCs w:val="20"/>
              </w:rPr>
            </w:pPr>
            <w:r>
              <w:rPr>
                <w:sz w:val="20"/>
                <w:szCs w:val="20"/>
              </w:rPr>
              <w:t>06h54</w:t>
            </w:r>
          </w:p>
        </w:tc>
        <w:tc>
          <w:tcPr>
            <w:tcW w:w="1134" w:type="pct"/>
            <w:shd w:val="clear" w:color="auto" w:fill="auto"/>
            <w:tcMar>
              <w:left w:w="88" w:type="dxa"/>
            </w:tcMar>
            <w:vAlign w:val="center"/>
          </w:tcPr>
          <w:p w:rsidR="00E56E3A" w:rsidRDefault="00E56E3A" w:rsidP="001B3F42">
            <w:pPr>
              <w:spacing w:line="240" w:lineRule="auto"/>
              <w:jc w:val="left"/>
              <w:rPr>
                <w:sz w:val="20"/>
                <w:szCs w:val="20"/>
              </w:rPr>
            </w:pPr>
            <w:r>
              <w:rPr>
                <w:sz w:val="20"/>
                <w:szCs w:val="20"/>
              </w:rPr>
              <w:t>€105.55</w:t>
            </w:r>
          </w:p>
        </w:tc>
      </w:tr>
    </w:tbl>
    <w:p w:rsidR="005704E9" w:rsidRDefault="005704E9" w:rsidP="00E56E3A"/>
    <w:p w:rsidR="00E56E3A" w:rsidRDefault="00265977" w:rsidP="00E56E3A">
      <w:r>
        <w:t xml:space="preserve">Analiza cestne prometne dostopnosti nakazuje, da mora destinacija za nemški in italijanski trg nujno iskati pogoje alternativne prometne dostopnosti ter s tem omogočiti, da destinacija postane atraktivna za krajši vikend oddih tudi na teh trgih. </w:t>
      </w:r>
    </w:p>
    <w:p w:rsidR="00205671" w:rsidRDefault="00205671" w:rsidP="00E56E3A"/>
    <w:p w:rsidR="00205671" w:rsidRDefault="00205671" w:rsidP="00E56E3A">
      <w:r>
        <w:lastRenderedPageBreak/>
        <w:t xml:space="preserve">Tabela </w:t>
      </w:r>
      <w:r w:rsidR="00306F45">
        <w:t>17</w:t>
      </w:r>
      <w:r>
        <w:t xml:space="preserve"> prikazuje prometno dostopnost destinacije iz treh pomembnih mednarodnih letališč, ki lahko logistično napajajo destinacijo. Analiza kaže, da je časovno najbolj ugodna povezava z Ljubljano, najmanj pa z Zagrebom. Ocene časa in stroškov potovanja so pridobljene iz spletnih strani linijskih javnih avtobusnih prevoznikov (npr. LPP) oziroma spletnega portala </w:t>
      </w:r>
      <w:r w:rsidR="005704E9">
        <w:t>Google maps. Ključna ugotovitev avtobusne prometne dostopnosti je, da so glavna mednarodna letališča od destinacije oddaljena obvladljiv čas potovanja. Gre za med tri in pet urami potovanja z linijskim avtobusom. Ob vzpostavitvi alternativne ali izredne avtobusne povezave se ta čas potovanja skrajša na med eno do tri ur</w:t>
      </w:r>
      <w:r w:rsidR="00781F5D">
        <w:t>i</w:t>
      </w:r>
      <w:r w:rsidR="006A44AC">
        <w:t xml:space="preserve">. </w:t>
      </w:r>
    </w:p>
    <w:p w:rsidR="00205671" w:rsidRDefault="00205671" w:rsidP="00E56E3A"/>
    <w:p w:rsidR="00205671" w:rsidRDefault="00205671" w:rsidP="00205671">
      <w:pPr>
        <w:pStyle w:val="Napis"/>
        <w:keepNext/>
      </w:pPr>
      <w:bookmarkStart w:id="38" w:name="_Toc536615625"/>
      <w:r>
        <w:t xml:space="preserve">Tabela </w:t>
      </w:r>
      <w:fldSimple w:instr=" SEQ Tabela \* ARABIC ">
        <w:r w:rsidR="00A95814">
          <w:rPr>
            <w:noProof/>
          </w:rPr>
          <w:t>17</w:t>
        </w:r>
      </w:fldSimple>
      <w:r>
        <w:t>: Avtobusna prometna dostopnost destinacije</w:t>
      </w:r>
      <w:r w:rsidR="006A44AC">
        <w:t xml:space="preserve"> (linijski promet)</w:t>
      </w:r>
      <w:bookmarkEnd w:id="38"/>
    </w:p>
    <w:tbl>
      <w:tblPr>
        <w:tblStyle w:val="Tabelamrea"/>
        <w:tblW w:w="5000" w:type="pct"/>
        <w:tblCellMar>
          <w:left w:w="88" w:type="dxa"/>
        </w:tblCellMar>
        <w:tblLook w:val="04A0" w:firstRow="1" w:lastRow="0" w:firstColumn="1" w:lastColumn="0" w:noHBand="0" w:noVBand="1"/>
      </w:tblPr>
      <w:tblGrid>
        <w:gridCol w:w="1511"/>
        <w:gridCol w:w="1282"/>
        <w:gridCol w:w="1257"/>
        <w:gridCol w:w="1422"/>
        <w:gridCol w:w="1257"/>
        <w:gridCol w:w="1283"/>
        <w:gridCol w:w="1255"/>
      </w:tblGrid>
      <w:tr w:rsidR="00205671" w:rsidTr="00205671">
        <w:trPr>
          <w:trHeight w:val="315"/>
        </w:trPr>
        <w:tc>
          <w:tcPr>
            <w:tcW w:w="5000" w:type="pct"/>
            <w:gridSpan w:val="7"/>
            <w:shd w:val="clear" w:color="auto" w:fill="auto"/>
            <w:tcMar>
              <w:left w:w="88" w:type="dxa"/>
            </w:tcMar>
          </w:tcPr>
          <w:p w:rsidR="00205671" w:rsidRDefault="00205671" w:rsidP="00205671">
            <w:pPr>
              <w:spacing w:line="240" w:lineRule="auto"/>
              <w:jc w:val="center"/>
            </w:pPr>
            <w:r>
              <w:rPr>
                <w:sz w:val="20"/>
                <w:szCs w:val="20"/>
              </w:rPr>
              <w:t>AVTOBUS</w:t>
            </w:r>
          </w:p>
        </w:tc>
      </w:tr>
      <w:tr w:rsidR="00205671" w:rsidTr="00205671">
        <w:trPr>
          <w:trHeight w:val="315"/>
        </w:trPr>
        <w:tc>
          <w:tcPr>
            <w:tcW w:w="816" w:type="pct"/>
            <w:shd w:val="clear" w:color="auto" w:fill="auto"/>
            <w:tcMar>
              <w:left w:w="88" w:type="dxa"/>
            </w:tcMar>
          </w:tcPr>
          <w:p w:rsidR="00205671" w:rsidRDefault="00205671" w:rsidP="00F86340">
            <w:pPr>
              <w:spacing w:line="240" w:lineRule="auto"/>
              <w:rPr>
                <w:sz w:val="20"/>
                <w:szCs w:val="20"/>
              </w:rPr>
            </w:pPr>
          </w:p>
        </w:tc>
        <w:tc>
          <w:tcPr>
            <w:tcW w:w="1370" w:type="pct"/>
            <w:gridSpan w:val="2"/>
            <w:shd w:val="clear" w:color="auto" w:fill="auto"/>
            <w:tcMar>
              <w:left w:w="88" w:type="dxa"/>
            </w:tcMar>
          </w:tcPr>
          <w:p w:rsidR="00205671" w:rsidRDefault="00205671" w:rsidP="00F86340">
            <w:pPr>
              <w:spacing w:line="240" w:lineRule="auto"/>
            </w:pPr>
            <w:r>
              <w:rPr>
                <w:sz w:val="20"/>
                <w:szCs w:val="20"/>
              </w:rPr>
              <w:t>PODČETRTEK</w:t>
            </w:r>
          </w:p>
        </w:tc>
        <w:tc>
          <w:tcPr>
            <w:tcW w:w="1445" w:type="pct"/>
            <w:gridSpan w:val="2"/>
            <w:shd w:val="clear" w:color="auto" w:fill="auto"/>
            <w:tcMar>
              <w:left w:w="88" w:type="dxa"/>
            </w:tcMar>
          </w:tcPr>
          <w:p w:rsidR="00205671" w:rsidRDefault="00205671" w:rsidP="00F86340">
            <w:pPr>
              <w:spacing w:line="240" w:lineRule="auto"/>
            </w:pPr>
            <w:r>
              <w:rPr>
                <w:sz w:val="20"/>
                <w:szCs w:val="20"/>
              </w:rPr>
              <w:t>KOZJE</w:t>
            </w:r>
          </w:p>
        </w:tc>
        <w:tc>
          <w:tcPr>
            <w:tcW w:w="1370" w:type="pct"/>
            <w:gridSpan w:val="2"/>
            <w:shd w:val="clear" w:color="auto" w:fill="auto"/>
            <w:tcMar>
              <w:left w:w="88" w:type="dxa"/>
            </w:tcMar>
          </w:tcPr>
          <w:p w:rsidR="00205671" w:rsidRDefault="00205671" w:rsidP="00F86340">
            <w:pPr>
              <w:spacing w:line="240" w:lineRule="auto"/>
            </w:pPr>
            <w:r>
              <w:rPr>
                <w:sz w:val="20"/>
                <w:szCs w:val="20"/>
              </w:rPr>
              <w:t>BISTRICA OB SOTLI</w:t>
            </w:r>
          </w:p>
        </w:tc>
      </w:tr>
      <w:tr w:rsidR="00205671" w:rsidTr="00205671">
        <w:trPr>
          <w:trHeight w:val="315"/>
        </w:trPr>
        <w:tc>
          <w:tcPr>
            <w:tcW w:w="816" w:type="pct"/>
            <w:shd w:val="clear" w:color="auto" w:fill="auto"/>
            <w:tcMar>
              <w:left w:w="88" w:type="dxa"/>
            </w:tcMar>
          </w:tcPr>
          <w:p w:rsidR="00205671" w:rsidRDefault="00205671" w:rsidP="00F86340">
            <w:pPr>
              <w:spacing w:line="240" w:lineRule="auto"/>
              <w:rPr>
                <w:sz w:val="20"/>
                <w:szCs w:val="20"/>
              </w:rPr>
            </w:pPr>
          </w:p>
        </w:tc>
        <w:tc>
          <w:tcPr>
            <w:tcW w:w="692" w:type="pct"/>
            <w:shd w:val="clear" w:color="auto" w:fill="auto"/>
            <w:tcMar>
              <w:left w:w="88" w:type="dxa"/>
            </w:tcMar>
          </w:tcPr>
          <w:p w:rsidR="00205671" w:rsidRDefault="00205671" w:rsidP="00F86340">
            <w:pPr>
              <w:spacing w:line="240" w:lineRule="auto"/>
            </w:pPr>
            <w:r>
              <w:rPr>
                <w:sz w:val="20"/>
                <w:szCs w:val="20"/>
              </w:rPr>
              <w:t>ČAS</w:t>
            </w:r>
          </w:p>
        </w:tc>
        <w:tc>
          <w:tcPr>
            <w:tcW w:w="677" w:type="pct"/>
            <w:shd w:val="clear" w:color="auto" w:fill="auto"/>
            <w:tcMar>
              <w:left w:w="88" w:type="dxa"/>
            </w:tcMar>
          </w:tcPr>
          <w:p w:rsidR="00205671" w:rsidRDefault="00205671" w:rsidP="00F86340">
            <w:pPr>
              <w:spacing w:line="240" w:lineRule="auto"/>
            </w:pPr>
            <w:r>
              <w:rPr>
                <w:sz w:val="20"/>
                <w:szCs w:val="20"/>
              </w:rPr>
              <w:t>STROŠEK</w:t>
            </w:r>
          </w:p>
        </w:tc>
        <w:tc>
          <w:tcPr>
            <w:tcW w:w="767" w:type="pct"/>
            <w:shd w:val="clear" w:color="auto" w:fill="auto"/>
            <w:tcMar>
              <w:left w:w="88" w:type="dxa"/>
            </w:tcMar>
          </w:tcPr>
          <w:p w:rsidR="00205671" w:rsidRDefault="00205671" w:rsidP="00F86340">
            <w:pPr>
              <w:spacing w:line="240" w:lineRule="auto"/>
            </w:pPr>
            <w:r>
              <w:rPr>
                <w:sz w:val="20"/>
                <w:szCs w:val="20"/>
              </w:rPr>
              <w:t>ČAS</w:t>
            </w:r>
          </w:p>
        </w:tc>
        <w:tc>
          <w:tcPr>
            <w:tcW w:w="677" w:type="pct"/>
            <w:shd w:val="clear" w:color="auto" w:fill="auto"/>
            <w:tcMar>
              <w:left w:w="88" w:type="dxa"/>
            </w:tcMar>
          </w:tcPr>
          <w:p w:rsidR="00205671" w:rsidRDefault="00205671" w:rsidP="00F86340">
            <w:pPr>
              <w:spacing w:line="240" w:lineRule="auto"/>
            </w:pPr>
            <w:r>
              <w:rPr>
                <w:sz w:val="20"/>
                <w:szCs w:val="20"/>
              </w:rPr>
              <w:t>STROŠEK</w:t>
            </w:r>
          </w:p>
        </w:tc>
        <w:tc>
          <w:tcPr>
            <w:tcW w:w="692" w:type="pct"/>
            <w:shd w:val="clear" w:color="auto" w:fill="auto"/>
            <w:tcMar>
              <w:left w:w="88" w:type="dxa"/>
            </w:tcMar>
          </w:tcPr>
          <w:p w:rsidR="00205671" w:rsidRDefault="00205671" w:rsidP="00F86340">
            <w:pPr>
              <w:spacing w:line="240" w:lineRule="auto"/>
            </w:pPr>
            <w:r>
              <w:rPr>
                <w:sz w:val="20"/>
                <w:szCs w:val="20"/>
              </w:rPr>
              <w:t>ČAS</w:t>
            </w:r>
          </w:p>
        </w:tc>
        <w:tc>
          <w:tcPr>
            <w:tcW w:w="677" w:type="pct"/>
            <w:shd w:val="clear" w:color="auto" w:fill="auto"/>
            <w:tcMar>
              <w:left w:w="88" w:type="dxa"/>
            </w:tcMar>
          </w:tcPr>
          <w:p w:rsidR="00205671" w:rsidRDefault="00205671" w:rsidP="00F86340">
            <w:pPr>
              <w:spacing w:line="240" w:lineRule="auto"/>
            </w:pPr>
            <w:r>
              <w:rPr>
                <w:sz w:val="20"/>
                <w:szCs w:val="20"/>
              </w:rPr>
              <w:t>STROŠEK</w:t>
            </w:r>
          </w:p>
        </w:tc>
      </w:tr>
      <w:tr w:rsidR="00205671" w:rsidTr="00205671">
        <w:trPr>
          <w:trHeight w:val="525"/>
        </w:trPr>
        <w:tc>
          <w:tcPr>
            <w:tcW w:w="816" w:type="pct"/>
            <w:shd w:val="clear" w:color="auto" w:fill="auto"/>
            <w:tcMar>
              <w:left w:w="88" w:type="dxa"/>
            </w:tcMar>
          </w:tcPr>
          <w:p w:rsidR="00205671" w:rsidRDefault="005704E9" w:rsidP="005704E9">
            <w:r>
              <w:t>Ljubljana</w:t>
            </w:r>
          </w:p>
        </w:tc>
        <w:tc>
          <w:tcPr>
            <w:tcW w:w="692" w:type="pct"/>
            <w:shd w:val="clear" w:color="auto" w:fill="auto"/>
            <w:tcMar>
              <w:left w:w="88" w:type="dxa"/>
            </w:tcMar>
          </w:tcPr>
          <w:p w:rsidR="00205671" w:rsidRDefault="00205671" w:rsidP="005704E9">
            <w:r>
              <w:t>3h 6min</w:t>
            </w:r>
          </w:p>
        </w:tc>
        <w:tc>
          <w:tcPr>
            <w:tcW w:w="677" w:type="pct"/>
            <w:shd w:val="clear" w:color="auto" w:fill="auto"/>
            <w:tcMar>
              <w:left w:w="88" w:type="dxa"/>
            </w:tcMar>
          </w:tcPr>
          <w:p w:rsidR="00205671" w:rsidRDefault="00205671" w:rsidP="005704E9">
            <w:r>
              <w:t>9,9 €</w:t>
            </w:r>
          </w:p>
        </w:tc>
        <w:tc>
          <w:tcPr>
            <w:tcW w:w="767" w:type="pct"/>
            <w:shd w:val="clear" w:color="auto" w:fill="auto"/>
            <w:tcMar>
              <w:left w:w="88" w:type="dxa"/>
            </w:tcMar>
          </w:tcPr>
          <w:p w:rsidR="00205671" w:rsidRDefault="00205671" w:rsidP="005704E9">
            <w:r>
              <w:t>3h 6min</w:t>
            </w:r>
          </w:p>
        </w:tc>
        <w:tc>
          <w:tcPr>
            <w:tcW w:w="677" w:type="pct"/>
            <w:shd w:val="clear" w:color="auto" w:fill="auto"/>
            <w:tcMar>
              <w:left w:w="88" w:type="dxa"/>
            </w:tcMar>
          </w:tcPr>
          <w:p w:rsidR="00205671" w:rsidRDefault="00205671" w:rsidP="005704E9">
            <w:r>
              <w:t>10,3€</w:t>
            </w:r>
          </w:p>
        </w:tc>
        <w:tc>
          <w:tcPr>
            <w:tcW w:w="692" w:type="pct"/>
            <w:shd w:val="clear" w:color="auto" w:fill="auto"/>
            <w:tcMar>
              <w:left w:w="88" w:type="dxa"/>
            </w:tcMar>
          </w:tcPr>
          <w:p w:rsidR="00205671" w:rsidRDefault="00205671" w:rsidP="005704E9">
            <w:r>
              <w:t>3h 33min</w:t>
            </w:r>
          </w:p>
        </w:tc>
        <w:tc>
          <w:tcPr>
            <w:tcW w:w="677" w:type="pct"/>
            <w:shd w:val="clear" w:color="auto" w:fill="auto"/>
            <w:tcMar>
              <w:left w:w="88" w:type="dxa"/>
            </w:tcMar>
          </w:tcPr>
          <w:p w:rsidR="00205671" w:rsidRDefault="00205671" w:rsidP="005704E9">
            <w:r>
              <w:t>11,6€</w:t>
            </w:r>
          </w:p>
        </w:tc>
      </w:tr>
      <w:tr w:rsidR="00205671" w:rsidTr="00205671">
        <w:trPr>
          <w:trHeight w:val="525"/>
        </w:trPr>
        <w:tc>
          <w:tcPr>
            <w:tcW w:w="816" w:type="pct"/>
            <w:tcBorders>
              <w:top w:val="nil"/>
            </w:tcBorders>
            <w:shd w:val="clear" w:color="auto" w:fill="auto"/>
            <w:tcMar>
              <w:left w:w="88" w:type="dxa"/>
            </w:tcMar>
          </w:tcPr>
          <w:p w:rsidR="00205671" w:rsidRDefault="00205671" w:rsidP="00F86340">
            <w:pPr>
              <w:spacing w:line="240" w:lineRule="auto"/>
            </w:pPr>
            <w:r>
              <w:rPr>
                <w:szCs w:val="20"/>
              </w:rPr>
              <w:t>Graz</w:t>
            </w:r>
          </w:p>
        </w:tc>
        <w:tc>
          <w:tcPr>
            <w:tcW w:w="692" w:type="pct"/>
            <w:tcBorders>
              <w:top w:val="nil"/>
            </w:tcBorders>
            <w:shd w:val="clear" w:color="auto" w:fill="auto"/>
            <w:tcMar>
              <w:left w:w="88" w:type="dxa"/>
            </w:tcMar>
          </w:tcPr>
          <w:p w:rsidR="00205671" w:rsidRDefault="00205671" w:rsidP="00F86340">
            <w:pPr>
              <w:spacing w:line="240" w:lineRule="auto"/>
            </w:pPr>
            <w:r>
              <w:rPr>
                <w:szCs w:val="20"/>
              </w:rPr>
              <w:t>4h 38min</w:t>
            </w:r>
          </w:p>
        </w:tc>
        <w:tc>
          <w:tcPr>
            <w:tcW w:w="677" w:type="pct"/>
            <w:tcBorders>
              <w:top w:val="nil"/>
            </w:tcBorders>
            <w:shd w:val="clear" w:color="auto" w:fill="auto"/>
            <w:tcMar>
              <w:left w:w="88" w:type="dxa"/>
            </w:tcMar>
          </w:tcPr>
          <w:p w:rsidR="00205671" w:rsidRDefault="00205671" w:rsidP="00F86340">
            <w:pPr>
              <w:spacing w:line="240" w:lineRule="auto"/>
            </w:pPr>
            <w:r>
              <w:rPr>
                <w:szCs w:val="20"/>
              </w:rPr>
              <w:t>NP</w:t>
            </w:r>
          </w:p>
        </w:tc>
        <w:tc>
          <w:tcPr>
            <w:tcW w:w="767" w:type="pct"/>
            <w:tcBorders>
              <w:top w:val="nil"/>
            </w:tcBorders>
            <w:shd w:val="clear" w:color="auto" w:fill="auto"/>
            <w:tcMar>
              <w:left w:w="88" w:type="dxa"/>
            </w:tcMar>
          </w:tcPr>
          <w:p w:rsidR="00205671" w:rsidRDefault="00205671" w:rsidP="00F86340">
            <w:pPr>
              <w:spacing w:line="240" w:lineRule="auto"/>
            </w:pPr>
            <w:r>
              <w:rPr>
                <w:szCs w:val="20"/>
              </w:rPr>
              <w:t>4 h 40 min</w:t>
            </w:r>
          </w:p>
        </w:tc>
        <w:tc>
          <w:tcPr>
            <w:tcW w:w="677" w:type="pct"/>
            <w:tcBorders>
              <w:top w:val="nil"/>
            </w:tcBorders>
            <w:shd w:val="clear" w:color="auto" w:fill="auto"/>
            <w:tcMar>
              <w:left w:w="88" w:type="dxa"/>
            </w:tcMar>
          </w:tcPr>
          <w:p w:rsidR="00205671" w:rsidRDefault="00205671" w:rsidP="00F86340">
            <w:pPr>
              <w:spacing w:line="240" w:lineRule="auto"/>
            </w:pPr>
            <w:r>
              <w:rPr>
                <w:szCs w:val="20"/>
              </w:rPr>
              <w:t>NP</w:t>
            </w:r>
          </w:p>
        </w:tc>
        <w:tc>
          <w:tcPr>
            <w:tcW w:w="692" w:type="pct"/>
            <w:tcBorders>
              <w:top w:val="nil"/>
            </w:tcBorders>
            <w:shd w:val="clear" w:color="auto" w:fill="auto"/>
            <w:tcMar>
              <w:left w:w="88" w:type="dxa"/>
            </w:tcMar>
          </w:tcPr>
          <w:p w:rsidR="00205671" w:rsidRDefault="00205671" w:rsidP="00F86340">
            <w:pPr>
              <w:spacing w:line="240" w:lineRule="auto"/>
            </w:pPr>
            <w:r>
              <w:rPr>
                <w:szCs w:val="20"/>
              </w:rPr>
              <w:t>4h 52min</w:t>
            </w:r>
          </w:p>
        </w:tc>
        <w:tc>
          <w:tcPr>
            <w:tcW w:w="677" w:type="pct"/>
            <w:tcBorders>
              <w:top w:val="nil"/>
            </w:tcBorders>
            <w:shd w:val="clear" w:color="auto" w:fill="auto"/>
            <w:tcMar>
              <w:left w:w="88" w:type="dxa"/>
            </w:tcMar>
          </w:tcPr>
          <w:p w:rsidR="00205671" w:rsidRDefault="00205671" w:rsidP="00F86340">
            <w:pPr>
              <w:spacing w:line="240" w:lineRule="auto"/>
            </w:pPr>
            <w:r>
              <w:rPr>
                <w:szCs w:val="20"/>
              </w:rPr>
              <w:t>NP</w:t>
            </w:r>
          </w:p>
        </w:tc>
      </w:tr>
      <w:tr w:rsidR="00205671" w:rsidTr="00205671">
        <w:trPr>
          <w:trHeight w:val="525"/>
        </w:trPr>
        <w:tc>
          <w:tcPr>
            <w:tcW w:w="816" w:type="pct"/>
            <w:tcBorders>
              <w:top w:val="nil"/>
            </w:tcBorders>
            <w:shd w:val="clear" w:color="auto" w:fill="auto"/>
            <w:tcMar>
              <w:left w:w="88" w:type="dxa"/>
            </w:tcMar>
          </w:tcPr>
          <w:p w:rsidR="00205671" w:rsidRDefault="00205671" w:rsidP="00F86340">
            <w:pPr>
              <w:spacing w:line="240" w:lineRule="auto"/>
            </w:pPr>
            <w:r>
              <w:rPr>
                <w:szCs w:val="20"/>
              </w:rPr>
              <w:t>Zagreb</w:t>
            </w:r>
          </w:p>
        </w:tc>
        <w:tc>
          <w:tcPr>
            <w:tcW w:w="692" w:type="pct"/>
            <w:tcBorders>
              <w:top w:val="nil"/>
            </w:tcBorders>
            <w:shd w:val="clear" w:color="auto" w:fill="auto"/>
            <w:tcMar>
              <w:left w:w="88" w:type="dxa"/>
            </w:tcMar>
          </w:tcPr>
          <w:p w:rsidR="00205671" w:rsidRDefault="00205671" w:rsidP="00F86340">
            <w:pPr>
              <w:spacing w:line="240" w:lineRule="auto"/>
            </w:pPr>
            <w:r>
              <w:rPr>
                <w:szCs w:val="20"/>
              </w:rPr>
              <w:t>5h 5min</w:t>
            </w:r>
          </w:p>
        </w:tc>
        <w:tc>
          <w:tcPr>
            <w:tcW w:w="677" w:type="pct"/>
            <w:tcBorders>
              <w:top w:val="nil"/>
            </w:tcBorders>
            <w:shd w:val="clear" w:color="auto" w:fill="auto"/>
            <w:tcMar>
              <w:left w:w="88" w:type="dxa"/>
            </w:tcMar>
          </w:tcPr>
          <w:p w:rsidR="00205671" w:rsidRDefault="00205671" w:rsidP="00F86340">
            <w:pPr>
              <w:spacing w:line="240" w:lineRule="auto"/>
            </w:pPr>
            <w:r>
              <w:rPr>
                <w:szCs w:val="20"/>
              </w:rPr>
              <w:t>NP</w:t>
            </w:r>
          </w:p>
        </w:tc>
        <w:tc>
          <w:tcPr>
            <w:tcW w:w="767" w:type="pct"/>
            <w:tcBorders>
              <w:top w:val="nil"/>
            </w:tcBorders>
            <w:shd w:val="clear" w:color="auto" w:fill="auto"/>
            <w:tcMar>
              <w:left w:w="88" w:type="dxa"/>
            </w:tcMar>
          </w:tcPr>
          <w:p w:rsidR="00205671" w:rsidRDefault="00205671" w:rsidP="00F86340">
            <w:pPr>
              <w:spacing w:line="240" w:lineRule="auto"/>
            </w:pPr>
            <w:r>
              <w:rPr>
                <w:szCs w:val="20"/>
              </w:rPr>
              <w:t>5h 35min</w:t>
            </w:r>
          </w:p>
        </w:tc>
        <w:tc>
          <w:tcPr>
            <w:tcW w:w="677" w:type="pct"/>
            <w:tcBorders>
              <w:top w:val="nil"/>
            </w:tcBorders>
            <w:shd w:val="clear" w:color="auto" w:fill="auto"/>
            <w:tcMar>
              <w:left w:w="88" w:type="dxa"/>
            </w:tcMar>
          </w:tcPr>
          <w:p w:rsidR="00205671" w:rsidRDefault="00205671" w:rsidP="00F86340">
            <w:pPr>
              <w:spacing w:line="240" w:lineRule="auto"/>
            </w:pPr>
            <w:r>
              <w:rPr>
                <w:szCs w:val="20"/>
              </w:rPr>
              <w:t>NP</w:t>
            </w:r>
          </w:p>
        </w:tc>
        <w:tc>
          <w:tcPr>
            <w:tcW w:w="692" w:type="pct"/>
            <w:tcBorders>
              <w:top w:val="nil"/>
            </w:tcBorders>
            <w:shd w:val="clear" w:color="auto" w:fill="auto"/>
            <w:tcMar>
              <w:left w:w="88" w:type="dxa"/>
            </w:tcMar>
          </w:tcPr>
          <w:p w:rsidR="00205671" w:rsidRDefault="00205671" w:rsidP="00F86340">
            <w:pPr>
              <w:spacing w:line="240" w:lineRule="auto"/>
            </w:pPr>
            <w:r>
              <w:rPr>
                <w:szCs w:val="20"/>
              </w:rPr>
              <w:t>6h 40min</w:t>
            </w:r>
          </w:p>
        </w:tc>
        <w:tc>
          <w:tcPr>
            <w:tcW w:w="677" w:type="pct"/>
            <w:tcBorders>
              <w:top w:val="nil"/>
            </w:tcBorders>
            <w:shd w:val="clear" w:color="auto" w:fill="auto"/>
            <w:tcMar>
              <w:left w:w="88" w:type="dxa"/>
            </w:tcMar>
          </w:tcPr>
          <w:p w:rsidR="00205671" w:rsidRDefault="00205671" w:rsidP="00F86340">
            <w:pPr>
              <w:spacing w:line="240" w:lineRule="auto"/>
            </w:pPr>
            <w:r>
              <w:rPr>
                <w:szCs w:val="20"/>
              </w:rPr>
              <w:t>NP</w:t>
            </w:r>
          </w:p>
        </w:tc>
      </w:tr>
    </w:tbl>
    <w:p w:rsidR="00205671" w:rsidRDefault="00205671" w:rsidP="00E56E3A"/>
    <w:p w:rsidR="006A44AC" w:rsidRDefault="006A44AC" w:rsidP="00E56E3A">
      <w:r>
        <w:t>Glede na stopnjo razvoja avio-prometa na letališčih Graz in Zagreb bi bilo potrebno spodbuditi vzpostavitev izrednih avtobusnih prevozov med destinacijo in letališčema, predvsem v glavnih turističnih sezonah. Atraktivna pa bi bila tudi vzpostavitev izrednih avtobusnih prevozov v povezavi z lokalnimi turističnimi ponudniki, slednje še posebej ob večjih prireditvah oziroma v obdobjih, ko je stacionarna turistična ponudba obogatena z kratkotrajnimi turističnimi doživetji (npr</w:t>
      </w:r>
      <w:r w:rsidR="006C0D8F">
        <w:t>.</w:t>
      </w:r>
      <w:r>
        <w:t xml:space="preserve"> trgatev)</w:t>
      </w:r>
      <w:r w:rsidR="00876621">
        <w:t xml:space="preserve"> ali netipičnimi turističnimi sezonami (npr. jesenske ali velikonočne počitnice)</w:t>
      </w:r>
      <w:r>
        <w:t xml:space="preserve">.  </w:t>
      </w:r>
    </w:p>
    <w:p w:rsidR="008A1C49" w:rsidRDefault="008A1C49" w:rsidP="00E56E3A"/>
    <w:p w:rsidR="00A877EF" w:rsidRDefault="00876621" w:rsidP="00233F4F">
      <w:r>
        <w:t>P</w:t>
      </w:r>
      <w:r w:rsidR="00265977">
        <w:t xml:space="preserve">otovanja z vlakom predstavljajo naraščajočo alternativno obliko prevoza med krajem bivanja in turistično destinacijo. Praviloma so </w:t>
      </w:r>
      <w:r w:rsidR="00781F5D">
        <w:t xml:space="preserve">vlaki </w:t>
      </w:r>
      <w:r w:rsidR="00265977">
        <w:t>manj atraktivni zaradi nefleksibilnega sistema ravnanja s prtljago in relativno omejenih prometnih povezav</w:t>
      </w:r>
      <w:r w:rsidR="00781F5D">
        <w:t xml:space="preserve"> do destinacije oziroma posameznih atributov destinacije (npr. nastanitve, doživetja, znamenitosti, ipd.)</w:t>
      </w:r>
      <w:r w:rsidR="00265977">
        <w:t>. Ne glede na to se železniška prometna omreženost širi in izboljšuje</w:t>
      </w:r>
      <w:r w:rsidR="00F478D3">
        <w:t>,</w:t>
      </w:r>
      <w:r w:rsidR="00265977">
        <w:t xml:space="preserve"> s tem pa turisti pridobivajo priložnost za atraktivne alternativne oblike prevoza. Slovenija ima zelo zastarel in slab železniški prometni sistem in vlak ne predstavlja atraktivne oblike nacionalne ter nadnacionalne prometne dostopnosti. Na vkljub temu je potrebno preveriti prometno dostopnost destinacije Podčetrtek preko železniškega prometnega sistema. </w:t>
      </w:r>
      <w:r w:rsidR="001B3F42">
        <w:t xml:space="preserve">Glavnina mednarodnega železniškega </w:t>
      </w:r>
      <w:r w:rsidR="001B3F42">
        <w:lastRenderedPageBreak/>
        <w:t xml:space="preserve">prometa poteka preko Ljubljane, ki predstavlja centralno železniško vozlišče Slovenije. Glede na pomembnost Avstrije, Madžarske in Hrvaške </w:t>
      </w:r>
      <w:r w:rsidR="00781F5D">
        <w:t xml:space="preserve">(pomembni </w:t>
      </w:r>
      <w:r w:rsidR="001B3F42">
        <w:t>mednarodni turistični</w:t>
      </w:r>
      <w:r w:rsidR="00781F5D">
        <w:t xml:space="preserve"> trgi</w:t>
      </w:r>
      <w:r w:rsidR="001B3F42">
        <w:t xml:space="preserve"> destinacije</w:t>
      </w:r>
      <w:r w:rsidR="00781F5D">
        <w:t>)</w:t>
      </w:r>
      <w:r w:rsidR="001B3F42">
        <w:t xml:space="preserve"> pa je smiselno preverjati tudi železniško prometno dostopnost Zagreba in Maribora. Po podatki</w:t>
      </w:r>
      <w:r w:rsidR="0039571F">
        <w:t>h</w:t>
      </w:r>
      <w:r w:rsidR="001B3F42">
        <w:t xml:space="preserve"> slovenskih železnic traja pot med Ljubljano in Podčetrtkom dobri d</w:t>
      </w:r>
      <w:r w:rsidR="0070096F">
        <w:t>ve uri in pol ter stane okoli devet</w:t>
      </w:r>
      <w:r w:rsidR="001B3F42">
        <w:t xml:space="preserve"> evrov (redna cena). Pot med Mariborom in Podčet</w:t>
      </w:r>
      <w:r w:rsidR="0070096F">
        <w:t>rtkom traja okoli dve</w:t>
      </w:r>
      <w:r w:rsidR="001B3F42">
        <w:t xml:space="preserve"> uri in stane slabih </w:t>
      </w:r>
      <w:r w:rsidR="0070096F">
        <w:t xml:space="preserve">sedem </w:t>
      </w:r>
      <w:r w:rsidR="00177FA8">
        <w:t>e</w:t>
      </w:r>
      <w:r w:rsidR="001B3F42">
        <w:t xml:space="preserve">vrov. Pot med Zagrebom in Podčetrtkom (preko Dobove) traja </w:t>
      </w:r>
      <w:r w:rsidR="0070096F">
        <w:t xml:space="preserve">slabe tri ure in stane okoli devet </w:t>
      </w:r>
      <w:r w:rsidR="00177FA8">
        <w:t>e</w:t>
      </w:r>
      <w:r w:rsidR="0070096F">
        <w:t>vrov.</w:t>
      </w:r>
    </w:p>
    <w:p w:rsidR="00265977" w:rsidRDefault="00265977" w:rsidP="00233F4F"/>
    <w:p w:rsidR="00265977" w:rsidRDefault="00265977" w:rsidP="00265977">
      <w:pPr>
        <w:pStyle w:val="Napis"/>
        <w:keepNext/>
      </w:pPr>
      <w:bookmarkStart w:id="39" w:name="_Toc536615626"/>
      <w:r>
        <w:t xml:space="preserve">Tabela </w:t>
      </w:r>
      <w:fldSimple w:instr=" SEQ Tabela \* ARABIC ">
        <w:r w:rsidR="00A95814">
          <w:rPr>
            <w:noProof/>
          </w:rPr>
          <w:t>18</w:t>
        </w:r>
      </w:fldSimple>
      <w:r w:rsidR="001B3F42">
        <w:t xml:space="preserve">: </w:t>
      </w:r>
      <w:r>
        <w:t xml:space="preserve">nacionalna </w:t>
      </w:r>
      <w:r w:rsidR="001B3F42">
        <w:t>železniška prometna dostopnost destinacije</w:t>
      </w:r>
      <w:bookmarkEnd w:id="39"/>
    </w:p>
    <w:tbl>
      <w:tblPr>
        <w:tblStyle w:val="Tabelamrea"/>
        <w:tblW w:w="5000" w:type="pct"/>
        <w:tblCellMar>
          <w:left w:w="88" w:type="dxa"/>
        </w:tblCellMar>
        <w:tblLook w:val="04A0" w:firstRow="1" w:lastRow="0" w:firstColumn="1" w:lastColumn="0" w:noHBand="0" w:noVBand="1"/>
      </w:tblPr>
      <w:tblGrid>
        <w:gridCol w:w="1781"/>
        <w:gridCol w:w="1244"/>
        <w:gridCol w:w="1409"/>
        <w:gridCol w:w="760"/>
        <w:gridCol w:w="1410"/>
        <w:gridCol w:w="932"/>
        <w:gridCol w:w="1731"/>
      </w:tblGrid>
      <w:tr w:rsidR="0070096F" w:rsidTr="0070096F">
        <w:trPr>
          <w:trHeight w:val="315"/>
        </w:trPr>
        <w:tc>
          <w:tcPr>
            <w:tcW w:w="961" w:type="pct"/>
            <w:shd w:val="clear" w:color="auto" w:fill="BFBFBF" w:themeFill="background1" w:themeFillShade="BF"/>
            <w:tcMar>
              <w:left w:w="88" w:type="dxa"/>
            </w:tcMar>
          </w:tcPr>
          <w:p w:rsidR="0070096F" w:rsidRDefault="0070096F" w:rsidP="001B3F42">
            <w:pPr>
              <w:spacing w:line="240" w:lineRule="auto"/>
              <w:rPr>
                <w:sz w:val="20"/>
                <w:szCs w:val="20"/>
              </w:rPr>
            </w:pPr>
          </w:p>
        </w:tc>
        <w:tc>
          <w:tcPr>
            <w:tcW w:w="1431" w:type="pct"/>
            <w:gridSpan w:val="2"/>
            <w:shd w:val="clear" w:color="auto" w:fill="BFBFBF" w:themeFill="background1" w:themeFillShade="BF"/>
            <w:tcMar>
              <w:left w:w="88" w:type="dxa"/>
            </w:tcMar>
          </w:tcPr>
          <w:p w:rsidR="0070096F" w:rsidRDefault="0070096F" w:rsidP="00205671">
            <w:pPr>
              <w:spacing w:line="240" w:lineRule="auto"/>
              <w:jc w:val="center"/>
              <w:rPr>
                <w:sz w:val="20"/>
                <w:szCs w:val="20"/>
              </w:rPr>
            </w:pPr>
            <w:r>
              <w:rPr>
                <w:sz w:val="20"/>
                <w:szCs w:val="20"/>
              </w:rPr>
              <w:t>PODČETRTEK</w:t>
            </w:r>
          </w:p>
        </w:tc>
        <w:tc>
          <w:tcPr>
            <w:tcW w:w="1171" w:type="pct"/>
            <w:gridSpan w:val="2"/>
            <w:shd w:val="clear" w:color="auto" w:fill="BFBFBF" w:themeFill="background1" w:themeFillShade="BF"/>
            <w:tcMar>
              <w:left w:w="88" w:type="dxa"/>
            </w:tcMar>
          </w:tcPr>
          <w:p w:rsidR="0070096F" w:rsidRDefault="0070096F" w:rsidP="00205671">
            <w:pPr>
              <w:spacing w:line="240" w:lineRule="auto"/>
              <w:jc w:val="center"/>
              <w:rPr>
                <w:sz w:val="20"/>
                <w:szCs w:val="20"/>
              </w:rPr>
            </w:pPr>
            <w:r>
              <w:rPr>
                <w:sz w:val="20"/>
                <w:szCs w:val="20"/>
              </w:rPr>
              <w:t>KOZJE</w:t>
            </w:r>
          </w:p>
        </w:tc>
        <w:tc>
          <w:tcPr>
            <w:tcW w:w="1437" w:type="pct"/>
            <w:gridSpan w:val="2"/>
            <w:shd w:val="clear" w:color="auto" w:fill="BFBFBF" w:themeFill="background1" w:themeFillShade="BF"/>
            <w:tcMar>
              <w:left w:w="88" w:type="dxa"/>
            </w:tcMar>
          </w:tcPr>
          <w:p w:rsidR="0070096F" w:rsidRDefault="0070096F" w:rsidP="00205671">
            <w:pPr>
              <w:spacing w:line="240" w:lineRule="auto"/>
              <w:jc w:val="center"/>
              <w:rPr>
                <w:sz w:val="20"/>
                <w:szCs w:val="20"/>
              </w:rPr>
            </w:pPr>
            <w:r>
              <w:rPr>
                <w:sz w:val="20"/>
                <w:szCs w:val="20"/>
              </w:rPr>
              <w:t>BISTRICA OB SOTLI</w:t>
            </w:r>
          </w:p>
        </w:tc>
      </w:tr>
      <w:tr w:rsidR="0070096F" w:rsidTr="0070096F">
        <w:trPr>
          <w:trHeight w:val="315"/>
        </w:trPr>
        <w:tc>
          <w:tcPr>
            <w:tcW w:w="961" w:type="pct"/>
            <w:shd w:val="clear" w:color="auto" w:fill="BFBFBF" w:themeFill="background1" w:themeFillShade="BF"/>
            <w:tcMar>
              <w:left w:w="88" w:type="dxa"/>
            </w:tcMar>
          </w:tcPr>
          <w:p w:rsidR="0070096F" w:rsidRDefault="0070096F" w:rsidP="001B3F42">
            <w:pPr>
              <w:spacing w:line="240" w:lineRule="auto"/>
              <w:rPr>
                <w:sz w:val="20"/>
                <w:szCs w:val="20"/>
              </w:rPr>
            </w:pPr>
          </w:p>
        </w:tc>
        <w:tc>
          <w:tcPr>
            <w:tcW w:w="671" w:type="pct"/>
            <w:shd w:val="clear" w:color="auto" w:fill="BFBFBF" w:themeFill="background1" w:themeFillShade="BF"/>
            <w:tcMar>
              <w:left w:w="88" w:type="dxa"/>
            </w:tcMar>
          </w:tcPr>
          <w:p w:rsidR="0070096F" w:rsidRDefault="0070096F" w:rsidP="00205671">
            <w:pPr>
              <w:spacing w:line="240" w:lineRule="auto"/>
              <w:jc w:val="center"/>
              <w:rPr>
                <w:sz w:val="20"/>
                <w:szCs w:val="20"/>
              </w:rPr>
            </w:pPr>
            <w:r>
              <w:rPr>
                <w:sz w:val="20"/>
                <w:szCs w:val="20"/>
              </w:rPr>
              <w:t>ČAS</w:t>
            </w:r>
          </w:p>
        </w:tc>
        <w:tc>
          <w:tcPr>
            <w:tcW w:w="760" w:type="pct"/>
            <w:shd w:val="clear" w:color="auto" w:fill="BFBFBF" w:themeFill="background1" w:themeFillShade="BF"/>
            <w:tcMar>
              <w:left w:w="88" w:type="dxa"/>
            </w:tcMar>
          </w:tcPr>
          <w:p w:rsidR="0070096F" w:rsidRDefault="0070096F" w:rsidP="00205671">
            <w:pPr>
              <w:spacing w:line="240" w:lineRule="auto"/>
              <w:jc w:val="center"/>
              <w:rPr>
                <w:sz w:val="20"/>
                <w:szCs w:val="20"/>
              </w:rPr>
            </w:pPr>
            <w:r>
              <w:rPr>
                <w:sz w:val="20"/>
                <w:szCs w:val="20"/>
              </w:rPr>
              <w:t>STROŠEK</w:t>
            </w:r>
          </w:p>
        </w:tc>
        <w:tc>
          <w:tcPr>
            <w:tcW w:w="410" w:type="pct"/>
            <w:shd w:val="clear" w:color="auto" w:fill="BFBFBF" w:themeFill="background1" w:themeFillShade="BF"/>
            <w:tcMar>
              <w:left w:w="88" w:type="dxa"/>
            </w:tcMar>
          </w:tcPr>
          <w:p w:rsidR="0070096F" w:rsidRDefault="0070096F" w:rsidP="00205671">
            <w:pPr>
              <w:spacing w:line="240" w:lineRule="auto"/>
              <w:jc w:val="center"/>
              <w:rPr>
                <w:sz w:val="20"/>
                <w:szCs w:val="20"/>
              </w:rPr>
            </w:pPr>
            <w:r>
              <w:rPr>
                <w:sz w:val="20"/>
                <w:szCs w:val="20"/>
              </w:rPr>
              <w:t>ČAS</w:t>
            </w:r>
          </w:p>
        </w:tc>
        <w:tc>
          <w:tcPr>
            <w:tcW w:w="761" w:type="pct"/>
            <w:shd w:val="clear" w:color="auto" w:fill="BFBFBF" w:themeFill="background1" w:themeFillShade="BF"/>
            <w:tcMar>
              <w:left w:w="88" w:type="dxa"/>
            </w:tcMar>
          </w:tcPr>
          <w:p w:rsidR="0070096F" w:rsidRDefault="0070096F" w:rsidP="00205671">
            <w:pPr>
              <w:spacing w:line="240" w:lineRule="auto"/>
              <w:jc w:val="center"/>
              <w:rPr>
                <w:sz w:val="20"/>
                <w:szCs w:val="20"/>
              </w:rPr>
            </w:pPr>
            <w:r>
              <w:rPr>
                <w:sz w:val="20"/>
                <w:szCs w:val="20"/>
              </w:rPr>
              <w:t>STROŠEK</w:t>
            </w:r>
          </w:p>
        </w:tc>
        <w:tc>
          <w:tcPr>
            <w:tcW w:w="503" w:type="pct"/>
            <w:shd w:val="clear" w:color="auto" w:fill="BFBFBF" w:themeFill="background1" w:themeFillShade="BF"/>
            <w:tcMar>
              <w:left w:w="88" w:type="dxa"/>
            </w:tcMar>
          </w:tcPr>
          <w:p w:rsidR="0070096F" w:rsidRDefault="0070096F" w:rsidP="00205671">
            <w:pPr>
              <w:spacing w:line="240" w:lineRule="auto"/>
              <w:jc w:val="center"/>
              <w:rPr>
                <w:sz w:val="20"/>
                <w:szCs w:val="20"/>
              </w:rPr>
            </w:pPr>
            <w:r>
              <w:rPr>
                <w:sz w:val="20"/>
                <w:szCs w:val="20"/>
              </w:rPr>
              <w:t>ČAS</w:t>
            </w:r>
          </w:p>
        </w:tc>
        <w:tc>
          <w:tcPr>
            <w:tcW w:w="934" w:type="pct"/>
            <w:shd w:val="clear" w:color="auto" w:fill="BFBFBF" w:themeFill="background1" w:themeFillShade="BF"/>
            <w:tcMar>
              <w:left w:w="88" w:type="dxa"/>
            </w:tcMar>
          </w:tcPr>
          <w:p w:rsidR="0070096F" w:rsidRDefault="0070096F" w:rsidP="00205671">
            <w:pPr>
              <w:spacing w:line="240" w:lineRule="auto"/>
              <w:jc w:val="center"/>
              <w:rPr>
                <w:sz w:val="20"/>
                <w:szCs w:val="20"/>
              </w:rPr>
            </w:pPr>
            <w:r>
              <w:rPr>
                <w:sz w:val="20"/>
                <w:szCs w:val="20"/>
              </w:rPr>
              <w:t>STROŠEK</w:t>
            </w:r>
          </w:p>
        </w:tc>
      </w:tr>
      <w:tr w:rsidR="0070096F" w:rsidTr="0070096F">
        <w:trPr>
          <w:trHeight w:val="525"/>
        </w:trPr>
        <w:tc>
          <w:tcPr>
            <w:tcW w:w="961" w:type="pct"/>
            <w:shd w:val="clear" w:color="auto" w:fill="BFBFBF" w:themeFill="background1" w:themeFillShade="BF"/>
            <w:tcMar>
              <w:left w:w="88" w:type="dxa"/>
            </w:tcMar>
          </w:tcPr>
          <w:p w:rsidR="0070096F" w:rsidRDefault="0070096F" w:rsidP="001B3F42">
            <w:pPr>
              <w:spacing w:line="240" w:lineRule="auto"/>
              <w:rPr>
                <w:sz w:val="20"/>
                <w:szCs w:val="20"/>
              </w:rPr>
            </w:pPr>
            <w:r>
              <w:rPr>
                <w:sz w:val="20"/>
                <w:szCs w:val="20"/>
              </w:rPr>
              <w:t>LJUBLJANA</w:t>
            </w:r>
            <w:r>
              <w:rPr>
                <w:rStyle w:val="Sprotnaopomba-sklic"/>
                <w:sz w:val="20"/>
                <w:szCs w:val="20"/>
              </w:rPr>
              <w:footnoteReference w:id="13"/>
            </w:r>
          </w:p>
        </w:tc>
        <w:tc>
          <w:tcPr>
            <w:tcW w:w="671" w:type="pct"/>
            <w:shd w:val="clear" w:color="auto" w:fill="auto"/>
            <w:tcMar>
              <w:left w:w="88" w:type="dxa"/>
            </w:tcMar>
          </w:tcPr>
          <w:p w:rsidR="0070096F" w:rsidRDefault="0070096F" w:rsidP="001B3F42">
            <w:pPr>
              <w:spacing w:line="240" w:lineRule="auto"/>
              <w:rPr>
                <w:sz w:val="20"/>
                <w:szCs w:val="20"/>
              </w:rPr>
            </w:pPr>
            <w:r>
              <w:rPr>
                <w:sz w:val="20"/>
                <w:szCs w:val="20"/>
              </w:rPr>
              <w:t>2h 33min</w:t>
            </w:r>
          </w:p>
        </w:tc>
        <w:tc>
          <w:tcPr>
            <w:tcW w:w="760" w:type="pct"/>
            <w:shd w:val="clear" w:color="auto" w:fill="auto"/>
            <w:tcMar>
              <w:left w:w="88" w:type="dxa"/>
            </w:tcMar>
          </w:tcPr>
          <w:p w:rsidR="0070096F" w:rsidRDefault="0070096F" w:rsidP="001B3F42">
            <w:pPr>
              <w:spacing w:line="240" w:lineRule="auto"/>
              <w:rPr>
                <w:sz w:val="20"/>
                <w:szCs w:val="20"/>
              </w:rPr>
            </w:pPr>
            <w:r>
              <w:rPr>
                <w:sz w:val="20"/>
                <w:szCs w:val="20"/>
              </w:rPr>
              <w:t>8,49 €</w:t>
            </w:r>
          </w:p>
        </w:tc>
        <w:tc>
          <w:tcPr>
            <w:tcW w:w="410" w:type="pct"/>
            <w:shd w:val="clear" w:color="auto" w:fill="auto"/>
            <w:tcMar>
              <w:left w:w="88" w:type="dxa"/>
            </w:tcMar>
          </w:tcPr>
          <w:p w:rsidR="0070096F" w:rsidRDefault="0070096F" w:rsidP="001B3F42">
            <w:pPr>
              <w:spacing w:line="240" w:lineRule="auto"/>
              <w:rPr>
                <w:sz w:val="20"/>
                <w:szCs w:val="20"/>
              </w:rPr>
            </w:pPr>
            <w:r>
              <w:rPr>
                <w:sz w:val="20"/>
                <w:szCs w:val="20"/>
              </w:rPr>
              <w:t>NP</w:t>
            </w:r>
          </w:p>
        </w:tc>
        <w:tc>
          <w:tcPr>
            <w:tcW w:w="761" w:type="pct"/>
            <w:shd w:val="clear" w:color="auto" w:fill="auto"/>
            <w:tcMar>
              <w:left w:w="88" w:type="dxa"/>
            </w:tcMar>
          </w:tcPr>
          <w:p w:rsidR="0070096F" w:rsidRDefault="0070096F" w:rsidP="001B3F42">
            <w:pPr>
              <w:spacing w:line="240" w:lineRule="auto"/>
              <w:rPr>
                <w:sz w:val="20"/>
                <w:szCs w:val="20"/>
              </w:rPr>
            </w:pPr>
            <w:r>
              <w:rPr>
                <w:sz w:val="20"/>
                <w:szCs w:val="20"/>
              </w:rPr>
              <w:t>NP</w:t>
            </w:r>
          </w:p>
        </w:tc>
        <w:tc>
          <w:tcPr>
            <w:tcW w:w="503" w:type="pct"/>
            <w:shd w:val="clear" w:color="auto" w:fill="auto"/>
            <w:tcMar>
              <w:left w:w="88" w:type="dxa"/>
            </w:tcMar>
          </w:tcPr>
          <w:p w:rsidR="0070096F" w:rsidRDefault="0070096F" w:rsidP="001B3F42">
            <w:pPr>
              <w:spacing w:line="240" w:lineRule="auto"/>
              <w:rPr>
                <w:sz w:val="20"/>
                <w:szCs w:val="20"/>
              </w:rPr>
            </w:pPr>
            <w:r>
              <w:rPr>
                <w:sz w:val="20"/>
                <w:szCs w:val="20"/>
              </w:rPr>
              <w:t>NP</w:t>
            </w:r>
          </w:p>
        </w:tc>
        <w:tc>
          <w:tcPr>
            <w:tcW w:w="934" w:type="pct"/>
            <w:shd w:val="clear" w:color="auto" w:fill="auto"/>
            <w:tcMar>
              <w:left w:w="88" w:type="dxa"/>
            </w:tcMar>
          </w:tcPr>
          <w:p w:rsidR="0070096F" w:rsidRDefault="0070096F" w:rsidP="001B3F42">
            <w:pPr>
              <w:spacing w:line="240" w:lineRule="auto"/>
              <w:rPr>
                <w:sz w:val="20"/>
                <w:szCs w:val="20"/>
              </w:rPr>
            </w:pPr>
            <w:r>
              <w:rPr>
                <w:sz w:val="20"/>
                <w:szCs w:val="20"/>
              </w:rPr>
              <w:t>NP</w:t>
            </w:r>
          </w:p>
        </w:tc>
      </w:tr>
      <w:tr w:rsidR="0070096F" w:rsidTr="0070096F">
        <w:trPr>
          <w:trHeight w:val="525"/>
        </w:trPr>
        <w:tc>
          <w:tcPr>
            <w:tcW w:w="961" w:type="pct"/>
            <w:shd w:val="clear" w:color="auto" w:fill="BFBFBF" w:themeFill="background1" w:themeFillShade="BF"/>
            <w:tcMar>
              <w:left w:w="88" w:type="dxa"/>
            </w:tcMar>
          </w:tcPr>
          <w:p w:rsidR="0070096F" w:rsidRDefault="0070096F" w:rsidP="001B3F42">
            <w:pPr>
              <w:spacing w:line="240" w:lineRule="auto"/>
              <w:rPr>
                <w:sz w:val="20"/>
                <w:szCs w:val="20"/>
              </w:rPr>
            </w:pPr>
            <w:r>
              <w:rPr>
                <w:sz w:val="20"/>
                <w:szCs w:val="20"/>
              </w:rPr>
              <w:t>MARIBOR</w:t>
            </w:r>
          </w:p>
        </w:tc>
        <w:tc>
          <w:tcPr>
            <w:tcW w:w="671" w:type="pct"/>
            <w:shd w:val="clear" w:color="auto" w:fill="auto"/>
            <w:tcMar>
              <w:left w:w="88" w:type="dxa"/>
            </w:tcMar>
          </w:tcPr>
          <w:p w:rsidR="0070096F" w:rsidRDefault="0070096F" w:rsidP="001B3F42">
            <w:pPr>
              <w:spacing w:line="240" w:lineRule="auto"/>
              <w:rPr>
                <w:sz w:val="20"/>
                <w:szCs w:val="20"/>
              </w:rPr>
            </w:pPr>
            <w:r>
              <w:rPr>
                <w:sz w:val="20"/>
                <w:szCs w:val="20"/>
              </w:rPr>
              <w:t xml:space="preserve">2h </w:t>
            </w:r>
          </w:p>
        </w:tc>
        <w:tc>
          <w:tcPr>
            <w:tcW w:w="760" w:type="pct"/>
            <w:shd w:val="clear" w:color="auto" w:fill="auto"/>
            <w:tcMar>
              <w:left w:w="88" w:type="dxa"/>
            </w:tcMar>
          </w:tcPr>
          <w:p w:rsidR="0070096F" w:rsidRDefault="0070096F" w:rsidP="001B3F42">
            <w:pPr>
              <w:spacing w:line="240" w:lineRule="auto"/>
              <w:rPr>
                <w:sz w:val="20"/>
                <w:szCs w:val="20"/>
              </w:rPr>
            </w:pPr>
            <w:r>
              <w:rPr>
                <w:sz w:val="20"/>
                <w:szCs w:val="20"/>
              </w:rPr>
              <w:t>6,59 €</w:t>
            </w:r>
          </w:p>
        </w:tc>
        <w:tc>
          <w:tcPr>
            <w:tcW w:w="410" w:type="pct"/>
            <w:shd w:val="clear" w:color="auto" w:fill="auto"/>
            <w:tcMar>
              <w:left w:w="88" w:type="dxa"/>
            </w:tcMar>
          </w:tcPr>
          <w:p w:rsidR="0070096F" w:rsidRDefault="0070096F" w:rsidP="001B3F42">
            <w:pPr>
              <w:spacing w:line="240" w:lineRule="auto"/>
              <w:rPr>
                <w:sz w:val="20"/>
                <w:szCs w:val="20"/>
              </w:rPr>
            </w:pPr>
            <w:r>
              <w:rPr>
                <w:sz w:val="20"/>
                <w:szCs w:val="20"/>
              </w:rPr>
              <w:t>NP</w:t>
            </w:r>
          </w:p>
        </w:tc>
        <w:tc>
          <w:tcPr>
            <w:tcW w:w="761" w:type="pct"/>
            <w:shd w:val="clear" w:color="auto" w:fill="auto"/>
            <w:tcMar>
              <w:left w:w="88" w:type="dxa"/>
            </w:tcMar>
          </w:tcPr>
          <w:p w:rsidR="0070096F" w:rsidRDefault="0070096F" w:rsidP="001B3F42">
            <w:pPr>
              <w:spacing w:line="240" w:lineRule="auto"/>
              <w:rPr>
                <w:sz w:val="20"/>
                <w:szCs w:val="20"/>
              </w:rPr>
            </w:pPr>
            <w:r>
              <w:rPr>
                <w:sz w:val="20"/>
                <w:szCs w:val="20"/>
              </w:rPr>
              <w:t>NP</w:t>
            </w:r>
          </w:p>
        </w:tc>
        <w:tc>
          <w:tcPr>
            <w:tcW w:w="503" w:type="pct"/>
            <w:shd w:val="clear" w:color="auto" w:fill="auto"/>
            <w:tcMar>
              <w:left w:w="88" w:type="dxa"/>
            </w:tcMar>
          </w:tcPr>
          <w:p w:rsidR="0070096F" w:rsidRDefault="0070096F" w:rsidP="001B3F42">
            <w:pPr>
              <w:spacing w:line="240" w:lineRule="auto"/>
              <w:rPr>
                <w:sz w:val="20"/>
                <w:szCs w:val="20"/>
              </w:rPr>
            </w:pPr>
            <w:r>
              <w:rPr>
                <w:sz w:val="20"/>
                <w:szCs w:val="20"/>
              </w:rPr>
              <w:t>NP</w:t>
            </w:r>
          </w:p>
        </w:tc>
        <w:tc>
          <w:tcPr>
            <w:tcW w:w="934" w:type="pct"/>
            <w:shd w:val="clear" w:color="auto" w:fill="auto"/>
            <w:tcMar>
              <w:left w:w="88" w:type="dxa"/>
            </w:tcMar>
          </w:tcPr>
          <w:p w:rsidR="0070096F" w:rsidRDefault="0070096F" w:rsidP="001B3F42">
            <w:pPr>
              <w:spacing w:line="240" w:lineRule="auto"/>
              <w:rPr>
                <w:sz w:val="20"/>
                <w:szCs w:val="20"/>
              </w:rPr>
            </w:pPr>
            <w:r>
              <w:rPr>
                <w:sz w:val="20"/>
                <w:szCs w:val="20"/>
              </w:rPr>
              <w:t>NP</w:t>
            </w:r>
          </w:p>
        </w:tc>
      </w:tr>
      <w:tr w:rsidR="0070096F" w:rsidTr="0070096F">
        <w:trPr>
          <w:trHeight w:val="525"/>
        </w:trPr>
        <w:tc>
          <w:tcPr>
            <w:tcW w:w="961" w:type="pct"/>
            <w:shd w:val="clear" w:color="auto" w:fill="BFBFBF" w:themeFill="background1" w:themeFillShade="BF"/>
            <w:tcMar>
              <w:left w:w="88" w:type="dxa"/>
            </w:tcMar>
          </w:tcPr>
          <w:p w:rsidR="0070096F" w:rsidRDefault="0070096F" w:rsidP="001B3F42">
            <w:pPr>
              <w:spacing w:line="240" w:lineRule="auto"/>
              <w:rPr>
                <w:sz w:val="20"/>
                <w:szCs w:val="20"/>
              </w:rPr>
            </w:pPr>
            <w:r>
              <w:rPr>
                <w:sz w:val="20"/>
                <w:szCs w:val="20"/>
              </w:rPr>
              <w:t>ZAGREB</w:t>
            </w:r>
          </w:p>
        </w:tc>
        <w:tc>
          <w:tcPr>
            <w:tcW w:w="671" w:type="pct"/>
            <w:shd w:val="clear" w:color="auto" w:fill="auto"/>
            <w:tcMar>
              <w:left w:w="88" w:type="dxa"/>
            </w:tcMar>
          </w:tcPr>
          <w:p w:rsidR="0070096F" w:rsidRDefault="0070096F" w:rsidP="001B3F42">
            <w:pPr>
              <w:spacing w:line="240" w:lineRule="auto"/>
              <w:rPr>
                <w:sz w:val="20"/>
                <w:szCs w:val="20"/>
              </w:rPr>
            </w:pPr>
            <w:r>
              <w:rPr>
                <w:sz w:val="20"/>
                <w:szCs w:val="20"/>
              </w:rPr>
              <w:t xml:space="preserve">2h </w:t>
            </w:r>
          </w:p>
        </w:tc>
        <w:tc>
          <w:tcPr>
            <w:tcW w:w="760" w:type="pct"/>
            <w:shd w:val="clear" w:color="auto" w:fill="auto"/>
            <w:tcMar>
              <w:left w:w="88" w:type="dxa"/>
            </w:tcMar>
          </w:tcPr>
          <w:p w:rsidR="0070096F" w:rsidRDefault="0070096F" w:rsidP="001B3F42">
            <w:pPr>
              <w:spacing w:line="240" w:lineRule="auto"/>
              <w:rPr>
                <w:sz w:val="20"/>
                <w:szCs w:val="20"/>
              </w:rPr>
            </w:pPr>
            <w:r>
              <w:rPr>
                <w:sz w:val="20"/>
                <w:szCs w:val="20"/>
              </w:rPr>
              <w:t>9.00 €</w:t>
            </w:r>
          </w:p>
        </w:tc>
        <w:tc>
          <w:tcPr>
            <w:tcW w:w="410" w:type="pct"/>
            <w:shd w:val="clear" w:color="auto" w:fill="auto"/>
            <w:tcMar>
              <w:left w:w="88" w:type="dxa"/>
            </w:tcMar>
          </w:tcPr>
          <w:p w:rsidR="0070096F" w:rsidRDefault="0070096F" w:rsidP="001B3F42">
            <w:pPr>
              <w:spacing w:line="240" w:lineRule="auto"/>
              <w:rPr>
                <w:sz w:val="20"/>
                <w:szCs w:val="20"/>
              </w:rPr>
            </w:pPr>
            <w:r>
              <w:rPr>
                <w:sz w:val="20"/>
                <w:szCs w:val="20"/>
              </w:rPr>
              <w:t>NP</w:t>
            </w:r>
          </w:p>
        </w:tc>
        <w:tc>
          <w:tcPr>
            <w:tcW w:w="761" w:type="pct"/>
            <w:shd w:val="clear" w:color="auto" w:fill="auto"/>
            <w:tcMar>
              <w:left w:w="88" w:type="dxa"/>
            </w:tcMar>
          </w:tcPr>
          <w:p w:rsidR="0070096F" w:rsidRDefault="0070096F" w:rsidP="001B3F42">
            <w:pPr>
              <w:spacing w:line="240" w:lineRule="auto"/>
              <w:rPr>
                <w:sz w:val="20"/>
                <w:szCs w:val="20"/>
              </w:rPr>
            </w:pPr>
            <w:r>
              <w:rPr>
                <w:sz w:val="20"/>
                <w:szCs w:val="20"/>
              </w:rPr>
              <w:t>NP</w:t>
            </w:r>
          </w:p>
        </w:tc>
        <w:tc>
          <w:tcPr>
            <w:tcW w:w="503" w:type="pct"/>
            <w:shd w:val="clear" w:color="auto" w:fill="auto"/>
            <w:tcMar>
              <w:left w:w="88" w:type="dxa"/>
            </w:tcMar>
          </w:tcPr>
          <w:p w:rsidR="0070096F" w:rsidRDefault="0070096F" w:rsidP="001B3F42">
            <w:pPr>
              <w:spacing w:line="240" w:lineRule="auto"/>
              <w:rPr>
                <w:sz w:val="20"/>
                <w:szCs w:val="20"/>
              </w:rPr>
            </w:pPr>
            <w:r>
              <w:rPr>
                <w:sz w:val="20"/>
                <w:szCs w:val="20"/>
              </w:rPr>
              <w:t>NP</w:t>
            </w:r>
          </w:p>
        </w:tc>
        <w:tc>
          <w:tcPr>
            <w:tcW w:w="934" w:type="pct"/>
            <w:shd w:val="clear" w:color="auto" w:fill="auto"/>
            <w:tcMar>
              <w:left w:w="88" w:type="dxa"/>
            </w:tcMar>
          </w:tcPr>
          <w:p w:rsidR="0070096F" w:rsidRDefault="0070096F" w:rsidP="001B3F42">
            <w:pPr>
              <w:spacing w:line="240" w:lineRule="auto"/>
              <w:rPr>
                <w:sz w:val="20"/>
                <w:szCs w:val="20"/>
              </w:rPr>
            </w:pPr>
            <w:r>
              <w:rPr>
                <w:sz w:val="20"/>
                <w:szCs w:val="20"/>
              </w:rPr>
              <w:t>NP</w:t>
            </w:r>
          </w:p>
        </w:tc>
      </w:tr>
    </w:tbl>
    <w:p w:rsidR="00265977" w:rsidRDefault="00265977" w:rsidP="00233F4F"/>
    <w:p w:rsidR="00876621" w:rsidRDefault="00876621" w:rsidP="00233F4F">
      <w:r>
        <w:t xml:space="preserve">Upoštevajoč kakovost in priljubljenost železniškega prometa med turisti je potencial izkoriščanja železniške prometne omreženosti majhen. Glede na usmerjenost destinacije v »zelene« počitnice pa bi se taka prometna dostopnost lahko promovirala med </w:t>
      </w:r>
      <w:r w:rsidR="00781F5D">
        <w:t>segmentom, ki jim nizko-ogljični</w:t>
      </w:r>
      <w:r>
        <w:t xml:space="preserve"> </w:t>
      </w:r>
      <w:r w:rsidR="00781F5D">
        <w:t>prevoz</w:t>
      </w:r>
      <w:r>
        <w:t xml:space="preserve"> predstavlja pomemben del počitnic. Velik potencial rabe železniške prometne omreženosti za dostopnost destinacije pa je v njenem doživljajskem potencialu. Vlak namreč omogoča spoznavanje naravne in kulturne krajine</w:t>
      </w:r>
      <w:r w:rsidR="0053755E">
        <w:t>,</w:t>
      </w:r>
      <w:r>
        <w:t xml:space="preserve"> zato potovanje z vlakom lahko postane turistično doživetje in ne ostane le zgolj proces dostopa do destinacije. </w:t>
      </w:r>
      <w:r w:rsidR="00781F5D">
        <w:t xml:space="preserve">Zametki takega doživetja so v starem muzejskem vlaku, ki vozi med Celjem in Podčetrtkom. V sodelovanju </w:t>
      </w:r>
      <w:r w:rsidR="0053755E">
        <w:t>s</w:t>
      </w:r>
      <w:r w:rsidR="00781F5D">
        <w:t xml:space="preserve"> Termami Olimia pa je vzpostavljen tudi posebni Zdraviliški vlak</w:t>
      </w:r>
      <w:r w:rsidR="00781F5D">
        <w:rPr>
          <w:rStyle w:val="Sprotnaopomba-sklic"/>
        </w:rPr>
        <w:footnoteReference w:id="14"/>
      </w:r>
      <w:r w:rsidR="00781F5D">
        <w:t xml:space="preserve">, ki potnikom poleg prevoza ponuja še popuste za koriščenje termalnega centra Olimia. </w:t>
      </w:r>
    </w:p>
    <w:p w:rsidR="00876621" w:rsidRDefault="00876621" w:rsidP="00233F4F"/>
    <w:p w:rsidR="0070096F" w:rsidRDefault="0070096F" w:rsidP="00233F4F">
      <w:r>
        <w:t xml:space="preserve">Tabela </w:t>
      </w:r>
      <w:r w:rsidR="00306F45">
        <w:t>19</w:t>
      </w:r>
      <w:r>
        <w:t xml:space="preserve"> prikazuje mednarodno prometno</w:t>
      </w:r>
      <w:r w:rsidR="0053755E">
        <w:t>−</w:t>
      </w:r>
      <w:r>
        <w:t>železniško dostopnost med večjimi urbanimi središči na najpomembnejših mednarodnih turističnih trgih destinacije Podčetrtek. Podatki temeljijo na portalu Rail Europe, ki velja za enega redkih spletnih portalov za rezervacije mednarodnih železniških vozovnic. Navkljub temu podani okvirni stroški potovanja niso realni</w:t>
      </w:r>
      <w:r w:rsidR="0053755E">
        <w:t>,</w:t>
      </w:r>
      <w:r>
        <w:t xml:space="preserve"> zato jih je potrebno interpretirati z </w:t>
      </w:r>
      <w:r w:rsidR="0039571F">
        <w:t>omejitvami</w:t>
      </w:r>
      <w:r>
        <w:t xml:space="preserve">. Glede na to da internet predstavlja </w:t>
      </w:r>
      <w:r>
        <w:lastRenderedPageBreak/>
        <w:t>najpomembnejše orodje informiranja turistov</w:t>
      </w:r>
      <w:r w:rsidR="0053755E">
        <w:t>,</w:t>
      </w:r>
      <w:r>
        <w:t xml:space="preserve"> izhajamo iz prepričanja, da si potencialni turist preko spleta pridobiva informacije za logistično načrtovanje potovanja. Informacije dostopne preko portala Rail Europe so torej lahko merodajne pri načrtovanju potovanja z vlakom. </w:t>
      </w:r>
    </w:p>
    <w:p w:rsidR="002C373C" w:rsidRDefault="002C373C">
      <w:pPr>
        <w:spacing w:line="240" w:lineRule="auto"/>
        <w:jc w:val="left"/>
        <w:rPr>
          <w:b/>
          <w:bCs/>
          <w:sz w:val="20"/>
          <w:szCs w:val="20"/>
        </w:rPr>
      </w:pPr>
    </w:p>
    <w:p w:rsidR="0070096F" w:rsidRDefault="0070096F" w:rsidP="0070096F">
      <w:pPr>
        <w:pStyle w:val="Napis"/>
        <w:keepNext/>
      </w:pPr>
      <w:bookmarkStart w:id="40" w:name="_Toc536615627"/>
      <w:r>
        <w:t xml:space="preserve">Tabela </w:t>
      </w:r>
      <w:fldSimple w:instr=" SEQ Tabela \* ARABIC ">
        <w:r w:rsidR="00A95814">
          <w:rPr>
            <w:noProof/>
          </w:rPr>
          <w:t>19</w:t>
        </w:r>
      </w:fldSimple>
      <w:r>
        <w:t>:  nadnacionalna železniška prometna dostopnost destinacije</w:t>
      </w:r>
      <w:bookmarkEnd w:id="40"/>
    </w:p>
    <w:tbl>
      <w:tblPr>
        <w:tblStyle w:val="Tabelamrea"/>
        <w:tblW w:w="5000" w:type="pct"/>
        <w:tblCellMar>
          <w:left w:w="88" w:type="dxa"/>
        </w:tblCellMar>
        <w:tblLook w:val="04A0" w:firstRow="1" w:lastRow="0" w:firstColumn="1" w:lastColumn="0" w:noHBand="0" w:noVBand="1"/>
      </w:tblPr>
      <w:tblGrid>
        <w:gridCol w:w="4276"/>
        <w:gridCol w:w="1981"/>
        <w:gridCol w:w="3010"/>
      </w:tblGrid>
      <w:tr w:rsidR="0070096F" w:rsidTr="008C4E27">
        <w:trPr>
          <w:trHeight w:val="169"/>
        </w:trPr>
        <w:tc>
          <w:tcPr>
            <w:tcW w:w="2307" w:type="pct"/>
            <w:shd w:val="clear" w:color="auto" w:fill="D9D9D9" w:themeFill="background1" w:themeFillShade="D9"/>
            <w:tcMar>
              <w:left w:w="88" w:type="dxa"/>
            </w:tcMar>
          </w:tcPr>
          <w:p w:rsidR="0070096F" w:rsidRDefault="0070096F" w:rsidP="0070096F">
            <w:pPr>
              <w:spacing w:line="240" w:lineRule="auto"/>
              <w:rPr>
                <w:sz w:val="20"/>
                <w:szCs w:val="20"/>
              </w:rPr>
            </w:pPr>
          </w:p>
        </w:tc>
        <w:tc>
          <w:tcPr>
            <w:tcW w:w="2693" w:type="pct"/>
            <w:gridSpan w:val="2"/>
            <w:shd w:val="clear" w:color="auto" w:fill="D9D9D9" w:themeFill="background1" w:themeFillShade="D9"/>
            <w:tcMar>
              <w:left w:w="88" w:type="dxa"/>
            </w:tcMar>
          </w:tcPr>
          <w:p w:rsidR="0070096F" w:rsidRDefault="0070096F" w:rsidP="008C4E27">
            <w:pPr>
              <w:spacing w:line="240" w:lineRule="auto"/>
              <w:jc w:val="center"/>
              <w:rPr>
                <w:sz w:val="20"/>
                <w:szCs w:val="20"/>
              </w:rPr>
            </w:pPr>
            <w:r>
              <w:rPr>
                <w:sz w:val="20"/>
                <w:szCs w:val="20"/>
              </w:rPr>
              <w:t>LJUBLJANA</w:t>
            </w:r>
          </w:p>
        </w:tc>
      </w:tr>
      <w:tr w:rsidR="0070096F" w:rsidTr="0070096F">
        <w:trPr>
          <w:trHeight w:val="315"/>
        </w:trPr>
        <w:tc>
          <w:tcPr>
            <w:tcW w:w="2307" w:type="pct"/>
            <w:shd w:val="clear" w:color="auto" w:fill="auto"/>
            <w:tcMar>
              <w:left w:w="88" w:type="dxa"/>
            </w:tcMar>
          </w:tcPr>
          <w:p w:rsidR="0070096F" w:rsidRDefault="0070096F" w:rsidP="0070096F">
            <w:pPr>
              <w:spacing w:line="240" w:lineRule="auto"/>
              <w:rPr>
                <w:sz w:val="20"/>
                <w:szCs w:val="20"/>
              </w:rPr>
            </w:pP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ČAS</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STROŠEK (€)</w:t>
            </w:r>
          </w:p>
        </w:tc>
      </w:tr>
      <w:tr w:rsidR="0070096F" w:rsidRPr="008C4E27" w:rsidTr="00C65661">
        <w:trPr>
          <w:trHeight w:val="132"/>
        </w:trPr>
        <w:tc>
          <w:tcPr>
            <w:tcW w:w="2307"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GRAZ (AT)</w:t>
            </w:r>
          </w:p>
        </w:tc>
        <w:tc>
          <w:tcPr>
            <w:tcW w:w="1069"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3h 27m</w:t>
            </w:r>
          </w:p>
        </w:tc>
        <w:tc>
          <w:tcPr>
            <w:tcW w:w="1624"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52,6</w:t>
            </w:r>
          </w:p>
        </w:tc>
      </w:tr>
      <w:tr w:rsidR="0070096F" w:rsidTr="00C65661">
        <w:trPr>
          <w:trHeight w:val="186"/>
        </w:trPr>
        <w:tc>
          <w:tcPr>
            <w:tcW w:w="2307"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DUNAJ (AT)</w:t>
            </w:r>
          </w:p>
        </w:tc>
        <w:tc>
          <w:tcPr>
            <w:tcW w:w="1069"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8h 30m</w:t>
            </w:r>
          </w:p>
        </w:tc>
        <w:tc>
          <w:tcPr>
            <w:tcW w:w="1624"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83,4</w:t>
            </w:r>
          </w:p>
        </w:tc>
      </w:tr>
      <w:tr w:rsidR="0070096F" w:rsidRPr="008C4E27" w:rsidTr="00C65661">
        <w:trPr>
          <w:trHeight w:val="181"/>
        </w:trPr>
        <w:tc>
          <w:tcPr>
            <w:tcW w:w="2307"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SALZBURG (AT)</w:t>
            </w:r>
          </w:p>
        </w:tc>
        <w:tc>
          <w:tcPr>
            <w:tcW w:w="1069"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4h 20m</w:t>
            </w:r>
          </w:p>
        </w:tc>
        <w:tc>
          <w:tcPr>
            <w:tcW w:w="1624"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69,8</w:t>
            </w:r>
          </w:p>
        </w:tc>
      </w:tr>
      <w:tr w:rsidR="0070096F" w:rsidTr="00C65661">
        <w:trPr>
          <w:trHeight w:val="228"/>
        </w:trPr>
        <w:tc>
          <w:tcPr>
            <w:tcW w:w="2307"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LINZ (AT)</w:t>
            </w:r>
          </w:p>
        </w:tc>
        <w:tc>
          <w:tcPr>
            <w:tcW w:w="1069"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5h 46m</w:t>
            </w:r>
          </w:p>
        </w:tc>
        <w:tc>
          <w:tcPr>
            <w:tcW w:w="1624"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109,4</w:t>
            </w:r>
          </w:p>
        </w:tc>
      </w:tr>
      <w:tr w:rsidR="0070096F" w:rsidTr="0070096F">
        <w:trPr>
          <w:trHeight w:val="60"/>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MUNCHEN (DE)</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6h 46m</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79</w:t>
            </w:r>
          </w:p>
        </w:tc>
      </w:tr>
      <w:tr w:rsidR="0070096F" w:rsidTr="0070096F">
        <w:trPr>
          <w:trHeight w:val="122"/>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STUTTGART (DE)</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9h 29m</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140,3</w:t>
            </w:r>
          </w:p>
        </w:tc>
      </w:tr>
      <w:tr w:rsidR="0070096F" w:rsidTr="0070096F">
        <w:trPr>
          <w:trHeight w:val="167"/>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FRANKFURT (DE)</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10h 58m</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168,3</w:t>
            </w:r>
          </w:p>
        </w:tc>
      </w:tr>
      <w:tr w:rsidR="0070096F" w:rsidTr="0070096F">
        <w:trPr>
          <w:trHeight w:val="213"/>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KOLN (DE)</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13h 23m</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191,3</w:t>
            </w:r>
          </w:p>
        </w:tc>
      </w:tr>
      <w:tr w:rsidR="0070096F" w:rsidTr="0070096F">
        <w:trPr>
          <w:trHeight w:val="118"/>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LEIPZIG (DE)</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10h 44m</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194,3</w:t>
            </w:r>
          </w:p>
        </w:tc>
      </w:tr>
      <w:tr w:rsidR="0070096F" w:rsidTr="0070096F">
        <w:trPr>
          <w:trHeight w:val="149"/>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BERLIN (DE)</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12h 02m</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209,3</w:t>
            </w:r>
          </w:p>
        </w:tc>
      </w:tr>
      <w:tr w:rsidR="0070096F" w:rsidTr="0070096F">
        <w:trPr>
          <w:trHeight w:val="196"/>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HAMBURG (DE)</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13h 40m</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209,3</w:t>
            </w:r>
          </w:p>
        </w:tc>
      </w:tr>
      <w:tr w:rsidR="0070096F" w:rsidTr="00C65661">
        <w:trPr>
          <w:trHeight w:val="143"/>
        </w:trPr>
        <w:tc>
          <w:tcPr>
            <w:tcW w:w="2307"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MILANO (IT)</w:t>
            </w:r>
          </w:p>
        </w:tc>
        <w:tc>
          <w:tcPr>
            <w:tcW w:w="1069"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6h 20m</w:t>
            </w:r>
          </w:p>
        </w:tc>
        <w:tc>
          <w:tcPr>
            <w:tcW w:w="1624"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67</w:t>
            </w:r>
          </w:p>
        </w:tc>
      </w:tr>
      <w:tr w:rsidR="0070096F" w:rsidTr="00C65661">
        <w:trPr>
          <w:trHeight w:val="60"/>
        </w:trPr>
        <w:tc>
          <w:tcPr>
            <w:tcW w:w="2307"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BOLOGNA (IT)</w:t>
            </w:r>
          </w:p>
        </w:tc>
        <w:tc>
          <w:tcPr>
            <w:tcW w:w="1069"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5h 27m</w:t>
            </w:r>
          </w:p>
        </w:tc>
        <w:tc>
          <w:tcPr>
            <w:tcW w:w="1624"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55</w:t>
            </w:r>
          </w:p>
        </w:tc>
      </w:tr>
      <w:tr w:rsidR="0070096F" w:rsidTr="00C65661">
        <w:trPr>
          <w:trHeight w:val="221"/>
        </w:trPr>
        <w:tc>
          <w:tcPr>
            <w:tcW w:w="2307"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RIM (IT)</w:t>
            </w:r>
          </w:p>
        </w:tc>
        <w:tc>
          <w:tcPr>
            <w:tcW w:w="1069"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15h 56m</w:t>
            </w:r>
          </w:p>
        </w:tc>
        <w:tc>
          <w:tcPr>
            <w:tcW w:w="1624"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96,3</w:t>
            </w:r>
          </w:p>
        </w:tc>
      </w:tr>
      <w:tr w:rsidR="0070096F" w:rsidTr="00C65661">
        <w:trPr>
          <w:trHeight w:val="60"/>
        </w:trPr>
        <w:tc>
          <w:tcPr>
            <w:tcW w:w="2307"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GENOVA (IT)</w:t>
            </w:r>
          </w:p>
        </w:tc>
        <w:tc>
          <w:tcPr>
            <w:tcW w:w="1069"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8h 51m</w:t>
            </w:r>
          </w:p>
        </w:tc>
        <w:tc>
          <w:tcPr>
            <w:tcW w:w="1624"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87,4</w:t>
            </w:r>
          </w:p>
        </w:tc>
      </w:tr>
      <w:tr w:rsidR="0070096F" w:rsidTr="00C65661">
        <w:trPr>
          <w:trHeight w:val="60"/>
        </w:trPr>
        <w:tc>
          <w:tcPr>
            <w:tcW w:w="2307"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FIRENCE (IT)</w:t>
            </w:r>
          </w:p>
        </w:tc>
        <w:tc>
          <w:tcPr>
            <w:tcW w:w="1069"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5h 20m</w:t>
            </w:r>
          </w:p>
        </w:tc>
        <w:tc>
          <w:tcPr>
            <w:tcW w:w="1624"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69</w:t>
            </w:r>
          </w:p>
        </w:tc>
      </w:tr>
      <w:tr w:rsidR="0070096F" w:rsidTr="0070096F">
        <w:trPr>
          <w:trHeight w:val="60"/>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GYOR (HU)</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9h 09m</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104,4</w:t>
            </w:r>
          </w:p>
        </w:tc>
      </w:tr>
      <w:tr w:rsidR="0070096F" w:rsidTr="0070096F">
        <w:trPr>
          <w:trHeight w:val="60"/>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BUDIMPEŠTA (HU)</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7h 53m</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88</w:t>
            </w:r>
          </w:p>
        </w:tc>
      </w:tr>
      <w:tr w:rsidR="0070096F" w:rsidTr="0070096F">
        <w:trPr>
          <w:trHeight w:val="60"/>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DEBRECEN (HU)</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13h 48m</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124</w:t>
            </w:r>
          </w:p>
        </w:tc>
      </w:tr>
      <w:tr w:rsidR="0070096F" w:rsidTr="0070096F">
        <w:trPr>
          <w:trHeight w:val="60"/>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SIOFOK (HU)</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NP</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NP</w:t>
            </w:r>
          </w:p>
        </w:tc>
      </w:tr>
      <w:tr w:rsidR="0070096F" w:rsidTr="0070096F">
        <w:trPr>
          <w:trHeight w:val="60"/>
        </w:trPr>
        <w:tc>
          <w:tcPr>
            <w:tcW w:w="2307" w:type="pct"/>
            <w:shd w:val="clear" w:color="auto" w:fill="auto"/>
            <w:tcMar>
              <w:left w:w="88" w:type="dxa"/>
            </w:tcMar>
          </w:tcPr>
          <w:p w:rsidR="0070096F" w:rsidRDefault="0070096F" w:rsidP="0070096F">
            <w:pPr>
              <w:spacing w:line="240" w:lineRule="auto"/>
              <w:rPr>
                <w:sz w:val="20"/>
                <w:szCs w:val="20"/>
              </w:rPr>
            </w:pPr>
            <w:r>
              <w:rPr>
                <w:sz w:val="20"/>
                <w:szCs w:val="20"/>
              </w:rPr>
              <w:t>SZEGED (HU)</w:t>
            </w:r>
          </w:p>
        </w:tc>
        <w:tc>
          <w:tcPr>
            <w:tcW w:w="1069" w:type="pct"/>
            <w:shd w:val="clear" w:color="auto" w:fill="auto"/>
            <w:tcMar>
              <w:left w:w="88" w:type="dxa"/>
            </w:tcMar>
          </w:tcPr>
          <w:p w:rsidR="0070096F" w:rsidRDefault="0070096F" w:rsidP="0070096F">
            <w:pPr>
              <w:spacing w:line="240" w:lineRule="auto"/>
              <w:rPr>
                <w:sz w:val="20"/>
                <w:szCs w:val="20"/>
              </w:rPr>
            </w:pPr>
            <w:r>
              <w:rPr>
                <w:sz w:val="20"/>
                <w:szCs w:val="20"/>
              </w:rPr>
              <w:t>NP</w:t>
            </w:r>
          </w:p>
        </w:tc>
        <w:tc>
          <w:tcPr>
            <w:tcW w:w="1624" w:type="pct"/>
            <w:shd w:val="clear" w:color="auto" w:fill="auto"/>
            <w:tcMar>
              <w:left w:w="88" w:type="dxa"/>
            </w:tcMar>
          </w:tcPr>
          <w:p w:rsidR="0070096F" w:rsidRDefault="0070096F" w:rsidP="0070096F">
            <w:pPr>
              <w:spacing w:line="240" w:lineRule="auto"/>
              <w:rPr>
                <w:sz w:val="20"/>
                <w:szCs w:val="20"/>
              </w:rPr>
            </w:pPr>
            <w:r>
              <w:rPr>
                <w:sz w:val="20"/>
                <w:szCs w:val="20"/>
              </w:rPr>
              <w:t>NP</w:t>
            </w:r>
          </w:p>
        </w:tc>
      </w:tr>
      <w:tr w:rsidR="0070096F" w:rsidRPr="008C4E27" w:rsidTr="00C65661">
        <w:trPr>
          <w:trHeight w:val="60"/>
        </w:trPr>
        <w:tc>
          <w:tcPr>
            <w:tcW w:w="2307"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ZAGREB (CR)</w:t>
            </w:r>
          </w:p>
        </w:tc>
        <w:tc>
          <w:tcPr>
            <w:tcW w:w="1069"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2h 19m</w:t>
            </w:r>
          </w:p>
        </w:tc>
        <w:tc>
          <w:tcPr>
            <w:tcW w:w="1624"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61</w:t>
            </w:r>
          </w:p>
        </w:tc>
      </w:tr>
      <w:tr w:rsidR="0070096F" w:rsidRPr="008C4E27" w:rsidTr="00C65661">
        <w:trPr>
          <w:trHeight w:val="60"/>
        </w:trPr>
        <w:tc>
          <w:tcPr>
            <w:tcW w:w="2307"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REKA (CR)</w:t>
            </w:r>
          </w:p>
        </w:tc>
        <w:tc>
          <w:tcPr>
            <w:tcW w:w="1069"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2h 53m</w:t>
            </w:r>
          </w:p>
        </w:tc>
        <w:tc>
          <w:tcPr>
            <w:tcW w:w="1624" w:type="pct"/>
            <w:shd w:val="clear" w:color="auto" w:fill="BFBFBF" w:themeFill="background1" w:themeFillShade="BF"/>
            <w:tcMar>
              <w:left w:w="88" w:type="dxa"/>
            </w:tcMar>
          </w:tcPr>
          <w:p w:rsidR="0070096F" w:rsidRPr="008C4E27" w:rsidRDefault="0070096F" w:rsidP="0070096F">
            <w:pPr>
              <w:spacing w:line="240" w:lineRule="auto"/>
              <w:rPr>
                <w:b/>
                <w:sz w:val="20"/>
                <w:szCs w:val="20"/>
              </w:rPr>
            </w:pPr>
            <w:r w:rsidRPr="008C4E27">
              <w:rPr>
                <w:b/>
                <w:sz w:val="20"/>
                <w:szCs w:val="20"/>
              </w:rPr>
              <w:t>25,6</w:t>
            </w:r>
          </w:p>
        </w:tc>
      </w:tr>
      <w:tr w:rsidR="0070096F" w:rsidTr="00C65661">
        <w:trPr>
          <w:trHeight w:val="111"/>
        </w:trPr>
        <w:tc>
          <w:tcPr>
            <w:tcW w:w="2307"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ZADAR (CR)</w:t>
            </w:r>
          </w:p>
        </w:tc>
        <w:tc>
          <w:tcPr>
            <w:tcW w:w="1069"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NP</w:t>
            </w:r>
          </w:p>
        </w:tc>
        <w:tc>
          <w:tcPr>
            <w:tcW w:w="1624"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NP</w:t>
            </w:r>
          </w:p>
        </w:tc>
      </w:tr>
      <w:tr w:rsidR="0070096F" w:rsidTr="00C65661">
        <w:trPr>
          <w:trHeight w:val="60"/>
        </w:trPr>
        <w:tc>
          <w:tcPr>
            <w:tcW w:w="2307"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DUBROVNIK (CR)</w:t>
            </w:r>
          </w:p>
        </w:tc>
        <w:tc>
          <w:tcPr>
            <w:tcW w:w="1069"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NP</w:t>
            </w:r>
          </w:p>
        </w:tc>
        <w:tc>
          <w:tcPr>
            <w:tcW w:w="1624" w:type="pct"/>
            <w:shd w:val="clear" w:color="auto" w:fill="BFBFBF" w:themeFill="background1" w:themeFillShade="BF"/>
            <w:tcMar>
              <w:left w:w="88" w:type="dxa"/>
            </w:tcMar>
          </w:tcPr>
          <w:p w:rsidR="0070096F" w:rsidRDefault="0070096F" w:rsidP="0070096F">
            <w:pPr>
              <w:spacing w:line="240" w:lineRule="auto"/>
              <w:rPr>
                <w:sz w:val="20"/>
                <w:szCs w:val="20"/>
              </w:rPr>
            </w:pPr>
            <w:r>
              <w:rPr>
                <w:sz w:val="20"/>
                <w:szCs w:val="20"/>
              </w:rPr>
              <w:t>NP</w:t>
            </w:r>
          </w:p>
        </w:tc>
      </w:tr>
    </w:tbl>
    <w:p w:rsidR="00265977" w:rsidRDefault="00265977" w:rsidP="00233F4F"/>
    <w:p w:rsidR="008C4E27" w:rsidRDefault="008C4E27" w:rsidP="00233F4F">
      <w:r>
        <w:t xml:space="preserve">Nadnacionalna železniška prometna omreženost destinacije ne kaže večjega potenciala pri povečevanju prometne dostopnosti destinacije. Dobro prometno dostopne so avstrijske in hrvaške destinacije, potovanje z drugih trgov pa je časovno nad 6 ur, kar je za krajše počitnice le redko sprejemljivo. </w:t>
      </w:r>
    </w:p>
    <w:p w:rsidR="008C4E27" w:rsidRDefault="008C4E27" w:rsidP="00233F4F"/>
    <w:p w:rsidR="00265977" w:rsidRDefault="00EB341E" w:rsidP="00233F4F">
      <w:r>
        <w:t xml:space="preserve">Tabela </w:t>
      </w:r>
      <w:r w:rsidR="00306F45">
        <w:t>20</w:t>
      </w:r>
      <w:r>
        <w:t xml:space="preserve"> prikazuje avio-prometno dostopnost destinaciji bližnjih letališč. Nacionalno letališče JP (Ljubljana Brnik) je sicer glavno domače mednarodno letališče, a imata letališči v Zagrebu in Gradcu pomemben potencial pri razvoju avio-prometne omreženosti destinacije. Podatki pridobljeni iz spletnega portala Kayak.com</w:t>
      </w:r>
      <w:r>
        <w:rPr>
          <w:rStyle w:val="Sprotnaopomba-sklic"/>
        </w:rPr>
        <w:footnoteReference w:id="15"/>
      </w:r>
      <w:r>
        <w:t xml:space="preserve"> kažejo</w:t>
      </w:r>
      <w:r w:rsidR="00A84C3C">
        <w:t xml:space="preserve">, da ima destinacija upoštevajoč </w:t>
      </w:r>
      <w:r w:rsidR="00A84C3C">
        <w:lastRenderedPageBreak/>
        <w:t xml:space="preserve">bližino dveh pomembnih regionalnih mednarodnih letališč dobro avioprometno omreženost z glavnimi tujimi trgi. Destinacija se torej pri promociji in pozicioniranju med avio turisti na mednarodnih trgih lahko smiselno povezuje z letališčema Zagreb in Graz. </w:t>
      </w:r>
      <w:r w:rsidR="005704E9">
        <w:t>Pot iz letališča Graz do destinacije traja slabi dve uri (121 km)</w:t>
      </w:r>
      <w:r w:rsidR="0053755E">
        <w:t>,</w:t>
      </w:r>
      <w:r w:rsidR="005704E9">
        <w:t xml:space="preserve"> iz letališča Zagreb pa uro in pol (okoli 100 km)</w:t>
      </w:r>
      <w:r w:rsidR="0053755E">
        <w:t>.</w:t>
      </w:r>
    </w:p>
    <w:p w:rsidR="00265977" w:rsidRDefault="00265977" w:rsidP="00233F4F"/>
    <w:p w:rsidR="00F11D70" w:rsidRDefault="00F11D70" w:rsidP="00F11D70">
      <w:pPr>
        <w:pStyle w:val="Napis"/>
        <w:keepNext/>
      </w:pPr>
      <w:bookmarkStart w:id="41" w:name="_Toc536615628"/>
      <w:r>
        <w:t xml:space="preserve">Tabela </w:t>
      </w:r>
      <w:r w:rsidR="00E80939">
        <w:fldChar w:fldCharType="begin"/>
      </w:r>
      <w:r>
        <w:instrText xml:space="preserve"> SEQ Tabela \* ARABIC </w:instrText>
      </w:r>
      <w:r w:rsidR="00E80939">
        <w:fldChar w:fldCharType="separate"/>
      </w:r>
      <w:r w:rsidR="00A95814">
        <w:rPr>
          <w:noProof/>
        </w:rPr>
        <w:t>20</w:t>
      </w:r>
      <w:r w:rsidR="00E80939">
        <w:fldChar w:fldCharType="end"/>
      </w:r>
      <w:r>
        <w:t xml:space="preserve">: Avio-prometna dostopnost </w:t>
      </w:r>
      <w:r w:rsidR="0072391B">
        <w:t>bližnjih trgov</w:t>
      </w:r>
      <w:bookmarkEnd w:id="41"/>
    </w:p>
    <w:tbl>
      <w:tblPr>
        <w:tblStyle w:val="Tabelamrea"/>
        <w:tblW w:w="5000" w:type="pct"/>
        <w:tblCellMar>
          <w:left w:w="88" w:type="dxa"/>
        </w:tblCellMar>
        <w:tblLook w:val="04A0" w:firstRow="1" w:lastRow="0" w:firstColumn="1" w:lastColumn="0" w:noHBand="0" w:noVBand="1"/>
      </w:tblPr>
      <w:tblGrid>
        <w:gridCol w:w="1799"/>
        <w:gridCol w:w="1212"/>
        <w:gridCol w:w="1279"/>
        <w:gridCol w:w="1208"/>
        <w:gridCol w:w="1279"/>
        <w:gridCol w:w="6"/>
        <w:gridCol w:w="1201"/>
        <w:gridCol w:w="1283"/>
      </w:tblGrid>
      <w:tr w:rsidR="0072391B" w:rsidTr="000F110A">
        <w:tc>
          <w:tcPr>
            <w:tcW w:w="971"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p>
        </w:tc>
        <w:tc>
          <w:tcPr>
            <w:tcW w:w="1344" w:type="pct"/>
            <w:gridSpan w:val="2"/>
            <w:shd w:val="clear" w:color="auto" w:fill="BFBFBF" w:themeFill="background1" w:themeFillShade="BF"/>
            <w:tcMar>
              <w:left w:w="88" w:type="dxa"/>
            </w:tcMar>
            <w:vAlign w:val="center"/>
          </w:tcPr>
          <w:p w:rsidR="0072391B" w:rsidRDefault="0072391B" w:rsidP="00F86340">
            <w:pPr>
              <w:spacing w:line="240" w:lineRule="auto"/>
              <w:jc w:val="center"/>
              <w:rPr>
                <w:sz w:val="20"/>
                <w:szCs w:val="20"/>
              </w:rPr>
            </w:pPr>
            <w:r>
              <w:rPr>
                <w:sz w:val="20"/>
                <w:szCs w:val="20"/>
              </w:rPr>
              <w:t>ZAGREB</w:t>
            </w:r>
          </w:p>
        </w:tc>
        <w:tc>
          <w:tcPr>
            <w:tcW w:w="1345" w:type="pct"/>
            <w:gridSpan w:val="3"/>
            <w:shd w:val="clear" w:color="auto" w:fill="BFBFBF" w:themeFill="background1" w:themeFillShade="BF"/>
            <w:tcMar>
              <w:left w:w="88" w:type="dxa"/>
            </w:tcMar>
            <w:vAlign w:val="center"/>
          </w:tcPr>
          <w:p w:rsidR="0072391B" w:rsidRDefault="0072391B" w:rsidP="00F86340">
            <w:pPr>
              <w:spacing w:line="240" w:lineRule="auto"/>
              <w:jc w:val="center"/>
              <w:rPr>
                <w:sz w:val="20"/>
                <w:szCs w:val="20"/>
              </w:rPr>
            </w:pPr>
            <w:r>
              <w:rPr>
                <w:sz w:val="20"/>
                <w:szCs w:val="20"/>
              </w:rPr>
              <w:t>LJUBLJANA</w:t>
            </w:r>
          </w:p>
        </w:tc>
        <w:tc>
          <w:tcPr>
            <w:tcW w:w="1340" w:type="pct"/>
            <w:gridSpan w:val="2"/>
            <w:shd w:val="clear" w:color="auto" w:fill="BFBFBF" w:themeFill="background1" w:themeFillShade="BF"/>
            <w:tcMar>
              <w:left w:w="88" w:type="dxa"/>
            </w:tcMar>
            <w:vAlign w:val="center"/>
          </w:tcPr>
          <w:p w:rsidR="0072391B" w:rsidRDefault="0072391B" w:rsidP="00F86340">
            <w:pPr>
              <w:spacing w:line="240" w:lineRule="auto"/>
              <w:jc w:val="center"/>
              <w:rPr>
                <w:sz w:val="20"/>
                <w:szCs w:val="20"/>
              </w:rPr>
            </w:pPr>
            <w:r>
              <w:rPr>
                <w:sz w:val="20"/>
                <w:szCs w:val="20"/>
              </w:rPr>
              <w:t>GRAZ</w:t>
            </w:r>
          </w:p>
        </w:tc>
      </w:tr>
      <w:tr w:rsidR="0072391B" w:rsidTr="0072391B">
        <w:tc>
          <w:tcPr>
            <w:tcW w:w="971"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p>
        </w:tc>
        <w:tc>
          <w:tcPr>
            <w:tcW w:w="654"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ČAS</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STROŠEK (eur)</w:t>
            </w:r>
          </w:p>
        </w:tc>
        <w:tc>
          <w:tcPr>
            <w:tcW w:w="65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ČAS</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pPr>
            <w:r>
              <w:rPr>
                <w:sz w:val="20"/>
                <w:szCs w:val="20"/>
              </w:rPr>
              <w:t>STROŠEK (eur)</w:t>
            </w:r>
          </w:p>
        </w:tc>
        <w:tc>
          <w:tcPr>
            <w:tcW w:w="651" w:type="pct"/>
            <w:gridSpan w:val="2"/>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ČAS</w:t>
            </w:r>
          </w:p>
        </w:tc>
        <w:tc>
          <w:tcPr>
            <w:tcW w:w="692" w:type="pct"/>
            <w:shd w:val="clear" w:color="auto" w:fill="BFBFBF" w:themeFill="background1" w:themeFillShade="BF"/>
            <w:tcMar>
              <w:left w:w="88" w:type="dxa"/>
            </w:tcMar>
            <w:vAlign w:val="center"/>
          </w:tcPr>
          <w:p w:rsidR="0072391B" w:rsidRDefault="0072391B" w:rsidP="00F86340">
            <w:pPr>
              <w:spacing w:line="240" w:lineRule="auto"/>
              <w:jc w:val="left"/>
            </w:pPr>
            <w:r>
              <w:rPr>
                <w:sz w:val="20"/>
                <w:szCs w:val="20"/>
              </w:rPr>
              <w:t>STROŠEK (eur)</w:t>
            </w:r>
          </w:p>
        </w:tc>
      </w:tr>
      <w:tr w:rsidR="0072391B" w:rsidTr="0072391B">
        <w:tc>
          <w:tcPr>
            <w:tcW w:w="971"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GRAZ (AT)</w:t>
            </w:r>
          </w:p>
        </w:tc>
        <w:tc>
          <w:tcPr>
            <w:tcW w:w="654"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13h 10m</w:t>
            </w:r>
          </w:p>
          <w:p w:rsidR="0072391B" w:rsidRDefault="0072391B" w:rsidP="00F86340">
            <w:pPr>
              <w:spacing w:line="240" w:lineRule="auto"/>
              <w:jc w:val="left"/>
              <w:rPr>
                <w:sz w:val="20"/>
                <w:szCs w:val="20"/>
              </w:rPr>
            </w:pPr>
            <w:r>
              <w:rPr>
                <w:sz w:val="20"/>
                <w:szCs w:val="20"/>
              </w:rPr>
              <w:t>8h 05m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194</w:t>
            </w:r>
          </w:p>
        </w:tc>
        <w:tc>
          <w:tcPr>
            <w:tcW w:w="65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3h 15m</w:t>
            </w:r>
          </w:p>
          <w:p w:rsidR="0072391B" w:rsidRDefault="0072391B" w:rsidP="00F86340">
            <w:pPr>
              <w:spacing w:line="240" w:lineRule="auto"/>
              <w:jc w:val="left"/>
              <w:rPr>
                <w:sz w:val="20"/>
                <w:szCs w:val="20"/>
              </w:rPr>
            </w:pPr>
            <w:r>
              <w:rPr>
                <w:sz w:val="20"/>
                <w:szCs w:val="20"/>
              </w:rPr>
              <w:t>11h 00m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527</w:t>
            </w:r>
          </w:p>
        </w:tc>
        <w:tc>
          <w:tcPr>
            <w:tcW w:w="651" w:type="pct"/>
            <w:gridSpan w:val="2"/>
            <w:shd w:val="clear" w:color="auto" w:fill="auto"/>
            <w:tcMar>
              <w:left w:w="88" w:type="dxa"/>
            </w:tcMar>
            <w:vAlign w:val="center"/>
          </w:tcPr>
          <w:p w:rsidR="0072391B" w:rsidRDefault="0072391B" w:rsidP="00F86340">
            <w:pPr>
              <w:spacing w:line="240" w:lineRule="auto"/>
              <w:jc w:val="left"/>
              <w:rPr>
                <w:sz w:val="20"/>
                <w:szCs w:val="20"/>
              </w:rPr>
            </w:pPr>
            <w:r>
              <w:rPr>
                <w:sz w:val="20"/>
                <w:szCs w:val="20"/>
              </w:rPr>
              <w:t>NP</w:t>
            </w:r>
          </w:p>
        </w:tc>
        <w:tc>
          <w:tcPr>
            <w:tcW w:w="69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NP</w:t>
            </w:r>
          </w:p>
        </w:tc>
      </w:tr>
      <w:tr w:rsidR="0072391B" w:rsidRPr="00205671" w:rsidTr="0072391B">
        <w:tc>
          <w:tcPr>
            <w:tcW w:w="971" w:type="pct"/>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DUNAJ (AT)</w:t>
            </w:r>
          </w:p>
        </w:tc>
        <w:tc>
          <w:tcPr>
            <w:tcW w:w="654" w:type="pct"/>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0h 55m</w:t>
            </w:r>
          </w:p>
          <w:p w:rsidR="0072391B" w:rsidRPr="00205671" w:rsidRDefault="0072391B" w:rsidP="00F86340">
            <w:pPr>
              <w:spacing w:line="240" w:lineRule="auto"/>
              <w:jc w:val="left"/>
              <w:rPr>
                <w:b/>
                <w:sz w:val="20"/>
                <w:szCs w:val="20"/>
              </w:rPr>
            </w:pPr>
            <w:r w:rsidRPr="00205671">
              <w:rPr>
                <w:b/>
                <w:sz w:val="20"/>
                <w:szCs w:val="20"/>
              </w:rPr>
              <w:t>0h 50m</w:t>
            </w:r>
          </w:p>
        </w:tc>
        <w:tc>
          <w:tcPr>
            <w:tcW w:w="690" w:type="pct"/>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149</w:t>
            </w:r>
          </w:p>
        </w:tc>
        <w:tc>
          <w:tcPr>
            <w:tcW w:w="652" w:type="pct"/>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0h 45m</w:t>
            </w:r>
          </w:p>
          <w:p w:rsidR="0072391B" w:rsidRPr="00205671" w:rsidRDefault="0072391B" w:rsidP="00F86340">
            <w:pPr>
              <w:spacing w:line="240" w:lineRule="auto"/>
              <w:jc w:val="left"/>
              <w:rPr>
                <w:b/>
                <w:sz w:val="20"/>
                <w:szCs w:val="20"/>
              </w:rPr>
            </w:pPr>
            <w:r w:rsidRPr="00205671">
              <w:rPr>
                <w:b/>
                <w:sz w:val="20"/>
                <w:szCs w:val="20"/>
              </w:rPr>
              <w:t>0h 50m</w:t>
            </w:r>
          </w:p>
        </w:tc>
        <w:tc>
          <w:tcPr>
            <w:tcW w:w="690" w:type="pct"/>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168</w:t>
            </w:r>
          </w:p>
        </w:tc>
        <w:tc>
          <w:tcPr>
            <w:tcW w:w="651" w:type="pct"/>
            <w:gridSpan w:val="2"/>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0h 35m</w:t>
            </w:r>
          </w:p>
          <w:p w:rsidR="0072391B" w:rsidRPr="00205671" w:rsidRDefault="0072391B" w:rsidP="00F86340">
            <w:pPr>
              <w:spacing w:line="240" w:lineRule="auto"/>
              <w:jc w:val="left"/>
              <w:rPr>
                <w:b/>
                <w:sz w:val="20"/>
                <w:szCs w:val="20"/>
              </w:rPr>
            </w:pPr>
            <w:r w:rsidRPr="00205671">
              <w:rPr>
                <w:b/>
                <w:sz w:val="20"/>
                <w:szCs w:val="20"/>
              </w:rPr>
              <w:t>0h 40m</w:t>
            </w:r>
          </w:p>
        </w:tc>
        <w:tc>
          <w:tcPr>
            <w:tcW w:w="692" w:type="pct"/>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124</w:t>
            </w:r>
          </w:p>
        </w:tc>
      </w:tr>
      <w:tr w:rsidR="0072391B" w:rsidTr="0072391B">
        <w:tc>
          <w:tcPr>
            <w:tcW w:w="971"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SALZBURG (AT)</w:t>
            </w:r>
          </w:p>
        </w:tc>
        <w:tc>
          <w:tcPr>
            <w:tcW w:w="654"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2h 40m</w:t>
            </w:r>
          </w:p>
          <w:p w:rsidR="0072391B" w:rsidRDefault="0072391B" w:rsidP="00F86340">
            <w:pPr>
              <w:spacing w:line="240" w:lineRule="auto"/>
              <w:jc w:val="left"/>
              <w:rPr>
                <w:sz w:val="20"/>
                <w:szCs w:val="20"/>
              </w:rPr>
            </w:pPr>
            <w:r>
              <w:rPr>
                <w:sz w:val="20"/>
                <w:szCs w:val="20"/>
              </w:rPr>
              <w:t>3h 55m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244</w:t>
            </w:r>
          </w:p>
        </w:tc>
        <w:tc>
          <w:tcPr>
            <w:tcW w:w="65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3h 30m</w:t>
            </w:r>
          </w:p>
          <w:p w:rsidR="0072391B" w:rsidRDefault="0072391B" w:rsidP="00F86340">
            <w:pPr>
              <w:spacing w:line="240" w:lineRule="auto"/>
              <w:jc w:val="left"/>
              <w:rPr>
                <w:sz w:val="20"/>
                <w:szCs w:val="20"/>
              </w:rPr>
            </w:pPr>
            <w:r>
              <w:rPr>
                <w:sz w:val="20"/>
                <w:szCs w:val="20"/>
              </w:rPr>
              <w:t>6h 30m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507</w:t>
            </w:r>
          </w:p>
        </w:tc>
        <w:tc>
          <w:tcPr>
            <w:tcW w:w="651" w:type="pct"/>
            <w:gridSpan w:val="2"/>
            <w:shd w:val="clear" w:color="auto" w:fill="auto"/>
            <w:tcMar>
              <w:left w:w="88" w:type="dxa"/>
            </w:tcMar>
            <w:vAlign w:val="center"/>
          </w:tcPr>
          <w:p w:rsidR="0072391B" w:rsidRDefault="0072391B" w:rsidP="00F86340">
            <w:pPr>
              <w:spacing w:line="240" w:lineRule="auto"/>
              <w:jc w:val="left"/>
              <w:rPr>
                <w:sz w:val="20"/>
                <w:szCs w:val="20"/>
              </w:rPr>
            </w:pPr>
            <w:r>
              <w:rPr>
                <w:sz w:val="20"/>
                <w:szCs w:val="20"/>
              </w:rPr>
              <w:t>4h 50m</w:t>
            </w:r>
          </w:p>
          <w:p w:rsidR="0072391B" w:rsidRDefault="0072391B" w:rsidP="00F86340">
            <w:pPr>
              <w:spacing w:line="240" w:lineRule="auto"/>
              <w:jc w:val="left"/>
              <w:rPr>
                <w:sz w:val="20"/>
                <w:szCs w:val="20"/>
              </w:rPr>
            </w:pPr>
            <w:r>
              <w:rPr>
                <w:sz w:val="20"/>
                <w:szCs w:val="20"/>
              </w:rPr>
              <w:t>4h 05m</w:t>
            </w:r>
          </w:p>
        </w:tc>
        <w:tc>
          <w:tcPr>
            <w:tcW w:w="69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225</w:t>
            </w:r>
          </w:p>
        </w:tc>
      </w:tr>
      <w:tr w:rsidR="0072391B" w:rsidTr="0072391B">
        <w:tc>
          <w:tcPr>
            <w:tcW w:w="971"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LINZ (AT)</w:t>
            </w:r>
          </w:p>
        </w:tc>
        <w:tc>
          <w:tcPr>
            <w:tcW w:w="654"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4h 25m</w:t>
            </w:r>
          </w:p>
          <w:p w:rsidR="0072391B" w:rsidRDefault="0072391B" w:rsidP="00F86340">
            <w:pPr>
              <w:spacing w:line="240" w:lineRule="auto"/>
              <w:jc w:val="left"/>
              <w:rPr>
                <w:sz w:val="20"/>
                <w:szCs w:val="20"/>
              </w:rPr>
            </w:pPr>
            <w:r>
              <w:rPr>
                <w:sz w:val="20"/>
                <w:szCs w:val="20"/>
              </w:rPr>
              <w:t>3h 20m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269</w:t>
            </w:r>
          </w:p>
        </w:tc>
        <w:tc>
          <w:tcPr>
            <w:tcW w:w="65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16h 10m</w:t>
            </w:r>
          </w:p>
          <w:p w:rsidR="0072391B" w:rsidRDefault="0072391B" w:rsidP="00F86340">
            <w:pPr>
              <w:spacing w:line="240" w:lineRule="auto"/>
              <w:jc w:val="left"/>
              <w:rPr>
                <w:sz w:val="20"/>
                <w:szCs w:val="20"/>
              </w:rPr>
            </w:pPr>
            <w:r>
              <w:rPr>
                <w:sz w:val="20"/>
                <w:szCs w:val="20"/>
              </w:rPr>
              <w:t>5h 10m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507</w:t>
            </w:r>
          </w:p>
        </w:tc>
        <w:tc>
          <w:tcPr>
            <w:tcW w:w="651" w:type="pct"/>
            <w:gridSpan w:val="2"/>
            <w:shd w:val="clear" w:color="auto" w:fill="auto"/>
            <w:tcMar>
              <w:left w:w="88" w:type="dxa"/>
            </w:tcMar>
            <w:vAlign w:val="center"/>
          </w:tcPr>
          <w:p w:rsidR="0072391B" w:rsidRDefault="0072391B" w:rsidP="00F86340">
            <w:pPr>
              <w:spacing w:line="240" w:lineRule="auto"/>
              <w:jc w:val="left"/>
              <w:rPr>
                <w:sz w:val="20"/>
                <w:szCs w:val="20"/>
              </w:rPr>
            </w:pPr>
            <w:r>
              <w:rPr>
                <w:sz w:val="20"/>
                <w:szCs w:val="20"/>
              </w:rPr>
              <w:t>NP</w:t>
            </w:r>
          </w:p>
        </w:tc>
        <w:tc>
          <w:tcPr>
            <w:tcW w:w="69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NP</w:t>
            </w:r>
          </w:p>
        </w:tc>
      </w:tr>
      <w:tr w:rsidR="0072391B" w:rsidRPr="00205671" w:rsidTr="0072391B">
        <w:tc>
          <w:tcPr>
            <w:tcW w:w="971"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MUNCHEN (DE)</w:t>
            </w:r>
          </w:p>
        </w:tc>
        <w:tc>
          <w:tcPr>
            <w:tcW w:w="654"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1h 10m</w:t>
            </w:r>
          </w:p>
          <w:p w:rsidR="0072391B" w:rsidRPr="00205671" w:rsidRDefault="0072391B" w:rsidP="00F86340">
            <w:pPr>
              <w:spacing w:line="240" w:lineRule="auto"/>
              <w:jc w:val="left"/>
              <w:rPr>
                <w:b/>
                <w:sz w:val="20"/>
                <w:szCs w:val="20"/>
              </w:rPr>
            </w:pPr>
            <w:r w:rsidRPr="00205671">
              <w:rPr>
                <w:b/>
                <w:sz w:val="20"/>
                <w:szCs w:val="20"/>
              </w:rPr>
              <w:t>21h 25m</w:t>
            </w:r>
          </w:p>
        </w:tc>
        <w:tc>
          <w:tcPr>
            <w:tcW w:w="690"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113</w:t>
            </w:r>
          </w:p>
        </w:tc>
        <w:tc>
          <w:tcPr>
            <w:tcW w:w="652"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0h 50m</w:t>
            </w:r>
          </w:p>
          <w:p w:rsidR="0072391B" w:rsidRPr="00205671" w:rsidRDefault="0072391B" w:rsidP="00F86340">
            <w:pPr>
              <w:spacing w:line="240" w:lineRule="auto"/>
              <w:jc w:val="left"/>
              <w:rPr>
                <w:b/>
                <w:sz w:val="20"/>
                <w:szCs w:val="20"/>
              </w:rPr>
            </w:pPr>
            <w:r w:rsidRPr="00205671">
              <w:rPr>
                <w:b/>
                <w:sz w:val="20"/>
                <w:szCs w:val="20"/>
              </w:rPr>
              <w:t>0h 55m</w:t>
            </w:r>
          </w:p>
        </w:tc>
        <w:tc>
          <w:tcPr>
            <w:tcW w:w="690"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199</w:t>
            </w:r>
          </w:p>
        </w:tc>
        <w:tc>
          <w:tcPr>
            <w:tcW w:w="651" w:type="pct"/>
            <w:gridSpan w:val="2"/>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0h 50m</w:t>
            </w:r>
          </w:p>
          <w:p w:rsidR="0072391B" w:rsidRPr="00205671" w:rsidRDefault="0072391B" w:rsidP="00F86340">
            <w:pPr>
              <w:spacing w:line="240" w:lineRule="auto"/>
              <w:jc w:val="left"/>
              <w:rPr>
                <w:b/>
                <w:sz w:val="20"/>
                <w:szCs w:val="20"/>
              </w:rPr>
            </w:pPr>
            <w:r w:rsidRPr="00205671">
              <w:rPr>
                <w:b/>
                <w:sz w:val="20"/>
                <w:szCs w:val="20"/>
              </w:rPr>
              <w:t>0h 50m</w:t>
            </w:r>
          </w:p>
        </w:tc>
        <w:tc>
          <w:tcPr>
            <w:tcW w:w="692"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109</w:t>
            </w:r>
          </w:p>
        </w:tc>
      </w:tr>
      <w:tr w:rsidR="0072391B" w:rsidTr="0072391B">
        <w:tc>
          <w:tcPr>
            <w:tcW w:w="971"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STUTTGART (DE)</w:t>
            </w:r>
          </w:p>
        </w:tc>
        <w:tc>
          <w:tcPr>
            <w:tcW w:w="654"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15h 25m</w:t>
            </w:r>
          </w:p>
          <w:p w:rsidR="0072391B" w:rsidRDefault="0072391B" w:rsidP="00F86340">
            <w:pPr>
              <w:spacing w:line="240" w:lineRule="auto"/>
              <w:jc w:val="left"/>
              <w:rPr>
                <w:sz w:val="20"/>
                <w:szCs w:val="20"/>
              </w:rPr>
            </w:pPr>
            <w:r>
              <w:rPr>
                <w:sz w:val="20"/>
                <w:szCs w:val="20"/>
              </w:rPr>
              <w:t>15h 45m</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169</w:t>
            </w:r>
          </w:p>
        </w:tc>
        <w:tc>
          <w:tcPr>
            <w:tcW w:w="65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6h 00m</w:t>
            </w:r>
          </w:p>
          <w:p w:rsidR="0072391B" w:rsidRDefault="0072391B" w:rsidP="00F86340">
            <w:pPr>
              <w:spacing w:line="240" w:lineRule="auto"/>
              <w:jc w:val="left"/>
              <w:rPr>
                <w:sz w:val="20"/>
                <w:szCs w:val="20"/>
              </w:rPr>
            </w:pPr>
            <w:r>
              <w:rPr>
                <w:sz w:val="20"/>
                <w:szCs w:val="20"/>
              </w:rPr>
              <w:t>20h 10m</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226</w:t>
            </w:r>
          </w:p>
        </w:tc>
        <w:tc>
          <w:tcPr>
            <w:tcW w:w="651" w:type="pct"/>
            <w:gridSpan w:val="2"/>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7h 30m</w:t>
            </w:r>
          </w:p>
          <w:p w:rsidR="0072391B" w:rsidRDefault="0072391B" w:rsidP="00F86340">
            <w:pPr>
              <w:spacing w:line="240" w:lineRule="auto"/>
              <w:jc w:val="left"/>
              <w:rPr>
                <w:sz w:val="20"/>
                <w:szCs w:val="20"/>
              </w:rPr>
            </w:pPr>
            <w:r>
              <w:rPr>
                <w:sz w:val="20"/>
                <w:szCs w:val="20"/>
              </w:rPr>
              <w:t>8h 25m</w:t>
            </w:r>
          </w:p>
        </w:tc>
        <w:tc>
          <w:tcPr>
            <w:tcW w:w="69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190</w:t>
            </w:r>
          </w:p>
        </w:tc>
      </w:tr>
      <w:tr w:rsidR="0072391B" w:rsidRPr="00205671" w:rsidTr="0072391B">
        <w:tc>
          <w:tcPr>
            <w:tcW w:w="971"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FRANKFURT (DE)</w:t>
            </w:r>
          </w:p>
        </w:tc>
        <w:tc>
          <w:tcPr>
            <w:tcW w:w="654"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1h 25m</w:t>
            </w:r>
          </w:p>
          <w:p w:rsidR="0072391B" w:rsidRPr="00205671" w:rsidRDefault="0072391B" w:rsidP="00F86340">
            <w:pPr>
              <w:spacing w:line="240" w:lineRule="auto"/>
              <w:jc w:val="left"/>
              <w:rPr>
                <w:b/>
                <w:sz w:val="20"/>
                <w:szCs w:val="20"/>
              </w:rPr>
            </w:pPr>
            <w:r w:rsidRPr="00205671">
              <w:rPr>
                <w:b/>
                <w:sz w:val="20"/>
                <w:szCs w:val="20"/>
              </w:rPr>
              <w:t>1h 30m</w:t>
            </w:r>
          </w:p>
        </w:tc>
        <w:tc>
          <w:tcPr>
            <w:tcW w:w="690"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161</w:t>
            </w:r>
          </w:p>
        </w:tc>
        <w:tc>
          <w:tcPr>
            <w:tcW w:w="652" w:type="pct"/>
            <w:shd w:val="clear" w:color="auto" w:fill="BFBFBF" w:themeFill="background1" w:themeFillShade="BF"/>
            <w:tcMar>
              <w:left w:w="88" w:type="dxa"/>
            </w:tcMar>
            <w:vAlign w:val="center"/>
          </w:tcPr>
          <w:p w:rsidR="0072391B" w:rsidRPr="00205671" w:rsidRDefault="00205671" w:rsidP="00F86340">
            <w:pPr>
              <w:spacing w:line="240" w:lineRule="auto"/>
              <w:jc w:val="left"/>
              <w:rPr>
                <w:b/>
                <w:sz w:val="20"/>
                <w:szCs w:val="20"/>
              </w:rPr>
            </w:pPr>
            <w:r w:rsidRPr="00205671">
              <w:rPr>
                <w:b/>
                <w:sz w:val="20"/>
                <w:szCs w:val="20"/>
              </w:rPr>
              <w:t>1h 15m</w:t>
            </w:r>
          </w:p>
          <w:p w:rsidR="0072391B" w:rsidRPr="00205671" w:rsidRDefault="00205671" w:rsidP="00F86340">
            <w:pPr>
              <w:spacing w:line="240" w:lineRule="auto"/>
              <w:jc w:val="left"/>
              <w:rPr>
                <w:b/>
                <w:sz w:val="20"/>
                <w:szCs w:val="20"/>
              </w:rPr>
            </w:pPr>
            <w:r w:rsidRPr="00205671">
              <w:rPr>
                <w:b/>
                <w:sz w:val="20"/>
                <w:szCs w:val="20"/>
              </w:rPr>
              <w:t>1h 25m</w:t>
            </w:r>
          </w:p>
        </w:tc>
        <w:tc>
          <w:tcPr>
            <w:tcW w:w="690" w:type="pct"/>
            <w:shd w:val="clear" w:color="auto" w:fill="BFBFBF" w:themeFill="background1" w:themeFillShade="BF"/>
            <w:tcMar>
              <w:left w:w="88" w:type="dxa"/>
            </w:tcMar>
            <w:vAlign w:val="center"/>
          </w:tcPr>
          <w:p w:rsidR="0072391B" w:rsidRPr="00205671" w:rsidRDefault="00205671" w:rsidP="00F86340">
            <w:pPr>
              <w:spacing w:line="240" w:lineRule="auto"/>
              <w:jc w:val="left"/>
              <w:rPr>
                <w:b/>
                <w:sz w:val="20"/>
                <w:szCs w:val="20"/>
              </w:rPr>
            </w:pPr>
            <w:r w:rsidRPr="00205671">
              <w:rPr>
                <w:b/>
                <w:sz w:val="20"/>
                <w:szCs w:val="20"/>
              </w:rPr>
              <w:t>487</w:t>
            </w:r>
          </w:p>
        </w:tc>
        <w:tc>
          <w:tcPr>
            <w:tcW w:w="651" w:type="pct"/>
            <w:gridSpan w:val="2"/>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1h 20m</w:t>
            </w:r>
          </w:p>
          <w:p w:rsidR="0072391B" w:rsidRPr="00205671" w:rsidRDefault="0072391B" w:rsidP="00F86340">
            <w:pPr>
              <w:spacing w:line="240" w:lineRule="auto"/>
              <w:jc w:val="left"/>
              <w:rPr>
                <w:b/>
                <w:sz w:val="20"/>
                <w:szCs w:val="20"/>
              </w:rPr>
            </w:pPr>
            <w:r w:rsidRPr="00205671">
              <w:rPr>
                <w:b/>
                <w:sz w:val="20"/>
                <w:szCs w:val="20"/>
              </w:rPr>
              <w:t>1h 20m</w:t>
            </w:r>
          </w:p>
        </w:tc>
        <w:tc>
          <w:tcPr>
            <w:tcW w:w="692"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119</w:t>
            </w:r>
          </w:p>
        </w:tc>
      </w:tr>
      <w:tr w:rsidR="0072391B" w:rsidTr="0072391B">
        <w:tc>
          <w:tcPr>
            <w:tcW w:w="971"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KOLN (DE) - CGN</w:t>
            </w:r>
          </w:p>
        </w:tc>
        <w:tc>
          <w:tcPr>
            <w:tcW w:w="654"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9h 10m</w:t>
            </w:r>
          </w:p>
          <w:p w:rsidR="0072391B" w:rsidRDefault="0072391B" w:rsidP="00F86340">
            <w:pPr>
              <w:spacing w:line="240" w:lineRule="auto"/>
              <w:jc w:val="left"/>
              <w:rPr>
                <w:sz w:val="20"/>
                <w:szCs w:val="20"/>
              </w:rPr>
            </w:pPr>
            <w:r>
              <w:rPr>
                <w:sz w:val="20"/>
                <w:szCs w:val="20"/>
              </w:rPr>
              <w:t>13h 00m</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358</w:t>
            </w:r>
          </w:p>
        </w:tc>
        <w:tc>
          <w:tcPr>
            <w:tcW w:w="65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9h 05m</w:t>
            </w:r>
          </w:p>
          <w:p w:rsidR="0072391B" w:rsidRDefault="0072391B" w:rsidP="00F86340">
            <w:pPr>
              <w:spacing w:line="240" w:lineRule="auto"/>
              <w:jc w:val="left"/>
              <w:rPr>
                <w:sz w:val="20"/>
                <w:szCs w:val="20"/>
              </w:rPr>
            </w:pPr>
            <w:r>
              <w:rPr>
                <w:sz w:val="20"/>
                <w:szCs w:val="20"/>
              </w:rPr>
              <w:t>13h 05m</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269</w:t>
            </w:r>
          </w:p>
        </w:tc>
        <w:tc>
          <w:tcPr>
            <w:tcW w:w="651" w:type="pct"/>
            <w:gridSpan w:val="2"/>
            <w:shd w:val="clear" w:color="auto" w:fill="BFBFBF" w:themeFill="background1" w:themeFillShade="BF"/>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2h 45m</w:t>
            </w:r>
          </w:p>
          <w:p w:rsidR="0072391B" w:rsidRPr="000F110A" w:rsidRDefault="0072391B" w:rsidP="00F86340">
            <w:pPr>
              <w:spacing w:line="240" w:lineRule="auto"/>
              <w:jc w:val="left"/>
              <w:rPr>
                <w:b/>
                <w:sz w:val="20"/>
                <w:szCs w:val="20"/>
              </w:rPr>
            </w:pPr>
            <w:r w:rsidRPr="000F110A">
              <w:rPr>
                <w:b/>
                <w:sz w:val="20"/>
                <w:szCs w:val="20"/>
              </w:rPr>
              <w:t>2h 35m</w:t>
            </w:r>
          </w:p>
        </w:tc>
        <w:tc>
          <w:tcPr>
            <w:tcW w:w="69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209</w:t>
            </w:r>
          </w:p>
        </w:tc>
      </w:tr>
      <w:tr w:rsidR="0072391B" w:rsidTr="0072391B">
        <w:tc>
          <w:tcPr>
            <w:tcW w:w="971"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KOLN (DE) - DUS</w:t>
            </w:r>
          </w:p>
        </w:tc>
        <w:tc>
          <w:tcPr>
            <w:tcW w:w="654"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14h 30m</w:t>
            </w:r>
          </w:p>
          <w:p w:rsidR="0072391B" w:rsidRDefault="0072391B" w:rsidP="00F86340">
            <w:pPr>
              <w:spacing w:line="240" w:lineRule="auto"/>
              <w:jc w:val="left"/>
              <w:rPr>
                <w:sz w:val="20"/>
                <w:szCs w:val="20"/>
              </w:rPr>
            </w:pPr>
            <w:r>
              <w:rPr>
                <w:sz w:val="20"/>
                <w:szCs w:val="20"/>
              </w:rPr>
              <w:t>8h 25m</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144</w:t>
            </w:r>
          </w:p>
        </w:tc>
        <w:tc>
          <w:tcPr>
            <w:tcW w:w="65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w:t>
            </w:r>
          </w:p>
        </w:tc>
        <w:tc>
          <w:tcPr>
            <w:tcW w:w="651" w:type="pct"/>
            <w:gridSpan w:val="2"/>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w:t>
            </w:r>
          </w:p>
        </w:tc>
        <w:tc>
          <w:tcPr>
            <w:tcW w:w="69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w:t>
            </w:r>
          </w:p>
        </w:tc>
      </w:tr>
      <w:tr w:rsidR="0072391B" w:rsidTr="0072391B">
        <w:tc>
          <w:tcPr>
            <w:tcW w:w="971"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LEIPZIG (DE)</w:t>
            </w:r>
          </w:p>
        </w:tc>
        <w:tc>
          <w:tcPr>
            <w:tcW w:w="654"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12h 30m</w:t>
            </w:r>
          </w:p>
          <w:p w:rsidR="0072391B" w:rsidRDefault="0072391B" w:rsidP="00F86340">
            <w:pPr>
              <w:spacing w:line="240" w:lineRule="auto"/>
              <w:jc w:val="left"/>
              <w:rPr>
                <w:sz w:val="20"/>
                <w:szCs w:val="20"/>
              </w:rPr>
            </w:pPr>
            <w:r>
              <w:rPr>
                <w:sz w:val="20"/>
                <w:szCs w:val="20"/>
              </w:rPr>
              <w:t>3h 30m</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220</w:t>
            </w:r>
          </w:p>
        </w:tc>
        <w:tc>
          <w:tcPr>
            <w:tcW w:w="65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7h 35m</w:t>
            </w:r>
          </w:p>
          <w:p w:rsidR="0072391B" w:rsidRDefault="0072391B" w:rsidP="00F86340">
            <w:pPr>
              <w:spacing w:line="240" w:lineRule="auto"/>
              <w:jc w:val="left"/>
              <w:rPr>
                <w:sz w:val="20"/>
                <w:szCs w:val="20"/>
              </w:rPr>
            </w:pPr>
            <w:r>
              <w:rPr>
                <w:sz w:val="20"/>
                <w:szCs w:val="20"/>
              </w:rPr>
              <w:t>14h 35m</w:t>
            </w:r>
          </w:p>
          <w:p w:rsidR="0072391B" w:rsidRDefault="0072391B" w:rsidP="00F86340">
            <w:pPr>
              <w:spacing w:line="240" w:lineRule="auto"/>
              <w:jc w:val="left"/>
              <w:rPr>
                <w:sz w:val="20"/>
                <w:szCs w:val="20"/>
              </w:rPr>
            </w:pP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342</w:t>
            </w:r>
          </w:p>
        </w:tc>
        <w:tc>
          <w:tcPr>
            <w:tcW w:w="651" w:type="pct"/>
            <w:gridSpan w:val="2"/>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15h 25m</w:t>
            </w:r>
          </w:p>
          <w:p w:rsidR="0072391B" w:rsidRDefault="0072391B" w:rsidP="00F86340">
            <w:pPr>
              <w:spacing w:line="240" w:lineRule="auto"/>
              <w:jc w:val="left"/>
              <w:rPr>
                <w:sz w:val="20"/>
                <w:szCs w:val="20"/>
              </w:rPr>
            </w:pPr>
            <w:r>
              <w:rPr>
                <w:sz w:val="20"/>
                <w:szCs w:val="20"/>
              </w:rPr>
              <w:t>7h 15m</w:t>
            </w:r>
          </w:p>
        </w:tc>
        <w:tc>
          <w:tcPr>
            <w:tcW w:w="69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210</w:t>
            </w:r>
          </w:p>
        </w:tc>
      </w:tr>
      <w:tr w:rsidR="0072391B" w:rsidRPr="00205671" w:rsidTr="0072391B">
        <w:tc>
          <w:tcPr>
            <w:tcW w:w="971"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BERLIN (DE)</w:t>
            </w:r>
          </w:p>
        </w:tc>
        <w:tc>
          <w:tcPr>
            <w:tcW w:w="654" w:type="pct"/>
            <w:shd w:val="clear" w:color="auto" w:fill="BFBFBF" w:themeFill="background1" w:themeFillShade="BF"/>
            <w:tcMar>
              <w:left w:w="88" w:type="dxa"/>
            </w:tcMar>
            <w:vAlign w:val="center"/>
          </w:tcPr>
          <w:p w:rsidR="0072391B" w:rsidRPr="00205671" w:rsidRDefault="000F110A" w:rsidP="00F86340">
            <w:pPr>
              <w:spacing w:line="240" w:lineRule="auto"/>
              <w:jc w:val="left"/>
              <w:rPr>
                <w:b/>
                <w:sz w:val="20"/>
                <w:szCs w:val="20"/>
              </w:rPr>
            </w:pPr>
            <w:r>
              <w:rPr>
                <w:b/>
                <w:sz w:val="20"/>
                <w:szCs w:val="20"/>
              </w:rPr>
              <w:t>3h 30</w:t>
            </w:r>
            <w:r w:rsidR="0072391B" w:rsidRPr="00205671">
              <w:rPr>
                <w:b/>
                <w:sz w:val="20"/>
                <w:szCs w:val="20"/>
              </w:rPr>
              <w:t>m</w:t>
            </w:r>
          </w:p>
          <w:p w:rsidR="0072391B" w:rsidRPr="00205671" w:rsidRDefault="000F110A" w:rsidP="00F86340">
            <w:pPr>
              <w:spacing w:line="240" w:lineRule="auto"/>
              <w:jc w:val="left"/>
              <w:rPr>
                <w:b/>
                <w:sz w:val="20"/>
                <w:szCs w:val="20"/>
              </w:rPr>
            </w:pPr>
            <w:r>
              <w:rPr>
                <w:b/>
                <w:sz w:val="20"/>
                <w:szCs w:val="20"/>
              </w:rPr>
              <w:t>2h 5</w:t>
            </w:r>
            <w:r w:rsidR="0072391B" w:rsidRPr="00205671">
              <w:rPr>
                <w:b/>
                <w:sz w:val="20"/>
                <w:szCs w:val="20"/>
              </w:rPr>
              <w:t>5m</w:t>
            </w:r>
          </w:p>
        </w:tc>
        <w:tc>
          <w:tcPr>
            <w:tcW w:w="690" w:type="pct"/>
            <w:shd w:val="clear" w:color="auto" w:fill="BFBFBF" w:themeFill="background1" w:themeFillShade="BF"/>
            <w:tcMar>
              <w:left w:w="88" w:type="dxa"/>
            </w:tcMar>
            <w:vAlign w:val="center"/>
          </w:tcPr>
          <w:p w:rsidR="0072391B" w:rsidRPr="00205671" w:rsidRDefault="000F110A" w:rsidP="00F86340">
            <w:pPr>
              <w:spacing w:line="240" w:lineRule="auto"/>
              <w:jc w:val="left"/>
              <w:rPr>
                <w:b/>
                <w:sz w:val="20"/>
                <w:szCs w:val="20"/>
              </w:rPr>
            </w:pPr>
            <w:r>
              <w:rPr>
                <w:b/>
                <w:sz w:val="20"/>
                <w:szCs w:val="20"/>
              </w:rPr>
              <w:t>282</w:t>
            </w:r>
          </w:p>
        </w:tc>
        <w:tc>
          <w:tcPr>
            <w:tcW w:w="652" w:type="pct"/>
            <w:shd w:val="clear" w:color="auto" w:fill="BFBFBF" w:themeFill="background1" w:themeFillShade="BF"/>
            <w:tcMar>
              <w:left w:w="88" w:type="dxa"/>
            </w:tcMar>
            <w:vAlign w:val="center"/>
          </w:tcPr>
          <w:p w:rsidR="0072391B" w:rsidRPr="00205671" w:rsidRDefault="000F110A" w:rsidP="00F86340">
            <w:pPr>
              <w:spacing w:line="240" w:lineRule="auto"/>
              <w:jc w:val="left"/>
              <w:rPr>
                <w:b/>
                <w:sz w:val="20"/>
                <w:szCs w:val="20"/>
              </w:rPr>
            </w:pPr>
            <w:r>
              <w:rPr>
                <w:b/>
                <w:sz w:val="20"/>
                <w:szCs w:val="20"/>
              </w:rPr>
              <w:t>3</w:t>
            </w:r>
            <w:r w:rsidR="0072391B" w:rsidRPr="00205671">
              <w:rPr>
                <w:b/>
                <w:sz w:val="20"/>
                <w:szCs w:val="20"/>
              </w:rPr>
              <w:t xml:space="preserve">h </w:t>
            </w:r>
            <w:r>
              <w:rPr>
                <w:b/>
                <w:sz w:val="20"/>
                <w:szCs w:val="20"/>
              </w:rPr>
              <w:t>10</w:t>
            </w:r>
            <w:r w:rsidR="0072391B" w:rsidRPr="00205671">
              <w:rPr>
                <w:b/>
                <w:sz w:val="20"/>
                <w:szCs w:val="20"/>
              </w:rPr>
              <w:t>m</w:t>
            </w:r>
          </w:p>
          <w:p w:rsidR="0072391B" w:rsidRPr="00205671" w:rsidRDefault="000F110A" w:rsidP="00F86340">
            <w:pPr>
              <w:spacing w:line="240" w:lineRule="auto"/>
              <w:jc w:val="left"/>
              <w:rPr>
                <w:b/>
                <w:sz w:val="20"/>
                <w:szCs w:val="20"/>
              </w:rPr>
            </w:pPr>
            <w:r>
              <w:rPr>
                <w:b/>
                <w:sz w:val="20"/>
                <w:szCs w:val="20"/>
              </w:rPr>
              <w:t>2</w:t>
            </w:r>
            <w:r w:rsidR="0072391B" w:rsidRPr="00205671">
              <w:rPr>
                <w:b/>
                <w:sz w:val="20"/>
                <w:szCs w:val="20"/>
              </w:rPr>
              <w:t>h 50m</w:t>
            </w:r>
          </w:p>
        </w:tc>
        <w:tc>
          <w:tcPr>
            <w:tcW w:w="690" w:type="pct"/>
            <w:shd w:val="clear" w:color="auto" w:fill="BFBFBF" w:themeFill="background1" w:themeFillShade="BF"/>
            <w:tcMar>
              <w:left w:w="88" w:type="dxa"/>
            </w:tcMar>
            <w:vAlign w:val="center"/>
          </w:tcPr>
          <w:p w:rsidR="0072391B" w:rsidRPr="00205671" w:rsidRDefault="000F110A" w:rsidP="00F86340">
            <w:pPr>
              <w:spacing w:line="240" w:lineRule="auto"/>
              <w:jc w:val="left"/>
              <w:rPr>
                <w:b/>
                <w:sz w:val="20"/>
                <w:szCs w:val="20"/>
              </w:rPr>
            </w:pPr>
            <w:r>
              <w:rPr>
                <w:b/>
                <w:sz w:val="20"/>
                <w:szCs w:val="20"/>
              </w:rPr>
              <w:t>414</w:t>
            </w:r>
          </w:p>
        </w:tc>
        <w:tc>
          <w:tcPr>
            <w:tcW w:w="651" w:type="pct"/>
            <w:gridSpan w:val="2"/>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2h 20m</w:t>
            </w:r>
          </w:p>
          <w:p w:rsidR="0072391B" w:rsidRPr="00205671" w:rsidRDefault="0072391B" w:rsidP="00F86340">
            <w:pPr>
              <w:spacing w:line="240" w:lineRule="auto"/>
              <w:jc w:val="left"/>
              <w:rPr>
                <w:b/>
                <w:sz w:val="20"/>
                <w:szCs w:val="20"/>
              </w:rPr>
            </w:pPr>
            <w:r w:rsidRPr="00205671">
              <w:rPr>
                <w:b/>
                <w:sz w:val="20"/>
                <w:szCs w:val="20"/>
              </w:rPr>
              <w:t>3h 40m</w:t>
            </w:r>
          </w:p>
        </w:tc>
        <w:tc>
          <w:tcPr>
            <w:tcW w:w="692"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175</w:t>
            </w:r>
          </w:p>
        </w:tc>
      </w:tr>
      <w:tr w:rsidR="0072391B" w:rsidRPr="00205671" w:rsidTr="0072391B">
        <w:tc>
          <w:tcPr>
            <w:tcW w:w="971"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HAMBURG (DE)</w:t>
            </w:r>
          </w:p>
        </w:tc>
        <w:tc>
          <w:tcPr>
            <w:tcW w:w="654"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4h 20m</w:t>
            </w:r>
          </w:p>
          <w:p w:rsidR="0072391B" w:rsidRPr="00205671" w:rsidRDefault="0072391B" w:rsidP="00F86340">
            <w:pPr>
              <w:spacing w:line="240" w:lineRule="auto"/>
              <w:jc w:val="left"/>
              <w:rPr>
                <w:b/>
                <w:sz w:val="20"/>
                <w:szCs w:val="20"/>
              </w:rPr>
            </w:pPr>
            <w:r w:rsidRPr="00205671">
              <w:rPr>
                <w:b/>
                <w:sz w:val="20"/>
                <w:szCs w:val="20"/>
              </w:rPr>
              <w:t>14h 50m</w:t>
            </w:r>
          </w:p>
        </w:tc>
        <w:tc>
          <w:tcPr>
            <w:tcW w:w="690"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184</w:t>
            </w:r>
          </w:p>
        </w:tc>
        <w:tc>
          <w:tcPr>
            <w:tcW w:w="652"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1h 40m</w:t>
            </w:r>
          </w:p>
          <w:p w:rsidR="0072391B" w:rsidRPr="00205671" w:rsidRDefault="0072391B" w:rsidP="00F86340">
            <w:pPr>
              <w:spacing w:line="240" w:lineRule="auto"/>
              <w:jc w:val="left"/>
              <w:rPr>
                <w:b/>
                <w:sz w:val="20"/>
                <w:szCs w:val="20"/>
              </w:rPr>
            </w:pPr>
            <w:r w:rsidRPr="00205671">
              <w:rPr>
                <w:b/>
                <w:sz w:val="20"/>
                <w:szCs w:val="20"/>
              </w:rPr>
              <w:t>1h 50m</w:t>
            </w:r>
          </w:p>
        </w:tc>
        <w:tc>
          <w:tcPr>
            <w:tcW w:w="690"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189</w:t>
            </w:r>
          </w:p>
        </w:tc>
        <w:tc>
          <w:tcPr>
            <w:tcW w:w="651" w:type="pct"/>
            <w:gridSpan w:val="2"/>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7h 20m</w:t>
            </w:r>
          </w:p>
          <w:p w:rsidR="0072391B" w:rsidRPr="00205671" w:rsidRDefault="0072391B" w:rsidP="00F86340">
            <w:pPr>
              <w:spacing w:line="240" w:lineRule="auto"/>
              <w:jc w:val="left"/>
              <w:rPr>
                <w:b/>
                <w:sz w:val="20"/>
                <w:szCs w:val="20"/>
              </w:rPr>
            </w:pPr>
            <w:r w:rsidRPr="00205671">
              <w:rPr>
                <w:b/>
                <w:sz w:val="20"/>
                <w:szCs w:val="20"/>
              </w:rPr>
              <w:t>7h 50m</w:t>
            </w:r>
          </w:p>
        </w:tc>
        <w:tc>
          <w:tcPr>
            <w:tcW w:w="692" w:type="pct"/>
            <w:shd w:val="clear" w:color="auto" w:fill="BFBFBF" w:themeFill="background1" w:themeFillShade="BF"/>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159</w:t>
            </w:r>
          </w:p>
        </w:tc>
      </w:tr>
      <w:tr w:rsidR="0072391B" w:rsidTr="0072391B">
        <w:tc>
          <w:tcPr>
            <w:tcW w:w="971"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MILANO (IT)</w:t>
            </w:r>
          </w:p>
        </w:tc>
        <w:tc>
          <w:tcPr>
            <w:tcW w:w="654" w:type="pct"/>
            <w:shd w:val="clear" w:color="auto" w:fill="auto"/>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1h 30m</w:t>
            </w:r>
          </w:p>
          <w:p w:rsidR="0072391B" w:rsidRDefault="0072391B" w:rsidP="00F86340">
            <w:pPr>
              <w:spacing w:line="240" w:lineRule="auto"/>
              <w:jc w:val="left"/>
              <w:rPr>
                <w:sz w:val="20"/>
                <w:szCs w:val="20"/>
              </w:rPr>
            </w:pPr>
            <w:r w:rsidRPr="000F110A">
              <w:rPr>
                <w:b/>
                <w:sz w:val="20"/>
                <w:szCs w:val="20"/>
              </w:rPr>
              <w:t>1h 30m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129</w:t>
            </w:r>
          </w:p>
        </w:tc>
        <w:tc>
          <w:tcPr>
            <w:tcW w:w="65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20h 50m</w:t>
            </w:r>
          </w:p>
          <w:p w:rsidR="0072391B" w:rsidRDefault="0072391B" w:rsidP="00F86340">
            <w:pPr>
              <w:spacing w:line="240" w:lineRule="auto"/>
              <w:jc w:val="left"/>
              <w:rPr>
                <w:sz w:val="20"/>
                <w:szCs w:val="20"/>
              </w:rPr>
            </w:pPr>
            <w:r>
              <w:rPr>
                <w:sz w:val="20"/>
                <w:szCs w:val="20"/>
              </w:rPr>
              <w:t>4h 45m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303</w:t>
            </w:r>
          </w:p>
        </w:tc>
        <w:tc>
          <w:tcPr>
            <w:tcW w:w="651" w:type="pct"/>
            <w:gridSpan w:val="2"/>
            <w:shd w:val="clear" w:color="auto" w:fill="auto"/>
            <w:tcMar>
              <w:left w:w="88" w:type="dxa"/>
            </w:tcMar>
            <w:vAlign w:val="center"/>
          </w:tcPr>
          <w:p w:rsidR="0072391B" w:rsidRDefault="0072391B" w:rsidP="00F86340">
            <w:pPr>
              <w:spacing w:line="240" w:lineRule="auto"/>
              <w:jc w:val="left"/>
              <w:rPr>
                <w:sz w:val="20"/>
                <w:szCs w:val="20"/>
              </w:rPr>
            </w:pPr>
            <w:r>
              <w:rPr>
                <w:sz w:val="20"/>
                <w:szCs w:val="20"/>
              </w:rPr>
              <w:t>10h 10m</w:t>
            </w:r>
          </w:p>
          <w:p w:rsidR="0072391B" w:rsidRDefault="0072391B" w:rsidP="00F86340">
            <w:pPr>
              <w:spacing w:line="240" w:lineRule="auto"/>
              <w:jc w:val="left"/>
              <w:rPr>
                <w:sz w:val="20"/>
                <w:szCs w:val="20"/>
              </w:rPr>
            </w:pPr>
            <w:r>
              <w:rPr>
                <w:sz w:val="20"/>
                <w:szCs w:val="20"/>
              </w:rPr>
              <w:t>13h 05m</w:t>
            </w:r>
          </w:p>
        </w:tc>
        <w:tc>
          <w:tcPr>
            <w:tcW w:w="69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1361</w:t>
            </w:r>
          </w:p>
        </w:tc>
      </w:tr>
      <w:tr w:rsidR="0072391B" w:rsidTr="0072391B">
        <w:tc>
          <w:tcPr>
            <w:tcW w:w="971"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BOLOGNA (IT)</w:t>
            </w:r>
          </w:p>
        </w:tc>
        <w:tc>
          <w:tcPr>
            <w:tcW w:w="654" w:type="pct"/>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3h 20m</w:t>
            </w:r>
          </w:p>
          <w:p w:rsidR="0072391B" w:rsidRPr="00205671" w:rsidRDefault="0072391B" w:rsidP="00F86340">
            <w:pPr>
              <w:spacing w:line="240" w:lineRule="auto"/>
              <w:jc w:val="left"/>
              <w:rPr>
                <w:b/>
                <w:sz w:val="20"/>
                <w:szCs w:val="20"/>
              </w:rPr>
            </w:pPr>
            <w:r w:rsidRPr="00205671">
              <w:rPr>
                <w:b/>
                <w:sz w:val="20"/>
                <w:szCs w:val="20"/>
              </w:rPr>
              <w:t>6h 40m</w:t>
            </w:r>
          </w:p>
        </w:tc>
        <w:tc>
          <w:tcPr>
            <w:tcW w:w="690" w:type="pct"/>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240</w:t>
            </w:r>
          </w:p>
        </w:tc>
        <w:tc>
          <w:tcPr>
            <w:tcW w:w="65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12h 45m</w:t>
            </w:r>
          </w:p>
          <w:p w:rsidR="0072391B" w:rsidRDefault="0072391B" w:rsidP="00F86340">
            <w:pPr>
              <w:spacing w:line="240" w:lineRule="auto"/>
              <w:jc w:val="left"/>
              <w:rPr>
                <w:sz w:val="20"/>
                <w:szCs w:val="20"/>
              </w:rPr>
            </w:pPr>
            <w:r>
              <w:rPr>
                <w:sz w:val="20"/>
                <w:szCs w:val="20"/>
              </w:rPr>
              <w:t>21h 55m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292</w:t>
            </w:r>
          </w:p>
        </w:tc>
        <w:tc>
          <w:tcPr>
            <w:tcW w:w="651" w:type="pct"/>
            <w:gridSpan w:val="2"/>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3h 30m</w:t>
            </w:r>
          </w:p>
          <w:p w:rsidR="0072391B" w:rsidRPr="00205671" w:rsidRDefault="0072391B" w:rsidP="00F86340">
            <w:pPr>
              <w:spacing w:line="240" w:lineRule="auto"/>
              <w:jc w:val="left"/>
              <w:rPr>
                <w:b/>
                <w:sz w:val="20"/>
                <w:szCs w:val="20"/>
              </w:rPr>
            </w:pPr>
            <w:r w:rsidRPr="00205671">
              <w:rPr>
                <w:b/>
                <w:sz w:val="20"/>
                <w:szCs w:val="20"/>
              </w:rPr>
              <w:t>10h 25m</w:t>
            </w:r>
          </w:p>
        </w:tc>
        <w:tc>
          <w:tcPr>
            <w:tcW w:w="692" w:type="pct"/>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177</w:t>
            </w:r>
          </w:p>
        </w:tc>
      </w:tr>
      <w:tr w:rsidR="0072391B" w:rsidTr="0072391B">
        <w:tc>
          <w:tcPr>
            <w:tcW w:w="971"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RIM (IT)</w:t>
            </w:r>
          </w:p>
        </w:tc>
        <w:tc>
          <w:tcPr>
            <w:tcW w:w="654"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6h 35m</w:t>
            </w:r>
          </w:p>
          <w:p w:rsidR="0072391B" w:rsidRDefault="0072391B" w:rsidP="00F86340">
            <w:pPr>
              <w:spacing w:line="240" w:lineRule="auto"/>
              <w:jc w:val="left"/>
              <w:rPr>
                <w:sz w:val="20"/>
                <w:szCs w:val="20"/>
              </w:rPr>
            </w:pPr>
            <w:r>
              <w:rPr>
                <w:sz w:val="20"/>
                <w:szCs w:val="20"/>
              </w:rPr>
              <w:t>10h 00m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333</w:t>
            </w:r>
          </w:p>
        </w:tc>
        <w:tc>
          <w:tcPr>
            <w:tcW w:w="65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10h 20m</w:t>
            </w:r>
          </w:p>
          <w:p w:rsidR="0072391B" w:rsidRDefault="0072391B" w:rsidP="00F86340">
            <w:pPr>
              <w:spacing w:line="240" w:lineRule="auto"/>
              <w:jc w:val="left"/>
              <w:rPr>
                <w:sz w:val="20"/>
                <w:szCs w:val="20"/>
              </w:rPr>
            </w:pPr>
            <w:r>
              <w:rPr>
                <w:sz w:val="20"/>
                <w:szCs w:val="20"/>
              </w:rPr>
              <w:t>9h 30m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291</w:t>
            </w:r>
          </w:p>
        </w:tc>
        <w:tc>
          <w:tcPr>
            <w:tcW w:w="651" w:type="pct"/>
            <w:gridSpan w:val="2"/>
            <w:shd w:val="clear" w:color="auto" w:fill="auto"/>
            <w:tcMar>
              <w:left w:w="88" w:type="dxa"/>
            </w:tcMar>
            <w:vAlign w:val="center"/>
          </w:tcPr>
          <w:p w:rsidR="0072391B" w:rsidRDefault="0072391B" w:rsidP="00F86340">
            <w:pPr>
              <w:spacing w:line="240" w:lineRule="auto"/>
              <w:jc w:val="left"/>
              <w:rPr>
                <w:sz w:val="20"/>
                <w:szCs w:val="20"/>
              </w:rPr>
            </w:pPr>
            <w:r>
              <w:rPr>
                <w:sz w:val="20"/>
                <w:szCs w:val="20"/>
              </w:rPr>
              <w:t>3h 30m</w:t>
            </w:r>
          </w:p>
          <w:p w:rsidR="0072391B" w:rsidRDefault="0072391B" w:rsidP="00F86340">
            <w:pPr>
              <w:spacing w:line="240" w:lineRule="auto"/>
              <w:jc w:val="left"/>
              <w:rPr>
                <w:sz w:val="20"/>
                <w:szCs w:val="20"/>
              </w:rPr>
            </w:pPr>
            <w:r>
              <w:rPr>
                <w:sz w:val="20"/>
                <w:szCs w:val="20"/>
              </w:rPr>
              <w:t>18h 00m</w:t>
            </w:r>
          </w:p>
        </w:tc>
        <w:tc>
          <w:tcPr>
            <w:tcW w:w="69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179</w:t>
            </w:r>
          </w:p>
        </w:tc>
      </w:tr>
      <w:tr w:rsidR="0072391B" w:rsidTr="0072391B">
        <w:tc>
          <w:tcPr>
            <w:tcW w:w="971"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GENOVA (IT)</w:t>
            </w:r>
          </w:p>
        </w:tc>
        <w:tc>
          <w:tcPr>
            <w:tcW w:w="654"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 xml:space="preserve">6h 20m </w:t>
            </w:r>
          </w:p>
          <w:p w:rsidR="0072391B" w:rsidRDefault="0072391B" w:rsidP="00F86340">
            <w:pPr>
              <w:spacing w:line="240" w:lineRule="auto"/>
              <w:jc w:val="left"/>
              <w:rPr>
                <w:sz w:val="20"/>
                <w:szCs w:val="20"/>
              </w:rPr>
            </w:pPr>
            <w:r>
              <w:rPr>
                <w:sz w:val="20"/>
                <w:szCs w:val="20"/>
              </w:rPr>
              <w:t>6h 20m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265</w:t>
            </w:r>
          </w:p>
        </w:tc>
        <w:tc>
          <w:tcPr>
            <w:tcW w:w="65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7h 20m</w:t>
            </w:r>
          </w:p>
          <w:p w:rsidR="0072391B" w:rsidRDefault="0072391B" w:rsidP="00F86340">
            <w:pPr>
              <w:spacing w:line="240" w:lineRule="auto"/>
              <w:jc w:val="left"/>
              <w:rPr>
                <w:sz w:val="20"/>
                <w:szCs w:val="20"/>
              </w:rPr>
            </w:pPr>
            <w:r>
              <w:rPr>
                <w:sz w:val="20"/>
                <w:szCs w:val="20"/>
              </w:rPr>
              <w:t>7h 30m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590</w:t>
            </w:r>
          </w:p>
        </w:tc>
        <w:tc>
          <w:tcPr>
            <w:tcW w:w="651" w:type="pct"/>
            <w:gridSpan w:val="2"/>
            <w:shd w:val="clear" w:color="auto" w:fill="auto"/>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4h 50m</w:t>
            </w:r>
          </w:p>
          <w:p w:rsidR="0072391B" w:rsidRPr="000F110A" w:rsidRDefault="0072391B" w:rsidP="00F86340">
            <w:pPr>
              <w:spacing w:line="240" w:lineRule="auto"/>
              <w:jc w:val="left"/>
              <w:rPr>
                <w:b/>
                <w:sz w:val="20"/>
                <w:szCs w:val="20"/>
              </w:rPr>
            </w:pPr>
            <w:r w:rsidRPr="000F110A">
              <w:rPr>
                <w:b/>
                <w:sz w:val="20"/>
                <w:szCs w:val="20"/>
              </w:rPr>
              <w:t>3h 30m</w:t>
            </w:r>
          </w:p>
        </w:tc>
        <w:tc>
          <w:tcPr>
            <w:tcW w:w="69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179</w:t>
            </w:r>
          </w:p>
        </w:tc>
      </w:tr>
      <w:tr w:rsidR="0072391B" w:rsidTr="0072391B">
        <w:tc>
          <w:tcPr>
            <w:tcW w:w="971"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FIRENCE (IT)</w:t>
            </w:r>
          </w:p>
        </w:tc>
        <w:tc>
          <w:tcPr>
            <w:tcW w:w="654" w:type="pct"/>
            <w:shd w:val="clear" w:color="auto" w:fill="auto"/>
            <w:tcMar>
              <w:left w:w="88" w:type="dxa"/>
            </w:tcMar>
            <w:vAlign w:val="center"/>
          </w:tcPr>
          <w:p w:rsidR="0072391B" w:rsidRPr="00205671" w:rsidRDefault="0072391B" w:rsidP="00F86340">
            <w:pPr>
              <w:spacing w:line="240" w:lineRule="auto"/>
              <w:jc w:val="left"/>
              <w:rPr>
                <w:b/>
                <w:sz w:val="20"/>
                <w:szCs w:val="20"/>
              </w:rPr>
            </w:pPr>
            <w:r w:rsidRPr="00205671">
              <w:rPr>
                <w:b/>
                <w:sz w:val="20"/>
                <w:szCs w:val="20"/>
              </w:rPr>
              <w:t>3h 00m</w:t>
            </w:r>
          </w:p>
          <w:p w:rsidR="0072391B" w:rsidRPr="00205671" w:rsidRDefault="0072391B" w:rsidP="00F86340">
            <w:pPr>
              <w:spacing w:line="240" w:lineRule="auto"/>
              <w:jc w:val="left"/>
              <w:rPr>
                <w:b/>
                <w:sz w:val="20"/>
                <w:szCs w:val="20"/>
              </w:rPr>
            </w:pPr>
            <w:r w:rsidRPr="00205671">
              <w:rPr>
                <w:b/>
                <w:sz w:val="20"/>
                <w:szCs w:val="20"/>
              </w:rPr>
              <w:t>19h 30m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294</w:t>
            </w:r>
          </w:p>
        </w:tc>
        <w:tc>
          <w:tcPr>
            <w:tcW w:w="65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28h 05m</w:t>
            </w:r>
          </w:p>
          <w:p w:rsidR="0072391B" w:rsidRDefault="0072391B" w:rsidP="00F86340">
            <w:pPr>
              <w:spacing w:line="240" w:lineRule="auto"/>
              <w:jc w:val="left"/>
              <w:rPr>
                <w:sz w:val="20"/>
                <w:szCs w:val="20"/>
              </w:rPr>
            </w:pPr>
            <w:r>
              <w:rPr>
                <w:sz w:val="20"/>
                <w:szCs w:val="20"/>
              </w:rPr>
              <w:t>14h 10m</w:t>
            </w:r>
          </w:p>
        </w:tc>
        <w:tc>
          <w:tcPr>
            <w:tcW w:w="690"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293</w:t>
            </w:r>
          </w:p>
        </w:tc>
        <w:tc>
          <w:tcPr>
            <w:tcW w:w="651" w:type="pct"/>
            <w:gridSpan w:val="2"/>
            <w:shd w:val="clear" w:color="auto" w:fill="auto"/>
            <w:tcMar>
              <w:left w:w="88" w:type="dxa"/>
            </w:tcMar>
            <w:vAlign w:val="center"/>
          </w:tcPr>
          <w:p w:rsidR="0072391B" w:rsidRDefault="0072391B" w:rsidP="00F86340">
            <w:pPr>
              <w:spacing w:line="240" w:lineRule="auto"/>
              <w:jc w:val="left"/>
              <w:rPr>
                <w:sz w:val="20"/>
                <w:szCs w:val="20"/>
              </w:rPr>
            </w:pPr>
            <w:r>
              <w:rPr>
                <w:sz w:val="20"/>
                <w:szCs w:val="20"/>
              </w:rPr>
              <w:t>20h 45m</w:t>
            </w:r>
          </w:p>
          <w:p w:rsidR="0072391B" w:rsidRDefault="0072391B" w:rsidP="00F86340">
            <w:pPr>
              <w:spacing w:line="240" w:lineRule="auto"/>
              <w:jc w:val="left"/>
              <w:rPr>
                <w:sz w:val="20"/>
                <w:szCs w:val="20"/>
              </w:rPr>
            </w:pPr>
            <w:r>
              <w:rPr>
                <w:sz w:val="20"/>
                <w:szCs w:val="20"/>
              </w:rPr>
              <w:t>12h 20m</w:t>
            </w:r>
          </w:p>
        </w:tc>
        <w:tc>
          <w:tcPr>
            <w:tcW w:w="692" w:type="pct"/>
            <w:shd w:val="clear" w:color="auto" w:fill="auto"/>
            <w:tcMar>
              <w:left w:w="88" w:type="dxa"/>
            </w:tcMar>
            <w:vAlign w:val="center"/>
          </w:tcPr>
          <w:p w:rsidR="0072391B" w:rsidRDefault="0072391B" w:rsidP="00F86340">
            <w:pPr>
              <w:spacing w:line="240" w:lineRule="auto"/>
              <w:jc w:val="left"/>
              <w:rPr>
                <w:sz w:val="20"/>
                <w:szCs w:val="20"/>
              </w:rPr>
            </w:pPr>
            <w:r>
              <w:rPr>
                <w:sz w:val="20"/>
                <w:szCs w:val="20"/>
              </w:rPr>
              <w:t>179</w:t>
            </w:r>
          </w:p>
        </w:tc>
      </w:tr>
      <w:tr w:rsidR="0072391B" w:rsidTr="0072391B">
        <w:tc>
          <w:tcPr>
            <w:tcW w:w="971"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GYOR (HU)</w:t>
            </w:r>
          </w:p>
        </w:tc>
        <w:tc>
          <w:tcPr>
            <w:tcW w:w="654"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5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51" w:type="pct"/>
            <w:gridSpan w:val="2"/>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9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r>
      <w:tr w:rsidR="0072391B" w:rsidTr="0072391B">
        <w:tc>
          <w:tcPr>
            <w:tcW w:w="971"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BUDIMPEŠTA (HU)</w:t>
            </w:r>
          </w:p>
        </w:tc>
        <w:tc>
          <w:tcPr>
            <w:tcW w:w="654"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13h 05m</w:t>
            </w:r>
          </w:p>
          <w:p w:rsidR="0072391B" w:rsidRDefault="0072391B" w:rsidP="00F86340">
            <w:pPr>
              <w:spacing w:line="240" w:lineRule="auto"/>
              <w:jc w:val="left"/>
              <w:rPr>
                <w:sz w:val="20"/>
                <w:szCs w:val="20"/>
              </w:rPr>
            </w:pPr>
            <w:r>
              <w:rPr>
                <w:sz w:val="20"/>
                <w:szCs w:val="20"/>
              </w:rPr>
              <w:t>2h 25m</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171</w:t>
            </w:r>
          </w:p>
        </w:tc>
        <w:tc>
          <w:tcPr>
            <w:tcW w:w="65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6h 40m</w:t>
            </w:r>
          </w:p>
          <w:p w:rsidR="0072391B" w:rsidRDefault="0072391B" w:rsidP="00F86340">
            <w:pPr>
              <w:spacing w:line="240" w:lineRule="auto"/>
              <w:jc w:val="left"/>
              <w:rPr>
                <w:sz w:val="20"/>
                <w:szCs w:val="20"/>
              </w:rPr>
            </w:pPr>
            <w:r>
              <w:rPr>
                <w:sz w:val="20"/>
                <w:szCs w:val="20"/>
              </w:rPr>
              <w:t>19h 40m</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198</w:t>
            </w:r>
          </w:p>
        </w:tc>
        <w:tc>
          <w:tcPr>
            <w:tcW w:w="651" w:type="pct"/>
            <w:gridSpan w:val="2"/>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6h 35m</w:t>
            </w:r>
          </w:p>
          <w:p w:rsidR="0072391B" w:rsidRDefault="0072391B" w:rsidP="00F86340">
            <w:pPr>
              <w:spacing w:line="240" w:lineRule="auto"/>
              <w:jc w:val="left"/>
              <w:rPr>
                <w:sz w:val="20"/>
                <w:szCs w:val="20"/>
              </w:rPr>
            </w:pPr>
            <w:r>
              <w:rPr>
                <w:sz w:val="20"/>
                <w:szCs w:val="20"/>
              </w:rPr>
              <w:t>16h 10m</w:t>
            </w:r>
          </w:p>
        </w:tc>
        <w:tc>
          <w:tcPr>
            <w:tcW w:w="69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251</w:t>
            </w:r>
          </w:p>
        </w:tc>
      </w:tr>
      <w:tr w:rsidR="0072391B" w:rsidRPr="000F110A" w:rsidTr="0072391B">
        <w:tc>
          <w:tcPr>
            <w:tcW w:w="971" w:type="pct"/>
            <w:shd w:val="clear" w:color="auto" w:fill="BFBFBF" w:themeFill="background1" w:themeFillShade="BF"/>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DEBRECEN (HU)</w:t>
            </w:r>
          </w:p>
        </w:tc>
        <w:tc>
          <w:tcPr>
            <w:tcW w:w="654" w:type="pct"/>
            <w:shd w:val="clear" w:color="auto" w:fill="BFBFBF" w:themeFill="background1" w:themeFillShade="BF"/>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3h 10m</w:t>
            </w:r>
          </w:p>
          <w:p w:rsidR="0072391B" w:rsidRPr="000F110A" w:rsidRDefault="0072391B" w:rsidP="00F86340">
            <w:pPr>
              <w:spacing w:line="240" w:lineRule="auto"/>
              <w:jc w:val="left"/>
              <w:rPr>
                <w:b/>
                <w:sz w:val="20"/>
                <w:szCs w:val="20"/>
              </w:rPr>
            </w:pPr>
            <w:r w:rsidRPr="000F110A">
              <w:rPr>
                <w:b/>
                <w:sz w:val="20"/>
                <w:szCs w:val="20"/>
              </w:rPr>
              <w:t>6h 00m</w:t>
            </w:r>
          </w:p>
        </w:tc>
        <w:tc>
          <w:tcPr>
            <w:tcW w:w="690" w:type="pct"/>
            <w:shd w:val="clear" w:color="auto" w:fill="BFBFBF" w:themeFill="background1" w:themeFillShade="BF"/>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317</w:t>
            </w:r>
          </w:p>
        </w:tc>
        <w:tc>
          <w:tcPr>
            <w:tcW w:w="652" w:type="pct"/>
            <w:shd w:val="clear" w:color="auto" w:fill="BFBFBF" w:themeFill="background1" w:themeFillShade="BF"/>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7h 55m</w:t>
            </w:r>
          </w:p>
          <w:p w:rsidR="0072391B" w:rsidRPr="000F110A" w:rsidRDefault="0072391B" w:rsidP="00F86340">
            <w:pPr>
              <w:spacing w:line="240" w:lineRule="auto"/>
              <w:jc w:val="left"/>
              <w:rPr>
                <w:b/>
                <w:sz w:val="20"/>
                <w:szCs w:val="20"/>
              </w:rPr>
            </w:pPr>
            <w:r w:rsidRPr="000F110A">
              <w:rPr>
                <w:b/>
                <w:sz w:val="20"/>
                <w:szCs w:val="20"/>
              </w:rPr>
              <w:t>5h 25m</w:t>
            </w:r>
          </w:p>
        </w:tc>
        <w:tc>
          <w:tcPr>
            <w:tcW w:w="690" w:type="pct"/>
            <w:shd w:val="clear" w:color="auto" w:fill="BFBFBF" w:themeFill="background1" w:themeFillShade="BF"/>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539</w:t>
            </w:r>
          </w:p>
        </w:tc>
        <w:tc>
          <w:tcPr>
            <w:tcW w:w="651" w:type="pct"/>
            <w:gridSpan w:val="2"/>
            <w:shd w:val="clear" w:color="auto" w:fill="BFBFBF" w:themeFill="background1" w:themeFillShade="BF"/>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NP</w:t>
            </w:r>
          </w:p>
        </w:tc>
        <w:tc>
          <w:tcPr>
            <w:tcW w:w="692" w:type="pct"/>
            <w:shd w:val="clear" w:color="auto" w:fill="BFBFBF" w:themeFill="background1" w:themeFillShade="BF"/>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NP</w:t>
            </w:r>
          </w:p>
        </w:tc>
      </w:tr>
      <w:tr w:rsidR="0072391B" w:rsidTr="0072391B">
        <w:tc>
          <w:tcPr>
            <w:tcW w:w="971"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SIOFOK (HU)</w:t>
            </w:r>
          </w:p>
        </w:tc>
        <w:tc>
          <w:tcPr>
            <w:tcW w:w="654"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5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51" w:type="pct"/>
            <w:gridSpan w:val="2"/>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9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r>
      <w:tr w:rsidR="0072391B" w:rsidTr="0072391B">
        <w:tc>
          <w:tcPr>
            <w:tcW w:w="971"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SZEGED (HU)</w:t>
            </w:r>
          </w:p>
        </w:tc>
        <w:tc>
          <w:tcPr>
            <w:tcW w:w="654"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5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90"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51" w:type="pct"/>
            <w:gridSpan w:val="2"/>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c>
          <w:tcPr>
            <w:tcW w:w="692" w:type="pct"/>
            <w:shd w:val="clear" w:color="auto" w:fill="BFBFBF" w:themeFill="background1" w:themeFillShade="BF"/>
            <w:tcMar>
              <w:left w:w="88" w:type="dxa"/>
            </w:tcMar>
            <w:vAlign w:val="center"/>
          </w:tcPr>
          <w:p w:rsidR="0072391B" w:rsidRDefault="0072391B" w:rsidP="00F86340">
            <w:pPr>
              <w:spacing w:line="240" w:lineRule="auto"/>
              <w:jc w:val="left"/>
              <w:rPr>
                <w:sz w:val="20"/>
                <w:szCs w:val="20"/>
              </w:rPr>
            </w:pPr>
            <w:r>
              <w:rPr>
                <w:sz w:val="20"/>
                <w:szCs w:val="20"/>
              </w:rPr>
              <w:t>NP</w:t>
            </w:r>
          </w:p>
        </w:tc>
      </w:tr>
      <w:tr w:rsidR="0072391B" w:rsidRPr="000F110A" w:rsidTr="0072391B">
        <w:tc>
          <w:tcPr>
            <w:tcW w:w="971" w:type="pct"/>
            <w:shd w:val="clear" w:color="auto" w:fill="auto"/>
            <w:tcMar>
              <w:left w:w="88" w:type="dxa"/>
            </w:tcMar>
            <w:vAlign w:val="center"/>
          </w:tcPr>
          <w:p w:rsidR="0072391B" w:rsidRPr="000F110A" w:rsidRDefault="0072391B" w:rsidP="00F86340">
            <w:pPr>
              <w:spacing w:line="240" w:lineRule="auto"/>
              <w:jc w:val="left"/>
              <w:rPr>
                <w:b/>
              </w:rPr>
            </w:pPr>
            <w:r w:rsidRPr="000F110A">
              <w:rPr>
                <w:b/>
                <w:sz w:val="20"/>
                <w:szCs w:val="20"/>
              </w:rPr>
              <w:t xml:space="preserve">REKA (CR) </w:t>
            </w:r>
          </w:p>
        </w:tc>
        <w:tc>
          <w:tcPr>
            <w:tcW w:w="654" w:type="pct"/>
            <w:shd w:val="clear" w:color="auto" w:fill="auto"/>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2h 55m</w:t>
            </w:r>
          </w:p>
          <w:p w:rsidR="0072391B" w:rsidRPr="000F110A" w:rsidRDefault="0072391B" w:rsidP="00F86340">
            <w:pPr>
              <w:spacing w:line="240" w:lineRule="auto"/>
              <w:jc w:val="left"/>
              <w:rPr>
                <w:b/>
                <w:sz w:val="20"/>
                <w:szCs w:val="20"/>
              </w:rPr>
            </w:pPr>
            <w:r w:rsidRPr="000F110A">
              <w:rPr>
                <w:b/>
                <w:sz w:val="20"/>
                <w:szCs w:val="20"/>
              </w:rPr>
              <w:t>5h 55m</w:t>
            </w:r>
          </w:p>
        </w:tc>
        <w:tc>
          <w:tcPr>
            <w:tcW w:w="690" w:type="pct"/>
            <w:shd w:val="clear" w:color="auto" w:fill="auto"/>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313</w:t>
            </w:r>
          </w:p>
        </w:tc>
        <w:tc>
          <w:tcPr>
            <w:tcW w:w="652" w:type="pct"/>
            <w:shd w:val="clear" w:color="auto" w:fill="auto"/>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NP</w:t>
            </w:r>
          </w:p>
        </w:tc>
        <w:tc>
          <w:tcPr>
            <w:tcW w:w="690" w:type="pct"/>
            <w:shd w:val="clear" w:color="auto" w:fill="auto"/>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NP</w:t>
            </w:r>
          </w:p>
        </w:tc>
        <w:tc>
          <w:tcPr>
            <w:tcW w:w="651" w:type="pct"/>
            <w:gridSpan w:val="2"/>
            <w:shd w:val="clear" w:color="auto" w:fill="auto"/>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3h 40m</w:t>
            </w:r>
          </w:p>
          <w:p w:rsidR="0072391B" w:rsidRPr="000F110A" w:rsidRDefault="0072391B" w:rsidP="00F86340">
            <w:pPr>
              <w:spacing w:line="240" w:lineRule="auto"/>
              <w:jc w:val="left"/>
              <w:rPr>
                <w:b/>
                <w:sz w:val="20"/>
                <w:szCs w:val="20"/>
              </w:rPr>
            </w:pPr>
            <w:r w:rsidRPr="000F110A">
              <w:rPr>
                <w:b/>
                <w:sz w:val="20"/>
                <w:szCs w:val="20"/>
              </w:rPr>
              <w:t>5h 15m</w:t>
            </w:r>
          </w:p>
        </w:tc>
        <w:tc>
          <w:tcPr>
            <w:tcW w:w="692" w:type="pct"/>
            <w:shd w:val="clear" w:color="auto" w:fill="auto"/>
            <w:tcMar>
              <w:left w:w="88" w:type="dxa"/>
            </w:tcMar>
            <w:vAlign w:val="center"/>
          </w:tcPr>
          <w:p w:rsidR="0072391B" w:rsidRPr="000F110A" w:rsidRDefault="0072391B" w:rsidP="00F86340">
            <w:pPr>
              <w:spacing w:line="240" w:lineRule="auto"/>
              <w:jc w:val="left"/>
              <w:rPr>
                <w:b/>
                <w:sz w:val="20"/>
                <w:szCs w:val="20"/>
              </w:rPr>
            </w:pPr>
            <w:r w:rsidRPr="000F110A">
              <w:rPr>
                <w:b/>
                <w:sz w:val="20"/>
                <w:szCs w:val="20"/>
              </w:rPr>
              <w:t>625</w:t>
            </w:r>
          </w:p>
        </w:tc>
      </w:tr>
      <w:tr w:rsidR="000F110A" w:rsidTr="0072391B">
        <w:tc>
          <w:tcPr>
            <w:tcW w:w="971" w:type="pct"/>
            <w:shd w:val="clear" w:color="auto" w:fill="auto"/>
            <w:tcMar>
              <w:left w:w="88" w:type="dxa"/>
            </w:tcMar>
            <w:vAlign w:val="center"/>
          </w:tcPr>
          <w:p w:rsidR="000F110A" w:rsidRDefault="000F110A" w:rsidP="00F86340">
            <w:pPr>
              <w:spacing w:line="240" w:lineRule="auto"/>
              <w:jc w:val="left"/>
              <w:rPr>
                <w:sz w:val="20"/>
                <w:szCs w:val="20"/>
              </w:rPr>
            </w:pPr>
            <w:r>
              <w:rPr>
                <w:sz w:val="20"/>
                <w:szCs w:val="20"/>
              </w:rPr>
              <w:lastRenderedPageBreak/>
              <w:t>ZADAR (CR)</w:t>
            </w:r>
          </w:p>
        </w:tc>
        <w:tc>
          <w:tcPr>
            <w:tcW w:w="654" w:type="pct"/>
            <w:shd w:val="clear" w:color="auto" w:fill="auto"/>
            <w:tcMar>
              <w:left w:w="88" w:type="dxa"/>
            </w:tcMar>
            <w:vAlign w:val="center"/>
          </w:tcPr>
          <w:p w:rsidR="000F110A" w:rsidRPr="000F110A" w:rsidRDefault="000F110A" w:rsidP="00F86340">
            <w:pPr>
              <w:spacing w:line="240" w:lineRule="auto"/>
              <w:jc w:val="left"/>
              <w:rPr>
                <w:b/>
                <w:sz w:val="20"/>
                <w:szCs w:val="20"/>
              </w:rPr>
            </w:pPr>
            <w:r w:rsidRPr="000F110A">
              <w:rPr>
                <w:b/>
                <w:sz w:val="20"/>
                <w:szCs w:val="20"/>
              </w:rPr>
              <w:t>0h 40m</w:t>
            </w:r>
          </w:p>
          <w:p w:rsidR="000F110A" w:rsidRPr="000F110A" w:rsidRDefault="000F110A" w:rsidP="00F86340">
            <w:pPr>
              <w:spacing w:line="240" w:lineRule="auto"/>
              <w:jc w:val="left"/>
              <w:rPr>
                <w:b/>
                <w:sz w:val="20"/>
                <w:szCs w:val="20"/>
              </w:rPr>
            </w:pPr>
            <w:r w:rsidRPr="000F110A">
              <w:rPr>
                <w:b/>
                <w:sz w:val="20"/>
                <w:szCs w:val="20"/>
              </w:rPr>
              <w:t>0h 45m</w:t>
            </w:r>
          </w:p>
        </w:tc>
        <w:tc>
          <w:tcPr>
            <w:tcW w:w="690" w:type="pct"/>
            <w:shd w:val="clear" w:color="auto" w:fill="auto"/>
            <w:tcMar>
              <w:left w:w="88" w:type="dxa"/>
            </w:tcMar>
            <w:vAlign w:val="center"/>
          </w:tcPr>
          <w:p w:rsidR="000F110A" w:rsidRDefault="000F110A" w:rsidP="00F86340">
            <w:pPr>
              <w:spacing w:line="240" w:lineRule="auto"/>
              <w:jc w:val="left"/>
              <w:rPr>
                <w:sz w:val="20"/>
                <w:szCs w:val="20"/>
              </w:rPr>
            </w:pPr>
            <w:r>
              <w:rPr>
                <w:sz w:val="20"/>
                <w:szCs w:val="20"/>
              </w:rPr>
              <w:t>80</w:t>
            </w:r>
          </w:p>
        </w:tc>
        <w:tc>
          <w:tcPr>
            <w:tcW w:w="652" w:type="pct"/>
            <w:shd w:val="clear" w:color="auto" w:fill="auto"/>
            <w:tcMar>
              <w:left w:w="88" w:type="dxa"/>
            </w:tcMar>
            <w:vAlign w:val="center"/>
          </w:tcPr>
          <w:p w:rsidR="000F110A" w:rsidRPr="000F110A" w:rsidRDefault="000F110A" w:rsidP="00F86340">
            <w:pPr>
              <w:spacing w:line="240" w:lineRule="auto"/>
              <w:jc w:val="left"/>
              <w:rPr>
                <w:b/>
                <w:sz w:val="20"/>
                <w:szCs w:val="20"/>
              </w:rPr>
            </w:pPr>
            <w:r w:rsidRPr="000F110A">
              <w:rPr>
                <w:b/>
                <w:sz w:val="20"/>
                <w:szCs w:val="20"/>
              </w:rPr>
              <w:t>NP</w:t>
            </w:r>
          </w:p>
        </w:tc>
        <w:tc>
          <w:tcPr>
            <w:tcW w:w="690" w:type="pct"/>
            <w:shd w:val="clear" w:color="auto" w:fill="auto"/>
            <w:tcMar>
              <w:left w:w="88" w:type="dxa"/>
            </w:tcMar>
            <w:vAlign w:val="center"/>
          </w:tcPr>
          <w:p w:rsidR="000F110A" w:rsidRPr="000F110A" w:rsidRDefault="000F110A" w:rsidP="00F86340">
            <w:pPr>
              <w:spacing w:line="240" w:lineRule="auto"/>
              <w:jc w:val="left"/>
              <w:rPr>
                <w:b/>
                <w:sz w:val="20"/>
                <w:szCs w:val="20"/>
              </w:rPr>
            </w:pPr>
            <w:r w:rsidRPr="000F110A">
              <w:rPr>
                <w:b/>
                <w:sz w:val="20"/>
                <w:szCs w:val="20"/>
              </w:rPr>
              <w:t>NP</w:t>
            </w:r>
          </w:p>
        </w:tc>
        <w:tc>
          <w:tcPr>
            <w:tcW w:w="651" w:type="pct"/>
            <w:gridSpan w:val="2"/>
            <w:shd w:val="clear" w:color="auto" w:fill="auto"/>
            <w:tcMar>
              <w:left w:w="88" w:type="dxa"/>
            </w:tcMar>
            <w:vAlign w:val="center"/>
          </w:tcPr>
          <w:p w:rsidR="000F110A" w:rsidRPr="000F110A" w:rsidRDefault="000F110A" w:rsidP="00F86340">
            <w:pPr>
              <w:spacing w:line="240" w:lineRule="auto"/>
              <w:jc w:val="left"/>
              <w:rPr>
                <w:b/>
                <w:sz w:val="20"/>
                <w:szCs w:val="20"/>
              </w:rPr>
            </w:pPr>
            <w:r w:rsidRPr="000F110A">
              <w:rPr>
                <w:b/>
                <w:sz w:val="20"/>
                <w:szCs w:val="20"/>
              </w:rPr>
              <w:t>NP</w:t>
            </w:r>
          </w:p>
        </w:tc>
        <w:tc>
          <w:tcPr>
            <w:tcW w:w="692" w:type="pct"/>
            <w:shd w:val="clear" w:color="auto" w:fill="auto"/>
            <w:tcMar>
              <w:left w:w="88" w:type="dxa"/>
            </w:tcMar>
            <w:vAlign w:val="center"/>
          </w:tcPr>
          <w:p w:rsidR="000F110A" w:rsidRPr="000F110A" w:rsidRDefault="000F110A" w:rsidP="00F86340">
            <w:pPr>
              <w:spacing w:line="240" w:lineRule="auto"/>
              <w:jc w:val="left"/>
              <w:rPr>
                <w:b/>
                <w:sz w:val="20"/>
                <w:szCs w:val="20"/>
              </w:rPr>
            </w:pPr>
            <w:r w:rsidRPr="000F110A">
              <w:rPr>
                <w:b/>
                <w:sz w:val="20"/>
                <w:szCs w:val="20"/>
              </w:rPr>
              <w:t>NP</w:t>
            </w:r>
          </w:p>
        </w:tc>
      </w:tr>
      <w:tr w:rsidR="000F110A" w:rsidTr="0072391B">
        <w:tc>
          <w:tcPr>
            <w:tcW w:w="971" w:type="pct"/>
            <w:shd w:val="clear" w:color="auto" w:fill="auto"/>
            <w:tcMar>
              <w:left w:w="88" w:type="dxa"/>
            </w:tcMar>
            <w:vAlign w:val="center"/>
          </w:tcPr>
          <w:p w:rsidR="000F110A" w:rsidRDefault="000F110A" w:rsidP="00F86340">
            <w:pPr>
              <w:spacing w:line="240" w:lineRule="auto"/>
              <w:jc w:val="left"/>
              <w:rPr>
                <w:sz w:val="20"/>
                <w:szCs w:val="20"/>
              </w:rPr>
            </w:pPr>
            <w:r>
              <w:rPr>
                <w:sz w:val="20"/>
                <w:szCs w:val="20"/>
              </w:rPr>
              <w:t>DUBROVNIK (CR)</w:t>
            </w:r>
          </w:p>
        </w:tc>
        <w:tc>
          <w:tcPr>
            <w:tcW w:w="654" w:type="pct"/>
            <w:shd w:val="clear" w:color="auto" w:fill="auto"/>
            <w:tcMar>
              <w:left w:w="88" w:type="dxa"/>
            </w:tcMar>
            <w:vAlign w:val="center"/>
          </w:tcPr>
          <w:p w:rsidR="000F110A" w:rsidRPr="000F110A" w:rsidRDefault="000F110A" w:rsidP="00F86340">
            <w:pPr>
              <w:spacing w:line="240" w:lineRule="auto"/>
              <w:jc w:val="left"/>
              <w:rPr>
                <w:b/>
                <w:sz w:val="20"/>
                <w:szCs w:val="20"/>
              </w:rPr>
            </w:pPr>
            <w:r w:rsidRPr="000F110A">
              <w:rPr>
                <w:b/>
                <w:sz w:val="20"/>
                <w:szCs w:val="20"/>
              </w:rPr>
              <w:t>0h 55m</w:t>
            </w:r>
          </w:p>
          <w:p w:rsidR="000F110A" w:rsidRPr="000F110A" w:rsidRDefault="000F110A" w:rsidP="00F86340">
            <w:pPr>
              <w:spacing w:line="240" w:lineRule="auto"/>
              <w:jc w:val="left"/>
              <w:rPr>
                <w:b/>
                <w:sz w:val="20"/>
                <w:szCs w:val="20"/>
              </w:rPr>
            </w:pPr>
            <w:r w:rsidRPr="000F110A">
              <w:rPr>
                <w:b/>
                <w:sz w:val="20"/>
                <w:szCs w:val="20"/>
              </w:rPr>
              <w:t>0h 55m</w:t>
            </w:r>
          </w:p>
        </w:tc>
        <w:tc>
          <w:tcPr>
            <w:tcW w:w="690" w:type="pct"/>
            <w:shd w:val="clear" w:color="auto" w:fill="auto"/>
            <w:tcMar>
              <w:left w:w="88" w:type="dxa"/>
            </w:tcMar>
            <w:vAlign w:val="center"/>
          </w:tcPr>
          <w:p w:rsidR="000F110A" w:rsidRDefault="000F110A" w:rsidP="00F86340">
            <w:pPr>
              <w:spacing w:line="240" w:lineRule="auto"/>
              <w:jc w:val="left"/>
              <w:rPr>
                <w:sz w:val="20"/>
                <w:szCs w:val="20"/>
              </w:rPr>
            </w:pPr>
            <w:r>
              <w:rPr>
                <w:sz w:val="20"/>
                <w:szCs w:val="20"/>
              </w:rPr>
              <w:t>74</w:t>
            </w:r>
          </w:p>
        </w:tc>
        <w:tc>
          <w:tcPr>
            <w:tcW w:w="652" w:type="pct"/>
            <w:shd w:val="clear" w:color="auto" w:fill="auto"/>
            <w:tcMar>
              <w:left w:w="88" w:type="dxa"/>
            </w:tcMar>
            <w:vAlign w:val="center"/>
          </w:tcPr>
          <w:p w:rsidR="000F110A" w:rsidRPr="000F110A" w:rsidRDefault="000F110A" w:rsidP="00F86340">
            <w:pPr>
              <w:spacing w:line="240" w:lineRule="auto"/>
              <w:jc w:val="left"/>
              <w:rPr>
                <w:b/>
                <w:sz w:val="20"/>
                <w:szCs w:val="20"/>
              </w:rPr>
            </w:pPr>
            <w:r w:rsidRPr="000F110A">
              <w:rPr>
                <w:b/>
                <w:sz w:val="20"/>
                <w:szCs w:val="20"/>
              </w:rPr>
              <w:t>NP</w:t>
            </w:r>
          </w:p>
        </w:tc>
        <w:tc>
          <w:tcPr>
            <w:tcW w:w="690" w:type="pct"/>
            <w:shd w:val="clear" w:color="auto" w:fill="auto"/>
            <w:tcMar>
              <w:left w:w="88" w:type="dxa"/>
            </w:tcMar>
            <w:vAlign w:val="center"/>
          </w:tcPr>
          <w:p w:rsidR="000F110A" w:rsidRPr="000F110A" w:rsidRDefault="000F110A" w:rsidP="00F86340">
            <w:pPr>
              <w:spacing w:line="240" w:lineRule="auto"/>
              <w:jc w:val="left"/>
              <w:rPr>
                <w:b/>
                <w:sz w:val="20"/>
                <w:szCs w:val="20"/>
              </w:rPr>
            </w:pPr>
            <w:r w:rsidRPr="000F110A">
              <w:rPr>
                <w:b/>
                <w:sz w:val="20"/>
                <w:szCs w:val="20"/>
              </w:rPr>
              <w:t>NP</w:t>
            </w:r>
          </w:p>
        </w:tc>
        <w:tc>
          <w:tcPr>
            <w:tcW w:w="651" w:type="pct"/>
            <w:gridSpan w:val="2"/>
            <w:shd w:val="clear" w:color="auto" w:fill="auto"/>
            <w:tcMar>
              <w:left w:w="88" w:type="dxa"/>
            </w:tcMar>
            <w:vAlign w:val="center"/>
          </w:tcPr>
          <w:p w:rsidR="000F110A" w:rsidRPr="000F110A" w:rsidRDefault="000F110A" w:rsidP="00F86340">
            <w:pPr>
              <w:spacing w:line="240" w:lineRule="auto"/>
              <w:jc w:val="left"/>
              <w:rPr>
                <w:b/>
                <w:sz w:val="20"/>
                <w:szCs w:val="20"/>
              </w:rPr>
            </w:pPr>
            <w:r w:rsidRPr="000F110A">
              <w:rPr>
                <w:b/>
                <w:sz w:val="20"/>
                <w:szCs w:val="20"/>
              </w:rPr>
              <w:t>NP</w:t>
            </w:r>
          </w:p>
        </w:tc>
        <w:tc>
          <w:tcPr>
            <w:tcW w:w="692" w:type="pct"/>
            <w:shd w:val="clear" w:color="auto" w:fill="auto"/>
            <w:tcMar>
              <w:left w:w="88" w:type="dxa"/>
            </w:tcMar>
            <w:vAlign w:val="center"/>
          </w:tcPr>
          <w:p w:rsidR="000F110A" w:rsidRPr="000F110A" w:rsidRDefault="000F110A" w:rsidP="00F86340">
            <w:pPr>
              <w:spacing w:line="240" w:lineRule="auto"/>
              <w:jc w:val="left"/>
              <w:rPr>
                <w:b/>
                <w:sz w:val="20"/>
                <w:szCs w:val="20"/>
              </w:rPr>
            </w:pPr>
            <w:r w:rsidRPr="000F110A">
              <w:rPr>
                <w:b/>
                <w:sz w:val="20"/>
                <w:szCs w:val="20"/>
              </w:rPr>
              <w:t>NP</w:t>
            </w:r>
          </w:p>
        </w:tc>
      </w:tr>
    </w:tbl>
    <w:p w:rsidR="0072391B" w:rsidRPr="00937C9F" w:rsidRDefault="0072391B" w:rsidP="00937C9F"/>
    <w:p w:rsidR="00937C9F" w:rsidRPr="00937C9F" w:rsidRDefault="00937C9F" w:rsidP="00937C9F">
      <w:r>
        <w:t>Razvoj ustrezne avio-prometne omreženosti destinacije je velik izziv, saj zahteva velike investicije in usklajeno delovanje prometnega sektorja s turistično organizacijo. Ustrezna alternativa neposredne avio-prometne dostopnosti so lahko letališča z ugodno prometno dostopnostjo</w:t>
      </w:r>
      <w:r w:rsidR="0053755E">
        <w:t>,</w:t>
      </w:r>
      <w:r w:rsidR="00BB393E">
        <w:t xml:space="preserve"> saj ne zahtevajo večjih investicij</w:t>
      </w:r>
      <w:r w:rsidR="0053755E">
        <w:t>,</w:t>
      </w:r>
      <w:r w:rsidR="00BB393E">
        <w:t xml:space="preserve"> ampak zgolj ustrezno promocijo alternativ. Atraktivni alternativi letališču JP (Brnik) sta </w:t>
      </w:r>
      <w:r>
        <w:t xml:space="preserve">letališče Talerhof v Gradcu in Letališče F. Tuđman v Zagrebu. Tabela </w:t>
      </w:r>
      <w:r w:rsidR="00306F45">
        <w:t>21</w:t>
      </w:r>
      <w:r>
        <w:t xml:space="preserve"> prikazuje analizo prometne dostopnosti na podlagi podatkov portala Kayak.com</w:t>
      </w:r>
      <w:r>
        <w:rPr>
          <w:rStyle w:val="Sprotnaopomba-sklic"/>
        </w:rPr>
        <w:footnoteReference w:id="16"/>
      </w:r>
      <w:r>
        <w:t xml:space="preserve"> in upošteva najnižjo ceno. Cene zagotovo niso absolutno merodajne, a ker so podatki na voljo za vsa tri letališča z uporabo enakih kriterijev iskanja, dajejo neko kredibilno oceno ustreznosti alternativi za letališče JP Ljubljana. </w:t>
      </w:r>
      <w:r w:rsidR="00BB393E">
        <w:t xml:space="preserve">Iz tabele je razvidno, da za ne-tradicionalne oddaljene trge destinacije Podčetrtek, Ljubljana še vedno predstavlja najugodnejšo alternativo. Vendar pa se nakazuje, da bi za turiste iz Danske in Luksemburga tako ZAG kot GRZ lahko bila atraktivna alternativa. </w:t>
      </w:r>
    </w:p>
    <w:p w:rsidR="00937C9F" w:rsidRDefault="00937C9F" w:rsidP="00937C9F"/>
    <w:p w:rsidR="0072391B" w:rsidRDefault="0072391B" w:rsidP="0072391B">
      <w:pPr>
        <w:pStyle w:val="Napis"/>
        <w:keepNext/>
      </w:pPr>
      <w:bookmarkStart w:id="42" w:name="_Toc536615629"/>
      <w:r>
        <w:t xml:space="preserve">Tabela </w:t>
      </w:r>
      <w:fldSimple w:instr=" SEQ Tabela \* ARABIC ">
        <w:r w:rsidR="00A95814">
          <w:rPr>
            <w:noProof/>
          </w:rPr>
          <w:t>21</w:t>
        </w:r>
      </w:fldSimple>
      <w:r>
        <w:t>: Avio-prometna dostopnost oddaljenih trgov</w:t>
      </w:r>
      <w:bookmarkEnd w:id="42"/>
    </w:p>
    <w:tbl>
      <w:tblPr>
        <w:tblStyle w:val="Tabelamrea"/>
        <w:tblW w:w="5000" w:type="pct"/>
        <w:tblCellMar>
          <w:left w:w="88" w:type="dxa"/>
        </w:tblCellMar>
        <w:tblLook w:val="04A0" w:firstRow="1" w:lastRow="0" w:firstColumn="1" w:lastColumn="0" w:noHBand="0" w:noVBand="1"/>
      </w:tblPr>
      <w:tblGrid>
        <w:gridCol w:w="2158"/>
        <w:gridCol w:w="621"/>
        <w:gridCol w:w="1616"/>
        <w:gridCol w:w="956"/>
        <w:gridCol w:w="1616"/>
        <w:gridCol w:w="686"/>
        <w:gridCol w:w="1614"/>
      </w:tblGrid>
      <w:tr w:rsidR="00937C9F" w:rsidRPr="00937C9F" w:rsidTr="00937C9F">
        <w:tc>
          <w:tcPr>
            <w:tcW w:w="1164" w:type="pct"/>
            <w:shd w:val="clear" w:color="auto" w:fill="BFBFBF" w:themeFill="background1" w:themeFillShade="BF"/>
            <w:tcMar>
              <w:left w:w="88" w:type="dxa"/>
            </w:tcMar>
            <w:vAlign w:val="center"/>
          </w:tcPr>
          <w:p w:rsidR="0072391B" w:rsidRPr="00937C9F" w:rsidRDefault="0072391B" w:rsidP="00F86340">
            <w:pPr>
              <w:spacing w:line="240" w:lineRule="auto"/>
              <w:jc w:val="left"/>
              <w:rPr>
                <w:sz w:val="20"/>
                <w:szCs w:val="20"/>
              </w:rPr>
            </w:pPr>
          </w:p>
        </w:tc>
        <w:tc>
          <w:tcPr>
            <w:tcW w:w="1207" w:type="pct"/>
            <w:gridSpan w:val="2"/>
            <w:shd w:val="clear" w:color="auto" w:fill="BFBFBF" w:themeFill="background1" w:themeFillShade="BF"/>
            <w:tcMar>
              <w:left w:w="88" w:type="dxa"/>
            </w:tcMar>
            <w:vAlign w:val="center"/>
          </w:tcPr>
          <w:p w:rsidR="0072391B" w:rsidRPr="00937C9F" w:rsidRDefault="0072391B" w:rsidP="00F86340">
            <w:pPr>
              <w:spacing w:line="240" w:lineRule="auto"/>
              <w:jc w:val="center"/>
              <w:rPr>
                <w:sz w:val="20"/>
                <w:szCs w:val="20"/>
              </w:rPr>
            </w:pPr>
            <w:r w:rsidRPr="00937C9F">
              <w:rPr>
                <w:sz w:val="20"/>
                <w:szCs w:val="20"/>
              </w:rPr>
              <w:t>ZAGREB</w:t>
            </w:r>
          </w:p>
        </w:tc>
        <w:tc>
          <w:tcPr>
            <w:tcW w:w="1758" w:type="pct"/>
            <w:gridSpan w:val="3"/>
            <w:shd w:val="clear" w:color="auto" w:fill="BFBFBF" w:themeFill="background1" w:themeFillShade="BF"/>
            <w:tcMar>
              <w:left w:w="88" w:type="dxa"/>
            </w:tcMar>
            <w:vAlign w:val="center"/>
          </w:tcPr>
          <w:p w:rsidR="0072391B" w:rsidRPr="00937C9F" w:rsidRDefault="0072391B" w:rsidP="00F86340">
            <w:pPr>
              <w:spacing w:line="240" w:lineRule="auto"/>
              <w:jc w:val="center"/>
              <w:rPr>
                <w:sz w:val="20"/>
                <w:szCs w:val="20"/>
              </w:rPr>
            </w:pPr>
            <w:r w:rsidRPr="00937C9F">
              <w:rPr>
                <w:sz w:val="20"/>
                <w:szCs w:val="20"/>
              </w:rPr>
              <w:t>LJUBLJANA</w:t>
            </w:r>
          </w:p>
        </w:tc>
        <w:tc>
          <w:tcPr>
            <w:tcW w:w="871" w:type="pct"/>
            <w:shd w:val="clear" w:color="auto" w:fill="BFBFBF" w:themeFill="background1" w:themeFillShade="BF"/>
            <w:tcMar>
              <w:left w:w="88" w:type="dxa"/>
            </w:tcMar>
            <w:vAlign w:val="center"/>
          </w:tcPr>
          <w:p w:rsidR="0072391B" w:rsidRPr="00937C9F" w:rsidRDefault="0072391B" w:rsidP="00F86340">
            <w:pPr>
              <w:spacing w:line="240" w:lineRule="auto"/>
              <w:jc w:val="center"/>
              <w:rPr>
                <w:sz w:val="20"/>
                <w:szCs w:val="20"/>
              </w:rPr>
            </w:pPr>
            <w:r w:rsidRPr="00937C9F">
              <w:rPr>
                <w:sz w:val="20"/>
                <w:szCs w:val="20"/>
              </w:rPr>
              <w:t>GRAZ</w:t>
            </w:r>
          </w:p>
        </w:tc>
      </w:tr>
      <w:tr w:rsidR="00937C9F" w:rsidRPr="00937C9F" w:rsidTr="00937C9F">
        <w:tc>
          <w:tcPr>
            <w:tcW w:w="1164" w:type="pct"/>
            <w:shd w:val="clear" w:color="auto" w:fill="BFBFBF" w:themeFill="background1" w:themeFillShade="BF"/>
            <w:tcMar>
              <w:left w:w="88" w:type="dxa"/>
            </w:tcMar>
            <w:vAlign w:val="center"/>
          </w:tcPr>
          <w:p w:rsidR="0072391B" w:rsidRPr="00937C9F" w:rsidRDefault="0072391B" w:rsidP="00F86340">
            <w:pPr>
              <w:spacing w:line="240" w:lineRule="auto"/>
              <w:jc w:val="left"/>
              <w:rPr>
                <w:sz w:val="20"/>
                <w:szCs w:val="20"/>
              </w:rPr>
            </w:pPr>
          </w:p>
        </w:tc>
        <w:tc>
          <w:tcPr>
            <w:tcW w:w="335" w:type="pct"/>
            <w:shd w:val="clear" w:color="auto" w:fill="BFBFBF" w:themeFill="background1" w:themeFillShade="BF"/>
            <w:tcMar>
              <w:left w:w="88" w:type="dxa"/>
            </w:tcMar>
            <w:vAlign w:val="center"/>
          </w:tcPr>
          <w:p w:rsidR="0072391B" w:rsidRPr="00937C9F" w:rsidRDefault="0072391B" w:rsidP="00F86340">
            <w:pPr>
              <w:spacing w:line="240" w:lineRule="auto"/>
              <w:jc w:val="left"/>
              <w:rPr>
                <w:sz w:val="20"/>
                <w:szCs w:val="20"/>
              </w:rPr>
            </w:pPr>
            <w:r w:rsidRPr="00937C9F">
              <w:rPr>
                <w:sz w:val="20"/>
                <w:szCs w:val="20"/>
              </w:rPr>
              <w:t>ČAS</w:t>
            </w:r>
          </w:p>
        </w:tc>
        <w:tc>
          <w:tcPr>
            <w:tcW w:w="872" w:type="pct"/>
            <w:shd w:val="clear" w:color="auto" w:fill="BFBFBF" w:themeFill="background1" w:themeFillShade="BF"/>
            <w:tcMar>
              <w:left w:w="88" w:type="dxa"/>
            </w:tcMar>
            <w:vAlign w:val="center"/>
          </w:tcPr>
          <w:p w:rsidR="0072391B" w:rsidRPr="00937C9F" w:rsidRDefault="0072391B" w:rsidP="00F86340">
            <w:pPr>
              <w:spacing w:line="240" w:lineRule="auto"/>
              <w:jc w:val="left"/>
              <w:rPr>
                <w:sz w:val="20"/>
                <w:szCs w:val="20"/>
              </w:rPr>
            </w:pPr>
            <w:r w:rsidRPr="00937C9F">
              <w:rPr>
                <w:sz w:val="20"/>
                <w:szCs w:val="20"/>
              </w:rPr>
              <w:t>STROŠEK (eur)</w:t>
            </w:r>
          </w:p>
        </w:tc>
        <w:tc>
          <w:tcPr>
            <w:tcW w:w="516" w:type="pct"/>
            <w:shd w:val="clear" w:color="auto" w:fill="BFBFBF" w:themeFill="background1" w:themeFillShade="BF"/>
            <w:tcMar>
              <w:left w:w="88" w:type="dxa"/>
            </w:tcMar>
            <w:vAlign w:val="center"/>
          </w:tcPr>
          <w:p w:rsidR="0072391B" w:rsidRPr="00937C9F" w:rsidRDefault="0072391B" w:rsidP="00F86340">
            <w:pPr>
              <w:spacing w:line="240" w:lineRule="auto"/>
              <w:jc w:val="left"/>
              <w:rPr>
                <w:sz w:val="20"/>
                <w:szCs w:val="20"/>
              </w:rPr>
            </w:pPr>
            <w:r w:rsidRPr="00937C9F">
              <w:rPr>
                <w:sz w:val="20"/>
                <w:szCs w:val="20"/>
              </w:rPr>
              <w:t>ČAS</w:t>
            </w:r>
          </w:p>
        </w:tc>
        <w:tc>
          <w:tcPr>
            <w:tcW w:w="872" w:type="pct"/>
            <w:shd w:val="clear" w:color="auto" w:fill="BFBFBF" w:themeFill="background1" w:themeFillShade="BF"/>
            <w:tcMar>
              <w:left w:w="88" w:type="dxa"/>
            </w:tcMar>
            <w:vAlign w:val="center"/>
          </w:tcPr>
          <w:p w:rsidR="0072391B" w:rsidRPr="00937C9F" w:rsidRDefault="0072391B" w:rsidP="00F86340">
            <w:pPr>
              <w:spacing w:line="240" w:lineRule="auto"/>
              <w:jc w:val="left"/>
            </w:pPr>
            <w:r w:rsidRPr="00937C9F">
              <w:rPr>
                <w:sz w:val="20"/>
                <w:szCs w:val="20"/>
              </w:rPr>
              <w:t>STROŠEK (eur)</w:t>
            </w:r>
          </w:p>
        </w:tc>
        <w:tc>
          <w:tcPr>
            <w:tcW w:w="370" w:type="pct"/>
            <w:shd w:val="clear" w:color="auto" w:fill="BFBFBF" w:themeFill="background1" w:themeFillShade="BF"/>
            <w:tcMar>
              <w:left w:w="88" w:type="dxa"/>
            </w:tcMar>
            <w:vAlign w:val="center"/>
          </w:tcPr>
          <w:p w:rsidR="0072391B" w:rsidRPr="00937C9F" w:rsidRDefault="0072391B" w:rsidP="00F86340">
            <w:pPr>
              <w:spacing w:line="240" w:lineRule="auto"/>
              <w:jc w:val="left"/>
              <w:rPr>
                <w:sz w:val="20"/>
                <w:szCs w:val="20"/>
              </w:rPr>
            </w:pPr>
            <w:r w:rsidRPr="00937C9F">
              <w:rPr>
                <w:sz w:val="20"/>
                <w:szCs w:val="20"/>
              </w:rPr>
              <w:t>ČAS</w:t>
            </w:r>
          </w:p>
        </w:tc>
        <w:tc>
          <w:tcPr>
            <w:tcW w:w="871" w:type="pct"/>
            <w:shd w:val="clear" w:color="auto" w:fill="BFBFBF" w:themeFill="background1" w:themeFillShade="BF"/>
            <w:tcMar>
              <w:left w:w="88" w:type="dxa"/>
            </w:tcMar>
            <w:vAlign w:val="center"/>
          </w:tcPr>
          <w:p w:rsidR="0072391B" w:rsidRPr="00937C9F" w:rsidRDefault="0072391B" w:rsidP="00F86340">
            <w:pPr>
              <w:spacing w:line="240" w:lineRule="auto"/>
              <w:jc w:val="left"/>
            </w:pPr>
            <w:r w:rsidRPr="00937C9F">
              <w:rPr>
                <w:sz w:val="20"/>
                <w:szCs w:val="20"/>
              </w:rPr>
              <w:t>STROŠEK (eur)</w:t>
            </w:r>
          </w:p>
        </w:tc>
      </w:tr>
      <w:tr w:rsidR="00937C9F" w:rsidRPr="00937C9F" w:rsidTr="00937C9F">
        <w:tc>
          <w:tcPr>
            <w:tcW w:w="1164" w:type="pct"/>
            <w:shd w:val="clear" w:color="auto" w:fill="auto"/>
            <w:tcMar>
              <w:left w:w="88" w:type="dxa"/>
            </w:tcMar>
            <w:vAlign w:val="center"/>
          </w:tcPr>
          <w:p w:rsidR="0072391B" w:rsidRPr="00937C9F" w:rsidRDefault="0072391B" w:rsidP="0072391B">
            <w:pPr>
              <w:spacing w:line="240" w:lineRule="auto"/>
              <w:jc w:val="left"/>
              <w:rPr>
                <w:sz w:val="20"/>
                <w:szCs w:val="20"/>
              </w:rPr>
            </w:pPr>
            <w:r w:rsidRPr="00937C9F">
              <w:rPr>
                <w:sz w:val="20"/>
                <w:szCs w:val="20"/>
              </w:rPr>
              <w:t>AMSTERDAM (NL)</w:t>
            </w:r>
          </w:p>
        </w:tc>
        <w:tc>
          <w:tcPr>
            <w:tcW w:w="335"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3.55</w:t>
            </w:r>
          </w:p>
        </w:tc>
        <w:tc>
          <w:tcPr>
            <w:tcW w:w="872"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389</w:t>
            </w:r>
          </w:p>
        </w:tc>
        <w:tc>
          <w:tcPr>
            <w:tcW w:w="516" w:type="pct"/>
            <w:shd w:val="clear" w:color="auto" w:fill="auto"/>
            <w:tcMar>
              <w:left w:w="88" w:type="dxa"/>
            </w:tcMar>
            <w:vAlign w:val="center"/>
          </w:tcPr>
          <w:p w:rsidR="0072391B" w:rsidRPr="00937C9F" w:rsidRDefault="001D6F30" w:rsidP="00937C9F">
            <w:pPr>
              <w:spacing w:line="240" w:lineRule="auto"/>
              <w:jc w:val="center"/>
              <w:rPr>
                <w:sz w:val="20"/>
                <w:szCs w:val="20"/>
              </w:rPr>
            </w:pPr>
            <w:r w:rsidRPr="00937C9F">
              <w:rPr>
                <w:sz w:val="20"/>
                <w:szCs w:val="20"/>
              </w:rPr>
              <w:t>1h 50m</w:t>
            </w:r>
          </w:p>
          <w:p w:rsidR="001D6F30" w:rsidRPr="00937C9F" w:rsidRDefault="001D6F30" w:rsidP="00937C9F">
            <w:pPr>
              <w:spacing w:line="240" w:lineRule="auto"/>
              <w:jc w:val="center"/>
              <w:rPr>
                <w:sz w:val="20"/>
                <w:szCs w:val="20"/>
              </w:rPr>
            </w:pPr>
            <w:r w:rsidRPr="00937C9F">
              <w:rPr>
                <w:sz w:val="20"/>
                <w:szCs w:val="20"/>
              </w:rPr>
              <w:t>2h 10m</w:t>
            </w:r>
          </w:p>
        </w:tc>
        <w:tc>
          <w:tcPr>
            <w:tcW w:w="872" w:type="pct"/>
            <w:shd w:val="clear" w:color="auto" w:fill="auto"/>
            <w:tcMar>
              <w:left w:w="88" w:type="dxa"/>
            </w:tcMar>
            <w:vAlign w:val="center"/>
          </w:tcPr>
          <w:p w:rsidR="0072391B" w:rsidRPr="00937C9F" w:rsidRDefault="001D6F30" w:rsidP="00937C9F">
            <w:pPr>
              <w:spacing w:line="240" w:lineRule="auto"/>
              <w:jc w:val="center"/>
              <w:rPr>
                <w:sz w:val="20"/>
                <w:szCs w:val="20"/>
              </w:rPr>
            </w:pPr>
            <w:r w:rsidRPr="00937C9F">
              <w:rPr>
                <w:sz w:val="20"/>
                <w:szCs w:val="20"/>
              </w:rPr>
              <w:t>267</w:t>
            </w:r>
          </w:p>
        </w:tc>
        <w:tc>
          <w:tcPr>
            <w:tcW w:w="370"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3.15</w:t>
            </w:r>
          </w:p>
        </w:tc>
        <w:tc>
          <w:tcPr>
            <w:tcW w:w="871"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327</w:t>
            </w:r>
          </w:p>
        </w:tc>
      </w:tr>
      <w:tr w:rsidR="00937C9F" w:rsidRPr="00937C9F" w:rsidTr="00937C9F">
        <w:tc>
          <w:tcPr>
            <w:tcW w:w="1164" w:type="pct"/>
            <w:shd w:val="clear" w:color="auto" w:fill="auto"/>
            <w:tcMar>
              <w:left w:w="88" w:type="dxa"/>
            </w:tcMar>
            <w:vAlign w:val="center"/>
          </w:tcPr>
          <w:p w:rsidR="0072391B" w:rsidRPr="00937C9F" w:rsidRDefault="0072391B" w:rsidP="00F86340">
            <w:pPr>
              <w:spacing w:line="240" w:lineRule="auto"/>
              <w:jc w:val="left"/>
              <w:rPr>
                <w:sz w:val="20"/>
                <w:szCs w:val="20"/>
              </w:rPr>
            </w:pPr>
            <w:r w:rsidRPr="00937C9F">
              <w:rPr>
                <w:sz w:val="20"/>
                <w:szCs w:val="20"/>
              </w:rPr>
              <w:t>LONDON (UK)</w:t>
            </w:r>
          </w:p>
        </w:tc>
        <w:tc>
          <w:tcPr>
            <w:tcW w:w="335"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6.50</w:t>
            </w:r>
          </w:p>
        </w:tc>
        <w:tc>
          <w:tcPr>
            <w:tcW w:w="872"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424</w:t>
            </w:r>
          </w:p>
        </w:tc>
        <w:tc>
          <w:tcPr>
            <w:tcW w:w="516"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2h 05m</w:t>
            </w:r>
          </w:p>
          <w:p w:rsidR="00494DAC" w:rsidRPr="00937C9F" w:rsidRDefault="00494DAC" w:rsidP="00937C9F">
            <w:pPr>
              <w:spacing w:line="240" w:lineRule="auto"/>
              <w:jc w:val="center"/>
              <w:rPr>
                <w:sz w:val="20"/>
                <w:szCs w:val="20"/>
              </w:rPr>
            </w:pPr>
            <w:r w:rsidRPr="00937C9F">
              <w:rPr>
                <w:sz w:val="20"/>
                <w:szCs w:val="20"/>
              </w:rPr>
              <w:t>2h 20m</w:t>
            </w:r>
          </w:p>
        </w:tc>
        <w:tc>
          <w:tcPr>
            <w:tcW w:w="872"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132</w:t>
            </w:r>
          </w:p>
        </w:tc>
        <w:tc>
          <w:tcPr>
            <w:tcW w:w="370"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9.15</w:t>
            </w:r>
          </w:p>
        </w:tc>
        <w:tc>
          <w:tcPr>
            <w:tcW w:w="871"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435</w:t>
            </w:r>
          </w:p>
        </w:tc>
      </w:tr>
      <w:tr w:rsidR="00937C9F" w:rsidRPr="00937C9F" w:rsidTr="00937C9F">
        <w:tc>
          <w:tcPr>
            <w:tcW w:w="1164" w:type="pct"/>
            <w:shd w:val="clear" w:color="auto" w:fill="auto"/>
            <w:tcMar>
              <w:left w:w="88" w:type="dxa"/>
            </w:tcMar>
            <w:vAlign w:val="center"/>
          </w:tcPr>
          <w:p w:rsidR="0072391B" w:rsidRPr="00937C9F" w:rsidRDefault="0072391B" w:rsidP="0072391B">
            <w:pPr>
              <w:spacing w:line="240" w:lineRule="auto"/>
              <w:jc w:val="left"/>
              <w:rPr>
                <w:sz w:val="20"/>
                <w:szCs w:val="20"/>
              </w:rPr>
            </w:pPr>
            <w:r w:rsidRPr="00937C9F">
              <w:rPr>
                <w:sz w:val="20"/>
                <w:szCs w:val="20"/>
              </w:rPr>
              <w:t>HELSINKI (FI)</w:t>
            </w:r>
          </w:p>
        </w:tc>
        <w:tc>
          <w:tcPr>
            <w:tcW w:w="335"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6.50</w:t>
            </w:r>
          </w:p>
        </w:tc>
        <w:tc>
          <w:tcPr>
            <w:tcW w:w="872"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680</w:t>
            </w:r>
          </w:p>
        </w:tc>
        <w:tc>
          <w:tcPr>
            <w:tcW w:w="516"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7h 25m</w:t>
            </w:r>
          </w:p>
          <w:p w:rsidR="00494DAC" w:rsidRPr="00937C9F" w:rsidRDefault="00494DAC" w:rsidP="00937C9F">
            <w:pPr>
              <w:spacing w:line="240" w:lineRule="auto"/>
              <w:jc w:val="center"/>
              <w:rPr>
                <w:sz w:val="20"/>
                <w:szCs w:val="20"/>
              </w:rPr>
            </w:pPr>
            <w:r w:rsidRPr="00937C9F">
              <w:rPr>
                <w:sz w:val="20"/>
                <w:szCs w:val="20"/>
              </w:rPr>
              <w:t>14h 45m</w:t>
            </w:r>
          </w:p>
        </w:tc>
        <w:tc>
          <w:tcPr>
            <w:tcW w:w="872"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283</w:t>
            </w:r>
          </w:p>
        </w:tc>
        <w:tc>
          <w:tcPr>
            <w:tcW w:w="370"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4.25</w:t>
            </w:r>
          </w:p>
        </w:tc>
        <w:tc>
          <w:tcPr>
            <w:tcW w:w="871"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193</w:t>
            </w:r>
          </w:p>
        </w:tc>
      </w:tr>
      <w:tr w:rsidR="00937C9F" w:rsidRPr="00937C9F" w:rsidTr="00937C9F">
        <w:tc>
          <w:tcPr>
            <w:tcW w:w="1164" w:type="pct"/>
            <w:shd w:val="clear" w:color="auto" w:fill="auto"/>
            <w:tcMar>
              <w:left w:w="88" w:type="dxa"/>
            </w:tcMar>
            <w:vAlign w:val="center"/>
          </w:tcPr>
          <w:p w:rsidR="0072391B" w:rsidRPr="00937C9F" w:rsidRDefault="0072391B" w:rsidP="00F86340">
            <w:pPr>
              <w:spacing w:line="240" w:lineRule="auto"/>
              <w:jc w:val="left"/>
              <w:rPr>
                <w:sz w:val="20"/>
                <w:szCs w:val="20"/>
              </w:rPr>
            </w:pPr>
            <w:r w:rsidRPr="00937C9F">
              <w:rPr>
                <w:sz w:val="20"/>
                <w:szCs w:val="20"/>
              </w:rPr>
              <w:t>OSLO (NO)</w:t>
            </w:r>
          </w:p>
        </w:tc>
        <w:tc>
          <w:tcPr>
            <w:tcW w:w="335"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5.45</w:t>
            </w:r>
          </w:p>
        </w:tc>
        <w:tc>
          <w:tcPr>
            <w:tcW w:w="872"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861</w:t>
            </w:r>
          </w:p>
        </w:tc>
        <w:tc>
          <w:tcPr>
            <w:tcW w:w="516"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15h 20m</w:t>
            </w:r>
          </w:p>
          <w:p w:rsidR="00494DAC" w:rsidRPr="00937C9F" w:rsidRDefault="00494DAC" w:rsidP="00937C9F">
            <w:pPr>
              <w:spacing w:line="240" w:lineRule="auto"/>
              <w:jc w:val="center"/>
              <w:rPr>
                <w:sz w:val="20"/>
                <w:szCs w:val="20"/>
              </w:rPr>
            </w:pPr>
            <w:r w:rsidRPr="00937C9F">
              <w:rPr>
                <w:sz w:val="20"/>
                <w:szCs w:val="20"/>
              </w:rPr>
              <w:t>16h 50m</w:t>
            </w:r>
          </w:p>
        </w:tc>
        <w:tc>
          <w:tcPr>
            <w:tcW w:w="872"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564</w:t>
            </w:r>
          </w:p>
        </w:tc>
        <w:tc>
          <w:tcPr>
            <w:tcW w:w="370"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5.00</w:t>
            </w:r>
          </w:p>
        </w:tc>
        <w:tc>
          <w:tcPr>
            <w:tcW w:w="871"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439</w:t>
            </w:r>
          </w:p>
        </w:tc>
      </w:tr>
      <w:tr w:rsidR="00937C9F" w:rsidRPr="00937C9F" w:rsidTr="00937C9F">
        <w:tc>
          <w:tcPr>
            <w:tcW w:w="1164" w:type="pct"/>
            <w:shd w:val="clear" w:color="auto" w:fill="auto"/>
            <w:tcMar>
              <w:left w:w="88" w:type="dxa"/>
            </w:tcMar>
            <w:vAlign w:val="center"/>
          </w:tcPr>
          <w:p w:rsidR="0072391B" w:rsidRPr="00937C9F" w:rsidRDefault="0072391B" w:rsidP="0072391B">
            <w:pPr>
              <w:spacing w:line="240" w:lineRule="auto"/>
              <w:jc w:val="left"/>
              <w:rPr>
                <w:sz w:val="20"/>
                <w:szCs w:val="20"/>
              </w:rPr>
            </w:pPr>
            <w:r w:rsidRPr="00937C9F">
              <w:rPr>
                <w:sz w:val="20"/>
                <w:szCs w:val="20"/>
              </w:rPr>
              <w:t>STOCHOLM (SE)</w:t>
            </w:r>
          </w:p>
        </w:tc>
        <w:tc>
          <w:tcPr>
            <w:tcW w:w="335"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6.00</w:t>
            </w:r>
          </w:p>
        </w:tc>
        <w:tc>
          <w:tcPr>
            <w:tcW w:w="872"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380</w:t>
            </w:r>
          </w:p>
        </w:tc>
        <w:tc>
          <w:tcPr>
            <w:tcW w:w="516"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5h 20m</w:t>
            </w:r>
          </w:p>
          <w:p w:rsidR="00494DAC" w:rsidRPr="00937C9F" w:rsidRDefault="00494DAC" w:rsidP="00937C9F">
            <w:pPr>
              <w:spacing w:line="240" w:lineRule="auto"/>
              <w:jc w:val="center"/>
              <w:rPr>
                <w:sz w:val="20"/>
                <w:szCs w:val="20"/>
              </w:rPr>
            </w:pPr>
            <w:r w:rsidRPr="00937C9F">
              <w:rPr>
                <w:sz w:val="20"/>
                <w:szCs w:val="20"/>
              </w:rPr>
              <w:t>4h 20m</w:t>
            </w:r>
          </w:p>
        </w:tc>
        <w:tc>
          <w:tcPr>
            <w:tcW w:w="872"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338</w:t>
            </w:r>
          </w:p>
        </w:tc>
        <w:tc>
          <w:tcPr>
            <w:tcW w:w="370"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3.55</w:t>
            </w:r>
          </w:p>
        </w:tc>
        <w:tc>
          <w:tcPr>
            <w:tcW w:w="871"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442</w:t>
            </w:r>
          </w:p>
        </w:tc>
      </w:tr>
      <w:tr w:rsidR="00937C9F" w:rsidRPr="00937C9F" w:rsidTr="00937C9F">
        <w:tc>
          <w:tcPr>
            <w:tcW w:w="1164" w:type="pct"/>
            <w:shd w:val="clear" w:color="auto" w:fill="auto"/>
            <w:tcMar>
              <w:left w:w="88" w:type="dxa"/>
            </w:tcMar>
            <w:vAlign w:val="center"/>
          </w:tcPr>
          <w:p w:rsidR="0072391B" w:rsidRPr="00937C9F" w:rsidRDefault="0072391B" w:rsidP="00F86340">
            <w:pPr>
              <w:spacing w:line="240" w:lineRule="auto"/>
              <w:jc w:val="left"/>
              <w:rPr>
                <w:sz w:val="20"/>
                <w:szCs w:val="20"/>
              </w:rPr>
            </w:pPr>
            <w:r w:rsidRPr="00937C9F">
              <w:rPr>
                <w:sz w:val="20"/>
                <w:szCs w:val="20"/>
              </w:rPr>
              <w:t>BRUSELJ (BE)</w:t>
            </w:r>
          </w:p>
        </w:tc>
        <w:tc>
          <w:tcPr>
            <w:tcW w:w="335"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2.20</w:t>
            </w:r>
          </w:p>
        </w:tc>
        <w:tc>
          <w:tcPr>
            <w:tcW w:w="872"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622</w:t>
            </w:r>
          </w:p>
        </w:tc>
        <w:tc>
          <w:tcPr>
            <w:tcW w:w="516"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1h 45m</w:t>
            </w:r>
          </w:p>
          <w:p w:rsidR="00494DAC" w:rsidRPr="00937C9F" w:rsidRDefault="00494DAC" w:rsidP="00937C9F">
            <w:pPr>
              <w:spacing w:line="240" w:lineRule="auto"/>
              <w:jc w:val="center"/>
              <w:rPr>
                <w:sz w:val="20"/>
                <w:szCs w:val="20"/>
              </w:rPr>
            </w:pPr>
            <w:r w:rsidRPr="00937C9F">
              <w:rPr>
                <w:sz w:val="20"/>
                <w:szCs w:val="20"/>
              </w:rPr>
              <w:t>1h 50m</w:t>
            </w:r>
          </w:p>
        </w:tc>
        <w:tc>
          <w:tcPr>
            <w:tcW w:w="872"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382</w:t>
            </w:r>
          </w:p>
        </w:tc>
        <w:tc>
          <w:tcPr>
            <w:tcW w:w="370"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2.55</w:t>
            </w:r>
          </w:p>
        </w:tc>
        <w:tc>
          <w:tcPr>
            <w:tcW w:w="871"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439</w:t>
            </w:r>
          </w:p>
        </w:tc>
      </w:tr>
      <w:tr w:rsidR="00937C9F" w:rsidRPr="00937C9F" w:rsidTr="00937C9F">
        <w:tc>
          <w:tcPr>
            <w:tcW w:w="1164" w:type="pct"/>
            <w:shd w:val="clear" w:color="auto" w:fill="auto"/>
            <w:tcMar>
              <w:left w:w="88" w:type="dxa"/>
            </w:tcMar>
            <w:vAlign w:val="center"/>
          </w:tcPr>
          <w:p w:rsidR="0072391B" w:rsidRPr="00937C9F" w:rsidRDefault="0072391B" w:rsidP="0072391B">
            <w:pPr>
              <w:spacing w:line="240" w:lineRule="auto"/>
              <w:jc w:val="left"/>
              <w:rPr>
                <w:sz w:val="20"/>
                <w:szCs w:val="20"/>
              </w:rPr>
            </w:pPr>
            <w:r w:rsidRPr="00937C9F">
              <w:rPr>
                <w:sz w:val="20"/>
                <w:szCs w:val="20"/>
              </w:rPr>
              <w:t>KOPENHAGEN (DK)</w:t>
            </w:r>
          </w:p>
        </w:tc>
        <w:tc>
          <w:tcPr>
            <w:tcW w:w="335"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4.00</w:t>
            </w:r>
          </w:p>
        </w:tc>
        <w:tc>
          <w:tcPr>
            <w:tcW w:w="872"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279</w:t>
            </w:r>
          </w:p>
        </w:tc>
        <w:tc>
          <w:tcPr>
            <w:tcW w:w="516"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4h 00m</w:t>
            </w:r>
          </w:p>
          <w:p w:rsidR="00494DAC" w:rsidRPr="00937C9F" w:rsidRDefault="00494DAC" w:rsidP="00937C9F">
            <w:pPr>
              <w:spacing w:line="240" w:lineRule="auto"/>
              <w:jc w:val="center"/>
              <w:rPr>
                <w:sz w:val="20"/>
                <w:szCs w:val="20"/>
              </w:rPr>
            </w:pPr>
            <w:r w:rsidRPr="00937C9F">
              <w:rPr>
                <w:sz w:val="20"/>
                <w:szCs w:val="20"/>
              </w:rPr>
              <w:t>4h 15m</w:t>
            </w:r>
          </w:p>
        </w:tc>
        <w:tc>
          <w:tcPr>
            <w:tcW w:w="872"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384</w:t>
            </w:r>
          </w:p>
        </w:tc>
        <w:tc>
          <w:tcPr>
            <w:tcW w:w="370"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4.40</w:t>
            </w:r>
          </w:p>
        </w:tc>
        <w:tc>
          <w:tcPr>
            <w:tcW w:w="871"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315</w:t>
            </w:r>
          </w:p>
        </w:tc>
      </w:tr>
      <w:tr w:rsidR="00937C9F" w:rsidRPr="00937C9F" w:rsidTr="00937C9F">
        <w:tc>
          <w:tcPr>
            <w:tcW w:w="1164" w:type="pct"/>
            <w:shd w:val="clear" w:color="auto" w:fill="auto"/>
            <w:tcMar>
              <w:left w:w="88" w:type="dxa"/>
            </w:tcMar>
            <w:vAlign w:val="center"/>
          </w:tcPr>
          <w:p w:rsidR="0072391B" w:rsidRPr="00937C9F" w:rsidRDefault="0072391B" w:rsidP="00F86340">
            <w:pPr>
              <w:spacing w:line="240" w:lineRule="auto"/>
              <w:jc w:val="left"/>
              <w:rPr>
                <w:sz w:val="20"/>
                <w:szCs w:val="20"/>
              </w:rPr>
            </w:pPr>
            <w:r w:rsidRPr="00937C9F">
              <w:rPr>
                <w:sz w:val="20"/>
                <w:szCs w:val="20"/>
              </w:rPr>
              <w:t>LUKSEMBURG (LU)</w:t>
            </w:r>
          </w:p>
        </w:tc>
        <w:tc>
          <w:tcPr>
            <w:tcW w:w="335" w:type="pct"/>
            <w:shd w:val="clear" w:color="auto" w:fill="auto"/>
            <w:tcMar>
              <w:left w:w="88" w:type="dxa"/>
            </w:tcMar>
            <w:vAlign w:val="center"/>
          </w:tcPr>
          <w:p w:rsidR="0072391B" w:rsidRPr="00937C9F" w:rsidRDefault="00EA4E3D" w:rsidP="00937C9F">
            <w:pPr>
              <w:spacing w:line="240" w:lineRule="auto"/>
              <w:jc w:val="center"/>
              <w:rPr>
                <w:sz w:val="20"/>
                <w:szCs w:val="20"/>
              </w:rPr>
            </w:pPr>
            <w:r w:rsidRPr="00937C9F">
              <w:rPr>
                <w:sz w:val="20"/>
                <w:szCs w:val="20"/>
              </w:rPr>
              <w:t>6.00</w:t>
            </w:r>
          </w:p>
        </w:tc>
        <w:tc>
          <w:tcPr>
            <w:tcW w:w="872" w:type="pct"/>
            <w:shd w:val="clear" w:color="auto" w:fill="auto"/>
            <w:tcMar>
              <w:left w:w="88" w:type="dxa"/>
            </w:tcMar>
            <w:vAlign w:val="center"/>
          </w:tcPr>
          <w:p w:rsidR="0072391B" w:rsidRPr="00937C9F" w:rsidRDefault="00937C9F" w:rsidP="00937C9F">
            <w:pPr>
              <w:spacing w:line="240" w:lineRule="auto"/>
              <w:jc w:val="center"/>
              <w:rPr>
                <w:sz w:val="20"/>
                <w:szCs w:val="20"/>
              </w:rPr>
            </w:pPr>
            <w:r>
              <w:rPr>
                <w:sz w:val="20"/>
                <w:szCs w:val="20"/>
              </w:rPr>
              <w:t>478</w:t>
            </w:r>
          </w:p>
        </w:tc>
        <w:tc>
          <w:tcPr>
            <w:tcW w:w="516"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4h 25m</w:t>
            </w:r>
          </w:p>
          <w:p w:rsidR="00494DAC" w:rsidRPr="00937C9F" w:rsidRDefault="00494DAC" w:rsidP="00937C9F">
            <w:pPr>
              <w:spacing w:line="240" w:lineRule="auto"/>
              <w:jc w:val="center"/>
              <w:rPr>
                <w:sz w:val="20"/>
                <w:szCs w:val="20"/>
              </w:rPr>
            </w:pPr>
            <w:r w:rsidRPr="00937C9F">
              <w:rPr>
                <w:sz w:val="20"/>
                <w:szCs w:val="20"/>
              </w:rPr>
              <w:t>3h 50m</w:t>
            </w:r>
          </w:p>
        </w:tc>
        <w:tc>
          <w:tcPr>
            <w:tcW w:w="872" w:type="pct"/>
            <w:shd w:val="clear" w:color="auto" w:fill="auto"/>
            <w:tcMar>
              <w:left w:w="88" w:type="dxa"/>
            </w:tcMar>
            <w:vAlign w:val="center"/>
          </w:tcPr>
          <w:p w:rsidR="0072391B" w:rsidRPr="00937C9F" w:rsidRDefault="00494DAC" w:rsidP="00937C9F">
            <w:pPr>
              <w:spacing w:line="240" w:lineRule="auto"/>
              <w:jc w:val="center"/>
              <w:rPr>
                <w:sz w:val="20"/>
                <w:szCs w:val="20"/>
              </w:rPr>
            </w:pPr>
            <w:r w:rsidRPr="00937C9F">
              <w:rPr>
                <w:sz w:val="20"/>
                <w:szCs w:val="20"/>
              </w:rPr>
              <w:t>735</w:t>
            </w:r>
          </w:p>
        </w:tc>
        <w:tc>
          <w:tcPr>
            <w:tcW w:w="370"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10.00</w:t>
            </w:r>
          </w:p>
        </w:tc>
        <w:tc>
          <w:tcPr>
            <w:tcW w:w="871" w:type="pct"/>
            <w:shd w:val="clear" w:color="auto" w:fill="auto"/>
            <w:tcMar>
              <w:left w:w="88" w:type="dxa"/>
            </w:tcMar>
            <w:vAlign w:val="center"/>
          </w:tcPr>
          <w:p w:rsidR="0072391B" w:rsidRPr="00937C9F" w:rsidRDefault="0053477F" w:rsidP="00937C9F">
            <w:pPr>
              <w:spacing w:line="240" w:lineRule="auto"/>
              <w:jc w:val="center"/>
              <w:rPr>
                <w:sz w:val="20"/>
                <w:szCs w:val="20"/>
              </w:rPr>
            </w:pPr>
            <w:r w:rsidRPr="00937C9F">
              <w:rPr>
                <w:sz w:val="20"/>
                <w:szCs w:val="20"/>
              </w:rPr>
              <w:t>612</w:t>
            </w:r>
          </w:p>
        </w:tc>
      </w:tr>
    </w:tbl>
    <w:p w:rsidR="0072391B" w:rsidRDefault="0072391B" w:rsidP="00233F4F"/>
    <w:p w:rsidR="00F166CE" w:rsidRDefault="00F166CE" w:rsidP="00233F4F"/>
    <w:tbl>
      <w:tblPr>
        <w:tblStyle w:val="Tabelamrea"/>
        <w:tblW w:w="0" w:type="auto"/>
        <w:shd w:val="clear" w:color="auto" w:fill="D9D9D9" w:themeFill="background1" w:themeFillShade="D9"/>
        <w:tblLook w:val="04A0" w:firstRow="1" w:lastRow="0" w:firstColumn="1" w:lastColumn="0" w:noHBand="0" w:noVBand="1"/>
      </w:tblPr>
      <w:tblGrid>
        <w:gridCol w:w="9287"/>
      </w:tblGrid>
      <w:tr w:rsidR="00A877EF" w:rsidTr="00196B69">
        <w:tc>
          <w:tcPr>
            <w:tcW w:w="9287" w:type="dxa"/>
            <w:shd w:val="clear" w:color="auto" w:fill="D9D9D9" w:themeFill="background1" w:themeFillShade="D9"/>
          </w:tcPr>
          <w:p w:rsidR="005704E9" w:rsidRDefault="00A877EF" w:rsidP="008A1C49">
            <w:r w:rsidRPr="00B764A5">
              <w:t xml:space="preserve">Ugotovitev </w:t>
            </w:r>
          </w:p>
          <w:p w:rsidR="005704E9" w:rsidRDefault="005704E9" w:rsidP="0097196D">
            <w:r>
              <w:t xml:space="preserve">Prometna omreženost </w:t>
            </w:r>
            <w:r w:rsidR="00B704FF">
              <w:t xml:space="preserve">in posledično dostopnost </w:t>
            </w:r>
            <w:r>
              <w:t xml:space="preserve">destinacije je primerljiva nacionalni ravni. </w:t>
            </w:r>
            <w:r>
              <w:lastRenderedPageBreak/>
              <w:t>Pomembna prednost destinacije je relativno dobra avio-prometna omreženost letališč Zagreb in Graz, od katerih je destinacija oddaljena okoli uro in pol vožnje. D</w:t>
            </w:r>
            <w:r w:rsidRPr="005704E9">
              <w:t xml:space="preserve">estinacija </w:t>
            </w:r>
            <w:r>
              <w:t xml:space="preserve">mora </w:t>
            </w:r>
            <w:r w:rsidRPr="005704E9">
              <w:t>za nemški in italijanski trg nujno iskati pogoje alternativne prometne dostopnosti</w:t>
            </w:r>
            <w:r>
              <w:t xml:space="preserve"> za cesto</w:t>
            </w:r>
            <w:r w:rsidRPr="005704E9">
              <w:t xml:space="preserve"> ter s tem omogočiti, da destinacija postane atraktivna za krajši vikend oddih tudi na teh trgih.</w:t>
            </w:r>
            <w:r w:rsidR="00876621">
              <w:t xml:space="preserve"> Avio-prometno dostopnost je potrebno razviti v sodelovanju z letališči Graz in Zagreb ter med njima vzpostaviti alternativne (tudi izredne) prometne povezave z avtobusom. </w:t>
            </w:r>
            <w:r w:rsidR="008C4E27">
              <w:t xml:space="preserve">Prav letališči Zagreb in </w:t>
            </w:r>
            <w:r w:rsidR="0097196D">
              <w:t>Graz</w:t>
            </w:r>
            <w:r w:rsidR="008C4E27">
              <w:t xml:space="preserve"> predstavljata pomembno prometno vozlišče za turiste iz oddaljenih trgov. Ti letališči sta dobro povezani z državami Beneluksa in skandinavskimi trgi, ki predstavlja</w:t>
            </w:r>
            <w:r w:rsidR="00B704FF">
              <w:t>jo</w:t>
            </w:r>
            <w:r w:rsidR="008C4E27">
              <w:t xml:space="preserve"> pomemben </w:t>
            </w:r>
            <w:r w:rsidR="00B704FF">
              <w:t xml:space="preserve">mednarodni </w:t>
            </w:r>
            <w:r w:rsidR="008C4E27">
              <w:t>turistični trg</w:t>
            </w:r>
            <w:r w:rsidR="00B704FF">
              <w:t xml:space="preserve"> za Slovenijo in destinacijo</w:t>
            </w:r>
            <w:r w:rsidR="008C4E27">
              <w:t xml:space="preserve">. </w:t>
            </w:r>
          </w:p>
        </w:tc>
      </w:tr>
    </w:tbl>
    <w:p w:rsidR="00A877EF" w:rsidRDefault="00A877EF" w:rsidP="00233F4F"/>
    <w:p w:rsidR="008326C6" w:rsidRDefault="008326C6">
      <w:pPr>
        <w:spacing w:line="240" w:lineRule="auto"/>
        <w:jc w:val="left"/>
        <w:rPr>
          <w:rFonts w:ascii="Arial" w:hAnsi="Arial" w:cs="Arial"/>
          <w:b/>
          <w:bCs/>
          <w:i/>
          <w:iCs/>
          <w:sz w:val="28"/>
          <w:szCs w:val="28"/>
        </w:rPr>
      </w:pPr>
      <w:r>
        <w:br w:type="page"/>
      </w:r>
    </w:p>
    <w:p w:rsidR="00233F4F" w:rsidRDefault="00233F4F" w:rsidP="00233F4F">
      <w:pPr>
        <w:pStyle w:val="Naslov2"/>
      </w:pPr>
      <w:bookmarkStart w:id="43" w:name="_Toc536615576"/>
      <w:r>
        <w:lastRenderedPageBreak/>
        <w:t>1.8 Trženje</w:t>
      </w:r>
      <w:bookmarkEnd w:id="43"/>
    </w:p>
    <w:p w:rsidR="008326C6" w:rsidRDefault="008326C6" w:rsidP="008326C6">
      <w:r>
        <w:t xml:space="preserve">V tej točki predstavljamo značilnosti tradicionalnega in spletnega trženja turistične ponudbe destinacije. Analiziramo rabo najbolj popularnih promocijskih in prodajnih kanalov ter družbenih omrežij glavnine turističnih ponudnikov destinacije. </w:t>
      </w:r>
    </w:p>
    <w:p w:rsidR="008326C6" w:rsidRDefault="008326C6" w:rsidP="008326C6"/>
    <w:p w:rsidR="008326C6" w:rsidRDefault="008326C6" w:rsidP="008326C6">
      <w:r>
        <w:t xml:space="preserve">Glavnina opazovanih ponudnikov ima vzpostavljeno lastno spletno stran, ki ima zgolj promocijsko funkcijo. Le 12 (&lt;30%) opazovanih ponudnikov pa ima vzpostavljeno spletno stran s prodajno funkcijo. S prodajo mislimo na tehnično možnost, da turist ali obiskovalec spletne strani preko spletne strani izvrši nakup ali rezervacijo storitev, ki jo ponudnik ponuja. Ob tem je potrebno izvzeti TIC Podčetrtek, ki predstavlja destinacijsko organizacijo in ima vzpostavljeno tako promocijsko kot prodajno usmerjeno spletno stran. Tabela </w:t>
      </w:r>
      <w:r w:rsidR="00306F45">
        <w:t>22</w:t>
      </w:r>
      <w:r>
        <w:t xml:space="preserve"> prav tako kaže dinamiko znamčenja na ravni destinacije.  Slednja je šibka, saj le 11 od 44 opazovanih ponudnikov na spletnem mestu objavlja svojo in znamke drugih turističnih ponudnikov v destinaciji. </w:t>
      </w:r>
      <w:r w:rsidR="000C1588">
        <w:t xml:space="preserve">Kozjanski Park in TIC Podčetrtek pri tem predstavljati izjemi, prvi namreč predstavlja javni zavod, ki ima »zapovedane« obvezne trženjske vsebine in TIC Podčetrtek, ki je po naravi usmerjen v trženje celotne turistične destinacije. To zajema tudi vključevanje poslovnih znamk ponudnikov v lastno spletno stran. </w:t>
      </w:r>
    </w:p>
    <w:p w:rsidR="00F3531A" w:rsidRDefault="00F3531A" w:rsidP="008326C6"/>
    <w:p w:rsidR="003562FE" w:rsidRDefault="003562FE" w:rsidP="003562FE">
      <w:pPr>
        <w:pStyle w:val="Napis"/>
        <w:keepNext/>
      </w:pPr>
      <w:bookmarkStart w:id="44" w:name="_Toc536615630"/>
      <w:r>
        <w:t xml:space="preserve">Tabela </w:t>
      </w:r>
      <w:fldSimple w:instr=" SEQ Tabela \* ARABIC ">
        <w:r w:rsidR="00A95814">
          <w:rPr>
            <w:noProof/>
          </w:rPr>
          <w:t>22</w:t>
        </w:r>
      </w:fldSimple>
      <w:r>
        <w:t xml:space="preserve">: </w:t>
      </w:r>
      <w:r w:rsidR="00F86340">
        <w:t>e-trženje</w:t>
      </w:r>
      <w:r>
        <w:t xml:space="preserve"> poslovnega sektorja</w:t>
      </w:r>
      <w:bookmarkEnd w:id="44"/>
    </w:p>
    <w:tbl>
      <w:tblPr>
        <w:tblStyle w:val="Tabelamrea"/>
        <w:tblW w:w="5000" w:type="pct"/>
        <w:tblLayout w:type="fixed"/>
        <w:tblCellMar>
          <w:left w:w="88" w:type="dxa"/>
        </w:tblCellMar>
        <w:tblLook w:val="04A0" w:firstRow="1" w:lastRow="0" w:firstColumn="1" w:lastColumn="0" w:noHBand="0" w:noVBand="1"/>
      </w:tblPr>
      <w:tblGrid>
        <w:gridCol w:w="2784"/>
        <w:gridCol w:w="1132"/>
        <w:gridCol w:w="851"/>
        <w:gridCol w:w="4500"/>
      </w:tblGrid>
      <w:tr w:rsidR="00F86340" w:rsidTr="008326C6">
        <w:trPr>
          <w:trHeight w:val="186"/>
        </w:trPr>
        <w:tc>
          <w:tcPr>
            <w:tcW w:w="1502" w:type="pct"/>
            <w:vMerge w:val="restart"/>
            <w:shd w:val="clear" w:color="auto" w:fill="D9D9D9" w:themeFill="background1" w:themeFillShade="D9"/>
            <w:tcMar>
              <w:left w:w="88" w:type="dxa"/>
            </w:tcMar>
          </w:tcPr>
          <w:p w:rsidR="00F86340" w:rsidRDefault="00F86340" w:rsidP="00F86340">
            <w:pPr>
              <w:spacing w:line="240" w:lineRule="auto"/>
              <w:jc w:val="center"/>
              <w:rPr>
                <w:sz w:val="20"/>
                <w:szCs w:val="20"/>
              </w:rPr>
            </w:pPr>
            <w:r>
              <w:rPr>
                <w:sz w:val="20"/>
                <w:szCs w:val="20"/>
              </w:rPr>
              <w:t>Ponudnik</w:t>
            </w:r>
          </w:p>
        </w:tc>
        <w:tc>
          <w:tcPr>
            <w:tcW w:w="1070" w:type="pct"/>
            <w:gridSpan w:val="2"/>
            <w:shd w:val="clear" w:color="auto" w:fill="D9D9D9" w:themeFill="background1" w:themeFillShade="D9"/>
            <w:tcMar>
              <w:left w:w="88" w:type="dxa"/>
            </w:tcMar>
          </w:tcPr>
          <w:p w:rsidR="00F86340" w:rsidRDefault="00F86340" w:rsidP="00F86340">
            <w:pPr>
              <w:spacing w:line="240" w:lineRule="auto"/>
              <w:jc w:val="center"/>
              <w:rPr>
                <w:sz w:val="20"/>
                <w:szCs w:val="20"/>
              </w:rPr>
            </w:pPr>
            <w:r>
              <w:rPr>
                <w:sz w:val="20"/>
                <w:szCs w:val="20"/>
              </w:rPr>
              <w:t>SPLETNA STRAN</w:t>
            </w:r>
          </w:p>
        </w:tc>
        <w:tc>
          <w:tcPr>
            <w:tcW w:w="2429" w:type="pct"/>
            <w:vMerge w:val="restart"/>
            <w:shd w:val="clear" w:color="auto" w:fill="D9D9D9" w:themeFill="background1" w:themeFillShade="D9"/>
            <w:tcMar>
              <w:left w:w="88" w:type="dxa"/>
            </w:tcMar>
          </w:tcPr>
          <w:p w:rsidR="00F86340" w:rsidRDefault="00F86340" w:rsidP="00F86340">
            <w:pPr>
              <w:spacing w:line="240" w:lineRule="auto"/>
              <w:jc w:val="center"/>
              <w:rPr>
                <w:sz w:val="20"/>
                <w:szCs w:val="20"/>
              </w:rPr>
            </w:pPr>
            <w:r>
              <w:rPr>
                <w:sz w:val="20"/>
                <w:szCs w:val="20"/>
              </w:rPr>
              <w:t>Raba znamk</w:t>
            </w:r>
          </w:p>
        </w:tc>
      </w:tr>
      <w:tr w:rsidR="00F86340" w:rsidTr="008326C6">
        <w:trPr>
          <w:trHeight w:val="185"/>
        </w:trPr>
        <w:tc>
          <w:tcPr>
            <w:tcW w:w="1502" w:type="pct"/>
            <w:vMerge/>
            <w:shd w:val="clear" w:color="auto" w:fill="auto"/>
            <w:tcMar>
              <w:left w:w="88" w:type="dxa"/>
            </w:tcMar>
          </w:tcPr>
          <w:p w:rsidR="00F86340" w:rsidRDefault="00F86340" w:rsidP="00F86340">
            <w:pPr>
              <w:spacing w:line="240" w:lineRule="auto"/>
              <w:jc w:val="center"/>
              <w:rPr>
                <w:sz w:val="20"/>
                <w:szCs w:val="20"/>
              </w:rPr>
            </w:pPr>
          </w:p>
        </w:tc>
        <w:tc>
          <w:tcPr>
            <w:tcW w:w="611" w:type="pct"/>
            <w:shd w:val="clear" w:color="auto" w:fill="D9D9D9" w:themeFill="background1" w:themeFillShade="D9"/>
            <w:tcMar>
              <w:left w:w="88" w:type="dxa"/>
            </w:tcMar>
          </w:tcPr>
          <w:p w:rsidR="00F86340" w:rsidRDefault="00F86340" w:rsidP="00F86340">
            <w:pPr>
              <w:spacing w:line="240" w:lineRule="auto"/>
              <w:jc w:val="center"/>
              <w:rPr>
                <w:sz w:val="20"/>
                <w:szCs w:val="20"/>
              </w:rPr>
            </w:pPr>
            <w:r>
              <w:rPr>
                <w:sz w:val="20"/>
                <w:szCs w:val="20"/>
              </w:rPr>
              <w:t>PROM</w:t>
            </w:r>
          </w:p>
        </w:tc>
        <w:tc>
          <w:tcPr>
            <w:tcW w:w="459" w:type="pct"/>
            <w:shd w:val="clear" w:color="auto" w:fill="D9D9D9" w:themeFill="background1" w:themeFillShade="D9"/>
            <w:tcMar>
              <w:left w:w="88" w:type="dxa"/>
            </w:tcMar>
          </w:tcPr>
          <w:p w:rsidR="00F86340" w:rsidRDefault="00F86340" w:rsidP="00F86340">
            <w:pPr>
              <w:spacing w:line="240" w:lineRule="auto"/>
              <w:jc w:val="center"/>
              <w:rPr>
                <w:sz w:val="20"/>
                <w:szCs w:val="20"/>
              </w:rPr>
            </w:pPr>
            <w:r>
              <w:rPr>
                <w:sz w:val="20"/>
                <w:szCs w:val="20"/>
              </w:rPr>
              <w:t>PROD</w:t>
            </w:r>
          </w:p>
        </w:tc>
        <w:tc>
          <w:tcPr>
            <w:tcW w:w="2429" w:type="pct"/>
            <w:vMerge/>
            <w:shd w:val="clear" w:color="auto" w:fill="auto"/>
            <w:tcMar>
              <w:left w:w="88" w:type="dxa"/>
            </w:tcMar>
          </w:tcPr>
          <w:p w:rsidR="00F86340" w:rsidRDefault="00F86340" w:rsidP="00F86340">
            <w:pPr>
              <w:spacing w:line="240" w:lineRule="auto"/>
              <w:jc w:val="center"/>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Terme Olimia</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Terme Olimia, I feel slovenia, Slovenska zdravilišča, Triglav, UNWTO</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Domačija Haler</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Haler</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Vinarstvo Amon</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8326C6" w:rsidP="008326C6">
            <w:pPr>
              <w:spacing w:line="240" w:lineRule="auto"/>
              <w:rPr>
                <w:sz w:val="20"/>
                <w:szCs w:val="20"/>
              </w:rPr>
            </w:pPr>
            <w:r>
              <w:rPr>
                <w:sz w:val="20"/>
                <w:szCs w:val="20"/>
              </w:rPr>
              <w:t>*</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Amon</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Sincerus (čokoladnica)</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Čokoladnica Olimje  ##imenuje se Čokoladnica Olimje  - podjetje je Syncerus – z »y«</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Samostan Olimije</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Minoritski samostan Olimje, Gostišče Jelenov greben – Olimje, Čokoladnica – Olimje, Gostišče Amon, Gostišče Haler</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Koča pri čarovnici</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Koča pri čarovnici</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Hiša Emino</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Emino, EU in Evropski kmetijski sklad za razvoj podeželja, Kakovostno in vrhunsko vino ZGP / Štajerska Slovenija / Šmarje-Virštanj</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Kozjanski park</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Kozjanski park, RS Ministrstvo za okolje in prostor, UNESCO, Program razvoja podeželjstva, I feel Slovenia, Slovenia green destination, Natura 2000, Dinaridi</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Pilštanj (Destinacija)</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Turistično društvo Pilštanj</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Jelenov greben</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 xml:space="preserve">Jelenov Greben, </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Motel Ribnik</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Motel Ribnik Kozje</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Turistična kmetija Mraz</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Turistična kmetija Mraz</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 xml:space="preserve">Apartmaji in sobe </w:t>
            </w:r>
          </w:p>
          <w:p w:rsidR="00F86340" w:rsidRPr="008326C6" w:rsidRDefault="00F86340" w:rsidP="008326C6">
            <w:pPr>
              <w:spacing w:line="240" w:lineRule="auto"/>
              <w:rPr>
                <w:sz w:val="20"/>
                <w:szCs w:val="20"/>
              </w:rPr>
            </w:pPr>
            <w:r w:rsidRPr="008326C6">
              <w:rPr>
                <w:sz w:val="20"/>
                <w:szCs w:val="20"/>
              </w:rPr>
              <w:t>Helene Kocjančič</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Apartmaji Kocjančič</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lastRenderedPageBreak/>
              <w:t>Apartmaji Sole</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Sole, Terme Olimia, HelloTourist.net,  I feel Slovenia</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Domačija Mlaker</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Wellness Ortenia</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Ortenia, ehc, Green Globe, Zeleni svinčnik, Slovenia Green</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Domačija Hernavs – Herbalija</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Herbalija</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Apartmaji Saša</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8326C6">
            <w:pPr>
              <w:spacing w:line="240" w:lineRule="auto"/>
              <w:rPr>
                <w:sz w:val="20"/>
                <w:szCs w:val="20"/>
              </w:rPr>
            </w:pPr>
            <w:r>
              <w:rPr>
                <w:sz w:val="20"/>
                <w:szCs w:val="20"/>
              </w:rPr>
              <w:t xml:space="preserve">ŽIRO,D.O.O. PE. SAŠA </w:t>
            </w:r>
            <w:r w:rsidR="008326C6">
              <w:rPr>
                <w:sz w:val="20"/>
                <w:szCs w:val="20"/>
              </w:rPr>
              <w:t>–Apartmaji – sobe SAŠA</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Apartmaji Ema</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pPr>
            <w:r>
              <w:rPr>
                <w:sz w:val="20"/>
                <w:szCs w:val="20"/>
              </w:rPr>
              <w:t>Apartmaji Ema</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Apartmaji Olimian</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Apartmaji Olimian</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Turistična kmetija Bizjak</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Hotel Jasmin</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Hotel Jasmin, Feroda</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Vinotoč – Zidanica Jurak</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Zidanica Dirnbek</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Zidanica Bovha Jakob</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Gostilna Šempeter</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Šempeter gostilna, Kunst gostilna</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Svete gore</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Svete gore</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 xml:space="preserve">Domačija Volavšek </w:t>
            </w:r>
          </w:p>
          <w:p w:rsidR="00F86340" w:rsidRPr="008326C6" w:rsidRDefault="00F86340" w:rsidP="008326C6">
            <w:pPr>
              <w:spacing w:line="240" w:lineRule="auto"/>
              <w:rPr>
                <w:sz w:val="20"/>
                <w:szCs w:val="20"/>
              </w:rPr>
            </w:pPr>
            <w:r w:rsidRPr="008326C6">
              <w:rPr>
                <w:sz w:val="20"/>
                <w:szCs w:val="20"/>
              </w:rPr>
              <w:t>»Pri Škorcu«</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 xml:space="preserve">NE </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Vinogradništvo Pečnik</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Domačija Štraus Kramer</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Gostilna Virštanj Banovina</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Vinotoč Martinčič</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 xml:space="preserve">Domačija Stiplošek – </w:t>
            </w:r>
          </w:p>
          <w:p w:rsidR="00F86340" w:rsidRPr="008326C6" w:rsidRDefault="00F86340" w:rsidP="008326C6">
            <w:pPr>
              <w:spacing w:line="240" w:lineRule="auto"/>
              <w:rPr>
                <w:sz w:val="20"/>
                <w:szCs w:val="20"/>
              </w:rPr>
            </w:pPr>
            <w:r w:rsidRPr="008326C6">
              <w:rPr>
                <w:sz w:val="20"/>
                <w:szCs w:val="20"/>
              </w:rPr>
              <w:t>Jožetov Grič</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Velbana Gorca</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Čebelarstvo Kozmus</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Čebelarstvo Kozmus</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Kmetija Ivanc</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Kmetija Ivanc</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Kmetija Sinkovič</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Kmetija Sinkovič,  Program razvoja podeželjstva</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Vinotoč Mramor</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r>
              <w:rPr>
                <w:sz w:val="20"/>
                <w:szCs w:val="20"/>
              </w:rPr>
              <w:t>Turistična kmetija Mramor Vinotoč Gruska</w:t>
            </w: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Kukovičičev mlin</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Vinogradništvo Namurš</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2429" w:type="pct"/>
            <w:shd w:val="clear" w:color="auto" w:fill="auto"/>
            <w:tcMar>
              <w:left w:w="88" w:type="dxa"/>
            </w:tcMar>
          </w:tcPr>
          <w:p w:rsidR="00F86340" w:rsidRDefault="00F86340" w:rsidP="00F86340">
            <w:pPr>
              <w:spacing w:line="240" w:lineRule="auto"/>
              <w:rPr>
                <w:sz w:val="20"/>
                <w:szCs w:val="20"/>
              </w:rPr>
            </w:pPr>
          </w:p>
        </w:tc>
      </w:tr>
      <w:tr w:rsidR="00F86340" w:rsidTr="008326C6">
        <w:tc>
          <w:tcPr>
            <w:tcW w:w="1502" w:type="pct"/>
            <w:shd w:val="clear" w:color="auto" w:fill="auto"/>
            <w:tcMar>
              <w:left w:w="88" w:type="dxa"/>
            </w:tcMar>
          </w:tcPr>
          <w:p w:rsidR="00F86340" w:rsidRPr="008326C6" w:rsidRDefault="00F86340" w:rsidP="008326C6">
            <w:pPr>
              <w:spacing w:line="240" w:lineRule="auto"/>
              <w:rPr>
                <w:sz w:val="20"/>
                <w:szCs w:val="20"/>
              </w:rPr>
            </w:pPr>
            <w:r w:rsidRPr="008326C6">
              <w:rPr>
                <w:sz w:val="20"/>
                <w:szCs w:val="20"/>
              </w:rPr>
              <w:t>TIC Podčetrtek</w:t>
            </w:r>
          </w:p>
        </w:tc>
        <w:tc>
          <w:tcPr>
            <w:tcW w:w="611"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459"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2429" w:type="pct"/>
            <w:shd w:val="clear" w:color="auto" w:fill="auto"/>
            <w:tcMar>
              <w:left w:w="88" w:type="dxa"/>
            </w:tcMar>
          </w:tcPr>
          <w:p w:rsidR="00F86340" w:rsidRDefault="00F86340" w:rsidP="00F86340">
            <w:pPr>
              <w:spacing w:line="240" w:lineRule="auto"/>
            </w:pPr>
            <w:r>
              <w:rPr>
                <w:sz w:val="20"/>
                <w:szCs w:val="20"/>
              </w:rPr>
              <w:t>Turizem Podčetrtek, I feel Slovenia, EKRP, LAS, TURIZEM Podčetrtek, Bistrica ob Sotli in Kozje GIZ</w:t>
            </w:r>
          </w:p>
        </w:tc>
      </w:tr>
    </w:tbl>
    <w:p w:rsidR="00F86340" w:rsidRPr="008326C6" w:rsidRDefault="008326C6" w:rsidP="002B2EE4">
      <w:pPr>
        <w:rPr>
          <w:vertAlign w:val="superscript"/>
        </w:rPr>
      </w:pPr>
      <w:r w:rsidRPr="008326C6">
        <w:rPr>
          <w:vertAlign w:val="superscript"/>
        </w:rPr>
        <w:t>* vzpostavljena spletna trgovina, a na dan 26.08.2018 ne deluje</w:t>
      </w:r>
    </w:p>
    <w:p w:rsidR="000C1588" w:rsidRDefault="000C1588" w:rsidP="000C1588"/>
    <w:p w:rsidR="000C1588" w:rsidRDefault="000C1588" w:rsidP="000C1588">
      <w:r>
        <w:t xml:space="preserve">Spletna prodaja je na področju turizma ključna tako za prodajo kakor tudi promocijo ponudnika in njegovih storitev. Tabela </w:t>
      </w:r>
      <w:r w:rsidR="00306F45">
        <w:t>23</w:t>
      </w:r>
      <w:r>
        <w:t xml:space="preserve"> prikazuje prisotnost opazovanih turističnih ponudnikov na najbolj razširjenimi portali za prodajo (rezervacije) turističnih storitev. Dodatno vključujemo tudi prodajo preko spletne strani Slovenske turistične organizacije in portala Visit Slovenija, ki deluje kot receptivna potovalna agencija za Slovenijo. Iz podatkov v tabeli lahko sklenemo, da je nacionalna spletne stran Slovenske turistične organizacije najbolje uporabljen spletni prodajni kanal (25/44), sledita portal Booking.com (18/44) in Trivago (10/44). Nekaj ponudnikov je prisotnih tudi na portalih značilnih za nastanitvene kapacitete, navkljub dejstvu da nimajo prenočitvenih kapacitet. </w:t>
      </w:r>
    </w:p>
    <w:p w:rsidR="00F86340" w:rsidRDefault="00F86340" w:rsidP="00F86340">
      <w:pPr>
        <w:pStyle w:val="Napis"/>
        <w:keepNext/>
      </w:pPr>
      <w:bookmarkStart w:id="45" w:name="_Toc536615631"/>
      <w:r>
        <w:lastRenderedPageBreak/>
        <w:t xml:space="preserve">Tabela </w:t>
      </w:r>
      <w:fldSimple w:instr=" SEQ Tabela \* ARABIC ">
        <w:r w:rsidR="00A95814">
          <w:rPr>
            <w:noProof/>
          </w:rPr>
          <w:t>23</w:t>
        </w:r>
      </w:fldSimple>
      <w:r>
        <w:t>: e – prodajne poti poslovnega sektorja</w:t>
      </w:r>
      <w:bookmarkEnd w:id="45"/>
    </w:p>
    <w:tbl>
      <w:tblPr>
        <w:tblStyle w:val="Tabelamrea"/>
        <w:tblW w:w="5000" w:type="pct"/>
        <w:tblCellMar>
          <w:left w:w="88" w:type="dxa"/>
        </w:tblCellMar>
        <w:tblLook w:val="04A0" w:firstRow="1" w:lastRow="0" w:firstColumn="1" w:lastColumn="0" w:noHBand="0" w:noVBand="1"/>
      </w:tblPr>
      <w:tblGrid>
        <w:gridCol w:w="2819"/>
        <w:gridCol w:w="888"/>
        <w:gridCol w:w="1370"/>
        <w:gridCol w:w="1333"/>
        <w:gridCol w:w="1359"/>
        <w:gridCol w:w="1498"/>
      </w:tblGrid>
      <w:tr w:rsidR="00F86340" w:rsidTr="00F86340">
        <w:trPr>
          <w:trHeight w:val="381"/>
        </w:trPr>
        <w:tc>
          <w:tcPr>
            <w:tcW w:w="1521" w:type="pct"/>
            <w:shd w:val="clear" w:color="auto" w:fill="auto"/>
            <w:tcMar>
              <w:left w:w="88" w:type="dxa"/>
            </w:tcMar>
          </w:tcPr>
          <w:p w:rsidR="00F86340" w:rsidRDefault="00F86340" w:rsidP="00F86340">
            <w:pPr>
              <w:spacing w:line="240" w:lineRule="auto"/>
              <w:jc w:val="center"/>
              <w:rPr>
                <w:sz w:val="20"/>
                <w:szCs w:val="20"/>
              </w:rPr>
            </w:pPr>
            <w:r>
              <w:rPr>
                <w:sz w:val="20"/>
                <w:szCs w:val="20"/>
              </w:rPr>
              <w:t>Ponudnik</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Trivago</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Booking.com</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Expedia.com</w:t>
            </w:r>
          </w:p>
        </w:tc>
        <w:tc>
          <w:tcPr>
            <w:tcW w:w="733" w:type="pct"/>
            <w:shd w:val="clear" w:color="auto" w:fill="auto"/>
            <w:tcMar>
              <w:left w:w="88" w:type="dxa"/>
            </w:tcMar>
          </w:tcPr>
          <w:p w:rsidR="00F86340" w:rsidRDefault="00F86340" w:rsidP="00F86340">
            <w:pPr>
              <w:spacing w:line="240" w:lineRule="auto"/>
            </w:pPr>
            <w:r>
              <w:rPr>
                <w:sz w:val="20"/>
                <w:szCs w:val="20"/>
              </w:rPr>
              <w:t>Slovenia.info</w:t>
            </w:r>
          </w:p>
        </w:tc>
        <w:tc>
          <w:tcPr>
            <w:tcW w:w="808" w:type="pct"/>
            <w:shd w:val="clear" w:color="auto" w:fill="auto"/>
            <w:tcMar>
              <w:left w:w="88" w:type="dxa"/>
            </w:tcMar>
          </w:tcPr>
          <w:p w:rsidR="00F86340" w:rsidRDefault="00F86340" w:rsidP="00F86340">
            <w:pPr>
              <w:spacing w:line="240" w:lineRule="auto"/>
              <w:jc w:val="center"/>
            </w:pPr>
            <w:r>
              <w:rPr>
                <w:sz w:val="20"/>
                <w:szCs w:val="20"/>
              </w:rPr>
              <w:t>Visit Slovenia</w:t>
            </w:r>
            <w:r>
              <w:rPr>
                <w:rStyle w:val="Sprotnaopomba-sklic"/>
                <w:sz w:val="20"/>
                <w:szCs w:val="20"/>
              </w:rPr>
              <w:footnoteReference w:id="17"/>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Terme Olimia</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Domačija Haler</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pPr>
            <w:r>
              <w:rPr>
                <w:sz w:val="20"/>
                <w:szCs w:val="20"/>
              </w:rPr>
              <w:t>Vinogradništvo Amon</w:t>
            </w:r>
          </w:p>
          <w:p w:rsidR="00F86340" w:rsidRDefault="00F86340" w:rsidP="00F86340">
            <w:pPr>
              <w:spacing w:line="240" w:lineRule="auto"/>
              <w:rPr>
                <w:sz w:val="20"/>
                <w:szCs w:val="20"/>
              </w:rPr>
            </w:pPr>
            <w:r>
              <w:rPr>
                <w:sz w:val="20"/>
                <w:szCs w:val="20"/>
              </w:rPr>
              <w:t>(Natura Amon)</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r>
      <w:tr w:rsidR="00F86340" w:rsidTr="00F86340">
        <w:tc>
          <w:tcPr>
            <w:tcW w:w="1521" w:type="pct"/>
            <w:shd w:val="clear" w:color="auto" w:fill="auto"/>
            <w:tcMar>
              <w:left w:w="88" w:type="dxa"/>
            </w:tcMar>
          </w:tcPr>
          <w:p w:rsidR="00F86340" w:rsidRDefault="00F86340" w:rsidP="00F86340">
            <w:pPr>
              <w:spacing w:line="240" w:lineRule="auto"/>
            </w:pPr>
            <w:r>
              <w:rPr>
                <w:sz w:val="20"/>
                <w:szCs w:val="20"/>
              </w:rPr>
              <w:t>Sincerus (čokoladnica)</w:t>
            </w:r>
          </w:p>
          <w:p w:rsidR="00F86340" w:rsidRDefault="00F86340" w:rsidP="00F86340">
            <w:pPr>
              <w:spacing w:line="240" w:lineRule="auto"/>
            </w:pPr>
            <w:r>
              <w:rPr>
                <w:sz w:val="20"/>
                <w:szCs w:val="20"/>
              </w:rPr>
              <w:t xml:space="preserve">Čokoladnica Olimje </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Samostan Olimije</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Koča pri čarovnici</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Hiša Emino</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pPr>
            <w:r>
              <w:rPr>
                <w:sz w:val="20"/>
                <w:szCs w:val="20"/>
              </w:rPr>
              <w:t>Kozjanski park (apartmaji?)</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Pilštanj (Destinacija)</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Jelenov greben</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Motel Ribnik</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Turistična kmetija Mraz</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 xml:space="preserve">Apartmaji in sobe </w:t>
            </w:r>
          </w:p>
          <w:p w:rsidR="00F86340" w:rsidRDefault="00F86340" w:rsidP="00F86340">
            <w:pPr>
              <w:spacing w:line="240" w:lineRule="auto"/>
              <w:rPr>
                <w:sz w:val="20"/>
                <w:szCs w:val="20"/>
              </w:rPr>
            </w:pPr>
            <w:r>
              <w:rPr>
                <w:sz w:val="20"/>
                <w:szCs w:val="20"/>
              </w:rPr>
              <w:t>Helene Kocjančič</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rPr>
          <w:trHeight w:val="268"/>
        </w:trPr>
        <w:tc>
          <w:tcPr>
            <w:tcW w:w="1521" w:type="pct"/>
            <w:shd w:val="clear" w:color="auto" w:fill="auto"/>
            <w:tcMar>
              <w:left w:w="88" w:type="dxa"/>
            </w:tcMar>
          </w:tcPr>
          <w:p w:rsidR="00F86340" w:rsidRDefault="00F86340" w:rsidP="00F86340">
            <w:pPr>
              <w:spacing w:line="240" w:lineRule="auto"/>
              <w:rPr>
                <w:sz w:val="20"/>
                <w:szCs w:val="20"/>
              </w:rPr>
            </w:pPr>
            <w:r>
              <w:rPr>
                <w:sz w:val="20"/>
                <w:szCs w:val="20"/>
              </w:rPr>
              <w:t>Apartmaji Sole</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pPr>
            <w:r>
              <w:rPr>
                <w:sz w:val="20"/>
                <w:szCs w:val="20"/>
              </w:rPr>
              <w:t>Domačija Mlaker</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Wellness Ortenia</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Domačija Hernavs – Herbalija</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rPr>
          <w:trHeight w:val="216"/>
        </w:trPr>
        <w:tc>
          <w:tcPr>
            <w:tcW w:w="1521" w:type="pct"/>
            <w:shd w:val="clear" w:color="auto" w:fill="auto"/>
            <w:tcMar>
              <w:left w:w="88" w:type="dxa"/>
            </w:tcMar>
          </w:tcPr>
          <w:p w:rsidR="00F86340" w:rsidRDefault="00F86340" w:rsidP="00F86340">
            <w:pPr>
              <w:spacing w:line="240" w:lineRule="auto"/>
              <w:rPr>
                <w:sz w:val="20"/>
                <w:szCs w:val="20"/>
              </w:rPr>
            </w:pPr>
            <w:r>
              <w:rPr>
                <w:sz w:val="20"/>
                <w:szCs w:val="20"/>
              </w:rPr>
              <w:t>Apartmaji Saša</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Apartmaji Ema</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Apartmaji Olimian</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Turistična kmetija Bizjak</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Hotel Jasmin</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Vinotoč – Zidanica Jurak</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Zidanica Dirnbek</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Zidanica Bovha Jakob</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Gostilna Šempeter</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Svete gore</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 xml:space="preserve">Domačija Volavšek </w:t>
            </w:r>
          </w:p>
          <w:p w:rsidR="00F86340" w:rsidRDefault="00F86340" w:rsidP="00F86340">
            <w:pPr>
              <w:spacing w:line="240" w:lineRule="auto"/>
              <w:rPr>
                <w:sz w:val="20"/>
                <w:szCs w:val="20"/>
              </w:rPr>
            </w:pPr>
            <w:r>
              <w:rPr>
                <w:sz w:val="20"/>
                <w:szCs w:val="20"/>
              </w:rPr>
              <w:t>»Pri Škorcu«</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Vinogradništvo Pečnik</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Domačija Štraus Kramer</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pPr>
            <w:r>
              <w:rPr>
                <w:sz w:val="20"/>
                <w:szCs w:val="20"/>
              </w:rPr>
              <w:t>DA</w:t>
            </w:r>
            <w:r>
              <w:rPr>
                <w:rStyle w:val="Sprotnaopomba-sklic"/>
                <w:sz w:val="20"/>
                <w:szCs w:val="20"/>
              </w:rPr>
              <w:footnoteReference w:id="18"/>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Gostilna Virštanj Banovina</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Vinotoč Martinčič</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 xml:space="preserve">Domačija Stiplošek – </w:t>
            </w:r>
          </w:p>
          <w:p w:rsidR="00F86340" w:rsidRDefault="00F86340" w:rsidP="00F86340">
            <w:pPr>
              <w:spacing w:line="240" w:lineRule="auto"/>
              <w:rPr>
                <w:sz w:val="20"/>
                <w:szCs w:val="20"/>
              </w:rPr>
            </w:pPr>
            <w:r>
              <w:rPr>
                <w:sz w:val="20"/>
                <w:szCs w:val="20"/>
              </w:rPr>
              <w:t>Jožetov Grič</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Velbana Gorca</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Čebelarstvo Kozmus</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Kmetija Ivanc</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Kmetija Sinkovič</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Vinotoč Mramor</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Kukovičičev mlin</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Gorca pri Kašu</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Vinogradništvo Namurš</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DA</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r w:rsidR="00F86340" w:rsidTr="00F86340">
        <w:tc>
          <w:tcPr>
            <w:tcW w:w="1521" w:type="pct"/>
            <w:shd w:val="clear" w:color="auto" w:fill="auto"/>
            <w:tcMar>
              <w:left w:w="88" w:type="dxa"/>
            </w:tcMar>
          </w:tcPr>
          <w:p w:rsidR="00F86340" w:rsidRDefault="00F86340" w:rsidP="00F86340">
            <w:pPr>
              <w:spacing w:line="240" w:lineRule="auto"/>
              <w:rPr>
                <w:sz w:val="20"/>
                <w:szCs w:val="20"/>
              </w:rPr>
            </w:pPr>
            <w:r>
              <w:rPr>
                <w:sz w:val="20"/>
                <w:szCs w:val="20"/>
              </w:rPr>
              <w:t>TIC Podčetrtek</w:t>
            </w:r>
          </w:p>
        </w:tc>
        <w:tc>
          <w:tcPr>
            <w:tcW w:w="47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9" w:type="pct"/>
            <w:shd w:val="clear" w:color="auto" w:fill="auto"/>
            <w:tcMar>
              <w:left w:w="88" w:type="dxa"/>
            </w:tcMar>
          </w:tcPr>
          <w:p w:rsidR="00F86340" w:rsidRDefault="00F86340" w:rsidP="00F86340">
            <w:pPr>
              <w:spacing w:line="240" w:lineRule="auto"/>
              <w:jc w:val="center"/>
              <w:rPr>
                <w:sz w:val="20"/>
                <w:szCs w:val="20"/>
              </w:rPr>
            </w:pPr>
            <w:r>
              <w:rPr>
                <w:sz w:val="20"/>
                <w:szCs w:val="20"/>
              </w:rPr>
              <w:t>*</w:t>
            </w:r>
          </w:p>
        </w:tc>
        <w:tc>
          <w:tcPr>
            <w:tcW w:w="719"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733"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c>
          <w:tcPr>
            <w:tcW w:w="808" w:type="pct"/>
            <w:shd w:val="clear" w:color="auto" w:fill="auto"/>
            <w:tcMar>
              <w:left w:w="88" w:type="dxa"/>
            </w:tcMar>
          </w:tcPr>
          <w:p w:rsidR="00F86340" w:rsidRDefault="00F86340" w:rsidP="00F86340">
            <w:pPr>
              <w:spacing w:line="240" w:lineRule="auto"/>
              <w:jc w:val="center"/>
              <w:rPr>
                <w:sz w:val="20"/>
                <w:szCs w:val="20"/>
              </w:rPr>
            </w:pPr>
            <w:r>
              <w:rPr>
                <w:sz w:val="20"/>
                <w:szCs w:val="20"/>
              </w:rPr>
              <w:t>NE</w:t>
            </w:r>
          </w:p>
        </w:tc>
      </w:tr>
    </w:tbl>
    <w:p w:rsidR="00F86340" w:rsidRPr="00F86340" w:rsidRDefault="00F86340" w:rsidP="002B2EE4">
      <w:pPr>
        <w:rPr>
          <w:vertAlign w:val="superscript"/>
        </w:rPr>
      </w:pPr>
      <w:r w:rsidRPr="00F86340">
        <w:rPr>
          <w:vertAlign w:val="superscript"/>
        </w:rPr>
        <w:t xml:space="preserve">* </w:t>
      </w:r>
      <w:r w:rsidR="006D29BE">
        <w:rPr>
          <w:vertAlign w:val="superscript"/>
        </w:rPr>
        <w:t>P</w:t>
      </w:r>
      <w:r w:rsidRPr="00F86340">
        <w:rPr>
          <w:vertAlign w:val="superscript"/>
        </w:rPr>
        <w:t>onudnik je umeščen, a nima objavljenih razpoložljivih kapacitet</w:t>
      </w:r>
      <w:r w:rsidR="006D29BE">
        <w:rPr>
          <w:vertAlign w:val="superscript"/>
        </w:rPr>
        <w:t>.</w:t>
      </w:r>
    </w:p>
    <w:p w:rsidR="00E108A5" w:rsidRDefault="000C1588" w:rsidP="002B2EE4">
      <w:r>
        <w:lastRenderedPageBreak/>
        <w:t xml:space="preserve">Družbena omrežja so najučinkovitejši nekomercialni (praviloma) način prenosa informacij od ponudnika do kupca. So prav tako pomemben generator tržne prepoznavnosti in pozicije. Posledično smo preverili prisotnost glavnine turističnih ponudnikov na 5 najbolj uporabljenih družbenih omrežij na področju turizma. Sklenemo lahko, da </w:t>
      </w:r>
      <w:r w:rsidR="00E108A5">
        <w:t xml:space="preserve">je Facebook med ponudniki najbolj uporabljeno družbeno omrežje (29/44), sledita pa Tripadvisor (11/44) in Youtube (7/44). Predvsem Instagram, ki je najpomembnejše spletno omrežje za promocijo v turizmu bi moralo uporabljati več ponudnikov. Nekaj je sicer takih (npr. Domačija Haler), ki je na Instagramu prisotna s slikovnimi materiali, a nima uporabniškega profila. </w:t>
      </w:r>
    </w:p>
    <w:p w:rsidR="00E108A5" w:rsidRDefault="00E108A5" w:rsidP="002B2EE4"/>
    <w:p w:rsidR="00F86340" w:rsidRDefault="00F86340" w:rsidP="00F86340">
      <w:pPr>
        <w:pStyle w:val="Napis"/>
        <w:keepNext/>
      </w:pPr>
      <w:bookmarkStart w:id="46" w:name="_Toc536615632"/>
      <w:r>
        <w:t xml:space="preserve">Tabela </w:t>
      </w:r>
      <w:fldSimple w:instr=" SEQ Tabela \* ARABIC ">
        <w:r w:rsidR="00A95814">
          <w:rPr>
            <w:noProof/>
          </w:rPr>
          <w:t>24</w:t>
        </w:r>
      </w:fldSimple>
      <w:r>
        <w:t>: Družbena omrežja</w:t>
      </w:r>
      <w:bookmarkEnd w:id="46"/>
    </w:p>
    <w:tbl>
      <w:tblPr>
        <w:tblStyle w:val="Tabelamrea"/>
        <w:tblW w:w="5000" w:type="pct"/>
        <w:tblCellMar>
          <w:left w:w="88" w:type="dxa"/>
        </w:tblCellMar>
        <w:tblLook w:val="04A0" w:firstRow="1" w:lastRow="0" w:firstColumn="1" w:lastColumn="0" w:noHBand="0" w:noVBand="1"/>
      </w:tblPr>
      <w:tblGrid>
        <w:gridCol w:w="3178"/>
        <w:gridCol w:w="1377"/>
        <w:gridCol w:w="1362"/>
        <w:gridCol w:w="1068"/>
        <w:gridCol w:w="1201"/>
        <w:gridCol w:w="1081"/>
      </w:tblGrid>
      <w:tr w:rsidR="00F86340" w:rsidTr="008326C6">
        <w:trPr>
          <w:trHeight w:val="381"/>
        </w:trPr>
        <w:tc>
          <w:tcPr>
            <w:tcW w:w="1715" w:type="pct"/>
            <w:shd w:val="clear" w:color="auto" w:fill="auto"/>
            <w:tcMar>
              <w:left w:w="88" w:type="dxa"/>
            </w:tcMar>
          </w:tcPr>
          <w:p w:rsidR="00F86340" w:rsidRDefault="00F86340" w:rsidP="00F86340">
            <w:pPr>
              <w:spacing w:line="240" w:lineRule="auto"/>
              <w:jc w:val="center"/>
              <w:rPr>
                <w:sz w:val="20"/>
                <w:szCs w:val="20"/>
              </w:rPr>
            </w:pPr>
            <w:r>
              <w:rPr>
                <w:sz w:val="20"/>
                <w:szCs w:val="20"/>
              </w:rPr>
              <w:t>Ponudnik</w:t>
            </w:r>
          </w:p>
        </w:tc>
        <w:tc>
          <w:tcPr>
            <w:tcW w:w="743" w:type="pct"/>
            <w:shd w:val="clear" w:color="auto" w:fill="auto"/>
            <w:tcMar>
              <w:left w:w="88" w:type="dxa"/>
            </w:tcMar>
          </w:tcPr>
          <w:p w:rsidR="00F86340" w:rsidRDefault="00F86340" w:rsidP="00F86340">
            <w:pPr>
              <w:spacing w:line="240" w:lineRule="auto"/>
              <w:jc w:val="center"/>
              <w:rPr>
                <w:sz w:val="20"/>
                <w:szCs w:val="20"/>
              </w:rPr>
            </w:pPr>
            <w:r>
              <w:rPr>
                <w:sz w:val="20"/>
                <w:szCs w:val="20"/>
              </w:rPr>
              <w:t>Facebook</w:t>
            </w:r>
          </w:p>
        </w:tc>
        <w:tc>
          <w:tcPr>
            <w:tcW w:w="735" w:type="pct"/>
            <w:shd w:val="clear" w:color="auto" w:fill="auto"/>
            <w:tcMar>
              <w:left w:w="88" w:type="dxa"/>
            </w:tcMar>
          </w:tcPr>
          <w:p w:rsidR="00F86340" w:rsidRDefault="00F86340" w:rsidP="00F86340">
            <w:pPr>
              <w:spacing w:line="240" w:lineRule="auto"/>
              <w:jc w:val="center"/>
              <w:rPr>
                <w:sz w:val="20"/>
                <w:szCs w:val="20"/>
              </w:rPr>
            </w:pPr>
            <w:r>
              <w:rPr>
                <w:sz w:val="20"/>
                <w:szCs w:val="20"/>
              </w:rPr>
              <w:t>Tripadvisor</w:t>
            </w:r>
          </w:p>
        </w:tc>
        <w:tc>
          <w:tcPr>
            <w:tcW w:w="576" w:type="pct"/>
            <w:shd w:val="clear" w:color="auto" w:fill="auto"/>
            <w:tcMar>
              <w:left w:w="88" w:type="dxa"/>
            </w:tcMar>
          </w:tcPr>
          <w:p w:rsidR="00F86340" w:rsidRDefault="00F86340" w:rsidP="00F86340">
            <w:pPr>
              <w:spacing w:line="240" w:lineRule="auto"/>
              <w:jc w:val="center"/>
              <w:rPr>
                <w:sz w:val="20"/>
                <w:szCs w:val="20"/>
              </w:rPr>
            </w:pPr>
            <w:r>
              <w:rPr>
                <w:sz w:val="20"/>
                <w:szCs w:val="20"/>
              </w:rPr>
              <w:t>Youtube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Instagram</w:t>
            </w:r>
          </w:p>
        </w:tc>
        <w:tc>
          <w:tcPr>
            <w:tcW w:w="583" w:type="pct"/>
            <w:shd w:val="clear" w:color="auto" w:fill="auto"/>
            <w:tcMar>
              <w:left w:w="88" w:type="dxa"/>
            </w:tcMar>
          </w:tcPr>
          <w:p w:rsidR="00F86340" w:rsidRDefault="00F86340" w:rsidP="00F86340">
            <w:pPr>
              <w:spacing w:line="240" w:lineRule="auto"/>
              <w:jc w:val="center"/>
              <w:rPr>
                <w:sz w:val="20"/>
                <w:szCs w:val="20"/>
              </w:rPr>
            </w:pPr>
            <w:r>
              <w:rPr>
                <w:sz w:val="20"/>
                <w:szCs w:val="20"/>
              </w:rPr>
              <w:t>Pinterest</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bookmarkStart w:id="47" w:name="__DdeLink__4305_1027388818"/>
            <w:bookmarkEnd w:id="47"/>
            <w:r w:rsidRPr="00EF6DDE">
              <w:rPr>
                <w:sz w:val="20"/>
                <w:szCs w:val="20"/>
              </w:rPr>
              <w:t>Terme Olimia</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DA</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Domačija Haler</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8326C6" w:rsidP="00F86340">
            <w:pPr>
              <w:spacing w:line="240" w:lineRule="auto"/>
              <w:rPr>
                <w:sz w:val="20"/>
                <w:szCs w:val="20"/>
              </w:rPr>
            </w:pPr>
            <w:r>
              <w:rPr>
                <w:sz w:val="20"/>
                <w:szCs w:val="20"/>
              </w:rPr>
              <w:t>*</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Vinarstvo Amon</w:t>
            </w:r>
          </w:p>
        </w:tc>
        <w:tc>
          <w:tcPr>
            <w:tcW w:w="743" w:type="pct"/>
            <w:shd w:val="clear" w:color="auto" w:fill="auto"/>
            <w:tcMar>
              <w:left w:w="88" w:type="dxa"/>
            </w:tcMar>
          </w:tcPr>
          <w:p w:rsidR="00F86340" w:rsidRDefault="00066A2F"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Samostan Olimije</w:t>
            </w:r>
          </w:p>
        </w:tc>
        <w:tc>
          <w:tcPr>
            <w:tcW w:w="743" w:type="pct"/>
            <w:shd w:val="clear" w:color="auto" w:fill="auto"/>
            <w:tcMar>
              <w:left w:w="88" w:type="dxa"/>
            </w:tcMar>
          </w:tcPr>
          <w:p w:rsidR="00F86340" w:rsidRDefault="00066A2F"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8326C6" w:rsidP="00F86340">
            <w:pPr>
              <w:spacing w:line="240" w:lineRule="auto"/>
              <w:rPr>
                <w:sz w:val="20"/>
                <w:szCs w:val="20"/>
              </w:rPr>
            </w:pPr>
            <w:r>
              <w:rPr>
                <w:sz w:val="20"/>
                <w:szCs w:val="20"/>
              </w:rPr>
              <w:t>*</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Sincerus</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8326C6" w:rsidP="00F86340">
            <w:pPr>
              <w:spacing w:line="240" w:lineRule="auto"/>
              <w:rPr>
                <w:sz w:val="20"/>
                <w:szCs w:val="20"/>
              </w:rPr>
            </w:pPr>
            <w:r>
              <w:rPr>
                <w:sz w:val="20"/>
                <w:szCs w:val="20"/>
              </w:rPr>
              <w:t>*</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rPr>
          <w:trHeight w:val="304"/>
        </w:trPr>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Koča pri čarovnici</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Hiša Emino</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8326C6" w:rsidP="00F86340">
            <w:pPr>
              <w:spacing w:line="240" w:lineRule="auto"/>
              <w:rPr>
                <w:sz w:val="20"/>
                <w:szCs w:val="20"/>
              </w:rPr>
            </w:pPr>
            <w:r>
              <w:rPr>
                <w:sz w:val="20"/>
                <w:szCs w:val="20"/>
              </w:rPr>
              <w:t>*</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rPr>
          <w:trHeight w:val="209"/>
        </w:trPr>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Kozjanski park</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Pilštanj</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8326C6" w:rsidP="00F86340">
            <w:pPr>
              <w:spacing w:line="240" w:lineRule="auto"/>
              <w:rPr>
                <w:sz w:val="20"/>
                <w:szCs w:val="20"/>
              </w:rPr>
            </w:pPr>
            <w:r>
              <w:rPr>
                <w:sz w:val="20"/>
                <w:szCs w:val="20"/>
              </w:rPr>
              <w:t>*</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Jelenov greben</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Motel Ribnik</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8326C6" w:rsidP="00F86340">
            <w:pPr>
              <w:spacing w:line="240" w:lineRule="auto"/>
              <w:rPr>
                <w:sz w:val="20"/>
                <w:szCs w:val="20"/>
              </w:rPr>
            </w:pPr>
            <w:r>
              <w:rPr>
                <w:sz w:val="20"/>
                <w:szCs w:val="20"/>
              </w:rPr>
              <w:t>*</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Turistična kmetija Mraz</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 xml:space="preserve">Apartmaji in sobe </w:t>
            </w:r>
          </w:p>
          <w:p w:rsidR="00F86340" w:rsidRPr="00EF6DDE" w:rsidRDefault="00F86340" w:rsidP="00EF6DDE">
            <w:pPr>
              <w:spacing w:line="240" w:lineRule="auto"/>
              <w:rPr>
                <w:sz w:val="20"/>
                <w:szCs w:val="20"/>
              </w:rPr>
            </w:pPr>
            <w:r w:rsidRPr="00EF6DDE">
              <w:rPr>
                <w:sz w:val="20"/>
                <w:szCs w:val="20"/>
              </w:rPr>
              <w:t>Helene Kocjančič</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Apartmaji Sole</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DA</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Domačija Mlaker</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Ortenia</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Domačija Hernavs – Herbalija</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Apartmaji Saša</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Apartmaji Ema</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Apartmaji Olimian</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Turistična kmetija Bizjak</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Hotel Jasmin</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Vinotoč – Zidanica Jurak</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Zidanica Dirnbek</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Zidanica Bovha Jakob</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Gostilna Šempeter</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648" w:type="pct"/>
            <w:shd w:val="clear" w:color="auto" w:fill="auto"/>
            <w:tcMar>
              <w:left w:w="88" w:type="dxa"/>
            </w:tcMar>
          </w:tcPr>
          <w:p w:rsidR="00F86340" w:rsidRDefault="008326C6" w:rsidP="00F86340">
            <w:pPr>
              <w:spacing w:line="240" w:lineRule="auto"/>
              <w:rPr>
                <w:sz w:val="20"/>
                <w:szCs w:val="20"/>
              </w:rPr>
            </w:pPr>
            <w:r>
              <w:rPr>
                <w:sz w:val="20"/>
                <w:szCs w:val="20"/>
              </w:rPr>
              <w:t>*</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Svete gore</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8326C6" w:rsidP="00F86340">
            <w:pPr>
              <w:spacing w:line="240" w:lineRule="auto"/>
              <w:rPr>
                <w:sz w:val="20"/>
                <w:szCs w:val="20"/>
              </w:rPr>
            </w:pPr>
            <w:r>
              <w:rPr>
                <w:sz w:val="20"/>
                <w:szCs w:val="20"/>
              </w:rPr>
              <w:t>*</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 xml:space="preserve">Domačija Volavšek </w:t>
            </w:r>
          </w:p>
          <w:p w:rsidR="00F86340" w:rsidRPr="00EF6DDE" w:rsidRDefault="00F86340" w:rsidP="00EF6DDE">
            <w:pPr>
              <w:spacing w:line="240" w:lineRule="auto"/>
              <w:rPr>
                <w:sz w:val="20"/>
                <w:szCs w:val="20"/>
              </w:rPr>
            </w:pPr>
            <w:r w:rsidRPr="00EF6DDE">
              <w:rPr>
                <w:sz w:val="20"/>
                <w:szCs w:val="20"/>
              </w:rPr>
              <w:t>»Pri Škorcu«</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Vinogradništvo Pečnik</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Domačija Štraus Kramer</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Gostilna Virštanj Banovina</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Vinotoč Martinčič</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 xml:space="preserve">Domačija Stiplošek – </w:t>
            </w:r>
          </w:p>
          <w:p w:rsidR="00F86340" w:rsidRPr="00EF6DDE" w:rsidRDefault="00F86340" w:rsidP="00EF6DDE">
            <w:pPr>
              <w:spacing w:line="240" w:lineRule="auto"/>
              <w:rPr>
                <w:sz w:val="20"/>
                <w:szCs w:val="20"/>
              </w:rPr>
            </w:pPr>
            <w:r w:rsidRPr="00EF6DDE">
              <w:rPr>
                <w:sz w:val="20"/>
                <w:szCs w:val="20"/>
              </w:rPr>
              <w:t>Jožetov Grič</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Velbana Gorca</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Čebelarstvo Kozmus</w:t>
            </w:r>
          </w:p>
        </w:tc>
        <w:tc>
          <w:tcPr>
            <w:tcW w:w="743" w:type="pct"/>
            <w:shd w:val="clear" w:color="auto" w:fill="auto"/>
            <w:tcMar>
              <w:left w:w="88" w:type="dxa"/>
            </w:tcMar>
          </w:tcPr>
          <w:p w:rsidR="00F86340" w:rsidRDefault="00066A2F"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Kmetija Ivanc</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8326C6" w:rsidP="00F86340">
            <w:pPr>
              <w:spacing w:line="240" w:lineRule="auto"/>
              <w:rPr>
                <w:sz w:val="20"/>
                <w:szCs w:val="20"/>
              </w:rPr>
            </w:pPr>
            <w:r>
              <w:rPr>
                <w:sz w:val="20"/>
                <w:szCs w:val="20"/>
              </w:rPr>
              <w:t>*</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lastRenderedPageBreak/>
              <w:t>Kmetija Sinkovič</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Vinotoč Mramor</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8326C6" w:rsidP="00F86340">
            <w:pPr>
              <w:spacing w:line="240" w:lineRule="auto"/>
              <w:rPr>
                <w:sz w:val="20"/>
                <w:szCs w:val="20"/>
              </w:rPr>
            </w:pPr>
            <w:r>
              <w:rPr>
                <w:sz w:val="20"/>
                <w:szCs w:val="20"/>
              </w:rPr>
              <w:t>*</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Kukovičičev mlin</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Gorca pri Krašu</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r w:rsidRPr="00EF6DDE">
              <w:rPr>
                <w:sz w:val="20"/>
                <w:szCs w:val="20"/>
              </w:rPr>
              <w:t>Vinogradništvo Namurš</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r w:rsidR="00F86340" w:rsidTr="00EF6DDE">
        <w:tc>
          <w:tcPr>
            <w:tcW w:w="1715" w:type="pct"/>
            <w:shd w:val="clear" w:color="auto" w:fill="auto"/>
            <w:tcMar>
              <w:left w:w="88" w:type="dxa"/>
            </w:tcMar>
          </w:tcPr>
          <w:p w:rsidR="00F86340" w:rsidRPr="00EF6DDE" w:rsidRDefault="00F86340" w:rsidP="00EF6DDE">
            <w:pPr>
              <w:spacing w:line="240" w:lineRule="auto"/>
              <w:rPr>
                <w:sz w:val="20"/>
                <w:szCs w:val="20"/>
              </w:rPr>
            </w:pPr>
            <w:bookmarkStart w:id="48" w:name="__DdeLink__4715_1414560673"/>
            <w:bookmarkEnd w:id="48"/>
            <w:r w:rsidRPr="00EF6DDE">
              <w:rPr>
                <w:sz w:val="20"/>
                <w:szCs w:val="20"/>
              </w:rPr>
              <w:t>TIC Podčetrtek</w:t>
            </w:r>
          </w:p>
        </w:tc>
        <w:tc>
          <w:tcPr>
            <w:tcW w:w="743" w:type="pct"/>
            <w:shd w:val="clear" w:color="auto" w:fill="auto"/>
            <w:tcMar>
              <w:left w:w="88" w:type="dxa"/>
            </w:tcMar>
          </w:tcPr>
          <w:p w:rsidR="00F86340" w:rsidRDefault="00F86340" w:rsidP="00F86340">
            <w:pPr>
              <w:spacing w:line="240" w:lineRule="auto"/>
              <w:rPr>
                <w:sz w:val="20"/>
                <w:szCs w:val="20"/>
              </w:rPr>
            </w:pPr>
            <w:r>
              <w:rPr>
                <w:sz w:val="20"/>
                <w:szCs w:val="20"/>
              </w:rPr>
              <w:t>DA</w:t>
            </w:r>
          </w:p>
        </w:tc>
        <w:tc>
          <w:tcPr>
            <w:tcW w:w="735"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576" w:type="pct"/>
            <w:shd w:val="clear" w:color="auto" w:fill="auto"/>
            <w:tcMar>
              <w:left w:w="88" w:type="dxa"/>
            </w:tcMar>
          </w:tcPr>
          <w:p w:rsidR="00F86340" w:rsidRDefault="00F86340" w:rsidP="00F86340">
            <w:pPr>
              <w:spacing w:line="240" w:lineRule="auto"/>
              <w:rPr>
                <w:sz w:val="20"/>
                <w:szCs w:val="20"/>
              </w:rPr>
            </w:pPr>
            <w:r>
              <w:rPr>
                <w:sz w:val="20"/>
                <w:szCs w:val="20"/>
              </w:rPr>
              <w:t>NE</w:t>
            </w:r>
          </w:p>
        </w:tc>
        <w:tc>
          <w:tcPr>
            <w:tcW w:w="648" w:type="pct"/>
            <w:shd w:val="clear" w:color="auto" w:fill="auto"/>
            <w:tcMar>
              <w:left w:w="88" w:type="dxa"/>
            </w:tcMar>
          </w:tcPr>
          <w:p w:rsidR="00F86340" w:rsidRDefault="00F86340" w:rsidP="00F86340">
            <w:pPr>
              <w:spacing w:line="240" w:lineRule="auto"/>
              <w:rPr>
                <w:sz w:val="20"/>
                <w:szCs w:val="20"/>
              </w:rPr>
            </w:pPr>
            <w:r>
              <w:rPr>
                <w:sz w:val="20"/>
                <w:szCs w:val="20"/>
              </w:rPr>
              <w:t xml:space="preserve">DA </w:t>
            </w:r>
          </w:p>
        </w:tc>
        <w:tc>
          <w:tcPr>
            <w:tcW w:w="583" w:type="pct"/>
            <w:shd w:val="clear" w:color="auto" w:fill="auto"/>
            <w:tcMar>
              <w:left w:w="88" w:type="dxa"/>
            </w:tcMar>
          </w:tcPr>
          <w:p w:rsidR="00F86340" w:rsidRDefault="00F86340" w:rsidP="00F86340">
            <w:pPr>
              <w:spacing w:line="240" w:lineRule="auto"/>
              <w:rPr>
                <w:sz w:val="20"/>
                <w:szCs w:val="20"/>
              </w:rPr>
            </w:pPr>
            <w:r>
              <w:rPr>
                <w:sz w:val="20"/>
                <w:szCs w:val="20"/>
              </w:rPr>
              <w:t>NE</w:t>
            </w:r>
          </w:p>
        </w:tc>
      </w:tr>
    </w:tbl>
    <w:p w:rsidR="00F86340" w:rsidRPr="008326C6" w:rsidRDefault="008326C6" w:rsidP="002B2EE4">
      <w:pPr>
        <w:rPr>
          <w:vertAlign w:val="superscript"/>
        </w:rPr>
      </w:pPr>
      <w:r w:rsidRPr="008326C6">
        <w:rPr>
          <w:vertAlign w:val="superscript"/>
        </w:rPr>
        <w:t xml:space="preserve">* </w:t>
      </w:r>
      <w:r w:rsidR="006D29BE">
        <w:rPr>
          <w:vertAlign w:val="superscript"/>
        </w:rPr>
        <w:t>N</w:t>
      </w:r>
      <w:r w:rsidRPr="008326C6">
        <w:rPr>
          <w:vertAlign w:val="superscript"/>
        </w:rPr>
        <w:t>i lastnega uporabniškega profila ali računa, a obstaja kot subjekt</w:t>
      </w:r>
      <w:r w:rsidR="006D29BE">
        <w:rPr>
          <w:vertAlign w:val="superscript"/>
        </w:rPr>
        <w:t>.</w:t>
      </w:r>
    </w:p>
    <w:p w:rsidR="002B2EE4" w:rsidRDefault="002B2EE4" w:rsidP="002B2EE4">
      <w:r>
        <w:t>Podčetrtek, Bistrica ob Sotli in  Kozje so tri občine, ki se preko lokalne turistične organizacije imenovane »Turizem Podčetrtek, Bistrica ob Sotli in Kozje, GIZ«, oglašujejo preko različnih oglaševalskih kanalov. Oglaševanje je oblika tržnega komuniciranja, za katero je potrebno plačati. Poznamo pa še tako imenovanje »brezplačne« oblike tržnega komuniciranja, v katero spadajo promocije, osebna prodaja, pospeševanje prodaje</w:t>
      </w:r>
      <w:r w:rsidR="006D29BE">
        <w:t xml:space="preserve"> </w:t>
      </w:r>
      <w:r>
        <w:t xml:space="preserve">… Vsako oglaševanje gre preko oglaševalskega trikotnika, </w:t>
      </w:r>
      <w:r w:rsidR="006D29BE">
        <w:t xml:space="preserve">ki ga </w:t>
      </w:r>
      <w:r>
        <w:t>sestavljajo oglaševalec (oseba, ki naroči oglas), oglaševalska agencija (podjetje, ki zasnuje in izvede oglas) in pa mediji (organizacija, k</w:t>
      </w:r>
      <w:r w:rsidR="006D29BE">
        <w:t>i</w:t>
      </w:r>
      <w:r>
        <w:t xml:space="preserve"> poskrbi, da oglas pride v javnost).</w:t>
      </w:r>
    </w:p>
    <w:p w:rsidR="00F86340" w:rsidRDefault="00F86340" w:rsidP="002B2EE4"/>
    <w:p w:rsidR="002B2EE4" w:rsidRDefault="002B2EE4" w:rsidP="002B2EE4">
      <w:r>
        <w:t>Zgoraj omenjena turistična organizacija</w:t>
      </w:r>
      <w:r w:rsidR="00F86340">
        <w:t xml:space="preserve"> (GIZ)</w:t>
      </w:r>
      <w:r>
        <w:t>, uporablja oglaševalske medije, kot so:</w:t>
      </w:r>
    </w:p>
    <w:p w:rsidR="002B2EE4" w:rsidRDefault="002B2EE4" w:rsidP="0045774A">
      <w:pPr>
        <w:pStyle w:val="Odstavekseznama"/>
        <w:numPr>
          <w:ilvl w:val="0"/>
          <w:numId w:val="4"/>
        </w:numPr>
      </w:pPr>
      <w:r>
        <w:t>Radio (Štajerski Val, Aktual)</w:t>
      </w:r>
    </w:p>
    <w:p w:rsidR="002B2EE4" w:rsidRDefault="002B2EE4" w:rsidP="0045774A">
      <w:pPr>
        <w:pStyle w:val="Odstavekseznama"/>
        <w:numPr>
          <w:ilvl w:val="0"/>
          <w:numId w:val="4"/>
        </w:numPr>
      </w:pPr>
      <w:r>
        <w:t>Panoji (Oko, Podoba, Dalis)</w:t>
      </w:r>
    </w:p>
    <w:p w:rsidR="002B2EE4" w:rsidRDefault="002B2EE4" w:rsidP="0045774A">
      <w:pPr>
        <w:pStyle w:val="Odstavekseznama"/>
        <w:numPr>
          <w:ilvl w:val="0"/>
          <w:numId w:val="4"/>
        </w:numPr>
      </w:pPr>
      <w:r>
        <w:t xml:space="preserve">Revije in časopisi (Oko, Rogaške </w:t>
      </w:r>
      <w:r w:rsidR="0084405F">
        <w:t>n</w:t>
      </w:r>
      <w:r>
        <w:t xml:space="preserve">ovice, Avto-Dom, Finance, Vikend </w:t>
      </w:r>
      <w:r w:rsidR="0084405F">
        <w:t>v</w:t>
      </w:r>
      <w:r>
        <w:t>an Zagreba, Mesečni program prireditev)</w:t>
      </w:r>
    </w:p>
    <w:p w:rsidR="005748BC" w:rsidRDefault="005748BC" w:rsidP="0045774A">
      <w:pPr>
        <w:pStyle w:val="Odstavekseznama"/>
        <w:numPr>
          <w:ilvl w:val="0"/>
          <w:numId w:val="4"/>
        </w:numPr>
      </w:pPr>
      <w:r>
        <w:t xml:space="preserve">Objave v </w:t>
      </w:r>
      <w:r w:rsidRPr="005748BC">
        <w:t>slovensk</w:t>
      </w:r>
      <w:r>
        <w:t>ih in</w:t>
      </w:r>
      <w:r w:rsidRPr="005748BC">
        <w:t xml:space="preserve"> tuji</w:t>
      </w:r>
      <w:r>
        <w:t>h</w:t>
      </w:r>
      <w:r w:rsidRPr="005748BC">
        <w:t xml:space="preserve"> tiskani</w:t>
      </w:r>
      <w:r>
        <w:t>h</w:t>
      </w:r>
      <w:r w:rsidRPr="005748BC">
        <w:t xml:space="preserve"> mediji</w:t>
      </w:r>
      <w:r>
        <w:t>h</w:t>
      </w:r>
    </w:p>
    <w:p w:rsidR="002B2EE4" w:rsidRDefault="002B2EE4" w:rsidP="0045774A">
      <w:pPr>
        <w:pStyle w:val="Odstavekseznama"/>
        <w:numPr>
          <w:ilvl w:val="0"/>
          <w:numId w:val="4"/>
        </w:numPr>
      </w:pPr>
      <w:r>
        <w:t>Družabna omrežja (Facebook, Instagram)</w:t>
      </w:r>
    </w:p>
    <w:p w:rsidR="002B2EE4" w:rsidRDefault="002B2EE4" w:rsidP="002B2EE4"/>
    <w:p w:rsidR="00D77442" w:rsidRDefault="00D77442" w:rsidP="002B2EE4">
      <w:r>
        <w:t>GIZ Podčetrtek, Bistrica ob Sotli in Kozje se redno udeležuje desetih</w:t>
      </w:r>
      <w:r>
        <w:rPr>
          <w:rStyle w:val="Sprotnaopomba-sklic"/>
        </w:rPr>
        <w:footnoteReference w:id="19"/>
      </w:r>
      <w:r>
        <w:t xml:space="preserve"> poslovnih dogodkov in sejmov s področja turizma.  Večino sejmov se udeležujejo preko RDO Dežela Celjska, nekaj dogodkov pa se udeležujejo samostojno in pri tem sodelujejo s Termami Olimia. </w:t>
      </w:r>
    </w:p>
    <w:p w:rsidR="00D77442" w:rsidRDefault="00D77442" w:rsidP="00D77442"/>
    <w:tbl>
      <w:tblPr>
        <w:tblStyle w:val="Tabelamrea"/>
        <w:tblW w:w="0" w:type="auto"/>
        <w:shd w:val="clear" w:color="auto" w:fill="D9D9D9" w:themeFill="background1" w:themeFillShade="D9"/>
        <w:tblLook w:val="04A0" w:firstRow="1" w:lastRow="0" w:firstColumn="1" w:lastColumn="0" w:noHBand="0" w:noVBand="1"/>
      </w:tblPr>
      <w:tblGrid>
        <w:gridCol w:w="9287"/>
      </w:tblGrid>
      <w:tr w:rsidR="00233F4F" w:rsidTr="00196B69">
        <w:tc>
          <w:tcPr>
            <w:tcW w:w="9287" w:type="dxa"/>
            <w:shd w:val="clear" w:color="auto" w:fill="D9D9D9" w:themeFill="background1" w:themeFillShade="D9"/>
          </w:tcPr>
          <w:p w:rsidR="003A6320" w:rsidRPr="00E108A5" w:rsidRDefault="00233F4F" w:rsidP="00E108A5">
            <w:r w:rsidRPr="00E108A5">
              <w:t>Ugotovitev</w:t>
            </w:r>
          </w:p>
          <w:p w:rsidR="00E108A5" w:rsidRPr="00E108A5" w:rsidRDefault="00E108A5" w:rsidP="00E108A5">
            <w:r w:rsidRPr="00E108A5">
              <w:t xml:space="preserve">Destinacija oziroma posamezni ponudniki se praviloma posvečajo promociji (podobno kot na nacionalni ravni) premalo pa prodaji svojih storitev. Prav tako je možno zaznati slabo strateško naravnan pristop k trženju, ki bi povezoval turistične ponudnike, jih spodbujal k integriranemu trženju in promociji. Potrebnega je več povezovanja in integracije pri </w:t>
            </w:r>
            <w:r w:rsidRPr="00E108A5">
              <w:lastRenderedPageBreak/>
              <w:t>znamčenju in promociji znamk na ravni destinacije. Veljalo bi vzpostaviti destinacijsko znamko (vidni elementi) in oblikovati protokol rabe le-te, v smislu obvezne sestavine pri promocijskih aktivnostih posameznega ponudnika. Veljalo bi prav tako povečati stopnjo digitalizacije trženjskih aktivnosti, ki »zahteva« povečati prisotnost na spletnih globalnih prodajnih kanalih in družbenih omrežjih.</w:t>
            </w:r>
            <w:r>
              <w:t xml:space="preserve"> Ob dejstvu, da analiza okolja ni zajemala dejavnikov za (ne)rabo digitalnih prodajnih in promocijskih orodij</w:t>
            </w:r>
            <w:r w:rsidR="0084405F">
              <w:t>,</w:t>
            </w:r>
            <w:r>
              <w:t xml:space="preserve"> je smotrno čim prej izvesti poglobljeno analizo rabe, dejavnikov rabe in učinkov rabe digitalnih medijev na področju trženja turistične ponudbe destinacije. </w:t>
            </w:r>
          </w:p>
        </w:tc>
      </w:tr>
    </w:tbl>
    <w:p w:rsidR="00233F4F" w:rsidRDefault="00233F4F" w:rsidP="00233F4F"/>
    <w:p w:rsidR="00A877EF" w:rsidRDefault="00A877EF" w:rsidP="00A877EF">
      <w:pPr>
        <w:pStyle w:val="Naslov2"/>
      </w:pPr>
      <w:bookmarkStart w:id="49" w:name="_Toc536615577"/>
      <w:r>
        <w:t>1.9 Kadri</w:t>
      </w:r>
      <w:bookmarkEnd w:id="49"/>
    </w:p>
    <w:p w:rsidR="001E2262" w:rsidRPr="001E2262" w:rsidRDefault="005B281A" w:rsidP="001E2262">
      <w:r>
        <w:t xml:space="preserve">Stanje na področju kadrov za potrebe turizma je »anekdotično« problematično, žal konkretnih podatkov o ključnih indikatorjih kadrov ni na voljo. Pogovori s ključnimi predstavniki organizacij s področja zaposlovanja in vzgoje bodočih kadrov nakazujejo, da se bo problematika </w:t>
      </w:r>
      <w:r w:rsidR="006A3A9E">
        <w:t xml:space="preserve"> </w:t>
      </w:r>
      <w:r>
        <w:t xml:space="preserve">zagotavljanja ustreznih kadrov še stopnjevala. </w:t>
      </w:r>
      <w:r w:rsidR="001E2262">
        <w:t>Vpis v  sekundarno in terciarno izobraževanje na področju turizma je slab</w:t>
      </w:r>
      <w:r w:rsidR="006A3A9E">
        <w:t>,</w:t>
      </w:r>
      <w:r w:rsidR="001E2262">
        <w:t xml:space="preserve"> saj na SSGT Celje nimajo vpisanega niti enega dijaka iz destinacije</w:t>
      </w:r>
      <w:r w:rsidR="006A3A9E">
        <w:t xml:space="preserve">. </w:t>
      </w:r>
      <w:r w:rsidR="001E2262">
        <w:t xml:space="preserve">V programe terciarnega </w:t>
      </w:r>
      <w:r w:rsidR="00306F45">
        <w:t>izobraževanja</w:t>
      </w:r>
      <w:r w:rsidR="001E2262">
        <w:t xml:space="preserve"> </w:t>
      </w:r>
      <w:r w:rsidR="00306F45">
        <w:t>so</w:t>
      </w:r>
      <w:r w:rsidR="001E2262">
        <w:t xml:space="preserve"> vpisani </w:t>
      </w:r>
      <w:r w:rsidR="00306F45" w:rsidRPr="00306F45">
        <w:t>3 študentje</w:t>
      </w:r>
      <w:r w:rsidR="001E2262" w:rsidRPr="00306F45">
        <w:t xml:space="preserve"> </w:t>
      </w:r>
      <w:r w:rsidR="001E2262">
        <w:t xml:space="preserve">iz destinacije. </w:t>
      </w:r>
      <w:r w:rsidR="006A3A9E">
        <w:t xml:space="preserve">To nakazuje, da bo problematika kadrov za potrebe turizma še naraščala. </w:t>
      </w:r>
      <w:r w:rsidR="001E2262">
        <w:t xml:space="preserve">Glede na to </w:t>
      </w:r>
      <w:r w:rsidR="008033AC">
        <w:t xml:space="preserve">da </w:t>
      </w:r>
      <w:r w:rsidR="001E2262">
        <w:t>večji del ponudnikov/gospodarstva na destinaciji predstavljajo družinska podjetja</w:t>
      </w:r>
      <w:r w:rsidR="008033AC">
        <w:t>,</w:t>
      </w:r>
      <w:r w:rsidR="001E2262">
        <w:t xml:space="preserve"> ocenjujemo, da ustrezno skrbijo za vzgojo kadrov znotraj družine oziroma tudi, da se ožji družinski člani izobražujejo iz drugih (npr. ekonomskih, managerskih) poklicnih področij in se bodo turistične stroke priučili z delom v domačem podjetju. </w:t>
      </w:r>
      <w:r w:rsidR="00C419FE">
        <w:t>Slab monitoring seveda onemogoča identifikacijo ključnih strateških razvojnih izzivov in potreb</w:t>
      </w:r>
      <w:r w:rsidR="006A3A9E">
        <w:t xml:space="preserve"> na področju strateškega načrtovanja razvoja turizma in kadrov za te potrebe</w:t>
      </w:r>
      <w:r w:rsidR="00C419FE">
        <w:t xml:space="preserve">. </w:t>
      </w:r>
    </w:p>
    <w:p w:rsidR="006A3A9E" w:rsidRDefault="006A3A9E" w:rsidP="002B2EE4"/>
    <w:p w:rsidR="002C7820" w:rsidRDefault="00C419FE" w:rsidP="002B2EE4">
      <w:r>
        <w:t xml:space="preserve">Tudi indikatorji dela na področju turizma se za občine, ki tvorijo destinacijo spremljajo nesistematično, kar onemogoča kakovostno analizo stanja in predvsem identifikacijo ključnih strateških izzivov ter potreb.  </w:t>
      </w:r>
      <w:r w:rsidR="002C7820">
        <w:t>Povprečna mesečna neto plača v dejavnosti gostinstvo (SKD=I) za mesec avgust 2017 je znašala 893,21 EUR</w:t>
      </w:r>
      <w:r w:rsidR="002C7820">
        <w:rPr>
          <w:rStyle w:val="Sprotnaopomba-sklic"/>
        </w:rPr>
        <w:footnoteReference w:id="20"/>
      </w:r>
      <w:r w:rsidR="002C7820">
        <w:t xml:space="preserve">, za avgust 2018 pa 978,51, kar je </w:t>
      </w:r>
      <w:r w:rsidR="005B281A">
        <w:t>dobrih 85 EUR (neto) več od nacionalnega povprečja za to dejavnost.</w:t>
      </w:r>
      <w:r w:rsidR="002A368C">
        <w:t xml:space="preserve"> To seveda nakazuje, da delovno okolje, predvsem v smislu kakovosti in koristi, dosega nadpovprečno raven glede na druge slovenske destinacije. </w:t>
      </w:r>
    </w:p>
    <w:p w:rsidR="002C7820" w:rsidRDefault="002C7820" w:rsidP="002B2EE4"/>
    <w:tbl>
      <w:tblPr>
        <w:tblStyle w:val="Tabelamrea"/>
        <w:tblW w:w="0" w:type="auto"/>
        <w:shd w:val="clear" w:color="auto" w:fill="D9D9D9" w:themeFill="background1" w:themeFillShade="D9"/>
        <w:tblLook w:val="04A0" w:firstRow="1" w:lastRow="0" w:firstColumn="1" w:lastColumn="0" w:noHBand="0" w:noVBand="1"/>
      </w:tblPr>
      <w:tblGrid>
        <w:gridCol w:w="9287"/>
      </w:tblGrid>
      <w:tr w:rsidR="00A877EF" w:rsidTr="00196B69">
        <w:tc>
          <w:tcPr>
            <w:tcW w:w="9287" w:type="dxa"/>
            <w:shd w:val="clear" w:color="auto" w:fill="D9D9D9" w:themeFill="background1" w:themeFillShade="D9"/>
          </w:tcPr>
          <w:p w:rsidR="00A877EF" w:rsidRDefault="00A877EF" w:rsidP="00196B69">
            <w:r>
              <w:lastRenderedPageBreak/>
              <w:t>Ugotovitev</w:t>
            </w:r>
          </w:p>
          <w:p w:rsidR="001E2262" w:rsidRDefault="002A368C" w:rsidP="002A368C">
            <w:r>
              <w:t>Glede na razpoložljive podatke o stanju kadrovskih virov za potrebe razvoja in delovanja turizma lahko sklenemo, da se destinacija sooča s podobnimi izzivi kot država Slovenija. Strateško je torej potrebno vlagati v promocijo poklicev v turizmu in oblikovanju kakovostnega delovnega okolja z ustreznimi koristmi iz naslova delovnih razmerij. Slednje je moč dosegati le z aktivnim povezovanjem z gospodarstvom, pri  o</w:t>
            </w:r>
            <w:r w:rsidR="001E2262">
              <w:t xml:space="preserve">blikovanju konkurenčnega in kakovostnega delovnega okolja. </w:t>
            </w:r>
          </w:p>
        </w:tc>
      </w:tr>
    </w:tbl>
    <w:p w:rsidR="00A877EF" w:rsidRDefault="00A877EF" w:rsidP="00A877EF">
      <w:pPr>
        <w:spacing w:line="240" w:lineRule="auto"/>
        <w:jc w:val="left"/>
      </w:pPr>
    </w:p>
    <w:p w:rsidR="002B2EE4" w:rsidRDefault="002B2EE4">
      <w:pPr>
        <w:spacing w:line="240" w:lineRule="auto"/>
        <w:jc w:val="left"/>
        <w:rPr>
          <w:rFonts w:ascii="Arial" w:hAnsi="Arial" w:cs="Arial"/>
          <w:b/>
          <w:bCs/>
          <w:i/>
          <w:iCs/>
          <w:sz w:val="28"/>
          <w:szCs w:val="28"/>
        </w:rPr>
      </w:pPr>
      <w:r>
        <w:br w:type="page"/>
      </w:r>
    </w:p>
    <w:p w:rsidR="00DB619D" w:rsidRDefault="00DB619D" w:rsidP="00DB619D">
      <w:pPr>
        <w:pStyle w:val="Naslov2"/>
      </w:pPr>
      <w:bookmarkStart w:id="50" w:name="_Toc536615578"/>
      <w:r>
        <w:lastRenderedPageBreak/>
        <w:t>1.10 Stališča in zadovoljstvo ponudnikov in ostalih deležnikov</w:t>
      </w:r>
      <w:bookmarkEnd w:id="50"/>
    </w:p>
    <w:p w:rsidR="002B2EE4" w:rsidRDefault="002B2EE4" w:rsidP="002B2EE4">
      <w:r>
        <w:t>Strategija razvoja turizma predstavlja temeljne usmeritve razvoja turistične destinacije v specifičnem strateškem obdobju. Praviloma se pripravlja za kratkoročno (3</w:t>
      </w:r>
      <w:r w:rsidR="00640E1F">
        <w:t>−</w:t>
      </w:r>
      <w:r>
        <w:t>5 let) in srednjeročno (6</w:t>
      </w:r>
      <w:r w:rsidR="00640E1F">
        <w:t>−</w:t>
      </w:r>
      <w:r>
        <w:t xml:space="preserve">10 let) časovno obdobje, v redkih primerih pa tudi za daljše (10+ let) obdobje. </w:t>
      </w:r>
    </w:p>
    <w:p w:rsidR="002B2EE4" w:rsidRDefault="002B2EE4" w:rsidP="002B2EE4">
      <w:r>
        <w:t>Ključni dejavniki uspešnosti turistične razvojne strategije so:</w:t>
      </w:r>
    </w:p>
    <w:p w:rsidR="002B2EE4" w:rsidRDefault="002B2EE4" w:rsidP="0045774A">
      <w:pPr>
        <w:pStyle w:val="Odstavekseznama"/>
        <w:numPr>
          <w:ilvl w:val="0"/>
          <w:numId w:val="3"/>
        </w:numPr>
      </w:pPr>
      <w:r>
        <w:t>upoštevanje turističnih virov;</w:t>
      </w:r>
    </w:p>
    <w:p w:rsidR="002B2EE4" w:rsidRDefault="002B2EE4" w:rsidP="0045774A">
      <w:pPr>
        <w:pStyle w:val="Odstavekseznama"/>
        <w:numPr>
          <w:ilvl w:val="0"/>
          <w:numId w:val="3"/>
        </w:numPr>
      </w:pPr>
      <w:r>
        <w:t>sposobnost destinacije, da turistične vire razvije v turistične proizvode (doživetja);</w:t>
      </w:r>
    </w:p>
    <w:p w:rsidR="002B2EE4" w:rsidRDefault="002B2EE4" w:rsidP="0045774A">
      <w:pPr>
        <w:pStyle w:val="Odstavekseznama"/>
        <w:numPr>
          <w:ilvl w:val="0"/>
          <w:numId w:val="3"/>
        </w:numPr>
      </w:pPr>
      <w:r>
        <w:t>konsenz vseh deležnikov na destinaciji o smernicah razvoja turizma;</w:t>
      </w:r>
    </w:p>
    <w:p w:rsidR="002B2EE4" w:rsidRDefault="002B2EE4" w:rsidP="0045774A">
      <w:pPr>
        <w:pStyle w:val="Odstavekseznama"/>
        <w:numPr>
          <w:ilvl w:val="0"/>
          <w:numId w:val="3"/>
        </w:numPr>
      </w:pPr>
      <w:r>
        <w:t>fleksibilnost akcijskega načrta izvajanja strategije in</w:t>
      </w:r>
    </w:p>
    <w:p w:rsidR="002B2EE4" w:rsidRDefault="002B2EE4" w:rsidP="0045774A">
      <w:pPr>
        <w:pStyle w:val="Odstavekseznama"/>
        <w:numPr>
          <w:ilvl w:val="0"/>
          <w:numId w:val="3"/>
        </w:numPr>
      </w:pPr>
      <w:r>
        <w:t>odgovorna implementacija strategije.</w:t>
      </w:r>
    </w:p>
    <w:p w:rsidR="002B2EE4" w:rsidRDefault="002B2EE4" w:rsidP="002B2EE4"/>
    <w:p w:rsidR="008709A9" w:rsidRDefault="002B2EE4" w:rsidP="002B2EE4">
      <w:r>
        <w:t xml:space="preserve">Poglavje predstavlja </w:t>
      </w:r>
      <w:r w:rsidR="008709A9">
        <w:t>povzetke stališč</w:t>
      </w:r>
      <w:r>
        <w:t xml:space="preserve"> in mnenj ključnih deležnikov o turizmu danes in željah ter pričakovanjih deležnikov v  kratkoročnem razvojnem obdobju. Deležnike predstavljajo turistični ponudniki oziroma gospodarske družbe in samostojni podjetniki neposredno povezani s turizmom ter tisti, ki v turizmu vidijo priložnost za razvoj svoje, s turizmom sicer posredno povezane, gospodarske dejavnosti. Prebivalci destinacije in turistični obiskovalci (stacionarni in izletniki) v zadnjih dveh letih. Poročilo temelji na primarni raziskavi izvedeni v obdobju december 2017–marec 2018.</w:t>
      </w:r>
      <w:r w:rsidR="008709A9">
        <w:t xml:space="preserve"> </w:t>
      </w:r>
    </w:p>
    <w:p w:rsidR="008709A9" w:rsidRDefault="008709A9" w:rsidP="002B2EE4"/>
    <w:p w:rsidR="002B2EE4" w:rsidRDefault="008709A9" w:rsidP="002B2EE4">
      <w:r>
        <w:t>V nadaljevanju predstavljamo ključne ugotovitve, podrobnejša analiza stališč pa se nahaja v Prilogi 3 dokumenta</w:t>
      </w:r>
      <w:r w:rsidR="00B961FC">
        <w:t>.</w:t>
      </w:r>
    </w:p>
    <w:p w:rsidR="009B26FA" w:rsidRDefault="009B26FA" w:rsidP="009B26FA"/>
    <w:p w:rsidR="00652A4B" w:rsidRDefault="00652A4B" w:rsidP="009B26FA">
      <w:pPr>
        <w:rPr>
          <w:b/>
        </w:rPr>
      </w:pPr>
      <w:r w:rsidRPr="00652A4B">
        <w:rPr>
          <w:b/>
        </w:rPr>
        <w:t>POSLOVNI SEKTOR (PONUDNIKI)</w:t>
      </w:r>
    </w:p>
    <w:p w:rsidR="00652A4B" w:rsidRPr="00652A4B" w:rsidRDefault="00652A4B" w:rsidP="009B26FA">
      <w:r w:rsidRPr="00652A4B">
        <w:t>Ugotavlja se:</w:t>
      </w:r>
    </w:p>
    <w:p w:rsidR="00652A4B" w:rsidRDefault="00A935E2" w:rsidP="0045774A">
      <w:pPr>
        <w:pStyle w:val="Odstavekseznama"/>
        <w:numPr>
          <w:ilvl w:val="0"/>
          <w:numId w:val="27"/>
        </w:numPr>
      </w:pPr>
      <w:r>
        <w:t>R</w:t>
      </w:r>
      <w:r w:rsidR="00652A4B">
        <w:t>elativno nizka stopnja zadovoljstva s turizmom med turističnimi ponudniki</w:t>
      </w:r>
      <w:r>
        <w:t>.</w:t>
      </w:r>
    </w:p>
    <w:p w:rsidR="00652A4B" w:rsidRDefault="00A935E2" w:rsidP="0045774A">
      <w:pPr>
        <w:pStyle w:val="Odstavekseznama"/>
        <w:numPr>
          <w:ilvl w:val="1"/>
          <w:numId w:val="27"/>
        </w:numPr>
      </w:pPr>
      <w:r>
        <w:t>B</w:t>
      </w:r>
      <w:r w:rsidR="00652A4B">
        <w:t>olje ocenjeni aspekti kakovosti ponudbe, slabše ocenjena kakovost oz. zadovoljstvo z »destinacijski managementom«.</w:t>
      </w:r>
    </w:p>
    <w:p w:rsidR="00652A4B" w:rsidRDefault="00652A4B" w:rsidP="0045774A">
      <w:pPr>
        <w:pStyle w:val="Odstavekseznama"/>
        <w:numPr>
          <w:ilvl w:val="2"/>
          <w:numId w:val="27"/>
        </w:numPr>
      </w:pPr>
      <w:r>
        <w:t xml:space="preserve">Predvsem preveva občutek neenakosti pri razvojnih pristopih in enakopravnosti zastopanja vseh občin pri delu GIZa. </w:t>
      </w:r>
    </w:p>
    <w:p w:rsidR="00652A4B" w:rsidRDefault="00652A4B" w:rsidP="0045774A">
      <w:pPr>
        <w:pStyle w:val="Odstavekseznama"/>
        <w:numPr>
          <w:ilvl w:val="0"/>
          <w:numId w:val="27"/>
        </w:numPr>
      </w:pPr>
      <w:r>
        <w:t>Destinacija mora izboljšati prometno dostopnost.</w:t>
      </w:r>
    </w:p>
    <w:p w:rsidR="00652A4B" w:rsidRDefault="00652A4B" w:rsidP="0045774A">
      <w:pPr>
        <w:pStyle w:val="Odstavekseznama"/>
        <w:numPr>
          <w:ilvl w:val="0"/>
          <w:numId w:val="27"/>
        </w:numPr>
      </w:pPr>
      <w:r>
        <w:t>Turiste je potrebno aktivno spodbujati k odgovornemu (potrošnja, ekologija, spoštovanje življenjskega stila prebivalcev) vedenju.</w:t>
      </w:r>
    </w:p>
    <w:p w:rsidR="00652A4B" w:rsidRDefault="00652A4B" w:rsidP="0045774A">
      <w:pPr>
        <w:pStyle w:val="Odstavekseznama"/>
        <w:numPr>
          <w:ilvl w:val="0"/>
          <w:numId w:val="27"/>
        </w:numPr>
      </w:pPr>
      <w:r>
        <w:lastRenderedPageBreak/>
        <w:t>Slaba polovica sodelujočih ni niti zadovoljna niti nezadovoljna s posameznimi aspekti turizma.</w:t>
      </w:r>
    </w:p>
    <w:p w:rsidR="00652A4B" w:rsidRDefault="00652A4B" w:rsidP="0045774A">
      <w:pPr>
        <w:pStyle w:val="Odstavekseznama"/>
        <w:numPr>
          <w:ilvl w:val="0"/>
          <w:numId w:val="27"/>
        </w:numPr>
      </w:pPr>
      <w:r>
        <w:t>Med ponudniki je visoka stopnja sodelovanja in tudi ocenjena zelo visoko.</w:t>
      </w:r>
    </w:p>
    <w:p w:rsidR="00652A4B" w:rsidRDefault="00652A4B" w:rsidP="0045774A">
      <w:pPr>
        <w:pStyle w:val="Odstavekseznama"/>
        <w:numPr>
          <w:ilvl w:val="1"/>
          <w:numId w:val="27"/>
        </w:numPr>
      </w:pPr>
      <w:r>
        <w:t>Le polovica kot dobro ali zelo dobro ocenjuje rezultate sodelovanja.</w:t>
      </w:r>
    </w:p>
    <w:p w:rsidR="00652A4B" w:rsidRDefault="00652A4B" w:rsidP="0045774A">
      <w:pPr>
        <w:pStyle w:val="Odstavekseznama"/>
        <w:numPr>
          <w:ilvl w:val="1"/>
          <w:numId w:val="27"/>
        </w:numPr>
      </w:pPr>
      <w:r>
        <w:t>Večina</w:t>
      </w:r>
      <w:r w:rsidRPr="00652A4B">
        <w:t xml:space="preserve"> podpira </w:t>
      </w:r>
      <w:r>
        <w:t>težnje po integriranem delovanju deležnikov</w:t>
      </w:r>
      <w:r w:rsidRPr="00652A4B">
        <w:t>.</w:t>
      </w:r>
    </w:p>
    <w:p w:rsidR="00652A4B" w:rsidRDefault="00652A4B" w:rsidP="0045774A">
      <w:pPr>
        <w:pStyle w:val="Odstavekseznama"/>
        <w:numPr>
          <w:ilvl w:val="1"/>
          <w:numId w:val="27"/>
        </w:numPr>
      </w:pPr>
      <w:r>
        <w:t>Podpora povečanemu obisku in potrošnji turistov ter povečanju obsega turistične ponudbe.</w:t>
      </w:r>
    </w:p>
    <w:p w:rsidR="00652A4B" w:rsidRDefault="00652A4B" w:rsidP="0045774A">
      <w:pPr>
        <w:pStyle w:val="Odstavekseznama"/>
        <w:numPr>
          <w:ilvl w:val="0"/>
          <w:numId w:val="27"/>
        </w:numPr>
      </w:pPr>
      <w:r>
        <w:t>Vse ponudnike vključiti v Zeleno shemo slovenskega turizma.</w:t>
      </w:r>
    </w:p>
    <w:p w:rsidR="00652A4B" w:rsidRDefault="00652A4B" w:rsidP="0045774A">
      <w:pPr>
        <w:pStyle w:val="Odstavekseznama"/>
        <w:numPr>
          <w:ilvl w:val="2"/>
          <w:numId w:val="27"/>
        </w:numPr>
      </w:pPr>
      <w:r>
        <w:t>Manj kot polovica meni, da mora turizem zmanjšati negativne vplive na okolje.</w:t>
      </w:r>
    </w:p>
    <w:p w:rsidR="00652A4B" w:rsidRDefault="00652A4B" w:rsidP="0045774A">
      <w:pPr>
        <w:pStyle w:val="Odstavekseznama"/>
        <w:numPr>
          <w:ilvl w:val="0"/>
          <w:numId w:val="27"/>
        </w:numPr>
      </w:pPr>
      <w:r>
        <w:t xml:space="preserve">Le tretjina podpira dvig cen turističnih doživetij in dvig kakovosti nastanitvenih kapacitet nad 3 zvezdice.  </w:t>
      </w:r>
    </w:p>
    <w:p w:rsidR="00652A4B" w:rsidRDefault="00652A4B" w:rsidP="0045774A">
      <w:pPr>
        <w:pStyle w:val="Odstavekseznama"/>
        <w:numPr>
          <w:ilvl w:val="0"/>
          <w:numId w:val="27"/>
        </w:numPr>
      </w:pPr>
      <w:r>
        <w:t>Ponudniki podpirajo integrirano izvajanje (pod okriljem GIZa) najpomembnejših funkcij destinacijskega managementa:</w:t>
      </w:r>
    </w:p>
    <w:p w:rsidR="00652A4B" w:rsidRDefault="00652A4B" w:rsidP="0045774A">
      <w:pPr>
        <w:pStyle w:val="Odstavekseznama"/>
        <w:numPr>
          <w:ilvl w:val="1"/>
          <w:numId w:val="27"/>
        </w:numPr>
      </w:pPr>
      <w:r>
        <w:t xml:space="preserve">destinacijski trženjski splet (ang. destination marketing mix) </w:t>
      </w:r>
    </w:p>
    <w:p w:rsidR="00652A4B" w:rsidRDefault="00652A4B" w:rsidP="0045774A">
      <w:pPr>
        <w:pStyle w:val="Odstavekseznama"/>
        <w:numPr>
          <w:ilvl w:val="1"/>
          <w:numId w:val="27"/>
        </w:numPr>
      </w:pPr>
      <w:r>
        <w:t>operativno funkcijo destinacijskega managementa, ki skrbi za izvajanje turističnih »obljub« in izpolnjevanje pričakovanj turistov.</w:t>
      </w:r>
    </w:p>
    <w:p w:rsidR="00652A4B" w:rsidRDefault="00652A4B" w:rsidP="0045774A">
      <w:pPr>
        <w:pStyle w:val="Odstavekseznama"/>
        <w:numPr>
          <w:ilvl w:val="0"/>
          <w:numId w:val="27"/>
        </w:numPr>
      </w:pPr>
      <w:r>
        <w:t xml:space="preserve">Ponudniki podpirajo (v visoki meri) vse oblike turizma, razen adrenalinski turizem. </w:t>
      </w:r>
    </w:p>
    <w:p w:rsidR="00CF75FF" w:rsidRDefault="00CF75FF" w:rsidP="0045774A">
      <w:pPr>
        <w:pStyle w:val="Odstavekseznama"/>
        <w:numPr>
          <w:ilvl w:val="1"/>
          <w:numId w:val="27"/>
        </w:numPr>
      </w:pPr>
      <w:r>
        <w:t>Turizem na podeželju (domača kulinarika, turistične kmetije, vinske ceste itd.).</w:t>
      </w:r>
    </w:p>
    <w:p w:rsidR="00CF75FF" w:rsidRDefault="00CF75FF" w:rsidP="0045774A">
      <w:pPr>
        <w:pStyle w:val="Odstavekseznama"/>
        <w:numPr>
          <w:ilvl w:val="1"/>
          <w:numId w:val="27"/>
        </w:numPr>
      </w:pPr>
      <w:r>
        <w:t>Zdravstveni in termalni turizem (zdravilišča, lepotne klinike, rehabilitacijski centri itd.).</w:t>
      </w:r>
    </w:p>
    <w:p w:rsidR="00CF75FF" w:rsidRDefault="00CF75FF" w:rsidP="0045774A">
      <w:pPr>
        <w:pStyle w:val="Odstavekseznama"/>
        <w:numPr>
          <w:ilvl w:val="1"/>
          <w:numId w:val="27"/>
        </w:numPr>
      </w:pPr>
      <w:r>
        <w:t>Rekreativni in športni turizem (kolesarstvo, pohodništvo, ježa konj itd.).</w:t>
      </w:r>
    </w:p>
    <w:p w:rsidR="00CF75FF" w:rsidRDefault="00CF75FF" w:rsidP="0045774A">
      <w:pPr>
        <w:pStyle w:val="Odstavekseznama"/>
        <w:numPr>
          <w:ilvl w:val="1"/>
          <w:numId w:val="27"/>
        </w:numPr>
      </w:pPr>
      <w:r>
        <w:t>Izobraževalni turizem (poletne šole, raziskovalni tabori, šole v naravi itd.).</w:t>
      </w:r>
    </w:p>
    <w:p w:rsidR="00CF75FF" w:rsidRDefault="00CF75FF" w:rsidP="0045774A">
      <w:pPr>
        <w:pStyle w:val="Odstavekseznama"/>
        <w:numPr>
          <w:ilvl w:val="1"/>
          <w:numId w:val="27"/>
        </w:numPr>
      </w:pPr>
      <w:r>
        <w:t>Kulturni turizem (kulturne prireditve, dogodki, muzeji, galerije, ogledi kulturne dediščine, itd.).</w:t>
      </w:r>
    </w:p>
    <w:p w:rsidR="00CF75FF" w:rsidRDefault="00CF75FF" w:rsidP="0045774A">
      <w:pPr>
        <w:pStyle w:val="Odstavekseznama"/>
        <w:numPr>
          <w:ilvl w:val="1"/>
          <w:numId w:val="27"/>
        </w:numPr>
      </w:pPr>
      <w:r>
        <w:t>Poslovni turizem (kongresi, konference, seminarji itd.).</w:t>
      </w:r>
    </w:p>
    <w:p w:rsidR="00CF75FF" w:rsidRDefault="00CF75FF" w:rsidP="0045774A">
      <w:pPr>
        <w:pStyle w:val="Odstavekseznama"/>
        <w:numPr>
          <w:ilvl w:val="1"/>
          <w:numId w:val="27"/>
        </w:numPr>
      </w:pPr>
      <w:r>
        <w:t>Prireditveni turizem (na primer koncerti, glasbene revije, festivali itd.).</w:t>
      </w:r>
    </w:p>
    <w:p w:rsidR="00CF75FF" w:rsidRDefault="00CF75FF" w:rsidP="0045774A">
      <w:pPr>
        <w:pStyle w:val="Odstavekseznama"/>
        <w:numPr>
          <w:ilvl w:val="0"/>
          <w:numId w:val="27"/>
        </w:numPr>
      </w:pPr>
      <w:r>
        <w:t xml:space="preserve">Ponudniki podpirajo nagovarjanje </w:t>
      </w:r>
      <w:r w:rsidRPr="00CF75FF">
        <w:t>heterogen</w:t>
      </w:r>
      <w:r>
        <w:t xml:space="preserve">osti turističnega obiska. </w:t>
      </w:r>
      <w:r w:rsidRPr="00CF75FF">
        <w:t xml:space="preserve"> </w:t>
      </w:r>
    </w:p>
    <w:p w:rsidR="00CF75FF" w:rsidRDefault="00CF75FF" w:rsidP="0045774A">
      <w:pPr>
        <w:pStyle w:val="Odstavekseznama"/>
        <w:numPr>
          <w:ilvl w:val="1"/>
          <w:numId w:val="27"/>
        </w:numPr>
      </w:pPr>
      <w:r w:rsidRPr="00CF75FF">
        <w:t>nagibajo k raznoliki strukturi turistov glede na starost, družinski in izobrazbeni status</w:t>
      </w:r>
      <w:r>
        <w:t xml:space="preserve"> turistov</w:t>
      </w:r>
      <w:r w:rsidRPr="00CF75FF">
        <w:t xml:space="preserve">. </w:t>
      </w:r>
    </w:p>
    <w:p w:rsidR="00CF75FF" w:rsidRDefault="00CF75FF" w:rsidP="0045774A">
      <w:pPr>
        <w:pStyle w:val="Odstavekseznama"/>
        <w:numPr>
          <w:ilvl w:val="1"/>
          <w:numId w:val="27"/>
        </w:numPr>
      </w:pPr>
      <w:r>
        <w:t>S</w:t>
      </w:r>
      <w:r w:rsidRPr="00CF75FF">
        <w:t xml:space="preserve">labih 70% vprašanih podpira turiste vseh materialnih statusov, slaba petina (29%) pa kot najprimernejše turiste vidi tiste z višjimi dohodki, slaba desetina vprašanih tudi le tiste z višjo izobrazbeno stopnjo. </w:t>
      </w:r>
    </w:p>
    <w:p w:rsidR="00CF75FF" w:rsidRDefault="00CF75FF" w:rsidP="0045774A">
      <w:pPr>
        <w:pStyle w:val="Odstavekseznama"/>
        <w:numPr>
          <w:ilvl w:val="1"/>
          <w:numId w:val="27"/>
        </w:numPr>
      </w:pPr>
      <w:r w:rsidRPr="00CF75FF">
        <w:lastRenderedPageBreak/>
        <w:t>Glede na geografsko lego domovanja se med manj primerne geografske trge uvrščajo Bližnji vzhod, Afrika in Južna Amerika.</w:t>
      </w:r>
    </w:p>
    <w:p w:rsidR="00CF75FF" w:rsidRDefault="00CF75FF" w:rsidP="0045774A">
      <w:pPr>
        <w:pStyle w:val="Odstavekseznama"/>
        <w:numPr>
          <w:ilvl w:val="0"/>
          <w:numId w:val="27"/>
        </w:numPr>
      </w:pPr>
      <w:r>
        <w:t>T</w:t>
      </w:r>
      <w:r w:rsidRPr="00CF75FF">
        <w:t xml:space="preserve">uristični ponudniki želijo </w:t>
      </w:r>
      <w:r>
        <w:t>trženjsko pozicioniranje destinacije graditi na:</w:t>
      </w:r>
    </w:p>
    <w:p w:rsidR="00CF75FF" w:rsidRDefault="00CF75FF" w:rsidP="0045774A">
      <w:pPr>
        <w:pStyle w:val="Odstavekseznama"/>
        <w:numPr>
          <w:ilvl w:val="1"/>
          <w:numId w:val="27"/>
        </w:numPr>
      </w:pPr>
      <w:r>
        <w:t>naravnih</w:t>
      </w:r>
      <w:r w:rsidRPr="00CF75FF">
        <w:t xml:space="preserve"> </w:t>
      </w:r>
      <w:r>
        <w:t xml:space="preserve">in kulturnih </w:t>
      </w:r>
      <w:r w:rsidRPr="00CF75FF">
        <w:t>danosti</w:t>
      </w:r>
      <w:r>
        <w:t>h</w:t>
      </w:r>
      <w:r w:rsidRPr="00CF75FF">
        <w:t xml:space="preserve"> </w:t>
      </w:r>
      <w:r w:rsidRPr="00CF75FF">
        <w:rPr>
          <w:i/>
        </w:rPr>
        <w:t>(Čistoča, Narava, Gostoljubje, Kulinarika, Ljudje, Raznovrstnost, Kultura, Dediščina, Termalna voda, Varnost, Vera</w:t>
      </w:r>
      <w:r>
        <w:rPr>
          <w:i/>
        </w:rPr>
        <w:t>).</w:t>
      </w:r>
      <w:r w:rsidRPr="00CF75FF">
        <w:t xml:space="preserve"> </w:t>
      </w:r>
    </w:p>
    <w:p w:rsidR="00CF75FF" w:rsidRDefault="00CF75FF" w:rsidP="0045774A">
      <w:pPr>
        <w:pStyle w:val="Odstavekseznama"/>
        <w:numPr>
          <w:ilvl w:val="1"/>
          <w:numId w:val="27"/>
        </w:numPr>
      </w:pPr>
      <w:r>
        <w:t>t</w:t>
      </w:r>
      <w:r w:rsidRPr="00CF75FF">
        <w:t>urističn</w:t>
      </w:r>
      <w:r>
        <w:t>i</w:t>
      </w:r>
      <w:r w:rsidRPr="00CF75FF">
        <w:t xml:space="preserve"> infrastruktur</w:t>
      </w:r>
      <w:r>
        <w:t>i (</w:t>
      </w:r>
      <w:r w:rsidRPr="00CF75FF">
        <w:rPr>
          <w:i/>
        </w:rPr>
        <w:t>terme Olimia in Regijski park</w:t>
      </w:r>
      <w:r>
        <w:t>)</w:t>
      </w:r>
    </w:p>
    <w:p w:rsidR="00DB619D" w:rsidRDefault="00CF75FF" w:rsidP="0045774A">
      <w:pPr>
        <w:pStyle w:val="Odstavekseznama"/>
        <w:numPr>
          <w:ilvl w:val="1"/>
          <w:numId w:val="27"/>
        </w:numPr>
      </w:pPr>
      <w:r>
        <w:t>k</w:t>
      </w:r>
      <w:r w:rsidRPr="00CF75FF">
        <w:t>oristi</w:t>
      </w:r>
      <w:r>
        <w:t>h</w:t>
      </w:r>
      <w:r w:rsidRPr="00CF75FF">
        <w:t>, ki jih počitnice v turistični regiji prinašajo</w:t>
      </w:r>
      <w:r>
        <w:t xml:space="preserve"> (</w:t>
      </w:r>
      <w:r w:rsidRPr="00CF75FF">
        <w:rPr>
          <w:i/>
        </w:rPr>
        <w:t>mir, življenje, sožitje, varnost, zdravje</w:t>
      </w:r>
      <w:r>
        <w:t>)</w:t>
      </w:r>
      <w:r w:rsidRPr="00CF75FF">
        <w:t xml:space="preserve">. </w:t>
      </w:r>
    </w:p>
    <w:p w:rsidR="00263C4F" w:rsidRDefault="00263C4F" w:rsidP="00263C4F">
      <w:pPr>
        <w:rPr>
          <w:b/>
        </w:rPr>
      </w:pPr>
    </w:p>
    <w:p w:rsidR="00263C4F" w:rsidRPr="00263C4F" w:rsidRDefault="00263C4F" w:rsidP="00263C4F">
      <w:pPr>
        <w:rPr>
          <w:b/>
        </w:rPr>
      </w:pPr>
      <w:r>
        <w:rPr>
          <w:b/>
        </w:rPr>
        <w:t>CIVILNI</w:t>
      </w:r>
      <w:r w:rsidRPr="00263C4F">
        <w:rPr>
          <w:b/>
        </w:rPr>
        <w:t xml:space="preserve"> SEKTOR (</w:t>
      </w:r>
      <w:r>
        <w:rPr>
          <w:b/>
        </w:rPr>
        <w:t>PREBIVALCI</w:t>
      </w:r>
      <w:r w:rsidRPr="00263C4F">
        <w:rPr>
          <w:b/>
        </w:rPr>
        <w:t>)</w:t>
      </w:r>
    </w:p>
    <w:p w:rsidR="00CF75FF" w:rsidRDefault="00263C4F" w:rsidP="00263C4F">
      <w:r>
        <w:t>Ugotavlja se:</w:t>
      </w:r>
    </w:p>
    <w:p w:rsidR="00263C4F" w:rsidRPr="00263C4F" w:rsidRDefault="00263C4F" w:rsidP="0045774A">
      <w:pPr>
        <w:pStyle w:val="Odstavekseznama"/>
        <w:numPr>
          <w:ilvl w:val="0"/>
          <w:numId w:val="28"/>
        </w:numPr>
      </w:pPr>
      <w:r w:rsidRPr="00263C4F">
        <w:t>relativno visoka stopnja poznavanja turizma in interesa za turizem</w:t>
      </w:r>
      <w:r w:rsidR="00A935E2">
        <w:t>,</w:t>
      </w:r>
    </w:p>
    <w:p w:rsidR="00263C4F" w:rsidRDefault="00263C4F" w:rsidP="0045774A">
      <w:pPr>
        <w:pStyle w:val="Odstavekseznama"/>
        <w:numPr>
          <w:ilvl w:val="0"/>
          <w:numId w:val="28"/>
        </w:numPr>
      </w:pPr>
      <w:r w:rsidRPr="00263C4F">
        <w:t>visoka stopnja podpore turizmu</w:t>
      </w:r>
      <w:r>
        <w:t>, saj turizem predstavlja vir prihodkov</w:t>
      </w:r>
      <w:r w:rsidRPr="00263C4F">
        <w:t>,</w:t>
      </w:r>
    </w:p>
    <w:p w:rsidR="00263C4F" w:rsidRDefault="00263C4F" w:rsidP="0045774A">
      <w:pPr>
        <w:pStyle w:val="Odstavekseznama"/>
        <w:numPr>
          <w:ilvl w:val="1"/>
          <w:numId w:val="28"/>
        </w:numPr>
      </w:pPr>
      <w:r w:rsidRPr="00263C4F">
        <w:t xml:space="preserve">osnovni </w:t>
      </w:r>
      <w:r>
        <w:t xml:space="preserve">vir </w:t>
      </w:r>
      <w:r w:rsidRPr="00263C4F">
        <w:t xml:space="preserve">(46%) </w:t>
      </w:r>
    </w:p>
    <w:p w:rsidR="00263C4F" w:rsidRPr="00263C4F" w:rsidRDefault="00263C4F" w:rsidP="0045774A">
      <w:pPr>
        <w:pStyle w:val="Odstavekseznama"/>
        <w:numPr>
          <w:ilvl w:val="1"/>
          <w:numId w:val="28"/>
        </w:numPr>
      </w:pPr>
      <w:r>
        <w:t>dodatni vir (56%)</w:t>
      </w:r>
    </w:p>
    <w:p w:rsidR="00263C4F" w:rsidRDefault="00263C4F" w:rsidP="0045774A">
      <w:pPr>
        <w:pStyle w:val="Odstavekseznama"/>
        <w:numPr>
          <w:ilvl w:val="0"/>
          <w:numId w:val="28"/>
        </w:numPr>
      </w:pPr>
      <w:r>
        <w:t>Prebivalci od turizma pričakujejo veliko:</w:t>
      </w:r>
    </w:p>
    <w:p w:rsidR="00263C4F" w:rsidRPr="00263C4F" w:rsidRDefault="00263C4F" w:rsidP="0045774A">
      <w:pPr>
        <w:pStyle w:val="Odstavekseznama"/>
        <w:numPr>
          <w:ilvl w:val="1"/>
          <w:numId w:val="28"/>
        </w:numPr>
      </w:pPr>
      <w:r>
        <w:t xml:space="preserve">prispevek k dvigu </w:t>
      </w:r>
      <w:r w:rsidRPr="00263C4F">
        <w:t>kakovost</w:t>
      </w:r>
      <w:r>
        <w:t>i</w:t>
      </w:r>
      <w:r w:rsidRPr="00263C4F">
        <w:t xml:space="preserve"> bivanja</w:t>
      </w:r>
      <w:r w:rsidR="00A935E2">
        <w:t>,</w:t>
      </w:r>
    </w:p>
    <w:p w:rsidR="00263C4F" w:rsidRDefault="00263C4F" w:rsidP="0045774A">
      <w:pPr>
        <w:pStyle w:val="Odstavekseznama"/>
        <w:numPr>
          <w:ilvl w:val="1"/>
          <w:numId w:val="28"/>
        </w:numPr>
      </w:pPr>
      <w:r w:rsidRPr="00263C4F">
        <w:t>aktivno vlogo pri usmerjanju razvoja turizma v prihodnje</w:t>
      </w:r>
      <w:r w:rsidR="00A935E2">
        <w:t>,</w:t>
      </w:r>
      <w:r w:rsidRPr="00263C4F">
        <w:t xml:space="preserve"> </w:t>
      </w:r>
    </w:p>
    <w:p w:rsidR="00263C4F" w:rsidRPr="00263C4F" w:rsidRDefault="00263C4F" w:rsidP="0045774A">
      <w:pPr>
        <w:pStyle w:val="Odstavekseznama"/>
        <w:numPr>
          <w:ilvl w:val="1"/>
          <w:numId w:val="28"/>
        </w:numPr>
      </w:pPr>
      <w:r w:rsidRPr="00263C4F">
        <w:t xml:space="preserve">nekaj manj kot polovica vprašanih se strinja, da naj turizem v prihodnje zmanjša svoj ekološki vpliv. </w:t>
      </w:r>
    </w:p>
    <w:p w:rsidR="00263C4F" w:rsidRDefault="00263C4F" w:rsidP="0045774A">
      <w:pPr>
        <w:pStyle w:val="Odstavekseznama"/>
        <w:numPr>
          <w:ilvl w:val="0"/>
          <w:numId w:val="28"/>
        </w:numPr>
      </w:pPr>
      <w:r>
        <w:t>Občina naj ima aktivno vlogo pri razvoju turizma</w:t>
      </w:r>
      <w:r w:rsidR="00A935E2">
        <w:t>.</w:t>
      </w:r>
    </w:p>
    <w:p w:rsidR="00263C4F" w:rsidRPr="00263C4F" w:rsidRDefault="00263C4F" w:rsidP="0045774A">
      <w:pPr>
        <w:pStyle w:val="Odstavekseznama"/>
        <w:numPr>
          <w:ilvl w:val="1"/>
          <w:numId w:val="28"/>
        </w:numPr>
      </w:pPr>
      <w:r>
        <w:t>Večji vložki v razvoj turizma</w:t>
      </w:r>
      <w:r w:rsidR="00A935E2">
        <w:t>.</w:t>
      </w:r>
    </w:p>
    <w:p w:rsidR="00263C4F" w:rsidRDefault="00263C4F" w:rsidP="0045774A">
      <w:pPr>
        <w:pStyle w:val="Odstavekseznama"/>
        <w:numPr>
          <w:ilvl w:val="1"/>
          <w:numId w:val="28"/>
        </w:numPr>
      </w:pPr>
      <w:r>
        <w:t xml:space="preserve">Povečati obseg </w:t>
      </w:r>
      <w:r w:rsidRPr="00263C4F">
        <w:t>turistične ponudbe.</w:t>
      </w:r>
    </w:p>
    <w:p w:rsidR="000768A9" w:rsidRDefault="000768A9" w:rsidP="0045774A">
      <w:pPr>
        <w:pStyle w:val="Odstavekseznama"/>
        <w:numPr>
          <w:ilvl w:val="0"/>
          <w:numId w:val="28"/>
        </w:numPr>
      </w:pPr>
      <w:r>
        <w:t xml:space="preserve">Prebivalci podpirajo nagovarjanje </w:t>
      </w:r>
      <w:r w:rsidRPr="00CF75FF">
        <w:t>heterogen</w:t>
      </w:r>
      <w:r>
        <w:t xml:space="preserve">osti turističnega obiska. </w:t>
      </w:r>
      <w:r w:rsidRPr="00CF75FF">
        <w:t xml:space="preserve"> </w:t>
      </w:r>
    </w:p>
    <w:p w:rsidR="000768A9" w:rsidRDefault="000768A9" w:rsidP="0045774A">
      <w:pPr>
        <w:pStyle w:val="Odstavekseznama"/>
        <w:numPr>
          <w:ilvl w:val="1"/>
          <w:numId w:val="28"/>
        </w:numPr>
      </w:pPr>
      <w:r>
        <w:t xml:space="preserve">Podpirajo </w:t>
      </w:r>
      <w:r w:rsidRPr="000768A9">
        <w:t xml:space="preserve">raznolike skupine turistov glede na starost, spol, materialni status ali izobrazbo. </w:t>
      </w:r>
    </w:p>
    <w:p w:rsidR="00A84BC1" w:rsidRDefault="000768A9" w:rsidP="0045774A">
      <w:pPr>
        <w:pStyle w:val="Odstavekseznama"/>
        <w:numPr>
          <w:ilvl w:val="1"/>
          <w:numId w:val="28"/>
        </w:numPr>
      </w:pPr>
      <w:r w:rsidRPr="000768A9">
        <w:t xml:space="preserve">V kontekstu ključnih trgov popolnoma podpirajo Evropo, v veliki meri tudi Avstralijo in Novi Zelandijo ter Severno Ameriko. Najmanjšo podporo izražajo Aziji, Afriki in Bližnjemu vzhodu. </w:t>
      </w:r>
    </w:p>
    <w:p w:rsidR="00A84BC1" w:rsidRDefault="00A84BC1" w:rsidP="0045774A">
      <w:pPr>
        <w:pStyle w:val="Odstavekseznama"/>
        <w:numPr>
          <w:ilvl w:val="0"/>
          <w:numId w:val="28"/>
        </w:numPr>
      </w:pPr>
      <w:r>
        <w:t>Prebivalci</w:t>
      </w:r>
      <w:r w:rsidRPr="00CF75FF">
        <w:t xml:space="preserve"> želijo </w:t>
      </w:r>
      <w:r>
        <w:t>trženjsko pozicioniranje destinacije graditi na:</w:t>
      </w:r>
    </w:p>
    <w:p w:rsidR="00A84BC1" w:rsidRDefault="00A84BC1" w:rsidP="0045774A">
      <w:pPr>
        <w:pStyle w:val="Odstavekseznama"/>
        <w:numPr>
          <w:ilvl w:val="1"/>
          <w:numId w:val="28"/>
        </w:numPr>
      </w:pPr>
      <w:r>
        <w:t>naravnih</w:t>
      </w:r>
      <w:r w:rsidRPr="00CF75FF">
        <w:t xml:space="preserve"> </w:t>
      </w:r>
      <w:r>
        <w:t xml:space="preserve">in kulturnih </w:t>
      </w:r>
      <w:r w:rsidRPr="00CF75FF">
        <w:t>danosti</w:t>
      </w:r>
      <w:r>
        <w:t>h</w:t>
      </w:r>
      <w:r w:rsidRPr="00CF75FF">
        <w:t xml:space="preserve"> </w:t>
      </w:r>
      <w:r w:rsidRPr="00A84BC1">
        <w:rPr>
          <w:i/>
        </w:rPr>
        <w:t xml:space="preserve">(dediščina, dogodki, domačnost, </w:t>
      </w:r>
      <w:r>
        <w:rPr>
          <w:i/>
        </w:rPr>
        <w:t>kulinarika, l</w:t>
      </w:r>
      <w:r w:rsidRPr="00A84BC1">
        <w:rPr>
          <w:i/>
        </w:rPr>
        <w:t>egende</w:t>
      </w:r>
      <w:r>
        <w:rPr>
          <w:i/>
        </w:rPr>
        <w:t>, ljudje, narava, z</w:t>
      </w:r>
      <w:r w:rsidRPr="00A84BC1">
        <w:rPr>
          <w:i/>
        </w:rPr>
        <w:t>eleno).</w:t>
      </w:r>
      <w:r w:rsidRPr="00CF75FF">
        <w:t xml:space="preserve"> </w:t>
      </w:r>
    </w:p>
    <w:p w:rsidR="00A84BC1" w:rsidRDefault="00A84BC1" w:rsidP="0045774A">
      <w:pPr>
        <w:pStyle w:val="Odstavekseznama"/>
        <w:numPr>
          <w:ilvl w:val="1"/>
          <w:numId w:val="28"/>
        </w:numPr>
      </w:pPr>
      <w:r>
        <w:t>t</w:t>
      </w:r>
      <w:r w:rsidRPr="00CF75FF">
        <w:t>urističn</w:t>
      </w:r>
      <w:r>
        <w:t>i</w:t>
      </w:r>
      <w:r w:rsidRPr="00CF75FF">
        <w:t xml:space="preserve"> infrastruktur</w:t>
      </w:r>
      <w:r>
        <w:t>i (</w:t>
      </w:r>
      <w:r w:rsidRPr="00CF75FF">
        <w:rPr>
          <w:i/>
        </w:rPr>
        <w:t>terme Olimia</w:t>
      </w:r>
      <w:r>
        <w:rPr>
          <w:i/>
        </w:rPr>
        <w:t>, kmetije in rekracijska infrastruktura</w:t>
      </w:r>
      <w:r>
        <w:t>)</w:t>
      </w:r>
    </w:p>
    <w:p w:rsidR="00A84BC1" w:rsidRDefault="00A84BC1" w:rsidP="0045774A">
      <w:pPr>
        <w:pStyle w:val="Odstavekseznama"/>
        <w:numPr>
          <w:ilvl w:val="1"/>
          <w:numId w:val="28"/>
        </w:numPr>
      </w:pPr>
      <w:r>
        <w:lastRenderedPageBreak/>
        <w:t>k</w:t>
      </w:r>
      <w:r w:rsidRPr="00CF75FF">
        <w:t>oristi</w:t>
      </w:r>
      <w:r>
        <w:t>h</w:t>
      </w:r>
      <w:r w:rsidRPr="00CF75FF">
        <w:t>, ki jih počitnice v turistični regiji prinašajo</w:t>
      </w:r>
      <w:r>
        <w:t xml:space="preserve"> (</w:t>
      </w:r>
      <w:r w:rsidRPr="00CF75FF">
        <w:rPr>
          <w:i/>
        </w:rPr>
        <w:t xml:space="preserve">sožitje, </w:t>
      </w:r>
      <w:r>
        <w:rPr>
          <w:i/>
        </w:rPr>
        <w:t>sprostitev</w:t>
      </w:r>
      <w:r>
        <w:t>)</w:t>
      </w:r>
      <w:r w:rsidRPr="00CF75FF">
        <w:t xml:space="preserve">. </w:t>
      </w:r>
    </w:p>
    <w:p w:rsidR="00A84BC1" w:rsidRDefault="00A84BC1" w:rsidP="00A84BC1"/>
    <w:tbl>
      <w:tblPr>
        <w:tblStyle w:val="Tabelamrea"/>
        <w:tblW w:w="0" w:type="auto"/>
        <w:shd w:val="clear" w:color="auto" w:fill="D9D9D9" w:themeFill="background1" w:themeFillShade="D9"/>
        <w:tblLook w:val="04A0" w:firstRow="1" w:lastRow="0" w:firstColumn="1" w:lastColumn="0" w:noHBand="0" w:noVBand="1"/>
      </w:tblPr>
      <w:tblGrid>
        <w:gridCol w:w="9287"/>
      </w:tblGrid>
      <w:tr w:rsidR="00A61BE1" w:rsidTr="00196B69">
        <w:tc>
          <w:tcPr>
            <w:tcW w:w="9287" w:type="dxa"/>
            <w:shd w:val="clear" w:color="auto" w:fill="D9D9D9" w:themeFill="background1" w:themeFillShade="D9"/>
          </w:tcPr>
          <w:p w:rsidR="00A61BE1" w:rsidRDefault="00A61BE1" w:rsidP="00EF6DDE">
            <w:r>
              <w:t>Ugotovitev</w:t>
            </w:r>
          </w:p>
          <w:p w:rsidR="00F81735" w:rsidRDefault="00F81735" w:rsidP="00EF6DDE">
            <w:r>
              <w:t>Na ravni celovite destinacije, upoštevajoč vse skupine deležnikov</w:t>
            </w:r>
            <w:r w:rsidR="00594401">
              <w:t>,</w:t>
            </w:r>
            <w:r>
              <w:t xml:space="preserve"> ugotavljamo naslednje usmeritve razvoja turizma: </w:t>
            </w:r>
          </w:p>
          <w:p w:rsidR="00652A4B" w:rsidRDefault="00652A4B" w:rsidP="0045774A">
            <w:pPr>
              <w:pStyle w:val="Odstavekseznama"/>
              <w:numPr>
                <w:ilvl w:val="1"/>
                <w:numId w:val="27"/>
              </w:numPr>
            </w:pPr>
            <w:r>
              <w:t xml:space="preserve">Spodbujanje razvoja nove ponudbe in povečevanja turističnega prihoda. </w:t>
            </w:r>
          </w:p>
          <w:p w:rsidR="00652A4B" w:rsidRDefault="00652A4B" w:rsidP="0045774A">
            <w:pPr>
              <w:pStyle w:val="Odstavekseznama"/>
              <w:numPr>
                <w:ilvl w:val="1"/>
                <w:numId w:val="27"/>
              </w:numPr>
            </w:pPr>
            <w:r>
              <w:t>Spodbujanje vključevanja ponudnikov v Zeleno shemo slovenskega turizma.</w:t>
            </w:r>
          </w:p>
          <w:p w:rsidR="00F81735" w:rsidRDefault="00652A4B" w:rsidP="0045774A">
            <w:pPr>
              <w:pStyle w:val="Odstavekseznama"/>
              <w:numPr>
                <w:ilvl w:val="1"/>
                <w:numId w:val="27"/>
              </w:numPr>
            </w:pPr>
            <w:r>
              <w:t>D</w:t>
            </w:r>
            <w:r w:rsidR="00B961FC" w:rsidRPr="00B961FC">
              <w:t>vig</w:t>
            </w:r>
            <w:r w:rsidR="000768A9">
              <w:t xml:space="preserve"> stopnj</w:t>
            </w:r>
            <w:r w:rsidR="00F81735">
              <w:t>e</w:t>
            </w:r>
            <w:r w:rsidR="00B961FC" w:rsidRPr="00B961FC">
              <w:t xml:space="preserve"> zavedanja o prisotnosti in pomenu turizma v regiji</w:t>
            </w:r>
            <w:r w:rsidR="00F81735">
              <w:t>.</w:t>
            </w:r>
          </w:p>
          <w:p w:rsidR="00F81735" w:rsidRDefault="00F81735" w:rsidP="0045774A">
            <w:pPr>
              <w:pStyle w:val="Odstavekseznama"/>
              <w:numPr>
                <w:ilvl w:val="1"/>
                <w:numId w:val="27"/>
              </w:numPr>
            </w:pPr>
            <w:r>
              <w:t>Oblikovanje</w:t>
            </w:r>
            <w:r w:rsidRPr="00652A4B">
              <w:t xml:space="preserve"> pogoje</w:t>
            </w:r>
            <w:r>
              <w:t>v</w:t>
            </w:r>
            <w:r w:rsidRPr="00652A4B">
              <w:t xml:space="preserve"> </w:t>
            </w:r>
            <w:r>
              <w:t xml:space="preserve">za sodelovanje </w:t>
            </w:r>
            <w:r w:rsidRPr="00652A4B">
              <w:t>različnih deležnikov, ki naj vodijo k pozitivnim rezultatom sodelovanja.</w:t>
            </w:r>
          </w:p>
          <w:p w:rsidR="00B961FC" w:rsidRDefault="00F81735" w:rsidP="0045774A">
            <w:pPr>
              <w:pStyle w:val="Odstavekseznama"/>
              <w:numPr>
                <w:ilvl w:val="1"/>
                <w:numId w:val="27"/>
              </w:numPr>
            </w:pPr>
            <w:r>
              <w:t xml:space="preserve">Aktivacija </w:t>
            </w:r>
            <w:r w:rsidR="00B961FC" w:rsidRPr="00B961FC">
              <w:t>vseh skupin deležnikov pri razvoju in izvajanju turistične ponudbe.</w:t>
            </w:r>
          </w:p>
          <w:p w:rsidR="00652A4B" w:rsidRDefault="00F81735" w:rsidP="0045774A">
            <w:pPr>
              <w:pStyle w:val="Odstavekseznama"/>
              <w:numPr>
                <w:ilvl w:val="1"/>
                <w:numId w:val="27"/>
              </w:numPr>
            </w:pPr>
            <w:r>
              <w:t>Oblikovanje</w:t>
            </w:r>
            <w:r w:rsidR="00652A4B" w:rsidRPr="00652A4B">
              <w:t xml:space="preserve"> sistem</w:t>
            </w:r>
            <w:r>
              <w:t>a</w:t>
            </w:r>
            <w:r w:rsidR="00652A4B" w:rsidRPr="00652A4B">
              <w:t xml:space="preserve"> komuniciranja o sodelovanju med deležniki in učinkih takega sodelovanja.</w:t>
            </w:r>
          </w:p>
          <w:p w:rsidR="00652A4B" w:rsidRDefault="00652A4B" w:rsidP="0045774A">
            <w:pPr>
              <w:pStyle w:val="Odstavekseznama"/>
              <w:numPr>
                <w:ilvl w:val="1"/>
                <w:numId w:val="27"/>
              </w:numPr>
            </w:pPr>
            <w:r>
              <w:t xml:space="preserve">Spodbuditi integrirano trženje in izvajanje turistične ponudbe destinacije. </w:t>
            </w:r>
          </w:p>
          <w:p w:rsidR="00652A4B" w:rsidRDefault="00652A4B" w:rsidP="0045774A">
            <w:pPr>
              <w:pStyle w:val="Odstavekseznama"/>
              <w:numPr>
                <w:ilvl w:val="1"/>
                <w:numId w:val="27"/>
              </w:numPr>
            </w:pPr>
            <w:r>
              <w:t>Nadaljevanje razvoja, vseh prisotnih oblik turizma, razen adrenalinskega turizma.</w:t>
            </w:r>
          </w:p>
          <w:p w:rsidR="00CF75FF" w:rsidRDefault="00CF75FF" w:rsidP="0045774A">
            <w:pPr>
              <w:pStyle w:val="Odstavekseznama"/>
              <w:numPr>
                <w:ilvl w:val="1"/>
                <w:numId w:val="27"/>
              </w:numPr>
            </w:pPr>
            <w:r>
              <w:t>Nagovarjanje heterogenih tržnih segmentov</w:t>
            </w:r>
            <w:r w:rsidR="00A84BC1">
              <w:t>, previdnost pa pri nagovarjanju turistov iz Azije, Afrike in Bližnjega vzhoda, saj ti trgi nimajo podpore pri prebivalstvu</w:t>
            </w:r>
            <w:r>
              <w:t>.</w:t>
            </w:r>
          </w:p>
          <w:p w:rsidR="00CF75FF" w:rsidRDefault="00CF75FF" w:rsidP="0045774A">
            <w:pPr>
              <w:pStyle w:val="Odstavekseznama"/>
              <w:numPr>
                <w:ilvl w:val="1"/>
                <w:numId w:val="27"/>
              </w:numPr>
            </w:pPr>
            <w:r>
              <w:t xml:space="preserve">Trženjsko pozicioniranje graditi na naravnih danostih, infrastrukturi in </w:t>
            </w:r>
            <w:r w:rsidR="00263C4F">
              <w:t>koristih počitnic v destinaciji.</w:t>
            </w:r>
          </w:p>
        </w:tc>
      </w:tr>
    </w:tbl>
    <w:p w:rsidR="00A61BE1" w:rsidRDefault="00A61BE1" w:rsidP="00A61BE1"/>
    <w:p w:rsidR="00A8787D" w:rsidRPr="00A877EF" w:rsidRDefault="00A8787D" w:rsidP="004818F6">
      <w:pPr>
        <w:spacing w:line="240" w:lineRule="auto"/>
        <w:jc w:val="left"/>
      </w:pPr>
      <w:r>
        <w:br w:type="page"/>
      </w:r>
    </w:p>
    <w:p w:rsidR="00A8787D" w:rsidRDefault="00A8787D" w:rsidP="00A8787D">
      <w:pPr>
        <w:pStyle w:val="Naslov1"/>
        <w:shd w:val="clear" w:color="auto" w:fill="FFFFFF" w:themeFill="background1"/>
      </w:pPr>
      <w:bookmarkStart w:id="51" w:name="_Toc536615579"/>
      <w:r>
        <w:lastRenderedPageBreak/>
        <w:t>2</w:t>
      </w:r>
      <w:r w:rsidRPr="003401F2">
        <w:t xml:space="preserve"> </w:t>
      </w:r>
      <w:r>
        <w:t>EKSTERNO OKOLJE</w:t>
      </w:r>
      <w:bookmarkEnd w:id="51"/>
    </w:p>
    <w:p w:rsidR="00A8787D" w:rsidRDefault="004A15F8" w:rsidP="00A8787D">
      <w:r>
        <w:t xml:space="preserve">Eksterno okolje destinacije so turistična območja, ki destinaciji Podčetrtek predstavljajo nacionalne in mednarodne konkurente. Poglavje predstavlja kvalitativen in kvantitativen pregled turizma v izbranih, primerljivih turističnih destinacijah. </w:t>
      </w:r>
    </w:p>
    <w:p w:rsidR="004A15F8" w:rsidRDefault="004A15F8" w:rsidP="00A8787D"/>
    <w:p w:rsidR="00B764A5" w:rsidRDefault="00B764A5" w:rsidP="00B764A5">
      <w:pPr>
        <w:pStyle w:val="Naslov2"/>
      </w:pPr>
      <w:bookmarkStart w:id="52" w:name="_Toc536615580"/>
      <w:r>
        <w:t>2.1 Nacionalni konkurenti</w:t>
      </w:r>
      <w:bookmarkEnd w:id="52"/>
    </w:p>
    <w:p w:rsidR="004A15F8" w:rsidRDefault="00092DB2" w:rsidP="004A15F8">
      <w:r>
        <w:t>Nacionalne konkurente predstavljajo destinacije</w:t>
      </w:r>
      <w:r w:rsidR="00E52528">
        <w:t>,</w:t>
      </w:r>
      <w:r>
        <w:t xml:space="preserve"> katerih primarni turistični viri so povezani s termalno vodo. Upoštevajoč ta kriterij se na nacionalni ravni, kot ključni konkurenti</w:t>
      </w:r>
      <w:r w:rsidR="00E52528">
        <w:t>,</w:t>
      </w:r>
      <w:r>
        <w:t xml:space="preserve"> pojavijo destinacije:</w:t>
      </w:r>
    </w:p>
    <w:p w:rsidR="00092DB2" w:rsidRDefault="00092DB2" w:rsidP="0045774A">
      <w:pPr>
        <w:pStyle w:val="Odstavekseznama"/>
        <w:numPr>
          <w:ilvl w:val="0"/>
          <w:numId w:val="33"/>
        </w:numPr>
        <w:spacing w:line="240" w:lineRule="auto"/>
        <w:jc w:val="left"/>
      </w:pPr>
      <w:r>
        <w:t>Rogaška Slatina</w:t>
      </w:r>
    </w:p>
    <w:p w:rsidR="00092DB2" w:rsidRDefault="00092DB2" w:rsidP="0045774A">
      <w:pPr>
        <w:pStyle w:val="Odstavekseznama"/>
        <w:numPr>
          <w:ilvl w:val="0"/>
          <w:numId w:val="33"/>
        </w:numPr>
        <w:spacing w:line="240" w:lineRule="auto"/>
        <w:jc w:val="left"/>
      </w:pPr>
      <w:r>
        <w:t>Brežice</w:t>
      </w:r>
    </w:p>
    <w:p w:rsidR="00092DB2" w:rsidRDefault="00092DB2" w:rsidP="0045774A">
      <w:pPr>
        <w:pStyle w:val="Odstavekseznama"/>
        <w:numPr>
          <w:ilvl w:val="0"/>
          <w:numId w:val="33"/>
        </w:numPr>
        <w:spacing w:line="240" w:lineRule="auto"/>
        <w:jc w:val="left"/>
      </w:pPr>
      <w:r>
        <w:t>Kranjska Gora</w:t>
      </w:r>
    </w:p>
    <w:p w:rsidR="00092DB2" w:rsidRDefault="00092DB2" w:rsidP="0045774A">
      <w:pPr>
        <w:pStyle w:val="Odstavekseznama"/>
        <w:numPr>
          <w:ilvl w:val="0"/>
          <w:numId w:val="33"/>
        </w:numPr>
        <w:spacing w:line="240" w:lineRule="auto"/>
        <w:jc w:val="left"/>
      </w:pPr>
      <w:r>
        <w:t>Celje – Laško</w:t>
      </w:r>
    </w:p>
    <w:p w:rsidR="00092DB2" w:rsidRDefault="00092DB2" w:rsidP="0045774A">
      <w:pPr>
        <w:pStyle w:val="Odstavekseznama"/>
        <w:numPr>
          <w:ilvl w:val="0"/>
          <w:numId w:val="33"/>
        </w:numPr>
        <w:spacing w:line="240" w:lineRule="auto"/>
        <w:jc w:val="left"/>
      </w:pPr>
      <w:r>
        <w:t>Ptuj</w:t>
      </w:r>
    </w:p>
    <w:p w:rsidR="00092DB2" w:rsidRDefault="00092DB2" w:rsidP="0045774A">
      <w:pPr>
        <w:pStyle w:val="Odstavekseznama"/>
        <w:numPr>
          <w:ilvl w:val="0"/>
          <w:numId w:val="33"/>
        </w:numPr>
        <w:spacing w:line="240" w:lineRule="auto"/>
        <w:jc w:val="left"/>
      </w:pPr>
      <w:r>
        <w:t>Radenci</w:t>
      </w:r>
    </w:p>
    <w:p w:rsidR="00092DB2" w:rsidRDefault="00092DB2" w:rsidP="0045774A">
      <w:pPr>
        <w:pStyle w:val="Odstavekseznama"/>
        <w:numPr>
          <w:ilvl w:val="0"/>
          <w:numId w:val="33"/>
        </w:numPr>
        <w:spacing w:line="240" w:lineRule="auto"/>
        <w:jc w:val="left"/>
      </w:pPr>
      <w:r>
        <w:t>Zreče</w:t>
      </w:r>
    </w:p>
    <w:p w:rsidR="00092DB2" w:rsidRDefault="00092DB2" w:rsidP="0045774A">
      <w:pPr>
        <w:pStyle w:val="Odstavekseznama"/>
        <w:numPr>
          <w:ilvl w:val="0"/>
          <w:numId w:val="33"/>
        </w:numPr>
        <w:spacing w:line="240" w:lineRule="auto"/>
        <w:jc w:val="left"/>
      </w:pPr>
      <w:r>
        <w:t>Novo Mesto</w:t>
      </w:r>
    </w:p>
    <w:p w:rsidR="00092DB2" w:rsidRDefault="00092DB2" w:rsidP="004A15F8"/>
    <w:p w:rsidR="00092DB2" w:rsidRDefault="00092DB2" w:rsidP="004A15F8">
      <w:r>
        <w:t>Kranjska Gora sicer primarno ne razvija termalnega turizma, a ga ponuja</w:t>
      </w:r>
      <w:r w:rsidR="00035AD9">
        <w:t>,</w:t>
      </w:r>
      <w:r>
        <w:t xml:space="preserve"> hkrati pa ponuja tudi zelo raznolik</w:t>
      </w:r>
      <w:r w:rsidR="00035AD9">
        <w:t>a</w:t>
      </w:r>
      <w:r>
        <w:t xml:space="preserve"> in kakovostna turistična doživetja povezana s športom,</w:t>
      </w:r>
      <w:r w:rsidR="00035AD9">
        <w:t xml:space="preserve"> rekreacijo in dobrim počutjem. To so </w:t>
      </w:r>
      <w:r>
        <w:t xml:space="preserve">tudi najpomembnejši tematski proizvodi destinacije Podčetrtek. </w:t>
      </w:r>
    </w:p>
    <w:p w:rsidR="00092DB2" w:rsidRDefault="00092DB2" w:rsidP="00092DB2"/>
    <w:p w:rsidR="00092DB2" w:rsidRDefault="00092DB2" w:rsidP="00092DB2">
      <w:r>
        <w:t xml:space="preserve">Tabela </w:t>
      </w:r>
      <w:r w:rsidR="00306F45">
        <w:t>25</w:t>
      </w:r>
      <w:r>
        <w:t xml:space="preserve"> prikazuje produktni splet najpomembnejših nacionalnih konkurenčnih destinacij. Kot je razvidno, vse destinacije ponujajo tematske turistične proizvode skladne s temeljnimi turističnimi strateškimi usmeritvami Slovenije. Vse destinacije prav tako ponujajo tematske turistične proizvode</w:t>
      </w:r>
      <w:r w:rsidR="00E52528">
        <w:t>,</w:t>
      </w:r>
      <w:r>
        <w:t xml:space="preserve"> na katerih gradi tudi destinacija Podčetrtek. </w:t>
      </w:r>
    </w:p>
    <w:p w:rsidR="00EF6DDE" w:rsidRDefault="00EF6DDE" w:rsidP="00092DB2"/>
    <w:p w:rsidR="00092DB2" w:rsidRDefault="00092DB2" w:rsidP="00092DB2">
      <w:pPr>
        <w:pStyle w:val="Napis"/>
        <w:keepNext/>
      </w:pPr>
      <w:bookmarkStart w:id="53" w:name="_Toc536615633"/>
      <w:r>
        <w:t xml:space="preserve">Tabela </w:t>
      </w:r>
      <w:fldSimple w:instr=" SEQ Tabela \* ARABIC ">
        <w:r w:rsidR="00A95814">
          <w:rPr>
            <w:noProof/>
          </w:rPr>
          <w:t>25</w:t>
        </w:r>
      </w:fldSimple>
      <w:r>
        <w:t>: produktni splet nacionalno konkurenčnih destinacij</w:t>
      </w:r>
      <w:bookmarkEnd w:id="53"/>
    </w:p>
    <w:tbl>
      <w:tblPr>
        <w:tblStyle w:val="Tabelamre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8" w:type="dxa"/>
        </w:tblCellMar>
        <w:tblLook w:val="04A0" w:firstRow="1" w:lastRow="0" w:firstColumn="1" w:lastColumn="0" w:noHBand="0" w:noVBand="1"/>
      </w:tblPr>
      <w:tblGrid>
        <w:gridCol w:w="1225"/>
        <w:gridCol w:w="746"/>
        <w:gridCol w:w="716"/>
        <w:gridCol w:w="1176"/>
        <w:gridCol w:w="1368"/>
        <w:gridCol w:w="1056"/>
        <w:gridCol w:w="1097"/>
        <w:gridCol w:w="906"/>
        <w:gridCol w:w="977"/>
      </w:tblGrid>
      <w:tr w:rsidR="00092DB2" w:rsidTr="00C0574B">
        <w:tc>
          <w:tcPr>
            <w:tcW w:w="663" w:type="pct"/>
            <w:shd w:val="clear" w:color="auto" w:fill="BFBFBF" w:themeFill="background1" w:themeFillShade="BF"/>
            <w:tcMar>
              <w:left w:w="88" w:type="dxa"/>
            </w:tcMar>
          </w:tcPr>
          <w:p w:rsidR="00092DB2" w:rsidRDefault="00092DB2" w:rsidP="00C0574B">
            <w:pPr>
              <w:spacing w:line="240" w:lineRule="auto"/>
              <w:rPr>
                <w:sz w:val="18"/>
                <w:szCs w:val="20"/>
              </w:rPr>
            </w:pPr>
          </w:p>
        </w:tc>
        <w:tc>
          <w:tcPr>
            <w:tcW w:w="402" w:type="pct"/>
            <w:shd w:val="clear" w:color="auto" w:fill="BFBFBF" w:themeFill="background1" w:themeFillShade="BF"/>
            <w:tcMar>
              <w:left w:w="88" w:type="dxa"/>
            </w:tcMar>
          </w:tcPr>
          <w:p w:rsidR="00092DB2" w:rsidRDefault="00092DB2" w:rsidP="00C0574B">
            <w:pPr>
              <w:spacing w:line="240" w:lineRule="auto"/>
              <w:rPr>
                <w:sz w:val="18"/>
                <w:szCs w:val="18"/>
              </w:rPr>
            </w:pPr>
            <w:r>
              <w:rPr>
                <w:sz w:val="18"/>
                <w:szCs w:val="18"/>
              </w:rPr>
              <w:t>Kultura</w:t>
            </w:r>
          </w:p>
        </w:tc>
        <w:tc>
          <w:tcPr>
            <w:tcW w:w="385" w:type="pct"/>
            <w:shd w:val="clear" w:color="auto" w:fill="BFBFBF" w:themeFill="background1" w:themeFillShade="BF"/>
            <w:tcMar>
              <w:left w:w="88" w:type="dxa"/>
            </w:tcMar>
          </w:tcPr>
          <w:p w:rsidR="00092DB2" w:rsidRDefault="00092DB2" w:rsidP="00C0574B">
            <w:pPr>
              <w:spacing w:line="240" w:lineRule="auto"/>
              <w:rPr>
                <w:sz w:val="18"/>
                <w:szCs w:val="18"/>
              </w:rPr>
            </w:pPr>
            <w:r>
              <w:rPr>
                <w:sz w:val="18"/>
                <w:szCs w:val="18"/>
              </w:rPr>
              <w:t>Narava</w:t>
            </w:r>
          </w:p>
        </w:tc>
        <w:tc>
          <w:tcPr>
            <w:tcW w:w="633" w:type="pct"/>
            <w:shd w:val="clear" w:color="auto" w:fill="BFBFBF" w:themeFill="background1" w:themeFillShade="BF"/>
            <w:tcMar>
              <w:left w:w="88" w:type="dxa"/>
            </w:tcMar>
          </w:tcPr>
          <w:p w:rsidR="00092DB2" w:rsidRDefault="00092DB2" w:rsidP="00C0574B">
            <w:pPr>
              <w:spacing w:line="240" w:lineRule="auto"/>
              <w:rPr>
                <w:sz w:val="18"/>
                <w:szCs w:val="18"/>
              </w:rPr>
            </w:pPr>
            <w:r>
              <w:rPr>
                <w:sz w:val="18"/>
                <w:szCs w:val="18"/>
              </w:rPr>
              <w:t>Gastronomija</w:t>
            </w:r>
          </w:p>
        </w:tc>
        <w:tc>
          <w:tcPr>
            <w:tcW w:w="740" w:type="pct"/>
            <w:shd w:val="clear" w:color="auto" w:fill="BFBFBF" w:themeFill="background1" w:themeFillShade="BF"/>
            <w:tcMar>
              <w:left w:w="88" w:type="dxa"/>
            </w:tcMar>
          </w:tcPr>
          <w:p w:rsidR="00092DB2" w:rsidRDefault="00092DB2" w:rsidP="00C0574B">
            <w:pPr>
              <w:spacing w:line="240" w:lineRule="auto"/>
              <w:rPr>
                <w:sz w:val="18"/>
                <w:szCs w:val="18"/>
              </w:rPr>
            </w:pPr>
            <w:r>
              <w:rPr>
                <w:sz w:val="18"/>
                <w:szCs w:val="18"/>
              </w:rPr>
              <w:t>Zdravje/ dobro počutje</w:t>
            </w:r>
          </w:p>
        </w:tc>
        <w:tc>
          <w:tcPr>
            <w:tcW w:w="569" w:type="pct"/>
            <w:shd w:val="clear" w:color="auto" w:fill="BFBFBF" w:themeFill="background1" w:themeFillShade="BF"/>
            <w:tcMar>
              <w:left w:w="88" w:type="dxa"/>
            </w:tcMar>
          </w:tcPr>
          <w:p w:rsidR="00092DB2" w:rsidRDefault="00092DB2" w:rsidP="00C0574B">
            <w:pPr>
              <w:spacing w:line="240" w:lineRule="auto"/>
              <w:rPr>
                <w:sz w:val="18"/>
                <w:szCs w:val="18"/>
              </w:rPr>
            </w:pPr>
            <w:r>
              <w:rPr>
                <w:sz w:val="18"/>
                <w:szCs w:val="18"/>
              </w:rPr>
              <w:t>Kolesarstvo</w:t>
            </w:r>
          </w:p>
        </w:tc>
        <w:tc>
          <w:tcPr>
            <w:tcW w:w="591" w:type="pct"/>
            <w:shd w:val="clear" w:color="auto" w:fill="BFBFBF" w:themeFill="background1" w:themeFillShade="BF"/>
            <w:tcMar>
              <w:left w:w="88" w:type="dxa"/>
            </w:tcMar>
          </w:tcPr>
          <w:p w:rsidR="00092DB2" w:rsidRDefault="00092DB2" w:rsidP="00C0574B">
            <w:pPr>
              <w:spacing w:line="240" w:lineRule="auto"/>
              <w:rPr>
                <w:sz w:val="18"/>
                <w:szCs w:val="18"/>
              </w:rPr>
            </w:pPr>
            <w:r>
              <w:rPr>
                <w:sz w:val="18"/>
                <w:szCs w:val="18"/>
              </w:rPr>
              <w:t>Pohodništvo</w:t>
            </w:r>
          </w:p>
        </w:tc>
        <w:tc>
          <w:tcPr>
            <w:tcW w:w="488" w:type="pct"/>
            <w:shd w:val="clear" w:color="auto" w:fill="BFBFBF" w:themeFill="background1" w:themeFillShade="BF"/>
            <w:tcMar>
              <w:left w:w="88" w:type="dxa"/>
            </w:tcMar>
          </w:tcPr>
          <w:p w:rsidR="00092DB2" w:rsidRDefault="00092DB2" w:rsidP="00C0574B">
            <w:pPr>
              <w:spacing w:line="240" w:lineRule="auto"/>
              <w:rPr>
                <w:sz w:val="18"/>
                <w:szCs w:val="18"/>
              </w:rPr>
            </w:pPr>
            <w:r>
              <w:rPr>
                <w:sz w:val="18"/>
                <w:szCs w:val="18"/>
              </w:rPr>
              <w:t>Prireditve</w:t>
            </w:r>
          </w:p>
        </w:tc>
        <w:tc>
          <w:tcPr>
            <w:tcW w:w="529" w:type="pct"/>
            <w:shd w:val="clear" w:color="auto" w:fill="BFBFBF" w:themeFill="background1" w:themeFillShade="BF"/>
            <w:tcMar>
              <w:left w:w="88" w:type="dxa"/>
            </w:tcMar>
          </w:tcPr>
          <w:p w:rsidR="00092DB2" w:rsidRDefault="00092DB2" w:rsidP="00C0574B">
            <w:pPr>
              <w:spacing w:line="240" w:lineRule="auto"/>
              <w:rPr>
                <w:sz w:val="18"/>
                <w:szCs w:val="18"/>
              </w:rPr>
            </w:pPr>
            <w:r>
              <w:rPr>
                <w:sz w:val="18"/>
                <w:szCs w:val="18"/>
              </w:rPr>
              <w:t>Vodna zabava</w:t>
            </w:r>
          </w:p>
        </w:tc>
      </w:tr>
      <w:tr w:rsidR="00092DB2" w:rsidTr="00C0574B">
        <w:tc>
          <w:tcPr>
            <w:tcW w:w="663" w:type="pct"/>
            <w:shd w:val="clear" w:color="auto" w:fill="BFBFBF" w:themeFill="background1" w:themeFillShade="BF"/>
            <w:tcMar>
              <w:left w:w="88" w:type="dxa"/>
            </w:tcMar>
          </w:tcPr>
          <w:p w:rsidR="00092DB2" w:rsidRDefault="00092DB2" w:rsidP="00C0574B">
            <w:pPr>
              <w:spacing w:line="240" w:lineRule="auto"/>
              <w:rPr>
                <w:sz w:val="20"/>
                <w:szCs w:val="20"/>
              </w:rPr>
            </w:pPr>
            <w:r>
              <w:rPr>
                <w:sz w:val="20"/>
                <w:szCs w:val="20"/>
              </w:rPr>
              <w:t>Rogaška Slatina</w:t>
            </w:r>
          </w:p>
        </w:tc>
        <w:tc>
          <w:tcPr>
            <w:tcW w:w="402"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385"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633"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740"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6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91"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488"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2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r>
      <w:tr w:rsidR="00092DB2" w:rsidTr="00C0574B">
        <w:tc>
          <w:tcPr>
            <w:tcW w:w="663" w:type="pct"/>
            <w:shd w:val="clear" w:color="auto" w:fill="BFBFBF" w:themeFill="background1" w:themeFillShade="BF"/>
            <w:tcMar>
              <w:left w:w="88" w:type="dxa"/>
            </w:tcMar>
          </w:tcPr>
          <w:p w:rsidR="00092DB2" w:rsidRDefault="00092DB2" w:rsidP="00C0574B">
            <w:pPr>
              <w:spacing w:line="240" w:lineRule="auto"/>
              <w:rPr>
                <w:sz w:val="20"/>
                <w:szCs w:val="20"/>
              </w:rPr>
            </w:pPr>
            <w:r>
              <w:rPr>
                <w:sz w:val="20"/>
                <w:szCs w:val="20"/>
              </w:rPr>
              <w:t>Brežice</w:t>
            </w:r>
          </w:p>
        </w:tc>
        <w:tc>
          <w:tcPr>
            <w:tcW w:w="402"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385"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633"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740"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6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91"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488"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2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r>
      <w:tr w:rsidR="00092DB2" w:rsidTr="00C0574B">
        <w:tc>
          <w:tcPr>
            <w:tcW w:w="663" w:type="pct"/>
            <w:shd w:val="clear" w:color="auto" w:fill="BFBFBF" w:themeFill="background1" w:themeFillShade="BF"/>
            <w:tcMar>
              <w:left w:w="88" w:type="dxa"/>
            </w:tcMar>
          </w:tcPr>
          <w:p w:rsidR="00092DB2" w:rsidRDefault="00092DB2" w:rsidP="00C0574B">
            <w:pPr>
              <w:spacing w:line="240" w:lineRule="auto"/>
              <w:rPr>
                <w:sz w:val="20"/>
                <w:szCs w:val="20"/>
              </w:rPr>
            </w:pPr>
            <w:r>
              <w:rPr>
                <w:sz w:val="20"/>
                <w:szCs w:val="20"/>
              </w:rPr>
              <w:t>Kranjska Gora</w:t>
            </w:r>
          </w:p>
        </w:tc>
        <w:tc>
          <w:tcPr>
            <w:tcW w:w="402"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385"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633"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740"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6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91"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488"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2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r>
      <w:tr w:rsidR="00092DB2" w:rsidTr="00C0574B">
        <w:tc>
          <w:tcPr>
            <w:tcW w:w="663" w:type="pct"/>
            <w:shd w:val="clear" w:color="auto" w:fill="BFBFBF" w:themeFill="background1" w:themeFillShade="BF"/>
            <w:tcMar>
              <w:left w:w="88" w:type="dxa"/>
            </w:tcMar>
          </w:tcPr>
          <w:p w:rsidR="00092DB2" w:rsidRDefault="00092DB2" w:rsidP="00C0574B">
            <w:pPr>
              <w:spacing w:line="240" w:lineRule="auto"/>
              <w:rPr>
                <w:sz w:val="20"/>
                <w:szCs w:val="20"/>
              </w:rPr>
            </w:pPr>
            <w:r>
              <w:rPr>
                <w:sz w:val="20"/>
                <w:szCs w:val="20"/>
              </w:rPr>
              <w:t>Celje – Laško</w:t>
            </w:r>
          </w:p>
        </w:tc>
        <w:tc>
          <w:tcPr>
            <w:tcW w:w="402"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385"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633"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740"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6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91"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488"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2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r>
      <w:tr w:rsidR="00092DB2" w:rsidTr="00C0574B">
        <w:tc>
          <w:tcPr>
            <w:tcW w:w="663" w:type="pct"/>
            <w:shd w:val="clear" w:color="auto" w:fill="BFBFBF" w:themeFill="background1" w:themeFillShade="BF"/>
            <w:tcMar>
              <w:left w:w="88" w:type="dxa"/>
            </w:tcMar>
          </w:tcPr>
          <w:p w:rsidR="00092DB2" w:rsidRDefault="00092DB2" w:rsidP="00C0574B">
            <w:pPr>
              <w:spacing w:line="240" w:lineRule="auto"/>
              <w:rPr>
                <w:sz w:val="20"/>
                <w:szCs w:val="20"/>
              </w:rPr>
            </w:pPr>
            <w:r>
              <w:rPr>
                <w:sz w:val="20"/>
                <w:szCs w:val="20"/>
              </w:rPr>
              <w:t>Ptuj</w:t>
            </w:r>
          </w:p>
        </w:tc>
        <w:tc>
          <w:tcPr>
            <w:tcW w:w="402"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385"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633"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740"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6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91"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488"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2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r>
      <w:tr w:rsidR="00092DB2" w:rsidTr="00C0574B">
        <w:tc>
          <w:tcPr>
            <w:tcW w:w="663" w:type="pct"/>
            <w:shd w:val="clear" w:color="auto" w:fill="BFBFBF" w:themeFill="background1" w:themeFillShade="BF"/>
            <w:tcMar>
              <w:left w:w="88" w:type="dxa"/>
            </w:tcMar>
          </w:tcPr>
          <w:p w:rsidR="00092DB2" w:rsidRDefault="00092DB2" w:rsidP="00C0574B">
            <w:pPr>
              <w:spacing w:line="240" w:lineRule="auto"/>
              <w:rPr>
                <w:sz w:val="20"/>
                <w:szCs w:val="20"/>
              </w:rPr>
            </w:pPr>
            <w:r>
              <w:rPr>
                <w:sz w:val="20"/>
                <w:szCs w:val="20"/>
              </w:rPr>
              <w:t>Radenci</w:t>
            </w:r>
          </w:p>
        </w:tc>
        <w:tc>
          <w:tcPr>
            <w:tcW w:w="402"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385"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633"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740"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6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91"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488"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2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r>
      <w:tr w:rsidR="00092DB2" w:rsidTr="00C0574B">
        <w:tc>
          <w:tcPr>
            <w:tcW w:w="663" w:type="pct"/>
            <w:shd w:val="clear" w:color="auto" w:fill="BFBFBF" w:themeFill="background1" w:themeFillShade="BF"/>
            <w:tcMar>
              <w:left w:w="88" w:type="dxa"/>
            </w:tcMar>
          </w:tcPr>
          <w:p w:rsidR="00092DB2" w:rsidRDefault="00092DB2" w:rsidP="00C0574B">
            <w:pPr>
              <w:spacing w:line="240" w:lineRule="auto"/>
              <w:rPr>
                <w:sz w:val="20"/>
                <w:szCs w:val="20"/>
              </w:rPr>
            </w:pPr>
            <w:r>
              <w:rPr>
                <w:sz w:val="20"/>
                <w:szCs w:val="20"/>
              </w:rPr>
              <w:t>Zreče</w:t>
            </w:r>
          </w:p>
        </w:tc>
        <w:tc>
          <w:tcPr>
            <w:tcW w:w="402"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385"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633"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740"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6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91"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488"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2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r>
      <w:tr w:rsidR="00092DB2" w:rsidTr="00C0574B">
        <w:tc>
          <w:tcPr>
            <w:tcW w:w="663" w:type="pct"/>
            <w:shd w:val="clear" w:color="auto" w:fill="BFBFBF" w:themeFill="background1" w:themeFillShade="BF"/>
            <w:tcMar>
              <w:left w:w="88" w:type="dxa"/>
            </w:tcMar>
          </w:tcPr>
          <w:p w:rsidR="00092DB2" w:rsidRDefault="00092DB2" w:rsidP="00C0574B">
            <w:pPr>
              <w:spacing w:line="240" w:lineRule="auto"/>
              <w:rPr>
                <w:sz w:val="20"/>
                <w:szCs w:val="20"/>
              </w:rPr>
            </w:pPr>
            <w:r>
              <w:rPr>
                <w:sz w:val="20"/>
                <w:szCs w:val="20"/>
              </w:rPr>
              <w:t>Novo Mesto</w:t>
            </w:r>
          </w:p>
        </w:tc>
        <w:tc>
          <w:tcPr>
            <w:tcW w:w="402"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385"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633"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740"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6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91"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488"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c>
          <w:tcPr>
            <w:tcW w:w="529" w:type="pct"/>
            <w:shd w:val="clear" w:color="auto" w:fill="auto"/>
            <w:tcMar>
              <w:left w:w="88" w:type="dxa"/>
            </w:tcMar>
          </w:tcPr>
          <w:p w:rsidR="00092DB2" w:rsidRDefault="00092DB2" w:rsidP="00FC16DF">
            <w:pPr>
              <w:spacing w:line="240" w:lineRule="auto"/>
              <w:jc w:val="center"/>
              <w:rPr>
                <w:sz w:val="20"/>
                <w:szCs w:val="20"/>
              </w:rPr>
            </w:pPr>
            <w:r>
              <w:rPr>
                <w:sz w:val="20"/>
                <w:szCs w:val="20"/>
              </w:rPr>
              <w:t>DA</w:t>
            </w:r>
          </w:p>
        </w:tc>
      </w:tr>
    </w:tbl>
    <w:p w:rsidR="00092DB2" w:rsidRDefault="00092DB2" w:rsidP="00092DB2">
      <w:r>
        <w:lastRenderedPageBreak/>
        <w:t>Natančnejši opis primerov proizvodov v posamezni produktni skupini se nahaja v prilogi 4.</w:t>
      </w:r>
    </w:p>
    <w:p w:rsidR="00092DB2" w:rsidRDefault="00092DB2" w:rsidP="004A15F8"/>
    <w:p w:rsidR="00285BFF" w:rsidRDefault="00EA4BAE" w:rsidP="00285BFF">
      <w:r>
        <w:t xml:space="preserve">Slika </w:t>
      </w:r>
      <w:r w:rsidR="008A1C49">
        <w:t>4</w:t>
      </w:r>
      <w:r>
        <w:t xml:space="preserve"> prikazuje konkurenčno pozicijo destinacije v primerjavi s ključnimi konkurenti na nacionalni ravni. Prikazujemo ključne indikatorje potovalnih tokov za leto 2017. Iz slike je razvidno, da destinacija </w:t>
      </w:r>
      <w:r w:rsidR="00035AD9">
        <w:t xml:space="preserve">Podčetrtek </w:t>
      </w:r>
      <w:r>
        <w:t>zavzema zelo konkurenčni položaj v Sloveniji</w:t>
      </w:r>
      <w:r w:rsidR="00741EEA">
        <w:t>,</w:t>
      </w:r>
      <w:r>
        <w:t xml:space="preserve"> saj se po prihodih in nočitvah uvršča takoj za Kranjsko Goro in pred drugimi zdraviliškimi destinacijami. Tudi konkurenčna pozicija na mednarodnih trgih uvršča </w:t>
      </w:r>
      <w:r w:rsidR="00741EEA">
        <w:t xml:space="preserve">destinacijo </w:t>
      </w:r>
      <w:r>
        <w:t xml:space="preserve">na podoben položaj. </w:t>
      </w:r>
    </w:p>
    <w:p w:rsidR="00EA4BAE" w:rsidRDefault="00EA4BAE" w:rsidP="008F3DF7">
      <w:pPr>
        <w:pStyle w:val="Napis"/>
        <w:keepNext/>
      </w:pPr>
    </w:p>
    <w:p w:rsidR="008F3DF7" w:rsidRDefault="008F3DF7" w:rsidP="008F3DF7">
      <w:pPr>
        <w:pStyle w:val="Napis"/>
        <w:keepNext/>
      </w:pPr>
      <w:bookmarkStart w:id="54" w:name="_Toc536615653"/>
      <w:r>
        <w:t xml:space="preserve">Slika </w:t>
      </w:r>
      <w:fldSimple w:instr=" SEQ Slika \* ARABIC ">
        <w:r w:rsidR="0080350F">
          <w:rPr>
            <w:noProof/>
          </w:rPr>
          <w:t>4</w:t>
        </w:r>
      </w:fldSimple>
      <w:r>
        <w:t>: Primerjava potovalnih tokov ključnih konkurenčnih destinacij – nacionalna raven</w:t>
      </w:r>
      <w:bookmarkEnd w:id="54"/>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8F3DF7" w:rsidTr="00E42252">
        <w:tc>
          <w:tcPr>
            <w:tcW w:w="9287" w:type="dxa"/>
          </w:tcPr>
          <w:p w:rsidR="008F3DF7" w:rsidRDefault="008F3DF7" w:rsidP="00197E07">
            <w:pPr>
              <w:spacing w:line="240" w:lineRule="auto"/>
            </w:pPr>
            <w:r>
              <w:rPr>
                <w:noProof/>
                <w:lang w:val="en-AU" w:eastAsia="en-AU"/>
              </w:rPr>
              <w:drawing>
                <wp:inline distT="0" distB="0" distL="0" distR="0" wp14:anchorId="6669F848" wp14:editId="0A66CD9B">
                  <wp:extent cx="5812404" cy="2099145"/>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2404" cy="2099145"/>
                          </a:xfrm>
                          <a:prstGeom prst="rect">
                            <a:avLst/>
                          </a:prstGeom>
                          <a:noFill/>
                        </pic:spPr>
                      </pic:pic>
                    </a:graphicData>
                  </a:graphic>
                </wp:inline>
              </w:drawing>
            </w:r>
          </w:p>
        </w:tc>
      </w:tr>
    </w:tbl>
    <w:p w:rsidR="00092DB2" w:rsidRDefault="00092DB2"/>
    <w:p w:rsidR="00C0574B" w:rsidRDefault="00C0574B">
      <w:r>
        <w:t xml:space="preserve">Slika </w:t>
      </w:r>
      <w:r w:rsidR="008A1C49">
        <w:t>5</w:t>
      </w:r>
      <w:r>
        <w:t xml:space="preserve"> prikazuje povprečno dobo bivanja vseh turistov v konkurenčnih destinacijah. Ugotavljamo, da destinacija v povprečju dosega okoli 3,5 dni bivanja, kar jo uvršča na četrto mesto med opazovanimi destinacijami, oziroma med vodilne destinacije pri povprečni dobi bivanja tujih turistov. </w:t>
      </w:r>
      <w:r w:rsidR="00035AD9">
        <w:t>Nekoliko manj konkurenčna je le povprečna doba bivanja tujih turistov. Bolj ugodno PDB med tujimi turisti namreč dosegata zdraviliški destinaciji Dobrna in Zreče.</w:t>
      </w:r>
    </w:p>
    <w:p w:rsidR="00092DB2" w:rsidRDefault="00092DB2" w:rsidP="00092DB2">
      <w:pPr>
        <w:pStyle w:val="Napis"/>
        <w:keepNext/>
      </w:pPr>
      <w:bookmarkStart w:id="55" w:name="_Toc536615654"/>
      <w:r>
        <w:lastRenderedPageBreak/>
        <w:t xml:space="preserve">Slika </w:t>
      </w:r>
      <w:fldSimple w:instr=" SEQ Slika \* ARABIC ">
        <w:r w:rsidR="00317AD2">
          <w:rPr>
            <w:noProof/>
          </w:rPr>
          <w:t>5</w:t>
        </w:r>
      </w:fldSimple>
      <w:r>
        <w:t>: konkurenčnost glede na povprečno dobo bivanja</w:t>
      </w:r>
      <w:bookmarkEnd w:id="55"/>
    </w:p>
    <w:p w:rsidR="00092DB2" w:rsidRDefault="00092DB2">
      <w:r>
        <w:rPr>
          <w:noProof/>
          <w:lang w:val="en-AU" w:eastAsia="en-AU"/>
        </w:rPr>
        <w:drawing>
          <wp:inline distT="0" distB="0" distL="0" distR="0" wp14:anchorId="24EA78EB" wp14:editId="522D9F65">
            <wp:extent cx="5653378" cy="2751152"/>
            <wp:effectExtent l="0" t="0" r="508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3135" cy="2755900"/>
                    </a:xfrm>
                    <a:prstGeom prst="rect">
                      <a:avLst/>
                    </a:prstGeom>
                    <a:noFill/>
                  </pic:spPr>
                </pic:pic>
              </a:graphicData>
            </a:graphic>
          </wp:inline>
        </w:drawing>
      </w:r>
    </w:p>
    <w:p w:rsidR="008F3DF7" w:rsidRDefault="008F3DF7" w:rsidP="00285BFF"/>
    <w:p w:rsidR="003B53E5" w:rsidRDefault="00561A10" w:rsidP="00285BFF">
      <w:r>
        <w:t xml:space="preserve">Slika </w:t>
      </w:r>
      <w:r w:rsidR="008A1C49">
        <w:t>6</w:t>
      </w:r>
      <w:r>
        <w:t xml:space="preserve"> prikazuje konkurenčni položaj destinacije na ključnih mednarodnih turističnih trgih.</w:t>
      </w:r>
      <w:r w:rsidR="003B53E5">
        <w:t xml:space="preserve"> Ugotavljamo, da destinacija dosega zelo konkurenčni položaj med destinacijami, ki ponujajo primerljiva turistična doživetja in katerih primarni turistični proizvod je termalni – zdraviliški turizem. Najbolj konkurenčno pozicijo drži destinacija na </w:t>
      </w:r>
      <w:r w:rsidR="00ED7B44">
        <w:t>a</w:t>
      </w:r>
      <w:r w:rsidR="003B53E5">
        <w:t xml:space="preserve">vstrijskem in </w:t>
      </w:r>
      <w:r w:rsidR="00ED7B44">
        <w:t>i</w:t>
      </w:r>
      <w:r w:rsidR="003B53E5">
        <w:t xml:space="preserve">talijanskem trgu. Na </w:t>
      </w:r>
      <w:r w:rsidR="00ED7B44">
        <w:t>h</w:t>
      </w:r>
      <w:r w:rsidR="003B53E5">
        <w:t xml:space="preserve">rvaškem trgu zaostaja zgolj za Kranjsko Goro in Zrečami, ki pa boljše rezultate na teh dveh trgih dosegata predvsem z zimskim turizmom. Dobrna posluje precej bolje na </w:t>
      </w:r>
      <w:r w:rsidR="00ED7B44">
        <w:t>n</w:t>
      </w:r>
      <w:r w:rsidR="003B53E5">
        <w:t xml:space="preserve">emškem turističnem trgu. Po prihodih in nočitvah se destinacija primerja z Laškim. </w:t>
      </w:r>
    </w:p>
    <w:p w:rsidR="00776FD3" w:rsidRDefault="00776FD3" w:rsidP="00E42252">
      <w:pPr>
        <w:pStyle w:val="Napis"/>
        <w:keepNext/>
      </w:pPr>
    </w:p>
    <w:p w:rsidR="00E42252" w:rsidRDefault="00E42252" w:rsidP="00E42252">
      <w:pPr>
        <w:pStyle w:val="Napis"/>
        <w:keepNext/>
      </w:pPr>
      <w:bookmarkStart w:id="56" w:name="_Toc536615655"/>
      <w:r>
        <w:t xml:space="preserve">Slika </w:t>
      </w:r>
      <w:fldSimple w:instr=" SEQ Slika \* ARABIC ">
        <w:r w:rsidR="00317AD2">
          <w:rPr>
            <w:noProof/>
          </w:rPr>
          <w:t>6</w:t>
        </w:r>
      </w:fldSimple>
      <w:r>
        <w:t>: Primerjava potovalnih tokov po ključnih mednarodnih trgih</w:t>
      </w:r>
      <w:bookmarkEnd w:id="56"/>
      <w:r>
        <w:t xml:space="preserve"> </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A4BAE" w:rsidTr="00DF3185">
        <w:tc>
          <w:tcPr>
            <w:tcW w:w="5000" w:type="pct"/>
          </w:tcPr>
          <w:p w:rsidR="00EA4BAE" w:rsidRDefault="00EA4BAE" w:rsidP="00197E07">
            <w:pPr>
              <w:spacing w:line="240" w:lineRule="auto"/>
              <w:jc w:val="center"/>
            </w:pPr>
            <w:r>
              <w:t>Konkurenčnost nočitev – mednarodni trgi</w:t>
            </w:r>
          </w:p>
        </w:tc>
      </w:tr>
      <w:tr w:rsidR="00EA4BAE" w:rsidTr="00DF3185">
        <w:tc>
          <w:tcPr>
            <w:tcW w:w="5000" w:type="pct"/>
          </w:tcPr>
          <w:p w:rsidR="00EA4BAE" w:rsidRDefault="00EA4BAE" w:rsidP="00197E07">
            <w:pPr>
              <w:spacing w:line="240" w:lineRule="auto"/>
            </w:pPr>
            <w:r>
              <w:rPr>
                <w:noProof/>
                <w:lang w:val="en-AU" w:eastAsia="en-AU"/>
              </w:rPr>
              <w:drawing>
                <wp:inline distT="0" distB="0" distL="0" distR="0" wp14:anchorId="3B48BF3B" wp14:editId="70DD1698">
                  <wp:extent cx="5653378" cy="2369489"/>
                  <wp:effectExtent l="0" t="0" r="508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2992" cy="2381901"/>
                          </a:xfrm>
                          <a:prstGeom prst="rect">
                            <a:avLst/>
                          </a:prstGeom>
                          <a:noFill/>
                        </pic:spPr>
                      </pic:pic>
                    </a:graphicData>
                  </a:graphic>
                </wp:inline>
              </w:drawing>
            </w:r>
          </w:p>
        </w:tc>
      </w:tr>
      <w:tr w:rsidR="00EA4BAE" w:rsidTr="00DF3185">
        <w:tc>
          <w:tcPr>
            <w:tcW w:w="5000" w:type="pct"/>
          </w:tcPr>
          <w:p w:rsidR="00EA4BAE" w:rsidRDefault="00EA4BAE" w:rsidP="00197E07">
            <w:pPr>
              <w:spacing w:line="240" w:lineRule="auto"/>
              <w:jc w:val="center"/>
            </w:pPr>
            <w:r>
              <w:t>Konkurenčnost prihodov – mednarodni trgi</w:t>
            </w:r>
          </w:p>
        </w:tc>
      </w:tr>
      <w:tr w:rsidR="00EA4BAE" w:rsidTr="00DF3185">
        <w:tc>
          <w:tcPr>
            <w:tcW w:w="5000" w:type="pct"/>
          </w:tcPr>
          <w:p w:rsidR="00EA4BAE" w:rsidRDefault="00E42252" w:rsidP="00197E07">
            <w:pPr>
              <w:spacing w:line="240" w:lineRule="auto"/>
            </w:pPr>
            <w:r>
              <w:rPr>
                <w:noProof/>
                <w:lang w:val="en-AU" w:eastAsia="en-AU"/>
              </w:rPr>
              <w:lastRenderedPageBreak/>
              <w:drawing>
                <wp:inline distT="0" distB="0" distL="0" distR="0" wp14:anchorId="6CB8AF17" wp14:editId="0421F886">
                  <wp:extent cx="5621573" cy="2389658"/>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1275" cy="2393782"/>
                          </a:xfrm>
                          <a:prstGeom prst="rect">
                            <a:avLst/>
                          </a:prstGeom>
                          <a:noFill/>
                        </pic:spPr>
                      </pic:pic>
                    </a:graphicData>
                  </a:graphic>
                </wp:inline>
              </w:drawing>
            </w:r>
          </w:p>
        </w:tc>
      </w:tr>
    </w:tbl>
    <w:p w:rsidR="00741EEA" w:rsidRDefault="00741EEA"/>
    <w:p w:rsidR="00741EEA" w:rsidRDefault="00741EEA" w:rsidP="00741EEA">
      <w:r>
        <w:t xml:space="preserve">Primerjava povprečne dobe bivanja (slika </w:t>
      </w:r>
      <w:r w:rsidR="008A1C49">
        <w:t>7</w:t>
      </w:r>
      <w:r>
        <w:t xml:space="preserve">) kaže, da destinacija dosega višjo PDB od konkurentov na </w:t>
      </w:r>
      <w:r w:rsidR="002C0DDB">
        <w:t>a</w:t>
      </w:r>
      <w:r>
        <w:t xml:space="preserve">vstrijskem, </w:t>
      </w:r>
      <w:r w:rsidR="002C0DDB">
        <w:t>i</w:t>
      </w:r>
      <w:r>
        <w:t xml:space="preserve">talijanskem in </w:t>
      </w:r>
      <w:r w:rsidR="002C0DDB">
        <w:t>n</w:t>
      </w:r>
      <w:r>
        <w:t xml:space="preserve">emškem trgu, a pri vseh nižjo od Dobrne in Zreč (razen Avstrija).  </w:t>
      </w:r>
    </w:p>
    <w:p w:rsidR="00741EEA" w:rsidRDefault="00741EEA"/>
    <w:p w:rsidR="00741EEA" w:rsidRDefault="00741EEA" w:rsidP="00741EEA">
      <w:pPr>
        <w:pStyle w:val="Napis"/>
        <w:keepNext/>
      </w:pPr>
      <w:bookmarkStart w:id="57" w:name="_Toc536615656"/>
      <w:r>
        <w:t xml:space="preserve">Slika </w:t>
      </w:r>
      <w:fldSimple w:instr=" SEQ Slika \* ARABIC ">
        <w:r w:rsidR="00317AD2">
          <w:rPr>
            <w:noProof/>
          </w:rPr>
          <w:t>7</w:t>
        </w:r>
      </w:fldSimple>
      <w:r>
        <w:t>: konkurenčnost destinacije po povprečni dobi bivanja (mednarodni trgi)</w:t>
      </w:r>
      <w:bookmarkEnd w:id="57"/>
    </w:p>
    <w:p w:rsidR="00741EEA" w:rsidRDefault="00741EEA">
      <w:r>
        <w:rPr>
          <w:noProof/>
          <w:lang w:val="en-AU" w:eastAsia="en-AU"/>
        </w:rPr>
        <w:drawing>
          <wp:inline distT="0" distB="0" distL="0" distR="0" wp14:anchorId="2647E733" wp14:editId="2F7D640C">
            <wp:extent cx="5621573" cy="2408684"/>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2566" cy="2413394"/>
                    </a:xfrm>
                    <a:prstGeom prst="rect">
                      <a:avLst/>
                    </a:prstGeom>
                    <a:noFill/>
                  </pic:spPr>
                </pic:pic>
              </a:graphicData>
            </a:graphic>
          </wp:inline>
        </w:drawing>
      </w:r>
    </w:p>
    <w:p w:rsidR="00741EEA" w:rsidRDefault="00741EEA"/>
    <w:p w:rsidR="00776FD3" w:rsidRDefault="00776FD3" w:rsidP="00285BFF">
      <w:r>
        <w:t xml:space="preserve">Tabela </w:t>
      </w:r>
      <w:r w:rsidR="00306F45">
        <w:t>26</w:t>
      </w:r>
      <w:r>
        <w:t xml:space="preserve"> primerja konkurenčnost destinacije na pomembnih sekundarnih mednarodnih trgih Slovenije. Gre za države Beneluksa, ZDA, Veliko Britanijo in Skandinavijo. Destinacija na teh trgih, v primerjavi s svojimi nacionalnimi konkurenti, dosega slabše rezultate v prihodih. Le turistični obisk iz Luksemburga je ustrezno konkurenčen, saj destinacija zaostaja le za Novim </w:t>
      </w:r>
      <w:r w:rsidR="002C0DDB">
        <w:t>m</w:t>
      </w:r>
      <w:r>
        <w:t xml:space="preserve">estom. </w:t>
      </w:r>
      <w:r w:rsidR="00DF3185">
        <w:t>Sicer pa destinacija</w:t>
      </w:r>
      <w:r w:rsidR="00035AD9">
        <w:t xml:space="preserve"> Podčetrtek</w:t>
      </w:r>
      <w:r w:rsidR="00DF3185">
        <w:t xml:space="preserve"> na teh trgih </w:t>
      </w:r>
      <w:r w:rsidR="00035AD9">
        <w:t xml:space="preserve">skupaj </w:t>
      </w:r>
      <w:r w:rsidR="00DF3185">
        <w:t xml:space="preserve">ustvari le 10% vseh prihodov. </w:t>
      </w:r>
    </w:p>
    <w:p w:rsidR="00776FD3" w:rsidRDefault="00776FD3" w:rsidP="00285BFF"/>
    <w:p w:rsidR="003660DF" w:rsidRDefault="003660DF">
      <w:pPr>
        <w:spacing w:line="240" w:lineRule="auto"/>
        <w:jc w:val="left"/>
        <w:rPr>
          <w:b/>
          <w:bCs/>
          <w:sz w:val="20"/>
          <w:szCs w:val="20"/>
        </w:rPr>
      </w:pPr>
      <w:r>
        <w:br w:type="page"/>
      </w:r>
    </w:p>
    <w:p w:rsidR="00776FD3" w:rsidRDefault="00776FD3" w:rsidP="00776FD3">
      <w:pPr>
        <w:pStyle w:val="Napis"/>
        <w:keepNext/>
      </w:pPr>
      <w:bookmarkStart w:id="58" w:name="_Toc536615634"/>
      <w:r>
        <w:lastRenderedPageBreak/>
        <w:t xml:space="preserve">Tabela </w:t>
      </w:r>
      <w:fldSimple w:instr=" SEQ Tabela \* ARABIC ">
        <w:r w:rsidR="00A95814">
          <w:rPr>
            <w:noProof/>
          </w:rPr>
          <w:t>26</w:t>
        </w:r>
      </w:fldSimple>
      <w:r>
        <w:t xml:space="preserve">: mednarodni prihodi po sekundarnih </w:t>
      </w:r>
      <w:r w:rsidR="007B22A9">
        <w:t xml:space="preserve">mednarodnih </w:t>
      </w:r>
      <w:r>
        <w:t>trgih.</w:t>
      </w:r>
      <w:bookmarkEnd w:id="58"/>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98"/>
        <w:gridCol w:w="775"/>
        <w:gridCol w:w="775"/>
        <w:gridCol w:w="643"/>
        <w:gridCol w:w="958"/>
        <w:gridCol w:w="775"/>
        <w:gridCol w:w="958"/>
        <w:gridCol w:w="724"/>
        <w:gridCol w:w="654"/>
        <w:gridCol w:w="724"/>
        <w:gridCol w:w="903"/>
      </w:tblGrid>
      <w:tr w:rsidR="00776FD3" w:rsidRPr="00776FD3" w:rsidTr="00DF3185">
        <w:trPr>
          <w:trHeight w:val="288"/>
        </w:trPr>
        <w:tc>
          <w:tcPr>
            <w:tcW w:w="753" w:type="pct"/>
            <w:shd w:val="clear" w:color="auto" w:fill="BFBFBF" w:themeFill="background1" w:themeFillShade="BF"/>
            <w:noWrap/>
            <w:vAlign w:val="bottom"/>
            <w:hideMark/>
          </w:tcPr>
          <w:p w:rsidR="00776FD3" w:rsidRPr="00776FD3" w:rsidRDefault="00776FD3" w:rsidP="00776FD3">
            <w:pPr>
              <w:spacing w:line="240" w:lineRule="auto"/>
              <w:jc w:val="left"/>
              <w:rPr>
                <w:rFonts w:ascii="Calibri" w:hAnsi="Calibri"/>
                <w:color w:val="000000"/>
                <w:sz w:val="22"/>
                <w:szCs w:val="22"/>
                <w:lang w:val="en-AU" w:eastAsia="en-AU"/>
              </w:rPr>
            </w:pPr>
          </w:p>
        </w:tc>
        <w:tc>
          <w:tcPr>
            <w:tcW w:w="417" w:type="pct"/>
            <w:shd w:val="clear" w:color="auto" w:fill="BFBFBF" w:themeFill="background1" w:themeFillShade="BF"/>
            <w:noWrap/>
            <w:vAlign w:val="bottom"/>
            <w:hideMark/>
          </w:tcPr>
          <w:p w:rsidR="00776FD3" w:rsidRPr="00776FD3" w:rsidRDefault="00776FD3" w:rsidP="003660DF">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BEL</w:t>
            </w:r>
          </w:p>
        </w:tc>
        <w:tc>
          <w:tcPr>
            <w:tcW w:w="417" w:type="pct"/>
            <w:shd w:val="clear" w:color="auto" w:fill="BFBFBF" w:themeFill="background1" w:themeFillShade="BF"/>
            <w:noWrap/>
            <w:vAlign w:val="bottom"/>
            <w:hideMark/>
          </w:tcPr>
          <w:p w:rsidR="00776FD3" w:rsidRPr="00776FD3" w:rsidRDefault="00776FD3" w:rsidP="003660DF">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DEN</w:t>
            </w:r>
          </w:p>
        </w:tc>
        <w:tc>
          <w:tcPr>
            <w:tcW w:w="346" w:type="pct"/>
            <w:shd w:val="clear" w:color="auto" w:fill="BFBFBF" w:themeFill="background1" w:themeFillShade="BF"/>
            <w:noWrap/>
            <w:vAlign w:val="bottom"/>
            <w:hideMark/>
          </w:tcPr>
          <w:p w:rsidR="00776FD3" w:rsidRPr="00776FD3" w:rsidRDefault="00776FD3" w:rsidP="003660DF">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FIN</w:t>
            </w:r>
          </w:p>
        </w:tc>
        <w:tc>
          <w:tcPr>
            <w:tcW w:w="516" w:type="pct"/>
            <w:shd w:val="clear" w:color="auto" w:fill="BFBFBF" w:themeFill="background1" w:themeFillShade="BF"/>
            <w:noWrap/>
            <w:vAlign w:val="bottom"/>
            <w:hideMark/>
          </w:tcPr>
          <w:p w:rsidR="00776FD3" w:rsidRPr="00776FD3" w:rsidRDefault="00776FD3" w:rsidP="003660DF">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LUX</w:t>
            </w:r>
          </w:p>
        </w:tc>
        <w:tc>
          <w:tcPr>
            <w:tcW w:w="417" w:type="pct"/>
            <w:shd w:val="clear" w:color="auto" w:fill="BFBFBF" w:themeFill="background1" w:themeFillShade="BF"/>
            <w:noWrap/>
            <w:vAlign w:val="bottom"/>
            <w:hideMark/>
          </w:tcPr>
          <w:p w:rsidR="00776FD3" w:rsidRPr="00776FD3" w:rsidRDefault="00776FD3" w:rsidP="003660DF">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NED</w:t>
            </w:r>
          </w:p>
        </w:tc>
        <w:tc>
          <w:tcPr>
            <w:tcW w:w="516" w:type="pct"/>
            <w:shd w:val="clear" w:color="auto" w:fill="BFBFBF" w:themeFill="background1" w:themeFillShade="BF"/>
            <w:noWrap/>
            <w:vAlign w:val="bottom"/>
            <w:hideMark/>
          </w:tcPr>
          <w:p w:rsidR="00776FD3" w:rsidRPr="00776FD3" w:rsidRDefault="00776FD3" w:rsidP="003660DF">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NOR</w:t>
            </w:r>
          </w:p>
        </w:tc>
        <w:tc>
          <w:tcPr>
            <w:tcW w:w="390" w:type="pct"/>
            <w:shd w:val="clear" w:color="auto" w:fill="BFBFBF" w:themeFill="background1" w:themeFillShade="BF"/>
            <w:noWrap/>
            <w:vAlign w:val="bottom"/>
            <w:hideMark/>
          </w:tcPr>
          <w:p w:rsidR="00776FD3" w:rsidRPr="00776FD3" w:rsidRDefault="00776FD3" w:rsidP="003660DF">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SWE</w:t>
            </w:r>
          </w:p>
        </w:tc>
        <w:tc>
          <w:tcPr>
            <w:tcW w:w="352" w:type="pct"/>
            <w:shd w:val="clear" w:color="auto" w:fill="BFBFBF" w:themeFill="background1" w:themeFillShade="BF"/>
            <w:noWrap/>
            <w:vAlign w:val="bottom"/>
            <w:hideMark/>
          </w:tcPr>
          <w:p w:rsidR="00776FD3" w:rsidRPr="00776FD3" w:rsidRDefault="00776FD3" w:rsidP="003660DF">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UK</w:t>
            </w:r>
          </w:p>
        </w:tc>
        <w:tc>
          <w:tcPr>
            <w:tcW w:w="390" w:type="pct"/>
            <w:shd w:val="clear" w:color="auto" w:fill="BFBFBF" w:themeFill="background1" w:themeFillShade="BF"/>
            <w:noWrap/>
            <w:vAlign w:val="bottom"/>
            <w:hideMark/>
          </w:tcPr>
          <w:p w:rsidR="00776FD3" w:rsidRPr="00776FD3" w:rsidRDefault="00776FD3" w:rsidP="003660DF">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US</w:t>
            </w:r>
          </w:p>
        </w:tc>
        <w:tc>
          <w:tcPr>
            <w:tcW w:w="486" w:type="pct"/>
            <w:shd w:val="clear" w:color="auto" w:fill="BFBFBF" w:themeFill="background1" w:themeFillShade="BF"/>
            <w:noWrap/>
            <w:vAlign w:val="bottom"/>
            <w:hideMark/>
          </w:tcPr>
          <w:p w:rsidR="00776FD3" w:rsidRPr="00776FD3" w:rsidRDefault="007B22A9" w:rsidP="003660DF">
            <w:pPr>
              <w:spacing w:line="240" w:lineRule="auto"/>
              <w:jc w:val="center"/>
              <w:rPr>
                <w:rFonts w:ascii="Calibri" w:hAnsi="Calibri"/>
                <w:color w:val="000000"/>
                <w:sz w:val="22"/>
                <w:szCs w:val="22"/>
                <w:lang w:val="en-AU" w:eastAsia="en-AU"/>
              </w:rPr>
            </w:pPr>
            <w:r>
              <w:rPr>
                <w:rFonts w:ascii="Calibri" w:hAnsi="Calibri"/>
                <w:color w:val="000000"/>
                <w:sz w:val="22"/>
                <w:szCs w:val="22"/>
                <w:lang w:val="en-AU" w:eastAsia="en-AU"/>
              </w:rPr>
              <w:t>SKUPAJ</w:t>
            </w:r>
          </w:p>
        </w:tc>
      </w:tr>
      <w:tr w:rsidR="00776FD3" w:rsidRPr="00776FD3" w:rsidTr="00DF3185">
        <w:trPr>
          <w:trHeight w:val="288"/>
        </w:trPr>
        <w:tc>
          <w:tcPr>
            <w:tcW w:w="753" w:type="pct"/>
            <w:shd w:val="clear" w:color="auto" w:fill="BFBFBF" w:themeFill="background1" w:themeFillShade="BF"/>
            <w:noWrap/>
            <w:vAlign w:val="bottom"/>
            <w:hideMark/>
          </w:tcPr>
          <w:p w:rsidR="00776FD3" w:rsidRPr="00776FD3" w:rsidRDefault="00776FD3" w:rsidP="00776FD3">
            <w:pPr>
              <w:spacing w:line="240" w:lineRule="auto"/>
              <w:jc w:val="left"/>
              <w:rPr>
                <w:rFonts w:ascii="Calibri" w:hAnsi="Calibri"/>
                <w:color w:val="000000"/>
                <w:sz w:val="22"/>
                <w:szCs w:val="22"/>
                <w:lang w:val="en-AU" w:eastAsia="en-AU"/>
              </w:rPr>
            </w:pPr>
            <w:r w:rsidRPr="00776FD3">
              <w:rPr>
                <w:rFonts w:ascii="Calibri" w:hAnsi="Calibri"/>
                <w:color w:val="000000"/>
                <w:sz w:val="22"/>
                <w:szCs w:val="22"/>
                <w:lang w:val="en-AU" w:eastAsia="en-AU"/>
              </w:rPr>
              <w:t>Brežice</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1439</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1381</w:t>
            </w:r>
          </w:p>
        </w:tc>
        <w:tc>
          <w:tcPr>
            <w:tcW w:w="34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44</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28</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6978</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21</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257</w:t>
            </w:r>
          </w:p>
        </w:tc>
        <w:tc>
          <w:tcPr>
            <w:tcW w:w="352"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535</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323</w:t>
            </w:r>
          </w:p>
        </w:tc>
        <w:tc>
          <w:tcPr>
            <w:tcW w:w="48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11006</w:t>
            </w:r>
          </w:p>
        </w:tc>
      </w:tr>
      <w:tr w:rsidR="00776FD3" w:rsidRPr="00776FD3" w:rsidTr="00DF3185">
        <w:trPr>
          <w:trHeight w:val="288"/>
        </w:trPr>
        <w:tc>
          <w:tcPr>
            <w:tcW w:w="753" w:type="pct"/>
            <w:shd w:val="clear" w:color="auto" w:fill="BFBFBF" w:themeFill="background1" w:themeFillShade="BF"/>
            <w:noWrap/>
            <w:vAlign w:val="bottom"/>
            <w:hideMark/>
          </w:tcPr>
          <w:p w:rsidR="00776FD3" w:rsidRPr="00776FD3" w:rsidRDefault="00776FD3" w:rsidP="00776FD3">
            <w:pPr>
              <w:spacing w:line="240" w:lineRule="auto"/>
              <w:jc w:val="left"/>
              <w:rPr>
                <w:rFonts w:ascii="Calibri" w:hAnsi="Calibri"/>
                <w:color w:val="000000"/>
                <w:sz w:val="22"/>
                <w:szCs w:val="22"/>
                <w:lang w:val="en-AU" w:eastAsia="en-AU"/>
              </w:rPr>
            </w:pPr>
            <w:r w:rsidRPr="00776FD3">
              <w:rPr>
                <w:rFonts w:ascii="Calibri" w:hAnsi="Calibri"/>
                <w:color w:val="000000"/>
                <w:sz w:val="22"/>
                <w:szCs w:val="22"/>
                <w:lang w:val="en-AU" w:eastAsia="en-AU"/>
              </w:rPr>
              <w:t>Dobrna</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13</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5</w:t>
            </w:r>
          </w:p>
        </w:tc>
        <w:tc>
          <w:tcPr>
            <w:tcW w:w="34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3</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0</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21</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0</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16</w:t>
            </w:r>
          </w:p>
        </w:tc>
        <w:tc>
          <w:tcPr>
            <w:tcW w:w="352"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18</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42</w:t>
            </w:r>
          </w:p>
        </w:tc>
        <w:tc>
          <w:tcPr>
            <w:tcW w:w="48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118</w:t>
            </w:r>
          </w:p>
        </w:tc>
      </w:tr>
      <w:tr w:rsidR="00776FD3" w:rsidRPr="00776FD3" w:rsidTr="00DF3185">
        <w:trPr>
          <w:trHeight w:val="288"/>
        </w:trPr>
        <w:tc>
          <w:tcPr>
            <w:tcW w:w="753" w:type="pct"/>
            <w:shd w:val="clear" w:color="auto" w:fill="BFBFBF" w:themeFill="background1" w:themeFillShade="BF"/>
            <w:noWrap/>
            <w:vAlign w:val="bottom"/>
            <w:hideMark/>
          </w:tcPr>
          <w:p w:rsidR="00776FD3" w:rsidRPr="00776FD3" w:rsidRDefault="00776FD3" w:rsidP="00776FD3">
            <w:pPr>
              <w:spacing w:line="240" w:lineRule="auto"/>
              <w:jc w:val="left"/>
              <w:rPr>
                <w:rFonts w:ascii="Calibri" w:hAnsi="Calibri"/>
                <w:color w:val="000000"/>
                <w:sz w:val="22"/>
                <w:szCs w:val="22"/>
                <w:lang w:val="en-AU" w:eastAsia="en-AU"/>
              </w:rPr>
            </w:pPr>
            <w:r w:rsidRPr="00776FD3">
              <w:rPr>
                <w:rFonts w:ascii="Calibri" w:hAnsi="Calibri"/>
                <w:color w:val="000000"/>
                <w:sz w:val="22"/>
                <w:szCs w:val="22"/>
                <w:lang w:val="en-AU" w:eastAsia="en-AU"/>
              </w:rPr>
              <w:t>Laško</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714</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156</w:t>
            </w:r>
          </w:p>
        </w:tc>
        <w:tc>
          <w:tcPr>
            <w:tcW w:w="34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82</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415</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108</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156</w:t>
            </w:r>
          </w:p>
        </w:tc>
        <w:tc>
          <w:tcPr>
            <w:tcW w:w="352"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375</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219</w:t>
            </w:r>
          </w:p>
        </w:tc>
        <w:tc>
          <w:tcPr>
            <w:tcW w:w="48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2227</w:t>
            </w:r>
          </w:p>
        </w:tc>
      </w:tr>
      <w:tr w:rsidR="00776FD3" w:rsidRPr="00776FD3" w:rsidTr="00DF3185">
        <w:trPr>
          <w:trHeight w:val="288"/>
        </w:trPr>
        <w:tc>
          <w:tcPr>
            <w:tcW w:w="753" w:type="pct"/>
            <w:shd w:val="clear" w:color="auto" w:fill="BFBFBF" w:themeFill="background1" w:themeFillShade="BF"/>
            <w:noWrap/>
            <w:vAlign w:val="bottom"/>
            <w:hideMark/>
          </w:tcPr>
          <w:p w:rsidR="00776FD3" w:rsidRPr="00776FD3" w:rsidRDefault="00776FD3" w:rsidP="00776FD3">
            <w:pPr>
              <w:spacing w:line="240" w:lineRule="auto"/>
              <w:jc w:val="left"/>
              <w:rPr>
                <w:rFonts w:ascii="Calibri" w:hAnsi="Calibri"/>
                <w:color w:val="000000"/>
                <w:sz w:val="22"/>
                <w:szCs w:val="22"/>
                <w:lang w:val="en-AU" w:eastAsia="en-AU"/>
              </w:rPr>
            </w:pPr>
            <w:r w:rsidRPr="00776FD3">
              <w:rPr>
                <w:rFonts w:ascii="Calibri" w:hAnsi="Calibri"/>
                <w:color w:val="000000"/>
                <w:sz w:val="22"/>
                <w:szCs w:val="22"/>
                <w:lang w:val="en-AU" w:eastAsia="en-AU"/>
              </w:rPr>
              <w:t>Podčetrtek</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sz w:val="22"/>
                <w:szCs w:val="22"/>
                <w:lang w:val="en-AU" w:eastAsia="en-AU"/>
              </w:rPr>
            </w:pPr>
            <w:r w:rsidRPr="00776FD3">
              <w:rPr>
                <w:rFonts w:ascii="Calibri" w:hAnsi="Calibri"/>
                <w:sz w:val="22"/>
                <w:szCs w:val="22"/>
                <w:lang w:val="en-AU" w:eastAsia="en-AU"/>
              </w:rPr>
              <w:t>846</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sz w:val="22"/>
                <w:szCs w:val="22"/>
                <w:lang w:val="en-AU" w:eastAsia="en-AU"/>
              </w:rPr>
            </w:pPr>
            <w:r w:rsidRPr="00776FD3">
              <w:rPr>
                <w:rFonts w:ascii="Calibri" w:hAnsi="Calibri"/>
                <w:sz w:val="22"/>
                <w:szCs w:val="22"/>
                <w:lang w:val="en-AU" w:eastAsia="en-AU"/>
              </w:rPr>
              <w:t>278</w:t>
            </w:r>
          </w:p>
        </w:tc>
        <w:tc>
          <w:tcPr>
            <w:tcW w:w="34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27</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F67125">
              <w:rPr>
                <w:rFonts w:ascii="Calibri" w:hAnsi="Calibri"/>
                <w:sz w:val="22"/>
                <w:szCs w:val="22"/>
                <w:lang w:val="en-AU" w:eastAsia="en-AU"/>
              </w:rPr>
              <w:t>32</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1388</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32</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106</w:t>
            </w:r>
          </w:p>
        </w:tc>
        <w:tc>
          <w:tcPr>
            <w:tcW w:w="352"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225</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123</w:t>
            </w:r>
          </w:p>
        </w:tc>
        <w:tc>
          <w:tcPr>
            <w:tcW w:w="48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3057</w:t>
            </w:r>
          </w:p>
        </w:tc>
      </w:tr>
      <w:tr w:rsidR="00776FD3" w:rsidRPr="00776FD3" w:rsidTr="00DF3185">
        <w:trPr>
          <w:trHeight w:val="288"/>
        </w:trPr>
        <w:tc>
          <w:tcPr>
            <w:tcW w:w="753" w:type="pct"/>
            <w:shd w:val="clear" w:color="auto" w:fill="BFBFBF" w:themeFill="background1" w:themeFillShade="BF"/>
            <w:noWrap/>
            <w:vAlign w:val="bottom"/>
            <w:hideMark/>
          </w:tcPr>
          <w:p w:rsidR="00776FD3" w:rsidRPr="00776FD3" w:rsidRDefault="00776FD3" w:rsidP="00776FD3">
            <w:pPr>
              <w:spacing w:line="240" w:lineRule="auto"/>
              <w:jc w:val="left"/>
              <w:rPr>
                <w:rFonts w:ascii="Calibri" w:hAnsi="Calibri"/>
                <w:color w:val="000000"/>
                <w:sz w:val="22"/>
                <w:szCs w:val="22"/>
                <w:lang w:val="en-AU" w:eastAsia="en-AU"/>
              </w:rPr>
            </w:pPr>
            <w:r w:rsidRPr="00776FD3">
              <w:rPr>
                <w:rFonts w:ascii="Calibri" w:hAnsi="Calibri"/>
                <w:color w:val="000000"/>
                <w:sz w:val="22"/>
                <w:szCs w:val="22"/>
                <w:lang w:val="en-AU" w:eastAsia="en-AU"/>
              </w:rPr>
              <w:t>Ptuj</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1108</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413</w:t>
            </w:r>
          </w:p>
        </w:tc>
        <w:tc>
          <w:tcPr>
            <w:tcW w:w="34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122</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25</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3005</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86</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369</w:t>
            </w:r>
          </w:p>
        </w:tc>
        <w:tc>
          <w:tcPr>
            <w:tcW w:w="352"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766</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405</w:t>
            </w:r>
          </w:p>
        </w:tc>
        <w:tc>
          <w:tcPr>
            <w:tcW w:w="48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6299</w:t>
            </w:r>
          </w:p>
        </w:tc>
      </w:tr>
      <w:tr w:rsidR="00776FD3" w:rsidRPr="00776FD3" w:rsidTr="00DF3185">
        <w:trPr>
          <w:trHeight w:val="288"/>
        </w:trPr>
        <w:tc>
          <w:tcPr>
            <w:tcW w:w="753" w:type="pct"/>
            <w:shd w:val="clear" w:color="auto" w:fill="BFBFBF" w:themeFill="background1" w:themeFillShade="BF"/>
            <w:noWrap/>
            <w:vAlign w:val="bottom"/>
            <w:hideMark/>
          </w:tcPr>
          <w:p w:rsidR="00776FD3" w:rsidRPr="00776FD3" w:rsidRDefault="00776FD3" w:rsidP="00776FD3">
            <w:pPr>
              <w:spacing w:line="240" w:lineRule="auto"/>
              <w:jc w:val="left"/>
              <w:rPr>
                <w:rFonts w:ascii="Calibri" w:hAnsi="Calibri"/>
                <w:color w:val="000000"/>
                <w:sz w:val="22"/>
                <w:szCs w:val="22"/>
                <w:lang w:val="en-AU" w:eastAsia="en-AU"/>
              </w:rPr>
            </w:pPr>
            <w:r w:rsidRPr="00776FD3">
              <w:rPr>
                <w:rFonts w:ascii="Calibri" w:hAnsi="Calibri"/>
                <w:color w:val="000000"/>
                <w:sz w:val="22"/>
                <w:szCs w:val="22"/>
                <w:lang w:val="en-AU" w:eastAsia="en-AU"/>
              </w:rPr>
              <w:t>Zreče</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141</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27</w:t>
            </w:r>
          </w:p>
        </w:tc>
        <w:tc>
          <w:tcPr>
            <w:tcW w:w="34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10</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14</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463</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16</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36</w:t>
            </w:r>
          </w:p>
        </w:tc>
        <w:tc>
          <w:tcPr>
            <w:tcW w:w="352"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230</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174</w:t>
            </w:r>
          </w:p>
        </w:tc>
        <w:tc>
          <w:tcPr>
            <w:tcW w:w="48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1111</w:t>
            </w:r>
          </w:p>
        </w:tc>
      </w:tr>
      <w:tr w:rsidR="00776FD3" w:rsidRPr="00776FD3" w:rsidTr="00DF3185">
        <w:trPr>
          <w:trHeight w:val="288"/>
        </w:trPr>
        <w:tc>
          <w:tcPr>
            <w:tcW w:w="753" w:type="pct"/>
            <w:shd w:val="clear" w:color="auto" w:fill="BFBFBF" w:themeFill="background1" w:themeFillShade="BF"/>
            <w:noWrap/>
            <w:vAlign w:val="bottom"/>
            <w:hideMark/>
          </w:tcPr>
          <w:p w:rsidR="00776FD3" w:rsidRPr="00776FD3" w:rsidRDefault="00776FD3" w:rsidP="00776FD3">
            <w:pPr>
              <w:spacing w:line="240" w:lineRule="auto"/>
              <w:jc w:val="left"/>
              <w:rPr>
                <w:rFonts w:ascii="Calibri" w:hAnsi="Calibri"/>
                <w:color w:val="000000"/>
                <w:sz w:val="22"/>
                <w:szCs w:val="22"/>
                <w:lang w:val="en-AU" w:eastAsia="en-AU"/>
              </w:rPr>
            </w:pPr>
            <w:r w:rsidRPr="00776FD3">
              <w:rPr>
                <w:rFonts w:ascii="Calibri" w:hAnsi="Calibri"/>
                <w:color w:val="000000"/>
                <w:sz w:val="22"/>
                <w:szCs w:val="22"/>
                <w:lang w:val="en-AU" w:eastAsia="en-AU"/>
              </w:rPr>
              <w:t>Celje</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237</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81</w:t>
            </w:r>
          </w:p>
        </w:tc>
        <w:tc>
          <w:tcPr>
            <w:tcW w:w="34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45</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6</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307</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68</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203</w:t>
            </w:r>
          </w:p>
        </w:tc>
        <w:tc>
          <w:tcPr>
            <w:tcW w:w="352"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336</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248</w:t>
            </w:r>
          </w:p>
        </w:tc>
        <w:tc>
          <w:tcPr>
            <w:tcW w:w="48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1531</w:t>
            </w:r>
          </w:p>
        </w:tc>
      </w:tr>
      <w:tr w:rsidR="00776FD3" w:rsidRPr="00776FD3" w:rsidTr="00DF3185">
        <w:trPr>
          <w:trHeight w:val="288"/>
        </w:trPr>
        <w:tc>
          <w:tcPr>
            <w:tcW w:w="753" w:type="pct"/>
            <w:shd w:val="clear" w:color="auto" w:fill="BFBFBF" w:themeFill="background1" w:themeFillShade="BF"/>
            <w:noWrap/>
            <w:vAlign w:val="bottom"/>
            <w:hideMark/>
          </w:tcPr>
          <w:p w:rsidR="00776FD3" w:rsidRPr="00776FD3" w:rsidRDefault="00776FD3" w:rsidP="00776FD3">
            <w:pPr>
              <w:spacing w:line="240" w:lineRule="auto"/>
              <w:jc w:val="left"/>
              <w:rPr>
                <w:rFonts w:ascii="Calibri" w:hAnsi="Calibri"/>
                <w:color w:val="000000"/>
                <w:sz w:val="22"/>
                <w:szCs w:val="22"/>
                <w:lang w:val="en-AU" w:eastAsia="en-AU"/>
              </w:rPr>
            </w:pPr>
            <w:r w:rsidRPr="00776FD3">
              <w:rPr>
                <w:rFonts w:ascii="Calibri" w:hAnsi="Calibri"/>
                <w:color w:val="000000"/>
                <w:sz w:val="22"/>
                <w:szCs w:val="22"/>
                <w:lang w:val="en-AU" w:eastAsia="en-AU"/>
              </w:rPr>
              <w:t>NM</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550</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116</w:t>
            </w:r>
          </w:p>
        </w:tc>
        <w:tc>
          <w:tcPr>
            <w:tcW w:w="34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117</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50</w:t>
            </w:r>
          </w:p>
        </w:tc>
        <w:tc>
          <w:tcPr>
            <w:tcW w:w="417"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690</w:t>
            </w:r>
          </w:p>
        </w:tc>
        <w:tc>
          <w:tcPr>
            <w:tcW w:w="51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61</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168</w:t>
            </w:r>
          </w:p>
        </w:tc>
        <w:tc>
          <w:tcPr>
            <w:tcW w:w="352"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635</w:t>
            </w:r>
          </w:p>
        </w:tc>
        <w:tc>
          <w:tcPr>
            <w:tcW w:w="390"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461</w:t>
            </w:r>
          </w:p>
        </w:tc>
        <w:tc>
          <w:tcPr>
            <w:tcW w:w="486" w:type="pct"/>
            <w:shd w:val="clear" w:color="auto" w:fill="auto"/>
            <w:noWrap/>
            <w:vAlign w:val="bottom"/>
            <w:hideMark/>
          </w:tcPr>
          <w:p w:rsidR="00776FD3" w:rsidRPr="00776FD3" w:rsidRDefault="00776FD3" w:rsidP="00F67125">
            <w:pPr>
              <w:spacing w:line="240" w:lineRule="auto"/>
              <w:jc w:val="center"/>
              <w:rPr>
                <w:rFonts w:ascii="Calibri" w:hAnsi="Calibri"/>
                <w:color w:val="000000"/>
                <w:sz w:val="22"/>
                <w:szCs w:val="22"/>
                <w:lang w:val="en-AU" w:eastAsia="en-AU"/>
              </w:rPr>
            </w:pPr>
            <w:r w:rsidRPr="00776FD3">
              <w:rPr>
                <w:rFonts w:ascii="Calibri" w:hAnsi="Calibri"/>
                <w:color w:val="000000"/>
                <w:sz w:val="22"/>
                <w:szCs w:val="22"/>
                <w:lang w:val="en-AU" w:eastAsia="en-AU"/>
              </w:rPr>
              <w:t>2848</w:t>
            </w:r>
          </w:p>
        </w:tc>
      </w:tr>
    </w:tbl>
    <w:p w:rsidR="00776FD3" w:rsidRDefault="00776FD3" w:rsidP="00285BFF"/>
    <w:p w:rsidR="00776FD3" w:rsidRDefault="007B22A9" w:rsidP="00285BFF">
      <w:r>
        <w:t xml:space="preserve">Tabela </w:t>
      </w:r>
      <w:r w:rsidR="00306F45">
        <w:t>27</w:t>
      </w:r>
      <w:r>
        <w:t xml:space="preserve"> kaže obseg nočitev tujih turistov iz sekundarnih mednarodnih trgov. Kot je razvidno je konkurenčnost destinacije pri tem indikatorju nekoliko boljša. Na Danskem, Nizozemskem, v Belgiji in Luksemburgu dosega destinacija drugi najbolj konkurenčni položaj. </w:t>
      </w:r>
      <w:r w:rsidR="00DF3185">
        <w:t xml:space="preserve">Sicer pa destinacija na teh trgih ustvari le 13% vseh nočitev. </w:t>
      </w:r>
    </w:p>
    <w:p w:rsidR="007B22A9" w:rsidRDefault="007B22A9" w:rsidP="00285BFF"/>
    <w:p w:rsidR="007B22A9" w:rsidRDefault="007B22A9" w:rsidP="007B22A9">
      <w:pPr>
        <w:pStyle w:val="Napis"/>
        <w:keepNext/>
      </w:pPr>
      <w:bookmarkStart w:id="59" w:name="_Toc536615635"/>
      <w:r>
        <w:t xml:space="preserve">Tabela </w:t>
      </w:r>
      <w:fldSimple w:instr=" SEQ Tabela \* ARABIC ">
        <w:r w:rsidR="00A95814">
          <w:rPr>
            <w:noProof/>
          </w:rPr>
          <w:t>27</w:t>
        </w:r>
      </w:fldSimple>
      <w:r>
        <w:t>: mednarodne nočitve po sekundarnih mednarodnih trgih</w:t>
      </w:r>
      <w:bookmarkEnd w:id="59"/>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29"/>
        <w:gridCol w:w="859"/>
        <w:gridCol w:w="733"/>
        <w:gridCol w:w="608"/>
        <w:gridCol w:w="907"/>
        <w:gridCol w:w="857"/>
        <w:gridCol w:w="908"/>
        <w:gridCol w:w="734"/>
        <w:gridCol w:w="734"/>
        <w:gridCol w:w="734"/>
        <w:gridCol w:w="884"/>
      </w:tblGrid>
      <w:tr w:rsidR="007B22A9" w:rsidRPr="0080350F" w:rsidTr="00DF3185">
        <w:trPr>
          <w:trHeight w:val="288"/>
        </w:trPr>
        <w:tc>
          <w:tcPr>
            <w:tcW w:w="717"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p>
        </w:tc>
        <w:tc>
          <w:tcPr>
            <w:tcW w:w="464"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BEL</w:t>
            </w:r>
          </w:p>
        </w:tc>
        <w:tc>
          <w:tcPr>
            <w:tcW w:w="396"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DEN</w:t>
            </w:r>
          </w:p>
        </w:tc>
        <w:tc>
          <w:tcPr>
            <w:tcW w:w="329"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FIN</w:t>
            </w:r>
          </w:p>
        </w:tc>
        <w:tc>
          <w:tcPr>
            <w:tcW w:w="490"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LUX</w:t>
            </w:r>
          </w:p>
        </w:tc>
        <w:tc>
          <w:tcPr>
            <w:tcW w:w="463"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NED</w:t>
            </w:r>
          </w:p>
        </w:tc>
        <w:tc>
          <w:tcPr>
            <w:tcW w:w="490"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NOR</w:t>
            </w:r>
          </w:p>
        </w:tc>
        <w:tc>
          <w:tcPr>
            <w:tcW w:w="396"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SWE</w:t>
            </w:r>
          </w:p>
        </w:tc>
        <w:tc>
          <w:tcPr>
            <w:tcW w:w="396"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UK</w:t>
            </w:r>
          </w:p>
        </w:tc>
        <w:tc>
          <w:tcPr>
            <w:tcW w:w="396"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US</w:t>
            </w:r>
          </w:p>
        </w:tc>
        <w:tc>
          <w:tcPr>
            <w:tcW w:w="463"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SKUPAJ</w:t>
            </w:r>
          </w:p>
        </w:tc>
      </w:tr>
      <w:tr w:rsidR="007B22A9" w:rsidRPr="0080350F" w:rsidTr="00DF3185">
        <w:trPr>
          <w:trHeight w:val="288"/>
        </w:trPr>
        <w:tc>
          <w:tcPr>
            <w:tcW w:w="717"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Brežice</w:t>
            </w:r>
          </w:p>
        </w:tc>
        <w:tc>
          <w:tcPr>
            <w:tcW w:w="46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10517</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9244</w:t>
            </w:r>
          </w:p>
        </w:tc>
        <w:tc>
          <w:tcPr>
            <w:tcW w:w="32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274</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78</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53327</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57</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1272</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3174</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771</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78714</w:t>
            </w:r>
          </w:p>
        </w:tc>
      </w:tr>
      <w:tr w:rsidR="007B22A9" w:rsidRPr="0080350F" w:rsidTr="00DF3185">
        <w:trPr>
          <w:trHeight w:val="288"/>
        </w:trPr>
        <w:tc>
          <w:tcPr>
            <w:tcW w:w="717"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Dobrna</w:t>
            </w:r>
          </w:p>
        </w:tc>
        <w:tc>
          <w:tcPr>
            <w:tcW w:w="46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42</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17</w:t>
            </w:r>
          </w:p>
        </w:tc>
        <w:tc>
          <w:tcPr>
            <w:tcW w:w="32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9</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0</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46</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0</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42</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57</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106</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319</w:t>
            </w:r>
          </w:p>
        </w:tc>
      </w:tr>
      <w:tr w:rsidR="007B22A9" w:rsidRPr="0080350F" w:rsidTr="00DF3185">
        <w:trPr>
          <w:trHeight w:val="288"/>
        </w:trPr>
        <w:tc>
          <w:tcPr>
            <w:tcW w:w="717"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Laško</w:t>
            </w:r>
          </w:p>
        </w:tc>
        <w:tc>
          <w:tcPr>
            <w:tcW w:w="46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4148</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874</w:t>
            </w:r>
          </w:p>
        </w:tc>
        <w:tc>
          <w:tcPr>
            <w:tcW w:w="32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184</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2152</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619</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755</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1344</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551</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10632</w:t>
            </w:r>
          </w:p>
        </w:tc>
      </w:tr>
      <w:tr w:rsidR="007B22A9" w:rsidRPr="0080350F" w:rsidTr="00DF3185">
        <w:trPr>
          <w:trHeight w:val="288"/>
        </w:trPr>
        <w:tc>
          <w:tcPr>
            <w:tcW w:w="717"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Podčetrtek</w:t>
            </w:r>
          </w:p>
        </w:tc>
        <w:tc>
          <w:tcPr>
            <w:tcW w:w="46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5288</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1914</w:t>
            </w:r>
          </w:p>
        </w:tc>
        <w:tc>
          <w:tcPr>
            <w:tcW w:w="32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77</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95</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8737</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67</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322</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675</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345</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17520</w:t>
            </w:r>
          </w:p>
        </w:tc>
      </w:tr>
      <w:tr w:rsidR="007B22A9" w:rsidRPr="0080350F" w:rsidTr="00DF3185">
        <w:trPr>
          <w:trHeight w:val="288"/>
        </w:trPr>
        <w:tc>
          <w:tcPr>
            <w:tcW w:w="717"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Ptuj</w:t>
            </w:r>
          </w:p>
        </w:tc>
        <w:tc>
          <w:tcPr>
            <w:tcW w:w="46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3912</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977</w:t>
            </w:r>
          </w:p>
        </w:tc>
        <w:tc>
          <w:tcPr>
            <w:tcW w:w="32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365</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43</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6797</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142</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576</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1584</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719</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15115</w:t>
            </w:r>
          </w:p>
        </w:tc>
      </w:tr>
      <w:tr w:rsidR="007B22A9" w:rsidRPr="0080350F" w:rsidTr="00DF3185">
        <w:trPr>
          <w:trHeight w:val="288"/>
        </w:trPr>
        <w:tc>
          <w:tcPr>
            <w:tcW w:w="717"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Zreče</w:t>
            </w:r>
          </w:p>
        </w:tc>
        <w:tc>
          <w:tcPr>
            <w:tcW w:w="46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807</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129</w:t>
            </w:r>
          </w:p>
        </w:tc>
        <w:tc>
          <w:tcPr>
            <w:tcW w:w="32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25</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52</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3309</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85</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103</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809</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696</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6015</w:t>
            </w:r>
          </w:p>
        </w:tc>
      </w:tr>
      <w:tr w:rsidR="007B22A9" w:rsidRPr="0080350F" w:rsidTr="00DF3185">
        <w:trPr>
          <w:trHeight w:val="288"/>
        </w:trPr>
        <w:tc>
          <w:tcPr>
            <w:tcW w:w="717"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Celje</w:t>
            </w:r>
          </w:p>
        </w:tc>
        <w:tc>
          <w:tcPr>
            <w:tcW w:w="46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418</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219</w:t>
            </w:r>
          </w:p>
        </w:tc>
        <w:tc>
          <w:tcPr>
            <w:tcW w:w="32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148</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8</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561</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167</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576</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686</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566</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3349</w:t>
            </w:r>
          </w:p>
        </w:tc>
      </w:tr>
      <w:tr w:rsidR="007B22A9" w:rsidRPr="0080350F" w:rsidTr="00DF3185">
        <w:trPr>
          <w:trHeight w:val="288"/>
        </w:trPr>
        <w:tc>
          <w:tcPr>
            <w:tcW w:w="717"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NM</w:t>
            </w:r>
          </w:p>
        </w:tc>
        <w:tc>
          <w:tcPr>
            <w:tcW w:w="46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1088</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210</w:t>
            </w:r>
          </w:p>
        </w:tc>
        <w:tc>
          <w:tcPr>
            <w:tcW w:w="32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241</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65</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1153</w:t>
            </w:r>
          </w:p>
        </w:tc>
        <w:tc>
          <w:tcPr>
            <w:tcW w:w="49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79</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304</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1414</w:t>
            </w:r>
          </w:p>
        </w:tc>
        <w:tc>
          <w:tcPr>
            <w:tcW w:w="396"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1012</w:t>
            </w:r>
          </w:p>
        </w:tc>
        <w:tc>
          <w:tcPr>
            <w:tcW w:w="46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5566</w:t>
            </w:r>
          </w:p>
        </w:tc>
      </w:tr>
    </w:tbl>
    <w:p w:rsidR="00776FD3" w:rsidRDefault="00776FD3" w:rsidP="00285BFF"/>
    <w:p w:rsidR="00285BFF" w:rsidRDefault="007B22A9" w:rsidP="00285BFF">
      <w:r>
        <w:t>Pri povprečni dobi bivanja</w:t>
      </w:r>
      <w:r w:rsidR="00741EEA">
        <w:t xml:space="preserve"> (tabela </w:t>
      </w:r>
      <w:r w:rsidR="00306F45">
        <w:t>28</w:t>
      </w:r>
      <w:r w:rsidR="00741EEA">
        <w:t>)</w:t>
      </w:r>
      <w:r>
        <w:t xml:space="preserve"> je stopnja konkurenčnosti destinacije še boljša kot pri drugih dveh indikatorjih</w:t>
      </w:r>
      <w:r w:rsidR="00741EEA">
        <w:t>,</w:t>
      </w:r>
      <w:r>
        <w:t xml:space="preserve"> saj na 4 trgih destinacija doseže prvo ali drugo mesto konkurenčnosti. V kontekstu povprečne dobe bivanja je torej razmerje med obsegom prihodov in opravljenimi nočitvami najboljše v Belgiji, na Danskem, v Luksemburgu in v ZDA. </w:t>
      </w:r>
    </w:p>
    <w:p w:rsidR="007B22A9" w:rsidRDefault="007B22A9" w:rsidP="00285BFF"/>
    <w:p w:rsidR="008A1C49" w:rsidRDefault="008A1C49" w:rsidP="008A1C49">
      <w:pPr>
        <w:pStyle w:val="Napis"/>
        <w:keepNext/>
      </w:pPr>
      <w:bookmarkStart w:id="60" w:name="_Toc536615636"/>
      <w:r>
        <w:t xml:space="preserve">Tabela </w:t>
      </w:r>
      <w:fldSimple w:instr=" SEQ Tabela \* ARABIC ">
        <w:r w:rsidR="00A95814">
          <w:rPr>
            <w:noProof/>
          </w:rPr>
          <w:t>28</w:t>
        </w:r>
      </w:fldSimple>
      <w:r>
        <w:t>: povprečna doba bivanja po sekundarnih mednarodnih trgih.</w:t>
      </w:r>
      <w:bookmarkEnd w:id="60"/>
      <w:r>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04"/>
        <w:gridCol w:w="762"/>
        <w:gridCol w:w="711"/>
        <w:gridCol w:w="585"/>
        <w:gridCol w:w="951"/>
        <w:gridCol w:w="760"/>
        <w:gridCol w:w="951"/>
        <w:gridCol w:w="711"/>
        <w:gridCol w:w="639"/>
        <w:gridCol w:w="711"/>
        <w:gridCol w:w="1102"/>
      </w:tblGrid>
      <w:tr w:rsidR="007B22A9" w:rsidRPr="0080350F" w:rsidTr="008A1C49">
        <w:trPr>
          <w:trHeight w:val="288"/>
        </w:trPr>
        <w:tc>
          <w:tcPr>
            <w:tcW w:w="756"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p>
        </w:tc>
        <w:tc>
          <w:tcPr>
            <w:tcW w:w="410"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BEL</w:t>
            </w:r>
          </w:p>
        </w:tc>
        <w:tc>
          <w:tcPr>
            <w:tcW w:w="383"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DEN</w:t>
            </w:r>
          </w:p>
        </w:tc>
        <w:tc>
          <w:tcPr>
            <w:tcW w:w="315"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FIN</w:t>
            </w:r>
          </w:p>
        </w:tc>
        <w:tc>
          <w:tcPr>
            <w:tcW w:w="512"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LUX</w:t>
            </w:r>
          </w:p>
        </w:tc>
        <w:tc>
          <w:tcPr>
            <w:tcW w:w="409"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NED</w:t>
            </w:r>
          </w:p>
        </w:tc>
        <w:tc>
          <w:tcPr>
            <w:tcW w:w="512"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NOR</w:t>
            </w:r>
          </w:p>
        </w:tc>
        <w:tc>
          <w:tcPr>
            <w:tcW w:w="383"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SWE</w:t>
            </w:r>
          </w:p>
        </w:tc>
        <w:tc>
          <w:tcPr>
            <w:tcW w:w="344"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UK</w:t>
            </w:r>
          </w:p>
        </w:tc>
        <w:tc>
          <w:tcPr>
            <w:tcW w:w="383"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US</w:t>
            </w:r>
          </w:p>
        </w:tc>
        <w:tc>
          <w:tcPr>
            <w:tcW w:w="593" w:type="pct"/>
            <w:shd w:val="clear" w:color="auto" w:fill="BFBFBF" w:themeFill="background1" w:themeFillShade="BF"/>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Povprečje</w:t>
            </w:r>
          </w:p>
        </w:tc>
      </w:tr>
      <w:tr w:rsidR="007B22A9" w:rsidRPr="0080350F" w:rsidTr="008A1C49">
        <w:trPr>
          <w:trHeight w:val="288"/>
        </w:trPr>
        <w:tc>
          <w:tcPr>
            <w:tcW w:w="756"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Brežice</w:t>
            </w:r>
          </w:p>
        </w:tc>
        <w:tc>
          <w:tcPr>
            <w:tcW w:w="41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7,3</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6,7</w:t>
            </w:r>
          </w:p>
        </w:tc>
        <w:tc>
          <w:tcPr>
            <w:tcW w:w="315"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6,2</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2,8</w:t>
            </w:r>
          </w:p>
        </w:tc>
        <w:tc>
          <w:tcPr>
            <w:tcW w:w="40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7,6</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2,7</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4,9</w:t>
            </w:r>
          </w:p>
        </w:tc>
        <w:tc>
          <w:tcPr>
            <w:tcW w:w="34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5,9</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2,4</w:t>
            </w:r>
          </w:p>
        </w:tc>
        <w:tc>
          <w:tcPr>
            <w:tcW w:w="59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5,2</w:t>
            </w:r>
          </w:p>
        </w:tc>
      </w:tr>
      <w:tr w:rsidR="007B22A9" w:rsidRPr="0080350F" w:rsidTr="008A1C49">
        <w:trPr>
          <w:trHeight w:val="288"/>
        </w:trPr>
        <w:tc>
          <w:tcPr>
            <w:tcW w:w="756"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Dobrna</w:t>
            </w:r>
          </w:p>
        </w:tc>
        <w:tc>
          <w:tcPr>
            <w:tcW w:w="41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3,2</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3,4</w:t>
            </w:r>
          </w:p>
        </w:tc>
        <w:tc>
          <w:tcPr>
            <w:tcW w:w="315"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3,0</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0,0</w:t>
            </w:r>
          </w:p>
        </w:tc>
        <w:tc>
          <w:tcPr>
            <w:tcW w:w="40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2,2</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0,0</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2,6</w:t>
            </w:r>
          </w:p>
        </w:tc>
        <w:tc>
          <w:tcPr>
            <w:tcW w:w="34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3,2</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2,5</w:t>
            </w:r>
          </w:p>
        </w:tc>
        <w:tc>
          <w:tcPr>
            <w:tcW w:w="59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2,2</w:t>
            </w:r>
          </w:p>
        </w:tc>
      </w:tr>
      <w:tr w:rsidR="007B22A9" w:rsidRPr="0080350F" w:rsidTr="008A1C49">
        <w:trPr>
          <w:trHeight w:val="288"/>
        </w:trPr>
        <w:tc>
          <w:tcPr>
            <w:tcW w:w="756"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Laško</w:t>
            </w:r>
          </w:p>
        </w:tc>
        <w:tc>
          <w:tcPr>
            <w:tcW w:w="41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5,8</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5,6</w:t>
            </w:r>
          </w:p>
        </w:tc>
        <w:tc>
          <w:tcPr>
            <w:tcW w:w="315"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2,2</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2,5</w:t>
            </w:r>
          </w:p>
        </w:tc>
        <w:tc>
          <w:tcPr>
            <w:tcW w:w="40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5,2</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5,7</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4,8</w:t>
            </w:r>
          </w:p>
        </w:tc>
        <w:tc>
          <w:tcPr>
            <w:tcW w:w="34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3,6</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2,5</w:t>
            </w:r>
          </w:p>
        </w:tc>
        <w:tc>
          <w:tcPr>
            <w:tcW w:w="59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4,2</w:t>
            </w:r>
          </w:p>
        </w:tc>
      </w:tr>
      <w:tr w:rsidR="007B22A9" w:rsidRPr="0080350F" w:rsidTr="008A1C49">
        <w:trPr>
          <w:trHeight w:val="288"/>
        </w:trPr>
        <w:tc>
          <w:tcPr>
            <w:tcW w:w="756"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Podčetrtek</w:t>
            </w:r>
          </w:p>
        </w:tc>
        <w:tc>
          <w:tcPr>
            <w:tcW w:w="41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6,3</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6,9</w:t>
            </w:r>
          </w:p>
        </w:tc>
        <w:tc>
          <w:tcPr>
            <w:tcW w:w="315"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2,9</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3,0</w:t>
            </w:r>
          </w:p>
        </w:tc>
        <w:tc>
          <w:tcPr>
            <w:tcW w:w="40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6,3</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2,1</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3,0</w:t>
            </w:r>
          </w:p>
        </w:tc>
        <w:tc>
          <w:tcPr>
            <w:tcW w:w="34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3,0</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2,8</w:t>
            </w:r>
          </w:p>
        </w:tc>
        <w:tc>
          <w:tcPr>
            <w:tcW w:w="59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4,0</w:t>
            </w:r>
          </w:p>
        </w:tc>
      </w:tr>
      <w:tr w:rsidR="007B22A9" w:rsidRPr="0080350F" w:rsidTr="008A1C49">
        <w:trPr>
          <w:trHeight w:val="288"/>
        </w:trPr>
        <w:tc>
          <w:tcPr>
            <w:tcW w:w="756"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Ptuj</w:t>
            </w:r>
          </w:p>
        </w:tc>
        <w:tc>
          <w:tcPr>
            <w:tcW w:w="41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3,5</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2,4</w:t>
            </w:r>
          </w:p>
        </w:tc>
        <w:tc>
          <w:tcPr>
            <w:tcW w:w="315"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3,0</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1,7</w:t>
            </w:r>
          </w:p>
        </w:tc>
        <w:tc>
          <w:tcPr>
            <w:tcW w:w="40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2,3</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1,7</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1,6</w:t>
            </w:r>
          </w:p>
        </w:tc>
        <w:tc>
          <w:tcPr>
            <w:tcW w:w="34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2,1</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1,8</w:t>
            </w:r>
          </w:p>
        </w:tc>
        <w:tc>
          <w:tcPr>
            <w:tcW w:w="59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2,2</w:t>
            </w:r>
          </w:p>
        </w:tc>
      </w:tr>
      <w:tr w:rsidR="007B22A9" w:rsidRPr="0080350F" w:rsidTr="008A1C49">
        <w:trPr>
          <w:trHeight w:val="288"/>
        </w:trPr>
        <w:tc>
          <w:tcPr>
            <w:tcW w:w="756"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Zreče</w:t>
            </w:r>
          </w:p>
        </w:tc>
        <w:tc>
          <w:tcPr>
            <w:tcW w:w="41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5,7</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4,8</w:t>
            </w:r>
          </w:p>
        </w:tc>
        <w:tc>
          <w:tcPr>
            <w:tcW w:w="315"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2,5</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3,7</w:t>
            </w:r>
          </w:p>
        </w:tc>
        <w:tc>
          <w:tcPr>
            <w:tcW w:w="40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7,1</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5,3</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2,9</w:t>
            </w:r>
          </w:p>
        </w:tc>
        <w:tc>
          <w:tcPr>
            <w:tcW w:w="34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3,5</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4,0</w:t>
            </w:r>
          </w:p>
        </w:tc>
        <w:tc>
          <w:tcPr>
            <w:tcW w:w="59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4,4</w:t>
            </w:r>
          </w:p>
        </w:tc>
      </w:tr>
      <w:tr w:rsidR="007B22A9" w:rsidRPr="0080350F" w:rsidTr="008A1C49">
        <w:trPr>
          <w:trHeight w:val="288"/>
        </w:trPr>
        <w:tc>
          <w:tcPr>
            <w:tcW w:w="756"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lastRenderedPageBreak/>
              <w:t>Celje</w:t>
            </w:r>
          </w:p>
        </w:tc>
        <w:tc>
          <w:tcPr>
            <w:tcW w:w="41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1,8</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2,7</w:t>
            </w:r>
          </w:p>
        </w:tc>
        <w:tc>
          <w:tcPr>
            <w:tcW w:w="315"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3,3</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1,3</w:t>
            </w:r>
          </w:p>
        </w:tc>
        <w:tc>
          <w:tcPr>
            <w:tcW w:w="40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1,8</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2,5</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2,8</w:t>
            </w:r>
          </w:p>
        </w:tc>
        <w:tc>
          <w:tcPr>
            <w:tcW w:w="34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2,0</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2,3</w:t>
            </w:r>
          </w:p>
        </w:tc>
        <w:tc>
          <w:tcPr>
            <w:tcW w:w="59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2,3</w:t>
            </w:r>
          </w:p>
        </w:tc>
      </w:tr>
      <w:tr w:rsidR="007B22A9" w:rsidRPr="0080350F" w:rsidTr="008A1C49">
        <w:trPr>
          <w:trHeight w:val="288"/>
        </w:trPr>
        <w:tc>
          <w:tcPr>
            <w:tcW w:w="756" w:type="pct"/>
            <w:shd w:val="clear" w:color="auto" w:fill="BFBFBF" w:themeFill="background1" w:themeFillShade="BF"/>
            <w:noWrap/>
            <w:vAlign w:val="bottom"/>
            <w:hideMark/>
          </w:tcPr>
          <w:p w:rsidR="007B22A9" w:rsidRPr="0080350F" w:rsidRDefault="007B22A9" w:rsidP="007B22A9">
            <w:pPr>
              <w:spacing w:line="240" w:lineRule="auto"/>
              <w:jc w:val="left"/>
              <w:rPr>
                <w:rFonts w:ascii="Calibri" w:hAnsi="Calibri"/>
                <w:sz w:val="22"/>
                <w:szCs w:val="22"/>
                <w:lang w:val="en-AU" w:eastAsia="en-AU"/>
              </w:rPr>
            </w:pPr>
            <w:r w:rsidRPr="0080350F">
              <w:rPr>
                <w:rFonts w:ascii="Calibri" w:hAnsi="Calibri"/>
                <w:sz w:val="22"/>
                <w:szCs w:val="22"/>
                <w:lang w:val="en-AU" w:eastAsia="en-AU"/>
              </w:rPr>
              <w:t>NM</w:t>
            </w:r>
          </w:p>
        </w:tc>
        <w:tc>
          <w:tcPr>
            <w:tcW w:w="410"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2,0</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1,8</w:t>
            </w:r>
          </w:p>
        </w:tc>
        <w:tc>
          <w:tcPr>
            <w:tcW w:w="315"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2,1</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1,3</w:t>
            </w:r>
          </w:p>
        </w:tc>
        <w:tc>
          <w:tcPr>
            <w:tcW w:w="409"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1,7</w:t>
            </w:r>
          </w:p>
        </w:tc>
        <w:tc>
          <w:tcPr>
            <w:tcW w:w="512"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1,3</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1,8</w:t>
            </w:r>
          </w:p>
        </w:tc>
        <w:tc>
          <w:tcPr>
            <w:tcW w:w="344"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2,2</w:t>
            </w:r>
          </w:p>
        </w:tc>
        <w:tc>
          <w:tcPr>
            <w:tcW w:w="38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2,2</w:t>
            </w:r>
          </w:p>
        </w:tc>
        <w:tc>
          <w:tcPr>
            <w:tcW w:w="593" w:type="pct"/>
            <w:shd w:val="clear" w:color="auto" w:fill="auto"/>
            <w:noWrap/>
            <w:vAlign w:val="bottom"/>
            <w:hideMark/>
          </w:tcPr>
          <w:p w:rsidR="007B22A9" w:rsidRPr="0080350F" w:rsidRDefault="007B22A9" w:rsidP="00F67125">
            <w:pPr>
              <w:spacing w:line="240" w:lineRule="auto"/>
              <w:jc w:val="center"/>
              <w:rPr>
                <w:rFonts w:ascii="Calibri" w:hAnsi="Calibri"/>
                <w:sz w:val="22"/>
                <w:szCs w:val="22"/>
                <w:lang w:val="en-AU" w:eastAsia="en-AU"/>
              </w:rPr>
            </w:pPr>
            <w:r w:rsidRPr="0080350F">
              <w:rPr>
                <w:rFonts w:ascii="Calibri" w:hAnsi="Calibri"/>
                <w:sz w:val="22"/>
                <w:szCs w:val="22"/>
                <w:lang w:val="en-AU" w:eastAsia="en-AU"/>
              </w:rPr>
              <w:t>1,8</w:t>
            </w:r>
          </w:p>
        </w:tc>
      </w:tr>
    </w:tbl>
    <w:p w:rsidR="00776FD3" w:rsidRDefault="00776FD3" w:rsidP="00285BFF"/>
    <w:tbl>
      <w:tblPr>
        <w:tblStyle w:val="Tabelamrea"/>
        <w:tblW w:w="0" w:type="auto"/>
        <w:shd w:val="clear" w:color="auto" w:fill="D9D9D9" w:themeFill="background1" w:themeFillShade="D9"/>
        <w:tblLook w:val="04A0" w:firstRow="1" w:lastRow="0" w:firstColumn="1" w:lastColumn="0" w:noHBand="0" w:noVBand="1"/>
      </w:tblPr>
      <w:tblGrid>
        <w:gridCol w:w="9287"/>
      </w:tblGrid>
      <w:tr w:rsidR="00B764A5" w:rsidTr="00196B69">
        <w:tc>
          <w:tcPr>
            <w:tcW w:w="9287" w:type="dxa"/>
            <w:shd w:val="clear" w:color="auto" w:fill="D9D9D9" w:themeFill="background1" w:themeFillShade="D9"/>
          </w:tcPr>
          <w:p w:rsidR="00B764A5" w:rsidRDefault="00B764A5" w:rsidP="00DF3185">
            <w:r w:rsidRPr="00B764A5">
              <w:t xml:space="preserve">Ugotovitev </w:t>
            </w:r>
          </w:p>
          <w:p w:rsidR="00F67125" w:rsidRDefault="00FC16DF" w:rsidP="00035AD9">
            <w:r>
              <w:t>Nacionalne konkurentke</w:t>
            </w:r>
            <w:r w:rsidR="0080350F">
              <w:t xml:space="preserve"> (termalne destinacije)</w:t>
            </w:r>
            <w:r>
              <w:t xml:space="preserve"> razpolagajo s podobnimi turističnimi viri in razvijajo podobne turi</w:t>
            </w:r>
            <w:r w:rsidR="00035AD9">
              <w:t>stične proizvode ali doživetja, zato je potrebno razviti metode drugačne tržne pozicije oziroma razviti drugačna turistična doživetja. P</w:t>
            </w:r>
            <w:r w:rsidR="0080350F">
              <w:t xml:space="preserve">otrebno </w:t>
            </w:r>
            <w:r w:rsidR="00035AD9">
              <w:t xml:space="preserve">je </w:t>
            </w:r>
            <w:r w:rsidR="00DF3185">
              <w:t>povečati prihode iz mednarodnih trgov, še posebej iz sekundarnih mednarodnih trgov</w:t>
            </w:r>
            <w:r w:rsidR="00F67125">
              <w:t xml:space="preserve"> (na primer Benelux)</w:t>
            </w:r>
            <w:r w:rsidR="0080350F">
              <w:t xml:space="preserve">, kjer konkurenčne destinacije že beležijo </w:t>
            </w:r>
            <w:r w:rsidR="00035AD9">
              <w:t>boljše</w:t>
            </w:r>
            <w:r w:rsidR="0080350F">
              <w:t xml:space="preserve"> </w:t>
            </w:r>
            <w:r w:rsidR="00035AD9">
              <w:t xml:space="preserve">indikatorje </w:t>
            </w:r>
            <w:r w:rsidR="0080350F">
              <w:t>turistične</w:t>
            </w:r>
            <w:r w:rsidR="00035AD9">
              <w:t>ga obiska</w:t>
            </w:r>
            <w:r w:rsidR="0080350F">
              <w:t xml:space="preserve">. </w:t>
            </w:r>
            <w:r>
              <w:t>P</w:t>
            </w:r>
            <w:r w:rsidR="00DF3185">
              <w:t xml:space="preserve">odaljšati </w:t>
            </w:r>
            <w:r w:rsidR="0080350F">
              <w:t xml:space="preserve">je potrebno </w:t>
            </w:r>
            <w:r w:rsidR="00DF3185">
              <w:t>povprečno dobo bivanja, še posebej na sekundarnih mednarodnih trgih.</w:t>
            </w:r>
            <w:r w:rsidR="0080350F">
              <w:t xml:space="preserve"> </w:t>
            </w:r>
            <w:r>
              <w:t>S</w:t>
            </w:r>
            <w:r w:rsidR="00DF3185">
              <w:t xml:space="preserve">premljati </w:t>
            </w:r>
            <w:r w:rsidR="0080350F">
              <w:t xml:space="preserve">je potrebno </w:t>
            </w:r>
            <w:r w:rsidR="00DF3185">
              <w:t>predvsem trženjske in razvojne aktivnosti destinacij Zreče, Laško in Dobrna</w:t>
            </w:r>
            <w:r w:rsidR="0080350F">
              <w:t xml:space="preserve">. </w:t>
            </w:r>
            <w:r>
              <w:t>V</w:t>
            </w:r>
            <w:r w:rsidR="00F67125">
              <w:t>eljalo bi izdelati strateško konkurenčno študijo (benchmark) z namenom identifikacije ključnih konkurenčnih prednosti destinacije Podčetrtek.</w:t>
            </w:r>
          </w:p>
        </w:tc>
      </w:tr>
    </w:tbl>
    <w:p w:rsidR="00B764A5" w:rsidRDefault="00B764A5" w:rsidP="00B764A5"/>
    <w:p w:rsidR="00A8787D" w:rsidRDefault="00B764A5" w:rsidP="00A8787D">
      <w:pPr>
        <w:pStyle w:val="Naslov2"/>
      </w:pPr>
      <w:bookmarkStart w:id="61" w:name="_Toc536615581"/>
      <w:r>
        <w:t>2.2</w:t>
      </w:r>
      <w:r w:rsidR="00A8787D">
        <w:t xml:space="preserve"> </w:t>
      </w:r>
      <w:r>
        <w:t>Nadnacionalni</w:t>
      </w:r>
      <w:r w:rsidR="00A8787D">
        <w:t xml:space="preserve"> konkurenti</w:t>
      </w:r>
      <w:bookmarkEnd w:id="61"/>
    </w:p>
    <w:p w:rsidR="00285BFF" w:rsidRDefault="00C0574B" w:rsidP="00285BFF">
      <w:r>
        <w:t xml:space="preserve">Nadnacionalne konkurente predstavljajo </w:t>
      </w:r>
      <w:r w:rsidR="00035AD9">
        <w:t xml:space="preserve">tuje turistične </w:t>
      </w:r>
      <w:r>
        <w:t xml:space="preserve">destinacije, ki svojo turistično ponudbo in pozicijo gradijo na termalnih naravnih virih in so v bližini destinacije Podčetrtek. Primerjali smo ključne indikatorje turizma v štirih destinacijah, ki po oceni GIZ Podčetrtek predstavljajo konkurente. Ugotavljamo (tabela </w:t>
      </w:r>
      <w:r w:rsidR="008A1C49">
        <w:t>28</w:t>
      </w:r>
      <w:r>
        <w:t>), da imajo vse primerljive destinacije, razen Umaga, v ponudbi enake turistične tematske proizvode kot destinacija Podčetrtek. Natančnejši opis turistične ponudbe v sklopu posameznih tematskih proizvodov se nahaja v prilogi 5.</w:t>
      </w:r>
    </w:p>
    <w:p w:rsidR="00C0574B" w:rsidRDefault="00C0574B" w:rsidP="00285BFF"/>
    <w:p w:rsidR="00C0574B" w:rsidRDefault="00C0574B" w:rsidP="00C0574B">
      <w:pPr>
        <w:pStyle w:val="Napis"/>
        <w:keepNext/>
      </w:pPr>
      <w:bookmarkStart w:id="62" w:name="_Toc536615637"/>
      <w:r>
        <w:t xml:space="preserve">Tabela </w:t>
      </w:r>
      <w:fldSimple w:instr=" SEQ Tabela \* ARABIC ">
        <w:r w:rsidR="00A95814">
          <w:rPr>
            <w:noProof/>
          </w:rPr>
          <w:t>29</w:t>
        </w:r>
      </w:fldSimple>
      <w:r>
        <w:t>: tematski turistični proizvodi nadnacionalnih konkurentov</w:t>
      </w:r>
      <w:bookmarkEnd w:id="62"/>
    </w:p>
    <w:tbl>
      <w:tblPr>
        <w:tblStyle w:val="Tabelamrea"/>
        <w:tblW w:w="5000" w:type="pct"/>
        <w:tblInd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8" w:type="dxa"/>
        </w:tblCellMar>
        <w:tblLook w:val="04A0" w:firstRow="1" w:lastRow="0" w:firstColumn="1" w:lastColumn="0" w:noHBand="0" w:noVBand="1"/>
      </w:tblPr>
      <w:tblGrid>
        <w:gridCol w:w="1141"/>
        <w:gridCol w:w="762"/>
        <w:gridCol w:w="737"/>
        <w:gridCol w:w="1199"/>
        <w:gridCol w:w="1449"/>
        <w:gridCol w:w="1077"/>
        <w:gridCol w:w="1118"/>
        <w:gridCol w:w="924"/>
        <w:gridCol w:w="860"/>
      </w:tblGrid>
      <w:tr w:rsidR="00C0574B" w:rsidTr="00C0574B">
        <w:tc>
          <w:tcPr>
            <w:tcW w:w="1141" w:type="dxa"/>
            <w:shd w:val="clear" w:color="auto" w:fill="BFBFBF" w:themeFill="background1" w:themeFillShade="BF"/>
            <w:tcMar>
              <w:left w:w="88" w:type="dxa"/>
            </w:tcMar>
          </w:tcPr>
          <w:p w:rsidR="00C0574B" w:rsidRDefault="00C0574B" w:rsidP="00C0574B">
            <w:pPr>
              <w:spacing w:line="240" w:lineRule="auto"/>
              <w:rPr>
                <w:sz w:val="18"/>
                <w:szCs w:val="20"/>
              </w:rPr>
            </w:pPr>
          </w:p>
        </w:tc>
        <w:tc>
          <w:tcPr>
            <w:tcW w:w="762" w:type="dxa"/>
            <w:shd w:val="clear" w:color="auto" w:fill="BFBFBF" w:themeFill="background1" w:themeFillShade="BF"/>
            <w:tcMar>
              <w:left w:w="88" w:type="dxa"/>
            </w:tcMar>
          </w:tcPr>
          <w:p w:rsidR="00C0574B" w:rsidRDefault="00C0574B" w:rsidP="00F67125">
            <w:pPr>
              <w:spacing w:line="240" w:lineRule="auto"/>
              <w:jc w:val="center"/>
              <w:rPr>
                <w:sz w:val="18"/>
                <w:szCs w:val="18"/>
              </w:rPr>
            </w:pPr>
            <w:r>
              <w:rPr>
                <w:sz w:val="18"/>
                <w:szCs w:val="18"/>
              </w:rPr>
              <w:t>Kultura</w:t>
            </w:r>
          </w:p>
        </w:tc>
        <w:tc>
          <w:tcPr>
            <w:tcW w:w="737" w:type="dxa"/>
            <w:shd w:val="clear" w:color="auto" w:fill="BFBFBF" w:themeFill="background1" w:themeFillShade="BF"/>
            <w:tcMar>
              <w:left w:w="88" w:type="dxa"/>
            </w:tcMar>
          </w:tcPr>
          <w:p w:rsidR="00C0574B" w:rsidRDefault="00C0574B" w:rsidP="00F67125">
            <w:pPr>
              <w:spacing w:line="240" w:lineRule="auto"/>
              <w:jc w:val="center"/>
              <w:rPr>
                <w:sz w:val="18"/>
                <w:szCs w:val="18"/>
              </w:rPr>
            </w:pPr>
            <w:r>
              <w:rPr>
                <w:sz w:val="18"/>
                <w:szCs w:val="18"/>
              </w:rPr>
              <w:t>Narava</w:t>
            </w:r>
          </w:p>
        </w:tc>
        <w:tc>
          <w:tcPr>
            <w:tcW w:w="1199" w:type="dxa"/>
            <w:shd w:val="clear" w:color="auto" w:fill="BFBFBF" w:themeFill="background1" w:themeFillShade="BF"/>
            <w:tcMar>
              <w:left w:w="88" w:type="dxa"/>
            </w:tcMar>
          </w:tcPr>
          <w:p w:rsidR="00C0574B" w:rsidRDefault="00C0574B" w:rsidP="00F67125">
            <w:pPr>
              <w:spacing w:line="240" w:lineRule="auto"/>
              <w:jc w:val="center"/>
              <w:rPr>
                <w:sz w:val="18"/>
                <w:szCs w:val="18"/>
              </w:rPr>
            </w:pPr>
            <w:r>
              <w:rPr>
                <w:sz w:val="18"/>
                <w:szCs w:val="18"/>
              </w:rPr>
              <w:t>Gastronomija</w:t>
            </w:r>
          </w:p>
        </w:tc>
        <w:tc>
          <w:tcPr>
            <w:tcW w:w="1449" w:type="dxa"/>
            <w:shd w:val="clear" w:color="auto" w:fill="BFBFBF" w:themeFill="background1" w:themeFillShade="BF"/>
            <w:tcMar>
              <w:left w:w="88" w:type="dxa"/>
            </w:tcMar>
          </w:tcPr>
          <w:p w:rsidR="00C0574B" w:rsidRDefault="00C0574B" w:rsidP="00F67125">
            <w:pPr>
              <w:spacing w:line="240" w:lineRule="auto"/>
              <w:jc w:val="center"/>
              <w:rPr>
                <w:sz w:val="18"/>
                <w:szCs w:val="18"/>
              </w:rPr>
            </w:pPr>
            <w:r>
              <w:rPr>
                <w:sz w:val="18"/>
                <w:szCs w:val="18"/>
              </w:rPr>
              <w:t>Zdravje/ dobro počutje</w:t>
            </w:r>
          </w:p>
        </w:tc>
        <w:tc>
          <w:tcPr>
            <w:tcW w:w="1077" w:type="dxa"/>
            <w:shd w:val="clear" w:color="auto" w:fill="BFBFBF" w:themeFill="background1" w:themeFillShade="BF"/>
            <w:tcMar>
              <w:left w:w="88" w:type="dxa"/>
            </w:tcMar>
          </w:tcPr>
          <w:p w:rsidR="00C0574B" w:rsidRDefault="00C0574B" w:rsidP="00F67125">
            <w:pPr>
              <w:spacing w:line="240" w:lineRule="auto"/>
              <w:jc w:val="center"/>
              <w:rPr>
                <w:sz w:val="18"/>
                <w:szCs w:val="18"/>
              </w:rPr>
            </w:pPr>
            <w:r>
              <w:rPr>
                <w:sz w:val="18"/>
                <w:szCs w:val="18"/>
              </w:rPr>
              <w:t>Kolesarstvo</w:t>
            </w:r>
          </w:p>
        </w:tc>
        <w:tc>
          <w:tcPr>
            <w:tcW w:w="1118" w:type="dxa"/>
            <w:shd w:val="clear" w:color="auto" w:fill="BFBFBF" w:themeFill="background1" w:themeFillShade="BF"/>
            <w:tcMar>
              <w:left w:w="88" w:type="dxa"/>
            </w:tcMar>
          </w:tcPr>
          <w:p w:rsidR="00C0574B" w:rsidRDefault="00C0574B" w:rsidP="00F67125">
            <w:pPr>
              <w:spacing w:line="240" w:lineRule="auto"/>
              <w:jc w:val="center"/>
              <w:rPr>
                <w:sz w:val="18"/>
                <w:szCs w:val="18"/>
              </w:rPr>
            </w:pPr>
            <w:r>
              <w:rPr>
                <w:sz w:val="18"/>
                <w:szCs w:val="18"/>
              </w:rPr>
              <w:t>Pohodništvo</w:t>
            </w:r>
          </w:p>
        </w:tc>
        <w:tc>
          <w:tcPr>
            <w:tcW w:w="924" w:type="dxa"/>
            <w:shd w:val="clear" w:color="auto" w:fill="BFBFBF" w:themeFill="background1" w:themeFillShade="BF"/>
            <w:tcMar>
              <w:left w:w="88" w:type="dxa"/>
            </w:tcMar>
          </w:tcPr>
          <w:p w:rsidR="00C0574B" w:rsidRDefault="00C0574B" w:rsidP="00F67125">
            <w:pPr>
              <w:spacing w:line="240" w:lineRule="auto"/>
              <w:jc w:val="center"/>
              <w:rPr>
                <w:sz w:val="18"/>
                <w:szCs w:val="18"/>
              </w:rPr>
            </w:pPr>
            <w:r>
              <w:rPr>
                <w:sz w:val="18"/>
                <w:szCs w:val="18"/>
              </w:rPr>
              <w:t>Prireditve</w:t>
            </w:r>
          </w:p>
        </w:tc>
        <w:tc>
          <w:tcPr>
            <w:tcW w:w="860" w:type="dxa"/>
            <w:shd w:val="clear" w:color="auto" w:fill="BFBFBF" w:themeFill="background1" w:themeFillShade="BF"/>
            <w:tcMar>
              <w:left w:w="88" w:type="dxa"/>
            </w:tcMar>
          </w:tcPr>
          <w:p w:rsidR="00C0574B" w:rsidRDefault="00C0574B" w:rsidP="00F67125">
            <w:pPr>
              <w:spacing w:line="240" w:lineRule="auto"/>
              <w:jc w:val="center"/>
              <w:rPr>
                <w:sz w:val="18"/>
                <w:szCs w:val="18"/>
              </w:rPr>
            </w:pPr>
            <w:r>
              <w:rPr>
                <w:sz w:val="18"/>
                <w:szCs w:val="18"/>
              </w:rPr>
              <w:t>Vodna zabava</w:t>
            </w:r>
          </w:p>
        </w:tc>
      </w:tr>
      <w:tr w:rsidR="00C0574B" w:rsidTr="00C0574B">
        <w:tc>
          <w:tcPr>
            <w:tcW w:w="1141" w:type="dxa"/>
            <w:shd w:val="clear" w:color="auto" w:fill="BFBFBF" w:themeFill="background1" w:themeFillShade="BF"/>
            <w:tcMar>
              <w:left w:w="88" w:type="dxa"/>
            </w:tcMar>
          </w:tcPr>
          <w:p w:rsidR="00C0574B" w:rsidRDefault="00C0574B" w:rsidP="00C0574B">
            <w:pPr>
              <w:spacing w:line="240" w:lineRule="auto"/>
              <w:rPr>
                <w:sz w:val="20"/>
                <w:szCs w:val="20"/>
              </w:rPr>
            </w:pPr>
            <w:r>
              <w:rPr>
                <w:sz w:val="20"/>
                <w:szCs w:val="20"/>
              </w:rPr>
              <w:t>Woertersee</w:t>
            </w:r>
          </w:p>
        </w:tc>
        <w:tc>
          <w:tcPr>
            <w:tcW w:w="762"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737"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199"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449"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077"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118"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924"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860"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r>
      <w:tr w:rsidR="00C0574B" w:rsidTr="00C0574B">
        <w:tc>
          <w:tcPr>
            <w:tcW w:w="1141" w:type="dxa"/>
            <w:shd w:val="clear" w:color="auto" w:fill="BFBFBF" w:themeFill="background1" w:themeFillShade="BF"/>
            <w:tcMar>
              <w:left w:w="88" w:type="dxa"/>
            </w:tcMar>
          </w:tcPr>
          <w:p w:rsidR="00C0574B" w:rsidRDefault="00C0574B" w:rsidP="00C0574B">
            <w:pPr>
              <w:spacing w:line="240" w:lineRule="auto"/>
              <w:rPr>
                <w:sz w:val="20"/>
                <w:szCs w:val="20"/>
              </w:rPr>
            </w:pPr>
            <w:r>
              <w:rPr>
                <w:sz w:val="20"/>
                <w:szCs w:val="20"/>
              </w:rPr>
              <w:t>Erding</w:t>
            </w:r>
          </w:p>
        </w:tc>
        <w:tc>
          <w:tcPr>
            <w:tcW w:w="762"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737"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199"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449"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077"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118"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924"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860"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r>
      <w:tr w:rsidR="00C0574B" w:rsidTr="00C0574B">
        <w:tc>
          <w:tcPr>
            <w:tcW w:w="1141" w:type="dxa"/>
            <w:shd w:val="clear" w:color="auto" w:fill="BFBFBF" w:themeFill="background1" w:themeFillShade="BF"/>
            <w:tcMar>
              <w:left w:w="88" w:type="dxa"/>
            </w:tcMar>
          </w:tcPr>
          <w:p w:rsidR="00C0574B" w:rsidRDefault="00C0574B" w:rsidP="00C0574B">
            <w:pPr>
              <w:spacing w:line="240" w:lineRule="auto"/>
              <w:rPr>
                <w:sz w:val="20"/>
                <w:szCs w:val="20"/>
              </w:rPr>
            </w:pPr>
            <w:r>
              <w:rPr>
                <w:sz w:val="20"/>
                <w:szCs w:val="20"/>
              </w:rPr>
              <w:t>Heviz</w:t>
            </w:r>
          </w:p>
        </w:tc>
        <w:tc>
          <w:tcPr>
            <w:tcW w:w="762"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737"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199"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449"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077"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118"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924"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860"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r>
      <w:tr w:rsidR="00C0574B" w:rsidTr="00C0574B">
        <w:tc>
          <w:tcPr>
            <w:tcW w:w="1141" w:type="dxa"/>
            <w:shd w:val="clear" w:color="auto" w:fill="BFBFBF" w:themeFill="background1" w:themeFillShade="BF"/>
            <w:tcMar>
              <w:left w:w="88" w:type="dxa"/>
            </w:tcMar>
          </w:tcPr>
          <w:p w:rsidR="00C0574B" w:rsidRDefault="00C0574B" w:rsidP="00C0574B">
            <w:pPr>
              <w:spacing w:line="240" w:lineRule="auto"/>
              <w:rPr>
                <w:sz w:val="20"/>
                <w:szCs w:val="20"/>
              </w:rPr>
            </w:pPr>
            <w:r>
              <w:rPr>
                <w:sz w:val="20"/>
                <w:szCs w:val="20"/>
              </w:rPr>
              <w:t>Umag</w:t>
            </w:r>
          </w:p>
        </w:tc>
        <w:tc>
          <w:tcPr>
            <w:tcW w:w="762"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737"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199"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449"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077"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1118" w:type="dxa"/>
            <w:shd w:val="clear" w:color="auto" w:fill="auto"/>
            <w:tcMar>
              <w:left w:w="88" w:type="dxa"/>
            </w:tcMar>
          </w:tcPr>
          <w:p w:rsidR="00C0574B" w:rsidRDefault="00C0574B" w:rsidP="00F67125">
            <w:pPr>
              <w:spacing w:line="240" w:lineRule="auto"/>
              <w:jc w:val="center"/>
              <w:rPr>
                <w:sz w:val="20"/>
                <w:szCs w:val="20"/>
              </w:rPr>
            </w:pPr>
            <w:r>
              <w:rPr>
                <w:sz w:val="20"/>
                <w:szCs w:val="20"/>
              </w:rPr>
              <w:t>NE</w:t>
            </w:r>
          </w:p>
        </w:tc>
        <w:tc>
          <w:tcPr>
            <w:tcW w:w="924"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c>
          <w:tcPr>
            <w:tcW w:w="860" w:type="dxa"/>
            <w:shd w:val="clear" w:color="auto" w:fill="auto"/>
            <w:tcMar>
              <w:left w:w="88" w:type="dxa"/>
            </w:tcMar>
          </w:tcPr>
          <w:p w:rsidR="00C0574B" w:rsidRDefault="00C0574B" w:rsidP="00F67125">
            <w:pPr>
              <w:spacing w:line="240" w:lineRule="auto"/>
              <w:jc w:val="center"/>
              <w:rPr>
                <w:sz w:val="20"/>
                <w:szCs w:val="20"/>
              </w:rPr>
            </w:pPr>
            <w:r>
              <w:rPr>
                <w:sz w:val="20"/>
                <w:szCs w:val="20"/>
              </w:rPr>
              <w:t>DA</w:t>
            </w:r>
          </w:p>
        </w:tc>
      </w:tr>
    </w:tbl>
    <w:p w:rsidR="00C0574B" w:rsidRDefault="00C0574B" w:rsidP="00285BFF"/>
    <w:tbl>
      <w:tblPr>
        <w:tblStyle w:val="Tabelamrea"/>
        <w:tblW w:w="0" w:type="auto"/>
        <w:shd w:val="clear" w:color="auto" w:fill="D9D9D9" w:themeFill="background1" w:themeFillShade="D9"/>
        <w:tblLook w:val="04A0" w:firstRow="1" w:lastRow="0" w:firstColumn="1" w:lastColumn="0" w:noHBand="0" w:noVBand="1"/>
      </w:tblPr>
      <w:tblGrid>
        <w:gridCol w:w="9287"/>
      </w:tblGrid>
      <w:tr w:rsidR="00B764A5" w:rsidTr="00196B69">
        <w:tc>
          <w:tcPr>
            <w:tcW w:w="9287" w:type="dxa"/>
            <w:shd w:val="clear" w:color="auto" w:fill="D9D9D9" w:themeFill="background1" w:themeFillShade="D9"/>
          </w:tcPr>
          <w:p w:rsidR="00B764A5" w:rsidRDefault="00C0574B" w:rsidP="00C0574B">
            <w:r>
              <w:t xml:space="preserve">Ugotovitev </w:t>
            </w:r>
          </w:p>
          <w:p w:rsidR="00C0574B" w:rsidRDefault="002C0DDB" w:rsidP="0045774A">
            <w:pPr>
              <w:pStyle w:val="Odstavekseznama"/>
              <w:numPr>
                <w:ilvl w:val="0"/>
                <w:numId w:val="34"/>
              </w:numPr>
            </w:pPr>
            <w:r>
              <w:t>O</w:t>
            </w:r>
            <w:r w:rsidR="00C0574B">
              <w:t xml:space="preserve">pazovane destinacije </w:t>
            </w:r>
            <w:r w:rsidR="00FC16DF">
              <w:t xml:space="preserve">razpolagajo s podobnimi turističnimi viri in </w:t>
            </w:r>
            <w:r w:rsidR="00C0574B">
              <w:t>ponujajo podobno turistično ponudbo kot Podčetrtek</w:t>
            </w:r>
            <w:r w:rsidR="00FC16DF">
              <w:t>.</w:t>
            </w:r>
          </w:p>
          <w:p w:rsidR="00F67125" w:rsidRDefault="002C0DDB" w:rsidP="0045774A">
            <w:pPr>
              <w:pStyle w:val="Odstavekseznama"/>
              <w:numPr>
                <w:ilvl w:val="0"/>
                <w:numId w:val="34"/>
              </w:numPr>
            </w:pPr>
            <w:r>
              <w:t>V</w:t>
            </w:r>
            <w:r w:rsidR="00F67125">
              <w:t xml:space="preserve">eljalo bi izdelati strateško konkurenčno študijo (benchmark) z namenom identifikacije ključnih konkurenčnih prednosti destinacije Podčetrtek. </w:t>
            </w:r>
          </w:p>
        </w:tc>
      </w:tr>
    </w:tbl>
    <w:p w:rsidR="00A8787D" w:rsidRPr="00A8787D" w:rsidRDefault="00A8787D" w:rsidP="00A8787D"/>
    <w:p w:rsidR="00A8787D" w:rsidRDefault="00A8787D" w:rsidP="00A8787D">
      <w:pPr>
        <w:pStyle w:val="Naslov1"/>
      </w:pPr>
      <w:bookmarkStart w:id="63" w:name="_Toc536615582"/>
      <w:r>
        <w:lastRenderedPageBreak/>
        <w:t>3 SWOT ANALIZA</w:t>
      </w:r>
      <w:bookmarkEnd w:id="63"/>
    </w:p>
    <w:p w:rsidR="0043757E" w:rsidRDefault="0043757E" w:rsidP="0043757E">
      <w:r>
        <w:t xml:space="preserve">Stališča in mnenja o dejavnikih PSPN smo primarno zbirali preko spletne ankete, v kateri je sodelovalo 55 udeležencev (22 anketo izpolnilo v celoti). Prevladoval je gospodarski sektor, sledila sta civilni in javni sektor. </w:t>
      </w:r>
    </w:p>
    <w:p w:rsidR="0043757E" w:rsidRDefault="0043757E" w:rsidP="0043757E"/>
    <w:p w:rsidR="0043757E" w:rsidRDefault="0043757E" w:rsidP="0043757E">
      <w:r>
        <w:t>Sodelujoči so z metodo odprtih odgovorov identificirali:</w:t>
      </w:r>
    </w:p>
    <w:p w:rsidR="0043757E" w:rsidRDefault="0043757E" w:rsidP="0045774A">
      <w:pPr>
        <w:numPr>
          <w:ilvl w:val="0"/>
          <w:numId w:val="7"/>
        </w:numPr>
        <w:spacing w:line="240" w:lineRule="auto"/>
        <w:jc w:val="left"/>
      </w:pPr>
      <w:r>
        <w:t>71 prednosti</w:t>
      </w:r>
    </w:p>
    <w:p w:rsidR="0043757E" w:rsidRDefault="0043757E" w:rsidP="0045774A">
      <w:pPr>
        <w:numPr>
          <w:ilvl w:val="0"/>
          <w:numId w:val="7"/>
        </w:numPr>
        <w:spacing w:line="240" w:lineRule="auto"/>
        <w:jc w:val="left"/>
      </w:pPr>
      <w:r>
        <w:t>51 slabosti</w:t>
      </w:r>
    </w:p>
    <w:p w:rsidR="0043757E" w:rsidRDefault="0043757E" w:rsidP="0045774A">
      <w:pPr>
        <w:numPr>
          <w:ilvl w:val="0"/>
          <w:numId w:val="7"/>
        </w:numPr>
        <w:spacing w:line="240" w:lineRule="auto"/>
        <w:jc w:val="left"/>
      </w:pPr>
      <w:r>
        <w:t>62 priložnosti in</w:t>
      </w:r>
    </w:p>
    <w:p w:rsidR="0043757E" w:rsidRDefault="0043757E" w:rsidP="0045774A">
      <w:pPr>
        <w:numPr>
          <w:ilvl w:val="0"/>
          <w:numId w:val="7"/>
        </w:numPr>
        <w:spacing w:line="240" w:lineRule="auto"/>
        <w:jc w:val="left"/>
      </w:pPr>
      <w:r>
        <w:t>46 nevarnosti</w:t>
      </w:r>
    </w:p>
    <w:p w:rsidR="0043757E" w:rsidRDefault="0043757E" w:rsidP="0043757E"/>
    <w:p w:rsidR="0043757E" w:rsidRDefault="0043757E" w:rsidP="0043757E">
      <w:r>
        <w:t>Z metodo kvalitativne analize odgovorov (kodiranje, združevanje) smo nabor vseh dejavnikov združili v:</w:t>
      </w:r>
    </w:p>
    <w:p w:rsidR="0043757E" w:rsidRDefault="0043757E" w:rsidP="0045774A">
      <w:pPr>
        <w:numPr>
          <w:ilvl w:val="0"/>
          <w:numId w:val="8"/>
        </w:numPr>
        <w:spacing w:line="240" w:lineRule="auto"/>
        <w:jc w:val="left"/>
      </w:pPr>
      <w:r>
        <w:t>18 prednosti</w:t>
      </w:r>
    </w:p>
    <w:p w:rsidR="0043757E" w:rsidRDefault="0043757E" w:rsidP="0045774A">
      <w:pPr>
        <w:numPr>
          <w:ilvl w:val="0"/>
          <w:numId w:val="8"/>
        </w:numPr>
        <w:spacing w:line="240" w:lineRule="auto"/>
        <w:jc w:val="left"/>
      </w:pPr>
      <w:r>
        <w:t>11 slabosti</w:t>
      </w:r>
    </w:p>
    <w:p w:rsidR="0043757E" w:rsidRDefault="0043757E" w:rsidP="0045774A">
      <w:pPr>
        <w:numPr>
          <w:ilvl w:val="0"/>
          <w:numId w:val="8"/>
        </w:numPr>
        <w:spacing w:line="240" w:lineRule="auto"/>
        <w:jc w:val="left"/>
      </w:pPr>
      <w:r>
        <w:t xml:space="preserve">23 priložnosti in </w:t>
      </w:r>
    </w:p>
    <w:p w:rsidR="0043757E" w:rsidRDefault="0043757E" w:rsidP="0045774A">
      <w:pPr>
        <w:numPr>
          <w:ilvl w:val="0"/>
          <w:numId w:val="8"/>
        </w:numPr>
        <w:spacing w:line="240" w:lineRule="auto"/>
        <w:jc w:val="left"/>
      </w:pPr>
      <w:r>
        <w:t>20 nevarnosti</w:t>
      </w:r>
    </w:p>
    <w:p w:rsidR="0043757E" w:rsidRDefault="0043757E" w:rsidP="0043757E"/>
    <w:p w:rsidR="0043757E" w:rsidRDefault="0043757E" w:rsidP="0043757E">
      <w:r>
        <w:t xml:space="preserve">Na skupni delavnici so udeleženci izbrali po 10 ključnih dejavnikov PSPN in izbor uskladili na ravni posameznega sektorja. V drugem delu so udeleženci sprva individualno in nato na ravni posameznega sektorja določali utež (težo posameznega dejavnika znotraj skupine dejavnikov) in mero (vpliv posameznega dejavnika na turizem). Zbrani podatki so služili za oblikovanje končne PSPN matrike. Izračun vrednosti notranjih in zunanjih dejavnikov je temeljil na metodi </w:t>
      </w:r>
    </w:p>
    <w:p w:rsidR="0043757E" w:rsidRDefault="0043757E" w:rsidP="0045774A">
      <w:pPr>
        <w:numPr>
          <w:ilvl w:val="0"/>
          <w:numId w:val="9"/>
        </w:numPr>
        <w:spacing w:line="240" w:lineRule="auto"/>
      </w:pPr>
      <w:r>
        <w:t>povprečne vrednosti uteži posameznega dejavnika med vsemi sektorji in</w:t>
      </w:r>
    </w:p>
    <w:p w:rsidR="0043757E" w:rsidRDefault="0043757E" w:rsidP="0045774A">
      <w:pPr>
        <w:numPr>
          <w:ilvl w:val="0"/>
          <w:numId w:val="9"/>
        </w:numPr>
        <w:spacing w:line="240" w:lineRule="auto"/>
      </w:pPr>
      <w:r>
        <w:t xml:space="preserve">najpogostejše izbrane mere posameznega dejavnika med vsemi sektorji. </w:t>
      </w:r>
    </w:p>
    <w:p w:rsidR="0043757E" w:rsidRDefault="0043757E" w:rsidP="0043757E"/>
    <w:p w:rsidR="0043757E" w:rsidRDefault="0043757E" w:rsidP="0043757E">
      <w:r>
        <w:t>Razširjena vrednost predstavlja zmnožek uteži in mere za posamezni dejavnik PSPN. Vrednost notranjega ali zunanjega dejavnika pa razmerje med posameznim dejavnikom notranjega (prednosti, slabosti) in zunanjega (priložnosti, nevarnosti) okolja.</w:t>
      </w:r>
    </w:p>
    <w:p w:rsidR="0043757E" w:rsidRDefault="0043757E" w:rsidP="0043757E"/>
    <w:p w:rsidR="0043757E" w:rsidRDefault="0043757E" w:rsidP="0043757E">
      <w:r>
        <w:t xml:space="preserve">Pri interpretaciji ugotovitev delavnice je potrebno upoštevati omejitve PSPN analize. Gre namreč za subjektivno kvalitativno metodo analiziranja značilnosti turističnega okolja. Z uporabo razširjene PSPN, ki kvalitativne podatke kvantificira, se doseže določena stopnja objektivizacije rezultatov. Nadalje se objektivizacija doseže tudi z iskanjem splošnega konteksta, vendar z uporabo povprečja in pogostosti, kar ni nujno tudi dejansko odraz realne </w:t>
      </w:r>
      <w:r>
        <w:lastRenderedPageBreak/>
        <w:t xml:space="preserve">situacije. Ne glede na slednje smo z uporabo omenjenih tehnik dosegli, da so identificirani dejavniki notranjega in zunanjega okolja kredibilni in dajejo uporabna izhodišča za oblikovanje strateških usmeritev in ukrepov razvoja turizma na destinaciji. </w:t>
      </w:r>
    </w:p>
    <w:p w:rsidR="0043757E" w:rsidRDefault="0043757E" w:rsidP="0043757E"/>
    <w:tbl>
      <w:tblPr>
        <w:tblW w:w="0" w:type="auto"/>
        <w:shd w:val="clear" w:color="auto" w:fill="D9D9D9"/>
        <w:tblLook w:val="04A0" w:firstRow="1" w:lastRow="0" w:firstColumn="1" w:lastColumn="0" w:noHBand="0" w:noVBand="1"/>
      </w:tblPr>
      <w:tblGrid>
        <w:gridCol w:w="9286"/>
      </w:tblGrid>
      <w:tr w:rsidR="0043757E" w:rsidTr="00C503A4">
        <w:tc>
          <w:tcPr>
            <w:tcW w:w="9286" w:type="dxa"/>
            <w:shd w:val="clear" w:color="auto" w:fill="D9D9D9"/>
          </w:tcPr>
          <w:p w:rsidR="0043757E" w:rsidRDefault="0043757E" w:rsidP="00C503A4">
            <w:pPr>
              <w:jc w:val="center"/>
            </w:pPr>
            <w:r>
              <w:t>NOTRANJI ELEMENTI</w:t>
            </w:r>
          </w:p>
        </w:tc>
      </w:tr>
    </w:tbl>
    <w:p w:rsidR="0043757E" w:rsidRDefault="0043757E" w:rsidP="004375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9"/>
        <w:gridCol w:w="819"/>
        <w:gridCol w:w="819"/>
        <w:gridCol w:w="1490"/>
      </w:tblGrid>
      <w:tr w:rsidR="0043757E" w:rsidRPr="006B0D6C" w:rsidTr="00C503A4">
        <w:tc>
          <w:tcPr>
            <w:tcW w:w="3316" w:type="pct"/>
            <w:shd w:val="clear" w:color="auto" w:fill="D9D9D9"/>
          </w:tcPr>
          <w:p w:rsidR="0043757E" w:rsidRPr="006B0D6C" w:rsidRDefault="0043757E" w:rsidP="0043757E">
            <w:pPr>
              <w:spacing w:line="240" w:lineRule="auto"/>
              <w:rPr>
                <w:sz w:val="20"/>
                <w:szCs w:val="20"/>
              </w:rPr>
            </w:pPr>
            <w:r w:rsidRPr="006B0D6C">
              <w:rPr>
                <w:sz w:val="20"/>
                <w:szCs w:val="20"/>
              </w:rPr>
              <w:t>PREDNOSTI</w:t>
            </w:r>
          </w:p>
        </w:tc>
        <w:tc>
          <w:tcPr>
            <w:tcW w:w="441" w:type="pct"/>
            <w:shd w:val="clear" w:color="auto" w:fill="D9D9D9"/>
          </w:tcPr>
          <w:p w:rsidR="0043757E" w:rsidRPr="006B0D6C" w:rsidRDefault="0043757E" w:rsidP="0043757E">
            <w:pPr>
              <w:spacing w:line="240" w:lineRule="auto"/>
              <w:rPr>
                <w:sz w:val="20"/>
                <w:szCs w:val="20"/>
              </w:rPr>
            </w:pPr>
            <w:r w:rsidRPr="006B0D6C">
              <w:rPr>
                <w:sz w:val="20"/>
                <w:szCs w:val="20"/>
              </w:rPr>
              <w:t>UTEŽ</w:t>
            </w:r>
          </w:p>
        </w:tc>
        <w:tc>
          <w:tcPr>
            <w:tcW w:w="441" w:type="pct"/>
            <w:shd w:val="clear" w:color="auto" w:fill="D9D9D9"/>
          </w:tcPr>
          <w:p w:rsidR="0043757E" w:rsidRPr="006B0D6C" w:rsidRDefault="0043757E" w:rsidP="0043757E">
            <w:pPr>
              <w:spacing w:line="240" w:lineRule="auto"/>
              <w:rPr>
                <w:sz w:val="20"/>
                <w:szCs w:val="20"/>
              </w:rPr>
            </w:pPr>
            <w:r w:rsidRPr="006B0D6C">
              <w:rPr>
                <w:sz w:val="20"/>
                <w:szCs w:val="20"/>
              </w:rPr>
              <w:t>MERA</w:t>
            </w:r>
          </w:p>
        </w:tc>
        <w:tc>
          <w:tcPr>
            <w:tcW w:w="802" w:type="pct"/>
            <w:shd w:val="clear" w:color="auto" w:fill="D9D9D9"/>
          </w:tcPr>
          <w:p w:rsidR="0043757E" w:rsidRPr="006B0D6C" w:rsidRDefault="0043757E" w:rsidP="0043757E">
            <w:pPr>
              <w:spacing w:line="240" w:lineRule="auto"/>
              <w:rPr>
                <w:sz w:val="20"/>
                <w:szCs w:val="20"/>
              </w:rPr>
            </w:pPr>
            <w:r w:rsidRPr="006B0D6C">
              <w:rPr>
                <w:sz w:val="20"/>
                <w:szCs w:val="20"/>
              </w:rPr>
              <w:t>RAZŠIRJENA VREDNOST</w:t>
            </w:r>
          </w:p>
          <w:p w:rsidR="0043757E" w:rsidRPr="006B0D6C" w:rsidRDefault="0043757E" w:rsidP="0043757E">
            <w:pPr>
              <w:spacing w:line="240" w:lineRule="auto"/>
              <w:rPr>
                <w:sz w:val="20"/>
                <w:szCs w:val="20"/>
              </w:rPr>
            </w:pPr>
          </w:p>
        </w:tc>
      </w:tr>
      <w:tr w:rsidR="00B766C8" w:rsidRPr="006B0D6C" w:rsidTr="00C503A4">
        <w:tc>
          <w:tcPr>
            <w:tcW w:w="3316" w:type="pct"/>
            <w:shd w:val="clear" w:color="auto" w:fill="auto"/>
          </w:tcPr>
          <w:p w:rsidR="00B766C8" w:rsidRPr="006B0D6C" w:rsidRDefault="00B766C8" w:rsidP="0043757E">
            <w:pPr>
              <w:spacing w:line="240" w:lineRule="auto"/>
              <w:rPr>
                <w:sz w:val="20"/>
                <w:szCs w:val="20"/>
              </w:rPr>
            </w:pPr>
            <w:r w:rsidRPr="006B0D6C">
              <w:rPr>
                <w:sz w:val="20"/>
                <w:szCs w:val="20"/>
              </w:rPr>
              <w:t>Čista/neokrnjena narava/okolje</w:t>
            </w:r>
          </w:p>
        </w:tc>
        <w:tc>
          <w:tcPr>
            <w:tcW w:w="441" w:type="pct"/>
          </w:tcPr>
          <w:p w:rsidR="00B766C8" w:rsidRPr="006B0D6C" w:rsidRDefault="00B766C8" w:rsidP="0043757E">
            <w:pPr>
              <w:spacing w:line="240" w:lineRule="auto"/>
              <w:rPr>
                <w:sz w:val="20"/>
                <w:szCs w:val="20"/>
              </w:rPr>
            </w:pPr>
            <w:r w:rsidRPr="006B0D6C">
              <w:rPr>
                <w:sz w:val="20"/>
                <w:szCs w:val="20"/>
              </w:rPr>
              <w:t>0,14</w:t>
            </w:r>
          </w:p>
        </w:tc>
        <w:tc>
          <w:tcPr>
            <w:tcW w:w="441" w:type="pct"/>
          </w:tcPr>
          <w:p w:rsidR="00B766C8" w:rsidRPr="006B0D6C" w:rsidRDefault="00B766C8" w:rsidP="0043757E">
            <w:pPr>
              <w:spacing w:line="240" w:lineRule="auto"/>
              <w:rPr>
                <w:sz w:val="20"/>
                <w:szCs w:val="20"/>
              </w:rPr>
            </w:pPr>
            <w:r w:rsidRPr="006B0D6C">
              <w:rPr>
                <w:sz w:val="20"/>
                <w:szCs w:val="20"/>
              </w:rPr>
              <w:t>4</w:t>
            </w:r>
          </w:p>
        </w:tc>
        <w:tc>
          <w:tcPr>
            <w:tcW w:w="802" w:type="pct"/>
            <w:shd w:val="clear" w:color="auto" w:fill="auto"/>
          </w:tcPr>
          <w:p w:rsidR="00B766C8" w:rsidRPr="006B0D6C" w:rsidRDefault="00B766C8" w:rsidP="0043757E">
            <w:pPr>
              <w:spacing w:line="240" w:lineRule="auto"/>
              <w:rPr>
                <w:sz w:val="20"/>
                <w:szCs w:val="20"/>
              </w:rPr>
            </w:pPr>
            <w:r w:rsidRPr="006B0D6C">
              <w:rPr>
                <w:sz w:val="20"/>
                <w:szCs w:val="20"/>
              </w:rPr>
              <w:t>0,56</w:t>
            </w:r>
          </w:p>
        </w:tc>
      </w:tr>
      <w:tr w:rsidR="00B766C8" w:rsidRPr="006B0D6C" w:rsidTr="00C503A4">
        <w:tc>
          <w:tcPr>
            <w:tcW w:w="3316" w:type="pct"/>
            <w:shd w:val="clear" w:color="auto" w:fill="auto"/>
          </w:tcPr>
          <w:p w:rsidR="00B766C8" w:rsidRPr="006B0D6C" w:rsidRDefault="00B766C8" w:rsidP="0043757E">
            <w:pPr>
              <w:spacing w:line="240" w:lineRule="auto"/>
              <w:rPr>
                <w:sz w:val="20"/>
                <w:szCs w:val="20"/>
              </w:rPr>
            </w:pPr>
            <w:r w:rsidRPr="006B0D6C">
              <w:rPr>
                <w:sz w:val="20"/>
                <w:szCs w:val="20"/>
              </w:rPr>
              <w:t>Ljudje (prijaznost, gostoljubnost)</w:t>
            </w:r>
          </w:p>
        </w:tc>
        <w:tc>
          <w:tcPr>
            <w:tcW w:w="441" w:type="pct"/>
          </w:tcPr>
          <w:p w:rsidR="00B766C8" w:rsidRPr="006B0D6C" w:rsidRDefault="00B766C8" w:rsidP="0043757E">
            <w:pPr>
              <w:spacing w:line="240" w:lineRule="auto"/>
              <w:rPr>
                <w:sz w:val="20"/>
                <w:szCs w:val="20"/>
              </w:rPr>
            </w:pPr>
            <w:r w:rsidRPr="006B0D6C">
              <w:rPr>
                <w:sz w:val="20"/>
                <w:szCs w:val="20"/>
              </w:rPr>
              <w:t>0,13</w:t>
            </w:r>
          </w:p>
        </w:tc>
        <w:tc>
          <w:tcPr>
            <w:tcW w:w="441" w:type="pct"/>
          </w:tcPr>
          <w:p w:rsidR="00B766C8" w:rsidRPr="006B0D6C" w:rsidRDefault="00B766C8" w:rsidP="0043757E">
            <w:pPr>
              <w:spacing w:line="240" w:lineRule="auto"/>
              <w:rPr>
                <w:sz w:val="20"/>
                <w:szCs w:val="20"/>
              </w:rPr>
            </w:pPr>
            <w:r w:rsidRPr="006B0D6C">
              <w:rPr>
                <w:sz w:val="20"/>
                <w:szCs w:val="20"/>
              </w:rPr>
              <w:t>4</w:t>
            </w:r>
          </w:p>
        </w:tc>
        <w:tc>
          <w:tcPr>
            <w:tcW w:w="802" w:type="pct"/>
            <w:shd w:val="clear" w:color="auto" w:fill="auto"/>
          </w:tcPr>
          <w:p w:rsidR="00B766C8" w:rsidRPr="006B0D6C" w:rsidRDefault="00B766C8" w:rsidP="0043757E">
            <w:pPr>
              <w:spacing w:line="240" w:lineRule="auto"/>
              <w:rPr>
                <w:sz w:val="20"/>
                <w:szCs w:val="20"/>
              </w:rPr>
            </w:pPr>
            <w:r w:rsidRPr="006B0D6C">
              <w:rPr>
                <w:sz w:val="20"/>
                <w:szCs w:val="20"/>
              </w:rPr>
              <w:t>0,52</w:t>
            </w:r>
          </w:p>
        </w:tc>
      </w:tr>
      <w:tr w:rsidR="00B766C8" w:rsidRPr="006B0D6C" w:rsidTr="00C503A4">
        <w:tc>
          <w:tcPr>
            <w:tcW w:w="3316" w:type="pct"/>
            <w:shd w:val="clear" w:color="auto" w:fill="auto"/>
          </w:tcPr>
          <w:p w:rsidR="00B766C8" w:rsidRPr="006B0D6C" w:rsidRDefault="00B766C8" w:rsidP="0043757E">
            <w:pPr>
              <w:spacing w:line="240" w:lineRule="auto"/>
              <w:rPr>
                <w:sz w:val="20"/>
                <w:szCs w:val="20"/>
              </w:rPr>
            </w:pPr>
            <w:r w:rsidRPr="006B0D6C">
              <w:rPr>
                <w:sz w:val="20"/>
                <w:szCs w:val="20"/>
              </w:rPr>
              <w:t>Umirjenost, mir, spokojnost</w:t>
            </w:r>
          </w:p>
        </w:tc>
        <w:tc>
          <w:tcPr>
            <w:tcW w:w="441" w:type="pct"/>
          </w:tcPr>
          <w:p w:rsidR="00B766C8" w:rsidRPr="006B0D6C" w:rsidRDefault="00B766C8" w:rsidP="0043757E">
            <w:pPr>
              <w:spacing w:line="240" w:lineRule="auto"/>
              <w:rPr>
                <w:sz w:val="20"/>
                <w:szCs w:val="20"/>
              </w:rPr>
            </w:pPr>
            <w:r w:rsidRPr="006B0D6C">
              <w:rPr>
                <w:sz w:val="20"/>
                <w:szCs w:val="20"/>
              </w:rPr>
              <w:t>0,12</w:t>
            </w:r>
          </w:p>
        </w:tc>
        <w:tc>
          <w:tcPr>
            <w:tcW w:w="441" w:type="pct"/>
          </w:tcPr>
          <w:p w:rsidR="00B766C8" w:rsidRPr="006B0D6C" w:rsidRDefault="00B766C8" w:rsidP="0043757E">
            <w:pPr>
              <w:spacing w:line="240" w:lineRule="auto"/>
              <w:rPr>
                <w:sz w:val="20"/>
                <w:szCs w:val="20"/>
              </w:rPr>
            </w:pPr>
            <w:r w:rsidRPr="006B0D6C">
              <w:rPr>
                <w:sz w:val="20"/>
                <w:szCs w:val="20"/>
              </w:rPr>
              <w:t>4</w:t>
            </w:r>
          </w:p>
        </w:tc>
        <w:tc>
          <w:tcPr>
            <w:tcW w:w="802" w:type="pct"/>
            <w:shd w:val="clear" w:color="auto" w:fill="auto"/>
          </w:tcPr>
          <w:p w:rsidR="00B766C8" w:rsidRPr="006B0D6C" w:rsidRDefault="00B766C8" w:rsidP="0043757E">
            <w:pPr>
              <w:spacing w:line="240" w:lineRule="auto"/>
              <w:rPr>
                <w:sz w:val="20"/>
                <w:szCs w:val="20"/>
              </w:rPr>
            </w:pPr>
            <w:r w:rsidRPr="006B0D6C">
              <w:rPr>
                <w:sz w:val="20"/>
                <w:szCs w:val="20"/>
              </w:rPr>
              <w:t>0,48</w:t>
            </w:r>
          </w:p>
        </w:tc>
      </w:tr>
      <w:tr w:rsidR="00B766C8" w:rsidRPr="006B0D6C" w:rsidTr="00C503A4">
        <w:tc>
          <w:tcPr>
            <w:tcW w:w="3316" w:type="pct"/>
            <w:shd w:val="clear" w:color="auto" w:fill="auto"/>
          </w:tcPr>
          <w:p w:rsidR="00B766C8" w:rsidRPr="006B0D6C" w:rsidRDefault="00B766C8" w:rsidP="0043757E">
            <w:pPr>
              <w:spacing w:line="240" w:lineRule="auto"/>
              <w:rPr>
                <w:sz w:val="20"/>
                <w:szCs w:val="20"/>
              </w:rPr>
            </w:pPr>
            <w:r w:rsidRPr="006B0D6C">
              <w:rPr>
                <w:sz w:val="20"/>
                <w:szCs w:val="20"/>
              </w:rPr>
              <w:t>Gostinstvo (gastronomija)</w:t>
            </w:r>
          </w:p>
        </w:tc>
        <w:tc>
          <w:tcPr>
            <w:tcW w:w="441" w:type="pct"/>
          </w:tcPr>
          <w:p w:rsidR="00B766C8" w:rsidRPr="006B0D6C" w:rsidRDefault="00B766C8" w:rsidP="0043757E">
            <w:pPr>
              <w:spacing w:line="240" w:lineRule="auto"/>
              <w:rPr>
                <w:sz w:val="20"/>
                <w:szCs w:val="20"/>
              </w:rPr>
            </w:pPr>
            <w:r w:rsidRPr="006B0D6C">
              <w:rPr>
                <w:sz w:val="20"/>
                <w:szCs w:val="20"/>
              </w:rPr>
              <w:t>0,12</w:t>
            </w:r>
          </w:p>
        </w:tc>
        <w:tc>
          <w:tcPr>
            <w:tcW w:w="441" w:type="pct"/>
          </w:tcPr>
          <w:p w:rsidR="00B766C8" w:rsidRPr="006B0D6C" w:rsidRDefault="00B766C8" w:rsidP="0043757E">
            <w:pPr>
              <w:spacing w:line="240" w:lineRule="auto"/>
              <w:rPr>
                <w:sz w:val="20"/>
                <w:szCs w:val="20"/>
              </w:rPr>
            </w:pPr>
            <w:r w:rsidRPr="006B0D6C">
              <w:rPr>
                <w:sz w:val="20"/>
                <w:szCs w:val="20"/>
              </w:rPr>
              <w:t>4</w:t>
            </w:r>
          </w:p>
        </w:tc>
        <w:tc>
          <w:tcPr>
            <w:tcW w:w="802" w:type="pct"/>
            <w:shd w:val="clear" w:color="auto" w:fill="auto"/>
          </w:tcPr>
          <w:p w:rsidR="00B766C8" w:rsidRPr="006B0D6C" w:rsidRDefault="00B766C8" w:rsidP="0043757E">
            <w:pPr>
              <w:spacing w:line="240" w:lineRule="auto"/>
              <w:rPr>
                <w:sz w:val="20"/>
                <w:szCs w:val="20"/>
              </w:rPr>
            </w:pPr>
            <w:r w:rsidRPr="006B0D6C">
              <w:rPr>
                <w:sz w:val="20"/>
                <w:szCs w:val="20"/>
              </w:rPr>
              <w:t>0,48</w:t>
            </w:r>
          </w:p>
        </w:tc>
      </w:tr>
      <w:tr w:rsidR="00B766C8" w:rsidRPr="006B0D6C" w:rsidTr="00C503A4">
        <w:tc>
          <w:tcPr>
            <w:tcW w:w="3316" w:type="pct"/>
            <w:shd w:val="clear" w:color="auto" w:fill="auto"/>
          </w:tcPr>
          <w:p w:rsidR="00B766C8" w:rsidRPr="006B0D6C" w:rsidRDefault="00B766C8" w:rsidP="0043757E">
            <w:pPr>
              <w:spacing w:line="240" w:lineRule="auto"/>
              <w:rPr>
                <w:sz w:val="20"/>
                <w:szCs w:val="20"/>
              </w:rPr>
            </w:pPr>
            <w:r w:rsidRPr="006B0D6C">
              <w:rPr>
                <w:sz w:val="20"/>
                <w:szCs w:val="20"/>
              </w:rPr>
              <w:t>Kultura in kulturna dediščina (samostani, gradovi, dogodki, bližina meje, običaji)</w:t>
            </w:r>
          </w:p>
        </w:tc>
        <w:tc>
          <w:tcPr>
            <w:tcW w:w="441" w:type="pct"/>
          </w:tcPr>
          <w:p w:rsidR="00B766C8" w:rsidRPr="006B0D6C" w:rsidRDefault="00B766C8" w:rsidP="0043757E">
            <w:pPr>
              <w:spacing w:line="240" w:lineRule="auto"/>
              <w:rPr>
                <w:sz w:val="20"/>
                <w:szCs w:val="20"/>
              </w:rPr>
            </w:pPr>
            <w:r w:rsidRPr="006B0D6C">
              <w:rPr>
                <w:sz w:val="20"/>
                <w:szCs w:val="20"/>
              </w:rPr>
              <w:t>0,08</w:t>
            </w:r>
          </w:p>
        </w:tc>
        <w:tc>
          <w:tcPr>
            <w:tcW w:w="441" w:type="pct"/>
          </w:tcPr>
          <w:p w:rsidR="00B766C8" w:rsidRPr="006B0D6C" w:rsidRDefault="00B766C8" w:rsidP="0043757E">
            <w:pPr>
              <w:spacing w:line="240" w:lineRule="auto"/>
              <w:rPr>
                <w:sz w:val="20"/>
                <w:szCs w:val="20"/>
              </w:rPr>
            </w:pPr>
            <w:r w:rsidRPr="006B0D6C">
              <w:rPr>
                <w:sz w:val="20"/>
                <w:szCs w:val="20"/>
              </w:rPr>
              <w:t>4</w:t>
            </w:r>
          </w:p>
        </w:tc>
        <w:tc>
          <w:tcPr>
            <w:tcW w:w="802" w:type="pct"/>
            <w:shd w:val="clear" w:color="auto" w:fill="auto"/>
          </w:tcPr>
          <w:p w:rsidR="00B766C8" w:rsidRPr="006B0D6C" w:rsidRDefault="00B766C8" w:rsidP="0043757E">
            <w:pPr>
              <w:spacing w:line="240" w:lineRule="auto"/>
              <w:rPr>
                <w:sz w:val="20"/>
                <w:szCs w:val="20"/>
              </w:rPr>
            </w:pPr>
            <w:r w:rsidRPr="006B0D6C">
              <w:rPr>
                <w:sz w:val="20"/>
                <w:szCs w:val="20"/>
              </w:rPr>
              <w:t>0,32</w:t>
            </w:r>
          </w:p>
        </w:tc>
      </w:tr>
      <w:tr w:rsidR="00B766C8" w:rsidRPr="006B0D6C" w:rsidTr="00C503A4">
        <w:tc>
          <w:tcPr>
            <w:tcW w:w="3316" w:type="pct"/>
            <w:shd w:val="clear" w:color="auto" w:fill="auto"/>
          </w:tcPr>
          <w:p w:rsidR="00B766C8" w:rsidRPr="006B0D6C" w:rsidRDefault="00B766C8" w:rsidP="0043757E">
            <w:pPr>
              <w:spacing w:line="240" w:lineRule="auto"/>
              <w:rPr>
                <w:sz w:val="20"/>
                <w:szCs w:val="20"/>
              </w:rPr>
            </w:pPr>
            <w:r w:rsidRPr="006B0D6C">
              <w:rPr>
                <w:sz w:val="20"/>
                <w:szCs w:val="20"/>
              </w:rPr>
              <w:t>Sodelovanje (ljudje, ponudniki)</w:t>
            </w:r>
          </w:p>
        </w:tc>
        <w:tc>
          <w:tcPr>
            <w:tcW w:w="441" w:type="pct"/>
          </w:tcPr>
          <w:p w:rsidR="00B766C8" w:rsidRPr="006B0D6C" w:rsidRDefault="00B766C8" w:rsidP="0043757E">
            <w:pPr>
              <w:spacing w:line="240" w:lineRule="auto"/>
              <w:rPr>
                <w:sz w:val="20"/>
                <w:szCs w:val="20"/>
              </w:rPr>
            </w:pPr>
            <w:r w:rsidRPr="006B0D6C">
              <w:rPr>
                <w:sz w:val="20"/>
                <w:szCs w:val="20"/>
              </w:rPr>
              <w:t>0,08</w:t>
            </w:r>
          </w:p>
        </w:tc>
        <w:tc>
          <w:tcPr>
            <w:tcW w:w="441" w:type="pct"/>
          </w:tcPr>
          <w:p w:rsidR="00B766C8" w:rsidRPr="006B0D6C" w:rsidRDefault="00B766C8" w:rsidP="0043757E">
            <w:pPr>
              <w:spacing w:line="240" w:lineRule="auto"/>
              <w:rPr>
                <w:sz w:val="20"/>
                <w:szCs w:val="20"/>
              </w:rPr>
            </w:pPr>
            <w:r w:rsidRPr="006B0D6C">
              <w:rPr>
                <w:sz w:val="20"/>
                <w:szCs w:val="20"/>
              </w:rPr>
              <w:t>4</w:t>
            </w:r>
          </w:p>
        </w:tc>
        <w:tc>
          <w:tcPr>
            <w:tcW w:w="802" w:type="pct"/>
            <w:shd w:val="clear" w:color="auto" w:fill="auto"/>
          </w:tcPr>
          <w:p w:rsidR="00B766C8" w:rsidRPr="006B0D6C" w:rsidRDefault="00B766C8" w:rsidP="0043757E">
            <w:pPr>
              <w:spacing w:line="240" w:lineRule="auto"/>
              <w:rPr>
                <w:sz w:val="20"/>
                <w:szCs w:val="20"/>
              </w:rPr>
            </w:pPr>
            <w:r w:rsidRPr="006B0D6C">
              <w:rPr>
                <w:sz w:val="20"/>
                <w:szCs w:val="20"/>
              </w:rPr>
              <w:t>0,32</w:t>
            </w:r>
          </w:p>
        </w:tc>
      </w:tr>
      <w:tr w:rsidR="00B766C8" w:rsidRPr="006B0D6C" w:rsidTr="00C503A4">
        <w:tc>
          <w:tcPr>
            <w:tcW w:w="3316" w:type="pct"/>
            <w:shd w:val="clear" w:color="auto" w:fill="auto"/>
          </w:tcPr>
          <w:p w:rsidR="00B766C8" w:rsidRPr="006B0D6C" w:rsidRDefault="00B766C8" w:rsidP="0043757E">
            <w:pPr>
              <w:spacing w:line="240" w:lineRule="auto"/>
              <w:rPr>
                <w:sz w:val="20"/>
                <w:szCs w:val="20"/>
              </w:rPr>
            </w:pPr>
            <w:r w:rsidRPr="006B0D6C">
              <w:rPr>
                <w:sz w:val="20"/>
                <w:szCs w:val="20"/>
              </w:rPr>
              <w:t>Nekomercialnost/Avtentičnost</w:t>
            </w:r>
          </w:p>
        </w:tc>
        <w:tc>
          <w:tcPr>
            <w:tcW w:w="441" w:type="pct"/>
          </w:tcPr>
          <w:p w:rsidR="00B766C8" w:rsidRPr="006B0D6C" w:rsidRDefault="00B766C8" w:rsidP="0043757E">
            <w:pPr>
              <w:spacing w:line="240" w:lineRule="auto"/>
              <w:rPr>
                <w:sz w:val="20"/>
                <w:szCs w:val="20"/>
              </w:rPr>
            </w:pPr>
            <w:r w:rsidRPr="006B0D6C">
              <w:rPr>
                <w:sz w:val="20"/>
                <w:szCs w:val="20"/>
              </w:rPr>
              <w:t>0,10</w:t>
            </w:r>
          </w:p>
        </w:tc>
        <w:tc>
          <w:tcPr>
            <w:tcW w:w="441" w:type="pct"/>
          </w:tcPr>
          <w:p w:rsidR="00B766C8" w:rsidRPr="006B0D6C" w:rsidRDefault="00B766C8" w:rsidP="0043757E">
            <w:pPr>
              <w:spacing w:line="240" w:lineRule="auto"/>
              <w:rPr>
                <w:sz w:val="20"/>
                <w:szCs w:val="20"/>
              </w:rPr>
            </w:pPr>
            <w:r w:rsidRPr="006B0D6C">
              <w:rPr>
                <w:sz w:val="20"/>
                <w:szCs w:val="20"/>
              </w:rPr>
              <w:t>3</w:t>
            </w:r>
          </w:p>
        </w:tc>
        <w:tc>
          <w:tcPr>
            <w:tcW w:w="802" w:type="pct"/>
            <w:shd w:val="clear" w:color="auto" w:fill="auto"/>
          </w:tcPr>
          <w:p w:rsidR="00B766C8" w:rsidRPr="006B0D6C" w:rsidRDefault="00B766C8" w:rsidP="0043757E">
            <w:pPr>
              <w:spacing w:line="240" w:lineRule="auto"/>
              <w:rPr>
                <w:sz w:val="20"/>
                <w:szCs w:val="20"/>
              </w:rPr>
            </w:pPr>
            <w:r w:rsidRPr="006B0D6C">
              <w:rPr>
                <w:sz w:val="20"/>
                <w:szCs w:val="20"/>
              </w:rPr>
              <w:t>0,30</w:t>
            </w:r>
          </w:p>
        </w:tc>
      </w:tr>
      <w:tr w:rsidR="00B766C8" w:rsidRPr="006B0D6C" w:rsidTr="00C503A4">
        <w:tc>
          <w:tcPr>
            <w:tcW w:w="3316" w:type="pct"/>
            <w:shd w:val="clear" w:color="auto" w:fill="auto"/>
          </w:tcPr>
          <w:p w:rsidR="00B766C8" w:rsidRPr="006B0D6C" w:rsidRDefault="00B766C8" w:rsidP="0043757E">
            <w:pPr>
              <w:spacing w:line="240" w:lineRule="auto"/>
              <w:rPr>
                <w:sz w:val="20"/>
                <w:szCs w:val="20"/>
              </w:rPr>
            </w:pPr>
            <w:r w:rsidRPr="006B0D6C">
              <w:rPr>
                <w:sz w:val="20"/>
                <w:szCs w:val="20"/>
              </w:rPr>
              <w:t>Raznovrstnost</w:t>
            </w:r>
          </w:p>
        </w:tc>
        <w:tc>
          <w:tcPr>
            <w:tcW w:w="441" w:type="pct"/>
          </w:tcPr>
          <w:p w:rsidR="00B766C8" w:rsidRPr="006B0D6C" w:rsidRDefault="00B766C8" w:rsidP="0043757E">
            <w:pPr>
              <w:spacing w:line="240" w:lineRule="auto"/>
              <w:rPr>
                <w:sz w:val="20"/>
                <w:szCs w:val="20"/>
              </w:rPr>
            </w:pPr>
            <w:r w:rsidRPr="006B0D6C">
              <w:rPr>
                <w:sz w:val="20"/>
                <w:szCs w:val="20"/>
              </w:rPr>
              <w:t>0,07</w:t>
            </w:r>
          </w:p>
        </w:tc>
        <w:tc>
          <w:tcPr>
            <w:tcW w:w="441" w:type="pct"/>
          </w:tcPr>
          <w:p w:rsidR="00B766C8" w:rsidRPr="006B0D6C" w:rsidRDefault="00B766C8" w:rsidP="0043757E">
            <w:pPr>
              <w:spacing w:line="240" w:lineRule="auto"/>
              <w:rPr>
                <w:sz w:val="20"/>
                <w:szCs w:val="20"/>
              </w:rPr>
            </w:pPr>
            <w:r w:rsidRPr="006B0D6C">
              <w:rPr>
                <w:sz w:val="20"/>
                <w:szCs w:val="20"/>
              </w:rPr>
              <w:t>4</w:t>
            </w:r>
          </w:p>
        </w:tc>
        <w:tc>
          <w:tcPr>
            <w:tcW w:w="802" w:type="pct"/>
            <w:shd w:val="clear" w:color="auto" w:fill="auto"/>
          </w:tcPr>
          <w:p w:rsidR="00B766C8" w:rsidRPr="006B0D6C" w:rsidRDefault="00B766C8" w:rsidP="0043757E">
            <w:pPr>
              <w:spacing w:line="240" w:lineRule="auto"/>
              <w:rPr>
                <w:sz w:val="20"/>
                <w:szCs w:val="20"/>
              </w:rPr>
            </w:pPr>
            <w:r w:rsidRPr="006B0D6C">
              <w:rPr>
                <w:sz w:val="20"/>
                <w:szCs w:val="20"/>
              </w:rPr>
              <w:t>0,28</w:t>
            </w:r>
          </w:p>
        </w:tc>
      </w:tr>
      <w:tr w:rsidR="00B766C8" w:rsidRPr="006B0D6C" w:rsidTr="00C503A4">
        <w:tc>
          <w:tcPr>
            <w:tcW w:w="3316" w:type="pct"/>
            <w:shd w:val="clear" w:color="auto" w:fill="auto"/>
          </w:tcPr>
          <w:p w:rsidR="00B766C8" w:rsidRPr="006B0D6C" w:rsidRDefault="00B766C8" w:rsidP="0043757E">
            <w:pPr>
              <w:spacing w:line="240" w:lineRule="auto"/>
              <w:rPr>
                <w:sz w:val="20"/>
                <w:szCs w:val="20"/>
              </w:rPr>
            </w:pPr>
            <w:r w:rsidRPr="006B0D6C">
              <w:rPr>
                <w:sz w:val="20"/>
                <w:szCs w:val="20"/>
              </w:rPr>
              <w:t>Turistične kmetije (ekološka pridelava, gastronomija, domačnost, običaji)</w:t>
            </w:r>
          </w:p>
        </w:tc>
        <w:tc>
          <w:tcPr>
            <w:tcW w:w="441" w:type="pct"/>
          </w:tcPr>
          <w:p w:rsidR="00B766C8" w:rsidRPr="006B0D6C" w:rsidRDefault="00B766C8" w:rsidP="0043757E">
            <w:pPr>
              <w:spacing w:line="240" w:lineRule="auto"/>
              <w:rPr>
                <w:sz w:val="20"/>
                <w:szCs w:val="20"/>
              </w:rPr>
            </w:pPr>
            <w:r w:rsidRPr="006B0D6C">
              <w:rPr>
                <w:sz w:val="20"/>
                <w:szCs w:val="20"/>
              </w:rPr>
              <w:t>0,07</w:t>
            </w:r>
          </w:p>
        </w:tc>
        <w:tc>
          <w:tcPr>
            <w:tcW w:w="441" w:type="pct"/>
          </w:tcPr>
          <w:p w:rsidR="00B766C8" w:rsidRPr="006B0D6C" w:rsidRDefault="00B766C8" w:rsidP="0043757E">
            <w:pPr>
              <w:spacing w:line="240" w:lineRule="auto"/>
              <w:rPr>
                <w:sz w:val="20"/>
                <w:szCs w:val="20"/>
              </w:rPr>
            </w:pPr>
            <w:r w:rsidRPr="006B0D6C">
              <w:rPr>
                <w:sz w:val="20"/>
                <w:szCs w:val="20"/>
              </w:rPr>
              <w:t>4</w:t>
            </w:r>
          </w:p>
        </w:tc>
        <w:tc>
          <w:tcPr>
            <w:tcW w:w="802" w:type="pct"/>
            <w:shd w:val="clear" w:color="auto" w:fill="auto"/>
          </w:tcPr>
          <w:p w:rsidR="00B766C8" w:rsidRPr="006B0D6C" w:rsidRDefault="00B766C8" w:rsidP="0043757E">
            <w:pPr>
              <w:spacing w:line="240" w:lineRule="auto"/>
              <w:rPr>
                <w:sz w:val="20"/>
                <w:szCs w:val="20"/>
              </w:rPr>
            </w:pPr>
            <w:r w:rsidRPr="006B0D6C">
              <w:rPr>
                <w:sz w:val="20"/>
                <w:szCs w:val="20"/>
              </w:rPr>
              <w:t>0,28</w:t>
            </w:r>
          </w:p>
        </w:tc>
      </w:tr>
      <w:tr w:rsidR="00B766C8" w:rsidRPr="006B0D6C" w:rsidTr="00C503A4">
        <w:tc>
          <w:tcPr>
            <w:tcW w:w="3316" w:type="pct"/>
            <w:shd w:val="clear" w:color="auto" w:fill="auto"/>
          </w:tcPr>
          <w:p w:rsidR="00B766C8" w:rsidRPr="006B0D6C" w:rsidRDefault="00B766C8" w:rsidP="0043757E">
            <w:pPr>
              <w:spacing w:line="240" w:lineRule="auto"/>
              <w:rPr>
                <w:sz w:val="20"/>
                <w:szCs w:val="20"/>
              </w:rPr>
            </w:pPr>
            <w:r w:rsidRPr="006B0D6C">
              <w:rPr>
                <w:sz w:val="20"/>
                <w:szCs w:val="20"/>
              </w:rPr>
              <w:t>Terme Olimia</w:t>
            </w:r>
          </w:p>
        </w:tc>
        <w:tc>
          <w:tcPr>
            <w:tcW w:w="441" w:type="pct"/>
          </w:tcPr>
          <w:p w:rsidR="00B766C8" w:rsidRPr="006B0D6C" w:rsidRDefault="00B766C8" w:rsidP="0043757E">
            <w:pPr>
              <w:spacing w:line="240" w:lineRule="auto"/>
              <w:rPr>
                <w:sz w:val="20"/>
                <w:szCs w:val="20"/>
              </w:rPr>
            </w:pPr>
            <w:r w:rsidRPr="006B0D6C">
              <w:rPr>
                <w:sz w:val="20"/>
                <w:szCs w:val="20"/>
              </w:rPr>
              <w:t>0,09</w:t>
            </w:r>
          </w:p>
        </w:tc>
        <w:tc>
          <w:tcPr>
            <w:tcW w:w="441" w:type="pct"/>
          </w:tcPr>
          <w:p w:rsidR="00B766C8" w:rsidRPr="006B0D6C" w:rsidRDefault="00B766C8" w:rsidP="0043757E">
            <w:pPr>
              <w:spacing w:line="240" w:lineRule="auto"/>
              <w:rPr>
                <w:sz w:val="20"/>
                <w:szCs w:val="20"/>
              </w:rPr>
            </w:pPr>
            <w:r w:rsidRPr="006B0D6C">
              <w:rPr>
                <w:sz w:val="20"/>
                <w:szCs w:val="20"/>
              </w:rPr>
              <w:t>3</w:t>
            </w:r>
          </w:p>
        </w:tc>
        <w:tc>
          <w:tcPr>
            <w:tcW w:w="802" w:type="pct"/>
            <w:shd w:val="clear" w:color="auto" w:fill="auto"/>
          </w:tcPr>
          <w:p w:rsidR="00B766C8" w:rsidRPr="006B0D6C" w:rsidRDefault="00B766C8" w:rsidP="0043757E">
            <w:pPr>
              <w:spacing w:line="240" w:lineRule="auto"/>
              <w:rPr>
                <w:sz w:val="20"/>
                <w:szCs w:val="20"/>
              </w:rPr>
            </w:pPr>
            <w:r w:rsidRPr="006B0D6C">
              <w:rPr>
                <w:sz w:val="20"/>
                <w:szCs w:val="20"/>
              </w:rPr>
              <w:t>0,27</w:t>
            </w:r>
          </w:p>
        </w:tc>
      </w:tr>
      <w:tr w:rsidR="0043757E" w:rsidRPr="006B0D6C" w:rsidTr="00C503A4">
        <w:tc>
          <w:tcPr>
            <w:tcW w:w="3316" w:type="pct"/>
            <w:shd w:val="clear" w:color="auto" w:fill="auto"/>
          </w:tcPr>
          <w:p w:rsidR="0043757E" w:rsidRPr="006B0D6C" w:rsidRDefault="0043757E" w:rsidP="0043757E">
            <w:pPr>
              <w:spacing w:line="240" w:lineRule="auto"/>
              <w:rPr>
                <w:sz w:val="20"/>
                <w:szCs w:val="20"/>
              </w:rPr>
            </w:pPr>
            <w:r w:rsidRPr="006B0D6C">
              <w:rPr>
                <w:sz w:val="20"/>
                <w:szCs w:val="20"/>
              </w:rPr>
              <w:t>SKUPAJ</w:t>
            </w:r>
          </w:p>
        </w:tc>
        <w:tc>
          <w:tcPr>
            <w:tcW w:w="441" w:type="pct"/>
          </w:tcPr>
          <w:p w:rsidR="0043757E" w:rsidRPr="006B0D6C" w:rsidRDefault="0043757E" w:rsidP="0043757E">
            <w:pPr>
              <w:spacing w:line="240" w:lineRule="auto"/>
              <w:rPr>
                <w:sz w:val="20"/>
                <w:szCs w:val="20"/>
              </w:rPr>
            </w:pPr>
            <w:r w:rsidRPr="006B0D6C">
              <w:rPr>
                <w:sz w:val="20"/>
                <w:szCs w:val="20"/>
              </w:rPr>
              <w:t>1</w:t>
            </w:r>
          </w:p>
        </w:tc>
        <w:tc>
          <w:tcPr>
            <w:tcW w:w="441" w:type="pct"/>
          </w:tcPr>
          <w:p w:rsidR="0043757E" w:rsidRPr="006B0D6C" w:rsidRDefault="0043757E" w:rsidP="0043757E">
            <w:pPr>
              <w:spacing w:line="240" w:lineRule="auto"/>
              <w:rPr>
                <w:sz w:val="20"/>
                <w:szCs w:val="20"/>
              </w:rPr>
            </w:pPr>
            <w:r w:rsidRPr="006B0D6C">
              <w:rPr>
                <w:sz w:val="20"/>
                <w:szCs w:val="20"/>
              </w:rPr>
              <w:t>/</w:t>
            </w:r>
          </w:p>
        </w:tc>
        <w:tc>
          <w:tcPr>
            <w:tcW w:w="802" w:type="pct"/>
            <w:shd w:val="clear" w:color="auto" w:fill="auto"/>
          </w:tcPr>
          <w:p w:rsidR="0043757E" w:rsidRPr="006B0D6C" w:rsidRDefault="0043757E" w:rsidP="0043757E">
            <w:pPr>
              <w:spacing w:line="240" w:lineRule="auto"/>
              <w:rPr>
                <w:b/>
                <w:sz w:val="20"/>
                <w:szCs w:val="20"/>
              </w:rPr>
            </w:pPr>
            <w:r w:rsidRPr="006B0D6C">
              <w:rPr>
                <w:b/>
                <w:sz w:val="20"/>
                <w:szCs w:val="20"/>
              </w:rPr>
              <w:t>3,81</w:t>
            </w:r>
          </w:p>
        </w:tc>
      </w:tr>
    </w:tbl>
    <w:p w:rsidR="0043757E" w:rsidRDefault="0043757E" w:rsidP="004375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7"/>
        <w:gridCol w:w="752"/>
        <w:gridCol w:w="825"/>
        <w:gridCol w:w="1503"/>
      </w:tblGrid>
      <w:tr w:rsidR="0043757E" w:rsidRPr="006B0D6C" w:rsidTr="00C503A4">
        <w:tc>
          <w:tcPr>
            <w:tcW w:w="3342" w:type="pct"/>
            <w:shd w:val="clear" w:color="auto" w:fill="D9D9D9"/>
          </w:tcPr>
          <w:p w:rsidR="0043757E" w:rsidRPr="006B0D6C" w:rsidRDefault="0043757E" w:rsidP="0043757E">
            <w:pPr>
              <w:spacing w:line="240" w:lineRule="auto"/>
              <w:rPr>
                <w:sz w:val="20"/>
                <w:szCs w:val="20"/>
              </w:rPr>
            </w:pPr>
            <w:r w:rsidRPr="006B0D6C">
              <w:rPr>
                <w:sz w:val="20"/>
                <w:szCs w:val="20"/>
              </w:rPr>
              <w:t>SLABOSTI</w:t>
            </w:r>
          </w:p>
        </w:tc>
        <w:tc>
          <w:tcPr>
            <w:tcW w:w="405" w:type="pct"/>
            <w:shd w:val="clear" w:color="auto" w:fill="D9D9D9"/>
          </w:tcPr>
          <w:p w:rsidR="0043757E" w:rsidRPr="006B0D6C" w:rsidRDefault="0043757E" w:rsidP="0043757E">
            <w:pPr>
              <w:spacing w:line="240" w:lineRule="auto"/>
              <w:rPr>
                <w:sz w:val="20"/>
                <w:szCs w:val="20"/>
              </w:rPr>
            </w:pPr>
            <w:r w:rsidRPr="006B0D6C">
              <w:rPr>
                <w:sz w:val="20"/>
                <w:szCs w:val="20"/>
              </w:rPr>
              <w:t>UTEŽ</w:t>
            </w:r>
          </w:p>
        </w:tc>
        <w:tc>
          <w:tcPr>
            <w:tcW w:w="444" w:type="pct"/>
            <w:shd w:val="clear" w:color="auto" w:fill="D9D9D9"/>
          </w:tcPr>
          <w:p w:rsidR="0043757E" w:rsidRPr="006B0D6C" w:rsidRDefault="0043757E" w:rsidP="0043757E">
            <w:pPr>
              <w:spacing w:line="240" w:lineRule="auto"/>
              <w:rPr>
                <w:sz w:val="20"/>
                <w:szCs w:val="20"/>
              </w:rPr>
            </w:pPr>
            <w:r w:rsidRPr="006B0D6C">
              <w:rPr>
                <w:sz w:val="20"/>
                <w:szCs w:val="20"/>
              </w:rPr>
              <w:t>MERA</w:t>
            </w:r>
          </w:p>
        </w:tc>
        <w:tc>
          <w:tcPr>
            <w:tcW w:w="809" w:type="pct"/>
            <w:shd w:val="clear" w:color="auto" w:fill="D9D9D9"/>
          </w:tcPr>
          <w:p w:rsidR="0043757E" w:rsidRPr="006B0D6C" w:rsidRDefault="0043757E" w:rsidP="0043757E">
            <w:pPr>
              <w:spacing w:line="240" w:lineRule="auto"/>
              <w:rPr>
                <w:sz w:val="20"/>
                <w:szCs w:val="20"/>
              </w:rPr>
            </w:pPr>
            <w:r w:rsidRPr="006B0D6C">
              <w:rPr>
                <w:sz w:val="20"/>
                <w:szCs w:val="20"/>
              </w:rPr>
              <w:t>RAZŠIRJENA VREDNOST</w:t>
            </w:r>
          </w:p>
        </w:tc>
      </w:tr>
      <w:tr w:rsidR="00B766C8" w:rsidRPr="006B0D6C" w:rsidTr="00C503A4">
        <w:tc>
          <w:tcPr>
            <w:tcW w:w="3342" w:type="pct"/>
            <w:shd w:val="clear" w:color="auto" w:fill="auto"/>
          </w:tcPr>
          <w:p w:rsidR="00B766C8" w:rsidRPr="006B0D6C" w:rsidRDefault="00B766C8" w:rsidP="0043757E">
            <w:pPr>
              <w:spacing w:line="240" w:lineRule="auto"/>
              <w:rPr>
                <w:sz w:val="20"/>
                <w:szCs w:val="20"/>
              </w:rPr>
            </w:pPr>
            <w:r w:rsidRPr="006B0D6C">
              <w:rPr>
                <w:sz w:val="20"/>
                <w:szCs w:val="20"/>
              </w:rPr>
              <w:t>Ponudniki (nepovezanost, individualizem, slaba motivacija, neambicioznost, nezainteresiranost)</w:t>
            </w:r>
          </w:p>
        </w:tc>
        <w:tc>
          <w:tcPr>
            <w:tcW w:w="405" w:type="pct"/>
            <w:shd w:val="clear" w:color="auto" w:fill="auto"/>
          </w:tcPr>
          <w:p w:rsidR="00B766C8" w:rsidRPr="006B0D6C" w:rsidRDefault="00B766C8" w:rsidP="0043757E">
            <w:pPr>
              <w:spacing w:line="240" w:lineRule="auto"/>
              <w:rPr>
                <w:sz w:val="20"/>
                <w:szCs w:val="20"/>
              </w:rPr>
            </w:pPr>
            <w:r w:rsidRPr="006B0D6C">
              <w:rPr>
                <w:sz w:val="20"/>
                <w:szCs w:val="20"/>
              </w:rPr>
              <w:t>0,13</w:t>
            </w:r>
          </w:p>
        </w:tc>
        <w:tc>
          <w:tcPr>
            <w:tcW w:w="444" w:type="pct"/>
          </w:tcPr>
          <w:p w:rsidR="00B766C8" w:rsidRPr="006B0D6C" w:rsidRDefault="00B766C8" w:rsidP="0043757E">
            <w:pPr>
              <w:spacing w:line="240" w:lineRule="auto"/>
              <w:rPr>
                <w:sz w:val="20"/>
                <w:szCs w:val="20"/>
              </w:rPr>
            </w:pPr>
            <w:r w:rsidRPr="006B0D6C">
              <w:rPr>
                <w:sz w:val="20"/>
                <w:szCs w:val="20"/>
              </w:rPr>
              <w:t>2</w:t>
            </w:r>
          </w:p>
        </w:tc>
        <w:tc>
          <w:tcPr>
            <w:tcW w:w="809" w:type="pct"/>
            <w:shd w:val="clear" w:color="auto" w:fill="auto"/>
          </w:tcPr>
          <w:p w:rsidR="00B766C8" w:rsidRPr="006B0D6C" w:rsidRDefault="00B766C8" w:rsidP="0043757E">
            <w:pPr>
              <w:spacing w:line="240" w:lineRule="auto"/>
              <w:rPr>
                <w:sz w:val="20"/>
                <w:szCs w:val="20"/>
              </w:rPr>
            </w:pPr>
            <w:r w:rsidRPr="006B0D6C">
              <w:rPr>
                <w:sz w:val="20"/>
                <w:szCs w:val="20"/>
              </w:rPr>
              <w:t>0,26</w:t>
            </w:r>
          </w:p>
        </w:tc>
      </w:tr>
      <w:tr w:rsidR="00B766C8" w:rsidRPr="006B0D6C" w:rsidTr="00C503A4">
        <w:tc>
          <w:tcPr>
            <w:tcW w:w="3342" w:type="pct"/>
            <w:shd w:val="clear" w:color="auto" w:fill="auto"/>
          </w:tcPr>
          <w:p w:rsidR="00B766C8" w:rsidRPr="006B0D6C" w:rsidRDefault="00B766C8" w:rsidP="0043757E">
            <w:pPr>
              <w:spacing w:line="240" w:lineRule="auto"/>
              <w:rPr>
                <w:sz w:val="20"/>
                <w:szCs w:val="20"/>
              </w:rPr>
            </w:pPr>
            <w:r w:rsidRPr="006B0D6C">
              <w:rPr>
                <w:sz w:val="20"/>
                <w:szCs w:val="20"/>
              </w:rPr>
              <w:t>Marketing (premalo na Hrvaškem, investicije, razkorak med obljubo in ponudbo, indiviualizem, neprepoznavnost)</w:t>
            </w:r>
          </w:p>
        </w:tc>
        <w:tc>
          <w:tcPr>
            <w:tcW w:w="405" w:type="pct"/>
            <w:shd w:val="clear" w:color="auto" w:fill="auto"/>
          </w:tcPr>
          <w:p w:rsidR="00B766C8" w:rsidRPr="006B0D6C" w:rsidRDefault="00B766C8" w:rsidP="0043757E">
            <w:pPr>
              <w:spacing w:line="240" w:lineRule="auto"/>
              <w:rPr>
                <w:sz w:val="20"/>
                <w:szCs w:val="20"/>
              </w:rPr>
            </w:pPr>
            <w:r w:rsidRPr="006B0D6C">
              <w:rPr>
                <w:sz w:val="20"/>
                <w:szCs w:val="20"/>
              </w:rPr>
              <w:t>0,12</w:t>
            </w:r>
          </w:p>
        </w:tc>
        <w:tc>
          <w:tcPr>
            <w:tcW w:w="444" w:type="pct"/>
          </w:tcPr>
          <w:p w:rsidR="00B766C8" w:rsidRPr="006B0D6C" w:rsidRDefault="00B766C8" w:rsidP="0043757E">
            <w:pPr>
              <w:spacing w:line="240" w:lineRule="auto"/>
              <w:rPr>
                <w:sz w:val="20"/>
                <w:szCs w:val="20"/>
              </w:rPr>
            </w:pPr>
            <w:r w:rsidRPr="006B0D6C">
              <w:rPr>
                <w:sz w:val="20"/>
                <w:szCs w:val="20"/>
              </w:rPr>
              <w:t>2</w:t>
            </w:r>
          </w:p>
        </w:tc>
        <w:tc>
          <w:tcPr>
            <w:tcW w:w="809" w:type="pct"/>
            <w:shd w:val="clear" w:color="auto" w:fill="auto"/>
          </w:tcPr>
          <w:p w:rsidR="00B766C8" w:rsidRPr="006B0D6C" w:rsidRDefault="00B766C8" w:rsidP="0043757E">
            <w:pPr>
              <w:spacing w:line="240" w:lineRule="auto"/>
              <w:rPr>
                <w:sz w:val="20"/>
                <w:szCs w:val="20"/>
              </w:rPr>
            </w:pPr>
            <w:r w:rsidRPr="006B0D6C">
              <w:rPr>
                <w:sz w:val="20"/>
                <w:szCs w:val="20"/>
              </w:rPr>
              <w:t>0,24</w:t>
            </w:r>
          </w:p>
        </w:tc>
      </w:tr>
      <w:tr w:rsidR="00B766C8" w:rsidRPr="006B0D6C" w:rsidTr="00C503A4">
        <w:tc>
          <w:tcPr>
            <w:tcW w:w="3342" w:type="pct"/>
            <w:shd w:val="clear" w:color="auto" w:fill="auto"/>
          </w:tcPr>
          <w:p w:rsidR="00B766C8" w:rsidRPr="006B0D6C" w:rsidRDefault="00B766C8" w:rsidP="0043757E">
            <w:pPr>
              <w:spacing w:line="240" w:lineRule="auto"/>
              <w:rPr>
                <w:sz w:val="20"/>
                <w:szCs w:val="20"/>
              </w:rPr>
            </w:pPr>
            <w:r w:rsidRPr="006B0D6C">
              <w:rPr>
                <w:sz w:val="20"/>
                <w:szCs w:val="20"/>
              </w:rPr>
              <w:t>Ponudba (premalo, razpršenost, koncentracija, ni zgodb, inovativnost, kakovost)</w:t>
            </w:r>
          </w:p>
        </w:tc>
        <w:tc>
          <w:tcPr>
            <w:tcW w:w="405" w:type="pct"/>
            <w:shd w:val="clear" w:color="auto" w:fill="auto"/>
          </w:tcPr>
          <w:p w:rsidR="00B766C8" w:rsidRPr="006B0D6C" w:rsidRDefault="00B766C8" w:rsidP="0043757E">
            <w:pPr>
              <w:spacing w:line="240" w:lineRule="auto"/>
              <w:rPr>
                <w:sz w:val="20"/>
                <w:szCs w:val="20"/>
              </w:rPr>
            </w:pPr>
            <w:r w:rsidRPr="006B0D6C">
              <w:rPr>
                <w:sz w:val="20"/>
                <w:szCs w:val="20"/>
              </w:rPr>
              <w:t>0,11</w:t>
            </w:r>
          </w:p>
        </w:tc>
        <w:tc>
          <w:tcPr>
            <w:tcW w:w="444" w:type="pct"/>
          </w:tcPr>
          <w:p w:rsidR="00B766C8" w:rsidRPr="006B0D6C" w:rsidRDefault="00B766C8" w:rsidP="0043757E">
            <w:pPr>
              <w:spacing w:line="240" w:lineRule="auto"/>
              <w:rPr>
                <w:sz w:val="20"/>
                <w:szCs w:val="20"/>
              </w:rPr>
            </w:pPr>
            <w:r w:rsidRPr="006B0D6C">
              <w:rPr>
                <w:sz w:val="20"/>
                <w:szCs w:val="20"/>
              </w:rPr>
              <w:t>2</w:t>
            </w:r>
          </w:p>
        </w:tc>
        <w:tc>
          <w:tcPr>
            <w:tcW w:w="809" w:type="pct"/>
            <w:shd w:val="clear" w:color="auto" w:fill="auto"/>
          </w:tcPr>
          <w:p w:rsidR="00B766C8" w:rsidRPr="006B0D6C" w:rsidRDefault="00B766C8" w:rsidP="0043757E">
            <w:pPr>
              <w:spacing w:line="240" w:lineRule="auto"/>
              <w:rPr>
                <w:sz w:val="20"/>
                <w:szCs w:val="20"/>
              </w:rPr>
            </w:pPr>
            <w:r w:rsidRPr="006B0D6C">
              <w:rPr>
                <w:sz w:val="20"/>
                <w:szCs w:val="20"/>
              </w:rPr>
              <w:t>0,22</w:t>
            </w:r>
          </w:p>
        </w:tc>
      </w:tr>
      <w:tr w:rsidR="00B766C8" w:rsidRPr="006B0D6C" w:rsidTr="00C503A4">
        <w:tc>
          <w:tcPr>
            <w:tcW w:w="3342" w:type="pct"/>
            <w:shd w:val="clear" w:color="auto" w:fill="auto"/>
          </w:tcPr>
          <w:p w:rsidR="00B766C8" w:rsidRPr="006B0D6C" w:rsidRDefault="00B766C8" w:rsidP="0043757E">
            <w:pPr>
              <w:spacing w:line="240" w:lineRule="auto"/>
              <w:rPr>
                <w:sz w:val="20"/>
                <w:szCs w:val="20"/>
              </w:rPr>
            </w:pPr>
            <w:r w:rsidRPr="006B0D6C">
              <w:rPr>
                <w:sz w:val="20"/>
                <w:szCs w:val="20"/>
              </w:rPr>
              <w:t>Investicijska sposobnost</w:t>
            </w:r>
          </w:p>
        </w:tc>
        <w:tc>
          <w:tcPr>
            <w:tcW w:w="405" w:type="pct"/>
            <w:shd w:val="clear" w:color="auto" w:fill="auto"/>
          </w:tcPr>
          <w:p w:rsidR="00B766C8" w:rsidRPr="006B0D6C" w:rsidRDefault="00B766C8" w:rsidP="0043757E">
            <w:pPr>
              <w:spacing w:line="240" w:lineRule="auto"/>
              <w:rPr>
                <w:sz w:val="20"/>
                <w:szCs w:val="20"/>
              </w:rPr>
            </w:pPr>
            <w:r w:rsidRPr="006B0D6C">
              <w:rPr>
                <w:sz w:val="20"/>
                <w:szCs w:val="20"/>
              </w:rPr>
              <w:t>0,11</w:t>
            </w:r>
          </w:p>
        </w:tc>
        <w:tc>
          <w:tcPr>
            <w:tcW w:w="444" w:type="pct"/>
          </w:tcPr>
          <w:p w:rsidR="00B766C8" w:rsidRPr="006B0D6C" w:rsidRDefault="00B766C8" w:rsidP="0043757E">
            <w:pPr>
              <w:spacing w:line="240" w:lineRule="auto"/>
              <w:rPr>
                <w:sz w:val="20"/>
                <w:szCs w:val="20"/>
              </w:rPr>
            </w:pPr>
            <w:r w:rsidRPr="006B0D6C">
              <w:rPr>
                <w:sz w:val="20"/>
                <w:szCs w:val="20"/>
              </w:rPr>
              <w:t>2</w:t>
            </w:r>
          </w:p>
        </w:tc>
        <w:tc>
          <w:tcPr>
            <w:tcW w:w="809" w:type="pct"/>
            <w:shd w:val="clear" w:color="auto" w:fill="auto"/>
          </w:tcPr>
          <w:p w:rsidR="00B766C8" w:rsidRPr="006B0D6C" w:rsidRDefault="00B766C8" w:rsidP="0043757E">
            <w:pPr>
              <w:spacing w:line="240" w:lineRule="auto"/>
              <w:rPr>
                <w:sz w:val="20"/>
                <w:szCs w:val="20"/>
              </w:rPr>
            </w:pPr>
            <w:r w:rsidRPr="006B0D6C">
              <w:rPr>
                <w:sz w:val="20"/>
                <w:szCs w:val="20"/>
              </w:rPr>
              <w:t>0,22</w:t>
            </w:r>
          </w:p>
        </w:tc>
      </w:tr>
      <w:tr w:rsidR="00B766C8" w:rsidRPr="006B0D6C" w:rsidTr="00C503A4">
        <w:tc>
          <w:tcPr>
            <w:tcW w:w="3342" w:type="pct"/>
            <w:shd w:val="clear" w:color="auto" w:fill="auto"/>
          </w:tcPr>
          <w:p w:rsidR="00B766C8" w:rsidRPr="006B0D6C" w:rsidRDefault="00B766C8" w:rsidP="0043757E">
            <w:pPr>
              <w:spacing w:line="240" w:lineRule="auto"/>
              <w:rPr>
                <w:sz w:val="20"/>
                <w:szCs w:val="20"/>
              </w:rPr>
            </w:pPr>
            <w:r w:rsidRPr="006B0D6C">
              <w:rPr>
                <w:sz w:val="20"/>
                <w:szCs w:val="20"/>
              </w:rPr>
              <w:t>Kadri (razpoložljivost, znanje)</w:t>
            </w:r>
          </w:p>
        </w:tc>
        <w:tc>
          <w:tcPr>
            <w:tcW w:w="405" w:type="pct"/>
            <w:shd w:val="clear" w:color="auto" w:fill="auto"/>
          </w:tcPr>
          <w:p w:rsidR="00B766C8" w:rsidRPr="006B0D6C" w:rsidRDefault="00B766C8" w:rsidP="0043757E">
            <w:pPr>
              <w:spacing w:line="240" w:lineRule="auto"/>
              <w:rPr>
                <w:sz w:val="20"/>
                <w:szCs w:val="20"/>
              </w:rPr>
            </w:pPr>
            <w:r w:rsidRPr="006B0D6C">
              <w:rPr>
                <w:sz w:val="20"/>
                <w:szCs w:val="20"/>
              </w:rPr>
              <w:t>0,10</w:t>
            </w:r>
          </w:p>
        </w:tc>
        <w:tc>
          <w:tcPr>
            <w:tcW w:w="444" w:type="pct"/>
          </w:tcPr>
          <w:p w:rsidR="00B766C8" w:rsidRPr="006B0D6C" w:rsidRDefault="00B766C8" w:rsidP="0043757E">
            <w:pPr>
              <w:spacing w:line="240" w:lineRule="auto"/>
              <w:rPr>
                <w:sz w:val="20"/>
                <w:szCs w:val="20"/>
              </w:rPr>
            </w:pPr>
            <w:r w:rsidRPr="006B0D6C">
              <w:rPr>
                <w:sz w:val="20"/>
                <w:szCs w:val="20"/>
              </w:rPr>
              <w:t>1</w:t>
            </w:r>
          </w:p>
        </w:tc>
        <w:tc>
          <w:tcPr>
            <w:tcW w:w="809" w:type="pct"/>
            <w:shd w:val="clear" w:color="auto" w:fill="auto"/>
          </w:tcPr>
          <w:p w:rsidR="00B766C8" w:rsidRPr="006B0D6C" w:rsidRDefault="00B766C8" w:rsidP="0043757E">
            <w:pPr>
              <w:spacing w:line="240" w:lineRule="auto"/>
              <w:rPr>
                <w:sz w:val="20"/>
                <w:szCs w:val="20"/>
              </w:rPr>
            </w:pPr>
            <w:r w:rsidRPr="006B0D6C">
              <w:rPr>
                <w:sz w:val="20"/>
                <w:szCs w:val="20"/>
              </w:rPr>
              <w:t>0,10</w:t>
            </w:r>
          </w:p>
        </w:tc>
      </w:tr>
      <w:tr w:rsidR="00B766C8" w:rsidRPr="006B0D6C" w:rsidTr="00C503A4">
        <w:tc>
          <w:tcPr>
            <w:tcW w:w="3342" w:type="pct"/>
            <w:shd w:val="clear" w:color="auto" w:fill="auto"/>
          </w:tcPr>
          <w:p w:rsidR="00B766C8" w:rsidRPr="006B0D6C" w:rsidRDefault="00B766C8" w:rsidP="0043757E">
            <w:pPr>
              <w:spacing w:line="240" w:lineRule="auto"/>
              <w:rPr>
                <w:sz w:val="20"/>
                <w:szCs w:val="20"/>
              </w:rPr>
            </w:pPr>
            <w:r w:rsidRPr="006B0D6C">
              <w:rPr>
                <w:sz w:val="20"/>
                <w:szCs w:val="20"/>
              </w:rPr>
              <w:t>Splošno gospodarstvo (premalo razvito)</w:t>
            </w:r>
          </w:p>
        </w:tc>
        <w:tc>
          <w:tcPr>
            <w:tcW w:w="405" w:type="pct"/>
            <w:shd w:val="clear" w:color="auto" w:fill="auto"/>
          </w:tcPr>
          <w:p w:rsidR="00B766C8" w:rsidRPr="006B0D6C" w:rsidRDefault="00B766C8" w:rsidP="0043757E">
            <w:pPr>
              <w:spacing w:line="240" w:lineRule="auto"/>
              <w:rPr>
                <w:sz w:val="20"/>
                <w:szCs w:val="20"/>
              </w:rPr>
            </w:pPr>
            <w:r w:rsidRPr="006B0D6C">
              <w:rPr>
                <w:sz w:val="20"/>
                <w:szCs w:val="20"/>
              </w:rPr>
              <w:t>0,10</w:t>
            </w:r>
          </w:p>
        </w:tc>
        <w:tc>
          <w:tcPr>
            <w:tcW w:w="444" w:type="pct"/>
          </w:tcPr>
          <w:p w:rsidR="00B766C8" w:rsidRPr="006B0D6C" w:rsidRDefault="00B766C8" w:rsidP="0043757E">
            <w:pPr>
              <w:spacing w:line="240" w:lineRule="auto"/>
              <w:rPr>
                <w:sz w:val="20"/>
                <w:szCs w:val="20"/>
              </w:rPr>
            </w:pPr>
            <w:r w:rsidRPr="006B0D6C">
              <w:rPr>
                <w:sz w:val="20"/>
                <w:szCs w:val="20"/>
              </w:rPr>
              <w:t>1</w:t>
            </w:r>
          </w:p>
        </w:tc>
        <w:tc>
          <w:tcPr>
            <w:tcW w:w="809" w:type="pct"/>
            <w:shd w:val="clear" w:color="auto" w:fill="auto"/>
          </w:tcPr>
          <w:p w:rsidR="00B766C8" w:rsidRPr="006B0D6C" w:rsidRDefault="00B766C8" w:rsidP="0043757E">
            <w:pPr>
              <w:spacing w:line="240" w:lineRule="auto"/>
              <w:rPr>
                <w:sz w:val="20"/>
                <w:szCs w:val="20"/>
              </w:rPr>
            </w:pPr>
            <w:r w:rsidRPr="006B0D6C">
              <w:rPr>
                <w:sz w:val="20"/>
                <w:szCs w:val="20"/>
              </w:rPr>
              <w:t>0,10</w:t>
            </w:r>
          </w:p>
        </w:tc>
      </w:tr>
      <w:tr w:rsidR="00B766C8" w:rsidRPr="006B0D6C" w:rsidTr="00C503A4">
        <w:tc>
          <w:tcPr>
            <w:tcW w:w="3342" w:type="pct"/>
            <w:shd w:val="clear" w:color="auto" w:fill="auto"/>
          </w:tcPr>
          <w:p w:rsidR="00B766C8" w:rsidRPr="006B0D6C" w:rsidRDefault="00B766C8" w:rsidP="0043757E">
            <w:pPr>
              <w:spacing w:line="240" w:lineRule="auto"/>
              <w:rPr>
                <w:sz w:val="20"/>
                <w:szCs w:val="20"/>
              </w:rPr>
            </w:pPr>
            <w:r w:rsidRPr="006B0D6C">
              <w:rPr>
                <w:sz w:val="20"/>
                <w:szCs w:val="20"/>
              </w:rPr>
              <w:t>Neizkoriščeni naravni in kulturni viri</w:t>
            </w:r>
          </w:p>
        </w:tc>
        <w:tc>
          <w:tcPr>
            <w:tcW w:w="405" w:type="pct"/>
            <w:shd w:val="clear" w:color="auto" w:fill="auto"/>
          </w:tcPr>
          <w:p w:rsidR="00B766C8" w:rsidRPr="006B0D6C" w:rsidRDefault="00B766C8" w:rsidP="0043757E">
            <w:pPr>
              <w:spacing w:line="240" w:lineRule="auto"/>
              <w:rPr>
                <w:sz w:val="20"/>
                <w:szCs w:val="20"/>
              </w:rPr>
            </w:pPr>
            <w:r w:rsidRPr="006B0D6C">
              <w:rPr>
                <w:sz w:val="20"/>
                <w:szCs w:val="20"/>
              </w:rPr>
              <w:t>0,09</w:t>
            </w:r>
          </w:p>
        </w:tc>
        <w:tc>
          <w:tcPr>
            <w:tcW w:w="444" w:type="pct"/>
          </w:tcPr>
          <w:p w:rsidR="00B766C8" w:rsidRPr="006B0D6C" w:rsidRDefault="00B766C8" w:rsidP="0043757E">
            <w:pPr>
              <w:spacing w:line="240" w:lineRule="auto"/>
              <w:rPr>
                <w:sz w:val="20"/>
                <w:szCs w:val="20"/>
              </w:rPr>
            </w:pPr>
            <w:r w:rsidRPr="006B0D6C">
              <w:rPr>
                <w:sz w:val="20"/>
                <w:szCs w:val="20"/>
              </w:rPr>
              <w:t>1</w:t>
            </w:r>
          </w:p>
        </w:tc>
        <w:tc>
          <w:tcPr>
            <w:tcW w:w="809" w:type="pct"/>
            <w:shd w:val="clear" w:color="auto" w:fill="auto"/>
          </w:tcPr>
          <w:p w:rsidR="00B766C8" w:rsidRPr="006B0D6C" w:rsidRDefault="00B766C8" w:rsidP="0043757E">
            <w:pPr>
              <w:spacing w:line="240" w:lineRule="auto"/>
              <w:rPr>
                <w:sz w:val="20"/>
                <w:szCs w:val="20"/>
              </w:rPr>
            </w:pPr>
            <w:r w:rsidRPr="006B0D6C">
              <w:rPr>
                <w:sz w:val="20"/>
                <w:szCs w:val="20"/>
              </w:rPr>
              <w:t>0,09</w:t>
            </w:r>
          </w:p>
        </w:tc>
      </w:tr>
      <w:tr w:rsidR="00B766C8" w:rsidRPr="006B0D6C" w:rsidTr="00C503A4">
        <w:tc>
          <w:tcPr>
            <w:tcW w:w="3342" w:type="pct"/>
            <w:shd w:val="clear" w:color="auto" w:fill="auto"/>
          </w:tcPr>
          <w:p w:rsidR="00B766C8" w:rsidRPr="006B0D6C" w:rsidRDefault="00B766C8" w:rsidP="0043757E">
            <w:pPr>
              <w:spacing w:line="240" w:lineRule="auto"/>
              <w:rPr>
                <w:sz w:val="20"/>
                <w:szCs w:val="20"/>
              </w:rPr>
            </w:pPr>
            <w:r w:rsidRPr="006B0D6C">
              <w:rPr>
                <w:sz w:val="20"/>
                <w:szCs w:val="20"/>
              </w:rPr>
              <w:t>Turistično društvo (pasivnost)</w:t>
            </w:r>
          </w:p>
        </w:tc>
        <w:tc>
          <w:tcPr>
            <w:tcW w:w="405" w:type="pct"/>
            <w:shd w:val="clear" w:color="auto" w:fill="auto"/>
          </w:tcPr>
          <w:p w:rsidR="00B766C8" w:rsidRPr="006B0D6C" w:rsidRDefault="00B766C8" w:rsidP="0043757E">
            <w:pPr>
              <w:spacing w:line="240" w:lineRule="auto"/>
              <w:rPr>
                <w:sz w:val="20"/>
                <w:szCs w:val="20"/>
              </w:rPr>
            </w:pPr>
            <w:r w:rsidRPr="006B0D6C">
              <w:rPr>
                <w:sz w:val="20"/>
                <w:szCs w:val="20"/>
              </w:rPr>
              <w:t>0,09</w:t>
            </w:r>
          </w:p>
        </w:tc>
        <w:tc>
          <w:tcPr>
            <w:tcW w:w="444" w:type="pct"/>
          </w:tcPr>
          <w:p w:rsidR="00B766C8" w:rsidRPr="006B0D6C" w:rsidRDefault="00B766C8" w:rsidP="0043757E">
            <w:pPr>
              <w:spacing w:line="240" w:lineRule="auto"/>
              <w:rPr>
                <w:sz w:val="20"/>
                <w:szCs w:val="20"/>
              </w:rPr>
            </w:pPr>
            <w:r w:rsidRPr="006B0D6C">
              <w:rPr>
                <w:sz w:val="20"/>
                <w:szCs w:val="20"/>
              </w:rPr>
              <w:t>1</w:t>
            </w:r>
          </w:p>
        </w:tc>
        <w:tc>
          <w:tcPr>
            <w:tcW w:w="809" w:type="pct"/>
            <w:shd w:val="clear" w:color="auto" w:fill="auto"/>
          </w:tcPr>
          <w:p w:rsidR="00B766C8" w:rsidRPr="006B0D6C" w:rsidRDefault="00B766C8" w:rsidP="0043757E">
            <w:pPr>
              <w:spacing w:line="240" w:lineRule="auto"/>
              <w:rPr>
                <w:sz w:val="20"/>
                <w:szCs w:val="20"/>
              </w:rPr>
            </w:pPr>
            <w:r w:rsidRPr="006B0D6C">
              <w:rPr>
                <w:sz w:val="20"/>
                <w:szCs w:val="20"/>
              </w:rPr>
              <w:t>0,09</w:t>
            </w:r>
          </w:p>
        </w:tc>
      </w:tr>
      <w:tr w:rsidR="00B766C8" w:rsidRPr="006B0D6C" w:rsidTr="00C503A4">
        <w:tc>
          <w:tcPr>
            <w:tcW w:w="3342" w:type="pct"/>
            <w:shd w:val="clear" w:color="auto" w:fill="auto"/>
          </w:tcPr>
          <w:p w:rsidR="00B766C8" w:rsidRPr="006B0D6C" w:rsidRDefault="00B766C8" w:rsidP="0043757E">
            <w:pPr>
              <w:spacing w:line="240" w:lineRule="auto"/>
              <w:rPr>
                <w:sz w:val="20"/>
                <w:szCs w:val="20"/>
              </w:rPr>
            </w:pPr>
            <w:r w:rsidRPr="006B0D6C">
              <w:rPr>
                <w:sz w:val="20"/>
                <w:szCs w:val="20"/>
              </w:rPr>
              <w:t>Prometna infrastruktura (dostopnost, omreženost)</w:t>
            </w:r>
          </w:p>
        </w:tc>
        <w:tc>
          <w:tcPr>
            <w:tcW w:w="405" w:type="pct"/>
            <w:shd w:val="clear" w:color="auto" w:fill="auto"/>
          </w:tcPr>
          <w:p w:rsidR="00B766C8" w:rsidRPr="006B0D6C" w:rsidRDefault="00B766C8" w:rsidP="0043757E">
            <w:pPr>
              <w:spacing w:line="240" w:lineRule="auto"/>
              <w:rPr>
                <w:sz w:val="20"/>
                <w:szCs w:val="20"/>
              </w:rPr>
            </w:pPr>
            <w:r w:rsidRPr="006B0D6C">
              <w:rPr>
                <w:sz w:val="20"/>
                <w:szCs w:val="20"/>
              </w:rPr>
              <w:t>0,08</w:t>
            </w:r>
          </w:p>
        </w:tc>
        <w:tc>
          <w:tcPr>
            <w:tcW w:w="444" w:type="pct"/>
          </w:tcPr>
          <w:p w:rsidR="00B766C8" w:rsidRPr="006B0D6C" w:rsidRDefault="00B766C8" w:rsidP="0043757E">
            <w:pPr>
              <w:spacing w:line="240" w:lineRule="auto"/>
              <w:rPr>
                <w:sz w:val="20"/>
                <w:szCs w:val="20"/>
              </w:rPr>
            </w:pPr>
            <w:r w:rsidRPr="006B0D6C">
              <w:rPr>
                <w:sz w:val="20"/>
                <w:szCs w:val="20"/>
              </w:rPr>
              <w:t>1</w:t>
            </w:r>
          </w:p>
        </w:tc>
        <w:tc>
          <w:tcPr>
            <w:tcW w:w="809" w:type="pct"/>
            <w:shd w:val="clear" w:color="auto" w:fill="auto"/>
          </w:tcPr>
          <w:p w:rsidR="00B766C8" w:rsidRPr="006B0D6C" w:rsidRDefault="00B766C8" w:rsidP="0043757E">
            <w:pPr>
              <w:spacing w:line="240" w:lineRule="auto"/>
              <w:rPr>
                <w:sz w:val="20"/>
                <w:szCs w:val="20"/>
              </w:rPr>
            </w:pPr>
            <w:r w:rsidRPr="006B0D6C">
              <w:rPr>
                <w:sz w:val="20"/>
                <w:szCs w:val="20"/>
              </w:rPr>
              <w:t>0,08</w:t>
            </w:r>
          </w:p>
        </w:tc>
      </w:tr>
      <w:tr w:rsidR="00B766C8" w:rsidRPr="006B0D6C" w:rsidTr="00C503A4">
        <w:tc>
          <w:tcPr>
            <w:tcW w:w="3342" w:type="pct"/>
            <w:shd w:val="clear" w:color="auto" w:fill="auto"/>
          </w:tcPr>
          <w:p w:rsidR="00B766C8" w:rsidRPr="006B0D6C" w:rsidRDefault="00B766C8" w:rsidP="0043757E">
            <w:pPr>
              <w:spacing w:line="240" w:lineRule="auto"/>
              <w:rPr>
                <w:sz w:val="20"/>
                <w:szCs w:val="20"/>
              </w:rPr>
            </w:pPr>
            <w:r w:rsidRPr="006B0D6C">
              <w:rPr>
                <w:sz w:val="20"/>
                <w:szCs w:val="20"/>
              </w:rPr>
              <w:t>Turistična infrastruktura (neurejenost, zastarelost, pomanjkanje)</w:t>
            </w:r>
          </w:p>
        </w:tc>
        <w:tc>
          <w:tcPr>
            <w:tcW w:w="405" w:type="pct"/>
            <w:shd w:val="clear" w:color="auto" w:fill="auto"/>
          </w:tcPr>
          <w:p w:rsidR="00B766C8" w:rsidRPr="006B0D6C" w:rsidRDefault="00B766C8" w:rsidP="0043757E">
            <w:pPr>
              <w:spacing w:line="240" w:lineRule="auto"/>
              <w:rPr>
                <w:sz w:val="20"/>
                <w:szCs w:val="20"/>
              </w:rPr>
            </w:pPr>
            <w:r w:rsidRPr="006B0D6C">
              <w:rPr>
                <w:sz w:val="20"/>
                <w:szCs w:val="20"/>
              </w:rPr>
              <w:t>0,07</w:t>
            </w:r>
          </w:p>
        </w:tc>
        <w:tc>
          <w:tcPr>
            <w:tcW w:w="444" w:type="pct"/>
          </w:tcPr>
          <w:p w:rsidR="00B766C8" w:rsidRPr="006B0D6C" w:rsidRDefault="00B766C8" w:rsidP="0043757E">
            <w:pPr>
              <w:spacing w:line="240" w:lineRule="auto"/>
              <w:rPr>
                <w:sz w:val="20"/>
                <w:szCs w:val="20"/>
              </w:rPr>
            </w:pPr>
            <w:r w:rsidRPr="006B0D6C">
              <w:rPr>
                <w:sz w:val="20"/>
                <w:szCs w:val="20"/>
              </w:rPr>
              <w:t>1</w:t>
            </w:r>
          </w:p>
        </w:tc>
        <w:tc>
          <w:tcPr>
            <w:tcW w:w="809" w:type="pct"/>
            <w:shd w:val="clear" w:color="auto" w:fill="auto"/>
          </w:tcPr>
          <w:p w:rsidR="00B766C8" w:rsidRPr="006B0D6C" w:rsidRDefault="00B766C8" w:rsidP="0043757E">
            <w:pPr>
              <w:spacing w:line="240" w:lineRule="auto"/>
              <w:rPr>
                <w:sz w:val="20"/>
                <w:szCs w:val="20"/>
              </w:rPr>
            </w:pPr>
            <w:r w:rsidRPr="006B0D6C">
              <w:rPr>
                <w:sz w:val="20"/>
                <w:szCs w:val="20"/>
              </w:rPr>
              <w:t>0,07</w:t>
            </w:r>
          </w:p>
        </w:tc>
      </w:tr>
      <w:tr w:rsidR="0043757E" w:rsidRPr="006B0D6C" w:rsidTr="00C503A4">
        <w:tc>
          <w:tcPr>
            <w:tcW w:w="3342" w:type="pct"/>
            <w:shd w:val="clear" w:color="auto" w:fill="auto"/>
          </w:tcPr>
          <w:p w:rsidR="0043757E" w:rsidRPr="006B0D6C" w:rsidRDefault="0043757E" w:rsidP="0043757E">
            <w:pPr>
              <w:spacing w:line="240" w:lineRule="auto"/>
              <w:rPr>
                <w:sz w:val="20"/>
                <w:szCs w:val="20"/>
              </w:rPr>
            </w:pPr>
            <w:r w:rsidRPr="006B0D6C">
              <w:rPr>
                <w:sz w:val="20"/>
                <w:szCs w:val="20"/>
              </w:rPr>
              <w:t>SKUPAJ</w:t>
            </w:r>
          </w:p>
        </w:tc>
        <w:tc>
          <w:tcPr>
            <w:tcW w:w="405" w:type="pct"/>
            <w:shd w:val="clear" w:color="auto" w:fill="auto"/>
          </w:tcPr>
          <w:p w:rsidR="0043757E" w:rsidRPr="006B0D6C" w:rsidRDefault="0043757E" w:rsidP="0043757E">
            <w:pPr>
              <w:spacing w:line="240" w:lineRule="auto"/>
              <w:jc w:val="center"/>
              <w:rPr>
                <w:sz w:val="20"/>
                <w:szCs w:val="20"/>
              </w:rPr>
            </w:pPr>
            <w:r w:rsidRPr="006B0D6C">
              <w:rPr>
                <w:sz w:val="20"/>
                <w:szCs w:val="20"/>
              </w:rPr>
              <w:t>1</w:t>
            </w:r>
          </w:p>
        </w:tc>
        <w:tc>
          <w:tcPr>
            <w:tcW w:w="444" w:type="pct"/>
          </w:tcPr>
          <w:p w:rsidR="0043757E" w:rsidRPr="006B0D6C" w:rsidRDefault="0043757E" w:rsidP="0043757E">
            <w:pPr>
              <w:spacing w:line="240" w:lineRule="auto"/>
              <w:rPr>
                <w:sz w:val="20"/>
                <w:szCs w:val="20"/>
              </w:rPr>
            </w:pPr>
            <w:r w:rsidRPr="006B0D6C">
              <w:rPr>
                <w:sz w:val="20"/>
                <w:szCs w:val="20"/>
              </w:rPr>
              <w:t>/</w:t>
            </w:r>
          </w:p>
        </w:tc>
        <w:tc>
          <w:tcPr>
            <w:tcW w:w="809" w:type="pct"/>
            <w:shd w:val="clear" w:color="auto" w:fill="auto"/>
          </w:tcPr>
          <w:p w:rsidR="0043757E" w:rsidRPr="006B0D6C" w:rsidRDefault="0043757E" w:rsidP="0043757E">
            <w:pPr>
              <w:spacing w:line="240" w:lineRule="auto"/>
              <w:rPr>
                <w:b/>
                <w:sz w:val="20"/>
                <w:szCs w:val="20"/>
              </w:rPr>
            </w:pPr>
            <w:r w:rsidRPr="006B0D6C">
              <w:rPr>
                <w:b/>
                <w:sz w:val="20"/>
                <w:szCs w:val="20"/>
              </w:rPr>
              <w:t>1,47</w:t>
            </w:r>
          </w:p>
        </w:tc>
      </w:tr>
    </w:tbl>
    <w:p w:rsidR="0043757E" w:rsidRDefault="0043757E" w:rsidP="0043757E"/>
    <w:p w:rsidR="008A1C49" w:rsidRDefault="008A1C49">
      <w:pPr>
        <w:spacing w:line="240" w:lineRule="auto"/>
        <w:jc w:val="left"/>
      </w:pPr>
      <w:r>
        <w:br w:type="page"/>
      </w:r>
    </w:p>
    <w:p w:rsidR="0043757E" w:rsidRDefault="0043757E" w:rsidP="0043757E">
      <w:r>
        <w:lastRenderedPageBreak/>
        <w:t xml:space="preserve">Razširjena vrednost </w:t>
      </w:r>
      <w:r w:rsidRPr="006B0D6C">
        <w:rPr>
          <w:b/>
          <w:u w:val="single"/>
        </w:rPr>
        <w:t>notranjih dejavnikov</w:t>
      </w:r>
      <w:r>
        <w:t xml:space="preserve"> je </w:t>
      </w:r>
      <w:r w:rsidRPr="006B0D6C">
        <w:rPr>
          <w:b/>
          <w:u w:val="single"/>
        </w:rPr>
        <w:t>2,64</w:t>
      </w:r>
      <w:r>
        <w:t xml:space="preserve"> (Prednosti+Slabosti/2)</w:t>
      </w:r>
    </w:p>
    <w:p w:rsidR="0043757E" w:rsidRDefault="0043757E" w:rsidP="004375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7"/>
        <w:gridCol w:w="752"/>
        <w:gridCol w:w="825"/>
        <w:gridCol w:w="1503"/>
      </w:tblGrid>
      <w:tr w:rsidR="0043757E" w:rsidRPr="00B80E3E" w:rsidTr="00C503A4">
        <w:tc>
          <w:tcPr>
            <w:tcW w:w="3342" w:type="pct"/>
            <w:shd w:val="clear" w:color="auto" w:fill="D9D9D9"/>
          </w:tcPr>
          <w:p w:rsidR="0043757E" w:rsidRPr="00B80E3E" w:rsidRDefault="0043757E" w:rsidP="0043757E">
            <w:pPr>
              <w:spacing w:line="240" w:lineRule="auto"/>
              <w:rPr>
                <w:sz w:val="20"/>
                <w:szCs w:val="20"/>
              </w:rPr>
            </w:pPr>
            <w:r w:rsidRPr="00B80E3E">
              <w:rPr>
                <w:sz w:val="20"/>
                <w:szCs w:val="20"/>
              </w:rPr>
              <w:t>PRILOŽNOSTI</w:t>
            </w:r>
          </w:p>
        </w:tc>
        <w:tc>
          <w:tcPr>
            <w:tcW w:w="405" w:type="pct"/>
            <w:shd w:val="clear" w:color="auto" w:fill="D9D9D9"/>
          </w:tcPr>
          <w:p w:rsidR="0043757E" w:rsidRPr="00B80E3E" w:rsidRDefault="0043757E" w:rsidP="0043757E">
            <w:pPr>
              <w:spacing w:line="240" w:lineRule="auto"/>
              <w:rPr>
                <w:sz w:val="20"/>
                <w:szCs w:val="20"/>
              </w:rPr>
            </w:pPr>
            <w:r w:rsidRPr="00B80E3E">
              <w:rPr>
                <w:sz w:val="20"/>
                <w:szCs w:val="20"/>
              </w:rPr>
              <w:t>UTEŽ</w:t>
            </w:r>
          </w:p>
        </w:tc>
        <w:tc>
          <w:tcPr>
            <w:tcW w:w="444" w:type="pct"/>
            <w:shd w:val="clear" w:color="auto" w:fill="D9D9D9"/>
          </w:tcPr>
          <w:p w:rsidR="0043757E" w:rsidRPr="00B80E3E" w:rsidRDefault="0043757E" w:rsidP="0043757E">
            <w:pPr>
              <w:spacing w:line="240" w:lineRule="auto"/>
              <w:rPr>
                <w:sz w:val="20"/>
                <w:szCs w:val="20"/>
              </w:rPr>
            </w:pPr>
            <w:r w:rsidRPr="00B80E3E">
              <w:rPr>
                <w:sz w:val="20"/>
                <w:szCs w:val="20"/>
              </w:rPr>
              <w:t>MERA</w:t>
            </w:r>
          </w:p>
        </w:tc>
        <w:tc>
          <w:tcPr>
            <w:tcW w:w="809" w:type="pct"/>
            <w:shd w:val="clear" w:color="auto" w:fill="D9D9D9"/>
          </w:tcPr>
          <w:p w:rsidR="0043757E" w:rsidRPr="00B80E3E" w:rsidRDefault="0043757E" w:rsidP="0043757E">
            <w:pPr>
              <w:spacing w:line="240" w:lineRule="auto"/>
              <w:rPr>
                <w:sz w:val="20"/>
                <w:szCs w:val="20"/>
              </w:rPr>
            </w:pPr>
            <w:r w:rsidRPr="00B80E3E">
              <w:rPr>
                <w:sz w:val="20"/>
                <w:szCs w:val="20"/>
              </w:rPr>
              <w:t>RAZŠIRJENA VREDNOST</w:t>
            </w:r>
          </w:p>
        </w:tc>
      </w:tr>
      <w:tr w:rsidR="00B766C8" w:rsidRPr="00B80E3E" w:rsidTr="00C503A4">
        <w:tc>
          <w:tcPr>
            <w:tcW w:w="3342" w:type="pct"/>
            <w:shd w:val="clear" w:color="auto" w:fill="auto"/>
          </w:tcPr>
          <w:p w:rsidR="00B766C8" w:rsidRPr="00B80E3E" w:rsidRDefault="00B766C8" w:rsidP="0043757E">
            <w:pPr>
              <w:spacing w:line="240" w:lineRule="auto"/>
              <w:rPr>
                <w:sz w:val="20"/>
                <w:szCs w:val="20"/>
              </w:rPr>
            </w:pPr>
            <w:r w:rsidRPr="00B80E3E">
              <w:rPr>
                <w:sz w:val="20"/>
                <w:szCs w:val="20"/>
              </w:rPr>
              <w:t>Ponudba - nastanitve (kmetije, turistične vasi)</w:t>
            </w:r>
          </w:p>
        </w:tc>
        <w:tc>
          <w:tcPr>
            <w:tcW w:w="405" w:type="pct"/>
            <w:shd w:val="clear" w:color="auto" w:fill="auto"/>
          </w:tcPr>
          <w:p w:rsidR="00B766C8" w:rsidRPr="00B80E3E" w:rsidRDefault="00B766C8" w:rsidP="0043757E">
            <w:pPr>
              <w:spacing w:line="240" w:lineRule="auto"/>
              <w:rPr>
                <w:sz w:val="20"/>
                <w:szCs w:val="20"/>
              </w:rPr>
            </w:pPr>
            <w:r w:rsidRPr="00B80E3E">
              <w:rPr>
                <w:sz w:val="20"/>
                <w:szCs w:val="20"/>
              </w:rPr>
              <w:t>0,11</w:t>
            </w:r>
          </w:p>
        </w:tc>
        <w:tc>
          <w:tcPr>
            <w:tcW w:w="444" w:type="pct"/>
          </w:tcPr>
          <w:p w:rsidR="00B766C8" w:rsidRPr="00B80E3E" w:rsidRDefault="00B766C8" w:rsidP="0043757E">
            <w:pPr>
              <w:spacing w:line="240" w:lineRule="auto"/>
              <w:rPr>
                <w:sz w:val="20"/>
                <w:szCs w:val="20"/>
              </w:rPr>
            </w:pPr>
            <w:r w:rsidRPr="00B80E3E">
              <w:rPr>
                <w:sz w:val="20"/>
                <w:szCs w:val="20"/>
              </w:rPr>
              <w:t>4</w:t>
            </w:r>
          </w:p>
        </w:tc>
        <w:tc>
          <w:tcPr>
            <w:tcW w:w="809" w:type="pct"/>
            <w:shd w:val="clear" w:color="auto" w:fill="auto"/>
          </w:tcPr>
          <w:p w:rsidR="00B766C8" w:rsidRPr="00B80E3E" w:rsidRDefault="00B766C8" w:rsidP="0043757E">
            <w:pPr>
              <w:spacing w:line="240" w:lineRule="auto"/>
              <w:rPr>
                <w:sz w:val="20"/>
                <w:szCs w:val="20"/>
              </w:rPr>
            </w:pPr>
            <w:r w:rsidRPr="00B80E3E">
              <w:rPr>
                <w:sz w:val="20"/>
                <w:szCs w:val="20"/>
              </w:rPr>
              <w:t>0,44</w:t>
            </w:r>
          </w:p>
        </w:tc>
      </w:tr>
      <w:tr w:rsidR="00B766C8" w:rsidRPr="00B80E3E" w:rsidTr="00C503A4">
        <w:tc>
          <w:tcPr>
            <w:tcW w:w="3342" w:type="pct"/>
            <w:shd w:val="clear" w:color="auto" w:fill="auto"/>
          </w:tcPr>
          <w:p w:rsidR="00B766C8" w:rsidRPr="00B80E3E" w:rsidRDefault="00B766C8" w:rsidP="0043757E">
            <w:pPr>
              <w:spacing w:line="240" w:lineRule="auto"/>
              <w:rPr>
                <w:sz w:val="20"/>
                <w:szCs w:val="20"/>
              </w:rPr>
            </w:pPr>
            <w:r w:rsidRPr="00B80E3E">
              <w:rPr>
                <w:sz w:val="20"/>
                <w:szCs w:val="20"/>
              </w:rPr>
              <w:t>Viri - narava (vonarsko in sotelsko jezero)</w:t>
            </w:r>
          </w:p>
        </w:tc>
        <w:tc>
          <w:tcPr>
            <w:tcW w:w="405" w:type="pct"/>
            <w:shd w:val="clear" w:color="auto" w:fill="auto"/>
          </w:tcPr>
          <w:p w:rsidR="00B766C8" w:rsidRPr="00B80E3E" w:rsidRDefault="00B766C8" w:rsidP="0043757E">
            <w:pPr>
              <w:spacing w:line="240" w:lineRule="auto"/>
              <w:rPr>
                <w:sz w:val="20"/>
                <w:szCs w:val="20"/>
              </w:rPr>
            </w:pPr>
            <w:r w:rsidRPr="00B80E3E">
              <w:rPr>
                <w:sz w:val="20"/>
                <w:szCs w:val="20"/>
              </w:rPr>
              <w:t>0,11</w:t>
            </w:r>
          </w:p>
        </w:tc>
        <w:tc>
          <w:tcPr>
            <w:tcW w:w="444" w:type="pct"/>
          </w:tcPr>
          <w:p w:rsidR="00B766C8" w:rsidRPr="00B80E3E" w:rsidRDefault="00B766C8" w:rsidP="0043757E">
            <w:pPr>
              <w:spacing w:line="240" w:lineRule="auto"/>
              <w:rPr>
                <w:sz w:val="20"/>
                <w:szCs w:val="20"/>
              </w:rPr>
            </w:pPr>
            <w:r w:rsidRPr="00B80E3E">
              <w:rPr>
                <w:sz w:val="20"/>
                <w:szCs w:val="20"/>
              </w:rPr>
              <w:t>4</w:t>
            </w:r>
          </w:p>
        </w:tc>
        <w:tc>
          <w:tcPr>
            <w:tcW w:w="809" w:type="pct"/>
            <w:shd w:val="clear" w:color="auto" w:fill="auto"/>
          </w:tcPr>
          <w:p w:rsidR="00B766C8" w:rsidRPr="00B80E3E" w:rsidRDefault="00B766C8" w:rsidP="0043757E">
            <w:pPr>
              <w:spacing w:line="240" w:lineRule="auto"/>
              <w:rPr>
                <w:sz w:val="20"/>
                <w:szCs w:val="20"/>
              </w:rPr>
            </w:pPr>
            <w:r w:rsidRPr="00B80E3E">
              <w:rPr>
                <w:sz w:val="20"/>
                <w:szCs w:val="20"/>
              </w:rPr>
              <w:t>0,44</w:t>
            </w:r>
          </w:p>
        </w:tc>
      </w:tr>
      <w:tr w:rsidR="00B766C8" w:rsidRPr="00B80E3E" w:rsidTr="00C503A4">
        <w:tc>
          <w:tcPr>
            <w:tcW w:w="3342" w:type="pct"/>
            <w:shd w:val="clear" w:color="auto" w:fill="auto"/>
          </w:tcPr>
          <w:p w:rsidR="00B766C8" w:rsidRPr="00B80E3E" w:rsidRDefault="00B766C8" w:rsidP="0043757E">
            <w:pPr>
              <w:spacing w:line="240" w:lineRule="auto"/>
              <w:rPr>
                <w:sz w:val="20"/>
                <w:szCs w:val="20"/>
              </w:rPr>
            </w:pPr>
            <w:r w:rsidRPr="00B80E3E">
              <w:rPr>
                <w:sz w:val="20"/>
                <w:szCs w:val="20"/>
              </w:rPr>
              <w:t>Lokalna samooskrba turizma</w:t>
            </w:r>
          </w:p>
        </w:tc>
        <w:tc>
          <w:tcPr>
            <w:tcW w:w="405" w:type="pct"/>
            <w:shd w:val="clear" w:color="auto" w:fill="auto"/>
          </w:tcPr>
          <w:p w:rsidR="00B766C8" w:rsidRPr="00B80E3E" w:rsidRDefault="00B766C8" w:rsidP="0043757E">
            <w:pPr>
              <w:spacing w:line="240" w:lineRule="auto"/>
              <w:rPr>
                <w:sz w:val="20"/>
                <w:szCs w:val="20"/>
              </w:rPr>
            </w:pPr>
            <w:r w:rsidRPr="00B80E3E">
              <w:rPr>
                <w:sz w:val="20"/>
                <w:szCs w:val="20"/>
              </w:rPr>
              <w:t>0,10</w:t>
            </w:r>
          </w:p>
        </w:tc>
        <w:tc>
          <w:tcPr>
            <w:tcW w:w="444" w:type="pct"/>
          </w:tcPr>
          <w:p w:rsidR="00B766C8" w:rsidRPr="00B80E3E" w:rsidRDefault="00B766C8" w:rsidP="0043757E">
            <w:pPr>
              <w:spacing w:line="240" w:lineRule="auto"/>
              <w:rPr>
                <w:sz w:val="20"/>
                <w:szCs w:val="20"/>
              </w:rPr>
            </w:pPr>
            <w:r w:rsidRPr="00B80E3E">
              <w:rPr>
                <w:sz w:val="20"/>
                <w:szCs w:val="20"/>
              </w:rPr>
              <w:t>4</w:t>
            </w:r>
          </w:p>
        </w:tc>
        <w:tc>
          <w:tcPr>
            <w:tcW w:w="809" w:type="pct"/>
            <w:shd w:val="clear" w:color="auto" w:fill="auto"/>
          </w:tcPr>
          <w:p w:rsidR="00B766C8" w:rsidRPr="00B80E3E" w:rsidRDefault="00B766C8" w:rsidP="0043757E">
            <w:pPr>
              <w:spacing w:line="240" w:lineRule="auto"/>
              <w:rPr>
                <w:sz w:val="20"/>
                <w:szCs w:val="20"/>
              </w:rPr>
            </w:pPr>
            <w:r w:rsidRPr="00B80E3E">
              <w:rPr>
                <w:sz w:val="20"/>
                <w:szCs w:val="20"/>
              </w:rPr>
              <w:t>0,40</w:t>
            </w:r>
          </w:p>
        </w:tc>
      </w:tr>
      <w:tr w:rsidR="00B766C8" w:rsidRPr="00B80E3E" w:rsidTr="00C503A4">
        <w:tc>
          <w:tcPr>
            <w:tcW w:w="3342" w:type="pct"/>
            <w:shd w:val="clear" w:color="auto" w:fill="auto"/>
          </w:tcPr>
          <w:p w:rsidR="00B766C8" w:rsidRPr="00B80E3E" w:rsidRDefault="00B766C8" w:rsidP="0043757E">
            <w:pPr>
              <w:spacing w:line="240" w:lineRule="auto"/>
              <w:rPr>
                <w:sz w:val="20"/>
                <w:szCs w:val="20"/>
              </w:rPr>
            </w:pPr>
            <w:r w:rsidRPr="00B80E3E">
              <w:rPr>
                <w:sz w:val="20"/>
                <w:szCs w:val="20"/>
              </w:rPr>
              <w:t>Viri - kultura (dediščina, gradovi, Kozjansko jabolko)</w:t>
            </w:r>
          </w:p>
        </w:tc>
        <w:tc>
          <w:tcPr>
            <w:tcW w:w="405" w:type="pct"/>
            <w:shd w:val="clear" w:color="auto" w:fill="auto"/>
          </w:tcPr>
          <w:p w:rsidR="00B766C8" w:rsidRPr="00B80E3E" w:rsidRDefault="00B766C8" w:rsidP="0043757E">
            <w:pPr>
              <w:spacing w:line="240" w:lineRule="auto"/>
              <w:rPr>
                <w:sz w:val="20"/>
                <w:szCs w:val="20"/>
              </w:rPr>
            </w:pPr>
            <w:r w:rsidRPr="00B80E3E">
              <w:rPr>
                <w:sz w:val="20"/>
                <w:szCs w:val="20"/>
              </w:rPr>
              <w:t>0,08</w:t>
            </w:r>
          </w:p>
        </w:tc>
        <w:tc>
          <w:tcPr>
            <w:tcW w:w="444" w:type="pct"/>
          </w:tcPr>
          <w:p w:rsidR="00B766C8" w:rsidRPr="00B80E3E" w:rsidRDefault="00B766C8" w:rsidP="0043757E">
            <w:pPr>
              <w:spacing w:line="240" w:lineRule="auto"/>
              <w:rPr>
                <w:sz w:val="20"/>
                <w:szCs w:val="20"/>
              </w:rPr>
            </w:pPr>
            <w:r w:rsidRPr="00B80E3E">
              <w:rPr>
                <w:sz w:val="20"/>
                <w:szCs w:val="20"/>
              </w:rPr>
              <w:t>4</w:t>
            </w:r>
          </w:p>
        </w:tc>
        <w:tc>
          <w:tcPr>
            <w:tcW w:w="809" w:type="pct"/>
            <w:shd w:val="clear" w:color="auto" w:fill="auto"/>
          </w:tcPr>
          <w:p w:rsidR="00B766C8" w:rsidRPr="00B80E3E" w:rsidRDefault="00B766C8" w:rsidP="0043757E">
            <w:pPr>
              <w:spacing w:line="240" w:lineRule="auto"/>
              <w:rPr>
                <w:sz w:val="20"/>
                <w:szCs w:val="20"/>
              </w:rPr>
            </w:pPr>
            <w:r w:rsidRPr="00B80E3E">
              <w:rPr>
                <w:sz w:val="20"/>
                <w:szCs w:val="20"/>
              </w:rPr>
              <w:t>0,32</w:t>
            </w:r>
          </w:p>
        </w:tc>
      </w:tr>
      <w:tr w:rsidR="00B766C8" w:rsidRPr="00B80E3E" w:rsidTr="00C503A4">
        <w:tc>
          <w:tcPr>
            <w:tcW w:w="3342" w:type="pct"/>
            <w:shd w:val="clear" w:color="auto" w:fill="auto"/>
          </w:tcPr>
          <w:p w:rsidR="00B766C8" w:rsidRPr="00B80E3E" w:rsidRDefault="00B766C8" w:rsidP="0043757E">
            <w:pPr>
              <w:spacing w:line="240" w:lineRule="auto"/>
              <w:rPr>
                <w:sz w:val="20"/>
                <w:szCs w:val="20"/>
              </w:rPr>
            </w:pPr>
            <w:r w:rsidRPr="00B80E3E">
              <w:rPr>
                <w:sz w:val="20"/>
                <w:szCs w:val="20"/>
              </w:rPr>
              <w:t>Kadri (mladina)</w:t>
            </w:r>
          </w:p>
        </w:tc>
        <w:tc>
          <w:tcPr>
            <w:tcW w:w="405" w:type="pct"/>
            <w:shd w:val="clear" w:color="auto" w:fill="auto"/>
          </w:tcPr>
          <w:p w:rsidR="00B766C8" w:rsidRPr="00B80E3E" w:rsidRDefault="00B766C8" w:rsidP="0043757E">
            <w:pPr>
              <w:spacing w:line="240" w:lineRule="auto"/>
              <w:rPr>
                <w:sz w:val="20"/>
                <w:szCs w:val="20"/>
              </w:rPr>
            </w:pPr>
            <w:r w:rsidRPr="00B80E3E">
              <w:rPr>
                <w:sz w:val="20"/>
                <w:szCs w:val="20"/>
              </w:rPr>
              <w:t>0,07</w:t>
            </w:r>
          </w:p>
        </w:tc>
        <w:tc>
          <w:tcPr>
            <w:tcW w:w="444" w:type="pct"/>
          </w:tcPr>
          <w:p w:rsidR="00B766C8" w:rsidRPr="00B80E3E" w:rsidRDefault="00B766C8" w:rsidP="0043757E">
            <w:pPr>
              <w:spacing w:line="240" w:lineRule="auto"/>
              <w:rPr>
                <w:sz w:val="20"/>
                <w:szCs w:val="20"/>
              </w:rPr>
            </w:pPr>
            <w:r w:rsidRPr="00B80E3E">
              <w:rPr>
                <w:sz w:val="20"/>
                <w:szCs w:val="20"/>
              </w:rPr>
              <w:t>4</w:t>
            </w:r>
          </w:p>
        </w:tc>
        <w:tc>
          <w:tcPr>
            <w:tcW w:w="809" w:type="pct"/>
            <w:shd w:val="clear" w:color="auto" w:fill="auto"/>
          </w:tcPr>
          <w:p w:rsidR="00B766C8" w:rsidRPr="00B80E3E" w:rsidRDefault="00B766C8" w:rsidP="0043757E">
            <w:pPr>
              <w:spacing w:line="240" w:lineRule="auto"/>
              <w:rPr>
                <w:sz w:val="20"/>
                <w:szCs w:val="20"/>
              </w:rPr>
            </w:pPr>
            <w:r w:rsidRPr="00B80E3E">
              <w:rPr>
                <w:sz w:val="20"/>
                <w:szCs w:val="20"/>
              </w:rPr>
              <w:t>0,28</w:t>
            </w:r>
          </w:p>
        </w:tc>
      </w:tr>
      <w:tr w:rsidR="00B766C8" w:rsidRPr="00B80E3E" w:rsidTr="00C503A4">
        <w:tc>
          <w:tcPr>
            <w:tcW w:w="3342" w:type="pct"/>
            <w:shd w:val="clear" w:color="auto" w:fill="auto"/>
          </w:tcPr>
          <w:p w:rsidR="00B766C8" w:rsidRPr="00B80E3E" w:rsidRDefault="00B766C8" w:rsidP="0043757E">
            <w:pPr>
              <w:spacing w:line="240" w:lineRule="auto"/>
              <w:rPr>
                <w:sz w:val="20"/>
                <w:szCs w:val="20"/>
              </w:rPr>
            </w:pPr>
            <w:r w:rsidRPr="00B80E3E">
              <w:rPr>
                <w:sz w:val="20"/>
                <w:szCs w:val="20"/>
              </w:rPr>
              <w:t>Ponudba (adrenalinski turizem, športni turizem, pohodništvo)</w:t>
            </w:r>
          </w:p>
        </w:tc>
        <w:tc>
          <w:tcPr>
            <w:tcW w:w="405" w:type="pct"/>
            <w:shd w:val="clear" w:color="auto" w:fill="auto"/>
          </w:tcPr>
          <w:p w:rsidR="00B766C8" w:rsidRPr="00B80E3E" w:rsidRDefault="00B766C8" w:rsidP="0043757E">
            <w:pPr>
              <w:spacing w:line="240" w:lineRule="auto"/>
              <w:rPr>
                <w:sz w:val="20"/>
                <w:szCs w:val="20"/>
              </w:rPr>
            </w:pPr>
            <w:r w:rsidRPr="00B80E3E">
              <w:rPr>
                <w:sz w:val="20"/>
                <w:szCs w:val="20"/>
              </w:rPr>
              <w:t>0,08</w:t>
            </w:r>
          </w:p>
        </w:tc>
        <w:tc>
          <w:tcPr>
            <w:tcW w:w="444" w:type="pct"/>
          </w:tcPr>
          <w:p w:rsidR="00B766C8" w:rsidRPr="00B80E3E" w:rsidRDefault="00B766C8" w:rsidP="0043757E">
            <w:pPr>
              <w:spacing w:line="240" w:lineRule="auto"/>
              <w:rPr>
                <w:sz w:val="20"/>
                <w:szCs w:val="20"/>
              </w:rPr>
            </w:pPr>
            <w:r w:rsidRPr="00B80E3E">
              <w:rPr>
                <w:sz w:val="20"/>
                <w:szCs w:val="20"/>
              </w:rPr>
              <w:t>3</w:t>
            </w:r>
          </w:p>
        </w:tc>
        <w:tc>
          <w:tcPr>
            <w:tcW w:w="809" w:type="pct"/>
            <w:shd w:val="clear" w:color="auto" w:fill="auto"/>
          </w:tcPr>
          <w:p w:rsidR="00B766C8" w:rsidRPr="00B80E3E" w:rsidRDefault="00B766C8" w:rsidP="0043757E">
            <w:pPr>
              <w:spacing w:line="240" w:lineRule="auto"/>
              <w:rPr>
                <w:sz w:val="20"/>
                <w:szCs w:val="20"/>
              </w:rPr>
            </w:pPr>
            <w:r w:rsidRPr="00B80E3E">
              <w:rPr>
                <w:sz w:val="20"/>
                <w:szCs w:val="20"/>
              </w:rPr>
              <w:t>0,24</w:t>
            </w:r>
          </w:p>
        </w:tc>
      </w:tr>
      <w:tr w:rsidR="00B766C8" w:rsidRPr="00B80E3E" w:rsidTr="00C503A4">
        <w:tc>
          <w:tcPr>
            <w:tcW w:w="3342" w:type="pct"/>
            <w:shd w:val="clear" w:color="auto" w:fill="auto"/>
          </w:tcPr>
          <w:p w:rsidR="00B766C8" w:rsidRPr="00B80E3E" w:rsidRDefault="00B766C8" w:rsidP="0043757E">
            <w:pPr>
              <w:spacing w:line="240" w:lineRule="auto"/>
              <w:rPr>
                <w:sz w:val="20"/>
                <w:szCs w:val="20"/>
              </w:rPr>
            </w:pPr>
            <w:r w:rsidRPr="00B80E3E">
              <w:rPr>
                <w:sz w:val="20"/>
                <w:szCs w:val="20"/>
              </w:rPr>
              <w:t>Trženje (sodelovanje s sosednjimi trgi)</w:t>
            </w:r>
          </w:p>
        </w:tc>
        <w:tc>
          <w:tcPr>
            <w:tcW w:w="405" w:type="pct"/>
            <w:shd w:val="clear" w:color="auto" w:fill="auto"/>
          </w:tcPr>
          <w:p w:rsidR="00B766C8" w:rsidRPr="00B80E3E" w:rsidRDefault="00B766C8" w:rsidP="0043757E">
            <w:pPr>
              <w:spacing w:line="240" w:lineRule="auto"/>
              <w:rPr>
                <w:sz w:val="20"/>
                <w:szCs w:val="20"/>
              </w:rPr>
            </w:pPr>
            <w:r w:rsidRPr="00B80E3E">
              <w:rPr>
                <w:sz w:val="20"/>
                <w:szCs w:val="20"/>
              </w:rPr>
              <w:t>0,07</w:t>
            </w:r>
          </w:p>
        </w:tc>
        <w:tc>
          <w:tcPr>
            <w:tcW w:w="444" w:type="pct"/>
          </w:tcPr>
          <w:p w:rsidR="00B766C8" w:rsidRPr="00B80E3E" w:rsidRDefault="00B766C8" w:rsidP="0043757E">
            <w:pPr>
              <w:spacing w:line="240" w:lineRule="auto"/>
              <w:rPr>
                <w:sz w:val="20"/>
                <w:szCs w:val="20"/>
              </w:rPr>
            </w:pPr>
            <w:r w:rsidRPr="00B80E3E">
              <w:rPr>
                <w:sz w:val="20"/>
                <w:szCs w:val="20"/>
              </w:rPr>
              <w:t>3</w:t>
            </w:r>
          </w:p>
        </w:tc>
        <w:tc>
          <w:tcPr>
            <w:tcW w:w="809" w:type="pct"/>
            <w:shd w:val="clear" w:color="auto" w:fill="auto"/>
          </w:tcPr>
          <w:p w:rsidR="00B766C8" w:rsidRPr="00B80E3E" w:rsidRDefault="00B766C8" w:rsidP="0043757E">
            <w:pPr>
              <w:spacing w:line="240" w:lineRule="auto"/>
              <w:rPr>
                <w:sz w:val="20"/>
                <w:szCs w:val="20"/>
              </w:rPr>
            </w:pPr>
            <w:r w:rsidRPr="00B80E3E">
              <w:rPr>
                <w:sz w:val="20"/>
                <w:szCs w:val="20"/>
              </w:rPr>
              <w:t>0,21</w:t>
            </w:r>
          </w:p>
        </w:tc>
      </w:tr>
      <w:tr w:rsidR="00B766C8" w:rsidRPr="00B80E3E" w:rsidTr="00C503A4">
        <w:tc>
          <w:tcPr>
            <w:tcW w:w="3342" w:type="pct"/>
            <w:shd w:val="clear" w:color="auto" w:fill="auto"/>
          </w:tcPr>
          <w:p w:rsidR="00B766C8" w:rsidRPr="00B80E3E" w:rsidRDefault="00B766C8" w:rsidP="0043757E">
            <w:pPr>
              <w:spacing w:line="240" w:lineRule="auto"/>
              <w:rPr>
                <w:sz w:val="20"/>
                <w:szCs w:val="20"/>
              </w:rPr>
            </w:pPr>
            <w:r w:rsidRPr="00B80E3E">
              <w:rPr>
                <w:sz w:val="20"/>
                <w:szCs w:val="20"/>
              </w:rPr>
              <w:t>Ponudba (izobraževanja, naravoslovni turizem, ekoturizem, taborništvo)</w:t>
            </w:r>
          </w:p>
        </w:tc>
        <w:tc>
          <w:tcPr>
            <w:tcW w:w="405" w:type="pct"/>
            <w:shd w:val="clear" w:color="auto" w:fill="auto"/>
          </w:tcPr>
          <w:p w:rsidR="00B766C8" w:rsidRPr="00B80E3E" w:rsidRDefault="00B766C8" w:rsidP="0043757E">
            <w:pPr>
              <w:spacing w:line="240" w:lineRule="auto"/>
              <w:rPr>
                <w:sz w:val="20"/>
                <w:szCs w:val="20"/>
              </w:rPr>
            </w:pPr>
            <w:r w:rsidRPr="00B80E3E">
              <w:rPr>
                <w:sz w:val="20"/>
                <w:szCs w:val="20"/>
              </w:rPr>
              <w:t>0,04</w:t>
            </w:r>
          </w:p>
        </w:tc>
        <w:tc>
          <w:tcPr>
            <w:tcW w:w="444" w:type="pct"/>
          </w:tcPr>
          <w:p w:rsidR="00B766C8" w:rsidRPr="00B80E3E" w:rsidRDefault="00B766C8" w:rsidP="0043757E">
            <w:pPr>
              <w:spacing w:line="240" w:lineRule="auto"/>
              <w:rPr>
                <w:sz w:val="20"/>
                <w:szCs w:val="20"/>
              </w:rPr>
            </w:pPr>
            <w:r w:rsidRPr="00B80E3E">
              <w:rPr>
                <w:sz w:val="20"/>
                <w:szCs w:val="20"/>
              </w:rPr>
              <w:t>4</w:t>
            </w:r>
          </w:p>
        </w:tc>
        <w:tc>
          <w:tcPr>
            <w:tcW w:w="809" w:type="pct"/>
            <w:shd w:val="clear" w:color="auto" w:fill="auto"/>
          </w:tcPr>
          <w:p w:rsidR="00B766C8" w:rsidRPr="00B80E3E" w:rsidRDefault="00B766C8" w:rsidP="0043757E">
            <w:pPr>
              <w:spacing w:line="240" w:lineRule="auto"/>
              <w:rPr>
                <w:sz w:val="20"/>
                <w:szCs w:val="20"/>
              </w:rPr>
            </w:pPr>
            <w:r w:rsidRPr="00B80E3E">
              <w:rPr>
                <w:sz w:val="20"/>
                <w:szCs w:val="20"/>
              </w:rPr>
              <w:t>0,16</w:t>
            </w:r>
          </w:p>
        </w:tc>
      </w:tr>
      <w:tr w:rsidR="00B766C8" w:rsidRPr="00B80E3E" w:rsidTr="00C503A4">
        <w:tc>
          <w:tcPr>
            <w:tcW w:w="3342" w:type="pct"/>
            <w:shd w:val="clear" w:color="auto" w:fill="auto"/>
          </w:tcPr>
          <w:p w:rsidR="00B766C8" w:rsidRPr="00B80E3E" w:rsidRDefault="00B766C8" w:rsidP="0043757E">
            <w:pPr>
              <w:spacing w:line="240" w:lineRule="auto"/>
              <w:rPr>
                <w:sz w:val="20"/>
                <w:szCs w:val="20"/>
              </w:rPr>
            </w:pPr>
            <w:r w:rsidRPr="00B80E3E">
              <w:rPr>
                <w:sz w:val="20"/>
                <w:szCs w:val="20"/>
              </w:rPr>
              <w:t>Ponudba-značilnost (nižje cene, višja kakovost, avtentičnost, domačnost, eko, butičnost)</w:t>
            </w:r>
          </w:p>
        </w:tc>
        <w:tc>
          <w:tcPr>
            <w:tcW w:w="405" w:type="pct"/>
            <w:shd w:val="clear" w:color="auto" w:fill="auto"/>
          </w:tcPr>
          <w:p w:rsidR="00B766C8" w:rsidRPr="00B80E3E" w:rsidRDefault="00B766C8" w:rsidP="0043757E">
            <w:pPr>
              <w:spacing w:line="240" w:lineRule="auto"/>
              <w:rPr>
                <w:sz w:val="20"/>
                <w:szCs w:val="20"/>
              </w:rPr>
            </w:pPr>
            <w:r w:rsidRPr="00B80E3E">
              <w:rPr>
                <w:sz w:val="20"/>
                <w:szCs w:val="20"/>
              </w:rPr>
              <w:t>0,16</w:t>
            </w:r>
          </w:p>
        </w:tc>
        <w:tc>
          <w:tcPr>
            <w:tcW w:w="444" w:type="pct"/>
          </w:tcPr>
          <w:p w:rsidR="00B766C8" w:rsidRPr="00B80E3E" w:rsidRDefault="00B766C8" w:rsidP="0043757E">
            <w:pPr>
              <w:spacing w:line="240" w:lineRule="auto"/>
              <w:rPr>
                <w:sz w:val="20"/>
                <w:szCs w:val="20"/>
              </w:rPr>
            </w:pPr>
            <w:r w:rsidRPr="00B80E3E">
              <w:rPr>
                <w:sz w:val="20"/>
                <w:szCs w:val="20"/>
              </w:rPr>
              <w:t>4</w:t>
            </w:r>
          </w:p>
        </w:tc>
        <w:tc>
          <w:tcPr>
            <w:tcW w:w="809" w:type="pct"/>
            <w:shd w:val="clear" w:color="auto" w:fill="auto"/>
          </w:tcPr>
          <w:p w:rsidR="00B766C8" w:rsidRPr="00B80E3E" w:rsidRDefault="00B766C8" w:rsidP="0043757E">
            <w:pPr>
              <w:spacing w:line="240" w:lineRule="auto"/>
              <w:rPr>
                <w:sz w:val="20"/>
                <w:szCs w:val="20"/>
              </w:rPr>
            </w:pPr>
            <w:r w:rsidRPr="00B80E3E">
              <w:rPr>
                <w:sz w:val="20"/>
                <w:szCs w:val="20"/>
              </w:rPr>
              <w:t>0,64</w:t>
            </w:r>
          </w:p>
        </w:tc>
      </w:tr>
      <w:tr w:rsidR="00B766C8" w:rsidRPr="00B80E3E" w:rsidTr="00C503A4">
        <w:tc>
          <w:tcPr>
            <w:tcW w:w="3342" w:type="pct"/>
            <w:shd w:val="clear" w:color="auto" w:fill="auto"/>
          </w:tcPr>
          <w:p w:rsidR="00B766C8" w:rsidRPr="00B80E3E" w:rsidRDefault="00B766C8" w:rsidP="0043757E">
            <w:pPr>
              <w:spacing w:line="240" w:lineRule="auto"/>
              <w:rPr>
                <w:sz w:val="20"/>
                <w:szCs w:val="20"/>
              </w:rPr>
            </w:pPr>
            <w:r w:rsidRPr="00B80E3E">
              <w:rPr>
                <w:sz w:val="20"/>
                <w:szCs w:val="20"/>
              </w:rPr>
              <w:t>Ponudba (doživetja, zgodbe, gradovi, dogodki)</w:t>
            </w:r>
          </w:p>
        </w:tc>
        <w:tc>
          <w:tcPr>
            <w:tcW w:w="405" w:type="pct"/>
            <w:shd w:val="clear" w:color="auto" w:fill="auto"/>
          </w:tcPr>
          <w:p w:rsidR="00B766C8" w:rsidRPr="00B80E3E" w:rsidRDefault="00B766C8" w:rsidP="0043757E">
            <w:pPr>
              <w:spacing w:line="240" w:lineRule="auto"/>
              <w:rPr>
                <w:sz w:val="20"/>
                <w:szCs w:val="20"/>
              </w:rPr>
            </w:pPr>
            <w:r w:rsidRPr="00B80E3E">
              <w:rPr>
                <w:sz w:val="20"/>
                <w:szCs w:val="20"/>
              </w:rPr>
              <w:t>0,18</w:t>
            </w:r>
          </w:p>
        </w:tc>
        <w:tc>
          <w:tcPr>
            <w:tcW w:w="444" w:type="pct"/>
          </w:tcPr>
          <w:p w:rsidR="00B766C8" w:rsidRPr="00B80E3E" w:rsidRDefault="00B766C8" w:rsidP="0043757E">
            <w:pPr>
              <w:spacing w:line="240" w:lineRule="auto"/>
              <w:rPr>
                <w:sz w:val="20"/>
                <w:szCs w:val="20"/>
              </w:rPr>
            </w:pPr>
            <w:r w:rsidRPr="00B80E3E">
              <w:rPr>
                <w:sz w:val="20"/>
                <w:szCs w:val="20"/>
              </w:rPr>
              <w:t>4</w:t>
            </w:r>
          </w:p>
        </w:tc>
        <w:tc>
          <w:tcPr>
            <w:tcW w:w="809" w:type="pct"/>
            <w:shd w:val="clear" w:color="auto" w:fill="auto"/>
          </w:tcPr>
          <w:p w:rsidR="00B766C8" w:rsidRPr="00B80E3E" w:rsidRDefault="00B766C8" w:rsidP="0043757E">
            <w:pPr>
              <w:spacing w:line="240" w:lineRule="auto"/>
              <w:rPr>
                <w:sz w:val="20"/>
                <w:szCs w:val="20"/>
              </w:rPr>
            </w:pPr>
            <w:r w:rsidRPr="00B80E3E">
              <w:rPr>
                <w:sz w:val="20"/>
                <w:szCs w:val="20"/>
              </w:rPr>
              <w:t>0,72</w:t>
            </w:r>
          </w:p>
        </w:tc>
      </w:tr>
      <w:tr w:rsidR="0043757E" w:rsidRPr="00B80E3E" w:rsidTr="00C503A4">
        <w:tc>
          <w:tcPr>
            <w:tcW w:w="3342" w:type="pct"/>
            <w:shd w:val="clear" w:color="auto" w:fill="auto"/>
          </w:tcPr>
          <w:p w:rsidR="0043757E" w:rsidRPr="00B80E3E" w:rsidRDefault="0043757E" w:rsidP="0043757E">
            <w:pPr>
              <w:spacing w:line="240" w:lineRule="auto"/>
              <w:rPr>
                <w:sz w:val="20"/>
                <w:szCs w:val="20"/>
              </w:rPr>
            </w:pPr>
            <w:r w:rsidRPr="00B80E3E">
              <w:rPr>
                <w:sz w:val="20"/>
                <w:szCs w:val="20"/>
              </w:rPr>
              <w:t>SKUPAJ</w:t>
            </w:r>
          </w:p>
        </w:tc>
        <w:tc>
          <w:tcPr>
            <w:tcW w:w="405" w:type="pct"/>
            <w:shd w:val="clear" w:color="auto" w:fill="auto"/>
          </w:tcPr>
          <w:p w:rsidR="0043757E" w:rsidRPr="00B80E3E" w:rsidRDefault="0043757E" w:rsidP="0043757E">
            <w:pPr>
              <w:spacing w:line="240" w:lineRule="auto"/>
              <w:jc w:val="center"/>
              <w:rPr>
                <w:sz w:val="20"/>
                <w:szCs w:val="20"/>
              </w:rPr>
            </w:pPr>
            <w:r w:rsidRPr="00B80E3E">
              <w:rPr>
                <w:sz w:val="20"/>
                <w:szCs w:val="20"/>
              </w:rPr>
              <w:t>1</w:t>
            </w:r>
          </w:p>
        </w:tc>
        <w:tc>
          <w:tcPr>
            <w:tcW w:w="444" w:type="pct"/>
          </w:tcPr>
          <w:p w:rsidR="0043757E" w:rsidRPr="00B80E3E" w:rsidRDefault="0043757E" w:rsidP="0043757E">
            <w:pPr>
              <w:spacing w:line="240" w:lineRule="auto"/>
              <w:rPr>
                <w:sz w:val="20"/>
                <w:szCs w:val="20"/>
              </w:rPr>
            </w:pPr>
            <w:r>
              <w:rPr>
                <w:sz w:val="20"/>
                <w:szCs w:val="20"/>
              </w:rPr>
              <w:t>/</w:t>
            </w:r>
          </w:p>
        </w:tc>
        <w:tc>
          <w:tcPr>
            <w:tcW w:w="809" w:type="pct"/>
            <w:shd w:val="clear" w:color="auto" w:fill="auto"/>
          </w:tcPr>
          <w:p w:rsidR="0043757E" w:rsidRPr="00B80E3E" w:rsidRDefault="0043757E" w:rsidP="0043757E">
            <w:pPr>
              <w:spacing w:line="240" w:lineRule="auto"/>
              <w:rPr>
                <w:b/>
                <w:sz w:val="20"/>
                <w:szCs w:val="20"/>
              </w:rPr>
            </w:pPr>
            <w:r w:rsidRPr="00B80E3E">
              <w:rPr>
                <w:b/>
                <w:sz w:val="20"/>
                <w:szCs w:val="20"/>
              </w:rPr>
              <w:t>3,85</w:t>
            </w:r>
          </w:p>
        </w:tc>
      </w:tr>
    </w:tbl>
    <w:p w:rsidR="0043757E" w:rsidRDefault="0043757E" w:rsidP="004375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727"/>
        <w:gridCol w:w="794"/>
        <w:gridCol w:w="1417"/>
      </w:tblGrid>
      <w:tr w:rsidR="0043757E" w:rsidRPr="00B80E3E" w:rsidTr="0043757E">
        <w:tc>
          <w:tcPr>
            <w:tcW w:w="3418" w:type="pct"/>
            <w:shd w:val="clear" w:color="auto" w:fill="D9D9D9"/>
          </w:tcPr>
          <w:p w:rsidR="0043757E" w:rsidRPr="00B80E3E" w:rsidRDefault="0043757E" w:rsidP="0043757E">
            <w:pPr>
              <w:spacing w:line="240" w:lineRule="auto"/>
              <w:rPr>
                <w:sz w:val="20"/>
                <w:szCs w:val="20"/>
              </w:rPr>
            </w:pPr>
            <w:r w:rsidRPr="00B80E3E">
              <w:rPr>
                <w:sz w:val="20"/>
                <w:szCs w:val="20"/>
              </w:rPr>
              <w:t>NEVARNOSTI</w:t>
            </w:r>
          </w:p>
        </w:tc>
        <w:tc>
          <w:tcPr>
            <w:tcW w:w="391" w:type="pct"/>
            <w:shd w:val="clear" w:color="auto" w:fill="D9D9D9"/>
          </w:tcPr>
          <w:p w:rsidR="0043757E" w:rsidRPr="00B80E3E" w:rsidRDefault="0043757E" w:rsidP="0043757E">
            <w:pPr>
              <w:spacing w:line="240" w:lineRule="auto"/>
              <w:rPr>
                <w:sz w:val="20"/>
                <w:szCs w:val="20"/>
              </w:rPr>
            </w:pPr>
            <w:r w:rsidRPr="00B80E3E">
              <w:rPr>
                <w:sz w:val="20"/>
                <w:szCs w:val="20"/>
              </w:rPr>
              <w:t>UTEŽ</w:t>
            </w:r>
          </w:p>
        </w:tc>
        <w:tc>
          <w:tcPr>
            <w:tcW w:w="427" w:type="pct"/>
            <w:shd w:val="clear" w:color="auto" w:fill="D9D9D9"/>
          </w:tcPr>
          <w:p w:rsidR="0043757E" w:rsidRPr="00B80E3E" w:rsidRDefault="0043757E" w:rsidP="0043757E">
            <w:pPr>
              <w:spacing w:line="240" w:lineRule="auto"/>
              <w:rPr>
                <w:sz w:val="20"/>
                <w:szCs w:val="20"/>
              </w:rPr>
            </w:pPr>
            <w:r w:rsidRPr="00B80E3E">
              <w:rPr>
                <w:sz w:val="20"/>
                <w:szCs w:val="20"/>
              </w:rPr>
              <w:t>MERA</w:t>
            </w:r>
          </w:p>
        </w:tc>
        <w:tc>
          <w:tcPr>
            <w:tcW w:w="763" w:type="pct"/>
            <w:shd w:val="clear" w:color="auto" w:fill="D9D9D9"/>
          </w:tcPr>
          <w:p w:rsidR="0043757E" w:rsidRPr="00B80E3E" w:rsidRDefault="0043757E" w:rsidP="0043757E">
            <w:pPr>
              <w:spacing w:line="240" w:lineRule="auto"/>
              <w:rPr>
                <w:sz w:val="20"/>
                <w:szCs w:val="20"/>
              </w:rPr>
            </w:pPr>
            <w:r>
              <w:rPr>
                <w:sz w:val="20"/>
                <w:szCs w:val="20"/>
              </w:rPr>
              <w:t>RAZŠIRJENA VREDNOST</w:t>
            </w:r>
          </w:p>
        </w:tc>
      </w:tr>
      <w:tr w:rsidR="00B766C8" w:rsidRPr="00B80E3E" w:rsidTr="0043757E">
        <w:tc>
          <w:tcPr>
            <w:tcW w:w="3418" w:type="pct"/>
            <w:shd w:val="clear" w:color="auto" w:fill="auto"/>
          </w:tcPr>
          <w:p w:rsidR="00B766C8" w:rsidRPr="00B80E3E" w:rsidRDefault="00B766C8" w:rsidP="0043757E">
            <w:pPr>
              <w:spacing w:line="240" w:lineRule="auto"/>
              <w:rPr>
                <w:sz w:val="20"/>
                <w:szCs w:val="20"/>
              </w:rPr>
            </w:pPr>
            <w:r w:rsidRPr="00B80E3E">
              <w:rPr>
                <w:sz w:val="20"/>
                <w:szCs w:val="20"/>
              </w:rPr>
              <w:t>Ljudje (beg možganov, brezposelnost, staranje populacije, znanje)</w:t>
            </w:r>
          </w:p>
        </w:tc>
        <w:tc>
          <w:tcPr>
            <w:tcW w:w="391" w:type="pct"/>
            <w:shd w:val="clear" w:color="auto" w:fill="auto"/>
          </w:tcPr>
          <w:p w:rsidR="00B766C8" w:rsidRPr="00BA6108" w:rsidRDefault="00B766C8" w:rsidP="0043757E">
            <w:pPr>
              <w:spacing w:line="240" w:lineRule="auto"/>
            </w:pPr>
            <w:r w:rsidRPr="00BA6108">
              <w:t>0,18</w:t>
            </w:r>
          </w:p>
        </w:tc>
        <w:tc>
          <w:tcPr>
            <w:tcW w:w="427" w:type="pct"/>
          </w:tcPr>
          <w:p w:rsidR="00B766C8" w:rsidRPr="00B80E3E" w:rsidRDefault="00B766C8" w:rsidP="0043757E">
            <w:pPr>
              <w:spacing w:line="240" w:lineRule="auto"/>
              <w:rPr>
                <w:sz w:val="20"/>
                <w:szCs w:val="20"/>
              </w:rPr>
            </w:pPr>
            <w:r>
              <w:rPr>
                <w:sz w:val="20"/>
                <w:szCs w:val="20"/>
              </w:rPr>
              <w:t>2</w:t>
            </w:r>
          </w:p>
        </w:tc>
        <w:tc>
          <w:tcPr>
            <w:tcW w:w="763" w:type="pct"/>
            <w:shd w:val="clear" w:color="auto" w:fill="auto"/>
          </w:tcPr>
          <w:p w:rsidR="00B766C8" w:rsidRPr="00734800" w:rsidRDefault="00B766C8" w:rsidP="0043757E">
            <w:pPr>
              <w:spacing w:line="240" w:lineRule="auto"/>
            </w:pPr>
            <w:r w:rsidRPr="00734800">
              <w:t>0,36</w:t>
            </w:r>
          </w:p>
        </w:tc>
      </w:tr>
      <w:tr w:rsidR="00B766C8" w:rsidRPr="00B80E3E" w:rsidTr="0043757E">
        <w:tc>
          <w:tcPr>
            <w:tcW w:w="3418" w:type="pct"/>
            <w:shd w:val="clear" w:color="auto" w:fill="auto"/>
          </w:tcPr>
          <w:p w:rsidR="00B766C8" w:rsidRPr="00B80E3E" w:rsidRDefault="00B766C8" w:rsidP="0043757E">
            <w:pPr>
              <w:spacing w:line="240" w:lineRule="auto"/>
              <w:rPr>
                <w:sz w:val="20"/>
                <w:szCs w:val="20"/>
              </w:rPr>
            </w:pPr>
            <w:r w:rsidRPr="00B80E3E">
              <w:rPr>
                <w:sz w:val="20"/>
                <w:szCs w:val="20"/>
              </w:rPr>
              <w:t>Degradacija okolja (nepremišljeni posegi, slaba podpora Naturi 2000)</w:t>
            </w:r>
          </w:p>
        </w:tc>
        <w:tc>
          <w:tcPr>
            <w:tcW w:w="391" w:type="pct"/>
            <w:shd w:val="clear" w:color="auto" w:fill="auto"/>
          </w:tcPr>
          <w:p w:rsidR="00B766C8" w:rsidRPr="00BA6108" w:rsidRDefault="00B766C8" w:rsidP="0043757E">
            <w:pPr>
              <w:spacing w:line="240" w:lineRule="auto"/>
            </w:pPr>
            <w:r w:rsidRPr="00BA6108">
              <w:t>0,18</w:t>
            </w:r>
          </w:p>
        </w:tc>
        <w:tc>
          <w:tcPr>
            <w:tcW w:w="427" w:type="pct"/>
          </w:tcPr>
          <w:p w:rsidR="00B766C8" w:rsidRPr="00B80E3E" w:rsidRDefault="00B766C8" w:rsidP="0043757E">
            <w:pPr>
              <w:spacing w:line="240" w:lineRule="auto"/>
              <w:rPr>
                <w:sz w:val="20"/>
                <w:szCs w:val="20"/>
              </w:rPr>
            </w:pPr>
            <w:r>
              <w:rPr>
                <w:sz w:val="20"/>
                <w:szCs w:val="20"/>
              </w:rPr>
              <w:t>2</w:t>
            </w:r>
          </w:p>
        </w:tc>
        <w:tc>
          <w:tcPr>
            <w:tcW w:w="763" w:type="pct"/>
            <w:shd w:val="clear" w:color="auto" w:fill="auto"/>
          </w:tcPr>
          <w:p w:rsidR="00B766C8" w:rsidRPr="00734800" w:rsidRDefault="00B766C8" w:rsidP="0043757E">
            <w:pPr>
              <w:spacing w:line="240" w:lineRule="auto"/>
            </w:pPr>
            <w:r w:rsidRPr="00734800">
              <w:t>0,36</w:t>
            </w:r>
          </w:p>
        </w:tc>
      </w:tr>
      <w:tr w:rsidR="00B766C8" w:rsidRPr="00B80E3E" w:rsidTr="0043757E">
        <w:tc>
          <w:tcPr>
            <w:tcW w:w="3418" w:type="pct"/>
            <w:shd w:val="clear" w:color="auto" w:fill="auto"/>
          </w:tcPr>
          <w:p w:rsidR="00B766C8" w:rsidRPr="00B80E3E" w:rsidRDefault="00B766C8" w:rsidP="0043757E">
            <w:pPr>
              <w:spacing w:line="240" w:lineRule="auto"/>
              <w:rPr>
                <w:sz w:val="20"/>
                <w:szCs w:val="20"/>
              </w:rPr>
            </w:pPr>
            <w:r w:rsidRPr="00B80E3E">
              <w:rPr>
                <w:sz w:val="20"/>
                <w:szCs w:val="20"/>
              </w:rPr>
              <w:t>Občine (nesodelovanje, nepodporna politika)</w:t>
            </w:r>
          </w:p>
        </w:tc>
        <w:tc>
          <w:tcPr>
            <w:tcW w:w="391" w:type="pct"/>
            <w:shd w:val="clear" w:color="auto" w:fill="auto"/>
          </w:tcPr>
          <w:p w:rsidR="00B766C8" w:rsidRPr="00BA6108" w:rsidRDefault="00B766C8" w:rsidP="0043757E">
            <w:pPr>
              <w:spacing w:line="240" w:lineRule="auto"/>
            </w:pPr>
            <w:r w:rsidRPr="00BA6108">
              <w:t>0,08</w:t>
            </w:r>
          </w:p>
        </w:tc>
        <w:tc>
          <w:tcPr>
            <w:tcW w:w="427" w:type="pct"/>
          </w:tcPr>
          <w:p w:rsidR="00B766C8" w:rsidRPr="00B80E3E" w:rsidRDefault="00B766C8" w:rsidP="0043757E">
            <w:pPr>
              <w:spacing w:line="240" w:lineRule="auto"/>
              <w:rPr>
                <w:sz w:val="20"/>
                <w:szCs w:val="20"/>
              </w:rPr>
            </w:pPr>
            <w:r>
              <w:rPr>
                <w:sz w:val="20"/>
                <w:szCs w:val="20"/>
              </w:rPr>
              <w:t>2</w:t>
            </w:r>
          </w:p>
        </w:tc>
        <w:tc>
          <w:tcPr>
            <w:tcW w:w="763" w:type="pct"/>
            <w:shd w:val="clear" w:color="auto" w:fill="auto"/>
          </w:tcPr>
          <w:p w:rsidR="00B766C8" w:rsidRPr="00734800" w:rsidRDefault="00B766C8" w:rsidP="0043757E">
            <w:pPr>
              <w:spacing w:line="240" w:lineRule="auto"/>
            </w:pPr>
            <w:r w:rsidRPr="00734800">
              <w:t>0,16</w:t>
            </w:r>
          </w:p>
        </w:tc>
      </w:tr>
      <w:tr w:rsidR="00B766C8" w:rsidRPr="00B80E3E" w:rsidTr="0043757E">
        <w:tc>
          <w:tcPr>
            <w:tcW w:w="3418" w:type="pct"/>
            <w:shd w:val="clear" w:color="auto" w:fill="auto"/>
          </w:tcPr>
          <w:p w:rsidR="00B766C8" w:rsidRPr="00B80E3E" w:rsidRDefault="00B766C8" w:rsidP="0043757E">
            <w:pPr>
              <w:spacing w:line="240" w:lineRule="auto"/>
              <w:rPr>
                <w:sz w:val="20"/>
                <w:szCs w:val="20"/>
              </w:rPr>
            </w:pPr>
            <w:r w:rsidRPr="00B80E3E">
              <w:rPr>
                <w:sz w:val="20"/>
                <w:szCs w:val="20"/>
              </w:rPr>
              <w:t>Investicije (pomanjkanje sredstev</w:t>
            </w:r>
          </w:p>
        </w:tc>
        <w:tc>
          <w:tcPr>
            <w:tcW w:w="391" w:type="pct"/>
            <w:shd w:val="clear" w:color="auto" w:fill="auto"/>
          </w:tcPr>
          <w:p w:rsidR="00B766C8" w:rsidRPr="00BA6108" w:rsidRDefault="00B766C8" w:rsidP="0043757E">
            <w:pPr>
              <w:spacing w:line="240" w:lineRule="auto"/>
            </w:pPr>
            <w:r w:rsidRPr="00BA6108">
              <w:t>0,08</w:t>
            </w:r>
          </w:p>
        </w:tc>
        <w:tc>
          <w:tcPr>
            <w:tcW w:w="427" w:type="pct"/>
          </w:tcPr>
          <w:p w:rsidR="00B766C8" w:rsidRPr="00B80E3E" w:rsidRDefault="00B766C8" w:rsidP="0043757E">
            <w:pPr>
              <w:spacing w:line="240" w:lineRule="auto"/>
              <w:rPr>
                <w:sz w:val="20"/>
                <w:szCs w:val="20"/>
              </w:rPr>
            </w:pPr>
            <w:r>
              <w:rPr>
                <w:sz w:val="20"/>
                <w:szCs w:val="20"/>
              </w:rPr>
              <w:t>2</w:t>
            </w:r>
          </w:p>
        </w:tc>
        <w:tc>
          <w:tcPr>
            <w:tcW w:w="763" w:type="pct"/>
            <w:shd w:val="clear" w:color="auto" w:fill="auto"/>
          </w:tcPr>
          <w:p w:rsidR="00B766C8" w:rsidRPr="00734800" w:rsidRDefault="00B766C8" w:rsidP="0043757E">
            <w:pPr>
              <w:spacing w:line="240" w:lineRule="auto"/>
            </w:pPr>
            <w:r w:rsidRPr="00734800">
              <w:t>0,16</w:t>
            </w:r>
          </w:p>
        </w:tc>
      </w:tr>
      <w:tr w:rsidR="00B766C8" w:rsidRPr="00B80E3E" w:rsidTr="0043757E">
        <w:tc>
          <w:tcPr>
            <w:tcW w:w="3418" w:type="pct"/>
            <w:shd w:val="clear" w:color="auto" w:fill="auto"/>
          </w:tcPr>
          <w:p w:rsidR="00B766C8" w:rsidRPr="00B80E3E" w:rsidRDefault="00B766C8" w:rsidP="0043757E">
            <w:pPr>
              <w:spacing w:line="240" w:lineRule="auto"/>
              <w:rPr>
                <w:sz w:val="20"/>
                <w:szCs w:val="20"/>
              </w:rPr>
            </w:pPr>
            <w:r w:rsidRPr="00B80E3E">
              <w:rPr>
                <w:sz w:val="20"/>
                <w:szCs w:val="20"/>
              </w:rPr>
              <w:t>Ponudniki (egoizem, indvidualizem, nesodelovanje, nevoščljivost, tekmovalnost)</w:t>
            </w:r>
          </w:p>
        </w:tc>
        <w:tc>
          <w:tcPr>
            <w:tcW w:w="391" w:type="pct"/>
            <w:shd w:val="clear" w:color="auto" w:fill="auto"/>
          </w:tcPr>
          <w:p w:rsidR="00B766C8" w:rsidRPr="00BA6108" w:rsidRDefault="00B766C8" w:rsidP="0043757E">
            <w:pPr>
              <w:spacing w:line="240" w:lineRule="auto"/>
            </w:pPr>
            <w:r w:rsidRPr="00BA6108">
              <w:t>0,08</w:t>
            </w:r>
          </w:p>
        </w:tc>
        <w:tc>
          <w:tcPr>
            <w:tcW w:w="427" w:type="pct"/>
          </w:tcPr>
          <w:p w:rsidR="00B766C8" w:rsidRPr="00B80E3E" w:rsidRDefault="00B766C8" w:rsidP="0043757E">
            <w:pPr>
              <w:spacing w:line="240" w:lineRule="auto"/>
              <w:rPr>
                <w:sz w:val="20"/>
                <w:szCs w:val="20"/>
              </w:rPr>
            </w:pPr>
            <w:r>
              <w:rPr>
                <w:sz w:val="20"/>
                <w:szCs w:val="20"/>
              </w:rPr>
              <w:t>2</w:t>
            </w:r>
          </w:p>
        </w:tc>
        <w:tc>
          <w:tcPr>
            <w:tcW w:w="763" w:type="pct"/>
            <w:shd w:val="clear" w:color="auto" w:fill="auto"/>
          </w:tcPr>
          <w:p w:rsidR="00B766C8" w:rsidRPr="00734800" w:rsidRDefault="00B766C8" w:rsidP="0043757E">
            <w:pPr>
              <w:spacing w:line="240" w:lineRule="auto"/>
            </w:pPr>
            <w:r w:rsidRPr="00734800">
              <w:t>0,16</w:t>
            </w:r>
          </w:p>
        </w:tc>
      </w:tr>
      <w:tr w:rsidR="00B766C8" w:rsidRPr="00B80E3E" w:rsidTr="0043757E">
        <w:tc>
          <w:tcPr>
            <w:tcW w:w="3418" w:type="pct"/>
            <w:shd w:val="clear" w:color="auto" w:fill="auto"/>
          </w:tcPr>
          <w:p w:rsidR="00B766C8" w:rsidRPr="00B80E3E" w:rsidRDefault="00B766C8" w:rsidP="0043757E">
            <w:pPr>
              <w:spacing w:line="240" w:lineRule="auto"/>
              <w:rPr>
                <w:sz w:val="20"/>
                <w:szCs w:val="20"/>
              </w:rPr>
            </w:pPr>
            <w:r w:rsidRPr="00B80E3E">
              <w:rPr>
                <w:sz w:val="20"/>
                <w:szCs w:val="20"/>
              </w:rPr>
              <w:t>Naravna tveganja (ujme, nevihte</w:t>
            </w:r>
          </w:p>
        </w:tc>
        <w:tc>
          <w:tcPr>
            <w:tcW w:w="391" w:type="pct"/>
            <w:shd w:val="clear" w:color="auto" w:fill="auto"/>
          </w:tcPr>
          <w:p w:rsidR="00B766C8" w:rsidRPr="00BA6108" w:rsidRDefault="00B766C8" w:rsidP="0043757E">
            <w:pPr>
              <w:spacing w:line="240" w:lineRule="auto"/>
            </w:pPr>
            <w:r w:rsidRPr="00BA6108">
              <w:t>0,08</w:t>
            </w:r>
          </w:p>
        </w:tc>
        <w:tc>
          <w:tcPr>
            <w:tcW w:w="427" w:type="pct"/>
          </w:tcPr>
          <w:p w:rsidR="00B766C8" w:rsidRPr="00B80E3E" w:rsidRDefault="00B766C8" w:rsidP="0043757E">
            <w:pPr>
              <w:spacing w:line="240" w:lineRule="auto"/>
              <w:rPr>
                <w:sz w:val="20"/>
                <w:szCs w:val="20"/>
              </w:rPr>
            </w:pPr>
            <w:r>
              <w:rPr>
                <w:sz w:val="20"/>
                <w:szCs w:val="20"/>
              </w:rPr>
              <w:t>2</w:t>
            </w:r>
          </w:p>
        </w:tc>
        <w:tc>
          <w:tcPr>
            <w:tcW w:w="763" w:type="pct"/>
            <w:shd w:val="clear" w:color="auto" w:fill="auto"/>
          </w:tcPr>
          <w:p w:rsidR="00B766C8" w:rsidRPr="00734800" w:rsidRDefault="00B766C8" w:rsidP="0043757E">
            <w:pPr>
              <w:spacing w:line="240" w:lineRule="auto"/>
            </w:pPr>
            <w:r w:rsidRPr="00734800">
              <w:t>0,16</w:t>
            </w:r>
          </w:p>
        </w:tc>
      </w:tr>
      <w:tr w:rsidR="00B766C8" w:rsidRPr="00B80E3E" w:rsidTr="0043757E">
        <w:tc>
          <w:tcPr>
            <w:tcW w:w="3418" w:type="pct"/>
            <w:shd w:val="clear" w:color="auto" w:fill="auto"/>
          </w:tcPr>
          <w:p w:rsidR="00B766C8" w:rsidRPr="00B80E3E" w:rsidRDefault="00B766C8" w:rsidP="0043757E">
            <w:pPr>
              <w:spacing w:line="240" w:lineRule="auto"/>
              <w:rPr>
                <w:sz w:val="20"/>
                <w:szCs w:val="20"/>
              </w:rPr>
            </w:pPr>
            <w:r w:rsidRPr="00B80E3E">
              <w:rPr>
                <w:sz w:val="20"/>
                <w:szCs w:val="20"/>
              </w:rPr>
              <w:t>Turisti (masovni turizem)</w:t>
            </w:r>
          </w:p>
        </w:tc>
        <w:tc>
          <w:tcPr>
            <w:tcW w:w="391" w:type="pct"/>
            <w:shd w:val="clear" w:color="auto" w:fill="auto"/>
          </w:tcPr>
          <w:p w:rsidR="00B766C8" w:rsidRPr="00BA6108" w:rsidRDefault="00B766C8" w:rsidP="0043757E">
            <w:pPr>
              <w:spacing w:line="240" w:lineRule="auto"/>
            </w:pPr>
            <w:r w:rsidRPr="00BA6108">
              <w:t>0,08</w:t>
            </w:r>
          </w:p>
        </w:tc>
        <w:tc>
          <w:tcPr>
            <w:tcW w:w="427" w:type="pct"/>
          </w:tcPr>
          <w:p w:rsidR="00B766C8" w:rsidRPr="00B80E3E" w:rsidRDefault="00B766C8" w:rsidP="0043757E">
            <w:pPr>
              <w:spacing w:line="240" w:lineRule="auto"/>
              <w:rPr>
                <w:sz w:val="20"/>
                <w:szCs w:val="20"/>
              </w:rPr>
            </w:pPr>
            <w:r>
              <w:rPr>
                <w:sz w:val="20"/>
                <w:szCs w:val="20"/>
              </w:rPr>
              <w:t>1</w:t>
            </w:r>
          </w:p>
        </w:tc>
        <w:tc>
          <w:tcPr>
            <w:tcW w:w="763" w:type="pct"/>
            <w:shd w:val="clear" w:color="auto" w:fill="auto"/>
          </w:tcPr>
          <w:p w:rsidR="00B766C8" w:rsidRPr="00734800" w:rsidRDefault="00B766C8" w:rsidP="0043757E">
            <w:pPr>
              <w:spacing w:line="240" w:lineRule="auto"/>
            </w:pPr>
            <w:r w:rsidRPr="00734800">
              <w:t>0,08</w:t>
            </w:r>
          </w:p>
        </w:tc>
      </w:tr>
      <w:tr w:rsidR="00B766C8" w:rsidRPr="00B80E3E" w:rsidTr="0043757E">
        <w:tc>
          <w:tcPr>
            <w:tcW w:w="3418" w:type="pct"/>
            <w:shd w:val="clear" w:color="auto" w:fill="auto"/>
          </w:tcPr>
          <w:p w:rsidR="00B766C8" w:rsidRPr="00B80E3E" w:rsidRDefault="00B766C8" w:rsidP="0043757E">
            <w:pPr>
              <w:spacing w:line="240" w:lineRule="auto"/>
              <w:rPr>
                <w:sz w:val="20"/>
                <w:szCs w:val="20"/>
              </w:rPr>
            </w:pPr>
            <w:r w:rsidRPr="00B80E3E">
              <w:rPr>
                <w:sz w:val="20"/>
                <w:szCs w:val="20"/>
              </w:rPr>
              <w:t>Ponudba (nizka inovativnost, premalo ponudbe)</w:t>
            </w:r>
          </w:p>
        </w:tc>
        <w:tc>
          <w:tcPr>
            <w:tcW w:w="391" w:type="pct"/>
            <w:shd w:val="clear" w:color="auto" w:fill="auto"/>
          </w:tcPr>
          <w:p w:rsidR="00B766C8" w:rsidRPr="00BA6108" w:rsidRDefault="00B766C8" w:rsidP="0043757E">
            <w:pPr>
              <w:spacing w:line="240" w:lineRule="auto"/>
            </w:pPr>
            <w:r w:rsidRPr="00BA6108">
              <w:t>0,08</w:t>
            </w:r>
          </w:p>
        </w:tc>
        <w:tc>
          <w:tcPr>
            <w:tcW w:w="427" w:type="pct"/>
          </w:tcPr>
          <w:p w:rsidR="00B766C8" w:rsidRPr="00B80E3E" w:rsidRDefault="00B766C8" w:rsidP="0043757E">
            <w:pPr>
              <w:spacing w:line="240" w:lineRule="auto"/>
              <w:rPr>
                <w:sz w:val="20"/>
                <w:szCs w:val="20"/>
              </w:rPr>
            </w:pPr>
            <w:r>
              <w:rPr>
                <w:sz w:val="20"/>
                <w:szCs w:val="20"/>
              </w:rPr>
              <w:t>1</w:t>
            </w:r>
          </w:p>
        </w:tc>
        <w:tc>
          <w:tcPr>
            <w:tcW w:w="763" w:type="pct"/>
            <w:shd w:val="clear" w:color="auto" w:fill="auto"/>
          </w:tcPr>
          <w:p w:rsidR="00B766C8" w:rsidRPr="00734800" w:rsidRDefault="00B766C8" w:rsidP="0043757E">
            <w:pPr>
              <w:spacing w:line="240" w:lineRule="auto"/>
            </w:pPr>
            <w:r w:rsidRPr="00734800">
              <w:t>0,08</w:t>
            </w:r>
          </w:p>
        </w:tc>
      </w:tr>
      <w:tr w:rsidR="00B766C8" w:rsidRPr="00B80E3E" w:rsidTr="0043757E">
        <w:tc>
          <w:tcPr>
            <w:tcW w:w="3418" w:type="pct"/>
            <w:shd w:val="clear" w:color="auto" w:fill="auto"/>
          </w:tcPr>
          <w:p w:rsidR="00B766C8" w:rsidRPr="00B80E3E" w:rsidRDefault="00B766C8" w:rsidP="0043757E">
            <w:pPr>
              <w:spacing w:line="240" w:lineRule="auto"/>
              <w:rPr>
                <w:sz w:val="20"/>
                <w:szCs w:val="20"/>
              </w:rPr>
            </w:pPr>
            <w:r w:rsidRPr="00B80E3E">
              <w:rPr>
                <w:sz w:val="20"/>
                <w:szCs w:val="20"/>
              </w:rPr>
              <w:t>Marketing (slabe naložbe)</w:t>
            </w:r>
          </w:p>
        </w:tc>
        <w:tc>
          <w:tcPr>
            <w:tcW w:w="391" w:type="pct"/>
            <w:shd w:val="clear" w:color="auto" w:fill="auto"/>
          </w:tcPr>
          <w:p w:rsidR="00B766C8" w:rsidRPr="00BA6108" w:rsidRDefault="00B766C8" w:rsidP="0043757E">
            <w:pPr>
              <w:spacing w:line="240" w:lineRule="auto"/>
            </w:pPr>
            <w:r w:rsidRPr="00BA6108">
              <w:t>0,08</w:t>
            </w:r>
          </w:p>
        </w:tc>
        <w:tc>
          <w:tcPr>
            <w:tcW w:w="427" w:type="pct"/>
          </w:tcPr>
          <w:p w:rsidR="00B766C8" w:rsidRPr="00B80E3E" w:rsidRDefault="00B766C8" w:rsidP="0043757E">
            <w:pPr>
              <w:spacing w:line="240" w:lineRule="auto"/>
              <w:rPr>
                <w:sz w:val="20"/>
                <w:szCs w:val="20"/>
              </w:rPr>
            </w:pPr>
            <w:r>
              <w:rPr>
                <w:sz w:val="20"/>
                <w:szCs w:val="20"/>
              </w:rPr>
              <w:t>1</w:t>
            </w:r>
          </w:p>
        </w:tc>
        <w:tc>
          <w:tcPr>
            <w:tcW w:w="763" w:type="pct"/>
            <w:shd w:val="clear" w:color="auto" w:fill="auto"/>
          </w:tcPr>
          <w:p w:rsidR="00B766C8" w:rsidRPr="00734800" w:rsidRDefault="00B766C8" w:rsidP="0043757E">
            <w:pPr>
              <w:spacing w:line="240" w:lineRule="auto"/>
            </w:pPr>
            <w:r w:rsidRPr="00734800">
              <w:t>0,08</w:t>
            </w:r>
          </w:p>
        </w:tc>
      </w:tr>
      <w:tr w:rsidR="00B766C8" w:rsidRPr="00B80E3E" w:rsidTr="0043757E">
        <w:tc>
          <w:tcPr>
            <w:tcW w:w="3418" w:type="pct"/>
            <w:shd w:val="clear" w:color="auto" w:fill="auto"/>
          </w:tcPr>
          <w:p w:rsidR="00B766C8" w:rsidRPr="00B80E3E" w:rsidRDefault="00B766C8" w:rsidP="0043757E">
            <w:pPr>
              <w:spacing w:line="240" w:lineRule="auto"/>
              <w:rPr>
                <w:sz w:val="20"/>
                <w:szCs w:val="20"/>
              </w:rPr>
            </w:pPr>
            <w:r w:rsidRPr="00B80E3E">
              <w:rPr>
                <w:sz w:val="20"/>
                <w:szCs w:val="20"/>
              </w:rPr>
              <w:t>Ponudba (nizke cene)</w:t>
            </w:r>
          </w:p>
        </w:tc>
        <w:tc>
          <w:tcPr>
            <w:tcW w:w="391" w:type="pct"/>
            <w:shd w:val="clear" w:color="auto" w:fill="auto"/>
          </w:tcPr>
          <w:p w:rsidR="00B766C8" w:rsidRDefault="00B766C8" w:rsidP="0043757E">
            <w:pPr>
              <w:spacing w:line="240" w:lineRule="auto"/>
            </w:pPr>
            <w:r w:rsidRPr="00BA6108">
              <w:t>0,08</w:t>
            </w:r>
          </w:p>
        </w:tc>
        <w:tc>
          <w:tcPr>
            <w:tcW w:w="427" w:type="pct"/>
          </w:tcPr>
          <w:p w:rsidR="00B766C8" w:rsidRPr="00B80E3E" w:rsidRDefault="00B766C8" w:rsidP="0043757E">
            <w:pPr>
              <w:spacing w:line="240" w:lineRule="auto"/>
              <w:rPr>
                <w:sz w:val="20"/>
                <w:szCs w:val="20"/>
              </w:rPr>
            </w:pPr>
            <w:r>
              <w:rPr>
                <w:sz w:val="20"/>
                <w:szCs w:val="20"/>
              </w:rPr>
              <w:t>1</w:t>
            </w:r>
          </w:p>
        </w:tc>
        <w:tc>
          <w:tcPr>
            <w:tcW w:w="763" w:type="pct"/>
            <w:shd w:val="clear" w:color="auto" w:fill="auto"/>
          </w:tcPr>
          <w:p w:rsidR="00B766C8" w:rsidRDefault="00B766C8" w:rsidP="0043757E">
            <w:pPr>
              <w:spacing w:line="240" w:lineRule="auto"/>
            </w:pPr>
            <w:r w:rsidRPr="00734800">
              <w:t>0,08</w:t>
            </w:r>
          </w:p>
        </w:tc>
      </w:tr>
      <w:tr w:rsidR="0043757E" w:rsidRPr="00B80E3E" w:rsidTr="0043757E">
        <w:tc>
          <w:tcPr>
            <w:tcW w:w="3418" w:type="pct"/>
            <w:shd w:val="clear" w:color="auto" w:fill="auto"/>
          </w:tcPr>
          <w:p w:rsidR="0043757E" w:rsidRPr="00B80E3E" w:rsidRDefault="0043757E" w:rsidP="0043757E">
            <w:pPr>
              <w:spacing w:line="240" w:lineRule="auto"/>
              <w:rPr>
                <w:sz w:val="20"/>
                <w:szCs w:val="20"/>
              </w:rPr>
            </w:pPr>
            <w:r w:rsidRPr="00B80E3E">
              <w:rPr>
                <w:sz w:val="20"/>
                <w:szCs w:val="20"/>
              </w:rPr>
              <w:t>SKUPAJ</w:t>
            </w:r>
          </w:p>
        </w:tc>
        <w:tc>
          <w:tcPr>
            <w:tcW w:w="391" w:type="pct"/>
            <w:shd w:val="clear" w:color="auto" w:fill="auto"/>
          </w:tcPr>
          <w:p w:rsidR="0043757E" w:rsidRPr="00B80E3E" w:rsidRDefault="0043757E" w:rsidP="0043757E">
            <w:pPr>
              <w:spacing w:line="240" w:lineRule="auto"/>
              <w:jc w:val="center"/>
              <w:rPr>
                <w:sz w:val="20"/>
                <w:szCs w:val="20"/>
              </w:rPr>
            </w:pPr>
            <w:r w:rsidRPr="00B80E3E">
              <w:rPr>
                <w:sz w:val="20"/>
                <w:szCs w:val="20"/>
              </w:rPr>
              <w:t>1</w:t>
            </w:r>
          </w:p>
        </w:tc>
        <w:tc>
          <w:tcPr>
            <w:tcW w:w="427" w:type="pct"/>
          </w:tcPr>
          <w:p w:rsidR="0043757E" w:rsidRPr="00B80E3E" w:rsidRDefault="0043757E" w:rsidP="0043757E">
            <w:pPr>
              <w:spacing w:line="240" w:lineRule="auto"/>
              <w:rPr>
                <w:sz w:val="20"/>
                <w:szCs w:val="20"/>
              </w:rPr>
            </w:pPr>
            <w:r>
              <w:rPr>
                <w:sz w:val="20"/>
                <w:szCs w:val="20"/>
              </w:rPr>
              <w:t>/</w:t>
            </w:r>
          </w:p>
        </w:tc>
        <w:tc>
          <w:tcPr>
            <w:tcW w:w="763" w:type="pct"/>
            <w:shd w:val="clear" w:color="auto" w:fill="auto"/>
          </w:tcPr>
          <w:p w:rsidR="0043757E" w:rsidRPr="00B80E3E" w:rsidRDefault="0043757E" w:rsidP="0043757E">
            <w:pPr>
              <w:spacing w:line="240" w:lineRule="auto"/>
              <w:rPr>
                <w:b/>
                <w:sz w:val="20"/>
                <w:szCs w:val="20"/>
              </w:rPr>
            </w:pPr>
            <w:r>
              <w:rPr>
                <w:b/>
                <w:sz w:val="20"/>
                <w:szCs w:val="20"/>
              </w:rPr>
              <w:t>1,68</w:t>
            </w:r>
          </w:p>
        </w:tc>
      </w:tr>
    </w:tbl>
    <w:p w:rsidR="0043757E" w:rsidRDefault="0043757E" w:rsidP="0043757E"/>
    <w:p w:rsidR="008A1C49" w:rsidRDefault="008A1C49">
      <w:pPr>
        <w:spacing w:line="240" w:lineRule="auto"/>
        <w:jc w:val="left"/>
      </w:pPr>
      <w:r>
        <w:br w:type="page"/>
      </w:r>
    </w:p>
    <w:p w:rsidR="0043757E" w:rsidRDefault="0043757E" w:rsidP="0043757E">
      <w:r>
        <w:lastRenderedPageBreak/>
        <w:t xml:space="preserve">Razširjena vrednost </w:t>
      </w:r>
      <w:r>
        <w:rPr>
          <w:b/>
          <w:u w:val="single"/>
        </w:rPr>
        <w:t>zunanjih</w:t>
      </w:r>
      <w:r w:rsidRPr="006B0D6C">
        <w:rPr>
          <w:b/>
          <w:u w:val="single"/>
        </w:rPr>
        <w:t xml:space="preserve"> dejavnikov</w:t>
      </w:r>
      <w:r>
        <w:t xml:space="preserve"> je </w:t>
      </w:r>
      <w:r>
        <w:rPr>
          <w:b/>
          <w:u w:val="single"/>
        </w:rPr>
        <w:t>2,76</w:t>
      </w:r>
      <w:r>
        <w:t xml:space="preserve"> (Priložnosti+Nevarnosti/2)</w:t>
      </w:r>
    </w:p>
    <w:p w:rsidR="0043757E" w:rsidRDefault="0043757E" w:rsidP="0043757E"/>
    <w:p w:rsidR="0043757E" w:rsidRDefault="0043757E" w:rsidP="0043757E">
      <w:r>
        <w:t>Rezultati PSPN analize kažejo, da aktivni udeleženci delavnice turizem ocenjujejo kot gospodarsko panogo, ki jo je vredno strateško razvijati po principu »stoj in vzdržuj«. Slednje nakazuje na zadržanost udeležencev do aktivnejšega razvoja turizma, ki pa ni zaskrbljujoča</w:t>
      </w:r>
      <w:r w:rsidR="002C0DDB">
        <w:t>,</w:t>
      </w:r>
      <w:r>
        <w:t xml:space="preserve"> saj se turizem v razširjeni PSPN matriki uvršča zelo blizu segmenta »rast in razvoj«. </w:t>
      </w:r>
    </w:p>
    <w:p w:rsidR="008A1C49" w:rsidRDefault="008A1C49" w:rsidP="0043757E">
      <w:pPr>
        <w:pStyle w:val="Napis"/>
        <w:keepNext/>
      </w:pPr>
    </w:p>
    <w:p w:rsidR="0043757E" w:rsidRDefault="0043757E" w:rsidP="0043757E">
      <w:pPr>
        <w:pStyle w:val="Napis"/>
        <w:keepNext/>
      </w:pPr>
      <w:bookmarkStart w:id="64" w:name="_Toc536615657"/>
      <w:r>
        <w:t xml:space="preserve">Slika </w:t>
      </w:r>
      <w:fldSimple w:instr=" SEQ Slika \* ARABIC ">
        <w:r w:rsidR="00317AD2">
          <w:rPr>
            <w:noProof/>
          </w:rPr>
          <w:t>8</w:t>
        </w:r>
      </w:fldSimple>
      <w:r>
        <w:t>: PSPN matrika</w:t>
      </w:r>
      <w:bookmarkEnd w:id="64"/>
    </w:p>
    <w:p w:rsidR="0043757E" w:rsidRDefault="0043757E" w:rsidP="0043757E">
      <w:r>
        <w:rPr>
          <w:noProof/>
          <w:lang w:val="en-AU" w:eastAsia="en-AU"/>
        </w:rPr>
        <w:drawing>
          <wp:inline distT="0" distB="0" distL="0" distR="0" wp14:anchorId="7873F600" wp14:editId="13B14F72">
            <wp:extent cx="5301615" cy="32467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1615" cy="3246755"/>
                    </a:xfrm>
                    <a:prstGeom prst="rect">
                      <a:avLst/>
                    </a:prstGeom>
                    <a:noFill/>
                  </pic:spPr>
                </pic:pic>
              </a:graphicData>
            </a:graphic>
          </wp:inline>
        </w:drawing>
      </w:r>
    </w:p>
    <w:p w:rsidR="0043757E" w:rsidRDefault="0043757E" w:rsidP="0043757E"/>
    <w:p w:rsidR="0043757E" w:rsidRDefault="0043757E" w:rsidP="0043757E">
      <w:r>
        <w:t xml:space="preserve">Nadalje se ugotavlja, da aktivni udeleženci bolj pesimistično ocenjujejo notranje okolje. To je indic, da turistično ponudbo in vire sicer vidijo pozitivno in kot priložnost za nadaljnji razvoj turizma. Nekoliko bolj optimistični (a ne občutno) so pri ocenjevanju zunanjih dejavnikov. To je vsekakor izjemno pomembno, saj ocenjujejo, da je v zunanjem okolju (npr. druge destinacije, turistični trgi, druge gospodarske panoge in sektorji itd.) veliko priložnosti, ki jih je potrebno izkoristit za hitrejši in ustrezen razvoj turizma. </w:t>
      </w:r>
    </w:p>
    <w:p w:rsidR="0043757E" w:rsidRDefault="0043757E" w:rsidP="0043757E"/>
    <w:p w:rsidR="0043757E" w:rsidRDefault="0043757E" w:rsidP="0043757E">
      <w:r>
        <w:t>Ugotavlja se, da slabosti turistične destinacije predstavljajo naslednje štiri skupine dejavnikov razvoja turizma po principih sodobnega managementa turističnih destinacij:</w:t>
      </w:r>
    </w:p>
    <w:p w:rsidR="0043757E" w:rsidRDefault="0043757E" w:rsidP="0045774A">
      <w:pPr>
        <w:numPr>
          <w:ilvl w:val="0"/>
          <w:numId w:val="10"/>
        </w:numPr>
      </w:pPr>
      <w:r>
        <w:t>funkcija organizacije in upravljanja s turistično destinacijo (na primer povezovanje ponudnikov)</w:t>
      </w:r>
    </w:p>
    <w:p w:rsidR="0043757E" w:rsidRDefault="0043757E" w:rsidP="0045774A">
      <w:pPr>
        <w:numPr>
          <w:ilvl w:val="0"/>
          <w:numId w:val="10"/>
        </w:numPr>
      </w:pPr>
      <w:r>
        <w:t>funkcija trženja turistične destinacije (na primer destinacijski trženjski splet)</w:t>
      </w:r>
    </w:p>
    <w:p w:rsidR="0043757E" w:rsidRDefault="0043757E" w:rsidP="0045774A">
      <w:pPr>
        <w:numPr>
          <w:ilvl w:val="0"/>
          <w:numId w:val="10"/>
        </w:numPr>
      </w:pPr>
      <w:r>
        <w:lastRenderedPageBreak/>
        <w:t>funkcija zagotavljanja kakovostne turistične infrastrukture (na primer investicije v infrastrukturo)</w:t>
      </w:r>
    </w:p>
    <w:p w:rsidR="0043757E" w:rsidRDefault="0043757E" w:rsidP="0045774A">
      <w:pPr>
        <w:numPr>
          <w:ilvl w:val="0"/>
          <w:numId w:val="10"/>
        </w:numPr>
      </w:pPr>
      <w:r>
        <w:t>funkcija zagotavljanja kakovostne turistične ponudbe (na primer dvig znanja kadrov)</w:t>
      </w:r>
    </w:p>
    <w:p w:rsidR="0043757E" w:rsidRDefault="0043757E" w:rsidP="0043757E"/>
    <w:p w:rsidR="0043757E" w:rsidRDefault="0043757E" w:rsidP="0043757E">
      <w:r>
        <w:t>Priložnosti razvoja turizma aktivni udeleženci delavnice vidijo v naslednjih treh skupinah dejavnikov razvoja turizma po principih sodobnega managementa turističnih destinacij:</w:t>
      </w:r>
    </w:p>
    <w:p w:rsidR="0043757E" w:rsidRDefault="0043757E" w:rsidP="0045774A">
      <w:pPr>
        <w:numPr>
          <w:ilvl w:val="0"/>
          <w:numId w:val="11"/>
        </w:numPr>
      </w:pPr>
      <w:r>
        <w:t>funkcija trženja turistične destinacije (na primer destinacijski trženjski splet)</w:t>
      </w:r>
    </w:p>
    <w:p w:rsidR="0043757E" w:rsidRDefault="0043757E" w:rsidP="0045774A">
      <w:pPr>
        <w:numPr>
          <w:ilvl w:val="0"/>
          <w:numId w:val="11"/>
        </w:numPr>
      </w:pPr>
      <w:r>
        <w:t>funkcija zagotavljanja kakovostne turistične ponudbe (na primer lokalna samooskrba turizma, avtentičnost, kakovostna valorizacija turističnih virov)</w:t>
      </w:r>
    </w:p>
    <w:p w:rsidR="0043757E" w:rsidRDefault="0043757E" w:rsidP="0043757E"/>
    <w:p w:rsidR="0043757E" w:rsidRDefault="0043757E" w:rsidP="0043757E">
      <w:r>
        <w:t>Kot ključne prednosti udeleženci prepoznavajo naslednje tri skupine dejavnikov razvoja turizma po principih sodobnega managementa turističnih destinacij:</w:t>
      </w:r>
    </w:p>
    <w:p w:rsidR="0043757E" w:rsidRDefault="0043757E" w:rsidP="0045774A">
      <w:pPr>
        <w:numPr>
          <w:ilvl w:val="0"/>
          <w:numId w:val="12"/>
        </w:numPr>
      </w:pPr>
      <w:r>
        <w:t>funkcija trženja turistične destinacije  (na primer naravni in kulturni viri),</w:t>
      </w:r>
    </w:p>
    <w:p w:rsidR="0043757E" w:rsidRDefault="0043757E" w:rsidP="0045774A">
      <w:pPr>
        <w:numPr>
          <w:ilvl w:val="0"/>
          <w:numId w:val="12"/>
        </w:numPr>
      </w:pPr>
      <w:r>
        <w:t>funkcija organizacije in upravljanja s turistično destinacijo (na primer sodelovanje)</w:t>
      </w:r>
    </w:p>
    <w:p w:rsidR="0043757E" w:rsidRDefault="0043757E" w:rsidP="0045774A">
      <w:pPr>
        <w:numPr>
          <w:ilvl w:val="0"/>
          <w:numId w:val="12"/>
        </w:numPr>
      </w:pPr>
      <w:r>
        <w:t>funkcija zagotavljanja kakovostne turistične ponudbe (na primer avtentičnost kot posledica nizke stopnje komercializacije/globalizacije turistične ponudbe).</w:t>
      </w:r>
    </w:p>
    <w:p w:rsidR="0043757E" w:rsidRDefault="0043757E" w:rsidP="0043757E"/>
    <w:p w:rsidR="0043757E" w:rsidRDefault="0043757E" w:rsidP="0043757E">
      <w:r>
        <w:t>Med ključnimi nevarnostmi izstopajo naslednje štiri skupine dejavnikov razvoja turizma po principih sodobnega managementa turističnih destinacij</w:t>
      </w:r>
    </w:p>
    <w:p w:rsidR="0043757E" w:rsidRDefault="0043757E" w:rsidP="0045774A">
      <w:pPr>
        <w:numPr>
          <w:ilvl w:val="0"/>
          <w:numId w:val="13"/>
        </w:numPr>
        <w:jc w:val="left"/>
      </w:pPr>
      <w:r>
        <w:t>funkcija organizacije in upravljanja s turistično destinacijo (na primer beg možganov, staranje populacije, nepovezanost in nesodelovanje ponudnikov, ne-trajnostna raba virov, manko investicij, slaba podpora javnega sektorja).</w:t>
      </w:r>
    </w:p>
    <w:p w:rsidR="0043757E" w:rsidRDefault="0043757E" w:rsidP="0045774A">
      <w:pPr>
        <w:numPr>
          <w:ilvl w:val="0"/>
          <w:numId w:val="13"/>
        </w:numPr>
        <w:jc w:val="left"/>
      </w:pPr>
      <w:r>
        <w:t>funkcija trženja turistične destinacije  (na primer neustrezna raba in obseg trženjskih sredstev, neustrezna cenovna politika).</w:t>
      </w:r>
    </w:p>
    <w:p w:rsidR="0043757E" w:rsidRPr="0043757E" w:rsidRDefault="0043757E" w:rsidP="0043757E"/>
    <w:p w:rsidR="00A8787D" w:rsidRPr="00A8787D" w:rsidRDefault="00A8787D" w:rsidP="00811FE8"/>
    <w:p w:rsidR="00A8787D" w:rsidRPr="00A8787D" w:rsidRDefault="00A8787D" w:rsidP="00811FE8"/>
    <w:p w:rsidR="003401F2" w:rsidRDefault="003401F2" w:rsidP="00811FE8"/>
    <w:p w:rsidR="003401F2" w:rsidRPr="003401F2" w:rsidRDefault="003401F2" w:rsidP="00811FE8"/>
    <w:p w:rsidR="003401F2" w:rsidRDefault="003401F2" w:rsidP="00811FE8"/>
    <w:p w:rsidR="003401F2" w:rsidRDefault="003401F2" w:rsidP="00811FE8"/>
    <w:p w:rsidR="006F6EB7" w:rsidRPr="00F0233A" w:rsidRDefault="006F6EB7">
      <w:pPr>
        <w:spacing w:after="200" w:line="276" w:lineRule="auto"/>
        <w:rPr>
          <w:b/>
          <w:bCs/>
          <w:i/>
          <w:iCs/>
          <w:sz w:val="28"/>
          <w:szCs w:val="28"/>
        </w:rPr>
      </w:pPr>
      <w:bookmarkStart w:id="65" w:name="_Toc217551786"/>
    </w:p>
    <w:bookmarkEnd w:id="65"/>
    <w:p w:rsidR="00914D00" w:rsidRPr="00F0233A" w:rsidRDefault="00914D00" w:rsidP="00811FE8"/>
    <w:p w:rsidR="0043757E" w:rsidRDefault="0043757E">
      <w:pPr>
        <w:spacing w:line="240" w:lineRule="auto"/>
        <w:jc w:val="left"/>
        <w:rPr>
          <w:rFonts w:ascii="Arial" w:hAnsi="Arial" w:cs="Arial"/>
          <w:b/>
          <w:bCs/>
          <w:kern w:val="32"/>
          <w:sz w:val="32"/>
          <w:szCs w:val="32"/>
        </w:rPr>
      </w:pPr>
      <w:bookmarkStart w:id="66" w:name="_Toc93681893"/>
      <w:bookmarkStart w:id="67" w:name="_Toc217551806"/>
    </w:p>
    <w:p w:rsidR="002B2EE4" w:rsidRDefault="002B2EE4" w:rsidP="005E7309"/>
    <w:p w:rsidR="002B2EE4" w:rsidRDefault="002B2EE4" w:rsidP="005E7309"/>
    <w:p w:rsidR="002B2EE4" w:rsidRDefault="002B2EE4" w:rsidP="005E7309"/>
    <w:p w:rsidR="002B2EE4" w:rsidRDefault="002B2EE4" w:rsidP="005E7309"/>
    <w:p w:rsidR="002B2EE4" w:rsidRDefault="002B2EE4" w:rsidP="005E7309"/>
    <w:p w:rsidR="002B2EE4" w:rsidRDefault="002B2EE4" w:rsidP="005E7309"/>
    <w:p w:rsidR="002B2EE4" w:rsidRDefault="002B2EE4" w:rsidP="005E7309"/>
    <w:p w:rsidR="002B2EE4" w:rsidRDefault="002B2EE4" w:rsidP="005E7309"/>
    <w:p w:rsidR="002B2EE4" w:rsidRDefault="002B2EE4" w:rsidP="005E7309"/>
    <w:p w:rsidR="002B2EE4" w:rsidRDefault="002B2EE4" w:rsidP="005E7309"/>
    <w:p w:rsidR="002B2EE4" w:rsidRDefault="002B2EE4" w:rsidP="005E7309"/>
    <w:p w:rsidR="002B2EE4" w:rsidRDefault="002B2EE4" w:rsidP="005E7309"/>
    <w:p w:rsidR="006F6EB7" w:rsidRPr="00A61BE1" w:rsidRDefault="00A61BE1" w:rsidP="00811FE8">
      <w:pPr>
        <w:pStyle w:val="Naslov1"/>
        <w:jc w:val="center"/>
      </w:pPr>
      <w:bookmarkStart w:id="68" w:name="_Toc536615583"/>
      <w:r w:rsidRPr="00A61BE1">
        <w:t>II</w:t>
      </w:r>
      <w:r w:rsidR="00CF0CF1" w:rsidRPr="00A61BE1">
        <w:t xml:space="preserve"> </w:t>
      </w:r>
      <w:r w:rsidR="00811FE8">
        <w:t>FAZA OBLIKOVANJA</w:t>
      </w:r>
      <w:r w:rsidR="006F6EB7" w:rsidRPr="00A61BE1">
        <w:t xml:space="preserve"> STRATEGIJE</w:t>
      </w:r>
      <w:bookmarkEnd w:id="66"/>
      <w:bookmarkEnd w:id="67"/>
      <w:bookmarkEnd w:id="68"/>
    </w:p>
    <w:p w:rsidR="006F6EB7" w:rsidRPr="00F0233A" w:rsidRDefault="006F6EB7" w:rsidP="006F6EB7"/>
    <w:p w:rsidR="00A61BE1" w:rsidRDefault="00A61BE1">
      <w:pPr>
        <w:spacing w:line="240" w:lineRule="auto"/>
        <w:jc w:val="left"/>
      </w:pPr>
      <w:r>
        <w:br w:type="page"/>
      </w:r>
    </w:p>
    <w:p w:rsidR="00A61BE1" w:rsidRDefault="00A61BE1" w:rsidP="00A61BE1">
      <w:pPr>
        <w:pStyle w:val="Naslov1"/>
      </w:pPr>
      <w:bookmarkStart w:id="69" w:name="_Toc536615584"/>
      <w:r>
        <w:lastRenderedPageBreak/>
        <w:t>4 VIZIJA IN CILJI</w:t>
      </w:r>
      <w:bookmarkEnd w:id="69"/>
    </w:p>
    <w:p w:rsidR="006F6EB7" w:rsidRDefault="006F6EB7" w:rsidP="006F6EB7">
      <w:r w:rsidRPr="00F0233A">
        <w:t xml:space="preserve">V proces oblikovanja strategije smo vključili definiranje poslanstva in vizije </w:t>
      </w:r>
      <w:r w:rsidR="0043757E">
        <w:t>destinacije Podčetrtek</w:t>
      </w:r>
      <w:r w:rsidRPr="00F0233A">
        <w:t xml:space="preserve">, opredelitev ciljev, določitev temeljne in poslovne strategije ter opredelitev ustreznih politik. </w:t>
      </w:r>
    </w:p>
    <w:p w:rsidR="003A24F1" w:rsidRDefault="003A24F1" w:rsidP="006F6EB7"/>
    <w:p w:rsidR="003A24F1" w:rsidRDefault="003A24F1" w:rsidP="006F6EB7"/>
    <w:p w:rsidR="003A24F1" w:rsidRDefault="003A24F1" w:rsidP="003A24F1">
      <w:pPr>
        <w:pStyle w:val="Naslov2"/>
      </w:pPr>
      <w:bookmarkStart w:id="70" w:name="_Toc536615585"/>
      <w:r>
        <w:t>4.1 Poslanstvo</w:t>
      </w:r>
      <w:bookmarkEnd w:id="70"/>
    </w:p>
    <w:p w:rsidR="003B3472" w:rsidRDefault="008E0F1B" w:rsidP="006F6EB7">
      <w:r>
        <w:t xml:space="preserve">Turizem </w:t>
      </w:r>
      <w:r w:rsidR="003B3472">
        <w:t xml:space="preserve">je družbeni pojav s številnimi raznolikimi vplivi </w:t>
      </w:r>
      <w:r w:rsidR="00035AD9">
        <w:t>družbenimi, gospodarskimi in vplivi na naravno okolje</w:t>
      </w:r>
      <w:r w:rsidR="003B3472">
        <w:t xml:space="preserve">. </w:t>
      </w:r>
      <w:r w:rsidR="006E1B8F">
        <w:t>Do</w:t>
      </w:r>
      <w:r w:rsidR="003B3472">
        <w:t xml:space="preserve"> zgodnjih 70-tih letih prejšnjega stoletja je družba turizem obravnavala zgolj kot pojav, katerega poslanstvo je zadovoljevanje potreb turistov, kar je pozitivno vplivalo na gospodarsko dejavnost receptivnih turističnih okolij. Danes turizem obravnavamo kot družbeni pojav</w:t>
      </w:r>
      <w:r w:rsidR="008641D6">
        <w:t>,</w:t>
      </w:r>
      <w:r w:rsidR="003B3472">
        <w:t xml:space="preserve"> katerega poslanstvo ni zgolj zadovoljevanje potreb turistov pač pa zadovoljevanje vseh, ki jih turizem vključuje. Prav v državah </w:t>
      </w:r>
      <w:r w:rsidR="00C14978">
        <w:t xml:space="preserve">(kot je Slovenija) </w:t>
      </w:r>
      <w:r w:rsidR="003B3472">
        <w:t>z omejenimi viri za tradicionalne gospodarske panoge primarnega sektorja, se turizem obravnava kot pojav</w:t>
      </w:r>
      <w:r w:rsidR="008641D6">
        <w:t>,</w:t>
      </w:r>
      <w:r w:rsidR="003B3472">
        <w:t xml:space="preserve"> katerega poslanstvo je krepiti predvsem socialno in naravno okolje, kar posledično privede tudi do krepitve gospodarskega okolja. Pri tem je mednarodni turizem še posebej pomemben, saj omogoča vnos ekonomskih in družbenih dejavnikov, ki krepijo kakovost ekonomskih, naravnih in družbenih virov turističnih območij. Slovenija (v Strategiji razvoja turizma 2017–2021) poslanstvo turizma vidi v krepitvi nacionalne blaginje in povečanj</w:t>
      </w:r>
      <w:r w:rsidR="00C14978">
        <w:t>u</w:t>
      </w:r>
      <w:r w:rsidR="003B3472">
        <w:t xml:space="preserve"> pozitivne podobe Slovenije v mednarodnem prostoru. K temu morajo odgovorno in aktivno prispevati vsa turistična in neturistična podjetja. </w:t>
      </w:r>
    </w:p>
    <w:p w:rsidR="003B3472" w:rsidRDefault="003B3472" w:rsidP="006F6EB7"/>
    <w:p w:rsidR="003A24F1" w:rsidRDefault="003B3472" w:rsidP="006F6EB7">
      <w:r>
        <w:t xml:space="preserve">Skladno </w:t>
      </w:r>
      <w:r w:rsidR="00C14978">
        <w:t>z zgoraj zapisanim</w:t>
      </w:r>
      <w:r>
        <w:t xml:space="preserve"> je poslanstvo turizma v turistični regiji GIZ Podčetrtek:</w:t>
      </w:r>
    </w:p>
    <w:p w:rsidR="00A85B88" w:rsidRDefault="00A85B88" w:rsidP="00A85B88">
      <w:pPr>
        <w:tabs>
          <w:tab w:val="left" w:pos="9071"/>
        </w:tabs>
        <w:spacing w:line="240" w:lineRule="auto"/>
        <w:ind w:right="849"/>
        <w:rPr>
          <w:b/>
          <w:i/>
        </w:rPr>
      </w:pPr>
      <w:bookmarkStart w:id="71" w:name="_Toc93681894"/>
      <w:bookmarkStart w:id="72" w:name="_Toc217551807"/>
      <w:r w:rsidRPr="00A85B88">
        <w:rPr>
          <w:b/>
          <w:i/>
        </w:rPr>
        <w:t xml:space="preserve">Turizem </w:t>
      </w:r>
      <w:r w:rsidR="00DB71DA">
        <w:rPr>
          <w:b/>
          <w:i/>
        </w:rPr>
        <w:t>v destinaciji Podčetrtek, Bistrica ob Sotli in Kozje je gospodarska panoga, ki uspešno povezuje gospodarski, civilni in javni sektor destinac</w:t>
      </w:r>
      <w:r w:rsidR="00035AD9">
        <w:rPr>
          <w:b/>
          <w:i/>
        </w:rPr>
        <w:t xml:space="preserve">ije z namenom ekonomsko uspešne, družbeno in okoljsko vzdržne </w:t>
      </w:r>
      <w:r w:rsidR="00DB71DA">
        <w:rPr>
          <w:b/>
          <w:i/>
        </w:rPr>
        <w:t xml:space="preserve">rabe kulturnih in naravnih virov. </w:t>
      </w:r>
      <w:r w:rsidRPr="00A85B88">
        <w:rPr>
          <w:b/>
          <w:i/>
        </w:rPr>
        <w:t xml:space="preserve">Vsi </w:t>
      </w:r>
      <w:r w:rsidR="00DB71DA">
        <w:rPr>
          <w:b/>
          <w:i/>
        </w:rPr>
        <w:t>udeleženci v turizmu</w:t>
      </w:r>
      <w:r w:rsidRPr="00A85B88">
        <w:rPr>
          <w:b/>
          <w:i/>
        </w:rPr>
        <w:t xml:space="preserve"> turistične vire rabijo odgovorno in </w:t>
      </w:r>
      <w:r w:rsidR="00035AD9">
        <w:rPr>
          <w:b/>
          <w:i/>
        </w:rPr>
        <w:t>s tem prispevajo k zadovoljstvu vseh vključenih v turizem</w:t>
      </w:r>
      <w:r w:rsidRPr="00A85B88">
        <w:rPr>
          <w:b/>
          <w:i/>
        </w:rPr>
        <w:t>.</w:t>
      </w:r>
    </w:p>
    <w:p w:rsidR="00A85B88" w:rsidRDefault="00A85B88" w:rsidP="00A85B88">
      <w:pPr>
        <w:tabs>
          <w:tab w:val="left" w:pos="9071"/>
        </w:tabs>
        <w:spacing w:line="240" w:lineRule="auto"/>
        <w:ind w:right="849"/>
        <w:rPr>
          <w:b/>
          <w:i/>
        </w:rPr>
      </w:pPr>
    </w:p>
    <w:p w:rsidR="00A85B88" w:rsidRPr="00A85B88" w:rsidRDefault="00A85B88" w:rsidP="00A85B88">
      <w:pPr>
        <w:spacing w:line="240" w:lineRule="auto"/>
        <w:ind w:right="-1"/>
      </w:pPr>
    </w:p>
    <w:p w:rsidR="00A85B88" w:rsidRDefault="00A85B88">
      <w:pPr>
        <w:spacing w:line="240" w:lineRule="auto"/>
        <w:jc w:val="left"/>
        <w:rPr>
          <w:b/>
          <w:i/>
        </w:rPr>
      </w:pPr>
    </w:p>
    <w:p w:rsidR="00C14978" w:rsidRDefault="00C14978">
      <w:pPr>
        <w:spacing w:line="240" w:lineRule="auto"/>
        <w:jc w:val="left"/>
        <w:rPr>
          <w:rFonts w:ascii="Arial" w:hAnsi="Arial" w:cs="Arial"/>
          <w:b/>
          <w:bCs/>
          <w:i/>
          <w:iCs/>
          <w:sz w:val="28"/>
          <w:szCs w:val="28"/>
        </w:rPr>
      </w:pPr>
      <w:r>
        <w:br w:type="page"/>
      </w:r>
    </w:p>
    <w:p w:rsidR="006F6EB7" w:rsidRPr="00F0233A" w:rsidRDefault="00A61BE1" w:rsidP="00A61BE1">
      <w:pPr>
        <w:pStyle w:val="Naslov2"/>
      </w:pPr>
      <w:bookmarkStart w:id="73" w:name="_Toc536615586"/>
      <w:r>
        <w:lastRenderedPageBreak/>
        <w:t>4.1</w:t>
      </w:r>
      <w:r w:rsidR="006F6EB7" w:rsidRPr="00F0233A">
        <w:t xml:space="preserve"> Vizija</w:t>
      </w:r>
      <w:bookmarkEnd w:id="71"/>
      <w:bookmarkEnd w:id="72"/>
      <w:bookmarkEnd w:id="73"/>
    </w:p>
    <w:p w:rsidR="000D5374" w:rsidRDefault="000D5374" w:rsidP="000D5374">
      <w:r w:rsidRPr="00F0233A">
        <w:t>Vizija predstavlja idejno zasnovo o tem</w:t>
      </w:r>
      <w:r w:rsidR="00481D58">
        <w:t>,</w:t>
      </w:r>
      <w:r w:rsidRPr="00F0233A">
        <w:t xml:space="preserve"> kako in na kakšen način bo organizacija, posameznik, skupina ali turistična destinacija dosegala zastavljene cilje. </w:t>
      </w:r>
      <w:r w:rsidRPr="0043757E">
        <w:rPr>
          <w:b/>
        </w:rPr>
        <w:t>Vsaka vizija mora identificirati trg, kupca, storitev in filozof</w:t>
      </w:r>
      <w:r w:rsidR="00696A49" w:rsidRPr="0043757E">
        <w:rPr>
          <w:b/>
        </w:rPr>
        <w:t>ijo</w:t>
      </w:r>
      <w:r w:rsidR="00481D58">
        <w:rPr>
          <w:b/>
        </w:rPr>
        <w:t>,</w:t>
      </w:r>
      <w:r w:rsidR="00696A49" w:rsidRPr="00F0233A">
        <w:t xml:space="preserve"> s katero komunicira, </w:t>
      </w:r>
      <w:r w:rsidRPr="00F0233A">
        <w:t xml:space="preserve">vzdržuje odnose </w:t>
      </w:r>
      <w:r w:rsidR="00696A49" w:rsidRPr="00F0233A">
        <w:t>s trgom in potrošnikom ter način</w:t>
      </w:r>
      <w:r w:rsidR="00481D58">
        <w:t>,</w:t>
      </w:r>
      <w:r w:rsidR="00696A49" w:rsidRPr="00F0233A">
        <w:t xml:space="preserve"> s katerimi izvaja svoje storitve.</w:t>
      </w:r>
      <w:r w:rsidRPr="00F0233A">
        <w:t xml:space="preserve"> </w:t>
      </w:r>
    </w:p>
    <w:p w:rsidR="00EB4DDA" w:rsidRDefault="00EB4DDA" w:rsidP="000D5374"/>
    <w:p w:rsidR="00EB4DDA" w:rsidRDefault="00EB4DDA" w:rsidP="000D5374">
      <w:r>
        <w:t>Vizijo gradimo na podlagi idej in stališč do turizma v turistični regiji GIZ Podčetrtek, ki smo jih pridobili iz:</w:t>
      </w:r>
    </w:p>
    <w:p w:rsidR="00EB4DDA" w:rsidRDefault="00EB4DDA" w:rsidP="0045774A">
      <w:pPr>
        <w:pStyle w:val="Odstavekseznama"/>
        <w:numPr>
          <w:ilvl w:val="0"/>
          <w:numId w:val="14"/>
        </w:numPr>
      </w:pPr>
      <w:r>
        <w:t>delavnic s turističnim gospodarstvom in javnim sektorjem in</w:t>
      </w:r>
    </w:p>
    <w:p w:rsidR="00EB4DDA" w:rsidRDefault="00EB4DDA" w:rsidP="0045774A">
      <w:pPr>
        <w:pStyle w:val="Odstavekseznama"/>
        <w:numPr>
          <w:ilvl w:val="0"/>
          <w:numId w:val="14"/>
        </w:numPr>
      </w:pPr>
      <w:r>
        <w:t>kvantitativne raziskave med turističnim gospodarstvom, javnim sektorjem, lokalnim prebivalstvom in turisti</w:t>
      </w:r>
      <w:r w:rsidR="00481D58">
        <w:t>.</w:t>
      </w:r>
    </w:p>
    <w:p w:rsidR="00EB4DDA" w:rsidRDefault="00EB4DDA" w:rsidP="00EB4DDA"/>
    <w:p w:rsidR="00EB4DDA" w:rsidRDefault="00EB4DDA" w:rsidP="00EB4DDA">
      <w:r>
        <w:t>Pri snovanju vizije pa sledimo tudi podatkom o stanju turističnega gospodarstva v regiji, v Sloveniji in širšem evropskem prostoru ter trendih, ki se nakazujejo na področju turizma v letih do 2050.</w:t>
      </w:r>
    </w:p>
    <w:p w:rsidR="00EB4DDA" w:rsidRDefault="00EB4DDA" w:rsidP="00EB4DDA"/>
    <w:p w:rsidR="00EB4DDA" w:rsidRDefault="00EB4DDA" w:rsidP="00EB4DDA">
      <w:pPr>
        <w:shd w:val="clear" w:color="auto" w:fill="D9D9D9" w:themeFill="background1" w:themeFillShade="D9"/>
      </w:pPr>
      <w:r>
        <w:t>Trg</w:t>
      </w:r>
    </w:p>
    <w:p w:rsidR="00EB4DDA" w:rsidRDefault="00EB4DDA" w:rsidP="00EB4DDA"/>
    <w:p w:rsidR="00EB4DDA" w:rsidRDefault="00EB4DDA" w:rsidP="00EB4DDA">
      <w:r>
        <w:t xml:space="preserve">Raziskava med ključnimi deležniki in trendi na področju mednarodnega turizma </w:t>
      </w:r>
      <w:r w:rsidR="00C503A4">
        <w:t>kažejo</w:t>
      </w:r>
      <w:r w:rsidR="00637D0F">
        <w:t>,</w:t>
      </w:r>
      <w:r w:rsidR="00C503A4">
        <w:t xml:space="preserve"> </w:t>
      </w:r>
      <w:r w:rsidR="0050310D">
        <w:t>da</w:t>
      </w:r>
      <w:r w:rsidR="00C503A4">
        <w:t>:</w:t>
      </w:r>
    </w:p>
    <w:p w:rsidR="00C503A4" w:rsidRDefault="00C503A4" w:rsidP="0045774A">
      <w:pPr>
        <w:pStyle w:val="Odstavekseznama"/>
        <w:numPr>
          <w:ilvl w:val="0"/>
          <w:numId w:val="15"/>
        </w:numPr>
      </w:pPr>
      <w:r>
        <w:t xml:space="preserve">Evropski turistični trg dominira globalne potovalne tokove in receptivne potovalne tokove znotraj Evrope. </w:t>
      </w:r>
    </w:p>
    <w:p w:rsidR="00C503A4" w:rsidRDefault="00C503A4" w:rsidP="0045774A">
      <w:pPr>
        <w:pStyle w:val="Odstavekseznama"/>
        <w:numPr>
          <w:ilvl w:val="0"/>
          <w:numId w:val="15"/>
        </w:numPr>
      </w:pPr>
      <w:r>
        <w:t>Pomen Azijskega turističnega trga za receptivne tokove v Evropi narašča.</w:t>
      </w:r>
    </w:p>
    <w:p w:rsidR="00C503A4" w:rsidRDefault="00C503A4" w:rsidP="0045774A">
      <w:pPr>
        <w:pStyle w:val="Odstavekseznama"/>
        <w:numPr>
          <w:ilvl w:val="0"/>
          <w:numId w:val="15"/>
        </w:numPr>
      </w:pPr>
      <w:r>
        <w:t xml:space="preserve">Turistični deležniki destinacije preferirajo turiste iz Evrope, sledita S. Amerika in Azijsko-Pacifiška regija. Pri čemer prebivalstvo, v primerjavi z gospodarstvom, kaže manjšo podporo Aziji. </w:t>
      </w:r>
    </w:p>
    <w:p w:rsidR="00C503A4" w:rsidRDefault="00C503A4" w:rsidP="00C503A4">
      <w:pPr>
        <w:shd w:val="clear" w:color="auto" w:fill="D9D9D9" w:themeFill="background1" w:themeFillShade="D9"/>
      </w:pPr>
      <w:r>
        <w:t>Turisti</w:t>
      </w:r>
    </w:p>
    <w:p w:rsidR="00C503A4" w:rsidRDefault="00C503A4" w:rsidP="00C503A4"/>
    <w:p w:rsidR="00C503A4" w:rsidRDefault="00C503A4" w:rsidP="00C503A4">
      <w:r>
        <w:t>Raziskava med ključnimi deležniki in trendi na področju mednarodnega turizma kažejo</w:t>
      </w:r>
      <w:r w:rsidR="00637D0F">
        <w:t>,</w:t>
      </w:r>
      <w:r>
        <w:t xml:space="preserve"> </w:t>
      </w:r>
      <w:r w:rsidR="0050310D">
        <w:t>da</w:t>
      </w:r>
      <w:r>
        <w:t>:</w:t>
      </w:r>
    </w:p>
    <w:p w:rsidR="00C503A4" w:rsidRDefault="00C503A4" w:rsidP="0045774A">
      <w:pPr>
        <w:pStyle w:val="Odstavekseznama"/>
        <w:numPr>
          <w:ilvl w:val="0"/>
          <w:numId w:val="16"/>
        </w:numPr>
      </w:pPr>
      <w:r>
        <w:t>Na globalnem turističnem trgu narašča obseg turistov, ki potuje; manjšajo se tudi razlike med turisti glede na njihove socio-demografske značilnosti.</w:t>
      </w:r>
    </w:p>
    <w:p w:rsidR="00C503A4" w:rsidRDefault="00C503A4" w:rsidP="0045774A">
      <w:pPr>
        <w:pStyle w:val="Odstavekseznama"/>
        <w:numPr>
          <w:ilvl w:val="0"/>
          <w:numId w:val="16"/>
        </w:numPr>
      </w:pPr>
      <w:r>
        <w:t>Na globalnem turističnem trgu narašča obseg turistov, ki povprašujejo po športno-rekreativni ponudbi, zdravstvenim in velneškim turizmom, kulturnim turizmom.</w:t>
      </w:r>
    </w:p>
    <w:p w:rsidR="009B4FC1" w:rsidRDefault="009B4FC1" w:rsidP="0045774A">
      <w:pPr>
        <w:pStyle w:val="Odstavekseznama"/>
        <w:numPr>
          <w:ilvl w:val="0"/>
          <w:numId w:val="16"/>
        </w:numPr>
      </w:pPr>
      <w:r>
        <w:lastRenderedPageBreak/>
        <w:t xml:space="preserve">Strategija </w:t>
      </w:r>
      <w:r w:rsidR="00637D0F">
        <w:t>s</w:t>
      </w:r>
      <w:r>
        <w:t>lovenskega turizma za obdobje 2017</w:t>
      </w:r>
      <w:r w:rsidR="00637D0F">
        <w:t>−</w:t>
      </w:r>
      <w:r>
        <w:t xml:space="preserve">2021 predvideva, da naj bi Slovenijo obiskovali zahtevni turisti, ki iščejo raznolika in aktivna doživetja, mir in tipične osebne koristi (npr. mir, sprostitev, osebno zadovoljstvo ipd.). Specifično za turistično regijo GIZ Podčetrtek se predvidevajo obiskovalci, ki iščejo notranje visoko zadovoljstvo (npr. razvajanje in </w:t>
      </w:r>
      <w:r w:rsidR="0050310D">
        <w:t>okrepitev fizične in psihične moči).</w:t>
      </w:r>
    </w:p>
    <w:p w:rsidR="004F211A" w:rsidRDefault="00A8749A" w:rsidP="0045774A">
      <w:pPr>
        <w:pStyle w:val="Odstavekseznama"/>
        <w:numPr>
          <w:ilvl w:val="0"/>
          <w:numId w:val="16"/>
        </w:numPr>
      </w:pPr>
      <w:r>
        <w:t xml:space="preserve">Upoštevajoč segmentacijo ključnih turistov Slovenije (Valicon &amp; STO, 2017) je turistična regija GIZ Podčetrtek primerna za avanturiste, zelene raziskovalce, aktivne družine, sproščene eskapiste, družabne foodije in urbane ozaveščence. </w:t>
      </w:r>
    </w:p>
    <w:p w:rsidR="004F211A" w:rsidRDefault="004F211A" w:rsidP="0045774A">
      <w:pPr>
        <w:pStyle w:val="Odstavekseznama"/>
        <w:numPr>
          <w:ilvl w:val="0"/>
          <w:numId w:val="16"/>
        </w:numPr>
      </w:pPr>
      <w:r>
        <w:t>V kontekstu geografskega prostora, kjer se odvija turizem</w:t>
      </w:r>
      <w:r w:rsidR="00637D0F">
        <w:t>,</w:t>
      </w:r>
      <w:r>
        <w:t xml:space="preserve"> se nakazuje prednost naravnih in socio-kulturnih središč, ki omogočajo neposreden stik z naravo in kakovostno izkušnjo kulture (vse dimenzije). </w:t>
      </w:r>
    </w:p>
    <w:p w:rsidR="00A8749A" w:rsidRDefault="004F211A" w:rsidP="0045774A">
      <w:pPr>
        <w:pStyle w:val="Odstavekseznama"/>
        <w:numPr>
          <w:ilvl w:val="0"/>
          <w:numId w:val="16"/>
        </w:numPr>
      </w:pPr>
      <w:r>
        <w:t xml:space="preserve">Deležniki destinacije podpirajo heterogeno strukturo turistov glede na večino tipičnih socio-demografskih značilnosti. Nekoliko odstopanj je pri materialnem statusu, kjer tako gospodarstvo kot prebivalci želijo turiste iz višjega dohodkovnega razreda. </w:t>
      </w:r>
    </w:p>
    <w:p w:rsidR="009B4FC1" w:rsidRDefault="009B4FC1" w:rsidP="009B4FC1">
      <w:r>
        <w:t xml:space="preserve"> </w:t>
      </w:r>
    </w:p>
    <w:p w:rsidR="009B4FC1" w:rsidRDefault="009B4FC1" w:rsidP="009B4FC1">
      <w:pPr>
        <w:shd w:val="clear" w:color="auto" w:fill="D9D9D9" w:themeFill="background1" w:themeFillShade="D9"/>
      </w:pPr>
      <w:r>
        <w:t>Storitev</w:t>
      </w:r>
    </w:p>
    <w:p w:rsidR="009B4FC1" w:rsidRDefault="009B4FC1" w:rsidP="009B4FC1"/>
    <w:p w:rsidR="0050310D" w:rsidRDefault="0050310D" w:rsidP="0050310D">
      <w:r>
        <w:t>Raziskava med ključnimi deležniki in trendi na področju mednarodnega turizma kažejo</w:t>
      </w:r>
      <w:r w:rsidR="005E169C">
        <w:t>,</w:t>
      </w:r>
      <w:r>
        <w:t xml:space="preserve"> da:</w:t>
      </w:r>
    </w:p>
    <w:p w:rsidR="00BD388C" w:rsidRDefault="00BD388C" w:rsidP="0045774A">
      <w:pPr>
        <w:pStyle w:val="Odstavekseznama"/>
        <w:numPr>
          <w:ilvl w:val="0"/>
          <w:numId w:val="17"/>
        </w:numPr>
      </w:pPr>
      <w:r>
        <w:t>Najvišjo rast turističnega povpraševanja, pa tudi ponudbe, beležijo velne</w:t>
      </w:r>
      <w:r w:rsidR="004F211A">
        <w:t xml:space="preserve">ški, kulturni, </w:t>
      </w:r>
      <w:r w:rsidR="00E40BB8">
        <w:t xml:space="preserve">gastronomski in </w:t>
      </w:r>
      <w:r>
        <w:t>aktivni</w:t>
      </w:r>
      <w:r w:rsidR="00E40BB8">
        <w:t xml:space="preserve"> turizem. </w:t>
      </w:r>
    </w:p>
    <w:p w:rsidR="004F211A" w:rsidRDefault="004F211A" w:rsidP="0045774A">
      <w:pPr>
        <w:pStyle w:val="Odstavekseznama"/>
        <w:numPr>
          <w:ilvl w:val="0"/>
          <w:numId w:val="17"/>
        </w:numPr>
      </w:pPr>
      <w:r>
        <w:t>Strategija slovenskega turizma (2017 – 2021) za turistično regijo GIZ Podčetrtek zagovarja razvoj turistične ponudbe s poudarkom na zdravju in dobrem</w:t>
      </w:r>
      <w:r w:rsidR="005E169C">
        <w:t>u</w:t>
      </w:r>
      <w:r>
        <w:t xml:space="preserve"> počutju, gastronomiji in turističnih virih podeželja. Ob tem dopušča razvoj podpornih turističnih doživetij s poudarkom na kulturnih in naravnih virih in športu. </w:t>
      </w:r>
    </w:p>
    <w:p w:rsidR="00E40BB8" w:rsidRDefault="00E40BB8" w:rsidP="0045774A">
      <w:pPr>
        <w:pStyle w:val="Odstavekseznama"/>
        <w:numPr>
          <w:ilvl w:val="0"/>
          <w:numId w:val="17"/>
        </w:numPr>
      </w:pPr>
      <w:r>
        <w:t>Prebivalstvo turistične regije GIZ</w:t>
      </w:r>
      <w:r w:rsidR="004F211A">
        <w:t xml:space="preserve"> Podčetrtek zagovarja razvoj </w:t>
      </w:r>
      <w:r>
        <w:t xml:space="preserve">gastronomskega, športnega in rekreativnega, zdravstvenega in termalnega turizma. Tak turizem naj bi se razvijal v ruralnem oziroma podeželskem okolju. </w:t>
      </w:r>
    </w:p>
    <w:p w:rsidR="00E40BB8" w:rsidRDefault="00E40BB8" w:rsidP="0045774A">
      <w:pPr>
        <w:pStyle w:val="Odstavekseznama"/>
        <w:numPr>
          <w:ilvl w:val="0"/>
          <w:numId w:val="17"/>
        </w:numPr>
      </w:pPr>
      <w:r>
        <w:t>Turistično g</w:t>
      </w:r>
      <w:r w:rsidR="004F211A">
        <w:t xml:space="preserve">ospodarstvo zagovarja razvoj </w:t>
      </w:r>
      <w:r>
        <w:t>gastronomskega, zdravstvenega in termalnega, športno–rekreativnega, kulturnega pa tudi izobraževalnega in poslovnega turizma. Tak turizem naj bi se razvijal v ruralnem oziroma podeželskem okolju. Zdravstveni in termalni turizem</w:t>
      </w:r>
    </w:p>
    <w:p w:rsidR="00C503A4" w:rsidRPr="00F0233A" w:rsidRDefault="00C503A4" w:rsidP="00C503A4"/>
    <w:p w:rsidR="00300AB3" w:rsidRDefault="00300AB3">
      <w:pPr>
        <w:spacing w:line="240" w:lineRule="auto"/>
        <w:jc w:val="left"/>
      </w:pPr>
      <w:r>
        <w:br w:type="page"/>
      </w:r>
    </w:p>
    <w:p w:rsidR="00E40BB8" w:rsidRDefault="00E40BB8" w:rsidP="00E40BB8">
      <w:pPr>
        <w:shd w:val="clear" w:color="auto" w:fill="D9D9D9" w:themeFill="background1" w:themeFillShade="D9"/>
      </w:pPr>
      <w:r>
        <w:lastRenderedPageBreak/>
        <w:t>Filozofija</w:t>
      </w:r>
    </w:p>
    <w:p w:rsidR="000D5374" w:rsidRDefault="000D5374" w:rsidP="000D5374"/>
    <w:p w:rsidR="00E40BB8" w:rsidRDefault="00E40BB8" w:rsidP="00E40BB8">
      <w:r>
        <w:t>Raziskava med ključnimi deležniki in trendi na področju mednarodnega turizma kažejo</w:t>
      </w:r>
      <w:r w:rsidR="005E169C">
        <w:t>,</w:t>
      </w:r>
      <w:r>
        <w:t xml:space="preserve"> da:</w:t>
      </w:r>
    </w:p>
    <w:p w:rsidR="00E40BB8" w:rsidRDefault="00E40BB8" w:rsidP="0045774A">
      <w:pPr>
        <w:pStyle w:val="Odstavekseznama"/>
        <w:numPr>
          <w:ilvl w:val="0"/>
          <w:numId w:val="18"/>
        </w:numPr>
      </w:pPr>
      <w:r>
        <w:t>Narašča interes po odgovornem in trajnostno orientiranem načinu izvajanja turistične ponudbe in doživetij.</w:t>
      </w:r>
    </w:p>
    <w:p w:rsidR="004F211A" w:rsidRDefault="004F211A" w:rsidP="0045774A">
      <w:pPr>
        <w:pStyle w:val="Odstavekseznama"/>
        <w:numPr>
          <w:ilvl w:val="0"/>
          <w:numId w:val="18"/>
        </w:numPr>
      </w:pPr>
      <w:r>
        <w:t xml:space="preserve">V ospredje prehaja nadvlada funkcionalne kakovosti (odnos, pristop, skrb) nad tipično ključno tehnično (infrastruktura) kakovostjo storitev v turizmu. </w:t>
      </w:r>
    </w:p>
    <w:p w:rsidR="004F211A" w:rsidRDefault="00E40BB8" w:rsidP="0045774A">
      <w:pPr>
        <w:pStyle w:val="Odstavekseznama"/>
        <w:numPr>
          <w:ilvl w:val="0"/>
          <w:numId w:val="18"/>
        </w:numPr>
      </w:pPr>
      <w:r>
        <w:t>Strategija slovenskega turizma (2017</w:t>
      </w:r>
      <w:r w:rsidR="006A6698">
        <w:t>−</w:t>
      </w:r>
      <w:r>
        <w:t>2021) zagovarja filozofijo butičnosti, odgovornosti in trajnosti.</w:t>
      </w:r>
      <w:r w:rsidR="004F211A" w:rsidRPr="004F211A">
        <w:t xml:space="preserve"> </w:t>
      </w:r>
    </w:p>
    <w:p w:rsidR="004F211A" w:rsidRDefault="004F211A" w:rsidP="0045774A">
      <w:pPr>
        <w:pStyle w:val="Odstavekseznama"/>
        <w:numPr>
          <w:ilvl w:val="0"/>
          <w:numId w:val="18"/>
        </w:numPr>
      </w:pPr>
      <w:r>
        <w:t xml:space="preserve">Turistični deležniki izpostavljajo izvajanje turistične ponudbe po principu odgovornega sobivanja turistov in domačega prebivalstva, kakovosti. Izpostavlja se, da naj turistična ponudba odraža tradicionalnost in gostoljubnost družbenega okolja. </w:t>
      </w:r>
    </w:p>
    <w:p w:rsidR="00E40BB8" w:rsidRDefault="00E40BB8" w:rsidP="004F211A"/>
    <w:p w:rsidR="00E40BB8" w:rsidRDefault="00E40BB8" w:rsidP="000D5374"/>
    <w:p w:rsidR="003A24F1" w:rsidRDefault="00E260E7" w:rsidP="000D5374">
      <w:r>
        <w:t xml:space="preserve">Upoštevajoč vizijo slovenskega turizma za vodilne in podporne turistične proizvode turističnega območja GIZ Podčetrtek </w:t>
      </w:r>
      <w:r w:rsidR="006A6698">
        <w:t xml:space="preserve">bo </w:t>
      </w:r>
      <w:r>
        <w:t>mora</w:t>
      </w:r>
      <w:r w:rsidR="006A6698">
        <w:t>l</w:t>
      </w:r>
      <w:r>
        <w:t xml:space="preserve"> turizem v tej regiji leta 202</w:t>
      </w:r>
      <w:r w:rsidR="004F211A">
        <w:t>3</w:t>
      </w:r>
      <w:r>
        <w:t xml:space="preserve"> delovati kot gospodarska panoga in družbeni pojav, ki </w:t>
      </w:r>
      <w:r w:rsidR="006A6698">
        <w:t xml:space="preserve">bo </w:t>
      </w:r>
      <w:r>
        <w:t>omogoča</w:t>
      </w:r>
      <w:r w:rsidR="006A6698">
        <w:t>l</w:t>
      </w:r>
      <w:r>
        <w:t xml:space="preserve"> razvoj podeželja, dvig</w:t>
      </w:r>
      <w:r w:rsidR="006A6698">
        <w:t>oval</w:t>
      </w:r>
      <w:r>
        <w:t xml:space="preserve"> stopnjo zdravja in dobrega počutja ljudi, prispeva</w:t>
      </w:r>
      <w:r w:rsidR="006A6698">
        <w:t>l</w:t>
      </w:r>
      <w:r>
        <w:t xml:space="preserve"> k ohranjanju narave in kulture na način, da </w:t>
      </w:r>
      <w:r w:rsidR="006A6698">
        <w:t xml:space="preserve">bo </w:t>
      </w:r>
      <w:r>
        <w:t>turistične in ne</w:t>
      </w:r>
      <w:r w:rsidR="004F211A">
        <w:t>-</w:t>
      </w:r>
      <w:r>
        <w:t xml:space="preserve">turistične vire odgovorno </w:t>
      </w:r>
      <w:r w:rsidR="004F211A">
        <w:t>ter</w:t>
      </w:r>
      <w:r>
        <w:t xml:space="preserve"> trajnostno umešča</w:t>
      </w:r>
      <w:r w:rsidR="006002A7">
        <w:t>l</w:t>
      </w:r>
      <w:r>
        <w:t xml:space="preserve"> v turistično ponudbo. </w:t>
      </w:r>
      <w:r w:rsidR="004F211A">
        <w:t>Turizem</w:t>
      </w:r>
      <w:r w:rsidR="006002A7">
        <w:t xml:space="preserve"> bo</w:t>
      </w:r>
      <w:r w:rsidR="004F211A">
        <w:t xml:space="preserve"> leta 2023</w:t>
      </w:r>
      <w:r>
        <w:t xml:space="preserve"> ključno prispeva</w:t>
      </w:r>
      <w:r w:rsidR="006002A7">
        <w:t>l</w:t>
      </w:r>
      <w:r>
        <w:t xml:space="preserve"> k realizaciji vizije slovenskega turizma. </w:t>
      </w:r>
    </w:p>
    <w:p w:rsidR="003A24F1" w:rsidRDefault="003A24F1" w:rsidP="003A24F1">
      <w:pPr>
        <w:autoSpaceDE w:val="0"/>
        <w:autoSpaceDN w:val="0"/>
        <w:adjustRightInd w:val="0"/>
        <w:spacing w:line="240" w:lineRule="auto"/>
        <w:jc w:val="left"/>
        <w:rPr>
          <w:rFonts w:ascii="Arial" w:eastAsia="Calibri" w:hAnsi="Arial" w:cs="Arial"/>
          <w:b/>
          <w:bCs/>
          <w:color w:val="FF0000"/>
          <w:sz w:val="22"/>
          <w:szCs w:val="22"/>
          <w:lang w:val="en-AU"/>
        </w:rPr>
      </w:pPr>
    </w:p>
    <w:p w:rsidR="001F555D" w:rsidRDefault="001F555D" w:rsidP="000D5374">
      <w:r>
        <w:t xml:space="preserve">Na podlagi zgoraj izpostavljenih trendov in usmeritev lahko sklenemo vizijo turistične destinacije GIZ Podčetrtek v sledeči zasnovi (slika </w:t>
      </w:r>
      <w:r w:rsidR="00300AB3">
        <w:t>9</w:t>
      </w:r>
      <w:r>
        <w:t xml:space="preserve">): </w:t>
      </w:r>
    </w:p>
    <w:p w:rsidR="00A85B88" w:rsidRDefault="00A85B88" w:rsidP="000D5374">
      <w:pPr>
        <w:rPr>
          <w:b/>
          <w:i/>
        </w:rPr>
      </w:pPr>
    </w:p>
    <w:p w:rsidR="00E40BB8" w:rsidRDefault="00A85B88" w:rsidP="000D5374">
      <w:pPr>
        <w:rPr>
          <w:b/>
          <w:i/>
        </w:rPr>
      </w:pPr>
      <w:r w:rsidRPr="00A85B88">
        <w:rPr>
          <w:b/>
          <w:i/>
        </w:rPr>
        <w:t xml:space="preserve">Turistična destinacija GIZ Podčetrtek je območje, ki </w:t>
      </w:r>
      <w:r w:rsidR="00A67A5E">
        <w:rPr>
          <w:b/>
          <w:i/>
        </w:rPr>
        <w:t>raznolikim turistom</w:t>
      </w:r>
      <w:r w:rsidRPr="00A85B88">
        <w:rPr>
          <w:b/>
          <w:i/>
        </w:rPr>
        <w:t xml:space="preserve"> omogoča </w:t>
      </w:r>
      <w:r w:rsidR="00A67A5E">
        <w:rPr>
          <w:b/>
          <w:i/>
        </w:rPr>
        <w:t xml:space="preserve">aktivno in zdravo </w:t>
      </w:r>
      <w:r w:rsidRPr="00A85B88">
        <w:rPr>
          <w:b/>
          <w:i/>
        </w:rPr>
        <w:t>življenj</w:t>
      </w:r>
      <w:r w:rsidR="00A67A5E">
        <w:rPr>
          <w:b/>
          <w:i/>
        </w:rPr>
        <w:t>e</w:t>
      </w:r>
      <w:r w:rsidRPr="00A85B88">
        <w:rPr>
          <w:b/>
          <w:i/>
        </w:rPr>
        <w:t xml:space="preserve"> ter </w:t>
      </w:r>
      <w:r w:rsidR="00FF6BB5">
        <w:rPr>
          <w:b/>
          <w:i/>
        </w:rPr>
        <w:t>doseganje</w:t>
      </w:r>
      <w:r w:rsidRPr="00A85B88">
        <w:rPr>
          <w:b/>
          <w:i/>
        </w:rPr>
        <w:t xml:space="preserve"> osebnega zadovoljstva in notranjega miru. Turistična ponudba </w:t>
      </w:r>
      <w:r w:rsidR="00A67A5E">
        <w:rPr>
          <w:b/>
          <w:i/>
        </w:rPr>
        <w:t>temelji na naravi in kulturi</w:t>
      </w:r>
      <w:r w:rsidR="00DB71DA">
        <w:rPr>
          <w:b/>
          <w:i/>
        </w:rPr>
        <w:t>, vključuje lokalno ustvarjene dobrine in storitve</w:t>
      </w:r>
      <w:r w:rsidR="00FF6BB5">
        <w:rPr>
          <w:b/>
          <w:i/>
        </w:rPr>
        <w:t xml:space="preserve">. Je </w:t>
      </w:r>
      <w:r w:rsidR="00A67A5E">
        <w:rPr>
          <w:b/>
          <w:i/>
        </w:rPr>
        <w:t xml:space="preserve">visoke </w:t>
      </w:r>
      <w:r w:rsidR="00663E18">
        <w:rPr>
          <w:b/>
          <w:i/>
        </w:rPr>
        <w:t xml:space="preserve">kakovosti, profesionalna, </w:t>
      </w:r>
      <w:r w:rsidR="00A67A5E">
        <w:rPr>
          <w:b/>
          <w:i/>
        </w:rPr>
        <w:t xml:space="preserve">tradicionalna in ima pridih </w:t>
      </w:r>
      <w:r w:rsidRPr="00A85B88">
        <w:rPr>
          <w:b/>
          <w:i/>
        </w:rPr>
        <w:t xml:space="preserve">domačnosti, s čimer omogoča </w:t>
      </w:r>
      <w:r w:rsidR="00035AD9">
        <w:rPr>
          <w:b/>
          <w:i/>
        </w:rPr>
        <w:t xml:space="preserve">kakovostno </w:t>
      </w:r>
      <w:r w:rsidRPr="00A85B88">
        <w:rPr>
          <w:b/>
          <w:i/>
        </w:rPr>
        <w:t>sobivanje domačega prebivalstva in turistov.</w:t>
      </w:r>
      <w:r w:rsidR="00DB71DA">
        <w:rPr>
          <w:b/>
          <w:i/>
        </w:rPr>
        <w:t xml:space="preserve"> </w:t>
      </w:r>
      <w:r w:rsidRPr="00A85B88">
        <w:rPr>
          <w:b/>
          <w:i/>
        </w:rPr>
        <w:t xml:space="preserve">Destinacija GIZ Podčetrtek </w:t>
      </w:r>
      <w:r w:rsidR="00FF6BB5">
        <w:rPr>
          <w:b/>
          <w:i/>
        </w:rPr>
        <w:t xml:space="preserve">pomembno prispeva </w:t>
      </w:r>
      <w:r w:rsidRPr="00A85B88">
        <w:rPr>
          <w:b/>
          <w:i/>
        </w:rPr>
        <w:t>k ugledu in privlačnosti Slovenije na mednarodnih turističnih trgih.</w:t>
      </w:r>
    </w:p>
    <w:p w:rsidR="00A85B88" w:rsidRDefault="00A85B88" w:rsidP="000D5374">
      <w:pPr>
        <w:rPr>
          <w:b/>
          <w:i/>
        </w:rPr>
      </w:pPr>
    </w:p>
    <w:p w:rsidR="00A85B88" w:rsidRPr="00F0233A" w:rsidRDefault="00A85B88" w:rsidP="000D5374"/>
    <w:p w:rsidR="00A85B88" w:rsidRDefault="00A85B88">
      <w:pPr>
        <w:spacing w:line="240" w:lineRule="auto"/>
        <w:jc w:val="left"/>
        <w:rPr>
          <w:b/>
          <w:bCs/>
          <w:sz w:val="20"/>
          <w:szCs w:val="20"/>
        </w:rPr>
      </w:pPr>
      <w:r>
        <w:br w:type="page"/>
      </w:r>
    </w:p>
    <w:p w:rsidR="00DE1DBE" w:rsidRPr="00F0233A" w:rsidRDefault="00DE1DBE" w:rsidP="00DE1DBE">
      <w:pPr>
        <w:pStyle w:val="Napis"/>
      </w:pPr>
      <w:bookmarkStart w:id="74" w:name="_Toc536615658"/>
      <w:r w:rsidRPr="00F0233A">
        <w:lastRenderedPageBreak/>
        <w:t xml:space="preserve">Slika </w:t>
      </w:r>
      <w:r w:rsidR="00E80939">
        <w:fldChar w:fldCharType="begin"/>
      </w:r>
      <w:r w:rsidR="003401F2">
        <w:instrText xml:space="preserve"> SEQ Slika \* ARABIC </w:instrText>
      </w:r>
      <w:r w:rsidR="00E80939">
        <w:fldChar w:fldCharType="separate"/>
      </w:r>
      <w:r w:rsidR="00317AD2">
        <w:rPr>
          <w:noProof/>
        </w:rPr>
        <w:t>9</w:t>
      </w:r>
      <w:r w:rsidR="00E80939">
        <w:rPr>
          <w:noProof/>
        </w:rPr>
        <w:fldChar w:fldCharType="end"/>
      </w:r>
      <w:r w:rsidRPr="00F0233A">
        <w:t xml:space="preserve">: vizija turizma </w:t>
      </w:r>
      <w:r w:rsidR="00A61BE1">
        <w:t>destinacije</w:t>
      </w:r>
      <w:r w:rsidR="0043757E">
        <w:t xml:space="preserve"> Podčetrtek</w:t>
      </w:r>
      <w:bookmarkEnd w:id="74"/>
    </w:p>
    <w:p w:rsidR="0044795A" w:rsidRPr="00F0233A" w:rsidRDefault="00CC70D4" w:rsidP="0044795A">
      <w:r w:rsidRPr="00F0233A">
        <w:rPr>
          <w:noProof/>
          <w:lang w:val="en-AU" w:eastAsia="en-AU"/>
        </w:rPr>
        <w:drawing>
          <wp:inline distT="0" distB="0" distL="0" distR="0" wp14:anchorId="14417C0B" wp14:editId="2F406B3E">
            <wp:extent cx="5804452" cy="3498574"/>
            <wp:effectExtent l="19050" t="0" r="82550" b="0"/>
            <wp:docPr id="23"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F6EB7" w:rsidRDefault="00A61BE1" w:rsidP="00E7624F">
      <w:pPr>
        <w:pStyle w:val="Naslov2"/>
      </w:pPr>
      <w:bookmarkStart w:id="75" w:name="_Toc93681895"/>
      <w:bookmarkStart w:id="76" w:name="_Toc217551808"/>
      <w:bookmarkStart w:id="77" w:name="_Toc536615587"/>
      <w:r>
        <w:t>4</w:t>
      </w:r>
      <w:r w:rsidR="006F6EB7" w:rsidRPr="00F0233A">
        <w:t>.2 Cilji</w:t>
      </w:r>
      <w:bookmarkEnd w:id="75"/>
      <w:bookmarkEnd w:id="76"/>
      <w:bookmarkEnd w:id="77"/>
    </w:p>
    <w:p w:rsidR="00A61BE1" w:rsidRDefault="006C3610" w:rsidP="00A61BE1">
      <w:r>
        <w:t xml:space="preserve">Cilji strateškega obdobja </w:t>
      </w:r>
      <w:r w:rsidR="00A960C3">
        <w:t>upoštevajo</w:t>
      </w:r>
      <w:r>
        <w:t xml:space="preserve"> poslanstvo </w:t>
      </w:r>
      <w:r w:rsidR="00A960C3">
        <w:t xml:space="preserve">turizma in zagotavljajo doseganje </w:t>
      </w:r>
      <w:r>
        <w:t>vizij</w:t>
      </w:r>
      <w:r w:rsidR="00A960C3">
        <w:t>e</w:t>
      </w:r>
      <w:r>
        <w:t xml:space="preserve"> turizma v turistični regiji GIZ Podčetrtek</w:t>
      </w:r>
      <w:r w:rsidR="00A960C3">
        <w:t xml:space="preserve">. Cilji prav tako </w:t>
      </w:r>
      <w:r>
        <w:t>upoštevajo stanje na področju turizma (kvalitativno in kvantitativno) in željo po ambicioznem napredku turistične panoge v tem okolju. Posledično si zastavljamo:</w:t>
      </w:r>
    </w:p>
    <w:p w:rsidR="008C3EF8" w:rsidRDefault="008C3EF8" w:rsidP="00A61BE1"/>
    <w:p w:rsidR="00A61BE1" w:rsidRDefault="00A61BE1" w:rsidP="0045774A">
      <w:pPr>
        <w:pStyle w:val="Odstavekseznama"/>
        <w:numPr>
          <w:ilvl w:val="0"/>
          <w:numId w:val="19"/>
        </w:numPr>
      </w:pPr>
      <w:r>
        <w:t>Kvalitativni cilji</w:t>
      </w:r>
    </w:p>
    <w:p w:rsidR="006C3610" w:rsidRDefault="00A85B88" w:rsidP="0045774A">
      <w:pPr>
        <w:pStyle w:val="Odstavekseznama"/>
        <w:numPr>
          <w:ilvl w:val="1"/>
          <w:numId w:val="19"/>
        </w:numPr>
      </w:pPr>
      <w:r>
        <w:t>Visoka</w:t>
      </w:r>
      <w:r w:rsidR="006C3610">
        <w:t xml:space="preserve"> stopnj</w:t>
      </w:r>
      <w:r>
        <w:t>a</w:t>
      </w:r>
      <w:r w:rsidR="006C3610">
        <w:t xml:space="preserve"> zadovoljstva turistov</w:t>
      </w:r>
      <w:r w:rsidR="00725E03">
        <w:t>, turističnega gospodarstva in lokalnih skupnosti.</w:t>
      </w:r>
    </w:p>
    <w:p w:rsidR="00A85B88" w:rsidRDefault="006E1B8F" w:rsidP="0045774A">
      <w:pPr>
        <w:pStyle w:val="Odstavekseznama"/>
        <w:numPr>
          <w:ilvl w:val="1"/>
          <w:numId w:val="19"/>
        </w:numPr>
      </w:pPr>
      <w:r>
        <w:t>Uravnoteženje</w:t>
      </w:r>
      <w:r w:rsidR="00725E03">
        <w:t xml:space="preserve"> zasedenosti nastanitvenih kapacitet skozi leto.</w:t>
      </w:r>
    </w:p>
    <w:p w:rsidR="00300AB3" w:rsidRDefault="00300AB3" w:rsidP="0045774A">
      <w:pPr>
        <w:pStyle w:val="Odstavekseznama"/>
        <w:numPr>
          <w:ilvl w:val="1"/>
          <w:numId w:val="19"/>
        </w:numPr>
      </w:pPr>
      <w:r>
        <w:t>Spodbuditi odgovorno vedenje turistov</w:t>
      </w:r>
      <w:r w:rsidR="00B03F83">
        <w:t xml:space="preserve"> in ponudnikov</w:t>
      </w:r>
      <w:r>
        <w:t>.</w:t>
      </w:r>
    </w:p>
    <w:p w:rsidR="00725E03" w:rsidRDefault="00725E03" w:rsidP="0045774A">
      <w:pPr>
        <w:pStyle w:val="Odstavekseznama"/>
        <w:numPr>
          <w:ilvl w:val="1"/>
          <w:numId w:val="19"/>
        </w:numPr>
      </w:pPr>
      <w:r>
        <w:t>Oblikova</w:t>
      </w:r>
      <w:r w:rsidR="00A960C3">
        <w:t>ti</w:t>
      </w:r>
      <w:r>
        <w:t xml:space="preserve"> znak kakovosti </w:t>
      </w:r>
      <w:r w:rsidR="004F211A">
        <w:t>Turizem</w:t>
      </w:r>
      <w:r>
        <w:t xml:space="preserve"> Podčetrtek.</w:t>
      </w:r>
    </w:p>
    <w:p w:rsidR="00B0764C" w:rsidRDefault="00B0764C" w:rsidP="0045774A">
      <w:pPr>
        <w:pStyle w:val="Odstavekseznama"/>
        <w:numPr>
          <w:ilvl w:val="1"/>
          <w:numId w:val="19"/>
        </w:numPr>
      </w:pPr>
      <w:r>
        <w:t>Oblikova</w:t>
      </w:r>
      <w:r w:rsidR="00A960C3">
        <w:t>ti</w:t>
      </w:r>
      <w:r>
        <w:t xml:space="preserve"> pogoje za aktivno sodelovanje deležnikov.</w:t>
      </w:r>
    </w:p>
    <w:p w:rsidR="00B0764C" w:rsidRDefault="000C1728" w:rsidP="0045774A">
      <w:pPr>
        <w:pStyle w:val="Odstavekseznama"/>
        <w:numPr>
          <w:ilvl w:val="1"/>
          <w:numId w:val="19"/>
        </w:numPr>
      </w:pPr>
      <w:r>
        <w:t xml:space="preserve">Oblikovati pogoje </w:t>
      </w:r>
      <w:r w:rsidR="00B0764C">
        <w:t>za spremljanje ključnih kazalnikov turizma.</w:t>
      </w:r>
    </w:p>
    <w:p w:rsidR="00B0764C" w:rsidRDefault="008C3EF8" w:rsidP="0045774A">
      <w:pPr>
        <w:pStyle w:val="Odstavekseznama"/>
        <w:numPr>
          <w:ilvl w:val="1"/>
          <w:numId w:val="19"/>
        </w:numPr>
      </w:pPr>
      <w:r>
        <w:t xml:space="preserve">Izboljšati turistično </w:t>
      </w:r>
      <w:r w:rsidR="00B0764C">
        <w:t>valorizacij</w:t>
      </w:r>
      <w:r>
        <w:t>o</w:t>
      </w:r>
      <w:r w:rsidR="00B0764C">
        <w:t xml:space="preserve"> naravnih in kulturnih virov destinacije.</w:t>
      </w:r>
    </w:p>
    <w:p w:rsidR="008C3EF8" w:rsidRDefault="008C3EF8" w:rsidP="0045774A">
      <w:pPr>
        <w:pStyle w:val="Odstavekseznama"/>
        <w:numPr>
          <w:ilvl w:val="1"/>
          <w:numId w:val="19"/>
        </w:numPr>
      </w:pPr>
      <w:r>
        <w:t>Izboljšati mednarodno prepoznavnost.</w:t>
      </w:r>
    </w:p>
    <w:p w:rsidR="00B0764C" w:rsidRDefault="00307A20" w:rsidP="0045774A">
      <w:pPr>
        <w:pStyle w:val="Odstavekseznama"/>
        <w:numPr>
          <w:ilvl w:val="1"/>
          <w:numId w:val="19"/>
        </w:numPr>
      </w:pPr>
      <w:r>
        <w:t>Prispevati k dvigu ugleda poklicev v turizmu</w:t>
      </w:r>
      <w:r w:rsidRPr="00206A25">
        <w:t>.</w:t>
      </w:r>
    </w:p>
    <w:p w:rsidR="00A960C3" w:rsidRPr="00307A20" w:rsidRDefault="00A960C3" w:rsidP="0045774A">
      <w:pPr>
        <w:pStyle w:val="Odstavekseznama"/>
        <w:numPr>
          <w:ilvl w:val="1"/>
          <w:numId w:val="19"/>
        </w:numPr>
      </w:pPr>
      <w:r>
        <w:t>Izboljšati vlogo GIZ Podčetrtek pri razvoju in trženju turistične ponudbe.</w:t>
      </w:r>
    </w:p>
    <w:p w:rsidR="00307A20" w:rsidRDefault="00307A20" w:rsidP="00307A20">
      <w:pPr>
        <w:ind w:left="360"/>
      </w:pPr>
    </w:p>
    <w:p w:rsidR="00A61BE1" w:rsidRDefault="00A61BE1" w:rsidP="0045774A">
      <w:pPr>
        <w:pStyle w:val="Odstavekseznama"/>
        <w:numPr>
          <w:ilvl w:val="0"/>
          <w:numId w:val="19"/>
        </w:numPr>
      </w:pPr>
      <w:r>
        <w:lastRenderedPageBreak/>
        <w:t>Kvantitativni cilji</w:t>
      </w:r>
    </w:p>
    <w:p w:rsidR="009B26FA" w:rsidRDefault="009B26FA" w:rsidP="009B26FA">
      <w:r>
        <w:t>Upoštevajoč gibanja mednarodnega in domačega turizma na destinaciji in na nacionalni ravni lahko kvantitativne cilje razvoja turizma oblikujemo podobno kot cilje na nacionalni ravni. Slednje je smiselno tudi zato, ker destinacija Podčetrtek predstavlja nosilno destin</w:t>
      </w:r>
      <w:r w:rsidR="00A85B88">
        <w:t xml:space="preserve">acijo </w:t>
      </w:r>
      <w:r w:rsidR="00DE64DD">
        <w:t xml:space="preserve">makro </w:t>
      </w:r>
      <w:r w:rsidR="00A85B88">
        <w:t xml:space="preserve">turistične regije </w:t>
      </w:r>
      <w:r w:rsidR="00DE64DD">
        <w:t>Panonsko-Termalna Slovenij</w:t>
      </w:r>
      <w:r w:rsidR="007F6ADD">
        <w:t>a</w:t>
      </w:r>
      <w:r>
        <w:t xml:space="preserve">, kar pomeni, da bo izpostavljena v mednarodnih promocijskih aktivnosti nacionalne turistične organizacije STO. </w:t>
      </w:r>
    </w:p>
    <w:p w:rsidR="00725E03" w:rsidRDefault="00725E03" w:rsidP="0045774A">
      <w:pPr>
        <w:pStyle w:val="Odstavekseznama"/>
        <w:numPr>
          <w:ilvl w:val="1"/>
          <w:numId w:val="19"/>
        </w:numPr>
      </w:pPr>
      <w:r>
        <w:t>Povečanje ponudnikov z označbo Slovenia Green.</w:t>
      </w:r>
    </w:p>
    <w:p w:rsidR="00300AB3" w:rsidRDefault="00300AB3" w:rsidP="0045774A">
      <w:pPr>
        <w:pStyle w:val="Odstavekseznama"/>
        <w:numPr>
          <w:ilvl w:val="1"/>
          <w:numId w:val="19"/>
        </w:numPr>
      </w:pPr>
      <w:r>
        <w:t>Zmanjšanje okoljskih bremenitev turizma.</w:t>
      </w:r>
    </w:p>
    <w:p w:rsidR="000E1F1A" w:rsidRDefault="008C3EF8" w:rsidP="0045774A">
      <w:pPr>
        <w:pStyle w:val="Odstavekseznama"/>
        <w:numPr>
          <w:ilvl w:val="1"/>
          <w:numId w:val="19"/>
        </w:numPr>
      </w:pPr>
      <w:r>
        <w:t xml:space="preserve">Povečanje prihodov mednarodnih turistov za </w:t>
      </w:r>
      <w:r w:rsidR="00865AC7">
        <w:t>5</w:t>
      </w:r>
      <w:r>
        <w:t>% na letni ravni.</w:t>
      </w:r>
    </w:p>
    <w:p w:rsidR="008C3EF8" w:rsidRDefault="008C3EF8" w:rsidP="0045774A">
      <w:pPr>
        <w:pStyle w:val="Odstavekseznama"/>
        <w:numPr>
          <w:ilvl w:val="1"/>
          <w:numId w:val="19"/>
        </w:numPr>
      </w:pPr>
      <w:r>
        <w:t xml:space="preserve">Povečanje prihodov domačih turistov za </w:t>
      </w:r>
      <w:r w:rsidR="00865AC7">
        <w:t>3</w:t>
      </w:r>
      <w:r>
        <w:t>% na letni ravni.</w:t>
      </w:r>
    </w:p>
    <w:p w:rsidR="008C3EF8" w:rsidRDefault="008C3EF8" w:rsidP="0045774A">
      <w:pPr>
        <w:pStyle w:val="Odstavekseznama"/>
        <w:numPr>
          <w:ilvl w:val="1"/>
          <w:numId w:val="19"/>
        </w:numPr>
      </w:pPr>
      <w:r>
        <w:t xml:space="preserve">Povečanje nočitev mednarodnih turistov za </w:t>
      </w:r>
      <w:r w:rsidR="00300AB3">
        <w:t>5</w:t>
      </w:r>
      <w:r>
        <w:t>% na letni ravni.</w:t>
      </w:r>
    </w:p>
    <w:p w:rsidR="008C3EF8" w:rsidRPr="00DE64DD" w:rsidRDefault="008C3EF8" w:rsidP="0045774A">
      <w:pPr>
        <w:pStyle w:val="Odstavekseznama"/>
        <w:numPr>
          <w:ilvl w:val="1"/>
          <w:numId w:val="19"/>
        </w:numPr>
      </w:pPr>
      <w:r w:rsidRPr="00DE64DD">
        <w:t xml:space="preserve">Povečanje nočitev domačih turistov za </w:t>
      </w:r>
      <w:r w:rsidR="00300AB3">
        <w:t>3</w:t>
      </w:r>
      <w:r w:rsidRPr="00DE64DD">
        <w:t>% na letni ravni.</w:t>
      </w:r>
    </w:p>
    <w:p w:rsidR="008C3EF8" w:rsidRPr="00DE64DD" w:rsidRDefault="008C3EF8" w:rsidP="0045774A">
      <w:pPr>
        <w:pStyle w:val="Odstavekseznama"/>
        <w:numPr>
          <w:ilvl w:val="1"/>
          <w:numId w:val="19"/>
        </w:numPr>
      </w:pPr>
      <w:r w:rsidRPr="00DE64DD">
        <w:t>Podaljšanje povprečne dobe bivanja</w:t>
      </w:r>
      <w:r w:rsidR="007F6ADD">
        <w:t>.</w:t>
      </w:r>
      <w:r w:rsidRPr="00DE64DD">
        <w:t xml:space="preserve"> </w:t>
      </w:r>
    </w:p>
    <w:p w:rsidR="008C3EF8" w:rsidRPr="00DE64DD" w:rsidRDefault="00DB71DA" w:rsidP="0045774A">
      <w:pPr>
        <w:pStyle w:val="Odstavekseznama"/>
        <w:numPr>
          <w:ilvl w:val="1"/>
          <w:numId w:val="19"/>
        </w:numPr>
      </w:pPr>
      <w:r>
        <w:t>Razpršeno p</w:t>
      </w:r>
      <w:r w:rsidR="008C3EF8" w:rsidRPr="00DE64DD">
        <w:t xml:space="preserve">ovečanje </w:t>
      </w:r>
      <w:r w:rsidR="00307A20" w:rsidRPr="00DE64DD">
        <w:t>stalnih ležišč</w:t>
      </w:r>
      <w:r w:rsidR="008C3EF8" w:rsidRPr="00DE64DD">
        <w:t xml:space="preserve"> pri zasebnikih</w:t>
      </w:r>
      <w:r w:rsidR="00307A20" w:rsidRPr="00DE64DD">
        <w:t xml:space="preserve"> za </w:t>
      </w:r>
      <w:r w:rsidR="00CC00CC">
        <w:t>100</w:t>
      </w:r>
      <w:r w:rsidR="00307A20" w:rsidRPr="00DE64DD">
        <w:t xml:space="preserve"> postelj</w:t>
      </w:r>
      <w:r w:rsidR="00CC00CC">
        <w:t xml:space="preserve"> (od </w:t>
      </w:r>
      <w:r w:rsidR="003B4B89">
        <w:t>tega polovica v občini Podčetrtek in po četrtina v občinah Kozje</w:t>
      </w:r>
      <w:r w:rsidR="00CC00CC">
        <w:t xml:space="preserve"> in Bistrica ob Sotli)</w:t>
      </w:r>
      <w:r w:rsidR="007F6ADD">
        <w:t>.</w:t>
      </w:r>
    </w:p>
    <w:p w:rsidR="008C3EF8" w:rsidRDefault="008C3EF8" w:rsidP="0045774A">
      <w:pPr>
        <w:pStyle w:val="Odstavekseznama"/>
        <w:numPr>
          <w:ilvl w:val="1"/>
          <w:numId w:val="19"/>
        </w:numPr>
      </w:pPr>
      <w:r w:rsidRPr="00307A20">
        <w:t xml:space="preserve">Povečati ponudbo butičnih 5* doživetij </w:t>
      </w:r>
      <w:r w:rsidR="00307A20" w:rsidRPr="00307A20">
        <w:t xml:space="preserve">na </w:t>
      </w:r>
      <w:r w:rsidR="00300AB3">
        <w:t>20</w:t>
      </w:r>
      <w:r w:rsidR="00307A20" w:rsidRPr="00307A20">
        <w:t xml:space="preserve"> v letu 2023</w:t>
      </w:r>
      <w:r w:rsidR="007F6ADD">
        <w:t>.</w:t>
      </w:r>
    </w:p>
    <w:p w:rsidR="003A3D98" w:rsidRDefault="003A3D98" w:rsidP="0045774A">
      <w:pPr>
        <w:pStyle w:val="Odstavekseznama"/>
        <w:numPr>
          <w:ilvl w:val="1"/>
          <w:numId w:val="19"/>
        </w:numPr>
      </w:pPr>
      <w:r>
        <w:t>Povečati spletno prodajo doživetij preko DRSja</w:t>
      </w:r>
      <w:r w:rsidR="007F6ADD">
        <w:t>.</w:t>
      </w:r>
    </w:p>
    <w:p w:rsidR="00300AB3" w:rsidRDefault="00300AB3" w:rsidP="0045774A">
      <w:pPr>
        <w:pStyle w:val="Odstavekseznama"/>
        <w:numPr>
          <w:ilvl w:val="1"/>
          <w:numId w:val="19"/>
        </w:numPr>
      </w:pPr>
      <w:r>
        <w:t>Doseganje visokih ocen kakovosti na družbenih omrežjih in turističnih portalih (Tripadvisor 4+; Booking.com 8+).</w:t>
      </w:r>
    </w:p>
    <w:p w:rsidR="00300AB3" w:rsidRPr="00307A20" w:rsidRDefault="00300AB3" w:rsidP="00300AB3">
      <w:pPr>
        <w:ind w:left="1080"/>
      </w:pPr>
    </w:p>
    <w:p w:rsidR="00A8749A" w:rsidRDefault="00A8749A" w:rsidP="00A61BE1"/>
    <w:p w:rsidR="000A7E53" w:rsidRDefault="000A7E53">
      <w:pPr>
        <w:spacing w:line="240" w:lineRule="auto"/>
        <w:jc w:val="left"/>
      </w:pPr>
      <w:bookmarkStart w:id="78" w:name="_Toc93681896"/>
      <w:bookmarkStart w:id="79" w:name="_Toc217551809"/>
    </w:p>
    <w:p w:rsidR="000A7E53" w:rsidRDefault="000A7E53">
      <w:pPr>
        <w:spacing w:line="240" w:lineRule="auto"/>
        <w:jc w:val="left"/>
      </w:pPr>
    </w:p>
    <w:p w:rsidR="000A7E53" w:rsidRDefault="000A7E53">
      <w:pPr>
        <w:spacing w:line="240" w:lineRule="auto"/>
        <w:jc w:val="left"/>
      </w:pPr>
    </w:p>
    <w:p w:rsidR="00A61BE1" w:rsidRDefault="00A61BE1">
      <w:pPr>
        <w:spacing w:line="240" w:lineRule="auto"/>
        <w:jc w:val="left"/>
        <w:rPr>
          <w:rFonts w:ascii="Arial" w:hAnsi="Arial" w:cs="Arial"/>
          <w:b/>
          <w:bCs/>
          <w:i/>
          <w:iCs/>
          <w:sz w:val="28"/>
          <w:szCs w:val="28"/>
        </w:rPr>
      </w:pPr>
      <w:r>
        <w:br w:type="page"/>
      </w:r>
    </w:p>
    <w:p w:rsidR="006F6EB7" w:rsidRDefault="00A61BE1" w:rsidP="00A61BE1">
      <w:pPr>
        <w:pStyle w:val="Naslov1"/>
      </w:pPr>
      <w:bookmarkStart w:id="80" w:name="_Toc536615588"/>
      <w:r>
        <w:lastRenderedPageBreak/>
        <w:t>5</w:t>
      </w:r>
      <w:r w:rsidR="006F6EB7" w:rsidRPr="00F0233A">
        <w:t xml:space="preserve"> </w:t>
      </w:r>
      <w:bookmarkEnd w:id="78"/>
      <w:bookmarkEnd w:id="79"/>
      <w:r w:rsidR="000A0C8A">
        <w:t>STRATEŠKE USMERITVE</w:t>
      </w:r>
      <w:bookmarkEnd w:id="80"/>
    </w:p>
    <w:p w:rsidR="000A7E53" w:rsidRDefault="000A7E53" w:rsidP="000A7E53">
      <w:r>
        <w:t>Temeljna strateška usmeritev razvoja turizma v turistični regiji GIZ Podčetrtek izhaj</w:t>
      </w:r>
      <w:r w:rsidR="00EA662F">
        <w:t xml:space="preserve">a iz SWOT analize turizma </w:t>
      </w:r>
      <w:r w:rsidR="00A960C3">
        <w:t>v letu 2018</w:t>
      </w:r>
      <w:r w:rsidR="00EA662F">
        <w:t>. Razvoj</w:t>
      </w:r>
      <w:r w:rsidR="00A960C3">
        <w:t xml:space="preserve"> </w:t>
      </w:r>
      <w:r w:rsidR="00EA662F">
        <w:t xml:space="preserve">se </w:t>
      </w:r>
      <w:r>
        <w:t xml:space="preserve">usmerja v </w:t>
      </w:r>
      <w:r w:rsidR="000A0C8A">
        <w:rPr>
          <w:b/>
        </w:rPr>
        <w:t>valorizacij</w:t>
      </w:r>
      <w:r w:rsidR="000330F3">
        <w:rPr>
          <w:b/>
        </w:rPr>
        <w:t>o</w:t>
      </w:r>
      <w:r>
        <w:t xml:space="preserve"> identificiranih </w:t>
      </w:r>
      <w:r w:rsidR="000330F3">
        <w:t xml:space="preserve">aktualnih </w:t>
      </w:r>
      <w:r>
        <w:t xml:space="preserve">prednostih turizma, </w:t>
      </w:r>
      <w:r w:rsidRPr="00F91856">
        <w:rPr>
          <w:b/>
        </w:rPr>
        <w:t>opredmetenje</w:t>
      </w:r>
      <w:r>
        <w:t xml:space="preserve"> priložnosti turizma v celotnem strateškem obdobju, </w:t>
      </w:r>
      <w:r w:rsidRPr="00F91856">
        <w:rPr>
          <w:b/>
        </w:rPr>
        <w:t>odpravo</w:t>
      </w:r>
      <w:r>
        <w:t xml:space="preserve"> ide</w:t>
      </w:r>
      <w:r w:rsidR="00F91856">
        <w:t xml:space="preserve">ntificiranih slabosti in oblikovanje mehanizmov </w:t>
      </w:r>
      <w:r w:rsidR="00F91856" w:rsidRPr="00F91856">
        <w:rPr>
          <w:b/>
        </w:rPr>
        <w:t>odpornosti</w:t>
      </w:r>
      <w:r w:rsidR="00F91856">
        <w:t xml:space="preserve"> na nevarnosti. </w:t>
      </w:r>
      <w:r w:rsidR="00EA662F">
        <w:t>Strateške usmeritve sledijo principu 4.</w:t>
      </w:r>
      <w:r w:rsidR="005833EA">
        <w:t>0</w:t>
      </w:r>
      <w:r w:rsidR="00EA662F">
        <w:t>, ki zasleduje oblikovanje turističnega sistema</w:t>
      </w:r>
      <w:r w:rsidR="00A960C3">
        <w:t>,</w:t>
      </w:r>
      <w:r w:rsidR="00EA662F">
        <w:t xml:space="preserve"> temelječega </w:t>
      </w:r>
      <w:r w:rsidR="00A960C3">
        <w:t xml:space="preserve">na </w:t>
      </w:r>
      <w:r w:rsidR="00EA662F">
        <w:t>sodobnih tehnologijah</w:t>
      </w:r>
      <w:r w:rsidR="00A960C3">
        <w:t>,</w:t>
      </w:r>
      <w:r w:rsidR="00EA662F">
        <w:t xml:space="preserve"> za krepitev empirično podprtega poslovnega in strateškega odločanja in dvig kakovosti turističnih doživetij. </w:t>
      </w:r>
    </w:p>
    <w:p w:rsidR="000A7E53" w:rsidRPr="000A7E53" w:rsidRDefault="000A7E53" w:rsidP="000A7E53"/>
    <w:p w:rsidR="00F91856" w:rsidRDefault="00F91856" w:rsidP="00F91856">
      <w:pPr>
        <w:pStyle w:val="Napis"/>
        <w:keepNext/>
      </w:pPr>
      <w:bookmarkStart w:id="81" w:name="_Toc536615659"/>
      <w:r>
        <w:t xml:space="preserve">Slika </w:t>
      </w:r>
      <w:fldSimple w:instr=" SEQ Slika \* ARABIC ">
        <w:r w:rsidR="00317AD2">
          <w:rPr>
            <w:noProof/>
          </w:rPr>
          <w:t>10</w:t>
        </w:r>
      </w:fldSimple>
      <w:r>
        <w:t>: strateški princip razvoja turizma</w:t>
      </w:r>
      <w:bookmarkEnd w:id="81"/>
    </w:p>
    <w:p w:rsidR="00B00102" w:rsidRPr="00F0233A" w:rsidRDefault="000A7E53" w:rsidP="006F6EB7">
      <w:pPr>
        <w:rPr>
          <w:bCs/>
        </w:rPr>
      </w:pPr>
      <w:r>
        <w:rPr>
          <w:bCs/>
          <w:noProof/>
          <w:lang w:val="en-AU" w:eastAsia="en-AU"/>
        </w:rPr>
        <w:drawing>
          <wp:inline distT="0" distB="0" distL="0" distR="0" wp14:anchorId="555EFAAB" wp14:editId="37C36776">
            <wp:extent cx="3673502" cy="2488758"/>
            <wp:effectExtent l="0" t="0" r="0" b="260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0A7E53" w:rsidRDefault="000A7E53" w:rsidP="00B00102">
      <w:pPr>
        <w:pStyle w:val="Napis"/>
      </w:pPr>
    </w:p>
    <w:p w:rsidR="000A7E53" w:rsidRDefault="000A7E53" w:rsidP="00B00102">
      <w:pPr>
        <w:pStyle w:val="Napis"/>
      </w:pPr>
    </w:p>
    <w:p w:rsidR="00FF04B3" w:rsidRPr="00FF04B3" w:rsidRDefault="00FF04B3" w:rsidP="00FF04B3">
      <w:r>
        <w:t xml:space="preserve">Strateške usmeritve izhajajo iz sposobnosti destinacije, da avtonomno in v </w:t>
      </w:r>
      <w:r w:rsidR="00CC00CC">
        <w:t>partnerstvu z</w:t>
      </w:r>
      <w:r>
        <w:t xml:space="preserve"> deležniki v </w:t>
      </w:r>
      <w:r w:rsidR="00A960C3">
        <w:t xml:space="preserve">nacionalnem </w:t>
      </w:r>
      <w:r>
        <w:t>sistemu turizma sledi principu 4</w:t>
      </w:r>
      <w:r w:rsidR="000A0C8A">
        <w:t>.</w:t>
      </w:r>
      <w:r>
        <w:t>0</w:t>
      </w:r>
      <w:r w:rsidR="000A0C8A">
        <w:t xml:space="preserve">. Cilj principa 4.0 je </w:t>
      </w:r>
      <w:r w:rsidR="00CC00CC">
        <w:t>oblikovati</w:t>
      </w:r>
      <w:r w:rsidR="000A0C8A">
        <w:t xml:space="preserve"> </w:t>
      </w:r>
      <w:r w:rsidR="00CC00CC">
        <w:t>partnersko</w:t>
      </w:r>
      <w:r w:rsidR="000A0C8A">
        <w:t xml:space="preserve"> destinacijsk</w:t>
      </w:r>
      <w:r w:rsidR="00CC00CC">
        <w:t>o</w:t>
      </w:r>
      <w:r w:rsidR="000A0C8A">
        <w:t xml:space="preserve"> skupnost, ki na podlagi profesionalizacije procesov turizma</w:t>
      </w:r>
      <w:r w:rsidR="00A960C3">
        <w:t xml:space="preserve"> </w:t>
      </w:r>
      <w:r w:rsidR="000A0C8A">
        <w:t xml:space="preserve">odločitve </w:t>
      </w:r>
      <w:r w:rsidR="00A960C3">
        <w:t xml:space="preserve">(strateške, razvojne in operativne) </w:t>
      </w:r>
      <w:r w:rsidR="000A0C8A">
        <w:t xml:space="preserve">sprejema ob podpori podatkov o dejanskem stanju turizma in </w:t>
      </w:r>
      <w:r w:rsidR="00CC00CC">
        <w:t>ob konsenzu večine (ali glavnih)</w:t>
      </w:r>
      <w:r w:rsidR="000A0C8A">
        <w:t xml:space="preserve"> deležnikov v turizmu. Prispevki deležnikov v turizmu so odvisni od oblikovanja sistema za posredovanje, spremljanje in analitiko podatkov, pri čemer podatki ne zajemajo zgolj neposrednih (npr. prihodi, prihodki, delovna mesta, plače, potrošnja ipd.) pač pa tudi posredne (npr. razpršenost prihodkov, vplivi na okolje, vplivi na družbo, škoda dediščini, koristi dediščini ipd.) učinke turizma.</w:t>
      </w:r>
    </w:p>
    <w:p w:rsidR="00F91856" w:rsidRDefault="00F91856" w:rsidP="00F91856"/>
    <w:p w:rsidR="000A0C8A" w:rsidRDefault="000A0C8A" w:rsidP="00F91856">
      <w:r>
        <w:lastRenderedPageBreak/>
        <w:t>Stališča in izkušnje deležnikov na destinaciji ter trendi na domačem in mednarodnem turističnem trgu so vodili do identifikacije ključnih atributov prednosti, slabosti, nevarnosti in priložnosti turiz</w:t>
      </w:r>
      <w:r w:rsidR="0075144E">
        <w:t>ma na destinaciji. Ti so osnova za razvojne usmeritve turizma do leta 2023.</w:t>
      </w:r>
    </w:p>
    <w:p w:rsidR="0075144E" w:rsidRDefault="0075144E" w:rsidP="00F91856"/>
    <w:p w:rsidR="0075144E" w:rsidRDefault="0075144E" w:rsidP="00F91856">
      <w:r>
        <w:t xml:space="preserve">Deležniki turistične destinacije Podčetrtek morajo </w:t>
      </w:r>
      <w:r w:rsidRPr="0075144E">
        <w:rPr>
          <w:b/>
          <w:i/>
        </w:rPr>
        <w:t>valorizirati identificirane prednosti</w:t>
      </w:r>
      <w:r>
        <w:t xml:space="preserve"> na način, da jim dodajo </w:t>
      </w:r>
      <w:r w:rsidR="00CC00CC">
        <w:t>poslovno</w:t>
      </w:r>
      <w:r>
        <w:t xml:space="preserve"> vrednost. Slednje pomeni, da je čisto naravo, prijaznost ljudi, umirjenost okolja, gastronomijo, kulturo in dediščino ter druge identificirane prednosti potrebno aktivno vključiti v turistično ponudbo</w:t>
      </w:r>
      <w:r w:rsidR="00CC00CC">
        <w:t xml:space="preserve"> z ustrezno ceno</w:t>
      </w:r>
      <w:r>
        <w:t xml:space="preserve">. S tem se tem prednostim doda cena in le-te tudi izpostavi na način, da tvorno prispevajo k oblikovanju prepoznavnosti, doživetij in zadovoljstvu turistov in lokalnega okolja. Deležniki so prav tako identificirali ključne slabosti destinacije, ki danes znižujejo konkurenčnost in šibijo dolgoročno uspešnost turizma destinacije. Potrebno je oblikovati ukrepe za </w:t>
      </w:r>
      <w:r w:rsidRPr="0075144E">
        <w:rPr>
          <w:b/>
          <w:i/>
        </w:rPr>
        <w:t>odpravo identificiranih slabosti</w:t>
      </w:r>
      <w:r>
        <w:t>. Slednje pomeni, da je identificirano slabo ambicioznost ponudnikov, razpršen in strateško slab marketing, premalo zgodb, slab</w:t>
      </w:r>
      <w:r w:rsidR="00400314">
        <w:t>a</w:t>
      </w:r>
      <w:r>
        <w:t xml:space="preserve"> izkoriščenost naravnih in kulturnih virov ter druge slabosti </w:t>
      </w:r>
      <w:r w:rsidR="00CC00CC">
        <w:t xml:space="preserve">potrebno </w:t>
      </w:r>
      <w:r>
        <w:t>odpraviti do konca strateškega obdobja. Pomembno pri tem je, da se deležniki zavedajo omejitev za odpravo posameznih slabosti, ki izhajajo iz pravnih in poslovnih značilnosti posameznega deležnika zatorej je k odpravi slabosti potrebno pristopiti na destinacijski ravni</w:t>
      </w:r>
      <w:r w:rsidR="00A960C3">
        <w:t xml:space="preserve">. To </w:t>
      </w:r>
      <w:r>
        <w:t xml:space="preserve">zahteva sodelovanje vseh ponudnikov in drugih pristojnih za turizem. </w:t>
      </w:r>
      <w:r w:rsidR="002D58F4" w:rsidRPr="002D58F4">
        <w:rPr>
          <w:b/>
          <w:i/>
        </w:rPr>
        <w:t xml:space="preserve">Opredmetiti </w:t>
      </w:r>
      <w:r w:rsidR="002D58F4" w:rsidRPr="00A960C3">
        <w:rPr>
          <w:i/>
        </w:rPr>
        <w:t>je potrebno</w:t>
      </w:r>
      <w:r w:rsidR="002D58F4" w:rsidRPr="002D58F4">
        <w:rPr>
          <w:b/>
          <w:i/>
        </w:rPr>
        <w:t xml:space="preserve"> identificirane priložnosti</w:t>
      </w:r>
      <w:r w:rsidR="002D58F4">
        <w:t xml:space="preserve"> turizma na destinaciji. To zahteva vrsto upravno-administrativnih, sistemskih pa tudi poslovnih ukrepov, ki bodo pripeljali do izkoriščenja priložnosti turističnih kmetij, vonarskega jezera, lokalnih samo-oskrbnih verig, kadrov, integriranega trženja in drugih identificiranih priložnosti. </w:t>
      </w:r>
      <w:r w:rsidR="00F27B6C">
        <w:t>Med deset najmočnejših nevarnosti, ki so jih identificirali deležniki</w:t>
      </w:r>
      <w:r w:rsidR="00677D03">
        <w:t>,</w:t>
      </w:r>
      <w:r w:rsidR="00F27B6C">
        <w:t xml:space="preserve"> spadajo področja človeških virov (npr. beg možganov), degradacija narave (npr. slaba podpora Naturi 2000), ponudba (npr. nizka dodana vre</w:t>
      </w:r>
      <w:r w:rsidR="00CC00CC">
        <w:t xml:space="preserve">dnost) in nizke cene. Strateške aktivnosti </w:t>
      </w:r>
      <w:r w:rsidR="00F27B6C">
        <w:t>morajo voditi do stanja</w:t>
      </w:r>
      <w:r w:rsidR="00677D03">
        <w:t>,</w:t>
      </w:r>
      <w:r w:rsidR="00F27B6C">
        <w:t xml:space="preserve"> v katerem je možno </w:t>
      </w:r>
      <w:r w:rsidR="00F27B6C" w:rsidRPr="00F27B6C">
        <w:rPr>
          <w:b/>
          <w:i/>
        </w:rPr>
        <w:t>omiliti identificirane nevarnosti</w:t>
      </w:r>
      <w:r w:rsidR="00F27B6C">
        <w:t xml:space="preserve"> in na tak način </w:t>
      </w:r>
      <w:r w:rsidR="00A960C3">
        <w:t>zgraditi odpornost destinacije na nevarnoti iz zunanjega okolja. S tem se p</w:t>
      </w:r>
      <w:r w:rsidR="00F27B6C">
        <w:t>repreči škod</w:t>
      </w:r>
      <w:r w:rsidR="00A960C3">
        <w:t>a</w:t>
      </w:r>
      <w:r w:rsidR="00F27B6C">
        <w:t xml:space="preserve">, ki bi jo razvoj turizma lahko povzročil lokalnemu družbenemu in naravnemu okolju. </w:t>
      </w:r>
    </w:p>
    <w:p w:rsidR="00F27B6C" w:rsidRDefault="00F27B6C" w:rsidP="00F91856"/>
    <w:p w:rsidR="00F27B6C" w:rsidRDefault="00F27B6C" w:rsidP="00F91856">
      <w:r>
        <w:t>Za doseganje oziroma realizacijo strateških usmeritev za bolj konkurenčen turizem, ki izhaja iz SWOT analize</w:t>
      </w:r>
      <w:r w:rsidR="00A510E2">
        <w:t>,</w:t>
      </w:r>
      <w:r>
        <w:t xml:space="preserve"> je potrebno delovati na štirih področjih:</w:t>
      </w:r>
    </w:p>
    <w:p w:rsidR="00F27B6C" w:rsidRDefault="00F27B6C" w:rsidP="0045774A">
      <w:pPr>
        <w:pStyle w:val="Odstavekseznama"/>
        <w:numPr>
          <w:ilvl w:val="0"/>
          <w:numId w:val="35"/>
        </w:numPr>
      </w:pPr>
      <w:r>
        <w:t>Profesionalizacija</w:t>
      </w:r>
    </w:p>
    <w:p w:rsidR="00F27B6C" w:rsidRDefault="00F27B6C" w:rsidP="0045774A">
      <w:pPr>
        <w:pStyle w:val="Odstavekseznama"/>
        <w:numPr>
          <w:ilvl w:val="0"/>
          <w:numId w:val="35"/>
        </w:numPr>
      </w:pPr>
      <w:r>
        <w:t>Sodelovanje</w:t>
      </w:r>
    </w:p>
    <w:p w:rsidR="00F27B6C" w:rsidRDefault="00F27B6C" w:rsidP="0045774A">
      <w:pPr>
        <w:pStyle w:val="Odstavekseznama"/>
        <w:numPr>
          <w:ilvl w:val="0"/>
          <w:numId w:val="35"/>
        </w:numPr>
      </w:pPr>
      <w:r>
        <w:t>Diferenciacija</w:t>
      </w:r>
    </w:p>
    <w:p w:rsidR="00F27B6C" w:rsidRDefault="00F27B6C" w:rsidP="0045774A">
      <w:pPr>
        <w:pStyle w:val="Odstavekseznama"/>
        <w:numPr>
          <w:ilvl w:val="0"/>
          <w:numId w:val="35"/>
        </w:numPr>
      </w:pPr>
      <w:r>
        <w:lastRenderedPageBreak/>
        <w:t>Rast</w:t>
      </w:r>
    </w:p>
    <w:p w:rsidR="00F91856" w:rsidRDefault="00F91856" w:rsidP="00F91856"/>
    <w:p w:rsidR="00CC00CC" w:rsidRPr="00F91856" w:rsidRDefault="00CC00CC" w:rsidP="00F91856">
      <w:r>
        <w:t xml:space="preserve">Slika </w:t>
      </w:r>
      <w:r w:rsidR="00205BA7">
        <w:t>11</w:t>
      </w:r>
      <w:r>
        <w:t xml:space="preserve"> prikazuje </w:t>
      </w:r>
      <w:r w:rsidR="0049080E">
        <w:t>strateška področja</w:t>
      </w:r>
      <w:r>
        <w:t xml:space="preserve"> in opredeljuje ključne </w:t>
      </w:r>
      <w:r w:rsidR="00A960C3">
        <w:t>procese</w:t>
      </w:r>
      <w:r>
        <w:t xml:space="preserve">. Iz krivulje izhaja, da je potrebno </w:t>
      </w:r>
      <w:r w:rsidRPr="00CC00CC">
        <w:rPr>
          <w:b/>
        </w:rPr>
        <w:t>profesionalizirati</w:t>
      </w:r>
      <w:r>
        <w:t xml:space="preserve"> odnose med deležniki, izvajanje turističnih storitev in razvoj turističnega sistema destinacije. </w:t>
      </w:r>
      <w:r w:rsidRPr="00442595">
        <w:rPr>
          <w:b/>
        </w:rPr>
        <w:t>Sodelovanje</w:t>
      </w:r>
      <w:r>
        <w:t xml:space="preserve"> v praksi pomeni ustvarjanje javno-zasebnega partnerstva, ustvarjalnega dialoga in izmenjave izkušenj ter znanj med sektorji. Drugačnost ali </w:t>
      </w:r>
      <w:r w:rsidRPr="00442595">
        <w:rPr>
          <w:b/>
        </w:rPr>
        <w:t>diferenciacija</w:t>
      </w:r>
      <w:r>
        <w:t xml:space="preserve"> je lahko infrastrukturnega značaja (na primer turistična infrastruktura, ki je druge destinacije nimajo) oziroma se turistična infrastruktura rabi na način, da je izvajanje turističnih doživetij drugačno kot pri konkurenčnih destinacijah. </w:t>
      </w:r>
      <w:r w:rsidR="00442595">
        <w:t xml:space="preserve">Takšen strateški pristop bo vodil v </w:t>
      </w:r>
      <w:r w:rsidR="00442595" w:rsidRPr="00442595">
        <w:rPr>
          <w:b/>
        </w:rPr>
        <w:t>rast</w:t>
      </w:r>
      <w:r w:rsidR="00442595">
        <w:t xml:space="preserve"> turizma, ki bo trajnostno in etično orientiran. </w:t>
      </w:r>
    </w:p>
    <w:p w:rsidR="000A7E53" w:rsidRDefault="000A7E53" w:rsidP="00B00102">
      <w:pPr>
        <w:pStyle w:val="Napis"/>
      </w:pPr>
    </w:p>
    <w:p w:rsidR="00B00102" w:rsidRPr="00F0233A" w:rsidRDefault="00B00102" w:rsidP="00B00102">
      <w:pPr>
        <w:pStyle w:val="Napis"/>
      </w:pPr>
      <w:bookmarkStart w:id="82" w:name="_Toc536615660"/>
      <w:r w:rsidRPr="00F0233A">
        <w:t xml:space="preserve">Slika </w:t>
      </w:r>
      <w:r w:rsidR="00E80939">
        <w:fldChar w:fldCharType="begin"/>
      </w:r>
      <w:r w:rsidR="003401F2">
        <w:instrText xml:space="preserve"> SEQ Slika \* ARABIC </w:instrText>
      </w:r>
      <w:r w:rsidR="00E80939">
        <w:fldChar w:fldCharType="separate"/>
      </w:r>
      <w:r w:rsidR="00317AD2">
        <w:rPr>
          <w:noProof/>
        </w:rPr>
        <w:t>11</w:t>
      </w:r>
      <w:r w:rsidR="00E80939">
        <w:rPr>
          <w:noProof/>
        </w:rPr>
        <w:fldChar w:fldCharType="end"/>
      </w:r>
      <w:r w:rsidRPr="00F0233A">
        <w:t>: krivulja strateškega pristopa</w:t>
      </w:r>
      <w:bookmarkEnd w:id="82"/>
    </w:p>
    <w:p w:rsidR="00FA677B" w:rsidRPr="00F0233A" w:rsidRDefault="00CC70D4" w:rsidP="00B00102">
      <w:pPr>
        <w:pStyle w:val="Napis"/>
        <w:rPr>
          <w:u w:val="single"/>
        </w:rPr>
      </w:pPr>
      <w:r w:rsidRPr="00F0233A">
        <w:rPr>
          <w:noProof/>
          <w:u w:val="single"/>
          <w:lang w:val="en-AU" w:eastAsia="en-AU"/>
        </w:rPr>
        <w:drawing>
          <wp:inline distT="0" distB="0" distL="0" distR="0" wp14:anchorId="5E64DE93" wp14:editId="5EBB9CE5">
            <wp:extent cx="5494351" cy="2759103"/>
            <wp:effectExtent l="19050" t="0" r="11430" b="0"/>
            <wp:docPr id="2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442595" w:rsidRDefault="00442595" w:rsidP="006F6EB7">
      <w:pPr>
        <w:rPr>
          <w:b/>
          <w:i/>
        </w:rPr>
      </w:pPr>
    </w:p>
    <w:p w:rsidR="008E77F7" w:rsidRDefault="008E77F7" w:rsidP="006F6EB7">
      <w:pPr>
        <w:rPr>
          <w:b/>
          <w:i/>
        </w:rPr>
      </w:pPr>
      <w:r w:rsidRPr="008E77F7">
        <w:rPr>
          <w:b/>
          <w:i/>
        </w:rPr>
        <w:t>Profesionalizacija</w:t>
      </w:r>
    </w:p>
    <w:p w:rsidR="008E77F7" w:rsidRDefault="00F54F53" w:rsidP="008E77F7">
      <w:r>
        <w:t>Procesi</w:t>
      </w:r>
      <w:r w:rsidR="00442595">
        <w:t xml:space="preserve">, aktivnosti in odločitve temeljijo na znanju in viziji razvoja ter izvajanja turizma na destinaciji. </w:t>
      </w:r>
      <w:r w:rsidR="008E77F7">
        <w:t xml:space="preserve">Turizem je </w:t>
      </w:r>
      <w:r w:rsidR="00442595">
        <w:t>»</w:t>
      </w:r>
      <w:r w:rsidR="008E77F7">
        <w:t>še vedno</w:t>
      </w:r>
      <w:r w:rsidR="00442595">
        <w:t>«</w:t>
      </w:r>
      <w:r w:rsidR="008E77F7">
        <w:t xml:space="preserve"> </w:t>
      </w:r>
      <w:r w:rsidR="00A510E2">
        <w:t>obravnavan</w:t>
      </w:r>
      <w:r w:rsidR="008E77F7">
        <w:t xml:space="preserve"> kot obrt, za katero izvajalec te obrti potrebuje </w:t>
      </w:r>
      <w:r w:rsidR="00A510E2">
        <w:t xml:space="preserve">le </w:t>
      </w:r>
      <w:r w:rsidR="008E77F7">
        <w:t xml:space="preserve">»pridne« roke in željo po uspehu. Žal obstaja vse več destinacij (tudi v Sloveniji), kjer se kaže, </w:t>
      </w:r>
      <w:r w:rsidR="00A510E2">
        <w:t>da »pridne« roke in želja po uspehu nis</w:t>
      </w:r>
      <w:r w:rsidR="006002A7">
        <w:t>o</w:t>
      </w:r>
      <w:r w:rsidR="00A510E2">
        <w:t xml:space="preserve"> dovolj. Kaže se, da je </w:t>
      </w:r>
      <w:r w:rsidR="008E77F7">
        <w:t xml:space="preserve">turizem resna gospodarska panoga, ki jo je potrebno razvijati na podlagi </w:t>
      </w:r>
      <w:r w:rsidR="00A510E2">
        <w:t>dokazov</w:t>
      </w:r>
      <w:r w:rsidR="008E77F7">
        <w:t xml:space="preserve"> </w:t>
      </w:r>
      <w:r>
        <w:t>o gibanju</w:t>
      </w:r>
      <w:r w:rsidR="008E77F7">
        <w:t xml:space="preserve"> turizma in z njim povezanih procesov destinacije. Strateška usmeritev destinacije </w:t>
      </w:r>
      <w:r w:rsidR="00A510E2">
        <w:t xml:space="preserve">GIZ Podčetrtek </w:t>
      </w:r>
      <w:r w:rsidR="008E77F7">
        <w:t xml:space="preserve">je, da profesionalizira odnose med turističnimi deležniki, pri čemer se zasleduje princip komplementarnosti in zdrave konkurence. Deležniki skupaj tvorijo turistično ponudbo in imidž destinacije, </w:t>
      </w:r>
      <w:r w:rsidR="00A510E2">
        <w:t>ki</w:t>
      </w:r>
      <w:r w:rsidR="008E77F7">
        <w:t xml:space="preserve"> je ključni dejavnik turističnega povpraševanja. Profesionalizirati je </w:t>
      </w:r>
      <w:r w:rsidR="008E77F7">
        <w:lastRenderedPageBreak/>
        <w:t>potrebno izvajanje turističnih storitev in proces razvoja infrastrukture, sistema in turistične ponudbe</w:t>
      </w:r>
      <w:r w:rsidR="00EA662F">
        <w:t xml:space="preserve"> na ravni destinacije</w:t>
      </w:r>
      <w:r w:rsidR="008E77F7">
        <w:t xml:space="preserve">. Ključno za proces profesionalizacije turizma je vzpostaviti sistem merjenja turizma in oblikovanja znanja o turizmu na podlagi empiričnih podatkov o turizmu. </w:t>
      </w:r>
      <w:r w:rsidR="00442595">
        <w:t>Profesionalizacija turizma je ključna podlaga za razvoj partnerskega (tudi sodelovalnega) okolja v katerem civilna, poslovna in javna sfera deluje v dobro turizma in lokalnega okolja.</w:t>
      </w:r>
      <w:r w:rsidR="00EA662F">
        <w:t xml:space="preserve"> GIZ mora postati ključna organizacija za spremljanje in strateški razvoj turizma, ki ga podpirajo in z njim sodelujejo vsi deležniki destinacije. </w:t>
      </w:r>
    </w:p>
    <w:p w:rsidR="00442595" w:rsidRDefault="00442595" w:rsidP="008E77F7"/>
    <w:p w:rsidR="008E77F7" w:rsidRPr="008E77F7" w:rsidRDefault="008E77F7" w:rsidP="008E77F7">
      <w:pPr>
        <w:rPr>
          <w:b/>
          <w:i/>
        </w:rPr>
      </w:pPr>
      <w:r w:rsidRPr="008E77F7">
        <w:rPr>
          <w:b/>
          <w:i/>
        </w:rPr>
        <w:t>Sodelovanje</w:t>
      </w:r>
    </w:p>
    <w:p w:rsidR="00442595" w:rsidRDefault="008E77F7" w:rsidP="006F6EB7">
      <w:r>
        <w:t>Sodelovanje je ključni princip turizma</w:t>
      </w:r>
      <w:r w:rsidR="00A510E2">
        <w:t>,</w:t>
      </w:r>
      <w:r>
        <w:t xml:space="preserve"> saj gre pri tem družbenem fenomenu za razvoj in izvajanje aktivnosti, ki so praviloma namenjene ljudem iz drugih (tujih) okolij. Turizem je henodistično (uživalsko) vodena aktivnost ljudi, rezervirana za njim praviloma nepoznana okolja. Da lahko turist povprašuje in dejansko doživi ta, njemu nepoznana okolja, potrebuje u</w:t>
      </w:r>
      <w:r w:rsidR="00EA662F">
        <w:t xml:space="preserve">strezne informacije, svetovanje, infrastrukturo in izvajalce. </w:t>
      </w:r>
      <w:r>
        <w:t>Praviloma turisti obiskujejo turistične destinacije z več atraktivnimi doživetji, infrastrukturo in »zanimivim« imidžem. Takšne destinacije lahko ustvarja le skupina več turističnih in neturističnih organizacij, ki morajo med seboj sodelovati. Sodelovanje je ključno tudi zato, ker turizem praviloma temelji na javnem dobrem, kar v proces načrtovanja povezuje tudi javne inštitucije na nacionalni, regionalni in lokalni ravni.</w:t>
      </w:r>
      <w:r w:rsidR="00F54F53">
        <w:t xml:space="preserve"> Medtem ko zasebni sektor skrbi za gospodarsko valorizacijo turističnih virov, javni in civilni sektor skrbita, da se pri tem zasleduje ne zgolj komercialni pač pa tudi širši družbeni interes. </w:t>
      </w:r>
      <w:r>
        <w:t>Turizem praviloma tudi ni samozadostna gospodarska panoga</w:t>
      </w:r>
      <w:r w:rsidR="005B1BD2">
        <w:t>,</w:t>
      </w:r>
      <w:r>
        <w:t xml:space="preserve"> zato pri doseganju svojih ambicioznih ciljev potrebuje sodelovanje drugih gospodarskih panog, prometnega sektorja, kmetijskega sektorja, izobraževalnega sektorja in drugih področij potrebni</w:t>
      </w:r>
      <w:r w:rsidR="00EA662F">
        <w:t>h</w:t>
      </w:r>
      <w:r>
        <w:t xml:space="preserve"> za zagotavljanje varnega in prijetnega bivanjskega okolja. </w:t>
      </w:r>
      <w:r w:rsidR="00442595" w:rsidRPr="00442595">
        <w:t>Cilj profesionalnega in sodelovalnega pristopa k razvoju in izvajanju turizma na destinaciji je identifikacija in operacionalizacija tistih značilnosti turistične ponudbe, ki destinacijo na trgu pozicionirajo kot drugačno.</w:t>
      </w:r>
      <w:r w:rsidR="00F54F53">
        <w:t xml:space="preserve"> V turizmu praviloma delujejo mikro in mala podjetja</w:t>
      </w:r>
      <w:r w:rsidR="005B1BD2">
        <w:t>,</w:t>
      </w:r>
      <w:r w:rsidR="00F54F53">
        <w:t xml:space="preserve"> katerih zmogljivosti (npr. kadrovske, investicijske ipd.) so majhne, sodelovanje kot strateški pristop vodi do delitve odgovornosti, sposobnosti in zmožnosti takšnih podjetij za bolj uspešen turizem. Princip sodelovanja torej vodi do del</w:t>
      </w:r>
      <w:r w:rsidR="00EA662F">
        <w:t xml:space="preserve">jenja odgovornosti, sposobnosti, </w:t>
      </w:r>
      <w:r w:rsidR="00F54F53">
        <w:t>zmožnosti razvoja turizma</w:t>
      </w:r>
      <w:r w:rsidR="00EA662F">
        <w:t xml:space="preserve"> ter pravic oziroma koristi, ki izhajajo iz turizma</w:t>
      </w:r>
      <w:r w:rsidR="00F54F53">
        <w:t xml:space="preserve">. </w:t>
      </w:r>
    </w:p>
    <w:p w:rsidR="00442595" w:rsidRDefault="00442595" w:rsidP="006F6EB7"/>
    <w:p w:rsidR="008E77F7" w:rsidRPr="0038448C" w:rsidRDefault="008E77F7" w:rsidP="006F6EB7">
      <w:pPr>
        <w:rPr>
          <w:b/>
          <w:i/>
        </w:rPr>
      </w:pPr>
      <w:r w:rsidRPr="0038448C">
        <w:rPr>
          <w:b/>
          <w:i/>
        </w:rPr>
        <w:t>Diferenciacija</w:t>
      </w:r>
    </w:p>
    <w:p w:rsidR="00442595" w:rsidRDefault="0038448C" w:rsidP="006F6EB7">
      <w:r>
        <w:lastRenderedPageBreak/>
        <w:t>Konkurenčnost in posledično uspešnost turizma je odvisna od razpoložljivih naravnih in kulturnih virov ter sposobnosti turističnega gospodarstva pri razvoju turistične infrastrukture (npr. nastanitvene kapacitete)</w:t>
      </w:r>
      <w:r w:rsidR="00500D6C">
        <w:t xml:space="preserve"> in doživetij</w:t>
      </w:r>
      <w:r>
        <w:t xml:space="preserve">. Pri pozicioniranju destinacije praviloma posegajo na naravne in kulturne danosti zato ni presenečenje, da narava in kultura predstavljata ključni pozicijski dejavnik destinacij na mednarodnih in domačih trgih. Problem pri izkoriščanju naravnih in kulturnih virov je v podobnosti saj sta flora in favna podobni v velikem delu Evrope. </w:t>
      </w:r>
      <w:r w:rsidR="00442595">
        <w:t>I</w:t>
      </w:r>
      <w:r>
        <w:t>zpostavlja</w:t>
      </w:r>
      <w:r w:rsidR="00442595">
        <w:t>nje naravnih virov</w:t>
      </w:r>
      <w:r>
        <w:t xml:space="preserve">, kot so gozdovi, jezera, gore ipd. ne vodi do pomembne in privlačne tržne pozicije, posledično tudi težje predstavljajo ključno konkurenčno prednost destinacije. </w:t>
      </w:r>
      <w:r w:rsidR="00442595">
        <w:t>Turizem na destinaciji Podčetrtek je v infrastrukturnem smislu lahko podoben destinacijam katerih ponudba temelji na naravnih in kulturnih danostih, vendar je lahko način izvajanja storitev s takšno infrastrukturo tisti, ki destinacijo postavlja v konkurenčni položaj. Vsekakor je pomembno, da se infrastruktura oblikuje z rabo lokalnih materialov in upoštevanjem lokalnih arhitekturnih, antropoloških in družbenih značilnosti.</w:t>
      </w:r>
    </w:p>
    <w:p w:rsidR="00442595" w:rsidRDefault="00442595">
      <w:pPr>
        <w:spacing w:line="240" w:lineRule="auto"/>
        <w:jc w:val="left"/>
      </w:pPr>
    </w:p>
    <w:p w:rsidR="008E77F7" w:rsidRDefault="00442595" w:rsidP="006F6EB7">
      <w:pPr>
        <w:rPr>
          <w:b/>
        </w:rPr>
      </w:pPr>
      <w:r w:rsidRPr="00442595">
        <w:rPr>
          <w:b/>
        </w:rPr>
        <w:t>Rast</w:t>
      </w:r>
    </w:p>
    <w:p w:rsidR="00442595" w:rsidRPr="000330F3" w:rsidRDefault="00442595" w:rsidP="006F6EB7">
      <w:r w:rsidRPr="00442595">
        <w:t xml:space="preserve">Turizem je </w:t>
      </w:r>
      <w:r>
        <w:t xml:space="preserve">dinamična gospodarska panoga, katere cilj je rast. Rast je lahko več dimenzionalna, a se praviloma izkazuje v 1) obsegu turistične ponudbe in povpraševanja in 2) kakovosti in izvajanju turistične ponudbe in povpraševanja. Rast torej prinaša </w:t>
      </w:r>
      <w:r w:rsidR="00F44541">
        <w:t>pritiske na lokalne naravne in družbene vire destinacije</w:t>
      </w:r>
      <w:r w:rsidR="0042178E">
        <w:t>,</w:t>
      </w:r>
      <w:r w:rsidR="00F44541">
        <w:t xml:space="preserve"> zato je pomembno, da destinacija rast turizma usmerja z upoštevanjem principov trajnostni in etike. </w:t>
      </w:r>
      <w:r>
        <w:t xml:space="preserve">Trajnostni turizem zasleduje odgovorno rabo naravnih virov za razvoj turizma, zadovoljstvo zaposlenih in lokalnega okolja z oblikami in načini izvajanja turizma in v tem smislu dosega visoke etične standarde. Trajnostna rast turizma je odgovorna rast, ki išče ravnotežje med rabo in izrabo naravnih in </w:t>
      </w:r>
      <w:r w:rsidR="00F44541">
        <w:t>družbenih</w:t>
      </w:r>
      <w:r>
        <w:t xml:space="preserve"> virov destinacije v želji dosegati dvig stopnje kakovosti bivanjskega okolja za lokalno prebivalstvo in obiskovalce.</w:t>
      </w:r>
    </w:p>
    <w:p w:rsidR="002149DF" w:rsidRPr="00F0233A" w:rsidRDefault="002149DF" w:rsidP="006F6EB7">
      <w:pPr>
        <w:rPr>
          <w:u w:val="single"/>
        </w:rPr>
      </w:pPr>
    </w:p>
    <w:p w:rsidR="00A960C3" w:rsidRDefault="00A960C3">
      <w:pPr>
        <w:spacing w:line="240" w:lineRule="auto"/>
        <w:jc w:val="left"/>
        <w:rPr>
          <w:rFonts w:ascii="Arial" w:hAnsi="Arial" w:cs="Arial"/>
          <w:b/>
          <w:bCs/>
          <w:i/>
          <w:iCs/>
          <w:sz w:val="28"/>
          <w:szCs w:val="28"/>
        </w:rPr>
      </w:pPr>
      <w:r>
        <w:br w:type="page"/>
      </w:r>
    </w:p>
    <w:p w:rsidR="00067368" w:rsidRPr="00754BA9" w:rsidRDefault="00754BA9" w:rsidP="00754BA9">
      <w:pPr>
        <w:pStyle w:val="Naslov2"/>
      </w:pPr>
      <w:bookmarkStart w:id="83" w:name="_Toc536615589"/>
      <w:r w:rsidRPr="00754BA9">
        <w:lastRenderedPageBreak/>
        <w:t>5.1</w:t>
      </w:r>
      <w:r w:rsidR="00067368" w:rsidRPr="00754BA9">
        <w:t xml:space="preserve"> </w:t>
      </w:r>
      <w:r w:rsidR="00F80D8B">
        <w:t>Razvojna področja</w:t>
      </w:r>
      <w:bookmarkEnd w:id="83"/>
    </w:p>
    <w:p w:rsidR="00754BA9" w:rsidRDefault="00F54F53" w:rsidP="00811FE8">
      <w:r>
        <w:t xml:space="preserve">Strateške usmeritve tega dokumenta postavljajo </w:t>
      </w:r>
      <w:r w:rsidR="00A960C3">
        <w:t>sedem</w:t>
      </w:r>
      <w:r>
        <w:t xml:space="preserve"> razvojnih področij, ki jih je potrebno razvijati skladno s štirimi strateškimi </w:t>
      </w:r>
      <w:r w:rsidR="0049080E">
        <w:t>področji</w:t>
      </w:r>
      <w:r>
        <w:t xml:space="preserve"> in cilji razvoja turizma. Razvojna področja sledijo destinacijskemu trženjskemu spletu in upoštevajo izsledke analize stanja turizma na destinaciji </w:t>
      </w:r>
      <w:r w:rsidR="0049080E">
        <w:t xml:space="preserve">GIZ </w:t>
      </w:r>
      <w:r>
        <w:t xml:space="preserve">Podčetrtek. </w:t>
      </w:r>
    </w:p>
    <w:p w:rsidR="00F54F53" w:rsidRDefault="00F54F53" w:rsidP="00811FE8"/>
    <w:p w:rsidR="00BD211F" w:rsidRDefault="00754BA9" w:rsidP="00BD211F">
      <w:pPr>
        <w:pStyle w:val="Naslov3"/>
        <w:rPr>
          <w:rFonts w:cs="Times New Roman"/>
        </w:rPr>
      </w:pPr>
      <w:bookmarkStart w:id="84" w:name="_Toc536615590"/>
      <w:r>
        <w:rPr>
          <w:rFonts w:cs="Times New Roman"/>
        </w:rPr>
        <w:t>5.1.1</w:t>
      </w:r>
      <w:r w:rsidR="00BD211F" w:rsidRPr="00F0233A">
        <w:rPr>
          <w:rFonts w:cs="Times New Roman"/>
        </w:rPr>
        <w:t xml:space="preserve"> </w:t>
      </w:r>
      <w:r w:rsidR="00CE5BDF">
        <w:rPr>
          <w:rFonts w:cs="Times New Roman"/>
        </w:rPr>
        <w:t>Organiziranost in upravljanje</w:t>
      </w:r>
      <w:bookmarkEnd w:id="84"/>
    </w:p>
    <w:p w:rsidR="00F54F53" w:rsidRDefault="00F54F53" w:rsidP="00F54F53">
      <w:r>
        <w:t>Organizacija in koordinacija sta ključni prioriteti turizma na destinaciji saj postavljata sistemski okvir za izvajanje funkcij integiranega managementa destinacije. Ustrezna organiziranost turizma:</w:t>
      </w:r>
    </w:p>
    <w:p w:rsidR="00F54F53" w:rsidRDefault="00F54F53" w:rsidP="0045774A">
      <w:pPr>
        <w:pStyle w:val="Odstavekseznama"/>
        <w:numPr>
          <w:ilvl w:val="0"/>
          <w:numId w:val="39"/>
        </w:numPr>
      </w:pPr>
      <w:r>
        <w:t>omogoča razvoj sodelovalnega sistema,</w:t>
      </w:r>
    </w:p>
    <w:p w:rsidR="00F54F53" w:rsidRDefault="00F54F53" w:rsidP="0045774A">
      <w:pPr>
        <w:pStyle w:val="Odstavekseznama"/>
        <w:numPr>
          <w:ilvl w:val="0"/>
          <w:numId w:val="39"/>
        </w:numPr>
      </w:pPr>
      <w:r>
        <w:t>vodi do profesionalizacije turizma,</w:t>
      </w:r>
    </w:p>
    <w:p w:rsidR="00F54F53" w:rsidRDefault="00F54F53" w:rsidP="0045774A">
      <w:pPr>
        <w:pStyle w:val="Odstavekseznama"/>
        <w:numPr>
          <w:ilvl w:val="0"/>
          <w:numId w:val="39"/>
        </w:numPr>
      </w:pPr>
      <w:r>
        <w:t>omogoča sodelovanje in</w:t>
      </w:r>
    </w:p>
    <w:p w:rsidR="00F54F53" w:rsidRDefault="00F54F53" w:rsidP="0045774A">
      <w:pPr>
        <w:pStyle w:val="Odstavekseznama"/>
        <w:numPr>
          <w:ilvl w:val="0"/>
          <w:numId w:val="39"/>
        </w:numPr>
      </w:pPr>
      <w:r>
        <w:t xml:space="preserve">rast turizma. </w:t>
      </w:r>
    </w:p>
    <w:p w:rsidR="00A77404" w:rsidRDefault="00A77404" w:rsidP="00A77404">
      <w:bookmarkStart w:id="85" w:name="_Toc217551810"/>
    </w:p>
    <w:p w:rsidR="0054348A" w:rsidRDefault="00A77404" w:rsidP="00A77404">
      <w:r w:rsidRPr="00A77404">
        <w:t>Na destinaciji</w:t>
      </w:r>
      <w:r>
        <w:t xml:space="preserve"> je vzpostavljeno gospodarsko interesno združenje GIZ Podčetrtek, Bistrica ob Sotli in Kozje. GIZ je pravna oseba odgovorna za vodenje in koordinacijo razvoja turizma. Ima dobro finančno strukturo v kateri glavnino finančnih sredstev predstavljajo tržna sredstva. Problem GIZa je kadrovska podhranjenost in sposobnost aktivacije turističnih deležnikov (neposrednih in posrednih) v procesu oblikovanja in izvajanja trženjskega spleta destinacije. Turistični deležniki so organizirani v različna interesna združenja, ki so »glasnih« specifičnih interesov in potreb skupin deležnikov. Ta združenja predstavljajo potencialnega neposrednega partnerja GIZu vendar so tudi slednja organizirana po principu »skupnih interesov«, kar je nezavezujoč način delovanja združenja. Pomembna omejitev teh združenj je tudi pravna subjektiviteta in finančna ohromelost za doseganje interesov. Potrebno je torej poiskati možnosti profesionalizacije organizacijske strukture turizma, pri čemer se GIZu poveri večja vloga pri koordinaciji turističnega razvoja turizma. Ob tem pa vzpostaviti trajni sistem zagotavljanja kadrovskih in finančnih virov za takšno vlogo GIZa. </w:t>
      </w:r>
    </w:p>
    <w:p w:rsidR="00A77404" w:rsidRDefault="00A77404" w:rsidP="00A77404"/>
    <w:p w:rsidR="006713A8" w:rsidRPr="00404693" w:rsidRDefault="006713A8" w:rsidP="00A77404">
      <w:pPr>
        <w:rPr>
          <w:i/>
        </w:rPr>
      </w:pPr>
      <w:r w:rsidRPr="00404693">
        <w:rPr>
          <w:i/>
        </w:rPr>
        <w:t>Ključni cilji so:</w:t>
      </w:r>
    </w:p>
    <w:p w:rsidR="0017322E" w:rsidRPr="00404693" w:rsidRDefault="0017322E" w:rsidP="0045774A">
      <w:pPr>
        <w:pStyle w:val="Odstavekseznama"/>
        <w:numPr>
          <w:ilvl w:val="0"/>
          <w:numId w:val="41"/>
        </w:numPr>
        <w:rPr>
          <w:i/>
        </w:rPr>
      </w:pPr>
      <w:r w:rsidRPr="00404693">
        <w:rPr>
          <w:i/>
        </w:rPr>
        <w:t xml:space="preserve">zagotavljanje zadovoljstva turistov, turističnega gospodarstva in lokalnih skupnosti ter izboljšanja prepoznavnosti in imidža destinacije, </w:t>
      </w:r>
    </w:p>
    <w:p w:rsidR="0017322E" w:rsidRPr="00404693" w:rsidRDefault="0017322E" w:rsidP="0045774A">
      <w:pPr>
        <w:pStyle w:val="Odstavekseznama"/>
        <w:numPr>
          <w:ilvl w:val="0"/>
          <w:numId w:val="41"/>
        </w:numPr>
        <w:rPr>
          <w:i/>
        </w:rPr>
      </w:pPr>
      <w:r w:rsidRPr="00404693">
        <w:rPr>
          <w:i/>
        </w:rPr>
        <w:t xml:space="preserve">oblikovanje sodelovalnega okolja, </w:t>
      </w:r>
    </w:p>
    <w:p w:rsidR="00404693" w:rsidRPr="00404693" w:rsidRDefault="00404693" w:rsidP="0045774A">
      <w:pPr>
        <w:pStyle w:val="Odstavekseznama"/>
        <w:numPr>
          <w:ilvl w:val="0"/>
          <w:numId w:val="41"/>
        </w:numPr>
        <w:rPr>
          <w:i/>
        </w:rPr>
      </w:pPr>
      <w:r w:rsidRPr="00404693">
        <w:rPr>
          <w:i/>
        </w:rPr>
        <w:lastRenderedPageBreak/>
        <w:t xml:space="preserve">uravnotežiti vlogo turizma v družbenem in političnem okolju, </w:t>
      </w:r>
    </w:p>
    <w:p w:rsidR="0049080E" w:rsidRDefault="0049080E" w:rsidP="0045774A">
      <w:pPr>
        <w:pStyle w:val="Odstavekseznama"/>
        <w:numPr>
          <w:ilvl w:val="0"/>
          <w:numId w:val="41"/>
        </w:numPr>
        <w:rPr>
          <w:i/>
        </w:rPr>
      </w:pPr>
      <w:r>
        <w:rPr>
          <w:i/>
        </w:rPr>
        <w:t>spremljanje in ugotavljanje ključnih kazalnikov turizma,</w:t>
      </w:r>
    </w:p>
    <w:p w:rsidR="00404693" w:rsidRDefault="00404693" w:rsidP="0045774A">
      <w:pPr>
        <w:pStyle w:val="Odstavekseznama"/>
        <w:numPr>
          <w:ilvl w:val="0"/>
          <w:numId w:val="41"/>
        </w:numPr>
        <w:rPr>
          <w:i/>
        </w:rPr>
      </w:pPr>
      <w:r w:rsidRPr="00404693">
        <w:rPr>
          <w:i/>
        </w:rPr>
        <w:t xml:space="preserve">zagotavljanje ugodnih kvantitativnih kazalnikov turizma, </w:t>
      </w:r>
    </w:p>
    <w:p w:rsidR="0049080E" w:rsidRPr="00404693" w:rsidRDefault="0049080E" w:rsidP="0045774A">
      <w:pPr>
        <w:pStyle w:val="Odstavekseznama"/>
        <w:numPr>
          <w:ilvl w:val="0"/>
          <w:numId w:val="41"/>
        </w:numPr>
        <w:rPr>
          <w:i/>
        </w:rPr>
      </w:pPr>
      <w:r>
        <w:rPr>
          <w:i/>
        </w:rPr>
        <w:t>povečevanje vloge in koristi GIZ Podčetrtek</w:t>
      </w:r>
    </w:p>
    <w:p w:rsidR="0017322E" w:rsidRDefault="0017322E" w:rsidP="00A77404"/>
    <w:p w:rsidR="00BD211F" w:rsidRPr="00754BA9" w:rsidRDefault="00754BA9" w:rsidP="00754BA9">
      <w:pPr>
        <w:pStyle w:val="Naslov3"/>
      </w:pPr>
      <w:bookmarkStart w:id="86" w:name="_Toc536615591"/>
      <w:r w:rsidRPr="00754BA9">
        <w:t>5.1.2</w:t>
      </w:r>
      <w:r w:rsidR="00BD211F" w:rsidRPr="00754BA9">
        <w:t xml:space="preserve"> </w:t>
      </w:r>
      <w:r w:rsidR="00CE5BDF">
        <w:t>Trženje</w:t>
      </w:r>
      <w:bookmarkEnd w:id="86"/>
    </w:p>
    <w:p w:rsidR="00404693" w:rsidRDefault="00A77404" w:rsidP="00A77404">
      <w:r w:rsidRPr="00594BF3">
        <w:t xml:space="preserve">Destinacijski trženjski splet zajema procese in aktivnosti od analize destinacijskega okolja in trgov, do razvoja, promocije in prodaje turističnih proizvodov in doživetij na ciljne trge. Je ključni element razvoja destinacije, ki pa mora slediti zastavljenim štirim strateškim </w:t>
      </w:r>
      <w:r w:rsidR="0049080E">
        <w:t>področjem</w:t>
      </w:r>
      <w:r w:rsidRPr="00594BF3">
        <w:t xml:space="preserve"> razvoja turizma. </w:t>
      </w:r>
      <w:r w:rsidR="00EA662F" w:rsidRPr="00594BF3">
        <w:t>Destinacijski trženjski splet, ki je ključni rezultat marketinga, mora nastajati profesionalno (temelji na konkretni</w:t>
      </w:r>
      <w:r w:rsidR="00594BF3" w:rsidRPr="00594BF3">
        <w:t>h podatkih, izkušnjah, znanjih) ter</w:t>
      </w:r>
      <w:r w:rsidR="00EA662F" w:rsidRPr="00594BF3">
        <w:t xml:space="preserve"> sodelovalno </w:t>
      </w:r>
      <w:r w:rsidR="00594BF3" w:rsidRPr="00594BF3">
        <w:t xml:space="preserve">(trženjski splet se tvori in izvaja integrirano). Trženjski splet zasleduje oblikovanje prepoznavnih in drugačnih turističnih doživetij (pa tudi infrastrukture) in vodi v trajnostno rast turizma. </w:t>
      </w:r>
    </w:p>
    <w:p w:rsidR="00404693" w:rsidRDefault="00404693" w:rsidP="00A77404"/>
    <w:p w:rsidR="001F46A4" w:rsidRDefault="00754BA9" w:rsidP="00754BA9">
      <w:pPr>
        <w:pStyle w:val="Naslov4"/>
      </w:pPr>
      <w:r>
        <w:t xml:space="preserve">5.1.2.1 </w:t>
      </w:r>
      <w:r w:rsidR="00BD211F" w:rsidRPr="00F0233A">
        <w:t xml:space="preserve">Razvoj </w:t>
      </w:r>
      <w:r w:rsidR="00500D6C">
        <w:t>doživetij</w:t>
      </w:r>
    </w:p>
    <w:p w:rsidR="00A77404" w:rsidRDefault="00A77404" w:rsidP="00A77404">
      <w:r>
        <w:t xml:space="preserve">Iz obstoječih turističnih virov je potrebno razvijati turistična doživetja višje dodane vrednosti, ki upoštevajo sposobnosti turistične destinacije in pričakovanja turističnega trga (profesionalizacija razvoja trženjskega spleta). Proizvodi morajo temeljiti na dinamičnem doživljanju, izogibati se je potrebno statičnim turističnim proizvodom. Dinamika turističnih doživetij odraža aktivno participacijo turistov pri oblikovanju doživetja in mora vključevati </w:t>
      </w:r>
      <w:r w:rsidR="001C5549">
        <w:t>več turističnih deležnikov</w:t>
      </w:r>
      <w:r w:rsidR="00500D6C">
        <w:t>; s</w:t>
      </w:r>
      <w:r w:rsidR="001C5549">
        <w:t xml:space="preserve"> tem se skrbi tudi za disperzijo</w:t>
      </w:r>
      <w:r w:rsidR="00500D6C">
        <w:t xml:space="preserve"> dohodkov in drugih vplivov turizma. Doživetja morajo turista informirati, animirati ter nagovarjati več občutkov in ne le okusa, </w:t>
      </w:r>
      <w:r w:rsidR="00594BF3">
        <w:t xml:space="preserve">otipa, </w:t>
      </w:r>
      <w:r w:rsidR="00500D6C">
        <w:t xml:space="preserve">sluha ali vida. Doživetja morajo slediti principu diferenciacije s čimer se destinacija razlikuje od glavnih konkurenčnih destinacij. Diferenciacija glede na glavne turistične vire je težja, saj konkurenčne destinacije razpolagajo s podobnimi turističnimi viri (npr. narava, kultura, infrastruktura) zato se je potrebno osredotočati na diferenciacijo pri rabi in interpretaciji (podobnih) turističnih virov. </w:t>
      </w:r>
      <w:r w:rsidR="00A73495">
        <w:t xml:space="preserve">Doživetja morajo poleg vsebine vsebovati tudi ključne elemente prodajnih proizvodov, torej vsaj še ceno in časovno razpoložljivost. Le takšna doživetja pri turistu poleg interesa spodbudijo verjetnost za nakup. </w:t>
      </w:r>
    </w:p>
    <w:p w:rsidR="00404693" w:rsidRDefault="00404693" w:rsidP="00A77404"/>
    <w:p w:rsidR="001F46A4" w:rsidRDefault="00754BA9" w:rsidP="00E07794">
      <w:pPr>
        <w:pStyle w:val="Naslov4"/>
        <w:rPr>
          <w:rFonts w:ascii="Times New Roman" w:hAnsi="Times New Roman"/>
        </w:rPr>
      </w:pPr>
      <w:r>
        <w:rPr>
          <w:rFonts w:ascii="Times New Roman" w:hAnsi="Times New Roman"/>
        </w:rPr>
        <w:lastRenderedPageBreak/>
        <w:t xml:space="preserve">5.1.2.2 </w:t>
      </w:r>
      <w:r w:rsidR="001F46A4" w:rsidRPr="00F0233A">
        <w:rPr>
          <w:rFonts w:ascii="Times New Roman" w:hAnsi="Times New Roman"/>
        </w:rPr>
        <w:t>Promocija</w:t>
      </w:r>
    </w:p>
    <w:p w:rsidR="00500D6C" w:rsidRDefault="00500D6C" w:rsidP="00500D6C">
      <w:r>
        <w:t xml:space="preserve">Promocija je del destinacijskega trženjskega spleta, ki skrbi za prenos informacij med ponudniki, destinacijo (zastopa GIZ) in turisti. Sodobni promocijski splet zahteva digitalizacijo promocije (vidik orodja), sodelovanje turistov (vidik komunikatorja), obvladljivost (vidik količine) in kredibilnost (vidik kakovosti) informacije. </w:t>
      </w:r>
      <w:r w:rsidR="00A73495">
        <w:t xml:space="preserve">Promocija mora uporabljati tradicionalne komunikacijske kanale (npr. sejem, poslovna srečanja itd.) in sodobna spletna promocijska orodja (tripadvisor, spletna stran, aplikacije ipd.). Cilj promocije ni zgolj informirati turista o ključnih atributih turističnih doživetij (tj. vsebina, cena in časovna razpoložljivost) pač pa tudi o načinih izvajanja in koriščenja turističnih doživetij. S tem se gradi prepoznavnost destinacije (na dolgi rok) in posledično optimizira vložek v promocijo. GIZ mora spodbujati ponudnike k strateško usmerjeni, integrirani in »agresivni« promociji, predvsem z uporabo sodobnih digitalnih promocijskih orodij. Analiza okolja je pokazala, da ponudniki slabo uporabljajo ta orodja, posledično dosegajo tudi nizko stopnjo aktivne participacije deležnikov. Odziv deležnikov in deljenje njihovih izkušenj med druge potencialne turiste je skromen in ga je potrebno povečati. Ob tem je pomembno izpostaviti še potrebo po sistemskem pristopu k rabi vidnih in komuniciranju nevidnih elementov destinacijske znamke. Promocija predstavlja tvegano investicijo s praviloma nizko stopnjo </w:t>
      </w:r>
      <w:r w:rsidR="00594BF3">
        <w:t>donosnosti</w:t>
      </w:r>
      <w:r w:rsidR="00AC60F5">
        <w:t>,</w:t>
      </w:r>
      <w:r w:rsidR="00A73495">
        <w:t xml:space="preserve"> zato se je ponudniki (predvsem mali) lotevajo rezervirano</w:t>
      </w:r>
      <w:r w:rsidR="00594BF3">
        <w:t>. Posledično</w:t>
      </w:r>
      <w:r w:rsidR="00A73495">
        <w:t xml:space="preserve"> mora GIZ aktivno spodbujati promocijo tudi na ravni posameznega ponudnika. S profesionalnim in sodelovalnim pristopom k promociji destinacije bo lažje dosegati ključno diferenciacijo na turističnem trgu in pričakova</w:t>
      </w:r>
      <w:r w:rsidR="00AC60F5">
        <w:t>t</w:t>
      </w:r>
      <w:r w:rsidR="00A73495">
        <w:t xml:space="preserve">i rast turizma. </w:t>
      </w:r>
    </w:p>
    <w:p w:rsidR="00404693" w:rsidRDefault="00404693" w:rsidP="00500D6C"/>
    <w:p w:rsidR="001F46A4" w:rsidRDefault="00754BA9" w:rsidP="00BD211F">
      <w:pPr>
        <w:pStyle w:val="Naslov4"/>
        <w:rPr>
          <w:rFonts w:ascii="Times New Roman" w:hAnsi="Times New Roman"/>
        </w:rPr>
      </w:pPr>
      <w:r>
        <w:rPr>
          <w:rFonts w:ascii="Times New Roman" w:hAnsi="Times New Roman"/>
        </w:rPr>
        <w:t>5.1.2.3. Destinacijska</w:t>
      </w:r>
      <w:r w:rsidR="001F46A4" w:rsidRPr="00F0233A">
        <w:rPr>
          <w:rFonts w:ascii="Times New Roman" w:hAnsi="Times New Roman"/>
        </w:rPr>
        <w:t xml:space="preserve"> znamka</w:t>
      </w:r>
    </w:p>
    <w:p w:rsidR="007366C8" w:rsidRDefault="004D62E5" w:rsidP="00500D6C">
      <w:r>
        <w:t xml:space="preserve">Turistična destinacija je v letu 2017 vzpostavila destinacijsko znamko, vendar le vidni del. Manjka torej vsebina oziroma sporočilo znamke, ki je ključna sestavina uspešne destinacijske znamke. </w:t>
      </w:r>
      <w:r w:rsidR="00076C91">
        <w:t xml:space="preserve">Destinacijska znamka mora komunicirati ključne konkurenčne (diferencialne) prednosti destinacije, ki lahko zajemajo turistične vire, turistično infrastrukturo in koristi, ki jih turistična doživetja prinašajo porabniku. </w:t>
      </w:r>
      <w:r>
        <w:t>Analiza okolja je pokazala na visoko stopnjo konsenza med lokalnim prebivalstvom in poslovnim sektorjem pri tem</w:t>
      </w:r>
      <w:r w:rsidR="00D63238">
        <w:t>,</w:t>
      </w:r>
      <w:r>
        <w:t xml:space="preserve"> kaj naj bodo vodilni nevidni atributi destinacijske znamke. </w:t>
      </w:r>
      <w:r w:rsidR="00076C91">
        <w:t>Tako prebivalci kot poslovni sektor so mnenja, da so ključni vsebinski (nevidni) atributi znamke</w:t>
      </w:r>
      <w:r w:rsidR="007366C8">
        <w:t xml:space="preserve"> narava in kultura (VIRI), turistična </w:t>
      </w:r>
      <w:r w:rsidR="00594BF3">
        <w:t>infrastruktura</w:t>
      </w:r>
      <w:r w:rsidR="007366C8">
        <w:t xml:space="preserve">, ki omogoča turistična doživetja (INFRASTRUKTURA), ki vodijo k zdravju, spokojnosti, sproščanju in drugim pozitivnim občutkom človeka (KORISTI). </w:t>
      </w:r>
    </w:p>
    <w:p w:rsidR="00594BF3" w:rsidRDefault="00594BF3" w:rsidP="00500D6C"/>
    <w:p w:rsidR="007366C8" w:rsidRDefault="007366C8" w:rsidP="007366C8">
      <w:pPr>
        <w:pStyle w:val="Napis"/>
        <w:keepNext/>
      </w:pPr>
      <w:bookmarkStart w:id="87" w:name="_Toc536615661"/>
      <w:r>
        <w:lastRenderedPageBreak/>
        <w:t xml:space="preserve">Slika </w:t>
      </w:r>
      <w:fldSimple w:instr=" SEQ Slika \* ARABIC ">
        <w:r w:rsidR="00317AD2">
          <w:rPr>
            <w:noProof/>
          </w:rPr>
          <w:t>12</w:t>
        </w:r>
      </w:fldSimple>
      <w:r>
        <w:t>: nevidni elementi destinacijske znamke</w:t>
      </w:r>
      <w:bookmarkEnd w:id="87"/>
    </w:p>
    <w:p w:rsidR="00500D6C" w:rsidRDefault="00076C91" w:rsidP="00500D6C">
      <w:r>
        <w:rPr>
          <w:noProof/>
          <w:lang w:val="en-AU" w:eastAsia="en-AU"/>
        </w:rPr>
        <w:drawing>
          <wp:inline distT="0" distB="0" distL="0" distR="0" wp14:anchorId="5E7EE1D2" wp14:editId="44AA0CF5">
            <wp:extent cx="5224007" cy="2544417"/>
            <wp:effectExtent l="0" t="38100" r="0" b="2794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7366C8" w:rsidRDefault="007366C8" w:rsidP="00500D6C"/>
    <w:p w:rsidR="004D62E5" w:rsidRDefault="007366C8" w:rsidP="00500D6C">
      <w:r>
        <w:t xml:space="preserve">GIZ mora kot koordinator razvoja turizma poskrbeti, da bodo turistični ponudniki sistematično in dosledno uporabljali destinacijsko trženjsko znamko pri vseh lastnih promocijskih materialih in, da bodo turistična doživetja dejansko vključevala vire in infrastrukturo na način, da se dosegajo koristi, ki jih znamka obljublja. Oblikovanje in pozicioniranje znamke je dolgotrajni proces, ki pa ga vključevanje turistov v promocijo znamke lahko </w:t>
      </w:r>
      <w:r w:rsidR="00594BF3">
        <w:t xml:space="preserve">učinkovito </w:t>
      </w:r>
      <w:r>
        <w:t xml:space="preserve">pospeši. Posledično je potrebno poskrbeti, da so turisti seznanjeni z znamko, jo imajo možnost preverjati in sooblikovati njeno moč na turističnem trgu. </w:t>
      </w:r>
    </w:p>
    <w:p w:rsidR="004D62E5" w:rsidRPr="00500D6C" w:rsidRDefault="004D62E5" w:rsidP="00500D6C"/>
    <w:p w:rsidR="001F46A4" w:rsidRDefault="00754BA9" w:rsidP="00BD211F">
      <w:pPr>
        <w:pStyle w:val="Naslov4"/>
        <w:rPr>
          <w:rFonts w:ascii="Times New Roman" w:hAnsi="Times New Roman"/>
        </w:rPr>
      </w:pPr>
      <w:r>
        <w:rPr>
          <w:rFonts w:ascii="Times New Roman" w:hAnsi="Times New Roman"/>
        </w:rPr>
        <w:t xml:space="preserve">5.1.2.4 </w:t>
      </w:r>
      <w:r w:rsidR="00F06A98">
        <w:rPr>
          <w:rFonts w:ascii="Times New Roman" w:hAnsi="Times New Roman"/>
        </w:rPr>
        <w:t>D</w:t>
      </w:r>
      <w:r w:rsidR="001F46A4" w:rsidRPr="00F0233A">
        <w:rPr>
          <w:rFonts w:ascii="Times New Roman" w:hAnsi="Times New Roman"/>
        </w:rPr>
        <w:t>istribucija</w:t>
      </w:r>
    </w:p>
    <w:p w:rsidR="00594BF3" w:rsidRDefault="00594BF3" w:rsidP="00594BF3">
      <w:r>
        <w:t>Trženje in distribucija turističnih doživetij in infrastrukture destinacije je ključ do uspešnega razvoja in rasti turizma. Je prav tako glavni generator sredstev za oblikovanje profesionalnega in omogoča oblikovanje sodelovalnega turističnega sistema. Destinacijo praviloma tvorijo mikro in mala turistična podjetja</w:t>
      </w:r>
      <w:r w:rsidR="00B80E1C">
        <w:t>,</w:t>
      </w:r>
      <w:r>
        <w:t xml:space="preserve"> katerih trženjske in distribucijske zmogljivosti (kadrovske, finančne, kognitivne) so omejene. Posledično je naloga GIZa, da oblikuje sodelovalno (partnersko) trženjsko in distribucijsko okolje, ki omogoča turističnim ponudnikom uspešno in finančno ter kadrovsko obvladljivo uspešno trženje. Za dobo digitalne revolucije</w:t>
      </w:r>
      <w:r w:rsidR="00B80E1C">
        <w:t>,</w:t>
      </w:r>
      <w:r>
        <w:t xml:space="preserve"> v kateri je trenutno globalni (pa tudi slovenski) turizem</w:t>
      </w:r>
      <w:r w:rsidR="00B80E1C">
        <w:t>,</w:t>
      </w:r>
      <w:r>
        <w:t xml:space="preserve"> je značilno, da se trženje in distribucija vršita (v glavnem) preko digitalnih kanalih. Destinacija je v letu 2018 vzpostavila sistem digitalizacije destinacijskega trženjskega spleta. Spletna platforma omogoča oblikovanje, promocijo in prodajo turističnih doživetij, a je potrebno poskrbeti, da jo osvojijo in rabijo vsi turistični ponudniki in koristniki te ponudbe. Navkljub temu je potrebno negovati tudi tradicionalne (analogne) trženjske poti. GIZ mora redno in sistematično sodelovati na glavnih in za </w:t>
      </w:r>
      <w:r>
        <w:lastRenderedPageBreak/>
        <w:t>destinacijo atraktivnih promocijsko</w:t>
      </w:r>
      <w:r w:rsidR="00B80E1C">
        <w:t>−</w:t>
      </w:r>
      <w:r>
        <w:t>prodajnih srečanjih in tam vršiti neposredno promocijo, prodajo in pospeševanje prodaje doživetij destinacije. Ta pristop morajo podpreti (vsebinsko, kadrovsko in finančno) tudi turistični ponudniki. Potrebno je razviti partnerski pristop k izvajanju tradicionalnega trženja</w:t>
      </w:r>
      <w:r w:rsidR="00B80E1C">
        <w:t>,</w:t>
      </w:r>
      <w:r>
        <w:t xml:space="preserve"> v katerem si obveznosti in koristi delijo vsi deležniki destinacije. Pomembna prednost sodobnega trženja v turizmu je aktivna vloga porabnikov. Turisti predstavljajo najbolj kredibilni vir nekomercialnih informacij o turistični ponudbi in možnostih nakupa le-te</w:t>
      </w:r>
      <w:r w:rsidR="00B80E1C">
        <w:t>,</w:t>
      </w:r>
      <w:r>
        <w:t xml:space="preserve"> zato jih je potrebno vključevati v sistem trženja in jih za uspešno trženje tudi motivirati in nagrajevati. </w:t>
      </w:r>
    </w:p>
    <w:p w:rsidR="006713A8" w:rsidRDefault="006713A8" w:rsidP="00594BF3"/>
    <w:p w:rsidR="006713A8" w:rsidRPr="00F06A98" w:rsidRDefault="006713A8" w:rsidP="00594BF3">
      <w:pPr>
        <w:rPr>
          <w:i/>
        </w:rPr>
      </w:pPr>
      <w:r w:rsidRPr="00F06A98">
        <w:rPr>
          <w:i/>
        </w:rPr>
        <w:t>Ključni cilji trženja so:</w:t>
      </w:r>
    </w:p>
    <w:p w:rsidR="00F06A98" w:rsidRPr="00F06A98" w:rsidRDefault="00F06A98" w:rsidP="0045774A">
      <w:pPr>
        <w:pStyle w:val="Odstavekseznama"/>
        <w:numPr>
          <w:ilvl w:val="0"/>
          <w:numId w:val="42"/>
        </w:numPr>
        <w:rPr>
          <w:i/>
        </w:rPr>
      </w:pPr>
      <w:r w:rsidRPr="00F06A98">
        <w:rPr>
          <w:i/>
        </w:rPr>
        <w:t xml:space="preserve">uravnotežiti zasedenosti nastanitvenih kapacitet skozi leto, </w:t>
      </w:r>
    </w:p>
    <w:p w:rsidR="00F06A98" w:rsidRPr="00F06A98" w:rsidRDefault="00F06A98" w:rsidP="0045774A">
      <w:pPr>
        <w:pStyle w:val="Odstavekseznama"/>
        <w:numPr>
          <w:ilvl w:val="0"/>
          <w:numId w:val="42"/>
        </w:numPr>
        <w:rPr>
          <w:i/>
        </w:rPr>
      </w:pPr>
      <w:r w:rsidRPr="00F06A98">
        <w:rPr>
          <w:i/>
        </w:rPr>
        <w:t>izboljšati turistično valorizacijo virov,</w:t>
      </w:r>
    </w:p>
    <w:p w:rsidR="00F06A98" w:rsidRPr="00F06A98" w:rsidRDefault="00F06A98" w:rsidP="0045774A">
      <w:pPr>
        <w:pStyle w:val="Odstavekseznama"/>
        <w:numPr>
          <w:ilvl w:val="0"/>
          <w:numId w:val="42"/>
        </w:numPr>
        <w:rPr>
          <w:i/>
        </w:rPr>
      </w:pPr>
      <w:r w:rsidRPr="00F06A98">
        <w:rPr>
          <w:i/>
        </w:rPr>
        <w:t xml:space="preserve">izboljšati mednarodno prepoznavnost, </w:t>
      </w:r>
    </w:p>
    <w:p w:rsidR="00F06A98" w:rsidRPr="00F06A98" w:rsidRDefault="00F06A98" w:rsidP="0045774A">
      <w:pPr>
        <w:pStyle w:val="Odstavekseznama"/>
        <w:numPr>
          <w:ilvl w:val="0"/>
          <w:numId w:val="42"/>
        </w:numPr>
        <w:rPr>
          <w:i/>
        </w:rPr>
      </w:pPr>
      <w:r w:rsidRPr="00F06A98">
        <w:rPr>
          <w:i/>
        </w:rPr>
        <w:t>povečati stopnjo digitalnega trženja in prodaje.</w:t>
      </w:r>
    </w:p>
    <w:p w:rsidR="00F06A98" w:rsidRPr="00F06A98" w:rsidRDefault="00F06A98" w:rsidP="0045774A">
      <w:pPr>
        <w:pStyle w:val="Odstavekseznama"/>
        <w:numPr>
          <w:ilvl w:val="0"/>
          <w:numId w:val="43"/>
        </w:numPr>
        <w:rPr>
          <w:i/>
        </w:rPr>
      </w:pPr>
      <w:r w:rsidRPr="00F06A98">
        <w:rPr>
          <w:i/>
        </w:rPr>
        <w:t>povečati ponudbo butičnih 5* doživetij,</w:t>
      </w:r>
    </w:p>
    <w:p w:rsidR="00F06A98" w:rsidRPr="00F06A98" w:rsidRDefault="00B93B0B" w:rsidP="0045774A">
      <w:pPr>
        <w:pStyle w:val="Odstavekseznama"/>
        <w:numPr>
          <w:ilvl w:val="0"/>
          <w:numId w:val="43"/>
        </w:numPr>
        <w:rPr>
          <w:i/>
        </w:rPr>
      </w:pPr>
      <w:r>
        <w:rPr>
          <w:i/>
        </w:rPr>
        <w:t>ustvariti ustrezna pričakovanja obiskovalcev</w:t>
      </w:r>
      <w:r w:rsidR="00F06A98" w:rsidRPr="00F06A98">
        <w:rPr>
          <w:i/>
        </w:rPr>
        <w:t>,</w:t>
      </w:r>
    </w:p>
    <w:p w:rsidR="00F06A98" w:rsidRPr="00F06A98" w:rsidRDefault="00F06A98" w:rsidP="0045774A">
      <w:pPr>
        <w:pStyle w:val="Odstavekseznama"/>
        <w:numPr>
          <w:ilvl w:val="0"/>
          <w:numId w:val="43"/>
        </w:numPr>
        <w:rPr>
          <w:i/>
        </w:rPr>
      </w:pPr>
      <w:r w:rsidRPr="00F06A98">
        <w:rPr>
          <w:i/>
        </w:rPr>
        <w:t>povečati prilive iz naslova turizma,</w:t>
      </w:r>
    </w:p>
    <w:p w:rsidR="00F06A98" w:rsidRPr="00F06A98" w:rsidRDefault="00F06A98" w:rsidP="0045774A">
      <w:pPr>
        <w:pStyle w:val="Odstavekseznama"/>
        <w:numPr>
          <w:ilvl w:val="0"/>
          <w:numId w:val="43"/>
        </w:numPr>
        <w:rPr>
          <w:i/>
        </w:rPr>
      </w:pPr>
      <w:r w:rsidRPr="00F06A98">
        <w:rPr>
          <w:i/>
        </w:rPr>
        <w:t xml:space="preserve">dvigniti dodano vrednost turističnih podjetij, </w:t>
      </w:r>
    </w:p>
    <w:p w:rsidR="00F06A98" w:rsidRPr="00F06A98" w:rsidRDefault="00F06A98" w:rsidP="0045774A">
      <w:pPr>
        <w:pStyle w:val="Odstavekseznama"/>
        <w:numPr>
          <w:ilvl w:val="0"/>
          <w:numId w:val="43"/>
        </w:numPr>
        <w:rPr>
          <w:i/>
        </w:rPr>
      </w:pPr>
      <w:r w:rsidRPr="00F06A98">
        <w:rPr>
          <w:i/>
        </w:rPr>
        <w:t>podaljša</w:t>
      </w:r>
      <w:r w:rsidR="00B80E1C">
        <w:rPr>
          <w:i/>
        </w:rPr>
        <w:t>ti</w:t>
      </w:r>
      <w:r w:rsidRPr="00F06A98">
        <w:rPr>
          <w:i/>
        </w:rPr>
        <w:t xml:space="preserve"> povprečn</w:t>
      </w:r>
      <w:r w:rsidR="00B80E1C">
        <w:rPr>
          <w:i/>
        </w:rPr>
        <w:t>o</w:t>
      </w:r>
      <w:r w:rsidRPr="00F06A98">
        <w:rPr>
          <w:i/>
        </w:rPr>
        <w:t xml:space="preserve"> dob</w:t>
      </w:r>
      <w:r w:rsidR="00B80E1C">
        <w:rPr>
          <w:i/>
        </w:rPr>
        <w:t>o</w:t>
      </w:r>
      <w:r w:rsidRPr="00F06A98">
        <w:rPr>
          <w:i/>
        </w:rPr>
        <w:t xml:space="preserve"> bivanja</w:t>
      </w:r>
      <w:r w:rsidR="00B80E1C">
        <w:rPr>
          <w:i/>
        </w:rPr>
        <w:t>,</w:t>
      </w:r>
    </w:p>
    <w:p w:rsidR="00F06A98" w:rsidRPr="00F06A98" w:rsidRDefault="00F06A98" w:rsidP="0045774A">
      <w:pPr>
        <w:pStyle w:val="Odstavekseznama"/>
        <w:numPr>
          <w:ilvl w:val="0"/>
          <w:numId w:val="43"/>
        </w:numPr>
        <w:rPr>
          <w:i/>
        </w:rPr>
      </w:pPr>
      <w:r w:rsidRPr="00F06A98">
        <w:rPr>
          <w:i/>
        </w:rPr>
        <w:t>poveča</w:t>
      </w:r>
      <w:r w:rsidR="00B80E1C">
        <w:rPr>
          <w:i/>
        </w:rPr>
        <w:t>ti</w:t>
      </w:r>
      <w:r w:rsidRPr="00F06A98">
        <w:rPr>
          <w:i/>
        </w:rPr>
        <w:t xml:space="preserve"> ponudnik</w:t>
      </w:r>
      <w:r w:rsidR="00B80E1C">
        <w:rPr>
          <w:i/>
        </w:rPr>
        <w:t>e</w:t>
      </w:r>
      <w:r w:rsidRPr="00F06A98">
        <w:rPr>
          <w:i/>
        </w:rPr>
        <w:t xml:space="preserve"> z označbo Slovenia Green, </w:t>
      </w:r>
    </w:p>
    <w:p w:rsidR="00F06A98" w:rsidRPr="00F06A98" w:rsidRDefault="00F06A98" w:rsidP="0045774A">
      <w:pPr>
        <w:pStyle w:val="Odstavekseznama"/>
        <w:numPr>
          <w:ilvl w:val="0"/>
          <w:numId w:val="43"/>
        </w:numPr>
        <w:rPr>
          <w:i/>
        </w:rPr>
      </w:pPr>
      <w:r w:rsidRPr="00F06A98">
        <w:rPr>
          <w:i/>
        </w:rPr>
        <w:t>poveča</w:t>
      </w:r>
      <w:r w:rsidR="00B80E1C">
        <w:rPr>
          <w:i/>
        </w:rPr>
        <w:t>ti</w:t>
      </w:r>
      <w:r w:rsidRPr="00F06A98">
        <w:rPr>
          <w:i/>
        </w:rPr>
        <w:t xml:space="preserve"> turističn</w:t>
      </w:r>
      <w:r w:rsidR="00B80E1C">
        <w:rPr>
          <w:i/>
        </w:rPr>
        <w:t>e</w:t>
      </w:r>
      <w:r w:rsidRPr="00F06A98">
        <w:rPr>
          <w:i/>
        </w:rPr>
        <w:t xml:space="preserve"> prihod</w:t>
      </w:r>
      <w:r w:rsidR="00B80E1C">
        <w:rPr>
          <w:i/>
        </w:rPr>
        <w:t>e</w:t>
      </w:r>
      <w:r w:rsidRPr="00F06A98">
        <w:rPr>
          <w:i/>
        </w:rPr>
        <w:t xml:space="preserve"> in nočitv</w:t>
      </w:r>
      <w:r w:rsidR="00B80E1C">
        <w:rPr>
          <w:i/>
        </w:rPr>
        <w:t>e</w:t>
      </w:r>
      <w:r w:rsidRPr="00F06A98">
        <w:rPr>
          <w:i/>
        </w:rPr>
        <w:t xml:space="preserve">. </w:t>
      </w:r>
    </w:p>
    <w:p w:rsidR="00404693" w:rsidRPr="00DE64DD" w:rsidRDefault="00404693" w:rsidP="00404693"/>
    <w:p w:rsidR="006713A8" w:rsidRDefault="006713A8" w:rsidP="00594BF3"/>
    <w:p w:rsidR="00BD211F" w:rsidRDefault="00F36B1B" w:rsidP="00BD211F">
      <w:pPr>
        <w:pStyle w:val="Naslov3"/>
        <w:rPr>
          <w:rFonts w:cs="Times New Roman"/>
        </w:rPr>
      </w:pPr>
      <w:bookmarkStart w:id="88" w:name="_Toc536615592"/>
      <w:r>
        <w:rPr>
          <w:rFonts w:cs="Times New Roman"/>
        </w:rPr>
        <w:t>5.1.3</w:t>
      </w:r>
      <w:r w:rsidR="00BD211F" w:rsidRPr="00F0233A">
        <w:rPr>
          <w:rFonts w:cs="Times New Roman"/>
        </w:rPr>
        <w:t xml:space="preserve"> </w:t>
      </w:r>
      <w:r w:rsidR="00F336BB" w:rsidRPr="00F0233A">
        <w:rPr>
          <w:rFonts w:cs="Times New Roman"/>
        </w:rPr>
        <w:t>K</w:t>
      </w:r>
      <w:r w:rsidR="003D1070" w:rsidRPr="00F0233A">
        <w:rPr>
          <w:rFonts w:cs="Times New Roman"/>
        </w:rPr>
        <w:t>akovost in kontrola</w:t>
      </w:r>
      <w:bookmarkEnd w:id="88"/>
    </w:p>
    <w:p w:rsidR="006264B1" w:rsidRPr="006264B1" w:rsidRDefault="006264B1" w:rsidP="006264B1"/>
    <w:p w:rsidR="00DC6A38" w:rsidRDefault="00DC6A38" w:rsidP="00DC6A38">
      <w:r>
        <w:t xml:space="preserve">Slovenski turizem je z letom 2012, še </w:t>
      </w:r>
      <w:r w:rsidR="00FF7D6C">
        <w:t xml:space="preserve">bolj intenzivno pa z letom 2017, </w:t>
      </w:r>
      <w:r>
        <w:t>stopil na pot visoko kakovostnega (5*) turizma. Na globalnem turističnem trgu se Slovenija promovira kot destinacija 5* doživetij in s tem turistom obljublja visoko kakovostna turistična doživetja</w:t>
      </w:r>
      <w:r w:rsidR="00FF7D6C">
        <w:t>, kar praviloma vodi do visoke dodane vrednosti storitev in infrastrukture</w:t>
      </w:r>
      <w:r>
        <w:t>. Neobhodno so torej turistične destinacije in ponudniki zavezani k temu, da razvijajo visoko kakovostno turistično infrastrukturo</w:t>
      </w:r>
      <w:r w:rsidR="003B3233">
        <w:t xml:space="preserve">, visoko kakovostne turistične storitve in doživetja. </w:t>
      </w:r>
      <w:r w:rsidR="00FF7D6C">
        <w:t>K temu je kot vodilna destinacija turistične regije Panonsko</w:t>
      </w:r>
      <w:r w:rsidR="00C06CD6">
        <w:t>−</w:t>
      </w:r>
      <w:r w:rsidR="00FF7D6C">
        <w:t>termalna Slovenija zavezana tudi destinacija Podčetrtek. Visoko kakovostna</w:t>
      </w:r>
      <w:r w:rsidR="003B3233">
        <w:t xml:space="preserve"> infrastruktura in doživetja so razvojno in operativno izjemno </w:t>
      </w:r>
      <w:r w:rsidR="003B3233">
        <w:lastRenderedPageBreak/>
        <w:t>zahtevna zato zahtevajo sodelovalni pristop</w:t>
      </w:r>
      <w:r w:rsidR="00FF7D6C">
        <w:t>, še posebej v poslovnem okolju mikro in malih podjetij</w:t>
      </w:r>
      <w:r w:rsidR="003B3233">
        <w:t xml:space="preserve">. Le partnersko lahko destinacija ustvari imidž </w:t>
      </w:r>
      <w:r w:rsidR="0049080E">
        <w:t>odlične</w:t>
      </w:r>
      <w:r w:rsidR="003B3233">
        <w:t xml:space="preserve">, visoko kakovostne destinacije in zagotavlja pogoje za doseganje obljub, ki jih imidž daje na trg. Destinacija Podčetrtek na turističnem trgu dosega prepoznavnost visoko kakovostne infrastrukture in doživetij, vendar ob premalo zbranih dokazih o dejanski kakovosti svojo infrastrukturo  in proizvode tudi težko kakovostno vrednoti. Posledično je potrebno oblikovati sistem celovitega spremljanja stanja infrastrukture, izvajanja storitev in izkušenj turistov. </w:t>
      </w:r>
    </w:p>
    <w:p w:rsidR="006264B1" w:rsidRDefault="006264B1" w:rsidP="000E1F1A"/>
    <w:p w:rsidR="003B3233" w:rsidRDefault="003B3233" w:rsidP="000E1F1A">
      <w:r>
        <w:t xml:space="preserve">Za potrebe zagotavljanja trajnostno orientirane visoko kakovostnega turizma je torej potrebno vzpostaviti učinkovit sistem spremljanja uspešnosti turizma in njegovih vplivov na okolje ter družbo in prispevkov k lokalnemu in regionalnemu gospodarstvu. </w:t>
      </w:r>
      <w:r w:rsidR="006264B1">
        <w:t xml:space="preserve">Spremljanje omogoča ugotavljanje razhajanj med tržnimi obljubami, izvajanjem storitev in strateškimi načrti. Ugotovitve monitoringa pa omogočajo </w:t>
      </w:r>
      <w:r w:rsidR="00FF7D6C">
        <w:t>empirično podprte</w:t>
      </w:r>
      <w:r w:rsidR="006264B1">
        <w:t xml:space="preserve"> odločitve deležnikov v turizmu, saj omogočajo oblikovanje informacij (npr znak kakovosti) za nagrajevanje kakovosti in korektivne ukrepe ob identificiranih odmikih od kakovosti in strateških ciljev destinacije. </w:t>
      </w:r>
    </w:p>
    <w:p w:rsidR="003B3233" w:rsidRDefault="003B3233" w:rsidP="000E1F1A"/>
    <w:p w:rsidR="003B3233" w:rsidRDefault="003B3233" w:rsidP="003B3233">
      <w:pPr>
        <w:pStyle w:val="Napis"/>
        <w:keepNext/>
      </w:pPr>
      <w:bookmarkStart w:id="89" w:name="_Toc536615662"/>
      <w:r>
        <w:t xml:space="preserve">Slika </w:t>
      </w:r>
      <w:fldSimple w:instr=" SEQ Slika \* ARABIC ">
        <w:r w:rsidR="00317AD2">
          <w:rPr>
            <w:noProof/>
          </w:rPr>
          <w:t>13</w:t>
        </w:r>
      </w:fldSimple>
      <w:r>
        <w:t>: monitoring kakovosti turizma</w:t>
      </w:r>
      <w:bookmarkEnd w:id="89"/>
    </w:p>
    <w:p w:rsidR="00D91762" w:rsidRPr="00D91762" w:rsidRDefault="00D91762" w:rsidP="00D91762">
      <w:r>
        <w:rPr>
          <w:noProof/>
          <w:lang w:val="en-AU" w:eastAsia="en-AU"/>
        </w:rPr>
        <w:drawing>
          <wp:inline distT="0" distB="0" distL="0" distR="0" wp14:anchorId="4ABFDA69" wp14:editId="3D2ACBF5">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6713A8" w:rsidRPr="00F06A98" w:rsidRDefault="006713A8" w:rsidP="000E1F1A">
      <w:pPr>
        <w:rPr>
          <w:i/>
        </w:rPr>
      </w:pPr>
      <w:r w:rsidRPr="00F06A98">
        <w:rPr>
          <w:i/>
        </w:rPr>
        <w:t>Ključni cilji so:</w:t>
      </w:r>
    </w:p>
    <w:p w:rsidR="00B9268D" w:rsidRDefault="00B9268D" w:rsidP="0045774A">
      <w:pPr>
        <w:pStyle w:val="Odstavekseznama"/>
        <w:numPr>
          <w:ilvl w:val="0"/>
          <w:numId w:val="44"/>
        </w:numPr>
        <w:rPr>
          <w:i/>
        </w:rPr>
      </w:pPr>
      <w:r>
        <w:rPr>
          <w:i/>
        </w:rPr>
        <w:t>oblikovanje in upravljanje sistema celovitega spremljanja turizma,</w:t>
      </w:r>
    </w:p>
    <w:p w:rsidR="00F06A98" w:rsidRDefault="00F06A98" w:rsidP="0045774A">
      <w:pPr>
        <w:pStyle w:val="Odstavekseznama"/>
        <w:numPr>
          <w:ilvl w:val="0"/>
          <w:numId w:val="44"/>
        </w:numPr>
        <w:rPr>
          <w:i/>
        </w:rPr>
      </w:pPr>
      <w:r w:rsidRPr="00F06A98">
        <w:rPr>
          <w:i/>
        </w:rPr>
        <w:t xml:space="preserve">oblikovanje znaka kakovosti Turizem Podčetrtek, </w:t>
      </w:r>
    </w:p>
    <w:p w:rsidR="00B9268D" w:rsidRPr="00F06A98" w:rsidRDefault="00B9268D" w:rsidP="0045774A">
      <w:pPr>
        <w:pStyle w:val="Odstavekseznama"/>
        <w:numPr>
          <w:ilvl w:val="0"/>
          <w:numId w:val="44"/>
        </w:numPr>
        <w:rPr>
          <w:i/>
        </w:rPr>
      </w:pPr>
      <w:r>
        <w:rPr>
          <w:i/>
        </w:rPr>
        <w:t>implementacija ZZST,</w:t>
      </w:r>
    </w:p>
    <w:p w:rsidR="00F06A98" w:rsidRDefault="00F06A98" w:rsidP="0045774A">
      <w:pPr>
        <w:pStyle w:val="Odstavekseznama"/>
        <w:numPr>
          <w:ilvl w:val="0"/>
          <w:numId w:val="44"/>
        </w:numPr>
        <w:rPr>
          <w:i/>
        </w:rPr>
      </w:pPr>
      <w:r w:rsidRPr="00F06A98">
        <w:rPr>
          <w:i/>
        </w:rPr>
        <w:lastRenderedPageBreak/>
        <w:t>zagotavlja</w:t>
      </w:r>
      <w:r w:rsidR="0019140F">
        <w:rPr>
          <w:i/>
        </w:rPr>
        <w:t>nje visoke stopnje zadovoljstva gospodarstva, turistov in lokalne skupnosti</w:t>
      </w:r>
      <w:r w:rsidRPr="00F06A98">
        <w:rPr>
          <w:i/>
        </w:rPr>
        <w:t xml:space="preserve">. </w:t>
      </w:r>
    </w:p>
    <w:p w:rsidR="008A6794" w:rsidRPr="008A6794" w:rsidRDefault="00B93B0B" w:rsidP="0045774A">
      <w:pPr>
        <w:pStyle w:val="Odstavekseznama"/>
        <w:numPr>
          <w:ilvl w:val="0"/>
          <w:numId w:val="44"/>
        </w:numPr>
        <w:rPr>
          <w:i/>
        </w:rPr>
      </w:pPr>
      <w:r>
        <w:rPr>
          <w:i/>
        </w:rPr>
        <w:t>d</w:t>
      </w:r>
      <w:r w:rsidR="008A6794" w:rsidRPr="000C1728">
        <w:rPr>
          <w:i/>
        </w:rPr>
        <w:t>oseganje visokih ocen kakovosti na družbenih omrežjih in turističnih portalih (Tripadvisor 4+; Booking.com 8+).</w:t>
      </w:r>
    </w:p>
    <w:p w:rsidR="00D91762" w:rsidRDefault="00D91762">
      <w:pPr>
        <w:spacing w:line="240" w:lineRule="auto"/>
        <w:jc w:val="left"/>
        <w:rPr>
          <w:b/>
          <w:bCs/>
          <w:sz w:val="26"/>
          <w:szCs w:val="26"/>
        </w:rPr>
      </w:pPr>
    </w:p>
    <w:p w:rsidR="00BD211F" w:rsidRDefault="00F36B1B" w:rsidP="00BD211F">
      <w:pPr>
        <w:pStyle w:val="Naslov3"/>
        <w:rPr>
          <w:rFonts w:cs="Times New Roman"/>
        </w:rPr>
      </w:pPr>
      <w:bookmarkStart w:id="90" w:name="_Toc536615593"/>
      <w:r>
        <w:rPr>
          <w:rFonts w:cs="Times New Roman"/>
        </w:rPr>
        <w:t xml:space="preserve">5.1.4 </w:t>
      </w:r>
      <w:r w:rsidR="00BD211F" w:rsidRPr="00F0233A">
        <w:rPr>
          <w:rFonts w:cs="Times New Roman"/>
        </w:rPr>
        <w:t>Človeški viri</w:t>
      </w:r>
      <w:bookmarkEnd w:id="90"/>
    </w:p>
    <w:p w:rsidR="00D91762" w:rsidRDefault="00FF7D6C" w:rsidP="00F36B1B">
      <w:r>
        <w:t>Človeški viri so ključni izziv Slovenskega turizma, pa tudi turizma destinacije Podčetrtek. Analiza okolja kaže, da kadrovski izzivi že danes močno vplivajo na razvoj in izvajanje turistične ponudbe. Glede na slab vstop mladih v to gospodarsko panogo, ki se kaže v drastičnem upadu vpisa v gostinsko</w:t>
      </w:r>
      <w:r w:rsidR="00817529">
        <w:t>−</w:t>
      </w:r>
      <w:r>
        <w:t xml:space="preserve">turistične izobraževalne programe, bodo težave s kadri še naraščale. </w:t>
      </w:r>
      <w:r w:rsidR="00D91762">
        <w:t>Analiza okolja sicer kaže, da so plače zaposlenih v gostinsko</w:t>
      </w:r>
      <w:r w:rsidR="00817529">
        <w:t>−</w:t>
      </w:r>
      <w:r w:rsidR="00D91762">
        <w:t xml:space="preserve">turistični panogi nad slovenskim povprečjem, da je problematika fluktuacije kadrov primerljiva nacionalni ravni. To seveda kaže na to, da je potrebno izboljšati druge dejavnike dela v gostinsko-turistični panogi. </w:t>
      </w:r>
      <w:r>
        <w:t>Človeški viri v turizmu zajemajo zagotavljanje ustreznega obsega in kakovosti razpoložljive delovne sile, ki ni vezana zgolj na operativne, temveč tudi na razvojne, trženjske in managerske procese v turizmu. Destinacija mora partnersko in sodelovalno pristopiti k izboljšanju imidža gostinsko</w:t>
      </w:r>
      <w:r w:rsidR="00817529">
        <w:t>−</w:t>
      </w:r>
      <w:r>
        <w:t xml:space="preserve">turističnih poklicev, izboljšanju delovnih pogojev in kulture ter klime v gostinsko turistični panogi. Na tak način se bo uspešno preprečevala visoka stopnja fluktuacije kadrov in njihov kakovostni prispevek k razvoju turizma. Pri tem se morajo GIZ in delodajalci povezati z razvijalci, ponudniki in izvajalci formalnih in neformalnih oblik izobraževanja za potrebe gostinsko-turistične dejavnosti. Mikro in malim turističnim ponudnikom je potrebno zagotavljati ustrezne možnosti vključevanja v usposabljanje za vodenje njihovih podjetij, v vseh fazah podjetništva (npr. načrtovanje, izvajanje itd.). Potrebno je oblikovati fond za vzgojo kadrov in skupino, ki se bo ukvarjala z izboljšanjem imidža poklicev v tej gospodarski dejavnosti. </w:t>
      </w:r>
      <w:r w:rsidR="00D91762">
        <w:t>P</w:t>
      </w:r>
      <w:r>
        <w:t xml:space="preserve">otrebno </w:t>
      </w:r>
      <w:r w:rsidR="00D91762">
        <w:t xml:space="preserve">je </w:t>
      </w:r>
      <w:r>
        <w:t>raziskati možnosti koriščenja nacionalnih, pa tudi mednarodnih programov za krepitev sposobnosti in znanja kadrov. Skladno s strateško krivuljo razvoja turizma mora turizem na destinaciji Podčetrtek slediti raznolikosti turistične infrastrukture in doživetij, ki vodi v trajnostno in odgovorno rast turizma. To nakazuje, da je k reševanju problematike človeških virov potrebno pristopiti multidisciplinarno in kadre opremljati z netradicionalno turistično-gostinskimi kompetencami oziroma v turistično</w:t>
      </w:r>
      <w:r w:rsidR="00817529">
        <w:t>−</w:t>
      </w:r>
      <w:r>
        <w:t>gostinsko dejavnosti privabljati netradicionalne poklicne profile (npr. arhitekti za infrastrukturo in storitve, načrtovalci in razvijalci doživetij, zdravniški in zdravstveni poklici, finančniki in investicijsko orientirani strokovnjaki ipd..</w:t>
      </w:r>
      <w:r w:rsidR="00D91762">
        <w:t xml:space="preserve"> Potrebno je zasledovati visoko stopnjo zadovoljstva kadrov in ugleda poklicev v gostinstvu in turizmu. </w:t>
      </w:r>
    </w:p>
    <w:p w:rsidR="006713A8" w:rsidRDefault="006713A8" w:rsidP="00F36B1B"/>
    <w:p w:rsidR="006713A8" w:rsidRPr="0019140F" w:rsidRDefault="006713A8" w:rsidP="00F36B1B">
      <w:pPr>
        <w:rPr>
          <w:i/>
        </w:rPr>
      </w:pPr>
      <w:r w:rsidRPr="0019140F">
        <w:rPr>
          <w:i/>
        </w:rPr>
        <w:lastRenderedPageBreak/>
        <w:t>Ključni cilji so:</w:t>
      </w:r>
    </w:p>
    <w:p w:rsidR="0019140F" w:rsidRPr="0019140F" w:rsidRDefault="0019140F" w:rsidP="0045774A">
      <w:pPr>
        <w:pStyle w:val="Odstavekseznama"/>
        <w:numPr>
          <w:ilvl w:val="0"/>
          <w:numId w:val="45"/>
        </w:numPr>
        <w:rPr>
          <w:i/>
        </w:rPr>
      </w:pPr>
      <w:r w:rsidRPr="0019140F">
        <w:rPr>
          <w:i/>
        </w:rPr>
        <w:t>visoka stopnja zadovoljstva turističnega gospodarstva</w:t>
      </w:r>
      <w:r w:rsidR="00817529">
        <w:rPr>
          <w:i/>
        </w:rPr>
        <w:t>,</w:t>
      </w:r>
    </w:p>
    <w:p w:rsidR="00D91762" w:rsidRDefault="0019140F" w:rsidP="0045774A">
      <w:pPr>
        <w:pStyle w:val="Odstavekseznama"/>
        <w:numPr>
          <w:ilvl w:val="0"/>
          <w:numId w:val="45"/>
        </w:numPr>
        <w:rPr>
          <w:i/>
        </w:rPr>
      </w:pPr>
      <w:r w:rsidRPr="0019140F">
        <w:rPr>
          <w:i/>
        </w:rPr>
        <w:t xml:space="preserve">prispevati k dvigu ugleda poklicev v turizmu (npr. nagrada za najboljšega kuharja, natakarja, receptorja, vodnika po izboru gostov), </w:t>
      </w:r>
    </w:p>
    <w:p w:rsidR="00274AE2" w:rsidRDefault="00274AE2" w:rsidP="0045774A">
      <w:pPr>
        <w:pStyle w:val="Odstavekseznama"/>
        <w:numPr>
          <w:ilvl w:val="0"/>
          <w:numId w:val="45"/>
        </w:numPr>
        <w:rPr>
          <w:i/>
        </w:rPr>
      </w:pPr>
      <w:r>
        <w:rPr>
          <w:i/>
        </w:rPr>
        <w:t>visoka dodana vrednost turističnega gospodarstva.</w:t>
      </w:r>
    </w:p>
    <w:p w:rsidR="00FC7F79" w:rsidRPr="00FC7F79" w:rsidRDefault="00FC7F79" w:rsidP="00FC7F79">
      <w:pPr>
        <w:pStyle w:val="Odstavekseznama"/>
        <w:rPr>
          <w:i/>
        </w:rPr>
      </w:pPr>
    </w:p>
    <w:p w:rsidR="00F36B1B" w:rsidRDefault="00F36B1B" w:rsidP="00F36B1B">
      <w:pPr>
        <w:pStyle w:val="Naslov3"/>
      </w:pPr>
      <w:bookmarkStart w:id="91" w:name="_Toc536615594"/>
      <w:r>
        <w:t>5.1.5 Investicije</w:t>
      </w:r>
      <w:bookmarkEnd w:id="91"/>
    </w:p>
    <w:p w:rsidR="00F36B1B" w:rsidRDefault="00FF7D6C" w:rsidP="00F36B1B">
      <w:r>
        <w:t>Turizem, je predvsem infrastrukturno in trženjsko investicijsko zahtevna panoga. Investicije v infrastrukturo in trženje imajo nizko stopnjo donosnosti oziroma je slednja privlačna šele na dolgi rok. Posledično je prav investicija v infrastrukturo neprivlačna</w:t>
      </w:r>
      <w:r w:rsidR="00817529">
        <w:t>,</w:t>
      </w:r>
      <w:r>
        <w:t xml:space="preserve"> saj zahteva kontinuirane izboljšave in vzdrževanje, kar še dodatno obremenjuje donosnost. Pomemben investicijski izziv v turizmu pa predstavljajo tudi investicije v javno infrastrukturo, ki se praviloma koristi tudi med domačo populacijo. Ključni cilj strategije na področju investicij je torej oblikovati sistem investicij v javno in zasebno infrastrukturo, ki temelji na javno</w:t>
      </w:r>
      <w:r w:rsidR="00817529">
        <w:t>−</w:t>
      </w:r>
      <w:r>
        <w:t>zasebne</w:t>
      </w:r>
      <w:r w:rsidR="00E84E63">
        <w:t>m partnerstvu za rastoč in odgovoren turizem. Analiza okolja je pokazala, da obstaja potreba po razvoju infrastrukture za stacionarni turizem v občinah Kozje in Bistrica ob Sotli. Ta infrastruktura mora slediti sodobnim arhitekturnim trendom na področju turizma, biti ustrezno razlikovalna in avtentična, da ne predstavlja zgolj možnosti nastanitve</w:t>
      </w:r>
      <w:r w:rsidR="00DA6FC0">
        <w:t>,</w:t>
      </w:r>
      <w:r w:rsidR="00E84E63">
        <w:t xml:space="preserve"> ampak tudi novega drugačnega doživetja nastanitve ali prenočitev in prehranjevanja. Infrastruktura mora dosegati visoko dodano vrednost v smislu dviga doživljajskega potenciala za turiste in kakovosti bivanjskega okolja. Sodobni turizem kliče po infrastrukturi, ki je v turizmu netradicionalna. Slednje ne zgolj v smislu</w:t>
      </w:r>
      <w:r w:rsidR="00DA6FC0">
        <w:t>,</w:t>
      </w:r>
      <w:r w:rsidR="00E84E63">
        <w:t xml:space="preserve"> čemu je namenjena pač</w:t>
      </w:r>
      <w:r w:rsidR="00DA6FC0">
        <w:t>,</w:t>
      </w:r>
      <w:r w:rsidR="00E84E63">
        <w:t xml:space="preserve"> pa tudi v smislu koristi, ki jih prinaša uporabnikom. Do nedavn</w:t>
      </w:r>
      <w:r w:rsidR="00DA6FC0">
        <w:t>ega</w:t>
      </w:r>
      <w:r w:rsidR="00E84E63">
        <w:t xml:space="preserve"> je turistično infrastrukturo predstavljala predvsem nastanitvena in spremljajoča infrastruktura (npr</w:t>
      </w:r>
      <w:r w:rsidR="00DA6FC0">
        <w:t>.</w:t>
      </w:r>
      <w:r w:rsidR="00E84E63">
        <w:t xml:space="preserve"> soba, velnes, kolesarske poti ipd.), danes pa v ospredje prihaja infrastruktura za dvig doživljajskega potenciala (npr</w:t>
      </w:r>
      <w:r w:rsidR="00DA6FC0">
        <w:t>.</w:t>
      </w:r>
      <w:r w:rsidR="00E84E63">
        <w:t xml:space="preserve"> VR, AR, ipd.). Analiza okolja je pokazala, da ima destinacija relativno dobro razvita turistična doživetja na temeljih naravnih in kulturnih virov. Hkrati se ugotavlja, da so turistična doživetja, ki vključujejo te vire praviloma statična in ne dosegajo doživljajskega potenciala, ki ga imajo. Potrebno je torej razviti infrastrukturo za dvig doživljajske vrednosti rabe naravnih in kulturnih virov, ki turistom omogočajo tudi več samostojnega raziskovanja in soustvarjanja lastnih turističnih doživetij. </w:t>
      </w:r>
    </w:p>
    <w:p w:rsidR="00E54C56" w:rsidRDefault="00E54C56" w:rsidP="00F36B1B"/>
    <w:p w:rsidR="00D91762" w:rsidRPr="0019140F" w:rsidRDefault="00D91762" w:rsidP="00F36B1B">
      <w:pPr>
        <w:rPr>
          <w:i/>
        </w:rPr>
      </w:pPr>
      <w:r w:rsidRPr="0019140F">
        <w:rPr>
          <w:i/>
        </w:rPr>
        <w:t>Ključna investicijska področja so:</w:t>
      </w:r>
    </w:p>
    <w:p w:rsidR="00D91762" w:rsidRPr="0019140F" w:rsidRDefault="00D91762" w:rsidP="0045774A">
      <w:pPr>
        <w:pStyle w:val="Odstavekseznama"/>
        <w:numPr>
          <w:ilvl w:val="0"/>
          <w:numId w:val="46"/>
        </w:numPr>
        <w:rPr>
          <w:i/>
        </w:rPr>
      </w:pPr>
      <w:r w:rsidRPr="0019140F">
        <w:rPr>
          <w:i/>
        </w:rPr>
        <w:lastRenderedPageBreak/>
        <w:t>izboljšanje infrastrukture in doživetij za visoko stopnjo zadovoljstva turistov</w:t>
      </w:r>
      <w:r w:rsidR="006713A8" w:rsidRPr="0019140F">
        <w:rPr>
          <w:i/>
        </w:rPr>
        <w:t xml:space="preserve"> in zniževanje negativnih vplivov turizma na okolje ter družbo,</w:t>
      </w:r>
    </w:p>
    <w:p w:rsidR="00D91762" w:rsidRPr="0019140F" w:rsidRDefault="00D91762" w:rsidP="0045774A">
      <w:pPr>
        <w:pStyle w:val="Odstavekseznama"/>
        <w:numPr>
          <w:ilvl w:val="0"/>
          <w:numId w:val="46"/>
        </w:numPr>
        <w:rPr>
          <w:i/>
        </w:rPr>
      </w:pPr>
      <w:r w:rsidRPr="0019140F">
        <w:rPr>
          <w:i/>
        </w:rPr>
        <w:t>sistem monitoringa turizma za spremljanje ključnih kazalnikov turizma in sprejemanje ustreznih pos</w:t>
      </w:r>
      <w:r w:rsidR="006713A8" w:rsidRPr="0019140F">
        <w:rPr>
          <w:i/>
        </w:rPr>
        <w:t>lovnih in strateških odločitev,</w:t>
      </w:r>
    </w:p>
    <w:p w:rsidR="00D91762" w:rsidRPr="0019140F" w:rsidRDefault="006713A8" w:rsidP="0045774A">
      <w:pPr>
        <w:pStyle w:val="Odstavekseznama"/>
        <w:numPr>
          <w:ilvl w:val="0"/>
          <w:numId w:val="46"/>
        </w:numPr>
        <w:rPr>
          <w:i/>
        </w:rPr>
      </w:pPr>
      <w:r w:rsidRPr="0019140F">
        <w:rPr>
          <w:i/>
        </w:rPr>
        <w:t>o</w:t>
      </w:r>
      <w:r w:rsidR="00D91762" w:rsidRPr="0019140F">
        <w:rPr>
          <w:i/>
        </w:rPr>
        <w:t>blikovanje partnersk</w:t>
      </w:r>
      <w:r w:rsidRPr="0019140F">
        <w:rPr>
          <w:i/>
        </w:rPr>
        <w:t>ega</w:t>
      </w:r>
      <w:r w:rsidR="00D91762" w:rsidRPr="0019140F">
        <w:rPr>
          <w:i/>
        </w:rPr>
        <w:t xml:space="preserve"> model</w:t>
      </w:r>
      <w:r w:rsidRPr="0019140F">
        <w:rPr>
          <w:i/>
        </w:rPr>
        <w:t>a</w:t>
      </w:r>
      <w:r w:rsidR="00D91762" w:rsidRPr="0019140F">
        <w:rPr>
          <w:i/>
        </w:rPr>
        <w:t xml:space="preserve"> vodenja in upravljanja z destinacijo za izboljšanje poslovnih rezultatov</w:t>
      </w:r>
      <w:r w:rsidR="00DA6FC0">
        <w:rPr>
          <w:i/>
        </w:rPr>
        <w:t>.</w:t>
      </w:r>
    </w:p>
    <w:p w:rsidR="00F36B1B" w:rsidRDefault="00F36B1B" w:rsidP="0017322E"/>
    <w:p w:rsidR="004B22A2" w:rsidRDefault="004B22A2" w:rsidP="002462CA">
      <w:pPr>
        <w:pStyle w:val="Naslov3"/>
      </w:pPr>
      <w:bookmarkStart w:id="92" w:name="_Toc536615595"/>
      <w:r>
        <w:t>5.1.6 Trajnost</w:t>
      </w:r>
      <w:bookmarkEnd w:id="92"/>
    </w:p>
    <w:p w:rsidR="0049080E" w:rsidRDefault="0049080E" w:rsidP="0049080E">
      <w:r>
        <w:t xml:space="preserve">Trajnostni razvoj je temeljna strateška </w:t>
      </w:r>
      <w:r w:rsidR="000C1728">
        <w:t>usmeritev</w:t>
      </w:r>
      <w:r>
        <w:t xml:space="preserve"> razvoja slovenskega (pa tudi globalnega) turizma. Slovenija je v zadnjih 10 letih načrtno in sistemsko pristopila k dvigovanju stopnje trajnostnega turizma, sprva na ravni zavedanja o priložnostih in prednostih takšnega turizma, v zadnjih letih pa tudi s konkretnimi aktivnostmi. Destinacija GIZ Podčetrtek je leta 2017 pristopila k Zeleni shemi slovenskega turizma in v letu 2018 tudi prejela Zlati znak Slovenia Green. Kot nosilka takšnega znaka in kot vodilna destinacija makro turistične regije Panonsko</w:t>
      </w:r>
      <w:r w:rsidR="00DA6FC0">
        <w:t>−</w:t>
      </w:r>
      <w:r>
        <w:t xml:space="preserve">termalna Slovenija je destinacija dolžna </w:t>
      </w:r>
      <w:r w:rsidR="000C1728">
        <w:t xml:space="preserve">(na lokalni, pa tudi nacionalni ravni) </w:t>
      </w:r>
      <w:r>
        <w:t xml:space="preserve">kakovostno </w:t>
      </w:r>
      <w:r w:rsidR="000C1728">
        <w:t>predstavljati</w:t>
      </w:r>
      <w:r>
        <w:t xml:space="preserve"> znak Slovenia Green in s tem spodbujati vse deležnike v turizmu, k implementaciji praks trajnostnega </w:t>
      </w:r>
      <w:r w:rsidR="000C1728">
        <w:t>vedenja</w:t>
      </w:r>
      <w:r>
        <w:t xml:space="preserve"> v turizmu. Podobno kot druge nacionalne (pa tudi tuje) destinacije se destinacija GIZ Podčetrtek sooča z izzivi zagotavljanja trajnostnega razvoja, predvsem zaradi </w:t>
      </w:r>
      <w:r w:rsidR="000C1728">
        <w:t>pomanjkljivega</w:t>
      </w:r>
      <w:r>
        <w:t xml:space="preserve"> sistema monitoringa vplivov turizma. Prav tako je šibak </w:t>
      </w:r>
      <w:r w:rsidR="000C1728">
        <w:t xml:space="preserve">tudi </w:t>
      </w:r>
      <w:r>
        <w:t>sistem spodbujanja trajnostnega vedenja turističnih ponudnikov in porabnikov (tj. turistov). V želji, da destinacija dvigne stopnjo trajnostnega razvoja turizma mora najprej vzpostaviti celovit sistem spremljanja indikatorjev trajnostnega turizma in implementirati ukrepe, ki bodo zagotavljali zmanjšanje negativnih vplivov turizma na naravno in dru</w:t>
      </w:r>
      <w:r w:rsidR="000C1728">
        <w:t>žbeno okolje. Le tako bo destinacija razpolagala z dokazi</w:t>
      </w:r>
      <w:r w:rsidR="00DA6FC0">
        <w:t>,</w:t>
      </w:r>
      <w:r w:rsidR="000C1728">
        <w:t xml:space="preserve"> na podlagi katerih lahko prispeva k dvigu tržne vrednosti znaka Slovenia Green in s tem tudi dvigu dodane vrednosti trajnostnih turističnih doživetij in infrastrukture. Strateške usmeritve na področju trajnostnega razvoja turizma prispevajo k naslednjim konkretnim strateškim ciljem:</w:t>
      </w:r>
    </w:p>
    <w:p w:rsidR="000C1728" w:rsidRPr="000C1728" w:rsidRDefault="000C1728" w:rsidP="000C1728">
      <w:pPr>
        <w:rPr>
          <w:i/>
        </w:rPr>
      </w:pPr>
    </w:p>
    <w:p w:rsidR="000C1728" w:rsidRPr="000C1728" w:rsidRDefault="00B93B0B" w:rsidP="0045774A">
      <w:pPr>
        <w:pStyle w:val="Odstavekseznama"/>
        <w:numPr>
          <w:ilvl w:val="0"/>
          <w:numId w:val="49"/>
        </w:numPr>
        <w:rPr>
          <w:i/>
        </w:rPr>
      </w:pPr>
      <w:r>
        <w:rPr>
          <w:i/>
        </w:rPr>
        <w:t>v</w:t>
      </w:r>
      <w:r w:rsidR="000C1728" w:rsidRPr="000C1728">
        <w:rPr>
          <w:i/>
        </w:rPr>
        <w:t>isoka stopnja zadovoljstva turistov, turističnega gos</w:t>
      </w:r>
      <w:r>
        <w:rPr>
          <w:i/>
        </w:rPr>
        <w:t>podarstva in lokalnih skupnosti,</w:t>
      </w:r>
    </w:p>
    <w:p w:rsidR="000C1728" w:rsidRPr="000C1728" w:rsidRDefault="00B93B0B" w:rsidP="0045774A">
      <w:pPr>
        <w:pStyle w:val="Odstavekseznama"/>
        <w:numPr>
          <w:ilvl w:val="0"/>
          <w:numId w:val="49"/>
        </w:numPr>
        <w:rPr>
          <w:i/>
        </w:rPr>
      </w:pPr>
      <w:r>
        <w:rPr>
          <w:i/>
        </w:rPr>
        <w:t>s</w:t>
      </w:r>
      <w:r w:rsidR="000C1728" w:rsidRPr="000C1728">
        <w:rPr>
          <w:i/>
        </w:rPr>
        <w:t>podbu</w:t>
      </w:r>
      <w:r>
        <w:rPr>
          <w:i/>
        </w:rPr>
        <w:t>diti odgovorno vedenje turistov,</w:t>
      </w:r>
    </w:p>
    <w:p w:rsidR="000C1728" w:rsidRPr="000C1728" w:rsidRDefault="00B93B0B" w:rsidP="0045774A">
      <w:pPr>
        <w:pStyle w:val="Odstavekseznama"/>
        <w:numPr>
          <w:ilvl w:val="0"/>
          <w:numId w:val="49"/>
        </w:numPr>
        <w:rPr>
          <w:i/>
        </w:rPr>
      </w:pPr>
      <w:r>
        <w:rPr>
          <w:i/>
        </w:rPr>
        <w:t>o</w:t>
      </w:r>
      <w:r w:rsidR="000C1728" w:rsidRPr="000C1728">
        <w:rPr>
          <w:i/>
        </w:rPr>
        <w:t>blikov</w:t>
      </w:r>
      <w:r w:rsidR="000C1728">
        <w:rPr>
          <w:i/>
        </w:rPr>
        <w:t>ati pogoje</w:t>
      </w:r>
      <w:r w:rsidR="000C1728" w:rsidRPr="000C1728">
        <w:rPr>
          <w:i/>
        </w:rPr>
        <w:t xml:space="preserve"> za spremlja</w:t>
      </w:r>
      <w:r>
        <w:rPr>
          <w:i/>
        </w:rPr>
        <w:t>nje ključnih kazalnikov turizma,</w:t>
      </w:r>
    </w:p>
    <w:p w:rsidR="000C1728" w:rsidRPr="000C1728" w:rsidRDefault="00B93B0B" w:rsidP="0045774A">
      <w:pPr>
        <w:pStyle w:val="Odstavekseznama"/>
        <w:numPr>
          <w:ilvl w:val="0"/>
          <w:numId w:val="49"/>
        </w:numPr>
        <w:rPr>
          <w:i/>
        </w:rPr>
      </w:pPr>
      <w:r>
        <w:rPr>
          <w:i/>
        </w:rPr>
        <w:t>i</w:t>
      </w:r>
      <w:r w:rsidR="000C1728" w:rsidRPr="000C1728">
        <w:rPr>
          <w:i/>
        </w:rPr>
        <w:t>zboljšati turistično valorizacijo naravnih</w:t>
      </w:r>
      <w:r>
        <w:rPr>
          <w:i/>
        </w:rPr>
        <w:t xml:space="preserve"> in kulturnih virov destinacije,</w:t>
      </w:r>
    </w:p>
    <w:p w:rsidR="000C1728" w:rsidRPr="000C1728" w:rsidRDefault="00B93B0B" w:rsidP="0045774A">
      <w:pPr>
        <w:pStyle w:val="Odstavekseznama"/>
        <w:numPr>
          <w:ilvl w:val="0"/>
          <w:numId w:val="49"/>
        </w:numPr>
        <w:rPr>
          <w:i/>
        </w:rPr>
      </w:pPr>
      <w:r>
        <w:rPr>
          <w:i/>
        </w:rPr>
        <w:t>i</w:t>
      </w:r>
      <w:r w:rsidR="000C1728" w:rsidRPr="000C1728">
        <w:rPr>
          <w:i/>
        </w:rPr>
        <w:t>zbo</w:t>
      </w:r>
      <w:r>
        <w:rPr>
          <w:i/>
        </w:rPr>
        <w:t>ljšati mednarodno prepoznavnost,</w:t>
      </w:r>
    </w:p>
    <w:p w:rsidR="000C1728" w:rsidRPr="000C1728" w:rsidRDefault="00B93B0B" w:rsidP="0045774A">
      <w:pPr>
        <w:pStyle w:val="Odstavekseznama"/>
        <w:numPr>
          <w:ilvl w:val="0"/>
          <w:numId w:val="49"/>
        </w:numPr>
        <w:rPr>
          <w:i/>
        </w:rPr>
      </w:pPr>
      <w:r>
        <w:rPr>
          <w:i/>
        </w:rPr>
        <w:lastRenderedPageBreak/>
        <w:t>p</w:t>
      </w:r>
      <w:r w:rsidR="000C1728" w:rsidRPr="000C1728">
        <w:rPr>
          <w:i/>
        </w:rPr>
        <w:t>ovečanje ponu</w:t>
      </w:r>
      <w:r>
        <w:rPr>
          <w:i/>
        </w:rPr>
        <w:t>dnikov z označbo Slovenia Green,</w:t>
      </w:r>
    </w:p>
    <w:p w:rsidR="000C1728" w:rsidRPr="000C1728" w:rsidRDefault="00B93B0B" w:rsidP="0045774A">
      <w:pPr>
        <w:pStyle w:val="Odstavekseznama"/>
        <w:numPr>
          <w:ilvl w:val="0"/>
          <w:numId w:val="49"/>
        </w:numPr>
        <w:rPr>
          <w:i/>
        </w:rPr>
      </w:pPr>
      <w:r>
        <w:rPr>
          <w:i/>
        </w:rPr>
        <w:t>z</w:t>
      </w:r>
      <w:r w:rsidR="000C1728" w:rsidRPr="000C1728">
        <w:rPr>
          <w:i/>
        </w:rPr>
        <w:t>manjšan</w:t>
      </w:r>
      <w:r>
        <w:rPr>
          <w:i/>
        </w:rPr>
        <w:t>je okoljskih bremenitev turizma,</w:t>
      </w:r>
    </w:p>
    <w:p w:rsidR="000C1728" w:rsidRPr="000C1728" w:rsidRDefault="00B93B0B" w:rsidP="0045774A">
      <w:pPr>
        <w:pStyle w:val="Odstavekseznama"/>
        <w:numPr>
          <w:ilvl w:val="0"/>
          <w:numId w:val="49"/>
        </w:numPr>
        <w:rPr>
          <w:i/>
        </w:rPr>
      </w:pPr>
      <w:r>
        <w:rPr>
          <w:i/>
        </w:rPr>
        <w:t>p</w:t>
      </w:r>
      <w:r w:rsidR="000C1728" w:rsidRPr="000C1728">
        <w:rPr>
          <w:i/>
        </w:rPr>
        <w:t>ovečanje prihodov mednarodni</w:t>
      </w:r>
      <w:r>
        <w:rPr>
          <w:i/>
        </w:rPr>
        <w:t>h turistov za 5% na letni ravni,</w:t>
      </w:r>
    </w:p>
    <w:p w:rsidR="000C1728" w:rsidRPr="000C1728" w:rsidRDefault="00B93B0B" w:rsidP="0045774A">
      <w:pPr>
        <w:pStyle w:val="Odstavekseznama"/>
        <w:numPr>
          <w:ilvl w:val="0"/>
          <w:numId w:val="49"/>
        </w:numPr>
        <w:rPr>
          <w:i/>
        </w:rPr>
      </w:pPr>
      <w:r>
        <w:rPr>
          <w:i/>
        </w:rPr>
        <w:t>p</w:t>
      </w:r>
      <w:r w:rsidR="000C1728" w:rsidRPr="000C1728">
        <w:rPr>
          <w:i/>
        </w:rPr>
        <w:t>ovečanje prihodov domači</w:t>
      </w:r>
      <w:r>
        <w:rPr>
          <w:i/>
        </w:rPr>
        <w:t>h turistov za 3% na letni ravni,</w:t>
      </w:r>
    </w:p>
    <w:p w:rsidR="000C1728" w:rsidRPr="008A6794" w:rsidRDefault="00B93B0B" w:rsidP="0045774A">
      <w:pPr>
        <w:pStyle w:val="Odstavekseznama"/>
        <w:numPr>
          <w:ilvl w:val="0"/>
          <w:numId w:val="49"/>
        </w:numPr>
        <w:rPr>
          <w:i/>
        </w:rPr>
      </w:pPr>
      <w:r>
        <w:rPr>
          <w:i/>
        </w:rPr>
        <w:t>r</w:t>
      </w:r>
      <w:r w:rsidR="000C1728" w:rsidRPr="000C1728">
        <w:rPr>
          <w:i/>
        </w:rPr>
        <w:t>azpršeno povečanje stalnih ležišč pri zasebnikih za 100 postelj (od tega polovica v občini Podčetrtek in po četrtina v občinah Kozje in Bistrica ob Sotli)</w:t>
      </w:r>
      <w:r w:rsidR="00DA6FC0">
        <w:rPr>
          <w:i/>
        </w:rPr>
        <w:t>.</w:t>
      </w:r>
    </w:p>
    <w:p w:rsidR="000C1728" w:rsidRDefault="000C1728" w:rsidP="0049080E"/>
    <w:p w:rsidR="0019140F" w:rsidRPr="002462CA" w:rsidRDefault="002462CA" w:rsidP="002462CA">
      <w:pPr>
        <w:pStyle w:val="Naslov3"/>
      </w:pPr>
      <w:bookmarkStart w:id="93" w:name="_Toc536615596"/>
      <w:r w:rsidRPr="002462CA">
        <w:t>5.1.</w:t>
      </w:r>
      <w:r w:rsidR="004B22A2">
        <w:t>7</w:t>
      </w:r>
      <w:r w:rsidRPr="002462CA">
        <w:t xml:space="preserve"> Spremembe</w:t>
      </w:r>
      <w:bookmarkEnd w:id="93"/>
    </w:p>
    <w:p w:rsidR="002462CA" w:rsidRPr="009863F3" w:rsidRDefault="002462CA" w:rsidP="009863F3">
      <w:r>
        <w:t>Turistična destinacija Podčetrtek, Bistrica ob Sotli, Kozje predstavlja eno bolj razvitih turističnih destinacij v Sloveniji in eno izmed vodilnih destinacij makro</w:t>
      </w:r>
      <w:r w:rsidR="00DA6FC0">
        <w:t>−</w:t>
      </w:r>
      <w:r>
        <w:t xml:space="preserve">turistične regije Termalno panonska Slovenija. Destinacija turizem razvija s taktičnimi pristopi in predvsem </w:t>
      </w:r>
      <w:r w:rsidRPr="009863F3">
        <w:t>na temelju termalnega turizma, kjer vodilno vlogo igra</w:t>
      </w:r>
      <w:r w:rsidR="009863F3" w:rsidRPr="009863F3">
        <w:t xml:space="preserve"> podjetje Terme Olimia. Destinacija do danes ni imela oblikovanega strateškega načrta, ki bi razvoj turistične panoge usmerjal na srednji ali daljši rok. </w:t>
      </w:r>
      <w:r w:rsidRPr="009863F3">
        <w:t xml:space="preserve">Z novo turistično strategijo in novo organizacijsko strukturo se postavljajo novi okvirji razvoja in izvajanja turistične dejavnosti v </w:t>
      </w:r>
      <w:r w:rsidR="009863F3" w:rsidRPr="009863F3">
        <w:t xml:space="preserve">destinaciji. Pričakujemo, da bo za podporo in ustrezno implementacijo strategije potrebno izvajati </w:t>
      </w:r>
      <w:r w:rsidRPr="009863F3">
        <w:t>promocij</w:t>
      </w:r>
      <w:r w:rsidR="009863F3" w:rsidRPr="009863F3">
        <w:t xml:space="preserve">o sprememb v organizacijski strukturi turizma, vlogi GIZa, priložnostih nove strategije in predvsem sistemu turizma, ki spodbuja sodelovanje in profesionalizacijo te gospodarske panoge. </w:t>
      </w:r>
      <w:r w:rsidRPr="009863F3">
        <w:t xml:space="preserve">Politiko promocije sprememb razumemo kot podporno politiko, katere ukrepi pomagajo pri izvajanju strategije </w:t>
      </w:r>
      <w:r w:rsidR="009863F3" w:rsidRPr="009863F3">
        <w:t xml:space="preserve">in omogočajo </w:t>
      </w:r>
      <w:r w:rsidRPr="009863F3">
        <w:t xml:space="preserve">ažuren prenos informacij o novostih. </w:t>
      </w:r>
    </w:p>
    <w:p w:rsidR="002462CA" w:rsidRPr="009863F3" w:rsidRDefault="002462CA" w:rsidP="009863F3"/>
    <w:p w:rsidR="009863F3" w:rsidRPr="009863F3" w:rsidRDefault="009863F3" w:rsidP="009863F3">
      <w:r w:rsidRPr="009863F3">
        <w:t xml:space="preserve">Stroka in znanost opozarjajo, da je nepripravljenosti družbe na spremembe ključni razlog zavračanja sprememb oziroma počasne implementacije sprememb. Glavnina ukrepov </w:t>
      </w:r>
      <w:r w:rsidR="00A9109F">
        <w:t xml:space="preserve">strategije </w:t>
      </w:r>
      <w:r w:rsidRPr="009863F3">
        <w:t>temeljito spreminja dosedanji način spremljanja in razvoja turizma</w:t>
      </w:r>
      <w:r w:rsidR="00A9109F">
        <w:t xml:space="preserve">. Gre torej za </w:t>
      </w:r>
      <w:r w:rsidRPr="009863F3">
        <w:t>korenite spremembe, zato je je prenos informacij o spremembah in učinkih le-teh ključen za uspeh zastavljenih ciljev</w:t>
      </w:r>
    </w:p>
    <w:p w:rsidR="009863F3" w:rsidRPr="009863F3" w:rsidRDefault="009863F3" w:rsidP="009863F3"/>
    <w:p w:rsidR="002462CA" w:rsidRPr="009863F3" w:rsidRDefault="00A9109F" w:rsidP="009863F3">
      <w:r>
        <w:t>P</w:t>
      </w:r>
      <w:r w:rsidR="002462CA" w:rsidRPr="009863F3">
        <w:t>romocij</w:t>
      </w:r>
      <w:r>
        <w:t>a</w:t>
      </w:r>
      <w:r w:rsidR="002462CA" w:rsidRPr="009863F3">
        <w:t xml:space="preserve"> </w:t>
      </w:r>
      <w:r>
        <w:t>sprememb temelji na aktivnostih</w:t>
      </w:r>
      <w:r w:rsidR="002462CA" w:rsidRPr="009863F3">
        <w:t xml:space="preserve">, ki na nežen in nevsiljiv način dvigujejo </w:t>
      </w:r>
      <w:r w:rsidR="009863F3" w:rsidRPr="009863F3">
        <w:t>organizacijsko</w:t>
      </w:r>
      <w:r w:rsidR="002462CA" w:rsidRPr="009863F3">
        <w:t xml:space="preserve"> kulturo med splošno in turistično javnostjo, s čimer naj bi se izboljšali tako pestrost novih turističnih proizvodov in storitev, kakor tudi njihova kakovost. V želji dvigniti n</w:t>
      </w:r>
      <w:r w:rsidR="009863F3" w:rsidRPr="009863F3">
        <w:t xml:space="preserve">ivo doživljajskega potenciala o turizmu </w:t>
      </w:r>
      <w:r>
        <w:t xml:space="preserve">je </w:t>
      </w:r>
      <w:r w:rsidR="009863F3" w:rsidRPr="009863F3">
        <w:t xml:space="preserve">potrebno </w:t>
      </w:r>
      <w:r w:rsidR="002462CA" w:rsidRPr="009863F3">
        <w:t>poučiti in v slednjega vključiti čim več posameznikov</w:t>
      </w:r>
      <w:r>
        <w:t>,</w:t>
      </w:r>
      <w:r w:rsidR="002462CA" w:rsidRPr="009863F3">
        <w:t xml:space="preserve"> ki posredno in neposredno sodelujejo (oziroma imajo potencial) v procesu izvajanja in razvoja turistične ponudbe. </w:t>
      </w:r>
    </w:p>
    <w:p w:rsidR="002462CA" w:rsidRPr="009863F3" w:rsidRDefault="002462CA" w:rsidP="009863F3"/>
    <w:p w:rsidR="002462CA" w:rsidRPr="009863F3" w:rsidRDefault="002462CA" w:rsidP="009863F3">
      <w:r w:rsidRPr="009863F3">
        <w:t xml:space="preserve">Odgovoren za promocijske aktivnosti je </w:t>
      </w:r>
      <w:r w:rsidR="009863F3" w:rsidRPr="009863F3">
        <w:t>GIZ Podčetrtek, Bistrica ob Sotli,  Kozje</w:t>
      </w:r>
      <w:r w:rsidRPr="009863F3">
        <w:t>, katerega primarna naloga je oblikovati informacijsko središče in mrežo</w:t>
      </w:r>
      <w:r w:rsidR="00CB16D3">
        <w:t>,</w:t>
      </w:r>
      <w:r w:rsidRPr="009863F3">
        <w:t xml:space="preserve"> po kateri</w:t>
      </w:r>
      <w:r w:rsidR="00CB16D3">
        <w:t xml:space="preserve"> prehajajo</w:t>
      </w:r>
      <w:r w:rsidRPr="009863F3">
        <w:t xml:space="preserve"> informacije o turizmu, njegovih učinkih, turistih in njihovih vtisih neposredno in hitro. </w:t>
      </w:r>
    </w:p>
    <w:p w:rsidR="002462CA" w:rsidRPr="009863F3" w:rsidRDefault="002462CA" w:rsidP="009863F3"/>
    <w:p w:rsidR="002462CA" w:rsidRPr="009863F3" w:rsidRDefault="002462CA" w:rsidP="009863F3">
      <w:r w:rsidRPr="009863F3">
        <w:t xml:space="preserve">V želji, da se povrne zaupanje lokalne skupnosti do aktivnosti javnega sektorja na področju turizma in pri tem ohrani podpora gospodarske skupnosti, je turizmu potrebno dvigniti ugled. Skladno s takšno usmeritvijo promocije sprememb predvidevamo ponovno oživiti in na novo oblikovati strokovna druženja, kjer posamezni deležniki med seboj prepoznavajo primere zglednega dela na področju turizma in to javno promovirajo. </w:t>
      </w:r>
    </w:p>
    <w:p w:rsidR="00F36B1B" w:rsidRDefault="00F36B1B" w:rsidP="0017322E"/>
    <w:p w:rsidR="00B93B0B" w:rsidRDefault="00B93B0B" w:rsidP="00B93B0B">
      <w:pPr>
        <w:rPr>
          <w:i/>
        </w:rPr>
      </w:pPr>
      <w:bookmarkStart w:id="94" w:name="_GoBack"/>
      <w:r w:rsidRPr="0019140F">
        <w:rPr>
          <w:i/>
        </w:rPr>
        <w:t>Ključni cilji so:</w:t>
      </w:r>
    </w:p>
    <w:p w:rsidR="00B93B0B" w:rsidRDefault="00B93B0B" w:rsidP="0045774A">
      <w:pPr>
        <w:pStyle w:val="Odstavekseznama"/>
        <w:numPr>
          <w:ilvl w:val="0"/>
          <w:numId w:val="54"/>
        </w:numPr>
        <w:rPr>
          <w:i/>
        </w:rPr>
      </w:pPr>
      <w:r>
        <w:rPr>
          <w:i/>
        </w:rPr>
        <w:t>visoka stopnja ozaveščenosti o strukturi in delovanju turistične panoge,</w:t>
      </w:r>
    </w:p>
    <w:p w:rsidR="00B93B0B" w:rsidRDefault="00B93B0B" w:rsidP="0045774A">
      <w:pPr>
        <w:pStyle w:val="Odstavekseznama"/>
        <w:numPr>
          <w:ilvl w:val="0"/>
          <w:numId w:val="54"/>
        </w:numPr>
        <w:rPr>
          <w:i/>
        </w:rPr>
      </w:pPr>
      <w:r>
        <w:rPr>
          <w:i/>
        </w:rPr>
        <w:t>razumevanje in sprejemanje ustrezne vloge GIZ Podčetrtek, Bistrica ob Sotli, Kozje,</w:t>
      </w:r>
    </w:p>
    <w:p w:rsidR="00B93B0B" w:rsidRDefault="00B93B0B" w:rsidP="0045774A">
      <w:pPr>
        <w:pStyle w:val="Odstavekseznama"/>
        <w:numPr>
          <w:ilvl w:val="0"/>
          <w:numId w:val="54"/>
        </w:numPr>
        <w:rPr>
          <w:i/>
        </w:rPr>
      </w:pPr>
      <w:r>
        <w:rPr>
          <w:i/>
        </w:rPr>
        <w:t>dvig organizacijske kulture in klime na področju turizma destinacije,</w:t>
      </w:r>
    </w:p>
    <w:p w:rsidR="00B93B0B" w:rsidRPr="00B93B0B" w:rsidRDefault="00B93B0B" w:rsidP="0045774A">
      <w:pPr>
        <w:pStyle w:val="Odstavekseznama"/>
        <w:numPr>
          <w:ilvl w:val="0"/>
          <w:numId w:val="54"/>
        </w:numPr>
        <w:rPr>
          <w:i/>
        </w:rPr>
      </w:pPr>
      <w:r>
        <w:rPr>
          <w:i/>
        </w:rPr>
        <w:t xml:space="preserve">sprejemanje Strategije razvoja turizma, kot ključna podlaga za razvojne aktivnosti v turizmu. </w:t>
      </w:r>
    </w:p>
    <w:bookmarkEnd w:id="94"/>
    <w:p w:rsidR="00B93B0B" w:rsidRDefault="00B93B0B" w:rsidP="0017322E"/>
    <w:p w:rsidR="00F36B1B" w:rsidRDefault="00F36B1B" w:rsidP="0017322E"/>
    <w:p w:rsidR="00F36B1B" w:rsidRDefault="00F36B1B" w:rsidP="0017322E"/>
    <w:p w:rsidR="00B03F83" w:rsidRDefault="00B03F83">
      <w:pPr>
        <w:spacing w:line="240" w:lineRule="auto"/>
        <w:jc w:val="left"/>
      </w:pPr>
      <w:r>
        <w:br w:type="page"/>
      </w:r>
    </w:p>
    <w:p w:rsidR="00B03F83" w:rsidRDefault="00B03F83" w:rsidP="00B03F83"/>
    <w:p w:rsidR="00B03F83" w:rsidRDefault="00B03F83" w:rsidP="00B03F83"/>
    <w:p w:rsidR="00B03F83" w:rsidRDefault="00B03F83" w:rsidP="00B03F83"/>
    <w:p w:rsidR="00B03F83" w:rsidRDefault="00B03F83" w:rsidP="00B03F83"/>
    <w:p w:rsidR="00B03F83" w:rsidRDefault="00B03F83" w:rsidP="00B03F83"/>
    <w:p w:rsidR="00B03F83" w:rsidRDefault="00B03F83" w:rsidP="00B03F83"/>
    <w:p w:rsidR="00B03F83" w:rsidRDefault="00B03F83" w:rsidP="00B03F83"/>
    <w:p w:rsidR="00B03F83" w:rsidRDefault="00B03F83" w:rsidP="00B03F83"/>
    <w:p w:rsidR="00B03F83" w:rsidRDefault="00B03F83" w:rsidP="00B03F83"/>
    <w:p w:rsidR="00B03F83" w:rsidRDefault="00B03F83" w:rsidP="00B03F83"/>
    <w:p w:rsidR="00B03F83" w:rsidRDefault="00B03F83" w:rsidP="00B03F83"/>
    <w:p w:rsidR="00B03F83" w:rsidRDefault="00B03F83" w:rsidP="00B03F83"/>
    <w:p w:rsidR="00B03F83" w:rsidRDefault="00B03F83" w:rsidP="00B03F83"/>
    <w:p w:rsidR="006F6EB7" w:rsidRPr="00F36B1B" w:rsidRDefault="00F36B1B" w:rsidP="00811FE8">
      <w:pPr>
        <w:pStyle w:val="Naslov1"/>
        <w:jc w:val="center"/>
      </w:pPr>
      <w:bookmarkStart w:id="95" w:name="_Toc536615597"/>
      <w:r w:rsidRPr="00F36B1B">
        <w:t>III</w:t>
      </w:r>
      <w:r w:rsidR="006F6EB7" w:rsidRPr="00F36B1B">
        <w:t xml:space="preserve"> FAZA URESNIČEVANJE STRATEGIJE</w:t>
      </w:r>
      <w:bookmarkEnd w:id="85"/>
      <w:bookmarkEnd w:id="95"/>
    </w:p>
    <w:p w:rsidR="00F36B1B" w:rsidRDefault="00F36B1B">
      <w:pPr>
        <w:spacing w:line="240" w:lineRule="auto"/>
        <w:jc w:val="left"/>
      </w:pPr>
      <w:r>
        <w:br w:type="page"/>
      </w:r>
    </w:p>
    <w:p w:rsidR="006F6EB7" w:rsidRPr="00F0233A" w:rsidRDefault="006F6EB7" w:rsidP="006F6EB7">
      <w:r w:rsidRPr="00F0233A">
        <w:lastRenderedPageBreak/>
        <w:t xml:space="preserve">V nadaljevanju podrobneje predstavljamo posamezne politike. Za vsako politiko smo določili programe oziroma ukrepe, ki </w:t>
      </w:r>
      <w:r w:rsidR="000C1728">
        <w:t xml:space="preserve">odražajo posamezno politiko in vodijo v doseganje zastavljenih strateških </w:t>
      </w:r>
      <w:r w:rsidRPr="00F0233A">
        <w:t xml:space="preserve">ciljev. </w:t>
      </w:r>
    </w:p>
    <w:p w:rsidR="006F6EB7" w:rsidRPr="00F0233A" w:rsidRDefault="006F6EB7" w:rsidP="006F6EB7"/>
    <w:p w:rsidR="006F6EB7" w:rsidRPr="00F0233A" w:rsidRDefault="006F6EB7" w:rsidP="006F6EB7">
      <w:r w:rsidRPr="00F0233A">
        <w:t>Vsak</w:t>
      </w:r>
      <w:r w:rsidR="000C1728">
        <w:t>a politika</w:t>
      </w:r>
      <w:r w:rsidRPr="00F0233A">
        <w:t xml:space="preserve"> vsebuje:</w:t>
      </w:r>
    </w:p>
    <w:p w:rsidR="006F6EB7" w:rsidRPr="00F0233A" w:rsidRDefault="006F6EB7" w:rsidP="00BA7A84">
      <w:pPr>
        <w:numPr>
          <w:ilvl w:val="0"/>
          <w:numId w:val="1"/>
        </w:numPr>
        <w:tabs>
          <w:tab w:val="clear" w:pos="720"/>
          <w:tab w:val="num" w:pos="360"/>
        </w:tabs>
        <w:ind w:left="360"/>
      </w:pPr>
      <w:r w:rsidRPr="00F0233A">
        <w:t>namen in cilje politike</w:t>
      </w:r>
    </w:p>
    <w:p w:rsidR="006F6EB7" w:rsidRPr="00F0233A" w:rsidRDefault="006F6EB7" w:rsidP="00BA7A84">
      <w:pPr>
        <w:numPr>
          <w:ilvl w:val="0"/>
          <w:numId w:val="1"/>
        </w:numPr>
        <w:tabs>
          <w:tab w:val="clear" w:pos="720"/>
          <w:tab w:val="num" w:pos="360"/>
        </w:tabs>
        <w:ind w:left="360"/>
      </w:pPr>
      <w:r w:rsidRPr="00F0233A">
        <w:t>programe oziroma ukrepe</w:t>
      </w:r>
    </w:p>
    <w:p w:rsidR="006F6EB7" w:rsidRPr="00F0233A" w:rsidRDefault="006F6EB7" w:rsidP="006F6EB7"/>
    <w:p w:rsidR="006F6EB7" w:rsidRPr="00F0233A" w:rsidRDefault="006F6EB7" w:rsidP="006F6EB7">
      <w:r w:rsidRPr="00F0233A">
        <w:t xml:space="preserve">Pri oblikovanju programov za uresničevanje strategije </w:t>
      </w:r>
      <w:r w:rsidR="002149DF">
        <w:t>GIZ Podčetrtek</w:t>
      </w:r>
      <w:r w:rsidRPr="00F0233A">
        <w:t xml:space="preserve"> smo </w:t>
      </w:r>
      <w:r w:rsidR="000C1728" w:rsidRPr="00F0233A">
        <w:t>z namenom, da izvajalcem olajšamo uresničevanje strategije</w:t>
      </w:r>
      <w:r w:rsidR="000C1728">
        <w:t>,</w:t>
      </w:r>
      <w:r w:rsidR="000C1728" w:rsidRPr="00F0233A">
        <w:t xml:space="preserve"> </w:t>
      </w:r>
      <w:r w:rsidR="000C1728">
        <w:t>opredelili naslednje elemente</w:t>
      </w:r>
      <w:r w:rsidRPr="00F0233A">
        <w:t>:</w:t>
      </w:r>
    </w:p>
    <w:p w:rsidR="006F6EB7" w:rsidRPr="00F0233A" w:rsidRDefault="006F6EB7" w:rsidP="00BA7A84">
      <w:pPr>
        <w:numPr>
          <w:ilvl w:val="0"/>
          <w:numId w:val="2"/>
        </w:numPr>
        <w:tabs>
          <w:tab w:val="clear" w:pos="1080"/>
          <w:tab w:val="num" w:pos="360"/>
        </w:tabs>
        <w:ind w:hanging="1080"/>
      </w:pPr>
      <w:r w:rsidRPr="00F0233A">
        <w:t>cilj</w:t>
      </w:r>
    </w:p>
    <w:p w:rsidR="006F6EB7" w:rsidRPr="00F0233A" w:rsidRDefault="006F6EB7" w:rsidP="00BA7A84">
      <w:pPr>
        <w:numPr>
          <w:ilvl w:val="0"/>
          <w:numId w:val="2"/>
        </w:numPr>
        <w:tabs>
          <w:tab w:val="clear" w:pos="1080"/>
          <w:tab w:val="num" w:pos="360"/>
        </w:tabs>
        <w:ind w:hanging="1080"/>
      </w:pPr>
      <w:r w:rsidRPr="00F0233A">
        <w:t>aktivnosti</w:t>
      </w:r>
    </w:p>
    <w:p w:rsidR="006F6EB7" w:rsidRDefault="006258CE" w:rsidP="00BA7A84">
      <w:pPr>
        <w:numPr>
          <w:ilvl w:val="0"/>
          <w:numId w:val="2"/>
        </w:numPr>
        <w:tabs>
          <w:tab w:val="clear" w:pos="1080"/>
          <w:tab w:val="num" w:pos="360"/>
        </w:tabs>
        <w:ind w:hanging="1080"/>
      </w:pPr>
      <w:r w:rsidRPr="00F0233A">
        <w:t>nosil</w:t>
      </w:r>
      <w:r w:rsidR="006F6EB7" w:rsidRPr="00F0233A">
        <w:t>ci/sodelujoči/izvajalci</w:t>
      </w:r>
    </w:p>
    <w:p w:rsidR="00A9109F" w:rsidRPr="00F0233A" w:rsidRDefault="00A9109F" w:rsidP="00BA7A84">
      <w:pPr>
        <w:numPr>
          <w:ilvl w:val="0"/>
          <w:numId w:val="2"/>
        </w:numPr>
        <w:tabs>
          <w:tab w:val="clear" w:pos="1080"/>
          <w:tab w:val="num" w:pos="360"/>
        </w:tabs>
        <w:ind w:hanging="1080"/>
      </w:pPr>
      <w:r>
        <w:t>terminski okvir</w:t>
      </w:r>
    </w:p>
    <w:p w:rsidR="006F6EB7" w:rsidRPr="00F0233A" w:rsidRDefault="006F6EB7" w:rsidP="006F6EB7"/>
    <w:p w:rsidR="006F6EB7" w:rsidRPr="00F0233A" w:rsidRDefault="00293905" w:rsidP="006F6EB7">
      <w:r w:rsidRPr="00F0233A">
        <w:t xml:space="preserve">Strategijo bomo uresničevali </w:t>
      </w:r>
      <w:r w:rsidR="000C1728">
        <w:t xml:space="preserve">s sedmimi politikami, ki združujejo </w:t>
      </w:r>
      <w:r w:rsidR="00B03F83">
        <w:t>38</w:t>
      </w:r>
      <w:r w:rsidR="000C1728">
        <w:t xml:space="preserve"> ukrepov</w:t>
      </w:r>
      <w:r w:rsidRPr="00F0233A">
        <w:t>:</w:t>
      </w:r>
    </w:p>
    <w:p w:rsidR="00307E75" w:rsidRDefault="00307E75">
      <w:pPr>
        <w:spacing w:line="240" w:lineRule="auto"/>
        <w:jc w:val="left"/>
        <w:rPr>
          <w:b/>
          <w:bCs/>
          <w:sz w:val="20"/>
          <w:szCs w:val="20"/>
        </w:rPr>
      </w:pPr>
    </w:p>
    <w:p w:rsidR="006F6EB7" w:rsidRPr="00F0233A" w:rsidRDefault="00293905" w:rsidP="00293905">
      <w:pPr>
        <w:pStyle w:val="Napis"/>
      </w:pPr>
      <w:bookmarkStart w:id="96" w:name="_Toc536615663"/>
      <w:r w:rsidRPr="00F0233A">
        <w:t xml:space="preserve">Slika </w:t>
      </w:r>
      <w:r w:rsidR="00E80939">
        <w:fldChar w:fldCharType="begin"/>
      </w:r>
      <w:r w:rsidR="003401F2">
        <w:instrText xml:space="preserve"> SEQ Slika \* ARABIC </w:instrText>
      </w:r>
      <w:r w:rsidR="00E80939">
        <w:fldChar w:fldCharType="separate"/>
      </w:r>
      <w:r w:rsidR="00317AD2">
        <w:rPr>
          <w:noProof/>
        </w:rPr>
        <w:t>14</w:t>
      </w:r>
      <w:r w:rsidR="00E80939">
        <w:rPr>
          <w:noProof/>
        </w:rPr>
        <w:fldChar w:fldCharType="end"/>
      </w:r>
      <w:r w:rsidRPr="00F0233A">
        <w:t>: shema razvojnih politik</w:t>
      </w:r>
      <w:bookmarkEnd w:id="96"/>
    </w:p>
    <w:p w:rsidR="003A32E1" w:rsidRDefault="00CC70D4">
      <w:pPr>
        <w:spacing w:after="200" w:line="276" w:lineRule="auto"/>
      </w:pPr>
      <w:bookmarkStart w:id="97" w:name="_Toc217551811"/>
      <w:r w:rsidRPr="00F0233A">
        <w:rPr>
          <w:noProof/>
          <w:lang w:val="en-AU" w:eastAsia="en-AU"/>
        </w:rPr>
        <w:drawing>
          <wp:inline distT="0" distB="0" distL="0" distR="0" wp14:anchorId="2DDF395E" wp14:editId="67A889F0">
            <wp:extent cx="5755640" cy="3343910"/>
            <wp:effectExtent l="0" t="38100" r="0" b="104140"/>
            <wp:docPr id="41"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3A32E1" w:rsidRDefault="003A32E1">
      <w:pPr>
        <w:spacing w:line="240" w:lineRule="auto"/>
        <w:jc w:val="left"/>
      </w:pPr>
      <w:r>
        <w:br w:type="page"/>
      </w:r>
    </w:p>
    <w:p w:rsidR="00811FE8" w:rsidRDefault="00811FE8" w:rsidP="00811FE8">
      <w:pPr>
        <w:pStyle w:val="Naslov1"/>
      </w:pPr>
      <w:bookmarkStart w:id="98" w:name="_Toc536615598"/>
      <w:r>
        <w:lastRenderedPageBreak/>
        <w:t>6 POLITIKE IN UKREPI</w:t>
      </w:r>
      <w:bookmarkEnd w:id="98"/>
    </w:p>
    <w:p w:rsidR="00811FE8" w:rsidRPr="00811FE8" w:rsidRDefault="00811FE8" w:rsidP="00811FE8"/>
    <w:p w:rsidR="006F6EB7" w:rsidRPr="00F0233A" w:rsidRDefault="00811FE8" w:rsidP="00E7624F">
      <w:pPr>
        <w:pStyle w:val="Naslov2"/>
      </w:pPr>
      <w:bookmarkStart w:id="99" w:name="_Toc536615599"/>
      <w:r>
        <w:t>6</w:t>
      </w:r>
      <w:r w:rsidR="006F6EB7" w:rsidRPr="00F0233A">
        <w:t>.1 P</w:t>
      </w:r>
      <w:r>
        <w:t xml:space="preserve">olitika </w:t>
      </w:r>
      <w:bookmarkEnd w:id="97"/>
      <w:r w:rsidR="00CE5BDF">
        <w:t>organiziranosti in upravljanja</w:t>
      </w:r>
      <w:bookmarkEnd w:id="99"/>
    </w:p>
    <w:p w:rsidR="006F6EB7" w:rsidRPr="00F0233A" w:rsidRDefault="006F6EB7" w:rsidP="006F6EB7"/>
    <w:p w:rsidR="00512DCD" w:rsidRPr="00565BD5" w:rsidRDefault="00512DCD" w:rsidP="00512DCD">
      <w:pPr>
        <w:rPr>
          <w:b/>
        </w:rPr>
      </w:pPr>
      <w:r w:rsidRPr="00565BD5">
        <w:rPr>
          <w:b/>
        </w:rPr>
        <w:t>Namen politike</w:t>
      </w:r>
      <w:r w:rsidR="0019140F">
        <w:rPr>
          <w:b/>
        </w:rPr>
        <w:t xml:space="preserve"> je oblikova</w:t>
      </w:r>
      <w:r w:rsidR="005B59CE">
        <w:rPr>
          <w:b/>
        </w:rPr>
        <w:t>ti</w:t>
      </w:r>
      <w:r w:rsidR="0019140F">
        <w:rPr>
          <w:b/>
        </w:rPr>
        <w:t xml:space="preserve"> profesionalno sodelovalno okolje</w:t>
      </w:r>
      <w:r w:rsidR="007D418E">
        <w:rPr>
          <w:b/>
        </w:rPr>
        <w:t>,</w:t>
      </w:r>
      <w:r w:rsidR="0019140F">
        <w:rPr>
          <w:b/>
        </w:rPr>
        <w:t xml:space="preserve"> v katerem deležniki na področju turizma prevzemajo odgovornosti in pravice </w:t>
      </w:r>
      <w:r w:rsidR="005B59CE">
        <w:rPr>
          <w:b/>
        </w:rPr>
        <w:t xml:space="preserve">vključenosti v turistično gospodarstvo destinacije. Krovni cilj te politike je profesionalizirati GIZ Podčetrtek na način, da ima sistemsko zagotovljene kadrovske in finančne vire in prevzame vlogo organizacije za strateški razvoj in upravljanje destinacije. Takšno profesionalno sodelovalno okolje krepi tudi odgovornost in pravice vseh turističnih deležnikov pri strateškem razvoju destinacije. </w:t>
      </w:r>
    </w:p>
    <w:p w:rsidR="00512DCD" w:rsidRPr="00F0233A" w:rsidRDefault="00512DCD" w:rsidP="00512DCD"/>
    <w:p w:rsidR="006F6EB7" w:rsidRPr="00F0233A" w:rsidRDefault="00512DCD" w:rsidP="00512DCD">
      <w:r w:rsidRPr="00F0233A">
        <w:t>Programi in/oziroma ukrepi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690ECC" w:rsidRPr="00F0233A" w:rsidTr="00690ECC">
        <w:tc>
          <w:tcPr>
            <w:tcW w:w="2802" w:type="dxa"/>
            <w:shd w:val="clear" w:color="auto" w:fill="9BBB59" w:themeFill="accent3"/>
          </w:tcPr>
          <w:p w:rsidR="00690ECC" w:rsidRPr="00F0233A" w:rsidRDefault="00690ECC" w:rsidP="00690ECC">
            <w:pPr>
              <w:spacing w:line="240" w:lineRule="auto"/>
              <w:jc w:val="left"/>
              <w:rPr>
                <w:b/>
                <w:bCs/>
                <w:color w:val="FFFFFF" w:themeColor="background1"/>
                <w:sz w:val="20"/>
                <w:szCs w:val="20"/>
              </w:rPr>
            </w:pPr>
            <w:r w:rsidRPr="00F0233A">
              <w:rPr>
                <w:b/>
                <w:bCs/>
                <w:color w:val="FFFFFF" w:themeColor="background1"/>
                <w:sz w:val="20"/>
                <w:szCs w:val="20"/>
              </w:rPr>
              <w:br w:type="page"/>
              <w:t xml:space="preserve">UKREP </w:t>
            </w:r>
            <w:r>
              <w:rPr>
                <w:b/>
                <w:bCs/>
                <w:color w:val="FFFFFF" w:themeColor="background1"/>
                <w:sz w:val="20"/>
                <w:szCs w:val="20"/>
              </w:rPr>
              <w:t>DM</w:t>
            </w:r>
            <w:r w:rsidRPr="00F0233A">
              <w:rPr>
                <w:b/>
                <w:bCs/>
                <w:color w:val="FFFFFF" w:themeColor="background1"/>
                <w:sz w:val="20"/>
                <w:szCs w:val="20"/>
              </w:rPr>
              <w:t>1</w:t>
            </w:r>
          </w:p>
        </w:tc>
        <w:tc>
          <w:tcPr>
            <w:tcW w:w="6485" w:type="dxa"/>
            <w:shd w:val="clear" w:color="auto" w:fill="9BBB59" w:themeFill="accent3"/>
          </w:tcPr>
          <w:p w:rsidR="00690ECC" w:rsidRPr="00F0233A" w:rsidRDefault="00FA7AD9" w:rsidP="005B59CE">
            <w:pPr>
              <w:spacing w:line="240" w:lineRule="auto"/>
              <w:jc w:val="left"/>
              <w:rPr>
                <w:b/>
                <w:bCs/>
                <w:color w:val="FFFFFF" w:themeColor="background1"/>
                <w:sz w:val="20"/>
                <w:szCs w:val="20"/>
              </w:rPr>
            </w:pPr>
            <w:r>
              <w:rPr>
                <w:b/>
                <w:bCs/>
                <w:color w:val="FFFFFF" w:themeColor="background1"/>
                <w:sz w:val="20"/>
                <w:szCs w:val="20"/>
              </w:rPr>
              <w:t>OBLIKOVANJE</w:t>
            </w:r>
            <w:r w:rsidR="00690ECC">
              <w:rPr>
                <w:b/>
                <w:bCs/>
                <w:color w:val="FFFFFF" w:themeColor="background1"/>
                <w:sz w:val="20"/>
                <w:szCs w:val="20"/>
              </w:rPr>
              <w:t xml:space="preserve"> JZP MODELA RAZVOJA IN UPRAVLJANJA DESTINACIJE</w:t>
            </w:r>
          </w:p>
        </w:tc>
      </w:tr>
      <w:tr w:rsidR="00737F3D" w:rsidRPr="00F0233A" w:rsidTr="00690ECC">
        <w:tc>
          <w:tcPr>
            <w:tcW w:w="2802" w:type="dxa"/>
          </w:tcPr>
          <w:p w:rsidR="00737F3D" w:rsidRPr="00F0233A" w:rsidRDefault="00737F3D" w:rsidP="00523E7A">
            <w:pPr>
              <w:spacing w:line="240" w:lineRule="auto"/>
              <w:rPr>
                <w:b/>
                <w:bCs/>
                <w:sz w:val="20"/>
                <w:szCs w:val="20"/>
              </w:rPr>
            </w:pPr>
            <w:r w:rsidRPr="00F0233A">
              <w:rPr>
                <w:b/>
                <w:bCs/>
                <w:sz w:val="20"/>
                <w:szCs w:val="20"/>
              </w:rPr>
              <w:t>CILJ</w:t>
            </w:r>
          </w:p>
        </w:tc>
        <w:tc>
          <w:tcPr>
            <w:tcW w:w="6485" w:type="dxa"/>
          </w:tcPr>
          <w:p w:rsidR="00737F3D" w:rsidRPr="00DE76F5" w:rsidRDefault="00DD3E6F" w:rsidP="00523E7A">
            <w:pPr>
              <w:spacing w:line="240" w:lineRule="auto"/>
              <w:rPr>
                <w:b/>
                <w:bCs/>
                <w:sz w:val="20"/>
                <w:szCs w:val="20"/>
              </w:rPr>
            </w:pPr>
            <w:r w:rsidRPr="00DE76F5">
              <w:rPr>
                <w:b/>
                <w:bCs/>
                <w:sz w:val="20"/>
                <w:szCs w:val="20"/>
              </w:rPr>
              <w:t>Profesionalizacija strateškega razvoja in upravljanja</w:t>
            </w:r>
            <w:r w:rsidR="00690ECC" w:rsidRPr="00DE76F5">
              <w:rPr>
                <w:b/>
                <w:bCs/>
                <w:sz w:val="20"/>
                <w:szCs w:val="20"/>
              </w:rPr>
              <w:t xml:space="preserve"> destinacije</w:t>
            </w:r>
            <w:r w:rsidR="00DE76F5">
              <w:rPr>
                <w:b/>
                <w:bCs/>
                <w:sz w:val="20"/>
                <w:szCs w:val="20"/>
              </w:rPr>
              <w:t>.</w:t>
            </w:r>
          </w:p>
        </w:tc>
      </w:tr>
      <w:tr w:rsidR="00737F3D" w:rsidRPr="00F0233A" w:rsidTr="00690ECC">
        <w:tc>
          <w:tcPr>
            <w:tcW w:w="2802" w:type="dxa"/>
          </w:tcPr>
          <w:p w:rsidR="00737F3D" w:rsidRPr="00F0233A" w:rsidRDefault="00737F3D" w:rsidP="00523E7A">
            <w:pPr>
              <w:spacing w:line="240" w:lineRule="auto"/>
              <w:rPr>
                <w:b/>
                <w:bCs/>
                <w:sz w:val="20"/>
                <w:szCs w:val="20"/>
              </w:rPr>
            </w:pPr>
            <w:r w:rsidRPr="00F0233A">
              <w:rPr>
                <w:b/>
                <w:bCs/>
                <w:sz w:val="20"/>
                <w:szCs w:val="20"/>
              </w:rPr>
              <w:t>AKTIVNOSTI</w:t>
            </w:r>
          </w:p>
        </w:tc>
        <w:tc>
          <w:tcPr>
            <w:tcW w:w="6485" w:type="dxa"/>
          </w:tcPr>
          <w:p w:rsidR="00737F3D" w:rsidRDefault="00DD3E6F" w:rsidP="00523E7A">
            <w:pPr>
              <w:spacing w:line="240" w:lineRule="auto"/>
              <w:rPr>
                <w:bCs/>
                <w:sz w:val="20"/>
                <w:szCs w:val="20"/>
              </w:rPr>
            </w:pPr>
            <w:r w:rsidRPr="00DD3E6F">
              <w:rPr>
                <w:bCs/>
                <w:sz w:val="20"/>
                <w:szCs w:val="20"/>
              </w:rPr>
              <w:t>Priprava organizacijskega in finančnega modela</w:t>
            </w:r>
            <w:r w:rsidR="000C1728">
              <w:rPr>
                <w:bCs/>
                <w:sz w:val="20"/>
                <w:szCs w:val="20"/>
              </w:rPr>
              <w:t>.</w:t>
            </w:r>
            <w:r w:rsidR="00703410">
              <w:rPr>
                <w:bCs/>
                <w:sz w:val="20"/>
                <w:szCs w:val="20"/>
              </w:rPr>
              <w:t xml:space="preserve"> </w:t>
            </w:r>
          </w:p>
          <w:p w:rsidR="00DE76F5" w:rsidRPr="00D04802" w:rsidRDefault="00DE76F5" w:rsidP="00DE76F5">
            <w:pPr>
              <w:spacing w:line="240" w:lineRule="auto"/>
              <w:rPr>
                <w:bCs/>
                <w:sz w:val="20"/>
                <w:szCs w:val="20"/>
              </w:rPr>
            </w:pPr>
            <w:r w:rsidRPr="00D04802">
              <w:rPr>
                <w:bCs/>
                <w:sz w:val="20"/>
                <w:szCs w:val="20"/>
              </w:rPr>
              <w:t>Oblikovanje in izvajanje poslovnega</w:t>
            </w:r>
            <w:r w:rsidR="000C1728">
              <w:rPr>
                <w:bCs/>
                <w:sz w:val="20"/>
                <w:szCs w:val="20"/>
              </w:rPr>
              <w:t xml:space="preserve"> (komercialnega) portfolia GIZa.</w:t>
            </w:r>
          </w:p>
          <w:p w:rsidR="00DE76F5" w:rsidRPr="00DD3E6F" w:rsidRDefault="00DE76F5" w:rsidP="00DE76F5">
            <w:pPr>
              <w:spacing w:line="240" w:lineRule="auto"/>
              <w:rPr>
                <w:bCs/>
                <w:sz w:val="20"/>
                <w:szCs w:val="20"/>
              </w:rPr>
            </w:pPr>
            <w:r w:rsidRPr="00D04802">
              <w:rPr>
                <w:bCs/>
                <w:sz w:val="20"/>
                <w:szCs w:val="20"/>
              </w:rPr>
              <w:t>Krepitev kadrovske strukture GIZa</w:t>
            </w:r>
          </w:p>
        </w:tc>
      </w:tr>
      <w:tr w:rsidR="00737F3D" w:rsidRPr="00F0233A" w:rsidTr="00690ECC">
        <w:tc>
          <w:tcPr>
            <w:tcW w:w="2802" w:type="dxa"/>
          </w:tcPr>
          <w:p w:rsidR="00737F3D" w:rsidRPr="00F0233A" w:rsidRDefault="00737F3D" w:rsidP="00523E7A">
            <w:pPr>
              <w:spacing w:line="240" w:lineRule="auto"/>
              <w:rPr>
                <w:b/>
                <w:bCs/>
                <w:sz w:val="20"/>
                <w:szCs w:val="20"/>
              </w:rPr>
            </w:pPr>
            <w:r w:rsidRPr="00F0233A">
              <w:rPr>
                <w:b/>
                <w:bCs/>
                <w:sz w:val="20"/>
                <w:szCs w:val="20"/>
              </w:rPr>
              <w:t>NOSILEC</w:t>
            </w:r>
          </w:p>
        </w:tc>
        <w:tc>
          <w:tcPr>
            <w:tcW w:w="6485" w:type="dxa"/>
          </w:tcPr>
          <w:p w:rsidR="00737F3D" w:rsidRPr="00DD3E6F" w:rsidRDefault="00DD3E6F" w:rsidP="00523E7A">
            <w:pPr>
              <w:spacing w:line="240" w:lineRule="auto"/>
              <w:rPr>
                <w:bCs/>
                <w:sz w:val="20"/>
                <w:szCs w:val="20"/>
              </w:rPr>
            </w:pPr>
            <w:r w:rsidRPr="00DD3E6F">
              <w:rPr>
                <w:bCs/>
                <w:sz w:val="20"/>
                <w:szCs w:val="20"/>
              </w:rPr>
              <w:t>GIZ Podčetrtek</w:t>
            </w:r>
          </w:p>
        </w:tc>
      </w:tr>
      <w:tr w:rsidR="00014BE2" w:rsidRPr="00F0233A" w:rsidTr="00690ECC">
        <w:tc>
          <w:tcPr>
            <w:tcW w:w="2802" w:type="dxa"/>
          </w:tcPr>
          <w:p w:rsidR="00014BE2" w:rsidRPr="00F0233A" w:rsidRDefault="00014BE2" w:rsidP="00014BE2">
            <w:pPr>
              <w:spacing w:line="240" w:lineRule="auto"/>
              <w:rPr>
                <w:b/>
                <w:bCs/>
                <w:sz w:val="20"/>
                <w:szCs w:val="20"/>
              </w:rPr>
            </w:pPr>
            <w:r w:rsidRPr="00F0233A">
              <w:rPr>
                <w:b/>
                <w:bCs/>
                <w:sz w:val="20"/>
                <w:szCs w:val="20"/>
              </w:rPr>
              <w:t>SODELUJOČI/IZVAJALEC</w:t>
            </w:r>
          </w:p>
        </w:tc>
        <w:tc>
          <w:tcPr>
            <w:tcW w:w="6485" w:type="dxa"/>
          </w:tcPr>
          <w:p w:rsidR="00014BE2" w:rsidRPr="00DD3E6F" w:rsidRDefault="00DD3E6F" w:rsidP="00014BE2">
            <w:pPr>
              <w:spacing w:line="240" w:lineRule="auto"/>
              <w:rPr>
                <w:bCs/>
                <w:sz w:val="20"/>
                <w:szCs w:val="20"/>
              </w:rPr>
            </w:pPr>
            <w:r w:rsidRPr="00DD3E6F">
              <w:rPr>
                <w:bCs/>
                <w:sz w:val="20"/>
                <w:szCs w:val="20"/>
              </w:rPr>
              <w:t>Ustanovitelji GIZa</w:t>
            </w:r>
          </w:p>
          <w:p w:rsidR="00794FA1" w:rsidRDefault="00794FA1" w:rsidP="00014BE2">
            <w:pPr>
              <w:spacing w:line="240" w:lineRule="auto"/>
              <w:rPr>
                <w:bCs/>
                <w:sz w:val="20"/>
                <w:szCs w:val="20"/>
              </w:rPr>
            </w:pPr>
            <w:r>
              <w:rPr>
                <w:bCs/>
                <w:sz w:val="20"/>
                <w:szCs w:val="20"/>
              </w:rPr>
              <w:t>RA Sotla</w:t>
            </w:r>
          </w:p>
          <w:p w:rsidR="00FC5E53" w:rsidRPr="00DD3E6F" w:rsidRDefault="00FC5E53" w:rsidP="00014BE2">
            <w:pPr>
              <w:spacing w:line="240" w:lineRule="auto"/>
              <w:rPr>
                <w:bCs/>
                <w:sz w:val="20"/>
                <w:szCs w:val="20"/>
              </w:rPr>
            </w:pPr>
            <w:r>
              <w:rPr>
                <w:bCs/>
                <w:sz w:val="20"/>
                <w:szCs w:val="20"/>
              </w:rPr>
              <w:t>Ponudniki</w:t>
            </w:r>
          </w:p>
        </w:tc>
      </w:tr>
      <w:tr w:rsidR="00737F3D" w:rsidRPr="00F0233A" w:rsidTr="00690ECC">
        <w:tc>
          <w:tcPr>
            <w:tcW w:w="2802" w:type="dxa"/>
          </w:tcPr>
          <w:p w:rsidR="00737F3D" w:rsidRPr="00F0233A" w:rsidRDefault="00014BE2" w:rsidP="00523E7A">
            <w:pPr>
              <w:spacing w:line="240" w:lineRule="auto"/>
              <w:rPr>
                <w:b/>
                <w:bCs/>
                <w:sz w:val="20"/>
                <w:szCs w:val="20"/>
              </w:rPr>
            </w:pPr>
            <w:r>
              <w:rPr>
                <w:b/>
                <w:bCs/>
                <w:sz w:val="20"/>
                <w:szCs w:val="20"/>
              </w:rPr>
              <w:t>TERMINSKI PLAN</w:t>
            </w:r>
          </w:p>
        </w:tc>
        <w:tc>
          <w:tcPr>
            <w:tcW w:w="6485" w:type="dxa"/>
          </w:tcPr>
          <w:p w:rsidR="00690ECC" w:rsidRDefault="00DD3E6F" w:rsidP="00523E7A">
            <w:pPr>
              <w:spacing w:line="240" w:lineRule="auto"/>
              <w:rPr>
                <w:bCs/>
                <w:sz w:val="20"/>
                <w:szCs w:val="20"/>
              </w:rPr>
            </w:pPr>
            <w:r w:rsidRPr="00DD3E6F">
              <w:rPr>
                <w:bCs/>
                <w:sz w:val="20"/>
                <w:szCs w:val="20"/>
              </w:rPr>
              <w:t>Junij 2019</w:t>
            </w:r>
            <w:r w:rsidR="00690ECC">
              <w:rPr>
                <w:bCs/>
                <w:sz w:val="20"/>
                <w:szCs w:val="20"/>
              </w:rPr>
              <w:t xml:space="preserve"> – priprava</w:t>
            </w:r>
          </w:p>
          <w:p w:rsidR="00737F3D" w:rsidRPr="00DD3E6F" w:rsidRDefault="00690ECC" w:rsidP="00523E7A">
            <w:pPr>
              <w:spacing w:line="240" w:lineRule="auto"/>
              <w:rPr>
                <w:bCs/>
                <w:sz w:val="20"/>
                <w:szCs w:val="20"/>
              </w:rPr>
            </w:pPr>
            <w:r>
              <w:rPr>
                <w:bCs/>
                <w:sz w:val="20"/>
                <w:szCs w:val="20"/>
              </w:rPr>
              <w:t>December 2019 - implementacija</w:t>
            </w:r>
          </w:p>
        </w:tc>
      </w:tr>
      <w:tr w:rsidR="005B59CE" w:rsidRPr="00F0233A" w:rsidTr="00690ECC">
        <w:tc>
          <w:tcPr>
            <w:tcW w:w="2802" w:type="dxa"/>
            <w:shd w:val="clear" w:color="auto" w:fill="9BBB59" w:themeFill="accent3"/>
          </w:tcPr>
          <w:p w:rsidR="005B59CE" w:rsidRPr="00F0233A" w:rsidRDefault="005B59CE" w:rsidP="005907E9">
            <w:pPr>
              <w:spacing w:line="240" w:lineRule="auto"/>
              <w:rPr>
                <w:b/>
                <w:bCs/>
                <w:color w:val="FFFFFF" w:themeColor="background1"/>
                <w:sz w:val="20"/>
                <w:szCs w:val="20"/>
              </w:rPr>
            </w:pPr>
            <w:bookmarkStart w:id="100" w:name="_Toc217551812"/>
            <w:r w:rsidRPr="00F0233A">
              <w:rPr>
                <w:b/>
                <w:bCs/>
                <w:color w:val="FFFFFF" w:themeColor="background1"/>
                <w:sz w:val="20"/>
                <w:szCs w:val="20"/>
              </w:rPr>
              <w:br w:type="page"/>
              <w:t xml:space="preserve">UKREP </w:t>
            </w:r>
            <w:r>
              <w:rPr>
                <w:b/>
                <w:bCs/>
                <w:color w:val="FFFFFF" w:themeColor="background1"/>
                <w:sz w:val="20"/>
                <w:szCs w:val="20"/>
              </w:rPr>
              <w:t>DM</w:t>
            </w:r>
            <w:r w:rsidR="00690ECC">
              <w:rPr>
                <w:b/>
                <w:bCs/>
                <w:color w:val="FFFFFF" w:themeColor="background1"/>
                <w:sz w:val="20"/>
                <w:szCs w:val="20"/>
              </w:rPr>
              <w:t>2</w:t>
            </w:r>
          </w:p>
        </w:tc>
        <w:tc>
          <w:tcPr>
            <w:tcW w:w="6485" w:type="dxa"/>
            <w:shd w:val="clear" w:color="auto" w:fill="9BBB59" w:themeFill="accent3"/>
          </w:tcPr>
          <w:p w:rsidR="005B59CE" w:rsidRPr="00F0233A" w:rsidRDefault="00690ECC" w:rsidP="00FA7AD9">
            <w:pPr>
              <w:spacing w:line="240" w:lineRule="auto"/>
              <w:rPr>
                <w:b/>
                <w:bCs/>
                <w:color w:val="FFFFFF" w:themeColor="background1"/>
                <w:sz w:val="20"/>
                <w:szCs w:val="20"/>
              </w:rPr>
            </w:pPr>
            <w:r>
              <w:rPr>
                <w:b/>
                <w:bCs/>
                <w:color w:val="FFFFFF" w:themeColor="background1"/>
                <w:sz w:val="20"/>
                <w:szCs w:val="20"/>
              </w:rPr>
              <w:t>OBLIKOVANJE KOMUNIKACIJSKE PLATFORME</w:t>
            </w:r>
          </w:p>
        </w:tc>
      </w:tr>
      <w:tr w:rsidR="005B59CE" w:rsidRPr="00F0233A" w:rsidTr="00690ECC">
        <w:tc>
          <w:tcPr>
            <w:tcW w:w="2802" w:type="dxa"/>
          </w:tcPr>
          <w:p w:rsidR="005B59CE" w:rsidRPr="00F0233A" w:rsidRDefault="005B59CE" w:rsidP="005907E9">
            <w:pPr>
              <w:spacing w:line="240" w:lineRule="auto"/>
              <w:rPr>
                <w:b/>
                <w:bCs/>
                <w:sz w:val="20"/>
                <w:szCs w:val="20"/>
              </w:rPr>
            </w:pPr>
            <w:r w:rsidRPr="00F0233A">
              <w:rPr>
                <w:b/>
                <w:bCs/>
                <w:sz w:val="20"/>
                <w:szCs w:val="20"/>
              </w:rPr>
              <w:t>CILJ</w:t>
            </w:r>
          </w:p>
        </w:tc>
        <w:tc>
          <w:tcPr>
            <w:tcW w:w="6485" w:type="dxa"/>
          </w:tcPr>
          <w:p w:rsidR="005B59CE" w:rsidRPr="00DE76F5" w:rsidRDefault="00FA7AD9" w:rsidP="005907E9">
            <w:pPr>
              <w:spacing w:line="240" w:lineRule="auto"/>
              <w:rPr>
                <w:b/>
                <w:bCs/>
                <w:sz w:val="20"/>
                <w:szCs w:val="20"/>
              </w:rPr>
            </w:pPr>
            <w:r w:rsidRPr="00DE76F5">
              <w:rPr>
                <w:b/>
                <w:bCs/>
                <w:sz w:val="20"/>
                <w:szCs w:val="20"/>
              </w:rPr>
              <w:t>O</w:t>
            </w:r>
            <w:r w:rsidR="00690ECC" w:rsidRPr="00DE76F5">
              <w:rPr>
                <w:b/>
                <w:bCs/>
                <w:sz w:val="20"/>
                <w:szCs w:val="20"/>
              </w:rPr>
              <w:t>blikovanje učinkovitega sistema internega komuniciranja.</w:t>
            </w:r>
          </w:p>
        </w:tc>
      </w:tr>
      <w:tr w:rsidR="005B59CE" w:rsidRPr="00F0233A" w:rsidTr="00690ECC">
        <w:tc>
          <w:tcPr>
            <w:tcW w:w="2802" w:type="dxa"/>
          </w:tcPr>
          <w:p w:rsidR="005B59CE" w:rsidRPr="00F0233A" w:rsidRDefault="005B59CE" w:rsidP="005907E9">
            <w:pPr>
              <w:spacing w:line="240" w:lineRule="auto"/>
              <w:rPr>
                <w:b/>
                <w:bCs/>
                <w:sz w:val="20"/>
                <w:szCs w:val="20"/>
              </w:rPr>
            </w:pPr>
            <w:r w:rsidRPr="00F0233A">
              <w:rPr>
                <w:b/>
                <w:bCs/>
                <w:sz w:val="20"/>
                <w:szCs w:val="20"/>
              </w:rPr>
              <w:t>AKTIVNOSTI</w:t>
            </w:r>
          </w:p>
        </w:tc>
        <w:tc>
          <w:tcPr>
            <w:tcW w:w="6485" w:type="dxa"/>
          </w:tcPr>
          <w:p w:rsidR="005B59CE" w:rsidRPr="00703410" w:rsidRDefault="00FC5E53" w:rsidP="00FC5E53">
            <w:pPr>
              <w:spacing w:line="240" w:lineRule="auto"/>
              <w:rPr>
                <w:bCs/>
                <w:sz w:val="20"/>
                <w:szCs w:val="20"/>
              </w:rPr>
            </w:pPr>
            <w:r>
              <w:rPr>
                <w:bCs/>
                <w:sz w:val="20"/>
                <w:szCs w:val="20"/>
              </w:rPr>
              <w:t>Oblikovanje intraneta</w:t>
            </w:r>
            <w:r w:rsidR="00CB16D3">
              <w:rPr>
                <w:bCs/>
                <w:sz w:val="20"/>
                <w:szCs w:val="20"/>
              </w:rPr>
              <w:t>.</w:t>
            </w:r>
          </w:p>
        </w:tc>
      </w:tr>
      <w:tr w:rsidR="005B59CE" w:rsidRPr="00F0233A" w:rsidTr="00690ECC">
        <w:tc>
          <w:tcPr>
            <w:tcW w:w="2802" w:type="dxa"/>
          </w:tcPr>
          <w:p w:rsidR="005B59CE" w:rsidRPr="00F0233A" w:rsidRDefault="005B59CE" w:rsidP="005907E9">
            <w:pPr>
              <w:spacing w:line="240" w:lineRule="auto"/>
              <w:rPr>
                <w:b/>
                <w:bCs/>
                <w:sz w:val="20"/>
                <w:szCs w:val="20"/>
              </w:rPr>
            </w:pPr>
            <w:r w:rsidRPr="00F0233A">
              <w:rPr>
                <w:b/>
                <w:bCs/>
                <w:sz w:val="20"/>
                <w:szCs w:val="20"/>
              </w:rPr>
              <w:t>NOSILEC</w:t>
            </w:r>
          </w:p>
        </w:tc>
        <w:tc>
          <w:tcPr>
            <w:tcW w:w="6485" w:type="dxa"/>
          </w:tcPr>
          <w:p w:rsidR="005B59CE" w:rsidRPr="00703410" w:rsidRDefault="00690ECC" w:rsidP="005907E9">
            <w:pPr>
              <w:spacing w:line="240" w:lineRule="auto"/>
              <w:rPr>
                <w:bCs/>
                <w:sz w:val="20"/>
                <w:szCs w:val="20"/>
              </w:rPr>
            </w:pPr>
            <w:r w:rsidRPr="00703410">
              <w:rPr>
                <w:bCs/>
                <w:sz w:val="20"/>
                <w:szCs w:val="20"/>
              </w:rPr>
              <w:t>GIZ Podčetrtek</w:t>
            </w:r>
          </w:p>
        </w:tc>
      </w:tr>
      <w:tr w:rsidR="005B59CE" w:rsidRPr="00F0233A" w:rsidTr="00690ECC">
        <w:tc>
          <w:tcPr>
            <w:tcW w:w="2802" w:type="dxa"/>
          </w:tcPr>
          <w:p w:rsidR="005B59CE" w:rsidRPr="00F0233A" w:rsidRDefault="005B59CE" w:rsidP="005907E9">
            <w:pPr>
              <w:spacing w:line="240" w:lineRule="auto"/>
              <w:rPr>
                <w:b/>
                <w:bCs/>
                <w:sz w:val="20"/>
                <w:szCs w:val="20"/>
              </w:rPr>
            </w:pPr>
            <w:r w:rsidRPr="00F0233A">
              <w:rPr>
                <w:b/>
                <w:bCs/>
                <w:sz w:val="20"/>
                <w:szCs w:val="20"/>
              </w:rPr>
              <w:t>SODELUJOČI/IZVAJALEC</w:t>
            </w:r>
          </w:p>
        </w:tc>
        <w:tc>
          <w:tcPr>
            <w:tcW w:w="6485" w:type="dxa"/>
          </w:tcPr>
          <w:p w:rsidR="005B59CE" w:rsidRPr="00703410" w:rsidRDefault="00FA7AD9" w:rsidP="005907E9">
            <w:pPr>
              <w:spacing w:line="240" w:lineRule="auto"/>
              <w:rPr>
                <w:bCs/>
                <w:sz w:val="20"/>
                <w:szCs w:val="20"/>
              </w:rPr>
            </w:pPr>
            <w:r w:rsidRPr="00703410">
              <w:rPr>
                <w:bCs/>
                <w:sz w:val="20"/>
                <w:szCs w:val="20"/>
              </w:rPr>
              <w:t>Deležniki</w:t>
            </w:r>
          </w:p>
        </w:tc>
      </w:tr>
      <w:tr w:rsidR="005B59CE" w:rsidRPr="00F0233A" w:rsidTr="00690ECC">
        <w:tc>
          <w:tcPr>
            <w:tcW w:w="2802" w:type="dxa"/>
          </w:tcPr>
          <w:p w:rsidR="005B59CE" w:rsidRPr="00F0233A" w:rsidRDefault="005B59CE" w:rsidP="005907E9">
            <w:pPr>
              <w:spacing w:line="240" w:lineRule="auto"/>
              <w:rPr>
                <w:b/>
                <w:bCs/>
                <w:sz w:val="20"/>
                <w:szCs w:val="20"/>
              </w:rPr>
            </w:pPr>
            <w:r>
              <w:rPr>
                <w:b/>
                <w:bCs/>
                <w:sz w:val="20"/>
                <w:szCs w:val="20"/>
              </w:rPr>
              <w:t>TERMINSKI PLAN</w:t>
            </w:r>
          </w:p>
        </w:tc>
        <w:tc>
          <w:tcPr>
            <w:tcW w:w="6485" w:type="dxa"/>
          </w:tcPr>
          <w:p w:rsidR="005B59CE" w:rsidRPr="00703410" w:rsidRDefault="00FA7AD9" w:rsidP="005907E9">
            <w:pPr>
              <w:spacing w:line="240" w:lineRule="auto"/>
              <w:rPr>
                <w:bCs/>
                <w:sz w:val="20"/>
                <w:szCs w:val="20"/>
              </w:rPr>
            </w:pPr>
            <w:r w:rsidRPr="00703410">
              <w:rPr>
                <w:bCs/>
                <w:sz w:val="20"/>
                <w:szCs w:val="20"/>
              </w:rPr>
              <w:t>December 2019</w:t>
            </w:r>
          </w:p>
        </w:tc>
      </w:tr>
      <w:tr w:rsidR="00FA7AD9" w:rsidRPr="00F0233A" w:rsidTr="005907E9">
        <w:tc>
          <w:tcPr>
            <w:tcW w:w="2802" w:type="dxa"/>
            <w:shd w:val="clear" w:color="auto" w:fill="9BBB59" w:themeFill="accent3"/>
          </w:tcPr>
          <w:p w:rsidR="00FA7AD9" w:rsidRPr="00F0233A" w:rsidRDefault="00FA7AD9" w:rsidP="005907E9">
            <w:pPr>
              <w:spacing w:line="240" w:lineRule="auto"/>
              <w:rPr>
                <w:b/>
                <w:bCs/>
                <w:color w:val="FFFFFF" w:themeColor="background1"/>
                <w:sz w:val="20"/>
                <w:szCs w:val="20"/>
              </w:rPr>
            </w:pPr>
            <w:r w:rsidRPr="00F0233A">
              <w:rPr>
                <w:b/>
                <w:bCs/>
                <w:color w:val="FFFFFF" w:themeColor="background1"/>
                <w:sz w:val="20"/>
                <w:szCs w:val="20"/>
              </w:rPr>
              <w:br w:type="page"/>
              <w:t xml:space="preserve">UKREP </w:t>
            </w:r>
            <w:r>
              <w:rPr>
                <w:b/>
                <w:bCs/>
                <w:color w:val="FFFFFF" w:themeColor="background1"/>
                <w:sz w:val="20"/>
                <w:szCs w:val="20"/>
              </w:rPr>
              <w:t>DM3</w:t>
            </w:r>
          </w:p>
        </w:tc>
        <w:tc>
          <w:tcPr>
            <w:tcW w:w="6485" w:type="dxa"/>
            <w:shd w:val="clear" w:color="auto" w:fill="9BBB59" w:themeFill="accent3"/>
          </w:tcPr>
          <w:p w:rsidR="00FA7AD9" w:rsidRPr="00F0233A" w:rsidRDefault="00FA7AD9" w:rsidP="005B5C66">
            <w:pPr>
              <w:spacing w:line="240" w:lineRule="auto"/>
              <w:rPr>
                <w:b/>
                <w:bCs/>
                <w:color w:val="FFFFFF" w:themeColor="background1"/>
                <w:sz w:val="20"/>
                <w:szCs w:val="20"/>
              </w:rPr>
            </w:pPr>
            <w:r>
              <w:rPr>
                <w:b/>
                <w:bCs/>
                <w:color w:val="FFFFFF" w:themeColor="background1"/>
                <w:sz w:val="20"/>
                <w:szCs w:val="20"/>
              </w:rPr>
              <w:t xml:space="preserve">OBLIKOVANJE </w:t>
            </w:r>
            <w:r w:rsidR="005B5C66">
              <w:rPr>
                <w:b/>
                <w:bCs/>
                <w:color w:val="FFFFFF" w:themeColor="background1"/>
                <w:sz w:val="20"/>
                <w:szCs w:val="20"/>
              </w:rPr>
              <w:t>SODELOVALNEGA</w:t>
            </w:r>
            <w:r>
              <w:rPr>
                <w:b/>
                <w:bCs/>
                <w:color w:val="FFFFFF" w:themeColor="background1"/>
                <w:sz w:val="20"/>
                <w:szCs w:val="20"/>
              </w:rPr>
              <w:t xml:space="preserve"> OKOLJA</w:t>
            </w:r>
          </w:p>
        </w:tc>
      </w:tr>
      <w:tr w:rsidR="00FA7AD9" w:rsidRPr="00F0233A" w:rsidTr="005907E9">
        <w:tc>
          <w:tcPr>
            <w:tcW w:w="2802" w:type="dxa"/>
          </w:tcPr>
          <w:p w:rsidR="00FA7AD9" w:rsidRPr="00F0233A" w:rsidRDefault="00FA7AD9" w:rsidP="005907E9">
            <w:pPr>
              <w:spacing w:line="240" w:lineRule="auto"/>
              <w:rPr>
                <w:b/>
                <w:bCs/>
                <w:sz w:val="20"/>
                <w:szCs w:val="20"/>
              </w:rPr>
            </w:pPr>
            <w:r w:rsidRPr="00F0233A">
              <w:rPr>
                <w:b/>
                <w:bCs/>
                <w:sz w:val="20"/>
                <w:szCs w:val="20"/>
              </w:rPr>
              <w:t>CILJ</w:t>
            </w:r>
          </w:p>
        </w:tc>
        <w:tc>
          <w:tcPr>
            <w:tcW w:w="6485" w:type="dxa"/>
          </w:tcPr>
          <w:p w:rsidR="00FA7AD9" w:rsidRPr="00DE76F5" w:rsidRDefault="000C1728" w:rsidP="005B5C66">
            <w:pPr>
              <w:spacing w:line="240" w:lineRule="auto"/>
              <w:rPr>
                <w:b/>
                <w:bCs/>
                <w:sz w:val="20"/>
                <w:szCs w:val="20"/>
              </w:rPr>
            </w:pPr>
            <w:r w:rsidRPr="000C1728">
              <w:rPr>
                <w:b/>
                <w:bCs/>
                <w:sz w:val="20"/>
                <w:szCs w:val="20"/>
              </w:rPr>
              <w:t>Oblikovati pogoje za aktivno sodelovanje deležnikov</w:t>
            </w:r>
            <w:r w:rsidR="00CB16D3">
              <w:rPr>
                <w:b/>
                <w:bCs/>
                <w:sz w:val="20"/>
                <w:szCs w:val="20"/>
              </w:rPr>
              <w:t>.</w:t>
            </w:r>
          </w:p>
        </w:tc>
      </w:tr>
      <w:tr w:rsidR="00FA7AD9" w:rsidRPr="00F0233A" w:rsidTr="005907E9">
        <w:tc>
          <w:tcPr>
            <w:tcW w:w="2802" w:type="dxa"/>
          </w:tcPr>
          <w:p w:rsidR="00FA7AD9" w:rsidRPr="00F0233A" w:rsidRDefault="00FA7AD9" w:rsidP="005907E9">
            <w:pPr>
              <w:spacing w:line="240" w:lineRule="auto"/>
              <w:rPr>
                <w:b/>
                <w:bCs/>
                <w:sz w:val="20"/>
                <w:szCs w:val="20"/>
              </w:rPr>
            </w:pPr>
            <w:r w:rsidRPr="00F0233A">
              <w:rPr>
                <w:b/>
                <w:bCs/>
                <w:sz w:val="20"/>
                <w:szCs w:val="20"/>
              </w:rPr>
              <w:t>AKTIVNOSTI</w:t>
            </w:r>
          </w:p>
        </w:tc>
        <w:tc>
          <w:tcPr>
            <w:tcW w:w="6485" w:type="dxa"/>
          </w:tcPr>
          <w:p w:rsidR="00FA7AD9" w:rsidRPr="00703410" w:rsidRDefault="00FA7AD9" w:rsidP="005907E9">
            <w:pPr>
              <w:spacing w:line="240" w:lineRule="auto"/>
              <w:rPr>
                <w:bCs/>
                <w:sz w:val="20"/>
                <w:szCs w:val="20"/>
              </w:rPr>
            </w:pPr>
            <w:r w:rsidRPr="00703410">
              <w:rPr>
                <w:bCs/>
                <w:sz w:val="20"/>
                <w:szCs w:val="20"/>
              </w:rPr>
              <w:t>Oblikovanje protokola delovnih srečanj z deležniki.</w:t>
            </w:r>
          </w:p>
          <w:p w:rsidR="00FA7AD9" w:rsidRPr="00703410" w:rsidRDefault="00FA7AD9" w:rsidP="005907E9">
            <w:pPr>
              <w:spacing w:line="240" w:lineRule="auto"/>
              <w:rPr>
                <w:bCs/>
                <w:sz w:val="20"/>
                <w:szCs w:val="20"/>
              </w:rPr>
            </w:pPr>
            <w:r w:rsidRPr="00703410">
              <w:rPr>
                <w:bCs/>
                <w:sz w:val="20"/>
                <w:szCs w:val="20"/>
              </w:rPr>
              <w:t>Izvedba pilotnih delovnih srečanj</w:t>
            </w:r>
            <w:r w:rsidR="00A510E2">
              <w:rPr>
                <w:bCs/>
                <w:sz w:val="20"/>
                <w:szCs w:val="20"/>
              </w:rPr>
              <w:t>.</w:t>
            </w:r>
          </w:p>
        </w:tc>
      </w:tr>
      <w:tr w:rsidR="00FA7AD9" w:rsidRPr="00F0233A" w:rsidTr="005907E9">
        <w:tc>
          <w:tcPr>
            <w:tcW w:w="2802" w:type="dxa"/>
          </w:tcPr>
          <w:p w:rsidR="00FA7AD9" w:rsidRPr="00F0233A" w:rsidRDefault="00FA7AD9" w:rsidP="005907E9">
            <w:pPr>
              <w:spacing w:line="240" w:lineRule="auto"/>
              <w:rPr>
                <w:b/>
                <w:bCs/>
                <w:sz w:val="20"/>
                <w:szCs w:val="20"/>
              </w:rPr>
            </w:pPr>
            <w:r w:rsidRPr="00F0233A">
              <w:rPr>
                <w:b/>
                <w:bCs/>
                <w:sz w:val="20"/>
                <w:szCs w:val="20"/>
              </w:rPr>
              <w:t>NOSILEC</w:t>
            </w:r>
          </w:p>
        </w:tc>
        <w:tc>
          <w:tcPr>
            <w:tcW w:w="6485" w:type="dxa"/>
          </w:tcPr>
          <w:p w:rsidR="00FA7AD9" w:rsidRPr="00703410" w:rsidRDefault="00FA7AD9" w:rsidP="005907E9">
            <w:pPr>
              <w:spacing w:line="240" w:lineRule="auto"/>
              <w:rPr>
                <w:bCs/>
                <w:sz w:val="20"/>
                <w:szCs w:val="20"/>
              </w:rPr>
            </w:pPr>
            <w:r w:rsidRPr="00703410">
              <w:rPr>
                <w:bCs/>
                <w:sz w:val="20"/>
                <w:szCs w:val="20"/>
              </w:rPr>
              <w:t>GIZ Podčetrtek</w:t>
            </w:r>
          </w:p>
        </w:tc>
      </w:tr>
      <w:tr w:rsidR="00FA7AD9" w:rsidRPr="00F0233A" w:rsidTr="005907E9">
        <w:tc>
          <w:tcPr>
            <w:tcW w:w="2802" w:type="dxa"/>
          </w:tcPr>
          <w:p w:rsidR="00FA7AD9" w:rsidRPr="00F0233A" w:rsidRDefault="00FA7AD9" w:rsidP="005907E9">
            <w:pPr>
              <w:spacing w:line="240" w:lineRule="auto"/>
              <w:rPr>
                <w:b/>
                <w:bCs/>
                <w:sz w:val="20"/>
                <w:szCs w:val="20"/>
              </w:rPr>
            </w:pPr>
            <w:r w:rsidRPr="00F0233A">
              <w:rPr>
                <w:b/>
                <w:bCs/>
                <w:sz w:val="20"/>
                <w:szCs w:val="20"/>
              </w:rPr>
              <w:t>SODELUJOČI/IZVAJALEC</w:t>
            </w:r>
          </w:p>
        </w:tc>
        <w:tc>
          <w:tcPr>
            <w:tcW w:w="6485" w:type="dxa"/>
          </w:tcPr>
          <w:p w:rsidR="00FA7AD9" w:rsidRPr="00703410" w:rsidRDefault="00FA7AD9" w:rsidP="005907E9">
            <w:pPr>
              <w:spacing w:line="240" w:lineRule="auto"/>
              <w:rPr>
                <w:bCs/>
                <w:sz w:val="20"/>
                <w:szCs w:val="20"/>
              </w:rPr>
            </w:pPr>
            <w:r w:rsidRPr="00703410">
              <w:rPr>
                <w:bCs/>
                <w:sz w:val="20"/>
                <w:szCs w:val="20"/>
              </w:rPr>
              <w:t>Deležniki</w:t>
            </w:r>
          </w:p>
        </w:tc>
      </w:tr>
      <w:tr w:rsidR="00FA7AD9" w:rsidRPr="00F0233A" w:rsidTr="005907E9">
        <w:tc>
          <w:tcPr>
            <w:tcW w:w="2802" w:type="dxa"/>
          </w:tcPr>
          <w:p w:rsidR="00FA7AD9" w:rsidRPr="00F0233A" w:rsidRDefault="00FA7AD9" w:rsidP="005907E9">
            <w:pPr>
              <w:spacing w:line="240" w:lineRule="auto"/>
              <w:rPr>
                <w:b/>
                <w:bCs/>
                <w:sz w:val="20"/>
                <w:szCs w:val="20"/>
              </w:rPr>
            </w:pPr>
            <w:r>
              <w:rPr>
                <w:b/>
                <w:bCs/>
                <w:sz w:val="20"/>
                <w:szCs w:val="20"/>
              </w:rPr>
              <w:t>TERMINSKI PLAN</w:t>
            </w:r>
          </w:p>
        </w:tc>
        <w:tc>
          <w:tcPr>
            <w:tcW w:w="6485" w:type="dxa"/>
          </w:tcPr>
          <w:p w:rsidR="00FA7AD9" w:rsidRPr="00703410" w:rsidRDefault="00FA7AD9" w:rsidP="005907E9">
            <w:pPr>
              <w:spacing w:line="240" w:lineRule="auto"/>
              <w:rPr>
                <w:bCs/>
                <w:sz w:val="20"/>
                <w:szCs w:val="20"/>
              </w:rPr>
            </w:pPr>
            <w:r w:rsidRPr="00703410">
              <w:rPr>
                <w:bCs/>
                <w:sz w:val="20"/>
                <w:szCs w:val="20"/>
              </w:rPr>
              <w:t>Marec 2019 – December 2019</w:t>
            </w:r>
          </w:p>
        </w:tc>
      </w:tr>
      <w:tr w:rsidR="00FA7AD9" w:rsidRPr="00F0233A" w:rsidTr="005907E9">
        <w:tc>
          <w:tcPr>
            <w:tcW w:w="2802" w:type="dxa"/>
            <w:shd w:val="clear" w:color="auto" w:fill="9BBB59" w:themeFill="accent3"/>
          </w:tcPr>
          <w:p w:rsidR="00FA7AD9" w:rsidRPr="00F0233A" w:rsidRDefault="00FA7AD9" w:rsidP="005907E9">
            <w:pPr>
              <w:spacing w:line="240" w:lineRule="auto"/>
              <w:rPr>
                <w:b/>
                <w:bCs/>
                <w:color w:val="FFFFFF" w:themeColor="background1"/>
                <w:sz w:val="20"/>
                <w:szCs w:val="20"/>
              </w:rPr>
            </w:pPr>
            <w:r w:rsidRPr="00F0233A">
              <w:rPr>
                <w:b/>
                <w:bCs/>
                <w:color w:val="FFFFFF" w:themeColor="background1"/>
                <w:sz w:val="20"/>
                <w:szCs w:val="20"/>
              </w:rPr>
              <w:br w:type="page"/>
              <w:t xml:space="preserve">UKREP </w:t>
            </w:r>
            <w:r>
              <w:rPr>
                <w:b/>
                <w:bCs/>
                <w:color w:val="FFFFFF" w:themeColor="background1"/>
                <w:sz w:val="20"/>
                <w:szCs w:val="20"/>
              </w:rPr>
              <w:t>DM4</w:t>
            </w:r>
          </w:p>
        </w:tc>
        <w:tc>
          <w:tcPr>
            <w:tcW w:w="6485" w:type="dxa"/>
            <w:shd w:val="clear" w:color="auto" w:fill="9BBB59" w:themeFill="accent3"/>
          </w:tcPr>
          <w:p w:rsidR="00FA7AD9" w:rsidRPr="00F0233A" w:rsidRDefault="005B5C66" w:rsidP="005B5C66">
            <w:pPr>
              <w:spacing w:line="240" w:lineRule="auto"/>
              <w:rPr>
                <w:b/>
                <w:bCs/>
                <w:color w:val="FFFFFF" w:themeColor="background1"/>
                <w:sz w:val="20"/>
                <w:szCs w:val="20"/>
              </w:rPr>
            </w:pPr>
            <w:r>
              <w:rPr>
                <w:b/>
                <w:bCs/>
                <w:color w:val="FFFFFF" w:themeColor="background1"/>
                <w:sz w:val="20"/>
                <w:szCs w:val="20"/>
              </w:rPr>
              <w:t>KREPITEV NACIONALNE POZICIJE IN VLOGE</w:t>
            </w:r>
          </w:p>
        </w:tc>
      </w:tr>
      <w:tr w:rsidR="00FA7AD9" w:rsidRPr="00F0233A" w:rsidTr="005907E9">
        <w:tc>
          <w:tcPr>
            <w:tcW w:w="2802" w:type="dxa"/>
          </w:tcPr>
          <w:p w:rsidR="00FA7AD9" w:rsidRPr="00F0233A" w:rsidRDefault="00FA7AD9" w:rsidP="005907E9">
            <w:pPr>
              <w:spacing w:line="240" w:lineRule="auto"/>
              <w:rPr>
                <w:b/>
                <w:bCs/>
                <w:sz w:val="20"/>
                <w:szCs w:val="20"/>
              </w:rPr>
            </w:pPr>
            <w:r w:rsidRPr="00F0233A">
              <w:rPr>
                <w:b/>
                <w:bCs/>
                <w:sz w:val="20"/>
                <w:szCs w:val="20"/>
              </w:rPr>
              <w:t>CILJ</w:t>
            </w:r>
          </w:p>
        </w:tc>
        <w:tc>
          <w:tcPr>
            <w:tcW w:w="6485" w:type="dxa"/>
          </w:tcPr>
          <w:p w:rsidR="00FA7AD9" w:rsidRPr="00DE76F5" w:rsidRDefault="00FA7AD9" w:rsidP="00FA7AD9">
            <w:pPr>
              <w:spacing w:line="240" w:lineRule="auto"/>
              <w:rPr>
                <w:b/>
                <w:bCs/>
                <w:sz w:val="20"/>
                <w:szCs w:val="20"/>
              </w:rPr>
            </w:pPr>
            <w:r w:rsidRPr="00DE76F5">
              <w:rPr>
                <w:b/>
                <w:bCs/>
                <w:sz w:val="20"/>
                <w:szCs w:val="20"/>
              </w:rPr>
              <w:t xml:space="preserve">Povečati vpliv in koristi sodelovanja na makro-regiji in </w:t>
            </w:r>
            <w:r w:rsidR="00DE76F5" w:rsidRPr="00DE76F5">
              <w:rPr>
                <w:b/>
                <w:bCs/>
                <w:sz w:val="20"/>
                <w:szCs w:val="20"/>
              </w:rPr>
              <w:t xml:space="preserve">v </w:t>
            </w:r>
            <w:r w:rsidRPr="00DE76F5">
              <w:rPr>
                <w:b/>
                <w:bCs/>
                <w:sz w:val="20"/>
                <w:szCs w:val="20"/>
              </w:rPr>
              <w:t>državi.</w:t>
            </w:r>
          </w:p>
        </w:tc>
      </w:tr>
      <w:tr w:rsidR="00FA7AD9" w:rsidRPr="00F0233A" w:rsidTr="005907E9">
        <w:tc>
          <w:tcPr>
            <w:tcW w:w="2802" w:type="dxa"/>
          </w:tcPr>
          <w:p w:rsidR="00FA7AD9" w:rsidRPr="00F0233A" w:rsidRDefault="00FA7AD9" w:rsidP="005907E9">
            <w:pPr>
              <w:spacing w:line="240" w:lineRule="auto"/>
              <w:rPr>
                <w:b/>
                <w:bCs/>
                <w:sz w:val="20"/>
                <w:szCs w:val="20"/>
              </w:rPr>
            </w:pPr>
            <w:r w:rsidRPr="00F0233A">
              <w:rPr>
                <w:b/>
                <w:bCs/>
                <w:sz w:val="20"/>
                <w:szCs w:val="20"/>
              </w:rPr>
              <w:t>AKTIVNOSTI</w:t>
            </w:r>
          </w:p>
        </w:tc>
        <w:tc>
          <w:tcPr>
            <w:tcW w:w="6485" w:type="dxa"/>
          </w:tcPr>
          <w:p w:rsidR="00FA7AD9" w:rsidRPr="00A510E2" w:rsidRDefault="00875C6E" w:rsidP="005907E9">
            <w:pPr>
              <w:spacing w:line="240" w:lineRule="auto"/>
              <w:rPr>
                <w:bCs/>
                <w:sz w:val="20"/>
                <w:szCs w:val="20"/>
              </w:rPr>
            </w:pPr>
            <w:r w:rsidRPr="00A510E2">
              <w:rPr>
                <w:bCs/>
                <w:sz w:val="20"/>
                <w:szCs w:val="20"/>
              </w:rPr>
              <w:t>Aktivno udeleževanje na srečanjih makro-regije in države.</w:t>
            </w:r>
          </w:p>
          <w:p w:rsidR="00875C6E" w:rsidRPr="00A510E2" w:rsidRDefault="00875C6E" w:rsidP="005907E9">
            <w:pPr>
              <w:spacing w:line="240" w:lineRule="auto"/>
              <w:rPr>
                <w:bCs/>
                <w:sz w:val="20"/>
                <w:szCs w:val="20"/>
              </w:rPr>
            </w:pPr>
            <w:r w:rsidRPr="00A510E2">
              <w:rPr>
                <w:bCs/>
                <w:sz w:val="20"/>
                <w:szCs w:val="20"/>
              </w:rPr>
              <w:t xml:space="preserve">Vplivanje na odločitve na makro-regiji in na državni ravni. </w:t>
            </w:r>
          </w:p>
        </w:tc>
      </w:tr>
      <w:tr w:rsidR="00FA7AD9" w:rsidRPr="00F0233A" w:rsidTr="005907E9">
        <w:tc>
          <w:tcPr>
            <w:tcW w:w="2802" w:type="dxa"/>
          </w:tcPr>
          <w:p w:rsidR="00FA7AD9" w:rsidRPr="00F0233A" w:rsidRDefault="00FA7AD9" w:rsidP="005907E9">
            <w:pPr>
              <w:spacing w:line="240" w:lineRule="auto"/>
              <w:rPr>
                <w:b/>
                <w:bCs/>
                <w:sz w:val="20"/>
                <w:szCs w:val="20"/>
              </w:rPr>
            </w:pPr>
            <w:r w:rsidRPr="00F0233A">
              <w:rPr>
                <w:b/>
                <w:bCs/>
                <w:sz w:val="20"/>
                <w:szCs w:val="20"/>
              </w:rPr>
              <w:t>NOSILEC</w:t>
            </w:r>
          </w:p>
        </w:tc>
        <w:tc>
          <w:tcPr>
            <w:tcW w:w="6485" w:type="dxa"/>
          </w:tcPr>
          <w:p w:rsidR="00FA7AD9" w:rsidRPr="00D04802" w:rsidRDefault="00FA7AD9" w:rsidP="005907E9">
            <w:pPr>
              <w:spacing w:line="240" w:lineRule="auto"/>
              <w:rPr>
                <w:bCs/>
                <w:sz w:val="20"/>
                <w:szCs w:val="20"/>
              </w:rPr>
            </w:pPr>
            <w:r w:rsidRPr="00D04802">
              <w:rPr>
                <w:bCs/>
                <w:sz w:val="20"/>
                <w:szCs w:val="20"/>
              </w:rPr>
              <w:t>GIZ Podčetrtek</w:t>
            </w:r>
            <w:r w:rsidR="00703410" w:rsidRPr="00D04802">
              <w:rPr>
                <w:bCs/>
                <w:sz w:val="20"/>
                <w:szCs w:val="20"/>
              </w:rPr>
              <w:t>, Bistrica ob Sotli, Kozje</w:t>
            </w:r>
          </w:p>
        </w:tc>
      </w:tr>
      <w:tr w:rsidR="00FA7AD9" w:rsidRPr="00F0233A" w:rsidTr="005907E9">
        <w:tc>
          <w:tcPr>
            <w:tcW w:w="2802" w:type="dxa"/>
          </w:tcPr>
          <w:p w:rsidR="00FA7AD9" w:rsidRPr="00F0233A" w:rsidRDefault="00FA7AD9" w:rsidP="005907E9">
            <w:pPr>
              <w:spacing w:line="240" w:lineRule="auto"/>
              <w:rPr>
                <w:b/>
                <w:bCs/>
                <w:sz w:val="20"/>
                <w:szCs w:val="20"/>
              </w:rPr>
            </w:pPr>
            <w:r w:rsidRPr="00F0233A">
              <w:rPr>
                <w:b/>
                <w:bCs/>
                <w:sz w:val="20"/>
                <w:szCs w:val="20"/>
              </w:rPr>
              <w:t>SODELUJOČI/IZVAJALEC</w:t>
            </w:r>
          </w:p>
        </w:tc>
        <w:tc>
          <w:tcPr>
            <w:tcW w:w="6485" w:type="dxa"/>
          </w:tcPr>
          <w:p w:rsidR="00FA7AD9" w:rsidRPr="00D04802" w:rsidRDefault="00703410" w:rsidP="005907E9">
            <w:pPr>
              <w:spacing w:line="240" w:lineRule="auto"/>
              <w:rPr>
                <w:bCs/>
                <w:sz w:val="20"/>
                <w:szCs w:val="20"/>
              </w:rPr>
            </w:pPr>
            <w:r w:rsidRPr="00D04802">
              <w:rPr>
                <w:bCs/>
                <w:sz w:val="20"/>
                <w:szCs w:val="20"/>
              </w:rPr>
              <w:t>RA Sotla</w:t>
            </w:r>
          </w:p>
          <w:p w:rsidR="00703410" w:rsidRPr="00D04802" w:rsidRDefault="00703410" w:rsidP="005907E9">
            <w:pPr>
              <w:spacing w:line="240" w:lineRule="auto"/>
              <w:rPr>
                <w:bCs/>
                <w:sz w:val="20"/>
                <w:szCs w:val="20"/>
              </w:rPr>
            </w:pPr>
            <w:r w:rsidRPr="00D04802">
              <w:rPr>
                <w:bCs/>
                <w:sz w:val="20"/>
                <w:szCs w:val="20"/>
              </w:rPr>
              <w:t>Občine</w:t>
            </w:r>
          </w:p>
        </w:tc>
      </w:tr>
      <w:tr w:rsidR="00FA7AD9" w:rsidRPr="00F0233A" w:rsidTr="005907E9">
        <w:tc>
          <w:tcPr>
            <w:tcW w:w="2802" w:type="dxa"/>
          </w:tcPr>
          <w:p w:rsidR="00FA7AD9" w:rsidRPr="00F0233A" w:rsidRDefault="00FA7AD9" w:rsidP="005907E9">
            <w:pPr>
              <w:spacing w:line="240" w:lineRule="auto"/>
              <w:rPr>
                <w:b/>
                <w:bCs/>
                <w:sz w:val="20"/>
                <w:szCs w:val="20"/>
              </w:rPr>
            </w:pPr>
            <w:r>
              <w:rPr>
                <w:b/>
                <w:bCs/>
                <w:sz w:val="20"/>
                <w:szCs w:val="20"/>
              </w:rPr>
              <w:t>TERMINSKI PLAN</w:t>
            </w:r>
          </w:p>
        </w:tc>
        <w:tc>
          <w:tcPr>
            <w:tcW w:w="6485" w:type="dxa"/>
          </w:tcPr>
          <w:p w:rsidR="00FA7AD9" w:rsidRPr="00D04802" w:rsidRDefault="00875C6E" w:rsidP="005907E9">
            <w:pPr>
              <w:spacing w:line="240" w:lineRule="auto"/>
              <w:rPr>
                <w:bCs/>
                <w:sz w:val="20"/>
                <w:szCs w:val="20"/>
              </w:rPr>
            </w:pPr>
            <w:r w:rsidRPr="00D04802">
              <w:rPr>
                <w:bCs/>
                <w:sz w:val="20"/>
                <w:szCs w:val="20"/>
              </w:rPr>
              <w:t>Januar 2019 – December 2023</w:t>
            </w:r>
          </w:p>
        </w:tc>
      </w:tr>
    </w:tbl>
    <w:p w:rsidR="00A510E2" w:rsidRDefault="00A510E2">
      <w:pPr>
        <w:spacing w:after="200" w:line="276" w:lineRule="auto"/>
        <w:jc w:val="left"/>
      </w:pPr>
    </w:p>
    <w:p w:rsidR="00CE5BDF" w:rsidRPr="00F0233A" w:rsidRDefault="00CE5BDF" w:rsidP="00CE5BDF">
      <w:pPr>
        <w:pStyle w:val="Naslov2"/>
      </w:pPr>
      <w:bookmarkStart w:id="101" w:name="_Toc536615600"/>
      <w:r>
        <w:lastRenderedPageBreak/>
        <w:t>6.2</w:t>
      </w:r>
      <w:r w:rsidRPr="00F0233A">
        <w:t xml:space="preserve"> P</w:t>
      </w:r>
      <w:r>
        <w:t>olitika trženja</w:t>
      </w:r>
      <w:bookmarkEnd w:id="101"/>
    </w:p>
    <w:p w:rsidR="00CE5BDF" w:rsidRPr="00F81C7E" w:rsidRDefault="00CE5BDF" w:rsidP="00CE5BDF">
      <w:pPr>
        <w:rPr>
          <w:b/>
        </w:rPr>
      </w:pPr>
      <w:r w:rsidRPr="00F81C7E">
        <w:rPr>
          <w:b/>
        </w:rPr>
        <w:t>Namen in cilj politike</w:t>
      </w:r>
      <w:r w:rsidR="00703410">
        <w:rPr>
          <w:b/>
        </w:rPr>
        <w:t xml:space="preserve"> je dvigniti in uravnotežiti stopnjo zasedenosti turističnih kapacitet ter s tem prispevati k dvigu pozitivnih in zmanjšanju negativnih učinkov turizma. </w:t>
      </w:r>
      <w:r w:rsidR="005907E9">
        <w:rPr>
          <w:b/>
        </w:rPr>
        <w:t xml:space="preserve">Posledično se ukrepi nanašajo tudi na oblikovanje destinacijske znamke in njene uspešne pozicije na mednarodnih in domačem turističnem trgu. </w:t>
      </w:r>
    </w:p>
    <w:p w:rsidR="00CE5BDF" w:rsidRPr="00F0233A" w:rsidRDefault="00CE5BDF" w:rsidP="00CE5BDF"/>
    <w:p w:rsidR="00CE5BDF" w:rsidRPr="00F0233A" w:rsidRDefault="00CE5BDF" w:rsidP="00CE5BDF">
      <w:r w:rsidRPr="00F0233A">
        <w:t>Programi in/oziroma ukrepi</w:t>
      </w:r>
    </w:p>
    <w:tbl>
      <w:tblPr>
        <w:tblW w:w="0" w:type="auto"/>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2943"/>
        <w:gridCol w:w="6344"/>
      </w:tblGrid>
      <w:tr w:rsidR="00CE5BDF" w:rsidRPr="00F0233A" w:rsidTr="00D91762">
        <w:tc>
          <w:tcPr>
            <w:tcW w:w="2943" w:type="dxa"/>
            <w:shd w:val="clear" w:color="auto" w:fill="9BBB59" w:themeFill="accent3"/>
          </w:tcPr>
          <w:p w:rsidR="00CE5BDF" w:rsidRPr="00F0233A" w:rsidRDefault="00CE5BDF" w:rsidP="00703410">
            <w:pPr>
              <w:spacing w:line="240" w:lineRule="auto"/>
              <w:rPr>
                <w:b/>
                <w:bCs/>
                <w:color w:val="FFFFFF" w:themeColor="background1"/>
                <w:sz w:val="20"/>
                <w:szCs w:val="20"/>
              </w:rPr>
            </w:pPr>
            <w:r w:rsidRPr="00F0233A">
              <w:rPr>
                <w:b/>
                <w:bCs/>
                <w:color w:val="FFFFFF" w:themeColor="background1"/>
                <w:sz w:val="20"/>
                <w:szCs w:val="20"/>
              </w:rPr>
              <w:br w:type="page"/>
              <w:t xml:space="preserve">UKREP </w:t>
            </w:r>
            <w:r w:rsidR="00703410">
              <w:rPr>
                <w:b/>
                <w:bCs/>
                <w:color w:val="FFFFFF" w:themeColor="background1"/>
                <w:sz w:val="20"/>
                <w:szCs w:val="20"/>
              </w:rPr>
              <w:t>TR</w:t>
            </w:r>
            <w:r w:rsidRPr="00F0233A">
              <w:rPr>
                <w:b/>
                <w:bCs/>
                <w:color w:val="FFFFFF" w:themeColor="background1"/>
                <w:sz w:val="20"/>
                <w:szCs w:val="20"/>
              </w:rPr>
              <w:t>1</w:t>
            </w:r>
          </w:p>
        </w:tc>
        <w:tc>
          <w:tcPr>
            <w:tcW w:w="6344" w:type="dxa"/>
            <w:shd w:val="clear" w:color="auto" w:fill="9BBB59" w:themeFill="accent3"/>
          </w:tcPr>
          <w:p w:rsidR="00CE5BDF" w:rsidRPr="00F0233A" w:rsidRDefault="00703410" w:rsidP="000C1728">
            <w:pPr>
              <w:spacing w:line="240" w:lineRule="auto"/>
              <w:jc w:val="left"/>
              <w:rPr>
                <w:b/>
                <w:bCs/>
                <w:color w:val="FFFFFF" w:themeColor="background1"/>
                <w:sz w:val="20"/>
                <w:szCs w:val="20"/>
              </w:rPr>
            </w:pPr>
            <w:r>
              <w:rPr>
                <w:b/>
                <w:bCs/>
                <w:color w:val="FFFFFF" w:themeColor="background1"/>
                <w:sz w:val="20"/>
                <w:szCs w:val="20"/>
              </w:rPr>
              <w:t>TURISTIČNA VALORIZACIJA VIROV</w:t>
            </w:r>
          </w:p>
        </w:tc>
      </w:tr>
      <w:tr w:rsidR="00CE5BDF" w:rsidRPr="00F0233A" w:rsidTr="00D91762">
        <w:tc>
          <w:tcPr>
            <w:tcW w:w="2943" w:type="dxa"/>
            <w:tcBorders>
              <w:top w:val="single" w:sz="8" w:space="0" w:color="9BBB59" w:themeColor="accent3"/>
              <w:left w:val="single" w:sz="8" w:space="0" w:color="9BBB59" w:themeColor="accent3"/>
              <w:bottom w:val="single" w:sz="8" w:space="0" w:color="9BBB59" w:themeColor="accent3"/>
            </w:tcBorders>
          </w:tcPr>
          <w:p w:rsidR="00CE5BDF" w:rsidRPr="00F0233A" w:rsidRDefault="00CE5BDF" w:rsidP="00D91762">
            <w:pPr>
              <w:spacing w:line="240" w:lineRule="auto"/>
              <w:rPr>
                <w:b/>
                <w:bCs/>
                <w:sz w:val="20"/>
                <w:szCs w:val="20"/>
              </w:rPr>
            </w:pPr>
            <w:r w:rsidRPr="00F0233A">
              <w:rPr>
                <w:b/>
                <w:bCs/>
                <w:sz w:val="20"/>
                <w:szCs w:val="20"/>
              </w:rPr>
              <w:t>CILJ</w:t>
            </w:r>
          </w:p>
        </w:tc>
        <w:tc>
          <w:tcPr>
            <w:tcW w:w="6344" w:type="dxa"/>
            <w:tcBorders>
              <w:top w:val="single" w:sz="8" w:space="0" w:color="9BBB59" w:themeColor="accent3"/>
              <w:bottom w:val="single" w:sz="8" w:space="0" w:color="9BBB59" w:themeColor="accent3"/>
              <w:right w:val="single" w:sz="8" w:space="0" w:color="9BBB59" w:themeColor="accent3"/>
            </w:tcBorders>
          </w:tcPr>
          <w:p w:rsidR="00CE5BDF" w:rsidRPr="00653506" w:rsidRDefault="00653506" w:rsidP="00DE76F5">
            <w:pPr>
              <w:spacing w:line="240" w:lineRule="auto"/>
              <w:rPr>
                <w:b/>
                <w:bCs/>
                <w:sz w:val="20"/>
                <w:szCs w:val="20"/>
              </w:rPr>
            </w:pPr>
            <w:r w:rsidRPr="00653506">
              <w:rPr>
                <w:b/>
                <w:bCs/>
                <w:sz w:val="20"/>
                <w:szCs w:val="20"/>
              </w:rPr>
              <w:t xml:space="preserve">Dvig stopnje turistične valorizacije virov destinacije. </w:t>
            </w:r>
          </w:p>
        </w:tc>
      </w:tr>
      <w:tr w:rsidR="00CE5BDF" w:rsidRPr="00F0233A" w:rsidTr="00D91762">
        <w:tc>
          <w:tcPr>
            <w:tcW w:w="2943" w:type="dxa"/>
          </w:tcPr>
          <w:p w:rsidR="00CE5BDF" w:rsidRPr="00F0233A" w:rsidRDefault="00CE5BDF" w:rsidP="00D91762">
            <w:pPr>
              <w:spacing w:line="240" w:lineRule="auto"/>
              <w:rPr>
                <w:b/>
                <w:bCs/>
                <w:sz w:val="20"/>
                <w:szCs w:val="20"/>
              </w:rPr>
            </w:pPr>
            <w:r w:rsidRPr="00F0233A">
              <w:rPr>
                <w:b/>
                <w:bCs/>
                <w:sz w:val="20"/>
                <w:szCs w:val="20"/>
              </w:rPr>
              <w:t>AKTIVNOSTI</w:t>
            </w:r>
          </w:p>
        </w:tc>
        <w:tc>
          <w:tcPr>
            <w:tcW w:w="6344" w:type="dxa"/>
          </w:tcPr>
          <w:p w:rsidR="00653506" w:rsidRDefault="00653506" w:rsidP="00D91762">
            <w:pPr>
              <w:spacing w:line="240" w:lineRule="auto"/>
              <w:rPr>
                <w:bCs/>
                <w:sz w:val="20"/>
                <w:szCs w:val="20"/>
              </w:rPr>
            </w:pPr>
            <w:r>
              <w:rPr>
                <w:bCs/>
                <w:sz w:val="20"/>
                <w:szCs w:val="20"/>
              </w:rPr>
              <w:t xml:space="preserve">Analiza </w:t>
            </w:r>
            <w:r w:rsidRPr="00653506">
              <w:rPr>
                <w:bCs/>
                <w:sz w:val="20"/>
                <w:szCs w:val="20"/>
              </w:rPr>
              <w:t>turističnega potenciala naravnih in kulturnih virov destinacije za srednje (3-</w:t>
            </w:r>
            <w:r w:rsidR="00DE76F5">
              <w:rPr>
                <w:bCs/>
                <w:sz w:val="20"/>
                <w:szCs w:val="20"/>
              </w:rPr>
              <w:t>10) in dolgoročno (10+) obdobje.</w:t>
            </w:r>
          </w:p>
          <w:p w:rsidR="00CE5BDF" w:rsidRPr="00653506" w:rsidRDefault="00703410" w:rsidP="00D91762">
            <w:pPr>
              <w:spacing w:line="240" w:lineRule="auto"/>
              <w:rPr>
                <w:bCs/>
                <w:sz w:val="20"/>
                <w:szCs w:val="20"/>
              </w:rPr>
            </w:pPr>
            <w:r w:rsidRPr="00653506">
              <w:rPr>
                <w:bCs/>
                <w:sz w:val="20"/>
                <w:szCs w:val="20"/>
              </w:rPr>
              <w:t>Oblikovanje izvedbenega načrta turistične valorizacije</w:t>
            </w:r>
            <w:r w:rsidR="00DE76F5">
              <w:rPr>
                <w:bCs/>
                <w:sz w:val="20"/>
                <w:szCs w:val="20"/>
              </w:rPr>
              <w:t>.</w:t>
            </w:r>
          </w:p>
        </w:tc>
      </w:tr>
      <w:tr w:rsidR="00CE5BDF" w:rsidRPr="00F0233A" w:rsidTr="00D91762">
        <w:tc>
          <w:tcPr>
            <w:tcW w:w="2943" w:type="dxa"/>
            <w:tcBorders>
              <w:top w:val="single" w:sz="8" w:space="0" w:color="9BBB59" w:themeColor="accent3"/>
              <w:left w:val="single" w:sz="8" w:space="0" w:color="9BBB59" w:themeColor="accent3"/>
              <w:bottom w:val="single" w:sz="8" w:space="0" w:color="9BBB59" w:themeColor="accent3"/>
            </w:tcBorders>
          </w:tcPr>
          <w:p w:rsidR="00CE5BDF" w:rsidRPr="00F0233A" w:rsidRDefault="00CE5BDF" w:rsidP="00D91762">
            <w:pPr>
              <w:spacing w:line="240" w:lineRule="auto"/>
              <w:rPr>
                <w:b/>
                <w:bCs/>
                <w:sz w:val="20"/>
                <w:szCs w:val="20"/>
              </w:rPr>
            </w:pPr>
            <w:r w:rsidRPr="00F0233A">
              <w:rPr>
                <w:b/>
                <w:bCs/>
                <w:sz w:val="20"/>
                <w:szCs w:val="20"/>
              </w:rPr>
              <w:t>NOSILEC</w:t>
            </w:r>
          </w:p>
        </w:tc>
        <w:tc>
          <w:tcPr>
            <w:tcW w:w="6344" w:type="dxa"/>
            <w:tcBorders>
              <w:top w:val="single" w:sz="8" w:space="0" w:color="9BBB59" w:themeColor="accent3"/>
              <w:bottom w:val="single" w:sz="8" w:space="0" w:color="9BBB59" w:themeColor="accent3"/>
              <w:right w:val="single" w:sz="8" w:space="0" w:color="9BBB59" w:themeColor="accent3"/>
            </w:tcBorders>
          </w:tcPr>
          <w:p w:rsidR="00CE5BDF" w:rsidRPr="00653506" w:rsidRDefault="00703410" w:rsidP="00D91762">
            <w:pPr>
              <w:spacing w:line="240" w:lineRule="auto"/>
              <w:rPr>
                <w:bCs/>
                <w:sz w:val="20"/>
                <w:szCs w:val="20"/>
              </w:rPr>
            </w:pPr>
            <w:r w:rsidRPr="00653506">
              <w:rPr>
                <w:bCs/>
                <w:sz w:val="20"/>
                <w:szCs w:val="20"/>
              </w:rPr>
              <w:t>GIZ Podčetrtek, Bistrica ob Sotli, Kozje</w:t>
            </w:r>
          </w:p>
        </w:tc>
      </w:tr>
      <w:tr w:rsidR="00CE5BDF" w:rsidRPr="00F0233A" w:rsidTr="00D91762">
        <w:tc>
          <w:tcPr>
            <w:tcW w:w="2943" w:type="dxa"/>
            <w:tcBorders>
              <w:top w:val="double" w:sz="6" w:space="0" w:color="9BBB59" w:themeColor="accent3"/>
              <w:left w:val="single" w:sz="8" w:space="0" w:color="9BBB59" w:themeColor="accent3"/>
              <w:bottom w:val="single" w:sz="8" w:space="0" w:color="9BBB59" w:themeColor="accent3"/>
            </w:tcBorders>
          </w:tcPr>
          <w:p w:rsidR="00CE5BDF" w:rsidRPr="00F0233A" w:rsidRDefault="00CE5BDF" w:rsidP="00D91762">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CE5BDF" w:rsidRPr="00653506" w:rsidRDefault="00703410" w:rsidP="00D91762">
            <w:pPr>
              <w:spacing w:line="240" w:lineRule="auto"/>
              <w:rPr>
                <w:bCs/>
                <w:sz w:val="20"/>
                <w:szCs w:val="20"/>
              </w:rPr>
            </w:pPr>
            <w:r w:rsidRPr="00653506">
              <w:rPr>
                <w:bCs/>
                <w:sz w:val="20"/>
                <w:szCs w:val="20"/>
              </w:rPr>
              <w:t>RA Sotla</w:t>
            </w:r>
          </w:p>
          <w:p w:rsidR="00703410" w:rsidRPr="00653506" w:rsidRDefault="00FC5E53" w:rsidP="00D91762">
            <w:pPr>
              <w:spacing w:line="240" w:lineRule="auto"/>
              <w:rPr>
                <w:bCs/>
                <w:sz w:val="20"/>
                <w:szCs w:val="20"/>
              </w:rPr>
            </w:pPr>
            <w:r>
              <w:rPr>
                <w:bCs/>
                <w:sz w:val="20"/>
                <w:szCs w:val="20"/>
              </w:rPr>
              <w:t>Ponudniki</w:t>
            </w:r>
          </w:p>
          <w:p w:rsidR="00703410" w:rsidRPr="00653506" w:rsidRDefault="00703410" w:rsidP="00D91762">
            <w:pPr>
              <w:spacing w:line="240" w:lineRule="auto"/>
              <w:rPr>
                <w:bCs/>
                <w:sz w:val="20"/>
                <w:szCs w:val="20"/>
              </w:rPr>
            </w:pPr>
            <w:r w:rsidRPr="00653506">
              <w:rPr>
                <w:bCs/>
                <w:sz w:val="20"/>
                <w:szCs w:val="20"/>
              </w:rPr>
              <w:t>Investitorji</w:t>
            </w:r>
          </w:p>
        </w:tc>
      </w:tr>
      <w:tr w:rsidR="00CE5BDF" w:rsidRPr="00F0233A" w:rsidTr="00D91762">
        <w:tc>
          <w:tcPr>
            <w:tcW w:w="2943" w:type="dxa"/>
            <w:tcBorders>
              <w:top w:val="double" w:sz="6" w:space="0" w:color="9BBB59" w:themeColor="accent3"/>
              <w:left w:val="single" w:sz="8" w:space="0" w:color="9BBB59" w:themeColor="accent3"/>
              <w:bottom w:val="single" w:sz="8" w:space="0" w:color="9BBB59" w:themeColor="accent3"/>
            </w:tcBorders>
          </w:tcPr>
          <w:p w:rsidR="00CE5BDF" w:rsidRPr="00F0233A" w:rsidRDefault="00CE5BDF" w:rsidP="00D91762">
            <w:pPr>
              <w:spacing w:line="240" w:lineRule="auto"/>
              <w:rPr>
                <w:b/>
                <w:bCs/>
                <w:sz w:val="20"/>
                <w:szCs w:val="20"/>
              </w:rPr>
            </w:pPr>
            <w:r>
              <w:rPr>
                <w:b/>
                <w:bCs/>
                <w:sz w:val="20"/>
                <w:szCs w:val="20"/>
              </w:rPr>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CE5BDF" w:rsidRPr="00653506" w:rsidRDefault="00703410" w:rsidP="00D91762">
            <w:pPr>
              <w:spacing w:line="240" w:lineRule="auto"/>
              <w:rPr>
                <w:bCs/>
                <w:sz w:val="20"/>
                <w:szCs w:val="20"/>
              </w:rPr>
            </w:pPr>
            <w:r w:rsidRPr="00653506">
              <w:rPr>
                <w:bCs/>
                <w:sz w:val="20"/>
                <w:szCs w:val="20"/>
              </w:rPr>
              <w:t>Januar 2020 – December 2020</w:t>
            </w:r>
          </w:p>
        </w:tc>
      </w:tr>
      <w:tr w:rsidR="003B6297" w:rsidRPr="00F0233A" w:rsidTr="00BB0E78">
        <w:tc>
          <w:tcPr>
            <w:tcW w:w="2943" w:type="dxa"/>
            <w:shd w:val="clear" w:color="auto" w:fill="9BBB59" w:themeFill="accent3"/>
          </w:tcPr>
          <w:p w:rsidR="003B6297" w:rsidRPr="00F0233A" w:rsidRDefault="003B6297" w:rsidP="00BB0E78">
            <w:pPr>
              <w:spacing w:line="240" w:lineRule="auto"/>
              <w:rPr>
                <w:b/>
                <w:bCs/>
                <w:color w:val="FFFFFF" w:themeColor="background1"/>
                <w:sz w:val="20"/>
                <w:szCs w:val="20"/>
              </w:rPr>
            </w:pPr>
            <w:r w:rsidRPr="00F0233A">
              <w:rPr>
                <w:b/>
                <w:bCs/>
                <w:color w:val="FFFFFF" w:themeColor="background1"/>
                <w:sz w:val="20"/>
                <w:szCs w:val="20"/>
              </w:rPr>
              <w:br w:type="page"/>
              <w:t xml:space="preserve">UKREP </w:t>
            </w:r>
            <w:r>
              <w:rPr>
                <w:b/>
                <w:bCs/>
                <w:color w:val="FFFFFF" w:themeColor="background1"/>
                <w:sz w:val="20"/>
                <w:szCs w:val="20"/>
              </w:rPr>
              <w:t>TR2</w:t>
            </w:r>
          </w:p>
        </w:tc>
        <w:tc>
          <w:tcPr>
            <w:tcW w:w="6344" w:type="dxa"/>
            <w:shd w:val="clear" w:color="auto" w:fill="9BBB59" w:themeFill="accent3"/>
          </w:tcPr>
          <w:p w:rsidR="003B6297" w:rsidRPr="00F0233A" w:rsidRDefault="003B6297" w:rsidP="000C1728">
            <w:pPr>
              <w:spacing w:line="240" w:lineRule="auto"/>
              <w:jc w:val="left"/>
              <w:rPr>
                <w:b/>
                <w:bCs/>
                <w:color w:val="FFFFFF" w:themeColor="background1"/>
                <w:sz w:val="20"/>
                <w:szCs w:val="20"/>
              </w:rPr>
            </w:pPr>
            <w:r>
              <w:rPr>
                <w:b/>
                <w:bCs/>
                <w:color w:val="FFFFFF" w:themeColor="background1"/>
                <w:sz w:val="20"/>
                <w:szCs w:val="20"/>
              </w:rPr>
              <w:t>TRŽENJSKI SPLET</w:t>
            </w:r>
          </w:p>
        </w:tc>
      </w:tr>
      <w:tr w:rsidR="003B6297" w:rsidRPr="00F0233A" w:rsidTr="00BB0E78">
        <w:tc>
          <w:tcPr>
            <w:tcW w:w="2943" w:type="dxa"/>
            <w:tcBorders>
              <w:top w:val="single" w:sz="8" w:space="0" w:color="9BBB59" w:themeColor="accent3"/>
              <w:left w:val="single" w:sz="8" w:space="0" w:color="9BBB59" w:themeColor="accent3"/>
              <w:bottom w:val="single" w:sz="8" w:space="0" w:color="9BBB59" w:themeColor="accent3"/>
            </w:tcBorders>
          </w:tcPr>
          <w:p w:rsidR="003B6297" w:rsidRPr="00F0233A" w:rsidRDefault="003B6297" w:rsidP="00BB0E78">
            <w:pPr>
              <w:spacing w:line="240" w:lineRule="auto"/>
              <w:rPr>
                <w:b/>
                <w:bCs/>
                <w:sz w:val="20"/>
                <w:szCs w:val="20"/>
              </w:rPr>
            </w:pPr>
            <w:r w:rsidRPr="00F0233A">
              <w:rPr>
                <w:b/>
                <w:bCs/>
                <w:sz w:val="20"/>
                <w:szCs w:val="20"/>
              </w:rPr>
              <w:t>CILJ</w:t>
            </w:r>
          </w:p>
        </w:tc>
        <w:tc>
          <w:tcPr>
            <w:tcW w:w="6344" w:type="dxa"/>
            <w:tcBorders>
              <w:top w:val="single" w:sz="8" w:space="0" w:color="9BBB59" w:themeColor="accent3"/>
              <w:bottom w:val="single" w:sz="8" w:space="0" w:color="9BBB59" w:themeColor="accent3"/>
              <w:right w:val="single" w:sz="8" w:space="0" w:color="9BBB59" w:themeColor="accent3"/>
            </w:tcBorders>
          </w:tcPr>
          <w:p w:rsidR="003B6297" w:rsidRPr="00653506" w:rsidRDefault="004B22A2" w:rsidP="004B22A2">
            <w:pPr>
              <w:spacing w:line="240" w:lineRule="auto"/>
              <w:rPr>
                <w:b/>
                <w:bCs/>
                <w:sz w:val="20"/>
                <w:szCs w:val="20"/>
              </w:rPr>
            </w:pPr>
            <w:r>
              <w:rPr>
                <w:b/>
                <w:bCs/>
                <w:sz w:val="20"/>
                <w:szCs w:val="20"/>
              </w:rPr>
              <w:t>Strateški razvoja bolj kakovostne in ponudbe z visoko dodano vrednostjo</w:t>
            </w:r>
          </w:p>
        </w:tc>
      </w:tr>
      <w:tr w:rsidR="003B6297" w:rsidRPr="00F0233A" w:rsidTr="00BB0E78">
        <w:tc>
          <w:tcPr>
            <w:tcW w:w="2943" w:type="dxa"/>
          </w:tcPr>
          <w:p w:rsidR="003B6297" w:rsidRPr="00F0233A" w:rsidRDefault="003B6297" w:rsidP="00BB0E78">
            <w:pPr>
              <w:spacing w:line="240" w:lineRule="auto"/>
              <w:rPr>
                <w:b/>
                <w:bCs/>
                <w:sz w:val="20"/>
                <w:szCs w:val="20"/>
              </w:rPr>
            </w:pPr>
            <w:r w:rsidRPr="00F0233A">
              <w:rPr>
                <w:b/>
                <w:bCs/>
                <w:sz w:val="20"/>
                <w:szCs w:val="20"/>
              </w:rPr>
              <w:t>AKTIVNOSTI</w:t>
            </w:r>
          </w:p>
        </w:tc>
        <w:tc>
          <w:tcPr>
            <w:tcW w:w="6344" w:type="dxa"/>
          </w:tcPr>
          <w:p w:rsidR="005B5C66" w:rsidRDefault="005B5C66" w:rsidP="005B5C66">
            <w:pPr>
              <w:spacing w:line="240" w:lineRule="auto"/>
              <w:rPr>
                <w:bCs/>
                <w:sz w:val="20"/>
                <w:szCs w:val="20"/>
              </w:rPr>
            </w:pPr>
            <w:r>
              <w:rPr>
                <w:bCs/>
                <w:sz w:val="20"/>
                <w:szCs w:val="20"/>
              </w:rPr>
              <w:t>Identifikacija turističnih proizvodov.</w:t>
            </w:r>
          </w:p>
          <w:p w:rsidR="003B6297" w:rsidRDefault="003B6297" w:rsidP="00BB0E78">
            <w:pPr>
              <w:spacing w:line="240" w:lineRule="auto"/>
              <w:rPr>
                <w:bCs/>
                <w:sz w:val="20"/>
                <w:szCs w:val="20"/>
              </w:rPr>
            </w:pPr>
            <w:r>
              <w:rPr>
                <w:bCs/>
                <w:sz w:val="20"/>
                <w:szCs w:val="20"/>
              </w:rPr>
              <w:t>Identifikacija ključnih deležnikov.</w:t>
            </w:r>
          </w:p>
          <w:p w:rsidR="003B6297" w:rsidRDefault="003B6297" w:rsidP="00BB0E78">
            <w:pPr>
              <w:spacing w:line="240" w:lineRule="auto"/>
              <w:rPr>
                <w:bCs/>
                <w:sz w:val="20"/>
                <w:szCs w:val="20"/>
              </w:rPr>
            </w:pPr>
            <w:r>
              <w:rPr>
                <w:bCs/>
                <w:sz w:val="20"/>
                <w:szCs w:val="20"/>
              </w:rPr>
              <w:t>Identifikacija obstoječih in potencialnih tržnih in promocijskih poti.</w:t>
            </w:r>
          </w:p>
          <w:p w:rsidR="00DE76F5" w:rsidRDefault="00DE76F5" w:rsidP="00BB0E78">
            <w:pPr>
              <w:spacing w:line="240" w:lineRule="auto"/>
              <w:rPr>
                <w:bCs/>
                <w:sz w:val="20"/>
                <w:szCs w:val="20"/>
              </w:rPr>
            </w:pPr>
            <w:r>
              <w:rPr>
                <w:bCs/>
                <w:sz w:val="20"/>
                <w:szCs w:val="20"/>
              </w:rPr>
              <w:t>Tržno raziskovanje</w:t>
            </w:r>
            <w:r w:rsidR="003B6297">
              <w:rPr>
                <w:bCs/>
                <w:sz w:val="20"/>
                <w:szCs w:val="20"/>
              </w:rPr>
              <w:t>.</w:t>
            </w:r>
          </w:p>
          <w:p w:rsidR="003B6297" w:rsidRPr="00653506" w:rsidRDefault="00DE76F5" w:rsidP="00DE76F5">
            <w:pPr>
              <w:spacing w:line="240" w:lineRule="auto"/>
              <w:rPr>
                <w:bCs/>
                <w:sz w:val="20"/>
                <w:szCs w:val="20"/>
              </w:rPr>
            </w:pPr>
            <w:r>
              <w:rPr>
                <w:bCs/>
                <w:sz w:val="20"/>
                <w:szCs w:val="20"/>
              </w:rPr>
              <w:t>Empirično podprt akcijski trženjski načrt.</w:t>
            </w:r>
          </w:p>
        </w:tc>
      </w:tr>
      <w:tr w:rsidR="003B6297" w:rsidRPr="00F0233A" w:rsidTr="00BB0E78">
        <w:tc>
          <w:tcPr>
            <w:tcW w:w="2943" w:type="dxa"/>
            <w:tcBorders>
              <w:top w:val="single" w:sz="8" w:space="0" w:color="9BBB59" w:themeColor="accent3"/>
              <w:left w:val="single" w:sz="8" w:space="0" w:color="9BBB59" w:themeColor="accent3"/>
              <w:bottom w:val="single" w:sz="8" w:space="0" w:color="9BBB59" w:themeColor="accent3"/>
            </w:tcBorders>
          </w:tcPr>
          <w:p w:rsidR="003B6297" w:rsidRPr="00F0233A" w:rsidRDefault="003B6297" w:rsidP="00BB0E78">
            <w:pPr>
              <w:spacing w:line="240" w:lineRule="auto"/>
              <w:rPr>
                <w:b/>
                <w:bCs/>
                <w:sz w:val="20"/>
                <w:szCs w:val="20"/>
              </w:rPr>
            </w:pPr>
            <w:r w:rsidRPr="00F0233A">
              <w:rPr>
                <w:b/>
                <w:bCs/>
                <w:sz w:val="20"/>
                <w:szCs w:val="20"/>
              </w:rPr>
              <w:t>NOSILEC</w:t>
            </w:r>
          </w:p>
        </w:tc>
        <w:tc>
          <w:tcPr>
            <w:tcW w:w="6344" w:type="dxa"/>
            <w:tcBorders>
              <w:top w:val="single" w:sz="8" w:space="0" w:color="9BBB59" w:themeColor="accent3"/>
              <w:bottom w:val="single" w:sz="8" w:space="0" w:color="9BBB59" w:themeColor="accent3"/>
              <w:right w:val="single" w:sz="8" w:space="0" w:color="9BBB59" w:themeColor="accent3"/>
            </w:tcBorders>
          </w:tcPr>
          <w:p w:rsidR="003B6297" w:rsidRPr="00653506" w:rsidRDefault="003B6297" w:rsidP="00BB0E78">
            <w:pPr>
              <w:spacing w:line="240" w:lineRule="auto"/>
              <w:rPr>
                <w:bCs/>
                <w:sz w:val="20"/>
                <w:szCs w:val="20"/>
              </w:rPr>
            </w:pPr>
            <w:r w:rsidRPr="00653506">
              <w:rPr>
                <w:bCs/>
                <w:sz w:val="20"/>
                <w:szCs w:val="20"/>
              </w:rPr>
              <w:t>GIZ Podčetrtek, Bistrica ob Sotli, Kozje</w:t>
            </w:r>
          </w:p>
        </w:tc>
      </w:tr>
      <w:tr w:rsidR="003B6297" w:rsidRPr="00F0233A" w:rsidTr="00BB0E78">
        <w:tc>
          <w:tcPr>
            <w:tcW w:w="2943" w:type="dxa"/>
            <w:tcBorders>
              <w:top w:val="double" w:sz="6" w:space="0" w:color="9BBB59" w:themeColor="accent3"/>
              <w:left w:val="single" w:sz="8" w:space="0" w:color="9BBB59" w:themeColor="accent3"/>
              <w:bottom w:val="single" w:sz="8" w:space="0" w:color="9BBB59" w:themeColor="accent3"/>
            </w:tcBorders>
          </w:tcPr>
          <w:p w:rsidR="003B6297" w:rsidRPr="00F0233A" w:rsidRDefault="003B6297" w:rsidP="00BB0E78">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3B6297" w:rsidRPr="00653506" w:rsidRDefault="00FC5E53" w:rsidP="00BB0E78">
            <w:pPr>
              <w:spacing w:line="240" w:lineRule="auto"/>
              <w:rPr>
                <w:bCs/>
                <w:sz w:val="20"/>
                <w:szCs w:val="20"/>
              </w:rPr>
            </w:pPr>
            <w:r>
              <w:rPr>
                <w:bCs/>
                <w:sz w:val="20"/>
                <w:szCs w:val="20"/>
              </w:rPr>
              <w:t>Ponudniki</w:t>
            </w:r>
          </w:p>
          <w:p w:rsidR="003B6297" w:rsidRPr="00653506" w:rsidRDefault="00FC5E53" w:rsidP="00BB0E78">
            <w:pPr>
              <w:spacing w:line="240" w:lineRule="auto"/>
              <w:rPr>
                <w:bCs/>
                <w:sz w:val="20"/>
                <w:szCs w:val="20"/>
              </w:rPr>
            </w:pPr>
            <w:r>
              <w:rPr>
                <w:bCs/>
                <w:sz w:val="20"/>
                <w:szCs w:val="20"/>
              </w:rPr>
              <w:t>Občine</w:t>
            </w:r>
          </w:p>
        </w:tc>
      </w:tr>
      <w:tr w:rsidR="003B6297" w:rsidRPr="00F0233A" w:rsidTr="00BB0E78">
        <w:tc>
          <w:tcPr>
            <w:tcW w:w="2943" w:type="dxa"/>
            <w:tcBorders>
              <w:top w:val="double" w:sz="6" w:space="0" w:color="9BBB59" w:themeColor="accent3"/>
              <w:left w:val="single" w:sz="8" w:space="0" w:color="9BBB59" w:themeColor="accent3"/>
              <w:bottom w:val="single" w:sz="8" w:space="0" w:color="9BBB59" w:themeColor="accent3"/>
            </w:tcBorders>
          </w:tcPr>
          <w:p w:rsidR="003B6297" w:rsidRPr="00F0233A" w:rsidRDefault="003B6297" w:rsidP="00BB0E78">
            <w:pPr>
              <w:spacing w:line="240" w:lineRule="auto"/>
              <w:rPr>
                <w:b/>
                <w:bCs/>
                <w:sz w:val="20"/>
                <w:szCs w:val="20"/>
              </w:rPr>
            </w:pPr>
            <w:r>
              <w:rPr>
                <w:b/>
                <w:bCs/>
                <w:sz w:val="20"/>
                <w:szCs w:val="20"/>
              </w:rPr>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3B6297" w:rsidRPr="00653506" w:rsidRDefault="003B6297" w:rsidP="00BB0E78">
            <w:pPr>
              <w:spacing w:line="240" w:lineRule="auto"/>
              <w:rPr>
                <w:bCs/>
                <w:sz w:val="20"/>
                <w:szCs w:val="20"/>
              </w:rPr>
            </w:pPr>
            <w:r w:rsidRPr="00653506">
              <w:rPr>
                <w:bCs/>
                <w:sz w:val="20"/>
                <w:szCs w:val="20"/>
              </w:rPr>
              <w:t>Januar 2020 – December 2020</w:t>
            </w:r>
          </w:p>
        </w:tc>
      </w:tr>
      <w:tr w:rsidR="00B03F83" w:rsidRPr="00B03F83" w:rsidTr="00D759B2">
        <w:tc>
          <w:tcPr>
            <w:tcW w:w="2943" w:type="dxa"/>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B03F83" w:rsidRPr="00B03F83" w:rsidRDefault="00B03F83" w:rsidP="00D759B2">
            <w:pPr>
              <w:spacing w:line="240" w:lineRule="auto"/>
              <w:rPr>
                <w:b/>
                <w:bCs/>
                <w:color w:val="FFFFFF" w:themeColor="background1"/>
                <w:sz w:val="20"/>
                <w:szCs w:val="20"/>
              </w:rPr>
            </w:pPr>
            <w:r w:rsidRPr="00B03F83">
              <w:rPr>
                <w:b/>
                <w:bCs/>
                <w:color w:val="FFFFFF" w:themeColor="background1"/>
                <w:sz w:val="20"/>
                <w:szCs w:val="20"/>
              </w:rPr>
              <w:br w:type="page"/>
              <w:t>UKREP TR3</w:t>
            </w:r>
          </w:p>
        </w:tc>
        <w:tc>
          <w:tcPr>
            <w:tcW w:w="6344" w:type="dxa"/>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B03F83" w:rsidRPr="00B03F83" w:rsidRDefault="00B03F83" w:rsidP="00D759B2">
            <w:pPr>
              <w:spacing w:line="240" w:lineRule="auto"/>
              <w:rPr>
                <w:b/>
                <w:bCs/>
                <w:color w:val="FFFFFF" w:themeColor="background1"/>
                <w:sz w:val="20"/>
                <w:szCs w:val="20"/>
              </w:rPr>
            </w:pPr>
            <w:r w:rsidRPr="00B03F83">
              <w:rPr>
                <w:b/>
                <w:bCs/>
                <w:color w:val="FFFFFF" w:themeColor="background1"/>
                <w:sz w:val="20"/>
                <w:szCs w:val="20"/>
              </w:rPr>
              <w:t>KONKURENČNOST</w:t>
            </w:r>
          </w:p>
        </w:tc>
      </w:tr>
      <w:tr w:rsidR="00B03F83" w:rsidRPr="00F0233A" w:rsidTr="00D759B2">
        <w:tc>
          <w:tcPr>
            <w:tcW w:w="2943" w:type="dxa"/>
            <w:tcBorders>
              <w:top w:val="double" w:sz="6" w:space="0" w:color="9BBB59" w:themeColor="accent3"/>
              <w:left w:val="single" w:sz="8" w:space="0" w:color="9BBB59" w:themeColor="accent3"/>
              <w:bottom w:val="single" w:sz="8" w:space="0" w:color="9BBB59" w:themeColor="accent3"/>
            </w:tcBorders>
          </w:tcPr>
          <w:p w:rsidR="00B03F83" w:rsidRPr="00F0233A" w:rsidRDefault="00B03F83" w:rsidP="00D759B2">
            <w:pPr>
              <w:spacing w:line="240" w:lineRule="auto"/>
              <w:rPr>
                <w:b/>
                <w:bCs/>
                <w:sz w:val="20"/>
                <w:szCs w:val="20"/>
              </w:rPr>
            </w:pPr>
            <w:r w:rsidRPr="00F0233A">
              <w:rPr>
                <w:b/>
                <w:bCs/>
                <w:sz w:val="20"/>
                <w:szCs w:val="20"/>
              </w:rPr>
              <w:t>CILJ</w:t>
            </w:r>
          </w:p>
        </w:tc>
        <w:tc>
          <w:tcPr>
            <w:tcW w:w="6344" w:type="dxa"/>
            <w:tcBorders>
              <w:top w:val="double" w:sz="6" w:space="0" w:color="9BBB59" w:themeColor="accent3"/>
              <w:bottom w:val="single" w:sz="8" w:space="0" w:color="9BBB59" w:themeColor="accent3"/>
              <w:right w:val="single" w:sz="8" w:space="0" w:color="9BBB59" w:themeColor="accent3"/>
            </w:tcBorders>
          </w:tcPr>
          <w:p w:rsidR="00B03F83" w:rsidRPr="003B6297" w:rsidRDefault="00B03F83" w:rsidP="00D759B2">
            <w:pPr>
              <w:spacing w:line="240" w:lineRule="auto"/>
              <w:rPr>
                <w:bCs/>
                <w:sz w:val="20"/>
                <w:szCs w:val="20"/>
              </w:rPr>
            </w:pPr>
            <w:r>
              <w:rPr>
                <w:bCs/>
                <w:sz w:val="20"/>
                <w:szCs w:val="20"/>
              </w:rPr>
              <w:t>Dvig konkurečnosti.</w:t>
            </w:r>
          </w:p>
        </w:tc>
      </w:tr>
      <w:tr w:rsidR="00B03F83" w:rsidRPr="00F0233A" w:rsidTr="00D759B2">
        <w:tc>
          <w:tcPr>
            <w:tcW w:w="2943" w:type="dxa"/>
            <w:tcBorders>
              <w:top w:val="double" w:sz="6" w:space="0" w:color="9BBB59" w:themeColor="accent3"/>
              <w:left w:val="single" w:sz="8" w:space="0" w:color="9BBB59" w:themeColor="accent3"/>
              <w:bottom w:val="single" w:sz="8" w:space="0" w:color="9BBB59" w:themeColor="accent3"/>
            </w:tcBorders>
          </w:tcPr>
          <w:p w:rsidR="00B03F83" w:rsidRPr="00F0233A" w:rsidRDefault="00B03F83" w:rsidP="00D759B2">
            <w:pPr>
              <w:spacing w:line="240" w:lineRule="auto"/>
              <w:rPr>
                <w:b/>
                <w:bCs/>
                <w:sz w:val="20"/>
                <w:szCs w:val="20"/>
              </w:rPr>
            </w:pPr>
            <w:r w:rsidRPr="00F0233A">
              <w:rPr>
                <w:b/>
                <w:bCs/>
                <w:sz w:val="20"/>
                <w:szCs w:val="20"/>
              </w:rPr>
              <w:t>AKTIVNOSTI</w:t>
            </w:r>
          </w:p>
        </w:tc>
        <w:tc>
          <w:tcPr>
            <w:tcW w:w="6344" w:type="dxa"/>
            <w:tcBorders>
              <w:top w:val="double" w:sz="6" w:space="0" w:color="9BBB59" w:themeColor="accent3"/>
              <w:bottom w:val="single" w:sz="8" w:space="0" w:color="9BBB59" w:themeColor="accent3"/>
              <w:right w:val="single" w:sz="8" w:space="0" w:color="9BBB59" w:themeColor="accent3"/>
            </w:tcBorders>
          </w:tcPr>
          <w:p w:rsidR="00B03F83" w:rsidRDefault="00B03F83" w:rsidP="00D759B2">
            <w:pPr>
              <w:spacing w:line="240" w:lineRule="auto"/>
              <w:rPr>
                <w:bCs/>
                <w:sz w:val="20"/>
                <w:szCs w:val="20"/>
              </w:rPr>
            </w:pPr>
            <w:r>
              <w:rPr>
                <w:bCs/>
                <w:sz w:val="20"/>
                <w:szCs w:val="20"/>
              </w:rPr>
              <w:t>Izdelava primerljalnih (benchmark) študij na domačem in mednarodnem prostoru.</w:t>
            </w:r>
          </w:p>
          <w:p w:rsidR="00B03F83" w:rsidRDefault="00B03F83" w:rsidP="00D759B2">
            <w:pPr>
              <w:spacing w:line="240" w:lineRule="auto"/>
              <w:rPr>
                <w:bCs/>
                <w:sz w:val="20"/>
                <w:szCs w:val="20"/>
              </w:rPr>
            </w:pPr>
            <w:r>
              <w:rPr>
                <w:bCs/>
                <w:sz w:val="20"/>
                <w:szCs w:val="20"/>
              </w:rPr>
              <w:t>Identifikacija USP</w:t>
            </w:r>
          </w:p>
          <w:p w:rsidR="00B03F83" w:rsidRPr="00653506" w:rsidRDefault="00B03F83" w:rsidP="00D759B2">
            <w:pPr>
              <w:spacing w:line="240" w:lineRule="auto"/>
              <w:rPr>
                <w:bCs/>
                <w:sz w:val="20"/>
                <w:szCs w:val="20"/>
              </w:rPr>
            </w:pPr>
            <w:r>
              <w:rPr>
                <w:bCs/>
                <w:sz w:val="20"/>
                <w:szCs w:val="20"/>
              </w:rPr>
              <w:t xml:space="preserve">Načrt strateškega trženjskega pozicioniranja </w:t>
            </w:r>
          </w:p>
        </w:tc>
      </w:tr>
      <w:tr w:rsidR="00B03F83" w:rsidRPr="00F0233A" w:rsidTr="00D759B2">
        <w:tc>
          <w:tcPr>
            <w:tcW w:w="2943" w:type="dxa"/>
            <w:tcBorders>
              <w:top w:val="double" w:sz="6" w:space="0" w:color="9BBB59" w:themeColor="accent3"/>
              <w:left w:val="single" w:sz="8" w:space="0" w:color="9BBB59" w:themeColor="accent3"/>
              <w:bottom w:val="single" w:sz="8" w:space="0" w:color="9BBB59" w:themeColor="accent3"/>
            </w:tcBorders>
          </w:tcPr>
          <w:p w:rsidR="00B03F83" w:rsidRPr="00F0233A" w:rsidRDefault="00B03F83" w:rsidP="00D759B2">
            <w:pPr>
              <w:spacing w:line="240" w:lineRule="auto"/>
              <w:rPr>
                <w:b/>
                <w:bCs/>
                <w:sz w:val="20"/>
                <w:szCs w:val="20"/>
              </w:rPr>
            </w:pPr>
            <w:r w:rsidRPr="00F0233A">
              <w:rPr>
                <w:b/>
                <w:bCs/>
                <w:sz w:val="20"/>
                <w:szCs w:val="20"/>
              </w:rPr>
              <w:t>NOSILEC</w:t>
            </w:r>
          </w:p>
        </w:tc>
        <w:tc>
          <w:tcPr>
            <w:tcW w:w="6344" w:type="dxa"/>
            <w:tcBorders>
              <w:top w:val="double" w:sz="6" w:space="0" w:color="9BBB59" w:themeColor="accent3"/>
              <w:bottom w:val="single" w:sz="8" w:space="0" w:color="9BBB59" w:themeColor="accent3"/>
              <w:right w:val="single" w:sz="8" w:space="0" w:color="9BBB59" w:themeColor="accent3"/>
            </w:tcBorders>
          </w:tcPr>
          <w:p w:rsidR="00B03F83" w:rsidRPr="00653506" w:rsidRDefault="00B03F83" w:rsidP="00D759B2">
            <w:pPr>
              <w:spacing w:line="240" w:lineRule="auto"/>
              <w:rPr>
                <w:bCs/>
                <w:sz w:val="20"/>
                <w:szCs w:val="20"/>
              </w:rPr>
            </w:pPr>
            <w:r w:rsidRPr="00653506">
              <w:rPr>
                <w:bCs/>
                <w:sz w:val="20"/>
                <w:szCs w:val="20"/>
              </w:rPr>
              <w:t>GIZ Podčetrtek, Bistrica ob Sotli, Kozje</w:t>
            </w:r>
          </w:p>
        </w:tc>
      </w:tr>
      <w:tr w:rsidR="00B03F83" w:rsidRPr="00F0233A" w:rsidTr="00D759B2">
        <w:tc>
          <w:tcPr>
            <w:tcW w:w="2943" w:type="dxa"/>
            <w:tcBorders>
              <w:top w:val="double" w:sz="6" w:space="0" w:color="9BBB59" w:themeColor="accent3"/>
              <w:left w:val="single" w:sz="8" w:space="0" w:color="9BBB59" w:themeColor="accent3"/>
              <w:bottom w:val="single" w:sz="8" w:space="0" w:color="9BBB59" w:themeColor="accent3"/>
            </w:tcBorders>
          </w:tcPr>
          <w:p w:rsidR="00B03F83" w:rsidRPr="00F0233A" w:rsidRDefault="00B03F83" w:rsidP="00D759B2">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B03F83" w:rsidRPr="00653506" w:rsidRDefault="00B03F83" w:rsidP="00D759B2">
            <w:pPr>
              <w:spacing w:line="240" w:lineRule="auto"/>
              <w:rPr>
                <w:bCs/>
                <w:sz w:val="20"/>
                <w:szCs w:val="20"/>
              </w:rPr>
            </w:pPr>
            <w:r>
              <w:rPr>
                <w:bCs/>
                <w:sz w:val="20"/>
                <w:szCs w:val="20"/>
              </w:rPr>
              <w:t>Ponudniki</w:t>
            </w:r>
          </w:p>
        </w:tc>
      </w:tr>
      <w:tr w:rsidR="00B03F83" w:rsidRPr="00F0233A" w:rsidTr="00D759B2">
        <w:tc>
          <w:tcPr>
            <w:tcW w:w="2943" w:type="dxa"/>
            <w:tcBorders>
              <w:top w:val="double" w:sz="6" w:space="0" w:color="9BBB59" w:themeColor="accent3"/>
              <w:left w:val="single" w:sz="8" w:space="0" w:color="9BBB59" w:themeColor="accent3"/>
              <w:bottom w:val="single" w:sz="8" w:space="0" w:color="9BBB59" w:themeColor="accent3"/>
            </w:tcBorders>
          </w:tcPr>
          <w:p w:rsidR="00B03F83" w:rsidRPr="00F0233A" w:rsidRDefault="00B03F83" w:rsidP="00D759B2">
            <w:pPr>
              <w:spacing w:line="240" w:lineRule="auto"/>
              <w:rPr>
                <w:b/>
                <w:bCs/>
                <w:sz w:val="20"/>
                <w:szCs w:val="20"/>
              </w:rPr>
            </w:pPr>
            <w:r>
              <w:rPr>
                <w:b/>
                <w:bCs/>
                <w:sz w:val="20"/>
                <w:szCs w:val="20"/>
              </w:rPr>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B03F83" w:rsidRPr="00653506" w:rsidRDefault="00B03F83" w:rsidP="00D759B2">
            <w:pPr>
              <w:spacing w:line="240" w:lineRule="auto"/>
              <w:rPr>
                <w:bCs/>
                <w:sz w:val="20"/>
                <w:szCs w:val="20"/>
              </w:rPr>
            </w:pPr>
            <w:r w:rsidRPr="00653506">
              <w:rPr>
                <w:bCs/>
                <w:sz w:val="20"/>
                <w:szCs w:val="20"/>
              </w:rPr>
              <w:t xml:space="preserve">Januar 2019 – December </w:t>
            </w:r>
            <w:r>
              <w:rPr>
                <w:bCs/>
                <w:sz w:val="20"/>
                <w:szCs w:val="20"/>
              </w:rPr>
              <w:t>2023</w:t>
            </w:r>
          </w:p>
        </w:tc>
      </w:tr>
      <w:tr w:rsidR="00703410" w:rsidRPr="00F0233A" w:rsidTr="005907E9">
        <w:tc>
          <w:tcPr>
            <w:tcW w:w="2943" w:type="dxa"/>
            <w:shd w:val="clear" w:color="auto" w:fill="9BBB59" w:themeFill="accent3"/>
          </w:tcPr>
          <w:p w:rsidR="00703410" w:rsidRPr="00F0233A" w:rsidRDefault="00703410" w:rsidP="005907E9">
            <w:pPr>
              <w:spacing w:line="240" w:lineRule="auto"/>
              <w:rPr>
                <w:b/>
                <w:bCs/>
                <w:color w:val="FFFFFF" w:themeColor="background1"/>
                <w:sz w:val="20"/>
                <w:szCs w:val="20"/>
              </w:rPr>
            </w:pPr>
            <w:r w:rsidRPr="00F0233A">
              <w:rPr>
                <w:b/>
                <w:bCs/>
                <w:color w:val="FFFFFF" w:themeColor="background1"/>
                <w:sz w:val="20"/>
                <w:szCs w:val="20"/>
              </w:rPr>
              <w:br w:type="page"/>
              <w:t xml:space="preserve">UKREP </w:t>
            </w:r>
            <w:r w:rsidR="00B03F83">
              <w:rPr>
                <w:b/>
                <w:bCs/>
                <w:color w:val="FFFFFF" w:themeColor="background1"/>
                <w:sz w:val="20"/>
                <w:szCs w:val="20"/>
              </w:rPr>
              <w:t>TR4</w:t>
            </w:r>
          </w:p>
        </w:tc>
        <w:tc>
          <w:tcPr>
            <w:tcW w:w="6344" w:type="dxa"/>
            <w:shd w:val="clear" w:color="auto" w:fill="9BBB59" w:themeFill="accent3"/>
          </w:tcPr>
          <w:p w:rsidR="00703410" w:rsidRPr="00F0233A" w:rsidRDefault="003B6297" w:rsidP="000C1728">
            <w:pPr>
              <w:spacing w:line="240" w:lineRule="auto"/>
              <w:jc w:val="left"/>
              <w:rPr>
                <w:b/>
                <w:bCs/>
                <w:color w:val="FFFFFF" w:themeColor="background1"/>
                <w:sz w:val="20"/>
                <w:szCs w:val="20"/>
              </w:rPr>
            </w:pPr>
            <w:r>
              <w:rPr>
                <w:b/>
                <w:bCs/>
                <w:color w:val="FFFFFF" w:themeColor="background1"/>
                <w:sz w:val="20"/>
                <w:szCs w:val="20"/>
              </w:rPr>
              <w:t>OPIMIZACIJA PROMOCIJSKIH IN DISTRIBUCIJSKIH KANALOV</w:t>
            </w:r>
          </w:p>
        </w:tc>
      </w:tr>
      <w:tr w:rsidR="00703410" w:rsidRPr="00F0233A" w:rsidTr="005907E9">
        <w:tc>
          <w:tcPr>
            <w:tcW w:w="2943" w:type="dxa"/>
            <w:tcBorders>
              <w:top w:val="single" w:sz="8" w:space="0" w:color="9BBB59" w:themeColor="accent3"/>
              <w:left w:val="single" w:sz="8" w:space="0" w:color="9BBB59" w:themeColor="accent3"/>
              <w:bottom w:val="single" w:sz="8" w:space="0" w:color="9BBB59" w:themeColor="accent3"/>
            </w:tcBorders>
          </w:tcPr>
          <w:p w:rsidR="00703410" w:rsidRPr="00F0233A" w:rsidRDefault="00703410" w:rsidP="005907E9">
            <w:pPr>
              <w:spacing w:line="240" w:lineRule="auto"/>
              <w:rPr>
                <w:b/>
                <w:bCs/>
                <w:sz w:val="20"/>
                <w:szCs w:val="20"/>
              </w:rPr>
            </w:pPr>
            <w:r w:rsidRPr="00F0233A">
              <w:rPr>
                <w:b/>
                <w:bCs/>
                <w:sz w:val="20"/>
                <w:szCs w:val="20"/>
              </w:rPr>
              <w:t>CILJ</w:t>
            </w:r>
          </w:p>
        </w:tc>
        <w:tc>
          <w:tcPr>
            <w:tcW w:w="6344" w:type="dxa"/>
            <w:tcBorders>
              <w:top w:val="single" w:sz="8" w:space="0" w:color="9BBB59" w:themeColor="accent3"/>
              <w:bottom w:val="single" w:sz="8" w:space="0" w:color="9BBB59" w:themeColor="accent3"/>
              <w:right w:val="single" w:sz="8" w:space="0" w:color="9BBB59" w:themeColor="accent3"/>
            </w:tcBorders>
          </w:tcPr>
          <w:p w:rsidR="00703410" w:rsidRPr="00653506" w:rsidRDefault="003B6297" w:rsidP="003B6297">
            <w:pPr>
              <w:spacing w:line="240" w:lineRule="auto"/>
              <w:rPr>
                <w:b/>
                <w:bCs/>
                <w:sz w:val="20"/>
                <w:szCs w:val="20"/>
              </w:rPr>
            </w:pPr>
            <w:r>
              <w:rPr>
                <w:b/>
                <w:bCs/>
                <w:sz w:val="20"/>
                <w:szCs w:val="20"/>
              </w:rPr>
              <w:t xml:space="preserve">Povečanje učinkovitosti promocijskega in distribucijskega proračuna. </w:t>
            </w:r>
            <w:r w:rsidR="00703410" w:rsidRPr="00653506">
              <w:rPr>
                <w:b/>
                <w:bCs/>
                <w:sz w:val="20"/>
                <w:szCs w:val="20"/>
              </w:rPr>
              <w:t xml:space="preserve"> </w:t>
            </w:r>
          </w:p>
        </w:tc>
      </w:tr>
      <w:tr w:rsidR="00703410" w:rsidRPr="00F0233A" w:rsidTr="005907E9">
        <w:tc>
          <w:tcPr>
            <w:tcW w:w="2943" w:type="dxa"/>
          </w:tcPr>
          <w:p w:rsidR="00703410" w:rsidRPr="00F0233A" w:rsidRDefault="00703410" w:rsidP="005907E9">
            <w:pPr>
              <w:spacing w:line="240" w:lineRule="auto"/>
              <w:rPr>
                <w:b/>
                <w:bCs/>
                <w:sz w:val="20"/>
                <w:szCs w:val="20"/>
              </w:rPr>
            </w:pPr>
            <w:r w:rsidRPr="00F0233A">
              <w:rPr>
                <w:b/>
                <w:bCs/>
                <w:sz w:val="20"/>
                <w:szCs w:val="20"/>
              </w:rPr>
              <w:t>AKTIVNOSTI</w:t>
            </w:r>
          </w:p>
        </w:tc>
        <w:tc>
          <w:tcPr>
            <w:tcW w:w="6344" w:type="dxa"/>
          </w:tcPr>
          <w:p w:rsidR="003B6297" w:rsidRDefault="003B6297" w:rsidP="005907E9">
            <w:pPr>
              <w:spacing w:line="240" w:lineRule="auto"/>
              <w:rPr>
                <w:bCs/>
                <w:sz w:val="20"/>
                <w:szCs w:val="20"/>
              </w:rPr>
            </w:pPr>
            <w:r>
              <w:rPr>
                <w:bCs/>
                <w:sz w:val="20"/>
                <w:szCs w:val="20"/>
              </w:rPr>
              <w:t xml:space="preserve">Identifikacija nacionalnih, regionalnih, lokalnih direktnih in indirektnih promocijskih ter prodajnih kanalov. </w:t>
            </w:r>
          </w:p>
          <w:p w:rsidR="004B22A2" w:rsidRDefault="004B22A2" w:rsidP="005907E9">
            <w:pPr>
              <w:spacing w:line="240" w:lineRule="auto"/>
              <w:rPr>
                <w:bCs/>
                <w:sz w:val="20"/>
                <w:szCs w:val="20"/>
              </w:rPr>
            </w:pPr>
            <w:r>
              <w:rPr>
                <w:bCs/>
                <w:sz w:val="20"/>
                <w:szCs w:val="20"/>
              </w:rPr>
              <w:t>Analiza učinkovitosti kanalov</w:t>
            </w:r>
            <w:r w:rsidR="00CB16D3">
              <w:rPr>
                <w:bCs/>
                <w:sz w:val="20"/>
                <w:szCs w:val="20"/>
              </w:rPr>
              <w:t>.</w:t>
            </w:r>
          </w:p>
          <w:p w:rsidR="00703410" w:rsidRPr="00653506" w:rsidRDefault="00703410" w:rsidP="00585D34">
            <w:pPr>
              <w:spacing w:line="240" w:lineRule="auto"/>
              <w:rPr>
                <w:bCs/>
                <w:sz w:val="20"/>
                <w:szCs w:val="20"/>
              </w:rPr>
            </w:pPr>
            <w:r w:rsidRPr="00653506">
              <w:rPr>
                <w:bCs/>
                <w:sz w:val="20"/>
                <w:szCs w:val="20"/>
              </w:rPr>
              <w:t xml:space="preserve">Oblikovanje akcijskega načrta za </w:t>
            </w:r>
            <w:r w:rsidR="003B6297">
              <w:rPr>
                <w:bCs/>
                <w:sz w:val="20"/>
                <w:szCs w:val="20"/>
              </w:rPr>
              <w:t xml:space="preserve">optimizacijo </w:t>
            </w:r>
            <w:r w:rsidR="00585D34">
              <w:rPr>
                <w:bCs/>
                <w:sz w:val="20"/>
                <w:szCs w:val="20"/>
              </w:rPr>
              <w:t>promocijskih</w:t>
            </w:r>
            <w:r w:rsidR="003B6297">
              <w:rPr>
                <w:bCs/>
                <w:sz w:val="20"/>
                <w:szCs w:val="20"/>
              </w:rPr>
              <w:t xml:space="preserve"> in distribucijskih kanalov</w:t>
            </w:r>
            <w:r w:rsidR="00DE76F5">
              <w:rPr>
                <w:bCs/>
                <w:sz w:val="20"/>
                <w:szCs w:val="20"/>
              </w:rPr>
              <w:t xml:space="preserve"> (destinacije in ponudnikov)</w:t>
            </w:r>
            <w:r w:rsidR="003B6297">
              <w:rPr>
                <w:bCs/>
                <w:sz w:val="20"/>
                <w:szCs w:val="20"/>
              </w:rPr>
              <w:t xml:space="preserve">. </w:t>
            </w:r>
          </w:p>
        </w:tc>
      </w:tr>
      <w:tr w:rsidR="00703410" w:rsidRPr="00F0233A" w:rsidTr="005907E9">
        <w:tc>
          <w:tcPr>
            <w:tcW w:w="2943" w:type="dxa"/>
            <w:tcBorders>
              <w:top w:val="single" w:sz="8" w:space="0" w:color="9BBB59" w:themeColor="accent3"/>
              <w:left w:val="single" w:sz="8" w:space="0" w:color="9BBB59" w:themeColor="accent3"/>
              <w:bottom w:val="single" w:sz="8" w:space="0" w:color="9BBB59" w:themeColor="accent3"/>
            </w:tcBorders>
          </w:tcPr>
          <w:p w:rsidR="00703410" w:rsidRPr="00F0233A" w:rsidRDefault="00703410" w:rsidP="005907E9">
            <w:pPr>
              <w:spacing w:line="240" w:lineRule="auto"/>
              <w:rPr>
                <w:b/>
                <w:bCs/>
                <w:sz w:val="20"/>
                <w:szCs w:val="20"/>
              </w:rPr>
            </w:pPr>
            <w:r w:rsidRPr="00F0233A">
              <w:rPr>
                <w:b/>
                <w:bCs/>
                <w:sz w:val="20"/>
                <w:szCs w:val="20"/>
              </w:rPr>
              <w:t>NOSILEC</w:t>
            </w:r>
          </w:p>
        </w:tc>
        <w:tc>
          <w:tcPr>
            <w:tcW w:w="6344" w:type="dxa"/>
            <w:tcBorders>
              <w:top w:val="single" w:sz="8" w:space="0" w:color="9BBB59" w:themeColor="accent3"/>
              <w:bottom w:val="single" w:sz="8" w:space="0" w:color="9BBB59" w:themeColor="accent3"/>
              <w:right w:val="single" w:sz="8" w:space="0" w:color="9BBB59" w:themeColor="accent3"/>
            </w:tcBorders>
          </w:tcPr>
          <w:p w:rsidR="00703410" w:rsidRPr="00653506" w:rsidRDefault="00703410" w:rsidP="005907E9">
            <w:pPr>
              <w:spacing w:line="240" w:lineRule="auto"/>
              <w:rPr>
                <w:bCs/>
                <w:sz w:val="20"/>
                <w:szCs w:val="20"/>
              </w:rPr>
            </w:pPr>
            <w:r w:rsidRPr="00653506">
              <w:rPr>
                <w:bCs/>
                <w:sz w:val="20"/>
                <w:szCs w:val="20"/>
              </w:rPr>
              <w:t>GIZ Podčetrtek, Bistrica ob Sotli, Kozje</w:t>
            </w:r>
          </w:p>
        </w:tc>
      </w:tr>
      <w:tr w:rsidR="00703410" w:rsidRPr="00F0233A" w:rsidTr="005907E9">
        <w:tc>
          <w:tcPr>
            <w:tcW w:w="2943" w:type="dxa"/>
            <w:tcBorders>
              <w:top w:val="double" w:sz="6" w:space="0" w:color="9BBB59" w:themeColor="accent3"/>
              <w:left w:val="single" w:sz="8" w:space="0" w:color="9BBB59" w:themeColor="accent3"/>
              <w:bottom w:val="single" w:sz="8" w:space="0" w:color="9BBB59" w:themeColor="accent3"/>
            </w:tcBorders>
          </w:tcPr>
          <w:p w:rsidR="00703410" w:rsidRPr="00F0233A" w:rsidRDefault="00703410" w:rsidP="005907E9">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703410" w:rsidRPr="00653506" w:rsidRDefault="00703410" w:rsidP="005907E9">
            <w:pPr>
              <w:spacing w:line="240" w:lineRule="auto"/>
              <w:rPr>
                <w:bCs/>
                <w:sz w:val="20"/>
                <w:szCs w:val="20"/>
              </w:rPr>
            </w:pPr>
            <w:r w:rsidRPr="00653506">
              <w:rPr>
                <w:bCs/>
                <w:sz w:val="20"/>
                <w:szCs w:val="20"/>
              </w:rPr>
              <w:t>RA Sotla</w:t>
            </w:r>
          </w:p>
          <w:p w:rsidR="00703410" w:rsidRPr="00653506" w:rsidRDefault="00703410" w:rsidP="005907E9">
            <w:pPr>
              <w:spacing w:line="240" w:lineRule="auto"/>
              <w:rPr>
                <w:bCs/>
                <w:sz w:val="20"/>
                <w:szCs w:val="20"/>
              </w:rPr>
            </w:pPr>
            <w:r w:rsidRPr="00653506">
              <w:rPr>
                <w:bCs/>
                <w:sz w:val="20"/>
                <w:szCs w:val="20"/>
              </w:rPr>
              <w:t>Gospodarstvo</w:t>
            </w:r>
          </w:p>
          <w:p w:rsidR="00703410" w:rsidRPr="00653506" w:rsidRDefault="00703410" w:rsidP="005907E9">
            <w:pPr>
              <w:spacing w:line="240" w:lineRule="auto"/>
              <w:rPr>
                <w:bCs/>
                <w:sz w:val="20"/>
                <w:szCs w:val="20"/>
              </w:rPr>
            </w:pPr>
            <w:r w:rsidRPr="00653506">
              <w:rPr>
                <w:bCs/>
                <w:sz w:val="20"/>
                <w:szCs w:val="20"/>
              </w:rPr>
              <w:t>Lastniki</w:t>
            </w:r>
          </w:p>
        </w:tc>
      </w:tr>
      <w:tr w:rsidR="00703410" w:rsidRPr="00F0233A" w:rsidTr="005907E9">
        <w:tc>
          <w:tcPr>
            <w:tcW w:w="2943" w:type="dxa"/>
            <w:tcBorders>
              <w:top w:val="double" w:sz="6" w:space="0" w:color="9BBB59" w:themeColor="accent3"/>
              <w:left w:val="single" w:sz="8" w:space="0" w:color="9BBB59" w:themeColor="accent3"/>
              <w:bottom w:val="single" w:sz="8" w:space="0" w:color="9BBB59" w:themeColor="accent3"/>
            </w:tcBorders>
          </w:tcPr>
          <w:p w:rsidR="00703410" w:rsidRPr="00F0233A" w:rsidRDefault="00703410" w:rsidP="005907E9">
            <w:pPr>
              <w:spacing w:line="240" w:lineRule="auto"/>
              <w:rPr>
                <w:b/>
                <w:bCs/>
                <w:sz w:val="20"/>
                <w:szCs w:val="20"/>
              </w:rPr>
            </w:pPr>
            <w:r>
              <w:rPr>
                <w:b/>
                <w:bCs/>
                <w:sz w:val="20"/>
                <w:szCs w:val="20"/>
              </w:rPr>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703410" w:rsidRPr="00653506" w:rsidRDefault="00703410" w:rsidP="00703410">
            <w:pPr>
              <w:spacing w:line="240" w:lineRule="auto"/>
              <w:rPr>
                <w:bCs/>
                <w:sz w:val="20"/>
                <w:szCs w:val="20"/>
              </w:rPr>
            </w:pPr>
            <w:r w:rsidRPr="00653506">
              <w:rPr>
                <w:bCs/>
                <w:sz w:val="20"/>
                <w:szCs w:val="20"/>
              </w:rPr>
              <w:t>Januar 2019 – Maj 2019</w:t>
            </w:r>
          </w:p>
        </w:tc>
      </w:tr>
      <w:tr w:rsidR="00E43CAE" w:rsidRPr="00F0233A" w:rsidTr="005907E9">
        <w:tc>
          <w:tcPr>
            <w:tcW w:w="2943" w:type="dxa"/>
            <w:shd w:val="clear" w:color="auto" w:fill="9BBB59" w:themeFill="accent3"/>
          </w:tcPr>
          <w:p w:rsidR="00E43CAE" w:rsidRPr="00F0233A" w:rsidRDefault="00E43CAE" w:rsidP="005907E9">
            <w:pPr>
              <w:spacing w:line="240" w:lineRule="auto"/>
              <w:rPr>
                <w:b/>
                <w:bCs/>
                <w:color w:val="FFFFFF" w:themeColor="background1"/>
                <w:sz w:val="20"/>
                <w:szCs w:val="20"/>
              </w:rPr>
            </w:pPr>
            <w:r w:rsidRPr="00F0233A">
              <w:rPr>
                <w:b/>
                <w:bCs/>
                <w:color w:val="FFFFFF" w:themeColor="background1"/>
                <w:sz w:val="20"/>
                <w:szCs w:val="20"/>
              </w:rPr>
              <w:lastRenderedPageBreak/>
              <w:br w:type="page"/>
              <w:t xml:space="preserve">UKREP </w:t>
            </w:r>
            <w:r w:rsidR="00B03F83">
              <w:rPr>
                <w:b/>
                <w:bCs/>
                <w:color w:val="FFFFFF" w:themeColor="background1"/>
                <w:sz w:val="20"/>
                <w:szCs w:val="20"/>
              </w:rPr>
              <w:t>TR5</w:t>
            </w:r>
          </w:p>
        </w:tc>
        <w:tc>
          <w:tcPr>
            <w:tcW w:w="6344" w:type="dxa"/>
            <w:shd w:val="clear" w:color="auto" w:fill="9BBB59" w:themeFill="accent3"/>
          </w:tcPr>
          <w:p w:rsidR="00E43CAE" w:rsidRPr="00F0233A" w:rsidRDefault="00E43CAE" w:rsidP="000C1728">
            <w:pPr>
              <w:spacing w:line="240" w:lineRule="auto"/>
              <w:jc w:val="left"/>
              <w:rPr>
                <w:b/>
                <w:bCs/>
                <w:color w:val="FFFFFF" w:themeColor="background1"/>
                <w:sz w:val="20"/>
                <w:szCs w:val="20"/>
              </w:rPr>
            </w:pPr>
            <w:r>
              <w:rPr>
                <w:b/>
                <w:bCs/>
                <w:color w:val="FFFFFF" w:themeColor="background1"/>
                <w:sz w:val="20"/>
                <w:szCs w:val="20"/>
              </w:rPr>
              <w:t xml:space="preserve">TURISTIČNI </w:t>
            </w:r>
            <w:r w:rsidR="004B22A2">
              <w:rPr>
                <w:b/>
                <w:bCs/>
                <w:color w:val="FFFFFF" w:themeColor="background1"/>
                <w:sz w:val="20"/>
                <w:szCs w:val="20"/>
              </w:rPr>
              <w:t>PROMOTOR</w:t>
            </w:r>
          </w:p>
        </w:tc>
      </w:tr>
      <w:tr w:rsidR="00E43CAE" w:rsidRPr="00F0233A" w:rsidTr="005907E9">
        <w:tc>
          <w:tcPr>
            <w:tcW w:w="2943" w:type="dxa"/>
            <w:tcBorders>
              <w:top w:val="single" w:sz="8" w:space="0" w:color="9BBB59" w:themeColor="accent3"/>
              <w:left w:val="single" w:sz="8" w:space="0" w:color="9BBB59" w:themeColor="accent3"/>
              <w:bottom w:val="single" w:sz="8" w:space="0" w:color="9BBB59" w:themeColor="accent3"/>
            </w:tcBorders>
          </w:tcPr>
          <w:p w:rsidR="00E43CAE" w:rsidRPr="00F0233A" w:rsidRDefault="00E43CAE" w:rsidP="005907E9">
            <w:pPr>
              <w:spacing w:line="240" w:lineRule="auto"/>
              <w:rPr>
                <w:b/>
                <w:bCs/>
                <w:sz w:val="20"/>
                <w:szCs w:val="20"/>
              </w:rPr>
            </w:pPr>
            <w:r w:rsidRPr="00F0233A">
              <w:rPr>
                <w:b/>
                <w:bCs/>
                <w:sz w:val="20"/>
                <w:szCs w:val="20"/>
              </w:rPr>
              <w:t>CILJ</w:t>
            </w:r>
          </w:p>
        </w:tc>
        <w:tc>
          <w:tcPr>
            <w:tcW w:w="6344" w:type="dxa"/>
            <w:tcBorders>
              <w:top w:val="single" w:sz="8" w:space="0" w:color="9BBB59" w:themeColor="accent3"/>
              <w:bottom w:val="single" w:sz="8" w:space="0" w:color="9BBB59" w:themeColor="accent3"/>
              <w:right w:val="single" w:sz="8" w:space="0" w:color="9BBB59" w:themeColor="accent3"/>
            </w:tcBorders>
          </w:tcPr>
          <w:p w:rsidR="00E43CAE" w:rsidRPr="00F0233A" w:rsidRDefault="00E43CAE" w:rsidP="005907E9">
            <w:pPr>
              <w:spacing w:line="240" w:lineRule="auto"/>
              <w:rPr>
                <w:b/>
                <w:bCs/>
                <w:sz w:val="20"/>
                <w:szCs w:val="20"/>
              </w:rPr>
            </w:pPr>
            <w:r>
              <w:rPr>
                <w:b/>
                <w:bCs/>
                <w:sz w:val="20"/>
                <w:szCs w:val="20"/>
              </w:rPr>
              <w:t>Aktivacija vloge turistov pri izvajanju promocije in tržnem pozicioniranju</w:t>
            </w:r>
            <w:r w:rsidR="00B61D23">
              <w:rPr>
                <w:b/>
                <w:bCs/>
                <w:sz w:val="20"/>
                <w:szCs w:val="20"/>
              </w:rPr>
              <w:t xml:space="preserve"> destinacije</w:t>
            </w:r>
            <w:r w:rsidR="005907E9">
              <w:rPr>
                <w:b/>
                <w:bCs/>
                <w:sz w:val="20"/>
                <w:szCs w:val="20"/>
              </w:rPr>
              <w:t xml:space="preserve"> (C2C)</w:t>
            </w:r>
            <w:r>
              <w:rPr>
                <w:b/>
                <w:bCs/>
                <w:sz w:val="20"/>
                <w:szCs w:val="20"/>
              </w:rPr>
              <w:t xml:space="preserve">. </w:t>
            </w:r>
          </w:p>
        </w:tc>
      </w:tr>
      <w:tr w:rsidR="00E43CAE" w:rsidRPr="00F0233A" w:rsidTr="005907E9">
        <w:tc>
          <w:tcPr>
            <w:tcW w:w="2943" w:type="dxa"/>
          </w:tcPr>
          <w:p w:rsidR="00E43CAE" w:rsidRPr="00F0233A" w:rsidRDefault="00E43CAE" w:rsidP="005907E9">
            <w:pPr>
              <w:spacing w:line="240" w:lineRule="auto"/>
              <w:rPr>
                <w:b/>
                <w:bCs/>
                <w:sz w:val="20"/>
                <w:szCs w:val="20"/>
              </w:rPr>
            </w:pPr>
            <w:r w:rsidRPr="00F0233A">
              <w:rPr>
                <w:b/>
                <w:bCs/>
                <w:sz w:val="20"/>
                <w:szCs w:val="20"/>
              </w:rPr>
              <w:t>AKTIVNOSTI</w:t>
            </w:r>
          </w:p>
        </w:tc>
        <w:tc>
          <w:tcPr>
            <w:tcW w:w="6344" w:type="dxa"/>
          </w:tcPr>
          <w:p w:rsidR="00E43CAE" w:rsidRPr="00653506" w:rsidRDefault="005907E9" w:rsidP="000B4DF1">
            <w:pPr>
              <w:spacing w:line="240" w:lineRule="auto"/>
              <w:rPr>
                <w:bCs/>
                <w:sz w:val="20"/>
                <w:szCs w:val="20"/>
              </w:rPr>
            </w:pPr>
            <w:r>
              <w:rPr>
                <w:bCs/>
                <w:sz w:val="20"/>
                <w:szCs w:val="20"/>
              </w:rPr>
              <w:t>Oblikovanje in implementacija p</w:t>
            </w:r>
            <w:r w:rsidR="00B61D23" w:rsidRPr="00653506">
              <w:rPr>
                <w:bCs/>
                <w:sz w:val="20"/>
                <w:szCs w:val="20"/>
              </w:rPr>
              <w:t xml:space="preserve">rograma </w:t>
            </w:r>
            <w:r w:rsidR="000B4DF1">
              <w:rPr>
                <w:bCs/>
                <w:sz w:val="20"/>
                <w:szCs w:val="20"/>
              </w:rPr>
              <w:t>Promotor</w:t>
            </w:r>
            <w:r w:rsidR="00B61D23" w:rsidRPr="00653506">
              <w:rPr>
                <w:bCs/>
                <w:sz w:val="20"/>
                <w:szCs w:val="20"/>
              </w:rPr>
              <w:t xml:space="preserve"> turizma</w:t>
            </w:r>
          </w:p>
        </w:tc>
      </w:tr>
      <w:tr w:rsidR="00E43CAE" w:rsidRPr="00F0233A" w:rsidTr="005907E9">
        <w:tc>
          <w:tcPr>
            <w:tcW w:w="2943" w:type="dxa"/>
            <w:tcBorders>
              <w:top w:val="single" w:sz="8" w:space="0" w:color="9BBB59" w:themeColor="accent3"/>
              <w:left w:val="single" w:sz="8" w:space="0" w:color="9BBB59" w:themeColor="accent3"/>
              <w:bottom w:val="single" w:sz="8" w:space="0" w:color="9BBB59" w:themeColor="accent3"/>
            </w:tcBorders>
          </w:tcPr>
          <w:p w:rsidR="00E43CAE" w:rsidRPr="00F0233A" w:rsidRDefault="00E43CAE" w:rsidP="005907E9">
            <w:pPr>
              <w:spacing w:line="240" w:lineRule="auto"/>
              <w:rPr>
                <w:b/>
                <w:bCs/>
                <w:sz w:val="20"/>
                <w:szCs w:val="20"/>
              </w:rPr>
            </w:pPr>
            <w:r w:rsidRPr="00F0233A">
              <w:rPr>
                <w:b/>
                <w:bCs/>
                <w:sz w:val="20"/>
                <w:szCs w:val="20"/>
              </w:rPr>
              <w:t>NOSILEC</w:t>
            </w:r>
          </w:p>
        </w:tc>
        <w:tc>
          <w:tcPr>
            <w:tcW w:w="6344" w:type="dxa"/>
            <w:tcBorders>
              <w:top w:val="single" w:sz="8" w:space="0" w:color="9BBB59" w:themeColor="accent3"/>
              <w:bottom w:val="single" w:sz="8" w:space="0" w:color="9BBB59" w:themeColor="accent3"/>
              <w:right w:val="single" w:sz="8" w:space="0" w:color="9BBB59" w:themeColor="accent3"/>
            </w:tcBorders>
          </w:tcPr>
          <w:p w:rsidR="00E43CAE" w:rsidRPr="00653506" w:rsidRDefault="00E43CAE" w:rsidP="005907E9">
            <w:pPr>
              <w:spacing w:line="240" w:lineRule="auto"/>
              <w:rPr>
                <w:bCs/>
                <w:sz w:val="20"/>
                <w:szCs w:val="20"/>
              </w:rPr>
            </w:pPr>
            <w:r w:rsidRPr="00653506">
              <w:rPr>
                <w:bCs/>
                <w:sz w:val="20"/>
                <w:szCs w:val="20"/>
              </w:rPr>
              <w:t>GIZ Podčetrtek, Bistrica ob Sotli, Kozje</w:t>
            </w:r>
          </w:p>
        </w:tc>
      </w:tr>
      <w:tr w:rsidR="00E43CAE" w:rsidRPr="00F0233A" w:rsidTr="005907E9">
        <w:tc>
          <w:tcPr>
            <w:tcW w:w="2943" w:type="dxa"/>
            <w:tcBorders>
              <w:top w:val="double" w:sz="6" w:space="0" w:color="9BBB59" w:themeColor="accent3"/>
              <w:left w:val="single" w:sz="8" w:space="0" w:color="9BBB59" w:themeColor="accent3"/>
              <w:bottom w:val="single" w:sz="8" w:space="0" w:color="9BBB59" w:themeColor="accent3"/>
            </w:tcBorders>
          </w:tcPr>
          <w:p w:rsidR="00E43CAE" w:rsidRPr="00F0233A" w:rsidRDefault="00E43CAE" w:rsidP="005907E9">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E43CAE" w:rsidRPr="00653506" w:rsidRDefault="003B4B89" w:rsidP="005907E9">
            <w:pPr>
              <w:spacing w:line="240" w:lineRule="auto"/>
              <w:rPr>
                <w:bCs/>
                <w:sz w:val="20"/>
                <w:szCs w:val="20"/>
              </w:rPr>
            </w:pPr>
            <w:r>
              <w:rPr>
                <w:bCs/>
                <w:sz w:val="20"/>
                <w:szCs w:val="20"/>
              </w:rPr>
              <w:t>Ponudniki</w:t>
            </w:r>
          </w:p>
          <w:p w:rsidR="00B61D23" w:rsidRPr="00653506" w:rsidRDefault="00B61D23" w:rsidP="005907E9">
            <w:pPr>
              <w:spacing w:line="240" w:lineRule="auto"/>
              <w:rPr>
                <w:bCs/>
                <w:sz w:val="20"/>
                <w:szCs w:val="20"/>
              </w:rPr>
            </w:pPr>
            <w:r w:rsidRPr="00653506">
              <w:rPr>
                <w:bCs/>
                <w:sz w:val="20"/>
                <w:szCs w:val="20"/>
              </w:rPr>
              <w:t>Občine</w:t>
            </w:r>
          </w:p>
          <w:p w:rsidR="00B61D23" w:rsidRPr="00653506" w:rsidRDefault="00B61D23" w:rsidP="005907E9">
            <w:pPr>
              <w:spacing w:line="240" w:lineRule="auto"/>
              <w:rPr>
                <w:bCs/>
                <w:sz w:val="20"/>
                <w:szCs w:val="20"/>
              </w:rPr>
            </w:pPr>
            <w:r w:rsidRPr="00653506">
              <w:rPr>
                <w:bCs/>
                <w:sz w:val="20"/>
                <w:szCs w:val="20"/>
              </w:rPr>
              <w:t>STO</w:t>
            </w:r>
          </w:p>
        </w:tc>
      </w:tr>
      <w:tr w:rsidR="00E43CAE" w:rsidRPr="00F0233A" w:rsidTr="005907E9">
        <w:tc>
          <w:tcPr>
            <w:tcW w:w="2943" w:type="dxa"/>
            <w:tcBorders>
              <w:top w:val="double" w:sz="6" w:space="0" w:color="9BBB59" w:themeColor="accent3"/>
              <w:left w:val="single" w:sz="8" w:space="0" w:color="9BBB59" w:themeColor="accent3"/>
              <w:bottom w:val="single" w:sz="8" w:space="0" w:color="9BBB59" w:themeColor="accent3"/>
            </w:tcBorders>
          </w:tcPr>
          <w:p w:rsidR="00E43CAE" w:rsidRPr="00F0233A" w:rsidRDefault="00E43CAE" w:rsidP="005907E9">
            <w:pPr>
              <w:spacing w:line="240" w:lineRule="auto"/>
              <w:rPr>
                <w:b/>
                <w:bCs/>
                <w:sz w:val="20"/>
                <w:szCs w:val="20"/>
              </w:rPr>
            </w:pPr>
            <w:r>
              <w:rPr>
                <w:b/>
                <w:bCs/>
                <w:sz w:val="20"/>
                <w:szCs w:val="20"/>
              </w:rPr>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E43CAE" w:rsidRPr="00653506" w:rsidRDefault="00E43CAE" w:rsidP="00B61D23">
            <w:pPr>
              <w:spacing w:line="240" w:lineRule="auto"/>
              <w:rPr>
                <w:bCs/>
                <w:sz w:val="20"/>
                <w:szCs w:val="20"/>
              </w:rPr>
            </w:pPr>
            <w:r w:rsidRPr="00653506">
              <w:rPr>
                <w:bCs/>
                <w:sz w:val="20"/>
                <w:szCs w:val="20"/>
              </w:rPr>
              <w:t xml:space="preserve">Januar 2019 – </w:t>
            </w:r>
            <w:r w:rsidR="00B61D23" w:rsidRPr="00653506">
              <w:rPr>
                <w:bCs/>
                <w:sz w:val="20"/>
                <w:szCs w:val="20"/>
              </w:rPr>
              <w:t>December</w:t>
            </w:r>
            <w:r w:rsidRPr="00653506">
              <w:rPr>
                <w:bCs/>
                <w:sz w:val="20"/>
                <w:szCs w:val="20"/>
              </w:rPr>
              <w:t xml:space="preserve"> 2019</w:t>
            </w:r>
          </w:p>
        </w:tc>
      </w:tr>
      <w:tr w:rsidR="005907E9" w:rsidRPr="00F0233A" w:rsidTr="005907E9">
        <w:tc>
          <w:tcPr>
            <w:tcW w:w="2943" w:type="dxa"/>
            <w:shd w:val="clear" w:color="auto" w:fill="9BBB59" w:themeFill="accent3"/>
          </w:tcPr>
          <w:p w:rsidR="005907E9" w:rsidRPr="00F0233A" w:rsidRDefault="005907E9" w:rsidP="005907E9">
            <w:pPr>
              <w:spacing w:line="240" w:lineRule="auto"/>
              <w:rPr>
                <w:b/>
                <w:bCs/>
                <w:color w:val="FFFFFF" w:themeColor="background1"/>
                <w:sz w:val="20"/>
                <w:szCs w:val="20"/>
              </w:rPr>
            </w:pPr>
            <w:r w:rsidRPr="00F0233A">
              <w:rPr>
                <w:b/>
                <w:bCs/>
                <w:color w:val="FFFFFF" w:themeColor="background1"/>
                <w:sz w:val="20"/>
                <w:szCs w:val="20"/>
              </w:rPr>
              <w:br w:type="page"/>
              <w:t xml:space="preserve">UKREP </w:t>
            </w:r>
            <w:r w:rsidR="00B03F83">
              <w:rPr>
                <w:b/>
                <w:bCs/>
                <w:color w:val="FFFFFF" w:themeColor="background1"/>
                <w:sz w:val="20"/>
                <w:szCs w:val="20"/>
              </w:rPr>
              <w:t>TR6</w:t>
            </w:r>
          </w:p>
        </w:tc>
        <w:tc>
          <w:tcPr>
            <w:tcW w:w="6344" w:type="dxa"/>
            <w:shd w:val="clear" w:color="auto" w:fill="9BBB59" w:themeFill="accent3"/>
          </w:tcPr>
          <w:p w:rsidR="005907E9" w:rsidRPr="00F0233A" w:rsidRDefault="005907E9" w:rsidP="000C1728">
            <w:pPr>
              <w:spacing w:line="240" w:lineRule="auto"/>
              <w:jc w:val="left"/>
              <w:rPr>
                <w:b/>
                <w:bCs/>
                <w:color w:val="FFFFFF" w:themeColor="background1"/>
                <w:sz w:val="20"/>
                <w:szCs w:val="20"/>
              </w:rPr>
            </w:pPr>
            <w:r>
              <w:rPr>
                <w:b/>
                <w:bCs/>
                <w:color w:val="FFFFFF" w:themeColor="background1"/>
                <w:sz w:val="20"/>
                <w:szCs w:val="20"/>
              </w:rPr>
              <w:t xml:space="preserve">TURISTIČNI  </w:t>
            </w:r>
            <w:r w:rsidR="004B22A2">
              <w:rPr>
                <w:b/>
                <w:bCs/>
                <w:color w:val="FFFFFF" w:themeColor="background1"/>
                <w:sz w:val="20"/>
                <w:szCs w:val="20"/>
              </w:rPr>
              <w:t>AMBASADOR</w:t>
            </w:r>
          </w:p>
        </w:tc>
      </w:tr>
      <w:tr w:rsidR="005907E9" w:rsidRPr="00F0233A" w:rsidTr="005907E9">
        <w:tc>
          <w:tcPr>
            <w:tcW w:w="2943" w:type="dxa"/>
            <w:tcBorders>
              <w:top w:val="single" w:sz="8" w:space="0" w:color="9BBB59" w:themeColor="accent3"/>
              <w:left w:val="single" w:sz="8" w:space="0" w:color="9BBB59" w:themeColor="accent3"/>
              <w:bottom w:val="single" w:sz="8" w:space="0" w:color="9BBB59" w:themeColor="accent3"/>
            </w:tcBorders>
          </w:tcPr>
          <w:p w:rsidR="005907E9" w:rsidRPr="00F0233A" w:rsidRDefault="005907E9" w:rsidP="005907E9">
            <w:pPr>
              <w:spacing w:line="240" w:lineRule="auto"/>
              <w:rPr>
                <w:b/>
                <w:bCs/>
                <w:sz w:val="20"/>
                <w:szCs w:val="20"/>
              </w:rPr>
            </w:pPr>
            <w:r w:rsidRPr="00F0233A">
              <w:rPr>
                <w:b/>
                <w:bCs/>
                <w:sz w:val="20"/>
                <w:szCs w:val="20"/>
              </w:rPr>
              <w:t>CILJ</w:t>
            </w:r>
          </w:p>
        </w:tc>
        <w:tc>
          <w:tcPr>
            <w:tcW w:w="6344" w:type="dxa"/>
            <w:tcBorders>
              <w:top w:val="single" w:sz="8" w:space="0" w:color="9BBB59" w:themeColor="accent3"/>
              <w:bottom w:val="single" w:sz="8" w:space="0" w:color="9BBB59" w:themeColor="accent3"/>
              <w:right w:val="single" w:sz="8" w:space="0" w:color="9BBB59" w:themeColor="accent3"/>
            </w:tcBorders>
          </w:tcPr>
          <w:p w:rsidR="005907E9" w:rsidRPr="00F0233A" w:rsidRDefault="005907E9" w:rsidP="005907E9">
            <w:pPr>
              <w:spacing w:line="240" w:lineRule="auto"/>
              <w:rPr>
                <w:b/>
                <w:bCs/>
                <w:sz w:val="20"/>
                <w:szCs w:val="20"/>
              </w:rPr>
            </w:pPr>
            <w:r>
              <w:rPr>
                <w:b/>
                <w:bCs/>
                <w:sz w:val="20"/>
                <w:szCs w:val="20"/>
              </w:rPr>
              <w:t>Aktivacija vloge medijev</w:t>
            </w:r>
            <w:r w:rsidR="000B4DF1">
              <w:rPr>
                <w:b/>
                <w:bCs/>
                <w:sz w:val="20"/>
                <w:szCs w:val="20"/>
              </w:rPr>
              <w:t>, posrednikov</w:t>
            </w:r>
            <w:r>
              <w:rPr>
                <w:b/>
                <w:bCs/>
                <w:sz w:val="20"/>
                <w:szCs w:val="20"/>
              </w:rPr>
              <w:t xml:space="preserve"> pri izvajanju promocije in tržnem pozicioniranju destinacije (B2P). </w:t>
            </w:r>
          </w:p>
        </w:tc>
      </w:tr>
      <w:tr w:rsidR="005907E9" w:rsidRPr="00F0233A" w:rsidTr="005907E9">
        <w:tc>
          <w:tcPr>
            <w:tcW w:w="2943" w:type="dxa"/>
          </w:tcPr>
          <w:p w:rsidR="005907E9" w:rsidRPr="00F0233A" w:rsidRDefault="005907E9" w:rsidP="005907E9">
            <w:pPr>
              <w:spacing w:line="240" w:lineRule="auto"/>
              <w:rPr>
                <w:b/>
                <w:bCs/>
                <w:sz w:val="20"/>
                <w:szCs w:val="20"/>
              </w:rPr>
            </w:pPr>
            <w:r w:rsidRPr="00F0233A">
              <w:rPr>
                <w:b/>
                <w:bCs/>
                <w:sz w:val="20"/>
                <w:szCs w:val="20"/>
              </w:rPr>
              <w:t>AKTIVNOSTI</w:t>
            </w:r>
          </w:p>
        </w:tc>
        <w:tc>
          <w:tcPr>
            <w:tcW w:w="6344" w:type="dxa"/>
          </w:tcPr>
          <w:p w:rsidR="005907E9" w:rsidRDefault="005907E9" w:rsidP="005907E9">
            <w:pPr>
              <w:spacing w:line="240" w:lineRule="auto"/>
              <w:rPr>
                <w:bCs/>
                <w:sz w:val="20"/>
                <w:szCs w:val="20"/>
              </w:rPr>
            </w:pPr>
            <w:r>
              <w:rPr>
                <w:bCs/>
                <w:sz w:val="20"/>
                <w:szCs w:val="20"/>
              </w:rPr>
              <w:t xml:space="preserve">Oblikovanje tematskih novinarskih </w:t>
            </w:r>
            <w:r w:rsidR="00DE76F5">
              <w:rPr>
                <w:bCs/>
                <w:sz w:val="20"/>
                <w:szCs w:val="20"/>
              </w:rPr>
              <w:t>programov.</w:t>
            </w:r>
          </w:p>
          <w:p w:rsidR="00DE76F5" w:rsidRDefault="00DE76F5" w:rsidP="005907E9">
            <w:pPr>
              <w:spacing w:line="240" w:lineRule="auto"/>
              <w:rPr>
                <w:bCs/>
                <w:sz w:val="20"/>
                <w:szCs w:val="20"/>
              </w:rPr>
            </w:pPr>
            <w:r>
              <w:rPr>
                <w:bCs/>
                <w:sz w:val="20"/>
                <w:szCs w:val="20"/>
              </w:rPr>
              <w:t>Oblikovanje in izvedba programov za »družbene vplivneže«</w:t>
            </w:r>
            <w:r w:rsidR="00CB16D3">
              <w:rPr>
                <w:bCs/>
                <w:sz w:val="20"/>
                <w:szCs w:val="20"/>
              </w:rPr>
              <w:t>.</w:t>
            </w:r>
          </w:p>
          <w:p w:rsidR="005907E9" w:rsidRPr="00653506" w:rsidRDefault="005907E9" w:rsidP="00DE76F5">
            <w:pPr>
              <w:spacing w:line="240" w:lineRule="auto"/>
              <w:rPr>
                <w:bCs/>
                <w:sz w:val="20"/>
                <w:szCs w:val="20"/>
              </w:rPr>
            </w:pPr>
            <w:r>
              <w:rPr>
                <w:bCs/>
                <w:sz w:val="20"/>
                <w:szCs w:val="20"/>
              </w:rPr>
              <w:t xml:space="preserve">Izvedba </w:t>
            </w:r>
            <w:r w:rsidR="00DE76F5">
              <w:rPr>
                <w:bCs/>
                <w:sz w:val="20"/>
                <w:szCs w:val="20"/>
              </w:rPr>
              <w:t>programov.</w:t>
            </w:r>
          </w:p>
        </w:tc>
      </w:tr>
      <w:tr w:rsidR="005907E9" w:rsidRPr="00F0233A" w:rsidTr="005907E9">
        <w:tc>
          <w:tcPr>
            <w:tcW w:w="2943" w:type="dxa"/>
            <w:tcBorders>
              <w:top w:val="single" w:sz="8" w:space="0" w:color="9BBB59" w:themeColor="accent3"/>
              <w:left w:val="single" w:sz="8" w:space="0" w:color="9BBB59" w:themeColor="accent3"/>
              <w:bottom w:val="single" w:sz="8" w:space="0" w:color="9BBB59" w:themeColor="accent3"/>
            </w:tcBorders>
          </w:tcPr>
          <w:p w:rsidR="005907E9" w:rsidRPr="00F0233A" w:rsidRDefault="005907E9" w:rsidP="005907E9">
            <w:pPr>
              <w:spacing w:line="240" w:lineRule="auto"/>
              <w:rPr>
                <w:b/>
                <w:bCs/>
                <w:sz w:val="20"/>
                <w:szCs w:val="20"/>
              </w:rPr>
            </w:pPr>
            <w:r w:rsidRPr="00F0233A">
              <w:rPr>
                <w:b/>
                <w:bCs/>
                <w:sz w:val="20"/>
                <w:szCs w:val="20"/>
              </w:rPr>
              <w:t>NOSILEC</w:t>
            </w:r>
          </w:p>
        </w:tc>
        <w:tc>
          <w:tcPr>
            <w:tcW w:w="6344" w:type="dxa"/>
            <w:tcBorders>
              <w:top w:val="single" w:sz="8" w:space="0" w:color="9BBB59" w:themeColor="accent3"/>
              <w:bottom w:val="single" w:sz="8" w:space="0" w:color="9BBB59" w:themeColor="accent3"/>
              <w:right w:val="single" w:sz="8" w:space="0" w:color="9BBB59" w:themeColor="accent3"/>
            </w:tcBorders>
          </w:tcPr>
          <w:p w:rsidR="005907E9" w:rsidRPr="00653506" w:rsidRDefault="005907E9" w:rsidP="005907E9">
            <w:pPr>
              <w:spacing w:line="240" w:lineRule="auto"/>
              <w:rPr>
                <w:bCs/>
                <w:sz w:val="20"/>
                <w:szCs w:val="20"/>
              </w:rPr>
            </w:pPr>
            <w:r w:rsidRPr="00653506">
              <w:rPr>
                <w:bCs/>
                <w:sz w:val="20"/>
                <w:szCs w:val="20"/>
              </w:rPr>
              <w:t>GIZ Podčetrtek, Bistrica ob Sotli, Kozje</w:t>
            </w:r>
          </w:p>
        </w:tc>
      </w:tr>
      <w:tr w:rsidR="005907E9" w:rsidRPr="00F0233A" w:rsidTr="005907E9">
        <w:tc>
          <w:tcPr>
            <w:tcW w:w="2943" w:type="dxa"/>
            <w:tcBorders>
              <w:top w:val="double" w:sz="6" w:space="0" w:color="9BBB59" w:themeColor="accent3"/>
              <w:left w:val="single" w:sz="8" w:space="0" w:color="9BBB59" w:themeColor="accent3"/>
              <w:bottom w:val="single" w:sz="8" w:space="0" w:color="9BBB59" w:themeColor="accent3"/>
            </w:tcBorders>
          </w:tcPr>
          <w:p w:rsidR="005907E9" w:rsidRPr="00F0233A" w:rsidRDefault="005907E9" w:rsidP="005907E9">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5907E9" w:rsidRPr="00653506" w:rsidRDefault="005907E9" w:rsidP="005907E9">
            <w:pPr>
              <w:spacing w:line="240" w:lineRule="auto"/>
              <w:rPr>
                <w:bCs/>
                <w:sz w:val="20"/>
                <w:szCs w:val="20"/>
              </w:rPr>
            </w:pPr>
            <w:r w:rsidRPr="00653506">
              <w:rPr>
                <w:bCs/>
                <w:sz w:val="20"/>
                <w:szCs w:val="20"/>
              </w:rPr>
              <w:t>RA Sotla</w:t>
            </w:r>
          </w:p>
          <w:p w:rsidR="005907E9" w:rsidRPr="00653506" w:rsidRDefault="005907E9" w:rsidP="005907E9">
            <w:pPr>
              <w:spacing w:line="240" w:lineRule="auto"/>
              <w:rPr>
                <w:bCs/>
                <w:sz w:val="20"/>
                <w:szCs w:val="20"/>
              </w:rPr>
            </w:pPr>
            <w:r w:rsidRPr="00653506">
              <w:rPr>
                <w:bCs/>
                <w:sz w:val="20"/>
                <w:szCs w:val="20"/>
              </w:rPr>
              <w:t>Gospodarstvo</w:t>
            </w:r>
          </w:p>
          <w:p w:rsidR="005907E9" w:rsidRPr="00653506" w:rsidRDefault="005907E9" w:rsidP="005907E9">
            <w:pPr>
              <w:spacing w:line="240" w:lineRule="auto"/>
              <w:rPr>
                <w:bCs/>
                <w:sz w:val="20"/>
                <w:szCs w:val="20"/>
              </w:rPr>
            </w:pPr>
            <w:r w:rsidRPr="00653506">
              <w:rPr>
                <w:bCs/>
                <w:sz w:val="20"/>
                <w:szCs w:val="20"/>
              </w:rPr>
              <w:t>Lastniki</w:t>
            </w:r>
          </w:p>
          <w:p w:rsidR="005907E9" w:rsidRPr="00653506" w:rsidRDefault="005907E9" w:rsidP="005907E9">
            <w:pPr>
              <w:spacing w:line="240" w:lineRule="auto"/>
              <w:rPr>
                <w:bCs/>
                <w:sz w:val="20"/>
                <w:szCs w:val="20"/>
              </w:rPr>
            </w:pPr>
            <w:r w:rsidRPr="00653506">
              <w:rPr>
                <w:bCs/>
                <w:sz w:val="20"/>
                <w:szCs w:val="20"/>
              </w:rPr>
              <w:t>Občine</w:t>
            </w:r>
          </w:p>
          <w:p w:rsidR="005907E9" w:rsidRPr="00653506" w:rsidRDefault="005907E9" w:rsidP="005907E9">
            <w:pPr>
              <w:spacing w:line="240" w:lineRule="auto"/>
              <w:rPr>
                <w:bCs/>
                <w:sz w:val="20"/>
                <w:szCs w:val="20"/>
              </w:rPr>
            </w:pPr>
            <w:r w:rsidRPr="00653506">
              <w:rPr>
                <w:bCs/>
                <w:sz w:val="20"/>
                <w:szCs w:val="20"/>
              </w:rPr>
              <w:t>STO</w:t>
            </w:r>
          </w:p>
        </w:tc>
      </w:tr>
      <w:tr w:rsidR="005907E9" w:rsidRPr="00F0233A" w:rsidTr="005907E9">
        <w:tc>
          <w:tcPr>
            <w:tcW w:w="2943" w:type="dxa"/>
            <w:tcBorders>
              <w:top w:val="double" w:sz="6" w:space="0" w:color="9BBB59" w:themeColor="accent3"/>
              <w:left w:val="single" w:sz="8" w:space="0" w:color="9BBB59" w:themeColor="accent3"/>
              <w:bottom w:val="single" w:sz="8" w:space="0" w:color="9BBB59" w:themeColor="accent3"/>
            </w:tcBorders>
          </w:tcPr>
          <w:p w:rsidR="005907E9" w:rsidRPr="00F0233A" w:rsidRDefault="005907E9" w:rsidP="005907E9">
            <w:pPr>
              <w:spacing w:line="240" w:lineRule="auto"/>
              <w:rPr>
                <w:b/>
                <w:bCs/>
                <w:sz w:val="20"/>
                <w:szCs w:val="20"/>
              </w:rPr>
            </w:pPr>
            <w:r>
              <w:rPr>
                <w:b/>
                <w:bCs/>
                <w:sz w:val="20"/>
                <w:szCs w:val="20"/>
              </w:rPr>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5907E9" w:rsidRPr="00653506" w:rsidRDefault="005907E9" w:rsidP="005907E9">
            <w:pPr>
              <w:spacing w:line="240" w:lineRule="auto"/>
              <w:rPr>
                <w:bCs/>
                <w:sz w:val="20"/>
                <w:szCs w:val="20"/>
              </w:rPr>
            </w:pPr>
            <w:r w:rsidRPr="00653506">
              <w:rPr>
                <w:bCs/>
                <w:sz w:val="20"/>
                <w:szCs w:val="20"/>
              </w:rPr>
              <w:t>Januar 2019 – December 2019</w:t>
            </w:r>
            <w:r w:rsidR="003B4B89">
              <w:rPr>
                <w:bCs/>
                <w:sz w:val="20"/>
                <w:szCs w:val="20"/>
              </w:rPr>
              <w:t xml:space="preserve"> (vsaj 3 letno)</w:t>
            </w:r>
          </w:p>
        </w:tc>
      </w:tr>
      <w:tr w:rsidR="00B61D23" w:rsidRPr="00F0233A" w:rsidTr="005907E9">
        <w:tc>
          <w:tcPr>
            <w:tcW w:w="2943" w:type="dxa"/>
            <w:shd w:val="clear" w:color="auto" w:fill="9BBB59" w:themeFill="accent3"/>
          </w:tcPr>
          <w:p w:rsidR="00B61D23" w:rsidRPr="00F0233A" w:rsidRDefault="00B61D23" w:rsidP="003B6297">
            <w:pPr>
              <w:spacing w:line="240" w:lineRule="auto"/>
              <w:rPr>
                <w:b/>
                <w:bCs/>
                <w:color w:val="FFFFFF" w:themeColor="background1"/>
                <w:sz w:val="20"/>
                <w:szCs w:val="20"/>
              </w:rPr>
            </w:pPr>
            <w:r w:rsidRPr="00F0233A">
              <w:rPr>
                <w:b/>
                <w:bCs/>
                <w:color w:val="FFFFFF" w:themeColor="background1"/>
                <w:sz w:val="20"/>
                <w:szCs w:val="20"/>
              </w:rPr>
              <w:br w:type="page"/>
              <w:t xml:space="preserve">UKREP </w:t>
            </w:r>
            <w:r w:rsidR="005907E9">
              <w:rPr>
                <w:b/>
                <w:bCs/>
                <w:color w:val="FFFFFF" w:themeColor="background1"/>
                <w:sz w:val="20"/>
                <w:szCs w:val="20"/>
              </w:rPr>
              <w:t>TR</w:t>
            </w:r>
            <w:r w:rsidR="00B03F83">
              <w:rPr>
                <w:b/>
                <w:bCs/>
                <w:color w:val="FFFFFF" w:themeColor="background1"/>
                <w:sz w:val="20"/>
                <w:szCs w:val="20"/>
              </w:rPr>
              <w:t>7</w:t>
            </w:r>
          </w:p>
        </w:tc>
        <w:tc>
          <w:tcPr>
            <w:tcW w:w="6344" w:type="dxa"/>
            <w:shd w:val="clear" w:color="auto" w:fill="9BBB59" w:themeFill="accent3"/>
          </w:tcPr>
          <w:p w:rsidR="00B61D23" w:rsidRPr="00F0233A" w:rsidRDefault="00B61D23" w:rsidP="000C1728">
            <w:pPr>
              <w:spacing w:line="240" w:lineRule="auto"/>
              <w:jc w:val="left"/>
              <w:rPr>
                <w:b/>
                <w:bCs/>
                <w:color w:val="FFFFFF" w:themeColor="background1"/>
                <w:sz w:val="20"/>
                <w:szCs w:val="20"/>
              </w:rPr>
            </w:pPr>
            <w:r>
              <w:rPr>
                <w:b/>
                <w:bCs/>
                <w:color w:val="FFFFFF" w:themeColor="background1"/>
                <w:sz w:val="20"/>
                <w:szCs w:val="20"/>
              </w:rPr>
              <w:t>TRŽENJSKI SKLAD</w:t>
            </w:r>
          </w:p>
        </w:tc>
      </w:tr>
      <w:tr w:rsidR="00B61D23" w:rsidRPr="00F0233A" w:rsidTr="005907E9">
        <w:tc>
          <w:tcPr>
            <w:tcW w:w="2943" w:type="dxa"/>
            <w:tcBorders>
              <w:top w:val="single" w:sz="8" w:space="0" w:color="9BBB59" w:themeColor="accent3"/>
              <w:left w:val="single" w:sz="8" w:space="0" w:color="9BBB59" w:themeColor="accent3"/>
              <w:bottom w:val="single" w:sz="8" w:space="0" w:color="9BBB59" w:themeColor="accent3"/>
            </w:tcBorders>
          </w:tcPr>
          <w:p w:rsidR="00B61D23" w:rsidRPr="00F0233A" w:rsidRDefault="00B61D23" w:rsidP="005907E9">
            <w:pPr>
              <w:spacing w:line="240" w:lineRule="auto"/>
              <w:rPr>
                <w:b/>
                <w:bCs/>
                <w:sz w:val="20"/>
                <w:szCs w:val="20"/>
              </w:rPr>
            </w:pPr>
            <w:r w:rsidRPr="00F0233A">
              <w:rPr>
                <w:b/>
                <w:bCs/>
                <w:sz w:val="20"/>
                <w:szCs w:val="20"/>
              </w:rPr>
              <w:t>CILJ</w:t>
            </w:r>
          </w:p>
        </w:tc>
        <w:tc>
          <w:tcPr>
            <w:tcW w:w="6344" w:type="dxa"/>
            <w:tcBorders>
              <w:top w:val="single" w:sz="8" w:space="0" w:color="9BBB59" w:themeColor="accent3"/>
              <w:bottom w:val="single" w:sz="8" w:space="0" w:color="9BBB59" w:themeColor="accent3"/>
              <w:right w:val="single" w:sz="8" w:space="0" w:color="9BBB59" w:themeColor="accent3"/>
            </w:tcBorders>
          </w:tcPr>
          <w:p w:rsidR="00B61D23" w:rsidRPr="00F0233A" w:rsidRDefault="00B61D23" w:rsidP="005907E9">
            <w:pPr>
              <w:spacing w:line="240" w:lineRule="auto"/>
              <w:rPr>
                <w:b/>
                <w:bCs/>
                <w:sz w:val="20"/>
                <w:szCs w:val="20"/>
              </w:rPr>
            </w:pPr>
            <w:r>
              <w:rPr>
                <w:b/>
                <w:bCs/>
                <w:sz w:val="20"/>
                <w:szCs w:val="20"/>
              </w:rPr>
              <w:t>Podpora optimizaciji trženjskih kanalov in orodij</w:t>
            </w:r>
            <w:r w:rsidR="00CB16D3">
              <w:rPr>
                <w:b/>
                <w:bCs/>
                <w:sz w:val="20"/>
                <w:szCs w:val="20"/>
              </w:rPr>
              <w:t>.</w:t>
            </w:r>
            <w:r>
              <w:rPr>
                <w:b/>
                <w:bCs/>
                <w:sz w:val="20"/>
                <w:szCs w:val="20"/>
              </w:rPr>
              <w:t xml:space="preserve"> </w:t>
            </w:r>
          </w:p>
        </w:tc>
      </w:tr>
      <w:tr w:rsidR="00B61D23" w:rsidRPr="00F0233A" w:rsidTr="005907E9">
        <w:tc>
          <w:tcPr>
            <w:tcW w:w="2943" w:type="dxa"/>
          </w:tcPr>
          <w:p w:rsidR="00B61D23" w:rsidRPr="00F0233A" w:rsidRDefault="00B61D23" w:rsidP="005907E9">
            <w:pPr>
              <w:spacing w:line="240" w:lineRule="auto"/>
              <w:rPr>
                <w:b/>
                <w:bCs/>
                <w:sz w:val="20"/>
                <w:szCs w:val="20"/>
              </w:rPr>
            </w:pPr>
            <w:r w:rsidRPr="00F0233A">
              <w:rPr>
                <w:b/>
                <w:bCs/>
                <w:sz w:val="20"/>
                <w:szCs w:val="20"/>
              </w:rPr>
              <w:t>AKTIVNOSTI</w:t>
            </w:r>
          </w:p>
        </w:tc>
        <w:tc>
          <w:tcPr>
            <w:tcW w:w="6344" w:type="dxa"/>
          </w:tcPr>
          <w:p w:rsidR="00B61D23" w:rsidRPr="00653506" w:rsidRDefault="00B61D23" w:rsidP="005907E9">
            <w:pPr>
              <w:spacing w:line="240" w:lineRule="auto"/>
              <w:rPr>
                <w:bCs/>
                <w:sz w:val="20"/>
                <w:szCs w:val="20"/>
              </w:rPr>
            </w:pPr>
            <w:r w:rsidRPr="00653506">
              <w:rPr>
                <w:bCs/>
                <w:sz w:val="20"/>
                <w:szCs w:val="20"/>
              </w:rPr>
              <w:t>Oblikovanje in protokol delovanja trženjskega sklada</w:t>
            </w:r>
            <w:r w:rsidR="005907E9">
              <w:rPr>
                <w:bCs/>
                <w:sz w:val="20"/>
                <w:szCs w:val="20"/>
              </w:rPr>
              <w:t>.</w:t>
            </w:r>
          </w:p>
        </w:tc>
      </w:tr>
      <w:tr w:rsidR="00B61D23" w:rsidRPr="00F0233A" w:rsidTr="005907E9">
        <w:tc>
          <w:tcPr>
            <w:tcW w:w="2943" w:type="dxa"/>
            <w:tcBorders>
              <w:top w:val="single" w:sz="8" w:space="0" w:color="9BBB59" w:themeColor="accent3"/>
              <w:left w:val="single" w:sz="8" w:space="0" w:color="9BBB59" w:themeColor="accent3"/>
              <w:bottom w:val="single" w:sz="8" w:space="0" w:color="9BBB59" w:themeColor="accent3"/>
            </w:tcBorders>
          </w:tcPr>
          <w:p w:rsidR="00B61D23" w:rsidRPr="00F0233A" w:rsidRDefault="00B61D23" w:rsidP="005907E9">
            <w:pPr>
              <w:spacing w:line="240" w:lineRule="auto"/>
              <w:rPr>
                <w:b/>
                <w:bCs/>
                <w:sz w:val="20"/>
                <w:szCs w:val="20"/>
              </w:rPr>
            </w:pPr>
            <w:r w:rsidRPr="00F0233A">
              <w:rPr>
                <w:b/>
                <w:bCs/>
                <w:sz w:val="20"/>
                <w:szCs w:val="20"/>
              </w:rPr>
              <w:t>NOSILEC</w:t>
            </w:r>
          </w:p>
        </w:tc>
        <w:tc>
          <w:tcPr>
            <w:tcW w:w="6344" w:type="dxa"/>
            <w:tcBorders>
              <w:top w:val="single" w:sz="8" w:space="0" w:color="9BBB59" w:themeColor="accent3"/>
              <w:bottom w:val="single" w:sz="8" w:space="0" w:color="9BBB59" w:themeColor="accent3"/>
              <w:right w:val="single" w:sz="8" w:space="0" w:color="9BBB59" w:themeColor="accent3"/>
            </w:tcBorders>
          </w:tcPr>
          <w:p w:rsidR="00B61D23" w:rsidRPr="00653506" w:rsidRDefault="00B61D23" w:rsidP="005907E9">
            <w:pPr>
              <w:spacing w:line="240" w:lineRule="auto"/>
              <w:rPr>
                <w:bCs/>
                <w:sz w:val="20"/>
                <w:szCs w:val="20"/>
              </w:rPr>
            </w:pPr>
            <w:r w:rsidRPr="00653506">
              <w:rPr>
                <w:bCs/>
                <w:sz w:val="20"/>
                <w:szCs w:val="20"/>
              </w:rPr>
              <w:t>GIZ Podčetrtek, Bistrica ob Sotli, Kozje</w:t>
            </w:r>
          </w:p>
        </w:tc>
      </w:tr>
      <w:tr w:rsidR="00B61D23" w:rsidRPr="00F0233A" w:rsidTr="005907E9">
        <w:tc>
          <w:tcPr>
            <w:tcW w:w="2943" w:type="dxa"/>
            <w:tcBorders>
              <w:top w:val="double" w:sz="6" w:space="0" w:color="9BBB59" w:themeColor="accent3"/>
              <w:left w:val="single" w:sz="8" w:space="0" w:color="9BBB59" w:themeColor="accent3"/>
              <w:bottom w:val="single" w:sz="8" w:space="0" w:color="9BBB59" w:themeColor="accent3"/>
            </w:tcBorders>
          </w:tcPr>
          <w:p w:rsidR="00B61D23" w:rsidRPr="00F0233A" w:rsidRDefault="00B61D23" w:rsidP="005907E9">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B61D23" w:rsidRPr="00653506" w:rsidRDefault="00B61D23" w:rsidP="005907E9">
            <w:pPr>
              <w:spacing w:line="240" w:lineRule="auto"/>
              <w:rPr>
                <w:bCs/>
                <w:sz w:val="20"/>
                <w:szCs w:val="20"/>
              </w:rPr>
            </w:pPr>
            <w:r w:rsidRPr="00653506">
              <w:rPr>
                <w:bCs/>
                <w:sz w:val="20"/>
                <w:szCs w:val="20"/>
              </w:rPr>
              <w:t>RA Sotla</w:t>
            </w:r>
          </w:p>
          <w:p w:rsidR="00B61D23" w:rsidRPr="00653506" w:rsidRDefault="003B4B89" w:rsidP="005907E9">
            <w:pPr>
              <w:spacing w:line="240" w:lineRule="auto"/>
              <w:rPr>
                <w:bCs/>
                <w:sz w:val="20"/>
                <w:szCs w:val="20"/>
              </w:rPr>
            </w:pPr>
            <w:r>
              <w:rPr>
                <w:bCs/>
                <w:sz w:val="20"/>
                <w:szCs w:val="20"/>
              </w:rPr>
              <w:t>Ponudniki</w:t>
            </w:r>
          </w:p>
          <w:p w:rsidR="00B61D23" w:rsidRPr="00653506" w:rsidRDefault="00B61D23" w:rsidP="005907E9">
            <w:pPr>
              <w:spacing w:line="240" w:lineRule="auto"/>
              <w:rPr>
                <w:bCs/>
                <w:sz w:val="20"/>
                <w:szCs w:val="20"/>
              </w:rPr>
            </w:pPr>
            <w:r w:rsidRPr="00653506">
              <w:rPr>
                <w:bCs/>
                <w:sz w:val="20"/>
                <w:szCs w:val="20"/>
              </w:rPr>
              <w:t>Občine</w:t>
            </w:r>
          </w:p>
        </w:tc>
      </w:tr>
      <w:tr w:rsidR="00B61D23" w:rsidRPr="00F0233A" w:rsidTr="005907E9">
        <w:tc>
          <w:tcPr>
            <w:tcW w:w="2943" w:type="dxa"/>
            <w:tcBorders>
              <w:top w:val="double" w:sz="6" w:space="0" w:color="9BBB59" w:themeColor="accent3"/>
              <w:left w:val="single" w:sz="8" w:space="0" w:color="9BBB59" w:themeColor="accent3"/>
              <w:bottom w:val="single" w:sz="8" w:space="0" w:color="9BBB59" w:themeColor="accent3"/>
            </w:tcBorders>
          </w:tcPr>
          <w:p w:rsidR="00B61D23" w:rsidRPr="00F0233A" w:rsidRDefault="00B61D23" w:rsidP="005907E9">
            <w:pPr>
              <w:spacing w:line="240" w:lineRule="auto"/>
              <w:rPr>
                <w:b/>
                <w:bCs/>
                <w:sz w:val="20"/>
                <w:szCs w:val="20"/>
              </w:rPr>
            </w:pPr>
            <w:r>
              <w:rPr>
                <w:b/>
                <w:bCs/>
                <w:sz w:val="20"/>
                <w:szCs w:val="20"/>
              </w:rPr>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B61D23" w:rsidRPr="00653506" w:rsidRDefault="00B61D23" w:rsidP="00B61D23">
            <w:pPr>
              <w:spacing w:line="240" w:lineRule="auto"/>
              <w:rPr>
                <w:bCs/>
                <w:sz w:val="20"/>
                <w:szCs w:val="20"/>
              </w:rPr>
            </w:pPr>
            <w:r w:rsidRPr="00653506">
              <w:rPr>
                <w:bCs/>
                <w:sz w:val="20"/>
                <w:szCs w:val="20"/>
              </w:rPr>
              <w:t>Januar 2020 – December 2020</w:t>
            </w:r>
          </w:p>
        </w:tc>
      </w:tr>
      <w:tr w:rsidR="005907E9" w:rsidRPr="00F0233A" w:rsidTr="005907E9">
        <w:tc>
          <w:tcPr>
            <w:tcW w:w="2943" w:type="dxa"/>
            <w:shd w:val="clear" w:color="auto" w:fill="9BBB59" w:themeFill="accent3"/>
          </w:tcPr>
          <w:p w:rsidR="005907E9" w:rsidRPr="00F0233A" w:rsidRDefault="005907E9" w:rsidP="003B6297">
            <w:pPr>
              <w:spacing w:line="240" w:lineRule="auto"/>
              <w:rPr>
                <w:b/>
                <w:bCs/>
                <w:color w:val="FFFFFF" w:themeColor="background1"/>
                <w:sz w:val="20"/>
                <w:szCs w:val="20"/>
              </w:rPr>
            </w:pPr>
            <w:r w:rsidRPr="00F0233A">
              <w:rPr>
                <w:b/>
                <w:bCs/>
                <w:color w:val="FFFFFF" w:themeColor="background1"/>
                <w:sz w:val="20"/>
                <w:szCs w:val="20"/>
              </w:rPr>
              <w:br w:type="page"/>
              <w:t xml:space="preserve">UKREP </w:t>
            </w:r>
            <w:r>
              <w:rPr>
                <w:b/>
                <w:bCs/>
                <w:color w:val="FFFFFF" w:themeColor="background1"/>
                <w:sz w:val="20"/>
                <w:szCs w:val="20"/>
              </w:rPr>
              <w:t>TR</w:t>
            </w:r>
            <w:r w:rsidR="00B03F83">
              <w:rPr>
                <w:b/>
                <w:bCs/>
                <w:color w:val="FFFFFF" w:themeColor="background1"/>
                <w:sz w:val="20"/>
                <w:szCs w:val="20"/>
              </w:rPr>
              <w:t>8</w:t>
            </w:r>
          </w:p>
        </w:tc>
        <w:tc>
          <w:tcPr>
            <w:tcW w:w="6344" w:type="dxa"/>
            <w:shd w:val="clear" w:color="auto" w:fill="9BBB59" w:themeFill="accent3"/>
          </w:tcPr>
          <w:p w:rsidR="005907E9" w:rsidRPr="006C7095" w:rsidRDefault="005907E9" w:rsidP="000C1728">
            <w:pPr>
              <w:spacing w:line="240" w:lineRule="auto"/>
              <w:jc w:val="left"/>
              <w:rPr>
                <w:b/>
                <w:bCs/>
                <w:color w:val="FFFFFF" w:themeColor="background1"/>
                <w:sz w:val="20"/>
                <w:szCs w:val="20"/>
              </w:rPr>
            </w:pPr>
            <w:r w:rsidRPr="006C7095">
              <w:rPr>
                <w:b/>
                <w:bCs/>
                <w:color w:val="FFFFFF" w:themeColor="background1"/>
                <w:sz w:val="20"/>
                <w:szCs w:val="20"/>
              </w:rPr>
              <w:t>DESTINACIJSKA ZNAMKA</w:t>
            </w:r>
          </w:p>
        </w:tc>
      </w:tr>
      <w:tr w:rsidR="005907E9" w:rsidRPr="00F0233A" w:rsidTr="005907E9">
        <w:tc>
          <w:tcPr>
            <w:tcW w:w="2943" w:type="dxa"/>
            <w:tcBorders>
              <w:top w:val="single" w:sz="8" w:space="0" w:color="9BBB59" w:themeColor="accent3"/>
              <w:left w:val="single" w:sz="8" w:space="0" w:color="9BBB59" w:themeColor="accent3"/>
              <w:bottom w:val="single" w:sz="8" w:space="0" w:color="9BBB59" w:themeColor="accent3"/>
            </w:tcBorders>
          </w:tcPr>
          <w:p w:rsidR="005907E9" w:rsidRPr="00F0233A" w:rsidRDefault="005907E9" w:rsidP="005907E9">
            <w:pPr>
              <w:spacing w:line="240" w:lineRule="auto"/>
              <w:rPr>
                <w:b/>
                <w:bCs/>
                <w:sz w:val="20"/>
                <w:szCs w:val="20"/>
              </w:rPr>
            </w:pPr>
            <w:r w:rsidRPr="00F0233A">
              <w:rPr>
                <w:b/>
                <w:bCs/>
                <w:sz w:val="20"/>
                <w:szCs w:val="20"/>
              </w:rPr>
              <w:t>CILJ</w:t>
            </w:r>
          </w:p>
        </w:tc>
        <w:tc>
          <w:tcPr>
            <w:tcW w:w="6344" w:type="dxa"/>
            <w:tcBorders>
              <w:top w:val="single" w:sz="8" w:space="0" w:color="9BBB59" w:themeColor="accent3"/>
              <w:bottom w:val="single" w:sz="8" w:space="0" w:color="9BBB59" w:themeColor="accent3"/>
              <w:right w:val="single" w:sz="8" w:space="0" w:color="9BBB59" w:themeColor="accent3"/>
            </w:tcBorders>
          </w:tcPr>
          <w:p w:rsidR="005907E9" w:rsidRPr="00F0233A" w:rsidRDefault="005907E9" w:rsidP="005907E9">
            <w:pPr>
              <w:spacing w:line="240" w:lineRule="auto"/>
              <w:rPr>
                <w:b/>
                <w:bCs/>
                <w:sz w:val="20"/>
                <w:szCs w:val="20"/>
              </w:rPr>
            </w:pPr>
            <w:r>
              <w:rPr>
                <w:b/>
                <w:bCs/>
                <w:sz w:val="20"/>
                <w:szCs w:val="20"/>
              </w:rPr>
              <w:t>Dvig prepoznavnosti in doseganje želene tržne pozicije.</w:t>
            </w:r>
          </w:p>
        </w:tc>
      </w:tr>
      <w:tr w:rsidR="005907E9" w:rsidRPr="00F0233A" w:rsidTr="005907E9">
        <w:tc>
          <w:tcPr>
            <w:tcW w:w="2943" w:type="dxa"/>
          </w:tcPr>
          <w:p w:rsidR="005907E9" w:rsidRPr="00F0233A" w:rsidRDefault="005907E9" w:rsidP="005907E9">
            <w:pPr>
              <w:spacing w:line="240" w:lineRule="auto"/>
              <w:rPr>
                <w:b/>
                <w:bCs/>
                <w:sz w:val="20"/>
                <w:szCs w:val="20"/>
              </w:rPr>
            </w:pPr>
            <w:r w:rsidRPr="00F0233A">
              <w:rPr>
                <w:b/>
                <w:bCs/>
                <w:sz w:val="20"/>
                <w:szCs w:val="20"/>
              </w:rPr>
              <w:t>AKTIVNOSTI</w:t>
            </w:r>
          </w:p>
        </w:tc>
        <w:tc>
          <w:tcPr>
            <w:tcW w:w="6344" w:type="dxa"/>
          </w:tcPr>
          <w:p w:rsidR="005907E9" w:rsidRDefault="005907E9" w:rsidP="005907E9">
            <w:pPr>
              <w:spacing w:line="240" w:lineRule="auto"/>
              <w:rPr>
                <w:bCs/>
                <w:sz w:val="20"/>
                <w:szCs w:val="20"/>
              </w:rPr>
            </w:pPr>
            <w:r>
              <w:rPr>
                <w:bCs/>
                <w:sz w:val="20"/>
                <w:szCs w:val="20"/>
              </w:rPr>
              <w:t>Oblikovanje nevidnih elementov znamke.</w:t>
            </w:r>
          </w:p>
          <w:p w:rsidR="005907E9" w:rsidRDefault="005907E9" w:rsidP="005907E9">
            <w:pPr>
              <w:spacing w:line="240" w:lineRule="auto"/>
              <w:rPr>
                <w:bCs/>
                <w:sz w:val="20"/>
                <w:szCs w:val="20"/>
              </w:rPr>
            </w:pPr>
            <w:r>
              <w:rPr>
                <w:bCs/>
                <w:sz w:val="20"/>
                <w:szCs w:val="20"/>
              </w:rPr>
              <w:t>Oblikovanje protokola rabe znamke.</w:t>
            </w:r>
          </w:p>
          <w:p w:rsidR="005907E9" w:rsidRPr="00653506" w:rsidRDefault="005907E9" w:rsidP="005907E9">
            <w:pPr>
              <w:spacing w:line="240" w:lineRule="auto"/>
              <w:rPr>
                <w:bCs/>
                <w:sz w:val="20"/>
                <w:szCs w:val="20"/>
              </w:rPr>
            </w:pPr>
            <w:r>
              <w:rPr>
                <w:bCs/>
                <w:sz w:val="20"/>
                <w:szCs w:val="20"/>
              </w:rPr>
              <w:t>Implementacija znamke.</w:t>
            </w:r>
          </w:p>
        </w:tc>
      </w:tr>
      <w:tr w:rsidR="005907E9" w:rsidRPr="00F0233A" w:rsidTr="005907E9">
        <w:tc>
          <w:tcPr>
            <w:tcW w:w="2943" w:type="dxa"/>
            <w:tcBorders>
              <w:top w:val="single" w:sz="8" w:space="0" w:color="9BBB59" w:themeColor="accent3"/>
              <w:left w:val="single" w:sz="8" w:space="0" w:color="9BBB59" w:themeColor="accent3"/>
              <w:bottom w:val="single" w:sz="8" w:space="0" w:color="9BBB59" w:themeColor="accent3"/>
            </w:tcBorders>
          </w:tcPr>
          <w:p w:rsidR="005907E9" w:rsidRPr="00F0233A" w:rsidRDefault="005907E9" w:rsidP="005907E9">
            <w:pPr>
              <w:spacing w:line="240" w:lineRule="auto"/>
              <w:rPr>
                <w:b/>
                <w:bCs/>
                <w:sz w:val="20"/>
                <w:szCs w:val="20"/>
              </w:rPr>
            </w:pPr>
            <w:r w:rsidRPr="00F0233A">
              <w:rPr>
                <w:b/>
                <w:bCs/>
                <w:sz w:val="20"/>
                <w:szCs w:val="20"/>
              </w:rPr>
              <w:t>NOSILEC</w:t>
            </w:r>
          </w:p>
        </w:tc>
        <w:tc>
          <w:tcPr>
            <w:tcW w:w="6344" w:type="dxa"/>
            <w:tcBorders>
              <w:top w:val="single" w:sz="8" w:space="0" w:color="9BBB59" w:themeColor="accent3"/>
              <w:bottom w:val="single" w:sz="8" w:space="0" w:color="9BBB59" w:themeColor="accent3"/>
              <w:right w:val="single" w:sz="8" w:space="0" w:color="9BBB59" w:themeColor="accent3"/>
            </w:tcBorders>
          </w:tcPr>
          <w:p w:rsidR="005907E9" w:rsidRPr="00653506" w:rsidRDefault="005907E9" w:rsidP="005907E9">
            <w:pPr>
              <w:spacing w:line="240" w:lineRule="auto"/>
              <w:rPr>
                <w:bCs/>
                <w:sz w:val="20"/>
                <w:szCs w:val="20"/>
              </w:rPr>
            </w:pPr>
            <w:r w:rsidRPr="00653506">
              <w:rPr>
                <w:bCs/>
                <w:sz w:val="20"/>
                <w:szCs w:val="20"/>
              </w:rPr>
              <w:t>GIZ Podčetrtek, Bistrica ob Sotli, Kozje</w:t>
            </w:r>
          </w:p>
        </w:tc>
      </w:tr>
      <w:tr w:rsidR="005907E9" w:rsidRPr="00F0233A" w:rsidTr="005907E9">
        <w:tc>
          <w:tcPr>
            <w:tcW w:w="2943" w:type="dxa"/>
            <w:tcBorders>
              <w:top w:val="double" w:sz="6" w:space="0" w:color="9BBB59" w:themeColor="accent3"/>
              <w:left w:val="single" w:sz="8" w:space="0" w:color="9BBB59" w:themeColor="accent3"/>
              <w:bottom w:val="single" w:sz="8" w:space="0" w:color="9BBB59" w:themeColor="accent3"/>
            </w:tcBorders>
          </w:tcPr>
          <w:p w:rsidR="005907E9" w:rsidRPr="00F0233A" w:rsidRDefault="005907E9" w:rsidP="005907E9">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5907E9" w:rsidRPr="00653506" w:rsidRDefault="003B4B89" w:rsidP="005907E9">
            <w:pPr>
              <w:spacing w:line="240" w:lineRule="auto"/>
              <w:rPr>
                <w:bCs/>
                <w:sz w:val="20"/>
                <w:szCs w:val="20"/>
              </w:rPr>
            </w:pPr>
            <w:r>
              <w:rPr>
                <w:bCs/>
                <w:sz w:val="20"/>
                <w:szCs w:val="20"/>
              </w:rPr>
              <w:t>Ponudniki</w:t>
            </w:r>
          </w:p>
          <w:p w:rsidR="005907E9" w:rsidRPr="00653506" w:rsidRDefault="005907E9" w:rsidP="005907E9">
            <w:pPr>
              <w:spacing w:line="240" w:lineRule="auto"/>
              <w:rPr>
                <w:bCs/>
                <w:sz w:val="20"/>
                <w:szCs w:val="20"/>
              </w:rPr>
            </w:pPr>
            <w:r w:rsidRPr="00653506">
              <w:rPr>
                <w:bCs/>
                <w:sz w:val="20"/>
                <w:szCs w:val="20"/>
              </w:rPr>
              <w:t>STO</w:t>
            </w:r>
          </w:p>
        </w:tc>
      </w:tr>
      <w:tr w:rsidR="005907E9" w:rsidRPr="00F0233A" w:rsidTr="005907E9">
        <w:tc>
          <w:tcPr>
            <w:tcW w:w="2943" w:type="dxa"/>
            <w:tcBorders>
              <w:top w:val="double" w:sz="6" w:space="0" w:color="9BBB59" w:themeColor="accent3"/>
              <w:left w:val="single" w:sz="8" w:space="0" w:color="9BBB59" w:themeColor="accent3"/>
              <w:bottom w:val="single" w:sz="8" w:space="0" w:color="9BBB59" w:themeColor="accent3"/>
            </w:tcBorders>
          </w:tcPr>
          <w:p w:rsidR="005907E9" w:rsidRPr="00F0233A" w:rsidRDefault="005907E9" w:rsidP="005907E9">
            <w:pPr>
              <w:spacing w:line="240" w:lineRule="auto"/>
              <w:rPr>
                <w:b/>
                <w:bCs/>
                <w:sz w:val="20"/>
                <w:szCs w:val="20"/>
              </w:rPr>
            </w:pPr>
            <w:r>
              <w:rPr>
                <w:b/>
                <w:bCs/>
                <w:sz w:val="20"/>
                <w:szCs w:val="20"/>
              </w:rPr>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5907E9" w:rsidRPr="00653506" w:rsidRDefault="005907E9" w:rsidP="005907E9">
            <w:pPr>
              <w:spacing w:line="240" w:lineRule="auto"/>
              <w:rPr>
                <w:bCs/>
                <w:sz w:val="20"/>
                <w:szCs w:val="20"/>
              </w:rPr>
            </w:pPr>
            <w:r w:rsidRPr="00653506">
              <w:rPr>
                <w:bCs/>
                <w:sz w:val="20"/>
                <w:szCs w:val="20"/>
              </w:rPr>
              <w:t>Januar 2019 – December 20</w:t>
            </w:r>
            <w:r>
              <w:rPr>
                <w:bCs/>
                <w:sz w:val="20"/>
                <w:szCs w:val="20"/>
              </w:rPr>
              <w:t>19</w:t>
            </w:r>
          </w:p>
        </w:tc>
      </w:tr>
      <w:tr w:rsidR="003B6297" w:rsidRPr="00F0233A" w:rsidTr="003B6297">
        <w:tc>
          <w:tcPr>
            <w:tcW w:w="2943" w:type="dxa"/>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3B6297" w:rsidRPr="009027A3" w:rsidRDefault="003B6297" w:rsidP="004B22A2">
            <w:pPr>
              <w:spacing w:line="240" w:lineRule="auto"/>
              <w:rPr>
                <w:b/>
                <w:bCs/>
                <w:sz w:val="20"/>
                <w:szCs w:val="20"/>
              </w:rPr>
            </w:pPr>
            <w:r w:rsidRPr="009027A3">
              <w:rPr>
                <w:b/>
                <w:bCs/>
                <w:sz w:val="20"/>
                <w:szCs w:val="20"/>
              </w:rPr>
              <w:br w:type="page"/>
            </w:r>
            <w:r w:rsidR="002152D3">
              <w:rPr>
                <w:b/>
                <w:bCs/>
                <w:color w:val="FFFFFF" w:themeColor="background1"/>
                <w:sz w:val="20"/>
                <w:szCs w:val="20"/>
              </w:rPr>
              <w:t>UKREP TR</w:t>
            </w:r>
            <w:r w:rsidR="00B03F83">
              <w:rPr>
                <w:b/>
                <w:bCs/>
                <w:color w:val="FFFFFF" w:themeColor="background1"/>
                <w:sz w:val="20"/>
                <w:szCs w:val="20"/>
              </w:rPr>
              <w:t>9</w:t>
            </w:r>
          </w:p>
        </w:tc>
        <w:tc>
          <w:tcPr>
            <w:tcW w:w="6344" w:type="dxa"/>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3B6297" w:rsidRPr="006C7095" w:rsidRDefault="003B6297" w:rsidP="000C1728">
            <w:pPr>
              <w:spacing w:line="240" w:lineRule="auto"/>
              <w:jc w:val="left"/>
              <w:rPr>
                <w:b/>
                <w:bCs/>
                <w:color w:val="FFFFFF" w:themeColor="background1"/>
                <w:sz w:val="20"/>
                <w:szCs w:val="20"/>
              </w:rPr>
            </w:pPr>
            <w:r w:rsidRPr="006C7095">
              <w:rPr>
                <w:b/>
                <w:bCs/>
                <w:color w:val="FFFFFF" w:themeColor="background1"/>
                <w:sz w:val="20"/>
                <w:szCs w:val="20"/>
              </w:rPr>
              <w:t>TURISTIČNA VALORIZACIJA KOLESARSKIH IN POHODNIŠKIH POTI</w:t>
            </w:r>
          </w:p>
        </w:tc>
      </w:tr>
      <w:tr w:rsidR="003B6297" w:rsidRPr="00F0233A" w:rsidTr="003B6297">
        <w:tc>
          <w:tcPr>
            <w:tcW w:w="2943" w:type="dxa"/>
            <w:tcBorders>
              <w:top w:val="double" w:sz="6" w:space="0" w:color="9BBB59" w:themeColor="accent3"/>
              <w:left w:val="single" w:sz="8" w:space="0" w:color="9BBB59" w:themeColor="accent3"/>
              <w:bottom w:val="single" w:sz="8" w:space="0" w:color="9BBB59" w:themeColor="accent3"/>
            </w:tcBorders>
          </w:tcPr>
          <w:p w:rsidR="003B6297" w:rsidRPr="00F0233A" w:rsidRDefault="003B6297" w:rsidP="00BB0E78">
            <w:pPr>
              <w:spacing w:line="240" w:lineRule="auto"/>
              <w:rPr>
                <w:b/>
                <w:bCs/>
                <w:sz w:val="20"/>
                <w:szCs w:val="20"/>
              </w:rPr>
            </w:pPr>
            <w:r w:rsidRPr="00F0233A">
              <w:rPr>
                <w:b/>
                <w:bCs/>
                <w:sz w:val="20"/>
                <w:szCs w:val="20"/>
              </w:rPr>
              <w:t>CILJ</w:t>
            </w:r>
          </w:p>
        </w:tc>
        <w:tc>
          <w:tcPr>
            <w:tcW w:w="6344" w:type="dxa"/>
            <w:tcBorders>
              <w:top w:val="double" w:sz="6" w:space="0" w:color="9BBB59" w:themeColor="accent3"/>
              <w:bottom w:val="single" w:sz="8" w:space="0" w:color="9BBB59" w:themeColor="accent3"/>
              <w:right w:val="single" w:sz="8" w:space="0" w:color="9BBB59" w:themeColor="accent3"/>
            </w:tcBorders>
          </w:tcPr>
          <w:p w:rsidR="003B6297" w:rsidRPr="003B6297" w:rsidRDefault="003B6297" w:rsidP="00BB0E78">
            <w:pPr>
              <w:spacing w:line="240" w:lineRule="auto"/>
              <w:rPr>
                <w:bCs/>
                <w:sz w:val="20"/>
                <w:szCs w:val="20"/>
              </w:rPr>
            </w:pPr>
            <w:r>
              <w:rPr>
                <w:bCs/>
                <w:sz w:val="20"/>
                <w:szCs w:val="20"/>
              </w:rPr>
              <w:t>Dvig ekonomskih koristi kolesarske in pohodniške infrastrukture.</w:t>
            </w:r>
          </w:p>
        </w:tc>
      </w:tr>
      <w:tr w:rsidR="003B6297" w:rsidRPr="00F0233A" w:rsidTr="003B6297">
        <w:tc>
          <w:tcPr>
            <w:tcW w:w="2943" w:type="dxa"/>
            <w:tcBorders>
              <w:top w:val="double" w:sz="6" w:space="0" w:color="9BBB59" w:themeColor="accent3"/>
              <w:left w:val="single" w:sz="8" w:space="0" w:color="9BBB59" w:themeColor="accent3"/>
              <w:bottom w:val="single" w:sz="8" w:space="0" w:color="9BBB59" w:themeColor="accent3"/>
            </w:tcBorders>
          </w:tcPr>
          <w:p w:rsidR="003B6297" w:rsidRPr="00F0233A" w:rsidRDefault="003B6297" w:rsidP="00BB0E78">
            <w:pPr>
              <w:spacing w:line="240" w:lineRule="auto"/>
              <w:rPr>
                <w:b/>
                <w:bCs/>
                <w:sz w:val="20"/>
                <w:szCs w:val="20"/>
              </w:rPr>
            </w:pPr>
            <w:r w:rsidRPr="00F0233A">
              <w:rPr>
                <w:b/>
                <w:bCs/>
                <w:sz w:val="20"/>
                <w:szCs w:val="20"/>
              </w:rPr>
              <w:t>AKTIVNOSTI</w:t>
            </w:r>
          </w:p>
        </w:tc>
        <w:tc>
          <w:tcPr>
            <w:tcW w:w="6344" w:type="dxa"/>
            <w:tcBorders>
              <w:top w:val="double" w:sz="6" w:space="0" w:color="9BBB59" w:themeColor="accent3"/>
              <w:bottom w:val="single" w:sz="8" w:space="0" w:color="9BBB59" w:themeColor="accent3"/>
              <w:right w:val="single" w:sz="8" w:space="0" w:color="9BBB59" w:themeColor="accent3"/>
            </w:tcBorders>
          </w:tcPr>
          <w:p w:rsidR="003B6297" w:rsidRDefault="003B6297" w:rsidP="00BB0E78">
            <w:pPr>
              <w:spacing w:line="240" w:lineRule="auto"/>
              <w:rPr>
                <w:bCs/>
                <w:sz w:val="20"/>
                <w:szCs w:val="20"/>
              </w:rPr>
            </w:pPr>
            <w:r>
              <w:rPr>
                <w:bCs/>
                <w:sz w:val="20"/>
                <w:szCs w:val="20"/>
              </w:rPr>
              <w:t>Identifikacija turističnih virov in proizvodov ob kolesarskih/pohodniških poteh.</w:t>
            </w:r>
          </w:p>
          <w:p w:rsidR="003B6297" w:rsidRPr="00653506" w:rsidRDefault="003B6297" w:rsidP="00BB0E78">
            <w:pPr>
              <w:spacing w:line="240" w:lineRule="auto"/>
              <w:rPr>
                <w:bCs/>
                <w:sz w:val="20"/>
                <w:szCs w:val="20"/>
              </w:rPr>
            </w:pPr>
            <w:r>
              <w:rPr>
                <w:bCs/>
                <w:sz w:val="20"/>
                <w:szCs w:val="20"/>
              </w:rPr>
              <w:t xml:space="preserve">Oblikovanje kolesarskih in pohodniških doživetij. </w:t>
            </w:r>
          </w:p>
        </w:tc>
      </w:tr>
      <w:tr w:rsidR="003B6297" w:rsidRPr="00F0233A" w:rsidTr="003B6297">
        <w:tc>
          <w:tcPr>
            <w:tcW w:w="2943" w:type="dxa"/>
            <w:tcBorders>
              <w:top w:val="double" w:sz="6" w:space="0" w:color="9BBB59" w:themeColor="accent3"/>
              <w:left w:val="single" w:sz="8" w:space="0" w:color="9BBB59" w:themeColor="accent3"/>
              <w:bottom w:val="single" w:sz="8" w:space="0" w:color="9BBB59" w:themeColor="accent3"/>
            </w:tcBorders>
          </w:tcPr>
          <w:p w:rsidR="003B6297" w:rsidRPr="00F0233A" w:rsidRDefault="003B6297" w:rsidP="00BB0E78">
            <w:pPr>
              <w:spacing w:line="240" w:lineRule="auto"/>
              <w:rPr>
                <w:b/>
                <w:bCs/>
                <w:sz w:val="20"/>
                <w:szCs w:val="20"/>
              </w:rPr>
            </w:pPr>
            <w:r w:rsidRPr="00F0233A">
              <w:rPr>
                <w:b/>
                <w:bCs/>
                <w:sz w:val="20"/>
                <w:szCs w:val="20"/>
              </w:rPr>
              <w:t>NOSILEC</w:t>
            </w:r>
          </w:p>
        </w:tc>
        <w:tc>
          <w:tcPr>
            <w:tcW w:w="6344" w:type="dxa"/>
            <w:tcBorders>
              <w:top w:val="double" w:sz="6" w:space="0" w:color="9BBB59" w:themeColor="accent3"/>
              <w:bottom w:val="single" w:sz="8" w:space="0" w:color="9BBB59" w:themeColor="accent3"/>
              <w:right w:val="single" w:sz="8" w:space="0" w:color="9BBB59" w:themeColor="accent3"/>
            </w:tcBorders>
          </w:tcPr>
          <w:p w:rsidR="003B6297" w:rsidRPr="00653506" w:rsidRDefault="003B6297" w:rsidP="00BB0E78">
            <w:pPr>
              <w:spacing w:line="240" w:lineRule="auto"/>
              <w:rPr>
                <w:bCs/>
                <w:sz w:val="20"/>
                <w:szCs w:val="20"/>
              </w:rPr>
            </w:pPr>
            <w:r w:rsidRPr="00653506">
              <w:rPr>
                <w:bCs/>
                <w:sz w:val="20"/>
                <w:szCs w:val="20"/>
              </w:rPr>
              <w:t>GIZ Podčetrtek, Bistrica ob Sotli, Kozje</w:t>
            </w:r>
          </w:p>
        </w:tc>
      </w:tr>
      <w:tr w:rsidR="003B6297" w:rsidRPr="00F0233A" w:rsidTr="003B6297">
        <w:tc>
          <w:tcPr>
            <w:tcW w:w="2943" w:type="dxa"/>
            <w:tcBorders>
              <w:top w:val="double" w:sz="6" w:space="0" w:color="9BBB59" w:themeColor="accent3"/>
              <w:left w:val="single" w:sz="8" w:space="0" w:color="9BBB59" w:themeColor="accent3"/>
              <w:bottom w:val="single" w:sz="8" w:space="0" w:color="9BBB59" w:themeColor="accent3"/>
            </w:tcBorders>
          </w:tcPr>
          <w:p w:rsidR="003B6297" w:rsidRPr="00F0233A" w:rsidRDefault="003B6297" w:rsidP="00BB0E78">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3B6297" w:rsidRPr="00653506" w:rsidRDefault="003B6297" w:rsidP="00BB0E78">
            <w:pPr>
              <w:spacing w:line="240" w:lineRule="auto"/>
              <w:rPr>
                <w:bCs/>
                <w:sz w:val="20"/>
                <w:szCs w:val="20"/>
              </w:rPr>
            </w:pPr>
            <w:r>
              <w:rPr>
                <w:bCs/>
                <w:sz w:val="20"/>
                <w:szCs w:val="20"/>
              </w:rPr>
              <w:t>Gospodarstvo</w:t>
            </w:r>
          </w:p>
        </w:tc>
      </w:tr>
      <w:tr w:rsidR="003B6297" w:rsidRPr="00F0233A" w:rsidTr="003B6297">
        <w:tc>
          <w:tcPr>
            <w:tcW w:w="2943" w:type="dxa"/>
            <w:tcBorders>
              <w:top w:val="double" w:sz="6" w:space="0" w:color="9BBB59" w:themeColor="accent3"/>
              <w:left w:val="single" w:sz="8" w:space="0" w:color="9BBB59" w:themeColor="accent3"/>
              <w:bottom w:val="single" w:sz="8" w:space="0" w:color="9BBB59" w:themeColor="accent3"/>
            </w:tcBorders>
          </w:tcPr>
          <w:p w:rsidR="003B6297" w:rsidRPr="00F0233A" w:rsidRDefault="003B6297" w:rsidP="00BB0E78">
            <w:pPr>
              <w:spacing w:line="240" w:lineRule="auto"/>
              <w:rPr>
                <w:b/>
                <w:bCs/>
                <w:sz w:val="20"/>
                <w:szCs w:val="20"/>
              </w:rPr>
            </w:pPr>
            <w:r>
              <w:rPr>
                <w:b/>
                <w:bCs/>
                <w:sz w:val="20"/>
                <w:szCs w:val="20"/>
              </w:rPr>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3B6297" w:rsidRPr="00653506" w:rsidRDefault="003B6297" w:rsidP="00BB0E78">
            <w:pPr>
              <w:spacing w:line="240" w:lineRule="auto"/>
              <w:rPr>
                <w:bCs/>
                <w:sz w:val="20"/>
                <w:szCs w:val="20"/>
              </w:rPr>
            </w:pPr>
            <w:r w:rsidRPr="00653506">
              <w:rPr>
                <w:bCs/>
                <w:sz w:val="20"/>
                <w:szCs w:val="20"/>
              </w:rPr>
              <w:t>Januar 2019 – December 20</w:t>
            </w:r>
            <w:r>
              <w:rPr>
                <w:bCs/>
                <w:sz w:val="20"/>
                <w:szCs w:val="20"/>
              </w:rPr>
              <w:t>19</w:t>
            </w:r>
          </w:p>
        </w:tc>
      </w:tr>
      <w:tr w:rsidR="00DB71DA" w:rsidRPr="00F0233A" w:rsidTr="00035AD9">
        <w:tc>
          <w:tcPr>
            <w:tcW w:w="2943" w:type="dxa"/>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DB71DA" w:rsidRPr="009027A3" w:rsidRDefault="00DB71DA" w:rsidP="00035AD9">
            <w:pPr>
              <w:spacing w:line="240" w:lineRule="auto"/>
              <w:rPr>
                <w:b/>
                <w:bCs/>
                <w:sz w:val="20"/>
                <w:szCs w:val="20"/>
              </w:rPr>
            </w:pPr>
            <w:r>
              <w:rPr>
                <w:b/>
                <w:bCs/>
                <w:sz w:val="20"/>
                <w:szCs w:val="20"/>
              </w:rPr>
              <w:br w:type="page"/>
            </w:r>
            <w:r w:rsidR="00B03F83">
              <w:rPr>
                <w:b/>
                <w:bCs/>
                <w:color w:val="FFFFFF" w:themeColor="background1"/>
                <w:sz w:val="20"/>
                <w:szCs w:val="20"/>
              </w:rPr>
              <w:t>UKREP TR10</w:t>
            </w:r>
          </w:p>
        </w:tc>
        <w:tc>
          <w:tcPr>
            <w:tcW w:w="6344" w:type="dxa"/>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DB71DA" w:rsidRPr="006C7095" w:rsidRDefault="00DB71DA" w:rsidP="000C1728">
            <w:pPr>
              <w:spacing w:line="240" w:lineRule="auto"/>
              <w:jc w:val="left"/>
              <w:rPr>
                <w:b/>
                <w:bCs/>
                <w:sz w:val="20"/>
                <w:szCs w:val="20"/>
              </w:rPr>
            </w:pPr>
            <w:r w:rsidRPr="006C7095">
              <w:rPr>
                <w:b/>
                <w:bCs/>
                <w:color w:val="FFFFFF" w:themeColor="background1"/>
                <w:sz w:val="20"/>
                <w:szCs w:val="20"/>
              </w:rPr>
              <w:t>BUTIČNA 5* DOŽIVETJA</w:t>
            </w:r>
          </w:p>
        </w:tc>
      </w:tr>
      <w:tr w:rsidR="00DB71DA" w:rsidRPr="00F0233A" w:rsidTr="00035AD9">
        <w:tc>
          <w:tcPr>
            <w:tcW w:w="2943" w:type="dxa"/>
            <w:tcBorders>
              <w:top w:val="double" w:sz="6" w:space="0" w:color="9BBB59" w:themeColor="accent3"/>
              <w:left w:val="single" w:sz="8" w:space="0" w:color="9BBB59" w:themeColor="accent3"/>
              <w:bottom w:val="single" w:sz="8" w:space="0" w:color="9BBB59" w:themeColor="accent3"/>
            </w:tcBorders>
          </w:tcPr>
          <w:p w:rsidR="00DB71DA" w:rsidRPr="00F0233A" w:rsidRDefault="00DB71DA" w:rsidP="00035AD9">
            <w:pPr>
              <w:spacing w:line="240" w:lineRule="auto"/>
              <w:rPr>
                <w:b/>
                <w:bCs/>
                <w:sz w:val="20"/>
                <w:szCs w:val="20"/>
              </w:rPr>
            </w:pPr>
            <w:r w:rsidRPr="00F0233A">
              <w:rPr>
                <w:b/>
                <w:bCs/>
                <w:sz w:val="20"/>
                <w:szCs w:val="20"/>
              </w:rPr>
              <w:t>CILJ</w:t>
            </w:r>
          </w:p>
        </w:tc>
        <w:tc>
          <w:tcPr>
            <w:tcW w:w="6344" w:type="dxa"/>
            <w:tcBorders>
              <w:top w:val="double" w:sz="6" w:space="0" w:color="9BBB59" w:themeColor="accent3"/>
              <w:bottom w:val="single" w:sz="8" w:space="0" w:color="9BBB59" w:themeColor="accent3"/>
              <w:right w:val="single" w:sz="8" w:space="0" w:color="9BBB59" w:themeColor="accent3"/>
            </w:tcBorders>
          </w:tcPr>
          <w:p w:rsidR="00DB71DA" w:rsidRPr="003B6297" w:rsidRDefault="00DB71DA" w:rsidP="00035AD9">
            <w:pPr>
              <w:spacing w:line="240" w:lineRule="auto"/>
              <w:rPr>
                <w:bCs/>
                <w:sz w:val="20"/>
                <w:szCs w:val="20"/>
              </w:rPr>
            </w:pPr>
            <w:r>
              <w:rPr>
                <w:bCs/>
                <w:sz w:val="20"/>
                <w:szCs w:val="20"/>
              </w:rPr>
              <w:t>Dvig kakovosti turistične ponudbe in dodane vrednosti turizma.</w:t>
            </w:r>
          </w:p>
        </w:tc>
      </w:tr>
      <w:tr w:rsidR="00DB71DA" w:rsidRPr="00F0233A" w:rsidTr="00035AD9">
        <w:tc>
          <w:tcPr>
            <w:tcW w:w="2943" w:type="dxa"/>
            <w:tcBorders>
              <w:top w:val="double" w:sz="6" w:space="0" w:color="9BBB59" w:themeColor="accent3"/>
              <w:left w:val="single" w:sz="8" w:space="0" w:color="9BBB59" w:themeColor="accent3"/>
              <w:bottom w:val="single" w:sz="8" w:space="0" w:color="9BBB59" w:themeColor="accent3"/>
            </w:tcBorders>
          </w:tcPr>
          <w:p w:rsidR="00DB71DA" w:rsidRPr="00F0233A" w:rsidRDefault="00DB71DA" w:rsidP="00035AD9">
            <w:pPr>
              <w:spacing w:line="240" w:lineRule="auto"/>
              <w:rPr>
                <w:b/>
                <w:bCs/>
                <w:sz w:val="20"/>
                <w:szCs w:val="20"/>
              </w:rPr>
            </w:pPr>
            <w:r w:rsidRPr="00F0233A">
              <w:rPr>
                <w:b/>
                <w:bCs/>
                <w:sz w:val="20"/>
                <w:szCs w:val="20"/>
              </w:rPr>
              <w:t>AKTIVNOSTI</w:t>
            </w:r>
          </w:p>
        </w:tc>
        <w:tc>
          <w:tcPr>
            <w:tcW w:w="6344" w:type="dxa"/>
            <w:tcBorders>
              <w:top w:val="double" w:sz="6" w:space="0" w:color="9BBB59" w:themeColor="accent3"/>
              <w:bottom w:val="single" w:sz="8" w:space="0" w:color="9BBB59" w:themeColor="accent3"/>
              <w:right w:val="single" w:sz="8" w:space="0" w:color="9BBB59" w:themeColor="accent3"/>
            </w:tcBorders>
          </w:tcPr>
          <w:p w:rsidR="00DB71DA" w:rsidRDefault="00DB71DA" w:rsidP="00035AD9">
            <w:pPr>
              <w:spacing w:line="240" w:lineRule="auto"/>
              <w:rPr>
                <w:bCs/>
                <w:sz w:val="20"/>
                <w:szCs w:val="20"/>
              </w:rPr>
            </w:pPr>
            <w:r>
              <w:rPr>
                <w:bCs/>
                <w:sz w:val="20"/>
                <w:szCs w:val="20"/>
              </w:rPr>
              <w:t>Identifikacija turističnih virov in proizvodov s potencialom za 5* doživetja</w:t>
            </w:r>
          </w:p>
          <w:p w:rsidR="00DB71DA" w:rsidRDefault="00DB71DA" w:rsidP="00035AD9">
            <w:pPr>
              <w:spacing w:line="240" w:lineRule="auto"/>
              <w:rPr>
                <w:bCs/>
                <w:sz w:val="20"/>
                <w:szCs w:val="20"/>
              </w:rPr>
            </w:pPr>
            <w:r>
              <w:rPr>
                <w:bCs/>
                <w:sz w:val="20"/>
                <w:szCs w:val="20"/>
              </w:rPr>
              <w:t>Oblikovanje doživetij z atributi prodajnih proizvodov.</w:t>
            </w:r>
          </w:p>
          <w:p w:rsidR="00DB71DA" w:rsidRPr="00653506" w:rsidRDefault="00DB71DA" w:rsidP="00035AD9">
            <w:pPr>
              <w:spacing w:line="240" w:lineRule="auto"/>
              <w:rPr>
                <w:bCs/>
                <w:sz w:val="20"/>
                <w:szCs w:val="20"/>
              </w:rPr>
            </w:pPr>
            <w:r>
              <w:rPr>
                <w:bCs/>
                <w:sz w:val="20"/>
                <w:szCs w:val="20"/>
              </w:rPr>
              <w:t xml:space="preserve">Vključevanje doživetij v prodajne in promocijske kanale. </w:t>
            </w:r>
          </w:p>
        </w:tc>
      </w:tr>
      <w:tr w:rsidR="00DB71DA" w:rsidRPr="00F0233A" w:rsidTr="00035AD9">
        <w:tc>
          <w:tcPr>
            <w:tcW w:w="2943" w:type="dxa"/>
            <w:tcBorders>
              <w:top w:val="double" w:sz="6" w:space="0" w:color="9BBB59" w:themeColor="accent3"/>
              <w:left w:val="single" w:sz="8" w:space="0" w:color="9BBB59" w:themeColor="accent3"/>
              <w:bottom w:val="single" w:sz="8" w:space="0" w:color="9BBB59" w:themeColor="accent3"/>
            </w:tcBorders>
          </w:tcPr>
          <w:p w:rsidR="00DB71DA" w:rsidRPr="00F0233A" w:rsidRDefault="00DB71DA" w:rsidP="00035AD9">
            <w:pPr>
              <w:spacing w:line="240" w:lineRule="auto"/>
              <w:rPr>
                <w:b/>
                <w:bCs/>
                <w:sz w:val="20"/>
                <w:szCs w:val="20"/>
              </w:rPr>
            </w:pPr>
            <w:r w:rsidRPr="00F0233A">
              <w:rPr>
                <w:b/>
                <w:bCs/>
                <w:sz w:val="20"/>
                <w:szCs w:val="20"/>
              </w:rPr>
              <w:t>NOSILEC</w:t>
            </w:r>
          </w:p>
        </w:tc>
        <w:tc>
          <w:tcPr>
            <w:tcW w:w="6344" w:type="dxa"/>
            <w:tcBorders>
              <w:top w:val="double" w:sz="6" w:space="0" w:color="9BBB59" w:themeColor="accent3"/>
              <w:bottom w:val="single" w:sz="8" w:space="0" w:color="9BBB59" w:themeColor="accent3"/>
              <w:right w:val="single" w:sz="8" w:space="0" w:color="9BBB59" w:themeColor="accent3"/>
            </w:tcBorders>
          </w:tcPr>
          <w:p w:rsidR="00DB71DA" w:rsidRPr="00653506" w:rsidRDefault="00DB71DA" w:rsidP="00035AD9">
            <w:pPr>
              <w:spacing w:line="240" w:lineRule="auto"/>
              <w:rPr>
                <w:bCs/>
                <w:sz w:val="20"/>
                <w:szCs w:val="20"/>
              </w:rPr>
            </w:pPr>
            <w:r w:rsidRPr="00653506">
              <w:rPr>
                <w:bCs/>
                <w:sz w:val="20"/>
                <w:szCs w:val="20"/>
              </w:rPr>
              <w:t>GIZ Podčetrtek, Bistrica ob Sotli, Kozje</w:t>
            </w:r>
          </w:p>
        </w:tc>
      </w:tr>
      <w:tr w:rsidR="00DB71DA" w:rsidRPr="00F0233A" w:rsidTr="00035AD9">
        <w:tc>
          <w:tcPr>
            <w:tcW w:w="2943" w:type="dxa"/>
            <w:tcBorders>
              <w:top w:val="double" w:sz="6" w:space="0" w:color="9BBB59" w:themeColor="accent3"/>
              <w:left w:val="single" w:sz="8" w:space="0" w:color="9BBB59" w:themeColor="accent3"/>
              <w:bottom w:val="single" w:sz="8" w:space="0" w:color="9BBB59" w:themeColor="accent3"/>
            </w:tcBorders>
          </w:tcPr>
          <w:p w:rsidR="00DB71DA" w:rsidRPr="00F0233A" w:rsidRDefault="00DB71DA" w:rsidP="00035AD9">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DB71DA" w:rsidRPr="00653506" w:rsidRDefault="00DB71DA" w:rsidP="00035AD9">
            <w:pPr>
              <w:spacing w:line="240" w:lineRule="auto"/>
              <w:rPr>
                <w:bCs/>
                <w:sz w:val="20"/>
                <w:szCs w:val="20"/>
              </w:rPr>
            </w:pPr>
            <w:r>
              <w:rPr>
                <w:bCs/>
                <w:sz w:val="20"/>
                <w:szCs w:val="20"/>
              </w:rPr>
              <w:t>Ponudniki</w:t>
            </w:r>
          </w:p>
        </w:tc>
      </w:tr>
      <w:tr w:rsidR="00DB71DA" w:rsidRPr="00F0233A" w:rsidTr="00035AD9">
        <w:tc>
          <w:tcPr>
            <w:tcW w:w="2943" w:type="dxa"/>
            <w:tcBorders>
              <w:top w:val="double" w:sz="6" w:space="0" w:color="9BBB59" w:themeColor="accent3"/>
              <w:left w:val="single" w:sz="8" w:space="0" w:color="9BBB59" w:themeColor="accent3"/>
              <w:bottom w:val="single" w:sz="8" w:space="0" w:color="9BBB59" w:themeColor="accent3"/>
            </w:tcBorders>
          </w:tcPr>
          <w:p w:rsidR="00DB71DA" w:rsidRPr="00F0233A" w:rsidRDefault="00DB71DA" w:rsidP="00035AD9">
            <w:pPr>
              <w:spacing w:line="240" w:lineRule="auto"/>
              <w:rPr>
                <w:b/>
                <w:bCs/>
                <w:sz w:val="20"/>
                <w:szCs w:val="20"/>
              </w:rPr>
            </w:pPr>
            <w:r>
              <w:rPr>
                <w:b/>
                <w:bCs/>
                <w:sz w:val="20"/>
                <w:szCs w:val="20"/>
              </w:rPr>
              <w:lastRenderedPageBreak/>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DB71DA" w:rsidRPr="00653506" w:rsidRDefault="00DB71DA" w:rsidP="00035AD9">
            <w:pPr>
              <w:spacing w:line="240" w:lineRule="auto"/>
              <w:rPr>
                <w:bCs/>
                <w:sz w:val="20"/>
                <w:szCs w:val="20"/>
              </w:rPr>
            </w:pPr>
            <w:r w:rsidRPr="00653506">
              <w:rPr>
                <w:bCs/>
                <w:sz w:val="20"/>
                <w:szCs w:val="20"/>
              </w:rPr>
              <w:t xml:space="preserve">Januar 2019 – December </w:t>
            </w:r>
            <w:r>
              <w:rPr>
                <w:bCs/>
                <w:sz w:val="20"/>
                <w:szCs w:val="20"/>
              </w:rPr>
              <w:t>2023</w:t>
            </w:r>
          </w:p>
        </w:tc>
      </w:tr>
      <w:tr w:rsidR="003B4B89" w:rsidRPr="00F0233A" w:rsidTr="003B4B89">
        <w:tc>
          <w:tcPr>
            <w:tcW w:w="2943" w:type="dxa"/>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3B4B89" w:rsidRPr="009027A3" w:rsidRDefault="003B4B89" w:rsidP="00B612C5">
            <w:pPr>
              <w:spacing w:line="240" w:lineRule="auto"/>
              <w:rPr>
                <w:b/>
                <w:bCs/>
                <w:sz w:val="20"/>
                <w:szCs w:val="20"/>
              </w:rPr>
            </w:pPr>
            <w:r>
              <w:rPr>
                <w:b/>
                <w:bCs/>
                <w:sz w:val="20"/>
                <w:szCs w:val="20"/>
              </w:rPr>
              <w:br w:type="page"/>
            </w:r>
            <w:r w:rsidR="00DB71DA">
              <w:rPr>
                <w:b/>
                <w:bCs/>
                <w:color w:val="FFFFFF" w:themeColor="background1"/>
                <w:sz w:val="20"/>
                <w:szCs w:val="20"/>
              </w:rPr>
              <w:t>UKREP TR1</w:t>
            </w:r>
            <w:r w:rsidR="00B03F83">
              <w:rPr>
                <w:b/>
                <w:bCs/>
                <w:color w:val="FFFFFF" w:themeColor="background1"/>
                <w:sz w:val="20"/>
                <w:szCs w:val="20"/>
              </w:rPr>
              <w:t>1</w:t>
            </w:r>
          </w:p>
        </w:tc>
        <w:tc>
          <w:tcPr>
            <w:tcW w:w="6344" w:type="dxa"/>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3B4B89" w:rsidRPr="006C7095" w:rsidRDefault="00DB71DA" w:rsidP="000C1728">
            <w:pPr>
              <w:spacing w:line="240" w:lineRule="auto"/>
              <w:jc w:val="left"/>
              <w:rPr>
                <w:b/>
                <w:bCs/>
                <w:sz w:val="20"/>
                <w:szCs w:val="20"/>
              </w:rPr>
            </w:pPr>
            <w:r w:rsidRPr="006C7095">
              <w:rPr>
                <w:b/>
                <w:bCs/>
                <w:color w:val="FFFFFF" w:themeColor="background1"/>
                <w:sz w:val="20"/>
                <w:szCs w:val="20"/>
              </w:rPr>
              <w:t>DIGITALIZACIJA TRŽNEGA KOMUNICIRANJA</w:t>
            </w:r>
          </w:p>
        </w:tc>
      </w:tr>
      <w:tr w:rsidR="003B4B89" w:rsidRPr="00F0233A" w:rsidTr="003B4B89">
        <w:tc>
          <w:tcPr>
            <w:tcW w:w="2943" w:type="dxa"/>
            <w:tcBorders>
              <w:top w:val="double" w:sz="6" w:space="0" w:color="9BBB59" w:themeColor="accent3"/>
              <w:left w:val="single" w:sz="8" w:space="0" w:color="9BBB59" w:themeColor="accent3"/>
              <w:bottom w:val="single" w:sz="8" w:space="0" w:color="9BBB59" w:themeColor="accent3"/>
            </w:tcBorders>
          </w:tcPr>
          <w:p w:rsidR="003B4B89" w:rsidRPr="00F0233A" w:rsidRDefault="003B4B89" w:rsidP="00B612C5">
            <w:pPr>
              <w:spacing w:line="240" w:lineRule="auto"/>
              <w:rPr>
                <w:b/>
                <w:bCs/>
                <w:sz w:val="20"/>
                <w:szCs w:val="20"/>
              </w:rPr>
            </w:pPr>
            <w:r w:rsidRPr="00F0233A">
              <w:rPr>
                <w:b/>
                <w:bCs/>
                <w:sz w:val="20"/>
                <w:szCs w:val="20"/>
              </w:rPr>
              <w:t>CILJ</w:t>
            </w:r>
          </w:p>
        </w:tc>
        <w:tc>
          <w:tcPr>
            <w:tcW w:w="6344" w:type="dxa"/>
            <w:tcBorders>
              <w:top w:val="double" w:sz="6" w:space="0" w:color="9BBB59" w:themeColor="accent3"/>
              <w:bottom w:val="single" w:sz="8" w:space="0" w:color="9BBB59" w:themeColor="accent3"/>
              <w:right w:val="single" w:sz="8" w:space="0" w:color="9BBB59" w:themeColor="accent3"/>
            </w:tcBorders>
          </w:tcPr>
          <w:p w:rsidR="003B4B89" w:rsidRPr="003B6297" w:rsidRDefault="00DB71DA" w:rsidP="002152D3">
            <w:pPr>
              <w:spacing w:line="240" w:lineRule="auto"/>
              <w:rPr>
                <w:bCs/>
                <w:sz w:val="20"/>
                <w:szCs w:val="20"/>
              </w:rPr>
            </w:pPr>
            <w:r>
              <w:rPr>
                <w:bCs/>
                <w:sz w:val="20"/>
                <w:szCs w:val="20"/>
              </w:rPr>
              <w:t>Izboljšanje trženjske prepoznavnosti destinacije in povečanje pozitivne C2C promocije</w:t>
            </w:r>
            <w:r w:rsidR="002152D3">
              <w:rPr>
                <w:bCs/>
                <w:sz w:val="20"/>
                <w:szCs w:val="20"/>
              </w:rPr>
              <w:t>.</w:t>
            </w:r>
          </w:p>
        </w:tc>
      </w:tr>
      <w:tr w:rsidR="003B4B89" w:rsidRPr="00F0233A" w:rsidTr="003B4B89">
        <w:tc>
          <w:tcPr>
            <w:tcW w:w="2943" w:type="dxa"/>
            <w:tcBorders>
              <w:top w:val="double" w:sz="6" w:space="0" w:color="9BBB59" w:themeColor="accent3"/>
              <w:left w:val="single" w:sz="8" w:space="0" w:color="9BBB59" w:themeColor="accent3"/>
              <w:bottom w:val="single" w:sz="8" w:space="0" w:color="9BBB59" w:themeColor="accent3"/>
            </w:tcBorders>
          </w:tcPr>
          <w:p w:rsidR="003B4B89" w:rsidRPr="00F0233A" w:rsidRDefault="003B4B89" w:rsidP="00B612C5">
            <w:pPr>
              <w:spacing w:line="240" w:lineRule="auto"/>
              <w:rPr>
                <w:b/>
                <w:bCs/>
                <w:sz w:val="20"/>
                <w:szCs w:val="20"/>
              </w:rPr>
            </w:pPr>
            <w:r w:rsidRPr="00F0233A">
              <w:rPr>
                <w:b/>
                <w:bCs/>
                <w:sz w:val="20"/>
                <w:szCs w:val="20"/>
              </w:rPr>
              <w:t>AKTIVNOSTI</w:t>
            </w:r>
          </w:p>
        </w:tc>
        <w:tc>
          <w:tcPr>
            <w:tcW w:w="6344" w:type="dxa"/>
            <w:tcBorders>
              <w:top w:val="double" w:sz="6" w:space="0" w:color="9BBB59" w:themeColor="accent3"/>
              <w:bottom w:val="single" w:sz="8" w:space="0" w:color="9BBB59" w:themeColor="accent3"/>
              <w:right w:val="single" w:sz="8" w:space="0" w:color="9BBB59" w:themeColor="accent3"/>
            </w:tcBorders>
          </w:tcPr>
          <w:p w:rsidR="00DB71DA" w:rsidRDefault="00DB71DA" w:rsidP="00B612C5">
            <w:pPr>
              <w:spacing w:line="240" w:lineRule="auto"/>
              <w:rPr>
                <w:bCs/>
                <w:sz w:val="20"/>
                <w:szCs w:val="20"/>
              </w:rPr>
            </w:pPr>
            <w:r>
              <w:rPr>
                <w:bCs/>
                <w:sz w:val="20"/>
                <w:szCs w:val="20"/>
              </w:rPr>
              <w:t>Implementacija Strategije digitalnega trženja.</w:t>
            </w:r>
          </w:p>
          <w:p w:rsidR="003B4B89" w:rsidRPr="00653506" w:rsidRDefault="00DB71DA" w:rsidP="00B612C5">
            <w:pPr>
              <w:spacing w:line="240" w:lineRule="auto"/>
              <w:rPr>
                <w:bCs/>
                <w:sz w:val="20"/>
                <w:szCs w:val="20"/>
              </w:rPr>
            </w:pPr>
            <w:r>
              <w:rPr>
                <w:bCs/>
                <w:sz w:val="20"/>
                <w:szCs w:val="20"/>
              </w:rPr>
              <w:t>Delavnice za uspešno rabo digitalnih trženjskih orodij.</w:t>
            </w:r>
            <w:r w:rsidR="003B4B89">
              <w:rPr>
                <w:bCs/>
                <w:sz w:val="20"/>
                <w:szCs w:val="20"/>
              </w:rPr>
              <w:t xml:space="preserve"> </w:t>
            </w:r>
          </w:p>
        </w:tc>
      </w:tr>
      <w:tr w:rsidR="003B4B89" w:rsidRPr="00F0233A" w:rsidTr="003B4B89">
        <w:tc>
          <w:tcPr>
            <w:tcW w:w="2943" w:type="dxa"/>
            <w:tcBorders>
              <w:top w:val="double" w:sz="6" w:space="0" w:color="9BBB59" w:themeColor="accent3"/>
              <w:left w:val="single" w:sz="8" w:space="0" w:color="9BBB59" w:themeColor="accent3"/>
              <w:bottom w:val="single" w:sz="8" w:space="0" w:color="9BBB59" w:themeColor="accent3"/>
            </w:tcBorders>
          </w:tcPr>
          <w:p w:rsidR="003B4B89" w:rsidRPr="00F0233A" w:rsidRDefault="003B4B89" w:rsidP="00B612C5">
            <w:pPr>
              <w:spacing w:line="240" w:lineRule="auto"/>
              <w:rPr>
                <w:b/>
                <w:bCs/>
                <w:sz w:val="20"/>
                <w:szCs w:val="20"/>
              </w:rPr>
            </w:pPr>
            <w:r w:rsidRPr="00F0233A">
              <w:rPr>
                <w:b/>
                <w:bCs/>
                <w:sz w:val="20"/>
                <w:szCs w:val="20"/>
              </w:rPr>
              <w:t>NOSILEC</w:t>
            </w:r>
          </w:p>
        </w:tc>
        <w:tc>
          <w:tcPr>
            <w:tcW w:w="6344" w:type="dxa"/>
            <w:tcBorders>
              <w:top w:val="double" w:sz="6" w:space="0" w:color="9BBB59" w:themeColor="accent3"/>
              <w:bottom w:val="single" w:sz="8" w:space="0" w:color="9BBB59" w:themeColor="accent3"/>
              <w:right w:val="single" w:sz="8" w:space="0" w:color="9BBB59" w:themeColor="accent3"/>
            </w:tcBorders>
          </w:tcPr>
          <w:p w:rsidR="003B4B89" w:rsidRPr="00653506" w:rsidRDefault="003B4B89" w:rsidP="00B612C5">
            <w:pPr>
              <w:spacing w:line="240" w:lineRule="auto"/>
              <w:rPr>
                <w:bCs/>
                <w:sz w:val="20"/>
                <w:szCs w:val="20"/>
              </w:rPr>
            </w:pPr>
            <w:r w:rsidRPr="00653506">
              <w:rPr>
                <w:bCs/>
                <w:sz w:val="20"/>
                <w:szCs w:val="20"/>
              </w:rPr>
              <w:t>GIZ Podčetrtek, Bistrica ob Sotli, Kozje</w:t>
            </w:r>
          </w:p>
        </w:tc>
      </w:tr>
      <w:tr w:rsidR="003B4B89" w:rsidRPr="00F0233A" w:rsidTr="003B4B89">
        <w:tc>
          <w:tcPr>
            <w:tcW w:w="2943" w:type="dxa"/>
            <w:tcBorders>
              <w:top w:val="double" w:sz="6" w:space="0" w:color="9BBB59" w:themeColor="accent3"/>
              <w:left w:val="single" w:sz="8" w:space="0" w:color="9BBB59" w:themeColor="accent3"/>
              <w:bottom w:val="single" w:sz="8" w:space="0" w:color="9BBB59" w:themeColor="accent3"/>
            </w:tcBorders>
          </w:tcPr>
          <w:p w:rsidR="003B4B89" w:rsidRPr="00F0233A" w:rsidRDefault="003B4B89" w:rsidP="00B612C5">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3B4B89" w:rsidRPr="00653506" w:rsidRDefault="003B4B89" w:rsidP="00B612C5">
            <w:pPr>
              <w:spacing w:line="240" w:lineRule="auto"/>
              <w:rPr>
                <w:bCs/>
                <w:sz w:val="20"/>
                <w:szCs w:val="20"/>
              </w:rPr>
            </w:pPr>
            <w:r>
              <w:rPr>
                <w:bCs/>
                <w:sz w:val="20"/>
                <w:szCs w:val="20"/>
              </w:rPr>
              <w:t>Ponudniki</w:t>
            </w:r>
          </w:p>
        </w:tc>
      </w:tr>
      <w:tr w:rsidR="003B4B89" w:rsidRPr="00F0233A" w:rsidTr="003B4B89">
        <w:tc>
          <w:tcPr>
            <w:tcW w:w="2943" w:type="dxa"/>
            <w:tcBorders>
              <w:top w:val="double" w:sz="6" w:space="0" w:color="9BBB59" w:themeColor="accent3"/>
              <w:left w:val="single" w:sz="8" w:space="0" w:color="9BBB59" w:themeColor="accent3"/>
              <w:bottom w:val="single" w:sz="8" w:space="0" w:color="9BBB59" w:themeColor="accent3"/>
            </w:tcBorders>
          </w:tcPr>
          <w:p w:rsidR="003B4B89" w:rsidRPr="00F0233A" w:rsidRDefault="003B4B89" w:rsidP="00B612C5">
            <w:pPr>
              <w:spacing w:line="240" w:lineRule="auto"/>
              <w:rPr>
                <w:b/>
                <w:bCs/>
                <w:sz w:val="20"/>
                <w:szCs w:val="20"/>
              </w:rPr>
            </w:pPr>
            <w:r>
              <w:rPr>
                <w:b/>
                <w:bCs/>
                <w:sz w:val="20"/>
                <w:szCs w:val="20"/>
              </w:rPr>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3B4B89" w:rsidRPr="00653506" w:rsidRDefault="003B4B89" w:rsidP="003B4B89">
            <w:pPr>
              <w:spacing w:line="240" w:lineRule="auto"/>
              <w:rPr>
                <w:bCs/>
                <w:sz w:val="20"/>
                <w:szCs w:val="20"/>
              </w:rPr>
            </w:pPr>
            <w:r w:rsidRPr="00653506">
              <w:rPr>
                <w:bCs/>
                <w:sz w:val="20"/>
                <w:szCs w:val="20"/>
              </w:rPr>
              <w:t xml:space="preserve">Januar 2019 – December </w:t>
            </w:r>
            <w:r>
              <w:rPr>
                <w:bCs/>
                <w:sz w:val="20"/>
                <w:szCs w:val="20"/>
              </w:rPr>
              <w:t>2023</w:t>
            </w:r>
          </w:p>
        </w:tc>
      </w:tr>
      <w:tr w:rsidR="004B22A2" w:rsidRPr="00F0233A" w:rsidTr="004B22A2">
        <w:tc>
          <w:tcPr>
            <w:tcW w:w="2943" w:type="dxa"/>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4B22A2" w:rsidRPr="006C7095" w:rsidRDefault="004B22A2" w:rsidP="00035AD9">
            <w:pPr>
              <w:spacing w:line="240" w:lineRule="auto"/>
              <w:rPr>
                <w:b/>
                <w:bCs/>
                <w:sz w:val="20"/>
                <w:szCs w:val="20"/>
              </w:rPr>
            </w:pPr>
            <w:r>
              <w:rPr>
                <w:b/>
                <w:bCs/>
                <w:sz w:val="20"/>
                <w:szCs w:val="20"/>
              </w:rPr>
              <w:br w:type="page"/>
            </w:r>
            <w:r w:rsidR="00B03F83">
              <w:rPr>
                <w:b/>
                <w:bCs/>
                <w:color w:val="FFFFFF" w:themeColor="background1"/>
                <w:sz w:val="20"/>
                <w:szCs w:val="20"/>
              </w:rPr>
              <w:t>UKREP TR12</w:t>
            </w:r>
          </w:p>
        </w:tc>
        <w:tc>
          <w:tcPr>
            <w:tcW w:w="6344" w:type="dxa"/>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4B22A2" w:rsidRPr="006C7095" w:rsidRDefault="004B22A2" w:rsidP="000C1728">
            <w:pPr>
              <w:spacing w:line="240" w:lineRule="auto"/>
              <w:jc w:val="left"/>
              <w:rPr>
                <w:b/>
                <w:bCs/>
                <w:sz w:val="20"/>
                <w:szCs w:val="20"/>
              </w:rPr>
            </w:pPr>
            <w:r w:rsidRPr="006C7095">
              <w:rPr>
                <w:b/>
                <w:bCs/>
                <w:color w:val="FFFFFF" w:themeColor="background1"/>
                <w:sz w:val="20"/>
                <w:szCs w:val="20"/>
              </w:rPr>
              <w:t>PROMETNA DOSTOPNOST DESTINACIJE</w:t>
            </w:r>
          </w:p>
        </w:tc>
      </w:tr>
      <w:tr w:rsidR="004B22A2" w:rsidRPr="00F0233A" w:rsidTr="004B22A2">
        <w:tc>
          <w:tcPr>
            <w:tcW w:w="2943"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CILJ</w:t>
            </w:r>
          </w:p>
        </w:tc>
        <w:tc>
          <w:tcPr>
            <w:tcW w:w="6344" w:type="dxa"/>
            <w:tcBorders>
              <w:top w:val="double" w:sz="6" w:space="0" w:color="9BBB59" w:themeColor="accent3"/>
              <w:bottom w:val="single" w:sz="8" w:space="0" w:color="9BBB59" w:themeColor="accent3"/>
              <w:right w:val="single" w:sz="8" w:space="0" w:color="9BBB59" w:themeColor="accent3"/>
            </w:tcBorders>
          </w:tcPr>
          <w:p w:rsidR="004B22A2" w:rsidRPr="003B6297" w:rsidRDefault="004B22A2" w:rsidP="00035AD9">
            <w:pPr>
              <w:spacing w:line="240" w:lineRule="auto"/>
              <w:rPr>
                <w:bCs/>
                <w:sz w:val="20"/>
                <w:szCs w:val="20"/>
              </w:rPr>
            </w:pPr>
            <w:r>
              <w:rPr>
                <w:bCs/>
                <w:sz w:val="20"/>
                <w:szCs w:val="20"/>
              </w:rPr>
              <w:t>Dvig zavesti o obstoječih alternativnih avio-prometnih povezav z destinacijo.</w:t>
            </w:r>
          </w:p>
        </w:tc>
      </w:tr>
      <w:tr w:rsidR="004B22A2" w:rsidRPr="00F0233A" w:rsidTr="004B22A2">
        <w:tc>
          <w:tcPr>
            <w:tcW w:w="2943"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AKTIVNOSTI</w:t>
            </w:r>
          </w:p>
        </w:tc>
        <w:tc>
          <w:tcPr>
            <w:tcW w:w="6344" w:type="dxa"/>
            <w:tcBorders>
              <w:top w:val="double" w:sz="6" w:space="0" w:color="9BBB59" w:themeColor="accent3"/>
              <w:bottom w:val="single" w:sz="8" w:space="0" w:color="9BBB59" w:themeColor="accent3"/>
              <w:right w:val="single" w:sz="8" w:space="0" w:color="9BBB59" w:themeColor="accent3"/>
            </w:tcBorders>
          </w:tcPr>
          <w:p w:rsidR="004B22A2" w:rsidRDefault="004B22A2" w:rsidP="00035AD9">
            <w:pPr>
              <w:spacing w:line="240" w:lineRule="auto"/>
              <w:rPr>
                <w:bCs/>
                <w:sz w:val="20"/>
                <w:szCs w:val="20"/>
              </w:rPr>
            </w:pPr>
            <w:r>
              <w:rPr>
                <w:bCs/>
                <w:sz w:val="20"/>
                <w:szCs w:val="20"/>
              </w:rPr>
              <w:t>Analiza avio-prometne omreženosti letališč GRZ, ZAG.</w:t>
            </w:r>
          </w:p>
          <w:p w:rsidR="004B22A2" w:rsidRDefault="004B22A2" w:rsidP="00035AD9">
            <w:pPr>
              <w:spacing w:line="240" w:lineRule="auto"/>
              <w:rPr>
                <w:bCs/>
                <w:sz w:val="20"/>
                <w:szCs w:val="20"/>
              </w:rPr>
            </w:pPr>
            <w:r>
              <w:rPr>
                <w:bCs/>
                <w:sz w:val="20"/>
                <w:szCs w:val="20"/>
              </w:rPr>
              <w:t>Analiza avio-prometne dostopnosti letališč GRZ, ZAG.</w:t>
            </w:r>
          </w:p>
          <w:p w:rsidR="004B22A2" w:rsidRDefault="004B22A2" w:rsidP="00035AD9">
            <w:pPr>
              <w:spacing w:line="240" w:lineRule="auto"/>
              <w:rPr>
                <w:bCs/>
                <w:sz w:val="20"/>
                <w:szCs w:val="20"/>
              </w:rPr>
            </w:pPr>
            <w:r>
              <w:rPr>
                <w:bCs/>
                <w:sz w:val="20"/>
                <w:szCs w:val="20"/>
              </w:rPr>
              <w:t>Strateško promoviranje alternativnih avio-prometnih vozlišč za destinacijo.</w:t>
            </w:r>
          </w:p>
          <w:p w:rsidR="004B22A2" w:rsidRPr="00653506" w:rsidRDefault="004B22A2" w:rsidP="00035AD9">
            <w:pPr>
              <w:spacing w:line="240" w:lineRule="auto"/>
              <w:rPr>
                <w:bCs/>
                <w:sz w:val="20"/>
                <w:szCs w:val="20"/>
              </w:rPr>
            </w:pPr>
            <w:r>
              <w:rPr>
                <w:bCs/>
                <w:sz w:val="20"/>
                <w:szCs w:val="20"/>
              </w:rPr>
              <w:t xml:space="preserve">Vzpostavitev alternativnih prometnih povezav med alternativnimi letališči in destinacijo.  </w:t>
            </w:r>
          </w:p>
        </w:tc>
      </w:tr>
      <w:tr w:rsidR="004B22A2" w:rsidRPr="00F0233A" w:rsidTr="004B22A2">
        <w:tc>
          <w:tcPr>
            <w:tcW w:w="2943"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NOSILEC</w:t>
            </w:r>
          </w:p>
        </w:tc>
        <w:tc>
          <w:tcPr>
            <w:tcW w:w="6344" w:type="dxa"/>
            <w:tcBorders>
              <w:top w:val="double" w:sz="6" w:space="0" w:color="9BBB59" w:themeColor="accent3"/>
              <w:bottom w:val="single" w:sz="8" w:space="0" w:color="9BBB59" w:themeColor="accent3"/>
              <w:right w:val="single" w:sz="8" w:space="0" w:color="9BBB59" w:themeColor="accent3"/>
            </w:tcBorders>
          </w:tcPr>
          <w:p w:rsidR="004B22A2" w:rsidRPr="00653506" w:rsidRDefault="004B22A2" w:rsidP="00035AD9">
            <w:pPr>
              <w:spacing w:line="240" w:lineRule="auto"/>
              <w:rPr>
                <w:bCs/>
                <w:sz w:val="20"/>
                <w:szCs w:val="20"/>
              </w:rPr>
            </w:pPr>
            <w:r w:rsidRPr="00653506">
              <w:rPr>
                <w:bCs/>
                <w:sz w:val="20"/>
                <w:szCs w:val="20"/>
              </w:rPr>
              <w:t>GIZ Podčetrtek, Bistrica ob Sotli, Kozje</w:t>
            </w:r>
          </w:p>
        </w:tc>
      </w:tr>
      <w:tr w:rsidR="004B22A2" w:rsidRPr="00F0233A" w:rsidTr="004B22A2">
        <w:tc>
          <w:tcPr>
            <w:tcW w:w="2943"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SODELUJOČI/IZVAJALEC</w:t>
            </w:r>
          </w:p>
        </w:tc>
        <w:tc>
          <w:tcPr>
            <w:tcW w:w="6344" w:type="dxa"/>
            <w:tcBorders>
              <w:top w:val="double" w:sz="6" w:space="0" w:color="9BBB59" w:themeColor="accent3"/>
              <w:bottom w:val="single" w:sz="8" w:space="0" w:color="9BBB59" w:themeColor="accent3"/>
              <w:right w:val="single" w:sz="8" w:space="0" w:color="9BBB59" w:themeColor="accent3"/>
            </w:tcBorders>
          </w:tcPr>
          <w:p w:rsidR="004B22A2" w:rsidRPr="00653506" w:rsidRDefault="004B22A2" w:rsidP="00035AD9">
            <w:pPr>
              <w:spacing w:line="240" w:lineRule="auto"/>
              <w:rPr>
                <w:bCs/>
                <w:sz w:val="20"/>
                <w:szCs w:val="20"/>
              </w:rPr>
            </w:pPr>
            <w:r>
              <w:rPr>
                <w:bCs/>
                <w:sz w:val="20"/>
                <w:szCs w:val="20"/>
              </w:rPr>
              <w:t>Ponudniki</w:t>
            </w:r>
          </w:p>
        </w:tc>
      </w:tr>
      <w:tr w:rsidR="004B22A2" w:rsidRPr="00F0233A" w:rsidTr="004B22A2">
        <w:tc>
          <w:tcPr>
            <w:tcW w:w="2943"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Pr>
                <w:b/>
                <w:bCs/>
                <w:sz w:val="20"/>
                <w:szCs w:val="20"/>
              </w:rPr>
              <w:t>TERMINSKI PLAN</w:t>
            </w:r>
          </w:p>
        </w:tc>
        <w:tc>
          <w:tcPr>
            <w:tcW w:w="6344" w:type="dxa"/>
            <w:tcBorders>
              <w:top w:val="double" w:sz="6" w:space="0" w:color="9BBB59" w:themeColor="accent3"/>
              <w:bottom w:val="single" w:sz="8" w:space="0" w:color="9BBB59" w:themeColor="accent3"/>
              <w:right w:val="single" w:sz="8" w:space="0" w:color="9BBB59" w:themeColor="accent3"/>
            </w:tcBorders>
          </w:tcPr>
          <w:p w:rsidR="004B22A2" w:rsidRPr="00653506" w:rsidRDefault="004B22A2" w:rsidP="00035AD9">
            <w:pPr>
              <w:spacing w:line="240" w:lineRule="auto"/>
              <w:rPr>
                <w:bCs/>
                <w:sz w:val="20"/>
                <w:szCs w:val="20"/>
              </w:rPr>
            </w:pPr>
            <w:r w:rsidRPr="00653506">
              <w:rPr>
                <w:bCs/>
                <w:sz w:val="20"/>
                <w:szCs w:val="20"/>
              </w:rPr>
              <w:t xml:space="preserve">Januar 2019 – December </w:t>
            </w:r>
            <w:r>
              <w:rPr>
                <w:bCs/>
                <w:sz w:val="20"/>
                <w:szCs w:val="20"/>
              </w:rPr>
              <w:t>2023</w:t>
            </w:r>
          </w:p>
        </w:tc>
      </w:tr>
    </w:tbl>
    <w:p w:rsidR="0053477F" w:rsidRDefault="0053477F">
      <w:pPr>
        <w:spacing w:line="240" w:lineRule="auto"/>
        <w:jc w:val="left"/>
      </w:pPr>
    </w:p>
    <w:p w:rsidR="000566F1" w:rsidRDefault="000566F1">
      <w:pPr>
        <w:spacing w:line="240" w:lineRule="auto"/>
        <w:jc w:val="left"/>
        <w:rPr>
          <w:rFonts w:ascii="Arial" w:hAnsi="Arial" w:cs="Arial"/>
          <w:b/>
          <w:bCs/>
          <w:i/>
          <w:iCs/>
          <w:sz w:val="28"/>
          <w:szCs w:val="28"/>
        </w:rPr>
      </w:pPr>
      <w:r>
        <w:br w:type="page"/>
      </w:r>
    </w:p>
    <w:p w:rsidR="006F6EB7" w:rsidRPr="00F0233A" w:rsidRDefault="00811FE8" w:rsidP="00E7624F">
      <w:pPr>
        <w:pStyle w:val="Naslov2"/>
      </w:pPr>
      <w:bookmarkStart w:id="102" w:name="_Toc536615601"/>
      <w:r>
        <w:lastRenderedPageBreak/>
        <w:t>6</w:t>
      </w:r>
      <w:r w:rsidR="006F6EB7" w:rsidRPr="00F0233A">
        <w:t>.</w:t>
      </w:r>
      <w:r w:rsidR="00CE5BDF">
        <w:t>3</w:t>
      </w:r>
      <w:r w:rsidR="006F6EB7" w:rsidRPr="00F0233A">
        <w:t xml:space="preserve"> </w:t>
      </w:r>
      <w:bookmarkEnd w:id="100"/>
      <w:r>
        <w:t>Politika človeških virov</w:t>
      </w:r>
      <w:bookmarkEnd w:id="102"/>
    </w:p>
    <w:p w:rsidR="00512DCD" w:rsidRPr="00565BD5" w:rsidRDefault="00512DCD" w:rsidP="00512DCD">
      <w:pPr>
        <w:rPr>
          <w:b/>
        </w:rPr>
      </w:pPr>
      <w:bookmarkStart w:id="103" w:name="_Toc217551813"/>
      <w:r w:rsidRPr="00565BD5">
        <w:rPr>
          <w:b/>
        </w:rPr>
        <w:t>Namen in cilji politike</w:t>
      </w:r>
      <w:r w:rsidR="000566F1">
        <w:rPr>
          <w:b/>
        </w:rPr>
        <w:t xml:space="preserve"> je zagotavljati dobro organizacijsko kulturo in pozitivno organizacijsko klimo v turističnih podjetjih in na ravni destinacije</w:t>
      </w:r>
      <w:r w:rsidR="00B03F83">
        <w:rPr>
          <w:b/>
        </w:rPr>
        <w:t xml:space="preserve">. Takšna kultura in klima bosta pripeljali </w:t>
      </w:r>
      <w:r w:rsidR="000566F1">
        <w:rPr>
          <w:b/>
        </w:rPr>
        <w:t>do visoke stopnje zadovoljstva zaposlenih, zmanjševanju kadrovske problematike in</w:t>
      </w:r>
      <w:r w:rsidR="00B03F83">
        <w:rPr>
          <w:b/>
        </w:rPr>
        <w:t xml:space="preserve"> prispeval</w:t>
      </w:r>
      <w:r w:rsidR="00CB16D3">
        <w:rPr>
          <w:b/>
        </w:rPr>
        <w:t xml:space="preserve">i bosta </w:t>
      </w:r>
      <w:r w:rsidR="00B03F83">
        <w:rPr>
          <w:b/>
        </w:rPr>
        <w:t xml:space="preserve"> k ugledu poklicev v turističnem sektorju</w:t>
      </w:r>
      <w:r w:rsidR="000566F1">
        <w:rPr>
          <w:b/>
        </w:rPr>
        <w:t xml:space="preserve">. Posredno bo </w:t>
      </w:r>
      <w:r w:rsidR="00B03F83">
        <w:rPr>
          <w:b/>
        </w:rPr>
        <w:t>to</w:t>
      </w:r>
      <w:r w:rsidR="000566F1">
        <w:rPr>
          <w:b/>
        </w:rPr>
        <w:t xml:space="preserve"> vplivalo tudi na druge politike razvoja turizma (npr. trženjski splet). </w:t>
      </w:r>
    </w:p>
    <w:p w:rsidR="00565BD5" w:rsidRDefault="00565BD5">
      <w:pPr>
        <w:spacing w:line="240" w:lineRule="auto"/>
        <w:jc w:val="left"/>
      </w:pPr>
    </w:p>
    <w:p w:rsidR="00512DCD" w:rsidRPr="00F0233A" w:rsidRDefault="00512DCD" w:rsidP="00512DCD">
      <w:r w:rsidRPr="00F0233A">
        <w:t>Programi in/oziroma ukrepi</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6137"/>
      </w:tblGrid>
      <w:tr w:rsidR="000566F1" w:rsidRPr="00F0233A" w:rsidTr="00D048F0">
        <w:tc>
          <w:tcPr>
            <w:tcW w:w="3150" w:type="dxa"/>
            <w:shd w:val="clear" w:color="auto" w:fill="9BBB59" w:themeFill="accent3"/>
          </w:tcPr>
          <w:p w:rsidR="000566F1" w:rsidRPr="00F0233A" w:rsidRDefault="000566F1" w:rsidP="00D65C86">
            <w:pPr>
              <w:spacing w:line="240" w:lineRule="auto"/>
              <w:rPr>
                <w:b/>
                <w:bCs/>
                <w:color w:val="FFFFFF" w:themeColor="background1"/>
                <w:sz w:val="20"/>
                <w:szCs w:val="20"/>
              </w:rPr>
            </w:pPr>
            <w:r w:rsidRPr="00F0233A">
              <w:rPr>
                <w:b/>
                <w:bCs/>
                <w:color w:val="FFFFFF" w:themeColor="background1"/>
                <w:sz w:val="20"/>
                <w:szCs w:val="20"/>
              </w:rPr>
              <w:br w:type="page"/>
              <w:t xml:space="preserve">UKREP </w:t>
            </w:r>
            <w:r>
              <w:rPr>
                <w:b/>
                <w:bCs/>
                <w:color w:val="FFFFFF" w:themeColor="background1"/>
                <w:sz w:val="20"/>
                <w:szCs w:val="20"/>
              </w:rPr>
              <w:t>ČV</w:t>
            </w:r>
            <w:r w:rsidRPr="00F0233A">
              <w:rPr>
                <w:b/>
                <w:bCs/>
                <w:color w:val="FFFFFF" w:themeColor="background1"/>
                <w:sz w:val="20"/>
                <w:szCs w:val="20"/>
              </w:rPr>
              <w:t>1</w:t>
            </w:r>
          </w:p>
        </w:tc>
        <w:tc>
          <w:tcPr>
            <w:tcW w:w="6137" w:type="dxa"/>
            <w:shd w:val="clear" w:color="auto" w:fill="9BBB59" w:themeFill="accent3"/>
          </w:tcPr>
          <w:p w:rsidR="000566F1" w:rsidRPr="00F0233A" w:rsidRDefault="000566F1" w:rsidP="00B03F83">
            <w:pPr>
              <w:spacing w:line="240" w:lineRule="auto"/>
              <w:jc w:val="left"/>
              <w:rPr>
                <w:b/>
                <w:bCs/>
                <w:color w:val="FFFFFF" w:themeColor="background1"/>
                <w:sz w:val="20"/>
                <w:szCs w:val="20"/>
              </w:rPr>
            </w:pPr>
            <w:r w:rsidRPr="00F0233A">
              <w:rPr>
                <w:b/>
                <w:bCs/>
                <w:color w:val="FFFFFF" w:themeColor="background1"/>
                <w:sz w:val="20"/>
                <w:szCs w:val="20"/>
              </w:rPr>
              <w:t xml:space="preserve">PARTNERSTVO </w:t>
            </w:r>
            <w:r>
              <w:rPr>
                <w:b/>
                <w:bCs/>
                <w:color w:val="FFFFFF" w:themeColor="background1"/>
                <w:sz w:val="20"/>
                <w:szCs w:val="20"/>
              </w:rPr>
              <w:t>ZA KADRE</w:t>
            </w:r>
          </w:p>
        </w:tc>
      </w:tr>
      <w:tr w:rsidR="000566F1" w:rsidRPr="00F0233A" w:rsidTr="00D048F0">
        <w:tc>
          <w:tcPr>
            <w:tcW w:w="3150" w:type="dxa"/>
          </w:tcPr>
          <w:p w:rsidR="000566F1" w:rsidRPr="00F0233A" w:rsidRDefault="000566F1" w:rsidP="00D65C86">
            <w:pPr>
              <w:spacing w:line="240" w:lineRule="auto"/>
              <w:rPr>
                <w:b/>
                <w:bCs/>
                <w:sz w:val="20"/>
                <w:szCs w:val="20"/>
              </w:rPr>
            </w:pPr>
            <w:r w:rsidRPr="00F0233A">
              <w:rPr>
                <w:b/>
                <w:bCs/>
                <w:sz w:val="20"/>
                <w:szCs w:val="20"/>
              </w:rPr>
              <w:t>CILJ</w:t>
            </w:r>
          </w:p>
        </w:tc>
        <w:tc>
          <w:tcPr>
            <w:tcW w:w="6137" w:type="dxa"/>
          </w:tcPr>
          <w:p w:rsidR="000566F1" w:rsidRPr="009027A3" w:rsidRDefault="00D65C86" w:rsidP="000566F1">
            <w:pPr>
              <w:spacing w:line="240" w:lineRule="auto"/>
              <w:rPr>
                <w:bCs/>
                <w:sz w:val="20"/>
                <w:szCs w:val="20"/>
              </w:rPr>
            </w:pPr>
            <w:r>
              <w:rPr>
                <w:bCs/>
                <w:sz w:val="20"/>
                <w:szCs w:val="20"/>
              </w:rPr>
              <w:t xml:space="preserve">Zagotoviti razpoložljivost kakovostnih kadrov in reševati problematiko fluktuacije kadrov. </w:t>
            </w:r>
          </w:p>
        </w:tc>
      </w:tr>
      <w:tr w:rsidR="000566F1" w:rsidRPr="00F0233A" w:rsidTr="00D048F0">
        <w:tc>
          <w:tcPr>
            <w:tcW w:w="3150" w:type="dxa"/>
          </w:tcPr>
          <w:p w:rsidR="000566F1" w:rsidRPr="00F0233A" w:rsidRDefault="000566F1" w:rsidP="00D65C86">
            <w:pPr>
              <w:spacing w:line="240" w:lineRule="auto"/>
              <w:rPr>
                <w:b/>
                <w:bCs/>
                <w:sz w:val="20"/>
                <w:szCs w:val="20"/>
              </w:rPr>
            </w:pPr>
            <w:r w:rsidRPr="00F0233A">
              <w:rPr>
                <w:b/>
                <w:bCs/>
                <w:sz w:val="20"/>
                <w:szCs w:val="20"/>
              </w:rPr>
              <w:t>AKTIVNOSTI</w:t>
            </w:r>
          </w:p>
        </w:tc>
        <w:tc>
          <w:tcPr>
            <w:tcW w:w="6137" w:type="dxa"/>
          </w:tcPr>
          <w:p w:rsidR="000566F1" w:rsidRPr="009027A3" w:rsidRDefault="000566F1" w:rsidP="000566F1">
            <w:pPr>
              <w:spacing w:line="240" w:lineRule="auto"/>
              <w:rPr>
                <w:bCs/>
                <w:sz w:val="20"/>
                <w:szCs w:val="20"/>
              </w:rPr>
            </w:pPr>
            <w:r w:rsidRPr="009027A3">
              <w:rPr>
                <w:bCs/>
                <w:sz w:val="20"/>
                <w:szCs w:val="20"/>
              </w:rPr>
              <w:t>Oblikovati delovno skupino za kadre v turizmu pri GIZ Podčetrtek</w:t>
            </w:r>
            <w:r w:rsidR="00D04802" w:rsidRPr="009027A3">
              <w:rPr>
                <w:bCs/>
                <w:sz w:val="20"/>
                <w:szCs w:val="20"/>
              </w:rPr>
              <w:t>.</w:t>
            </w:r>
          </w:p>
          <w:p w:rsidR="00D04802" w:rsidRPr="009027A3" w:rsidRDefault="00D04802" w:rsidP="000566F1">
            <w:pPr>
              <w:spacing w:line="240" w:lineRule="auto"/>
              <w:rPr>
                <w:bCs/>
                <w:sz w:val="20"/>
                <w:szCs w:val="20"/>
              </w:rPr>
            </w:pPr>
            <w:r w:rsidRPr="009027A3">
              <w:rPr>
                <w:bCs/>
                <w:sz w:val="20"/>
                <w:szCs w:val="20"/>
              </w:rPr>
              <w:t>Identifikacija ključnih problemov in rešitev.</w:t>
            </w:r>
          </w:p>
        </w:tc>
      </w:tr>
      <w:tr w:rsidR="000566F1" w:rsidRPr="00F0233A" w:rsidTr="00D048F0">
        <w:tc>
          <w:tcPr>
            <w:tcW w:w="3150" w:type="dxa"/>
          </w:tcPr>
          <w:p w:rsidR="000566F1" w:rsidRPr="00F0233A" w:rsidRDefault="000566F1" w:rsidP="00D65C86">
            <w:pPr>
              <w:spacing w:line="240" w:lineRule="auto"/>
              <w:rPr>
                <w:b/>
                <w:bCs/>
                <w:sz w:val="20"/>
                <w:szCs w:val="20"/>
              </w:rPr>
            </w:pPr>
            <w:r w:rsidRPr="00F0233A">
              <w:rPr>
                <w:b/>
                <w:bCs/>
                <w:sz w:val="20"/>
                <w:szCs w:val="20"/>
              </w:rPr>
              <w:t>NOSILEC</w:t>
            </w:r>
          </w:p>
        </w:tc>
        <w:tc>
          <w:tcPr>
            <w:tcW w:w="6137" w:type="dxa"/>
          </w:tcPr>
          <w:p w:rsidR="000566F1" w:rsidRPr="009027A3" w:rsidRDefault="000566F1" w:rsidP="005907E9">
            <w:pPr>
              <w:spacing w:line="240" w:lineRule="auto"/>
              <w:rPr>
                <w:bCs/>
                <w:sz w:val="20"/>
                <w:szCs w:val="20"/>
              </w:rPr>
            </w:pPr>
            <w:r w:rsidRPr="009027A3">
              <w:rPr>
                <w:bCs/>
                <w:sz w:val="20"/>
                <w:szCs w:val="20"/>
              </w:rPr>
              <w:t>GIZ Podčetrtek, Kozje in Bistrica ob Sotli</w:t>
            </w:r>
          </w:p>
        </w:tc>
      </w:tr>
      <w:tr w:rsidR="000566F1" w:rsidRPr="00F0233A" w:rsidTr="00D048F0">
        <w:tc>
          <w:tcPr>
            <w:tcW w:w="3150" w:type="dxa"/>
          </w:tcPr>
          <w:p w:rsidR="000566F1" w:rsidRPr="00F0233A" w:rsidRDefault="000566F1" w:rsidP="00D65C86">
            <w:pPr>
              <w:spacing w:line="240" w:lineRule="auto"/>
              <w:rPr>
                <w:b/>
                <w:bCs/>
                <w:sz w:val="20"/>
                <w:szCs w:val="20"/>
              </w:rPr>
            </w:pPr>
            <w:r w:rsidRPr="00F0233A">
              <w:rPr>
                <w:b/>
                <w:bCs/>
                <w:sz w:val="20"/>
                <w:szCs w:val="20"/>
              </w:rPr>
              <w:t>SODELUJOČI/IZVAJALEC</w:t>
            </w:r>
          </w:p>
        </w:tc>
        <w:tc>
          <w:tcPr>
            <w:tcW w:w="6137" w:type="dxa"/>
          </w:tcPr>
          <w:p w:rsidR="000566F1" w:rsidRPr="009027A3" w:rsidRDefault="000566F1" w:rsidP="005907E9">
            <w:pPr>
              <w:spacing w:line="240" w:lineRule="auto"/>
              <w:rPr>
                <w:bCs/>
                <w:sz w:val="20"/>
                <w:szCs w:val="20"/>
              </w:rPr>
            </w:pPr>
            <w:r w:rsidRPr="009027A3">
              <w:rPr>
                <w:bCs/>
                <w:sz w:val="20"/>
                <w:szCs w:val="20"/>
              </w:rPr>
              <w:t>Ponudniki</w:t>
            </w:r>
          </w:p>
          <w:p w:rsidR="000566F1" w:rsidRPr="009027A3" w:rsidRDefault="000566F1" w:rsidP="005907E9">
            <w:pPr>
              <w:spacing w:line="240" w:lineRule="auto"/>
              <w:rPr>
                <w:bCs/>
                <w:sz w:val="20"/>
                <w:szCs w:val="20"/>
              </w:rPr>
            </w:pPr>
            <w:r w:rsidRPr="009027A3">
              <w:rPr>
                <w:bCs/>
                <w:sz w:val="20"/>
                <w:szCs w:val="20"/>
              </w:rPr>
              <w:t>ZZZRS</w:t>
            </w:r>
          </w:p>
          <w:p w:rsidR="000566F1" w:rsidRDefault="000566F1" w:rsidP="005907E9">
            <w:pPr>
              <w:spacing w:line="240" w:lineRule="auto"/>
              <w:rPr>
                <w:bCs/>
                <w:sz w:val="20"/>
                <w:szCs w:val="20"/>
              </w:rPr>
            </w:pPr>
            <w:r w:rsidRPr="009027A3">
              <w:rPr>
                <w:bCs/>
                <w:sz w:val="20"/>
                <w:szCs w:val="20"/>
              </w:rPr>
              <w:t>Izobraževalne inštitucije</w:t>
            </w:r>
          </w:p>
          <w:p w:rsidR="00A95149" w:rsidRPr="009027A3" w:rsidRDefault="00A95149" w:rsidP="005907E9">
            <w:pPr>
              <w:spacing w:line="240" w:lineRule="auto"/>
              <w:rPr>
                <w:bCs/>
                <w:sz w:val="20"/>
                <w:szCs w:val="20"/>
              </w:rPr>
            </w:pPr>
            <w:r>
              <w:rPr>
                <w:bCs/>
                <w:sz w:val="20"/>
                <w:szCs w:val="20"/>
              </w:rPr>
              <w:t>TGZS/SRIPT</w:t>
            </w:r>
          </w:p>
        </w:tc>
      </w:tr>
      <w:tr w:rsidR="000566F1" w:rsidRPr="00F0233A" w:rsidTr="00D048F0">
        <w:tc>
          <w:tcPr>
            <w:tcW w:w="3150" w:type="dxa"/>
          </w:tcPr>
          <w:p w:rsidR="000566F1" w:rsidRPr="00F0233A" w:rsidRDefault="000566F1" w:rsidP="00D65C86">
            <w:pPr>
              <w:spacing w:line="240" w:lineRule="auto"/>
              <w:rPr>
                <w:b/>
                <w:bCs/>
                <w:sz w:val="20"/>
                <w:szCs w:val="20"/>
              </w:rPr>
            </w:pPr>
            <w:r>
              <w:rPr>
                <w:b/>
                <w:bCs/>
                <w:sz w:val="20"/>
                <w:szCs w:val="20"/>
              </w:rPr>
              <w:t>TERMINSKI PLAN</w:t>
            </w:r>
          </w:p>
        </w:tc>
        <w:tc>
          <w:tcPr>
            <w:tcW w:w="6137" w:type="dxa"/>
          </w:tcPr>
          <w:p w:rsidR="000566F1" w:rsidRPr="009027A3" w:rsidRDefault="009027A3" w:rsidP="005907E9">
            <w:pPr>
              <w:spacing w:line="240" w:lineRule="auto"/>
              <w:rPr>
                <w:bCs/>
                <w:sz w:val="20"/>
                <w:szCs w:val="20"/>
              </w:rPr>
            </w:pPr>
            <w:r>
              <w:rPr>
                <w:bCs/>
                <w:sz w:val="20"/>
                <w:szCs w:val="20"/>
              </w:rPr>
              <w:t>September – December 2019</w:t>
            </w:r>
          </w:p>
        </w:tc>
      </w:tr>
      <w:tr w:rsidR="000566F1" w:rsidRPr="00F0233A" w:rsidTr="00D048F0">
        <w:tc>
          <w:tcPr>
            <w:tcW w:w="3150" w:type="dxa"/>
            <w:shd w:val="clear" w:color="auto" w:fill="9BBB59" w:themeFill="accent3"/>
          </w:tcPr>
          <w:p w:rsidR="000566F1" w:rsidRPr="00F0233A" w:rsidRDefault="000566F1" w:rsidP="00D65C86">
            <w:pPr>
              <w:spacing w:line="240" w:lineRule="auto"/>
              <w:rPr>
                <w:b/>
                <w:bCs/>
                <w:color w:val="FFFFFF" w:themeColor="background1"/>
                <w:sz w:val="20"/>
                <w:szCs w:val="20"/>
              </w:rPr>
            </w:pPr>
            <w:r w:rsidRPr="00F0233A">
              <w:rPr>
                <w:b/>
                <w:bCs/>
                <w:color w:val="FFFFFF" w:themeColor="background1"/>
                <w:sz w:val="22"/>
                <w:szCs w:val="22"/>
              </w:rPr>
              <w:br w:type="page"/>
            </w:r>
            <w:r w:rsidRPr="00F0233A">
              <w:rPr>
                <w:b/>
                <w:bCs/>
                <w:color w:val="FFFFFF" w:themeColor="background1"/>
                <w:sz w:val="20"/>
                <w:szCs w:val="20"/>
              </w:rPr>
              <w:br w:type="page"/>
              <w:t xml:space="preserve">UKREP </w:t>
            </w:r>
            <w:r>
              <w:rPr>
                <w:b/>
                <w:bCs/>
                <w:color w:val="FFFFFF" w:themeColor="background1"/>
                <w:sz w:val="20"/>
                <w:szCs w:val="20"/>
              </w:rPr>
              <w:t>ČV</w:t>
            </w:r>
            <w:r w:rsidRPr="00F0233A">
              <w:rPr>
                <w:b/>
                <w:bCs/>
                <w:color w:val="FFFFFF" w:themeColor="background1"/>
                <w:sz w:val="20"/>
                <w:szCs w:val="20"/>
              </w:rPr>
              <w:t>2</w:t>
            </w:r>
          </w:p>
        </w:tc>
        <w:tc>
          <w:tcPr>
            <w:tcW w:w="6137" w:type="dxa"/>
            <w:shd w:val="clear" w:color="auto" w:fill="9BBB59" w:themeFill="accent3"/>
          </w:tcPr>
          <w:p w:rsidR="000566F1" w:rsidRPr="00F0233A" w:rsidRDefault="000566F1" w:rsidP="00B03F83">
            <w:pPr>
              <w:spacing w:line="240" w:lineRule="auto"/>
              <w:jc w:val="left"/>
              <w:rPr>
                <w:b/>
                <w:bCs/>
                <w:color w:val="FFFFFF" w:themeColor="background1"/>
                <w:sz w:val="20"/>
                <w:szCs w:val="20"/>
              </w:rPr>
            </w:pPr>
            <w:r w:rsidRPr="00F0233A">
              <w:rPr>
                <w:b/>
                <w:bCs/>
                <w:color w:val="FFFFFF" w:themeColor="background1"/>
                <w:sz w:val="20"/>
                <w:szCs w:val="20"/>
              </w:rPr>
              <w:t>PROMOCIJA POKLICEV</w:t>
            </w:r>
          </w:p>
        </w:tc>
      </w:tr>
      <w:tr w:rsidR="000566F1" w:rsidRPr="00F0233A" w:rsidTr="00D048F0">
        <w:tc>
          <w:tcPr>
            <w:tcW w:w="3150" w:type="dxa"/>
          </w:tcPr>
          <w:p w:rsidR="000566F1" w:rsidRPr="00F0233A" w:rsidRDefault="000566F1" w:rsidP="00D65C86">
            <w:pPr>
              <w:spacing w:line="240" w:lineRule="auto"/>
              <w:rPr>
                <w:b/>
                <w:bCs/>
                <w:sz w:val="20"/>
                <w:szCs w:val="20"/>
              </w:rPr>
            </w:pPr>
            <w:r w:rsidRPr="00F0233A">
              <w:rPr>
                <w:b/>
                <w:bCs/>
                <w:sz w:val="20"/>
                <w:szCs w:val="20"/>
              </w:rPr>
              <w:t>CILJ</w:t>
            </w:r>
          </w:p>
        </w:tc>
        <w:tc>
          <w:tcPr>
            <w:tcW w:w="6137" w:type="dxa"/>
          </w:tcPr>
          <w:p w:rsidR="000566F1" w:rsidRPr="009027A3" w:rsidRDefault="000566F1" w:rsidP="005907E9">
            <w:pPr>
              <w:spacing w:line="240" w:lineRule="auto"/>
              <w:rPr>
                <w:bCs/>
                <w:sz w:val="20"/>
                <w:szCs w:val="20"/>
              </w:rPr>
            </w:pPr>
            <w:r w:rsidRPr="009027A3">
              <w:rPr>
                <w:bCs/>
                <w:sz w:val="20"/>
                <w:szCs w:val="20"/>
              </w:rPr>
              <w:t>Informirati o poklicni karieri v turizmu in s turizmom povezanih dejavnostih</w:t>
            </w:r>
          </w:p>
        </w:tc>
      </w:tr>
      <w:tr w:rsidR="000566F1" w:rsidRPr="00F0233A" w:rsidTr="00D048F0">
        <w:tc>
          <w:tcPr>
            <w:tcW w:w="3150" w:type="dxa"/>
          </w:tcPr>
          <w:p w:rsidR="000566F1" w:rsidRPr="00F0233A" w:rsidRDefault="000566F1" w:rsidP="00D65C86">
            <w:pPr>
              <w:spacing w:line="240" w:lineRule="auto"/>
              <w:rPr>
                <w:b/>
                <w:bCs/>
                <w:sz w:val="20"/>
                <w:szCs w:val="20"/>
              </w:rPr>
            </w:pPr>
            <w:r w:rsidRPr="00F0233A">
              <w:rPr>
                <w:b/>
                <w:bCs/>
                <w:sz w:val="20"/>
                <w:szCs w:val="20"/>
              </w:rPr>
              <w:t>AKTIVNOSTI</w:t>
            </w:r>
          </w:p>
        </w:tc>
        <w:tc>
          <w:tcPr>
            <w:tcW w:w="6137" w:type="dxa"/>
          </w:tcPr>
          <w:p w:rsidR="000566F1" w:rsidRPr="009027A3" w:rsidRDefault="000566F1" w:rsidP="005907E9">
            <w:pPr>
              <w:spacing w:line="240" w:lineRule="auto"/>
              <w:rPr>
                <w:bCs/>
                <w:sz w:val="20"/>
                <w:szCs w:val="20"/>
              </w:rPr>
            </w:pPr>
            <w:r w:rsidRPr="009027A3">
              <w:rPr>
                <w:bCs/>
                <w:sz w:val="20"/>
                <w:szCs w:val="20"/>
              </w:rPr>
              <w:t>Oblikovati promocijske materiale</w:t>
            </w:r>
          </w:p>
          <w:p w:rsidR="000566F1" w:rsidRPr="009027A3" w:rsidRDefault="000566F1" w:rsidP="00D04802">
            <w:pPr>
              <w:spacing w:line="240" w:lineRule="auto"/>
              <w:rPr>
                <w:bCs/>
                <w:sz w:val="20"/>
                <w:szCs w:val="20"/>
              </w:rPr>
            </w:pPr>
            <w:r w:rsidRPr="009027A3">
              <w:rPr>
                <w:bCs/>
                <w:sz w:val="20"/>
                <w:szCs w:val="20"/>
              </w:rPr>
              <w:t xml:space="preserve">Izvajati promocijska srečanja v osnovnih in srednjih šolah (igre, natečaji, </w:t>
            </w:r>
            <w:r w:rsidR="00D04802" w:rsidRPr="009027A3">
              <w:rPr>
                <w:bCs/>
                <w:sz w:val="20"/>
                <w:szCs w:val="20"/>
              </w:rPr>
              <w:t>dnevi odprtih vrat</w:t>
            </w:r>
            <w:r w:rsidRPr="009027A3">
              <w:rPr>
                <w:bCs/>
                <w:sz w:val="20"/>
                <w:szCs w:val="20"/>
              </w:rPr>
              <w:t>, itd.)</w:t>
            </w:r>
          </w:p>
        </w:tc>
      </w:tr>
      <w:tr w:rsidR="000566F1" w:rsidRPr="00F0233A" w:rsidTr="00D048F0">
        <w:tc>
          <w:tcPr>
            <w:tcW w:w="3150" w:type="dxa"/>
          </w:tcPr>
          <w:p w:rsidR="000566F1" w:rsidRPr="00F0233A" w:rsidRDefault="000566F1" w:rsidP="00D65C86">
            <w:pPr>
              <w:spacing w:line="240" w:lineRule="auto"/>
              <w:rPr>
                <w:b/>
                <w:bCs/>
                <w:sz w:val="20"/>
                <w:szCs w:val="20"/>
              </w:rPr>
            </w:pPr>
            <w:r w:rsidRPr="00F0233A">
              <w:rPr>
                <w:b/>
                <w:bCs/>
                <w:sz w:val="20"/>
                <w:szCs w:val="20"/>
              </w:rPr>
              <w:t>NOSILEC</w:t>
            </w:r>
          </w:p>
        </w:tc>
        <w:tc>
          <w:tcPr>
            <w:tcW w:w="6137" w:type="dxa"/>
          </w:tcPr>
          <w:p w:rsidR="000566F1" w:rsidRPr="009027A3" w:rsidRDefault="00D04802" w:rsidP="005907E9">
            <w:pPr>
              <w:spacing w:line="240" w:lineRule="auto"/>
              <w:rPr>
                <w:bCs/>
                <w:sz w:val="20"/>
                <w:szCs w:val="20"/>
              </w:rPr>
            </w:pPr>
            <w:r w:rsidRPr="009027A3">
              <w:rPr>
                <w:bCs/>
                <w:sz w:val="20"/>
                <w:szCs w:val="20"/>
              </w:rPr>
              <w:t>GIZ Podčetrtek, Kozje in Bistrica ob Sotli</w:t>
            </w:r>
          </w:p>
        </w:tc>
      </w:tr>
      <w:tr w:rsidR="000566F1" w:rsidRPr="00F0233A" w:rsidTr="00D048F0">
        <w:tc>
          <w:tcPr>
            <w:tcW w:w="3150" w:type="dxa"/>
          </w:tcPr>
          <w:p w:rsidR="000566F1" w:rsidRPr="00F0233A" w:rsidRDefault="000566F1" w:rsidP="00D65C86">
            <w:pPr>
              <w:spacing w:line="240" w:lineRule="auto"/>
              <w:rPr>
                <w:b/>
                <w:bCs/>
                <w:sz w:val="20"/>
                <w:szCs w:val="20"/>
              </w:rPr>
            </w:pPr>
            <w:r w:rsidRPr="00F0233A">
              <w:rPr>
                <w:b/>
                <w:bCs/>
                <w:sz w:val="20"/>
                <w:szCs w:val="20"/>
              </w:rPr>
              <w:t>SODELUJOČI/IZVAJALEC</w:t>
            </w:r>
          </w:p>
        </w:tc>
        <w:tc>
          <w:tcPr>
            <w:tcW w:w="6137" w:type="dxa"/>
          </w:tcPr>
          <w:p w:rsidR="000566F1" w:rsidRPr="009027A3" w:rsidRDefault="00D04802" w:rsidP="005907E9">
            <w:pPr>
              <w:spacing w:line="240" w:lineRule="auto"/>
              <w:rPr>
                <w:bCs/>
                <w:sz w:val="20"/>
                <w:szCs w:val="20"/>
              </w:rPr>
            </w:pPr>
            <w:r w:rsidRPr="009027A3">
              <w:rPr>
                <w:bCs/>
                <w:sz w:val="20"/>
                <w:szCs w:val="20"/>
              </w:rPr>
              <w:t>Ponudniki</w:t>
            </w:r>
          </w:p>
          <w:p w:rsidR="00D04802" w:rsidRDefault="00D04802" w:rsidP="005907E9">
            <w:pPr>
              <w:spacing w:line="240" w:lineRule="auto"/>
              <w:rPr>
                <w:bCs/>
                <w:sz w:val="20"/>
                <w:szCs w:val="20"/>
              </w:rPr>
            </w:pPr>
            <w:r w:rsidRPr="009027A3">
              <w:rPr>
                <w:bCs/>
                <w:sz w:val="20"/>
                <w:szCs w:val="20"/>
              </w:rPr>
              <w:t>ZZZRS</w:t>
            </w:r>
          </w:p>
          <w:p w:rsidR="00C67BC6" w:rsidRDefault="00C67BC6" w:rsidP="005907E9">
            <w:pPr>
              <w:spacing w:line="240" w:lineRule="auto"/>
              <w:rPr>
                <w:bCs/>
                <w:sz w:val="20"/>
                <w:szCs w:val="20"/>
              </w:rPr>
            </w:pPr>
            <w:r>
              <w:rPr>
                <w:bCs/>
                <w:sz w:val="20"/>
                <w:szCs w:val="20"/>
              </w:rPr>
              <w:t>TZS</w:t>
            </w:r>
          </w:p>
          <w:p w:rsidR="00D65C86" w:rsidRPr="009027A3" w:rsidRDefault="00D65C86" w:rsidP="005907E9">
            <w:pPr>
              <w:spacing w:line="240" w:lineRule="auto"/>
              <w:rPr>
                <w:bCs/>
                <w:sz w:val="20"/>
                <w:szCs w:val="20"/>
              </w:rPr>
            </w:pPr>
            <w:r>
              <w:rPr>
                <w:bCs/>
                <w:sz w:val="20"/>
                <w:szCs w:val="20"/>
              </w:rPr>
              <w:t>Izobraževalne inštitucije</w:t>
            </w:r>
          </w:p>
          <w:p w:rsidR="00D04802" w:rsidRPr="009027A3" w:rsidRDefault="00D04802" w:rsidP="005907E9">
            <w:pPr>
              <w:spacing w:line="240" w:lineRule="auto"/>
              <w:rPr>
                <w:bCs/>
                <w:sz w:val="20"/>
                <w:szCs w:val="20"/>
              </w:rPr>
            </w:pPr>
            <w:r w:rsidRPr="009027A3">
              <w:rPr>
                <w:bCs/>
                <w:sz w:val="20"/>
                <w:szCs w:val="20"/>
              </w:rPr>
              <w:t>OPZ</w:t>
            </w:r>
          </w:p>
          <w:p w:rsidR="00D04802" w:rsidRPr="009027A3" w:rsidRDefault="00D04802" w:rsidP="005907E9">
            <w:pPr>
              <w:spacing w:line="240" w:lineRule="auto"/>
              <w:rPr>
                <w:bCs/>
                <w:sz w:val="20"/>
                <w:szCs w:val="20"/>
              </w:rPr>
            </w:pPr>
            <w:r w:rsidRPr="009027A3">
              <w:rPr>
                <w:bCs/>
                <w:sz w:val="20"/>
                <w:szCs w:val="20"/>
              </w:rPr>
              <w:t>GTZS</w:t>
            </w:r>
          </w:p>
        </w:tc>
      </w:tr>
      <w:tr w:rsidR="000566F1" w:rsidRPr="00F0233A" w:rsidTr="00D048F0">
        <w:tc>
          <w:tcPr>
            <w:tcW w:w="3150" w:type="dxa"/>
          </w:tcPr>
          <w:p w:rsidR="000566F1" w:rsidRPr="00F0233A" w:rsidRDefault="000566F1" w:rsidP="00D65C86">
            <w:pPr>
              <w:spacing w:line="240" w:lineRule="auto"/>
              <w:rPr>
                <w:b/>
                <w:bCs/>
                <w:sz w:val="20"/>
                <w:szCs w:val="20"/>
              </w:rPr>
            </w:pPr>
            <w:r>
              <w:rPr>
                <w:b/>
                <w:bCs/>
                <w:sz w:val="20"/>
                <w:szCs w:val="20"/>
              </w:rPr>
              <w:t>TERMINSKI PLAN</w:t>
            </w:r>
          </w:p>
        </w:tc>
        <w:tc>
          <w:tcPr>
            <w:tcW w:w="6137" w:type="dxa"/>
          </w:tcPr>
          <w:p w:rsidR="000566F1" w:rsidRPr="009027A3" w:rsidRDefault="009027A3" w:rsidP="005907E9">
            <w:pPr>
              <w:spacing w:line="240" w:lineRule="auto"/>
              <w:rPr>
                <w:bCs/>
                <w:sz w:val="20"/>
                <w:szCs w:val="20"/>
              </w:rPr>
            </w:pPr>
            <w:r w:rsidRPr="009027A3">
              <w:rPr>
                <w:bCs/>
                <w:sz w:val="20"/>
                <w:szCs w:val="20"/>
              </w:rPr>
              <w:t>Oktober 2019 – December 2023</w:t>
            </w:r>
          </w:p>
        </w:tc>
      </w:tr>
      <w:tr w:rsidR="000566F1" w:rsidRPr="00F0233A" w:rsidTr="00D048F0">
        <w:tc>
          <w:tcPr>
            <w:tcW w:w="3150" w:type="dxa"/>
            <w:shd w:val="clear" w:color="auto" w:fill="9BBB59" w:themeFill="accent3"/>
          </w:tcPr>
          <w:p w:rsidR="000566F1" w:rsidRPr="00F0233A" w:rsidRDefault="000566F1" w:rsidP="00D65C86">
            <w:pPr>
              <w:spacing w:before="100" w:beforeAutospacing="1" w:after="100" w:afterAutospacing="1" w:line="240" w:lineRule="auto"/>
              <w:rPr>
                <w:b/>
                <w:bCs/>
                <w:color w:val="FFFFFF" w:themeColor="background1"/>
                <w:sz w:val="20"/>
                <w:szCs w:val="20"/>
              </w:rPr>
            </w:pPr>
            <w:r w:rsidRPr="00F0233A">
              <w:rPr>
                <w:b/>
                <w:bCs/>
                <w:color w:val="FFFFFF" w:themeColor="background1"/>
                <w:sz w:val="20"/>
                <w:szCs w:val="20"/>
              </w:rPr>
              <w:br w:type="page"/>
              <w:t xml:space="preserve">UKREP </w:t>
            </w:r>
            <w:r w:rsidR="009027A3">
              <w:rPr>
                <w:b/>
                <w:bCs/>
                <w:color w:val="FFFFFF" w:themeColor="background1"/>
                <w:sz w:val="20"/>
                <w:szCs w:val="20"/>
              </w:rPr>
              <w:t>ČV3</w:t>
            </w:r>
          </w:p>
        </w:tc>
        <w:tc>
          <w:tcPr>
            <w:tcW w:w="6137" w:type="dxa"/>
            <w:shd w:val="clear" w:color="auto" w:fill="9BBB59" w:themeFill="accent3"/>
          </w:tcPr>
          <w:p w:rsidR="000566F1" w:rsidRPr="00F0233A" w:rsidRDefault="000566F1" w:rsidP="00B03F83">
            <w:pPr>
              <w:spacing w:before="100" w:beforeAutospacing="1" w:after="100" w:afterAutospacing="1" w:line="240" w:lineRule="auto"/>
              <w:jc w:val="left"/>
              <w:rPr>
                <w:b/>
                <w:bCs/>
                <w:color w:val="FFFFFF" w:themeColor="background1"/>
                <w:sz w:val="20"/>
                <w:szCs w:val="20"/>
              </w:rPr>
            </w:pPr>
            <w:r w:rsidRPr="00F0233A">
              <w:rPr>
                <w:b/>
                <w:bCs/>
                <w:color w:val="FFFFFF" w:themeColor="background1"/>
                <w:sz w:val="20"/>
                <w:szCs w:val="20"/>
              </w:rPr>
              <w:t>DVIG ZAVESTI O PRILOŽNOSTIH TURIZMA MED MLADIMI</w:t>
            </w:r>
          </w:p>
        </w:tc>
      </w:tr>
      <w:tr w:rsidR="000566F1" w:rsidRPr="00F0233A" w:rsidTr="00D048F0">
        <w:trPr>
          <w:trHeight w:val="323"/>
        </w:trPr>
        <w:tc>
          <w:tcPr>
            <w:tcW w:w="3150" w:type="dxa"/>
          </w:tcPr>
          <w:p w:rsidR="000566F1" w:rsidRPr="00F0233A" w:rsidRDefault="000566F1" w:rsidP="00D65C86">
            <w:pPr>
              <w:spacing w:before="100" w:beforeAutospacing="1" w:after="100" w:afterAutospacing="1" w:line="240" w:lineRule="auto"/>
              <w:rPr>
                <w:b/>
                <w:bCs/>
                <w:sz w:val="20"/>
                <w:szCs w:val="20"/>
              </w:rPr>
            </w:pPr>
            <w:r w:rsidRPr="00F0233A">
              <w:rPr>
                <w:b/>
                <w:bCs/>
                <w:sz w:val="20"/>
                <w:szCs w:val="20"/>
              </w:rPr>
              <w:t>CILJ</w:t>
            </w:r>
          </w:p>
        </w:tc>
        <w:tc>
          <w:tcPr>
            <w:tcW w:w="6137" w:type="dxa"/>
          </w:tcPr>
          <w:p w:rsidR="000566F1" w:rsidRPr="009027A3" w:rsidRDefault="000566F1" w:rsidP="005907E9">
            <w:pPr>
              <w:spacing w:before="100" w:beforeAutospacing="1" w:after="100" w:afterAutospacing="1" w:line="240" w:lineRule="auto"/>
              <w:rPr>
                <w:bCs/>
                <w:sz w:val="20"/>
                <w:szCs w:val="20"/>
              </w:rPr>
            </w:pPr>
            <w:r w:rsidRPr="009027A3">
              <w:rPr>
                <w:bCs/>
                <w:sz w:val="20"/>
                <w:szCs w:val="20"/>
              </w:rPr>
              <w:t>Spodbujati kritično in poglobljeno razmišljanje o turizmu med mladimi</w:t>
            </w:r>
          </w:p>
        </w:tc>
      </w:tr>
      <w:tr w:rsidR="000566F1" w:rsidRPr="00F0233A" w:rsidTr="00D048F0">
        <w:tc>
          <w:tcPr>
            <w:tcW w:w="3150" w:type="dxa"/>
          </w:tcPr>
          <w:p w:rsidR="000566F1" w:rsidRPr="00F0233A" w:rsidRDefault="000566F1" w:rsidP="00D65C86">
            <w:pPr>
              <w:spacing w:before="100" w:beforeAutospacing="1" w:after="100" w:afterAutospacing="1" w:line="240" w:lineRule="auto"/>
              <w:rPr>
                <w:b/>
                <w:bCs/>
                <w:sz w:val="20"/>
                <w:szCs w:val="20"/>
              </w:rPr>
            </w:pPr>
            <w:r w:rsidRPr="00F0233A">
              <w:rPr>
                <w:b/>
                <w:bCs/>
                <w:sz w:val="20"/>
                <w:szCs w:val="20"/>
              </w:rPr>
              <w:t>AKTIVNOSTI</w:t>
            </w:r>
          </w:p>
        </w:tc>
        <w:tc>
          <w:tcPr>
            <w:tcW w:w="6137" w:type="dxa"/>
          </w:tcPr>
          <w:p w:rsidR="000566F1" w:rsidRPr="009027A3" w:rsidRDefault="000566F1" w:rsidP="000566F1">
            <w:pPr>
              <w:spacing w:line="240" w:lineRule="auto"/>
              <w:rPr>
                <w:bCs/>
                <w:sz w:val="20"/>
                <w:szCs w:val="20"/>
              </w:rPr>
            </w:pPr>
            <w:r w:rsidRPr="009027A3">
              <w:rPr>
                <w:bCs/>
                <w:sz w:val="20"/>
                <w:szCs w:val="20"/>
              </w:rPr>
              <w:t>R</w:t>
            </w:r>
            <w:r w:rsidR="00D65C86">
              <w:rPr>
                <w:bCs/>
                <w:sz w:val="20"/>
                <w:szCs w:val="20"/>
              </w:rPr>
              <w:t xml:space="preserve">aziskovalne </w:t>
            </w:r>
            <w:r w:rsidRPr="009027A3">
              <w:rPr>
                <w:bCs/>
                <w:sz w:val="20"/>
                <w:szCs w:val="20"/>
              </w:rPr>
              <w:t>naloge</w:t>
            </w:r>
          </w:p>
          <w:p w:rsidR="000566F1" w:rsidRPr="009027A3" w:rsidRDefault="000566F1" w:rsidP="000566F1">
            <w:pPr>
              <w:spacing w:after="100" w:afterAutospacing="1" w:line="240" w:lineRule="auto"/>
              <w:rPr>
                <w:bCs/>
                <w:sz w:val="20"/>
                <w:szCs w:val="20"/>
              </w:rPr>
            </w:pPr>
            <w:r w:rsidRPr="009027A3">
              <w:rPr>
                <w:bCs/>
                <w:sz w:val="20"/>
                <w:szCs w:val="20"/>
              </w:rPr>
              <w:t>Praktična gostovanja v podjetjih</w:t>
            </w:r>
          </w:p>
        </w:tc>
      </w:tr>
      <w:tr w:rsidR="000566F1" w:rsidRPr="00F0233A" w:rsidTr="00D048F0">
        <w:tc>
          <w:tcPr>
            <w:tcW w:w="3150" w:type="dxa"/>
          </w:tcPr>
          <w:p w:rsidR="000566F1" w:rsidRPr="00F0233A" w:rsidRDefault="000566F1" w:rsidP="00D65C86">
            <w:pPr>
              <w:spacing w:before="100" w:beforeAutospacing="1" w:after="100" w:afterAutospacing="1" w:line="240" w:lineRule="auto"/>
              <w:rPr>
                <w:b/>
                <w:bCs/>
                <w:sz w:val="20"/>
                <w:szCs w:val="20"/>
              </w:rPr>
            </w:pPr>
            <w:r w:rsidRPr="00F0233A">
              <w:rPr>
                <w:b/>
                <w:bCs/>
                <w:sz w:val="20"/>
                <w:szCs w:val="20"/>
              </w:rPr>
              <w:t>NOSILEC</w:t>
            </w:r>
          </w:p>
        </w:tc>
        <w:tc>
          <w:tcPr>
            <w:tcW w:w="6137" w:type="dxa"/>
          </w:tcPr>
          <w:p w:rsidR="000566F1" w:rsidRPr="009027A3" w:rsidRDefault="00D65C86" w:rsidP="005907E9">
            <w:pPr>
              <w:spacing w:before="100" w:beforeAutospacing="1" w:after="100" w:afterAutospacing="1" w:line="240" w:lineRule="auto"/>
              <w:rPr>
                <w:bCs/>
                <w:sz w:val="20"/>
                <w:szCs w:val="20"/>
              </w:rPr>
            </w:pPr>
            <w:r w:rsidRPr="009027A3">
              <w:rPr>
                <w:bCs/>
                <w:sz w:val="20"/>
                <w:szCs w:val="20"/>
              </w:rPr>
              <w:t>GIZ Podčetrtek, Kozje in Bistrica ob Sotli</w:t>
            </w:r>
          </w:p>
        </w:tc>
      </w:tr>
      <w:tr w:rsidR="000566F1" w:rsidRPr="00F0233A" w:rsidTr="00D048F0">
        <w:tc>
          <w:tcPr>
            <w:tcW w:w="3150" w:type="dxa"/>
          </w:tcPr>
          <w:p w:rsidR="000566F1" w:rsidRPr="00F0233A" w:rsidRDefault="000566F1" w:rsidP="00D65C86">
            <w:pPr>
              <w:spacing w:line="240" w:lineRule="auto"/>
              <w:rPr>
                <w:b/>
                <w:bCs/>
                <w:sz w:val="20"/>
                <w:szCs w:val="20"/>
              </w:rPr>
            </w:pPr>
            <w:r w:rsidRPr="00F0233A">
              <w:rPr>
                <w:b/>
                <w:bCs/>
                <w:sz w:val="20"/>
                <w:szCs w:val="20"/>
              </w:rPr>
              <w:t>SODELUJOČI/IZVAJALEC</w:t>
            </w:r>
          </w:p>
        </w:tc>
        <w:tc>
          <w:tcPr>
            <w:tcW w:w="6137" w:type="dxa"/>
          </w:tcPr>
          <w:p w:rsidR="000566F1" w:rsidRDefault="000566F1" w:rsidP="00D65C86">
            <w:pPr>
              <w:spacing w:line="240" w:lineRule="auto"/>
              <w:rPr>
                <w:bCs/>
                <w:sz w:val="20"/>
                <w:szCs w:val="20"/>
              </w:rPr>
            </w:pPr>
            <w:r w:rsidRPr="009027A3">
              <w:rPr>
                <w:bCs/>
                <w:sz w:val="20"/>
                <w:szCs w:val="20"/>
              </w:rPr>
              <w:t>Izobraževalne inštitucije</w:t>
            </w:r>
          </w:p>
          <w:p w:rsidR="00D65C86" w:rsidRPr="009027A3" w:rsidRDefault="00D65C86" w:rsidP="00D65C86">
            <w:pPr>
              <w:spacing w:line="240" w:lineRule="auto"/>
              <w:rPr>
                <w:bCs/>
                <w:sz w:val="20"/>
                <w:szCs w:val="20"/>
              </w:rPr>
            </w:pPr>
            <w:r>
              <w:rPr>
                <w:bCs/>
                <w:sz w:val="20"/>
                <w:szCs w:val="20"/>
              </w:rPr>
              <w:t>Podjetja</w:t>
            </w:r>
          </w:p>
        </w:tc>
      </w:tr>
      <w:tr w:rsidR="000566F1" w:rsidRPr="00F0233A" w:rsidTr="00D048F0">
        <w:tc>
          <w:tcPr>
            <w:tcW w:w="3150" w:type="dxa"/>
          </w:tcPr>
          <w:p w:rsidR="000566F1" w:rsidRPr="00F0233A" w:rsidRDefault="000566F1" w:rsidP="00D65C86">
            <w:pPr>
              <w:spacing w:before="100" w:beforeAutospacing="1" w:after="100" w:afterAutospacing="1" w:line="240" w:lineRule="auto"/>
              <w:rPr>
                <w:b/>
                <w:bCs/>
                <w:sz w:val="20"/>
                <w:szCs w:val="20"/>
              </w:rPr>
            </w:pPr>
            <w:r>
              <w:rPr>
                <w:b/>
                <w:bCs/>
                <w:sz w:val="20"/>
                <w:szCs w:val="20"/>
              </w:rPr>
              <w:t>TERMINSKI PLAN</w:t>
            </w:r>
          </w:p>
        </w:tc>
        <w:tc>
          <w:tcPr>
            <w:tcW w:w="6137" w:type="dxa"/>
          </w:tcPr>
          <w:p w:rsidR="000566F1" w:rsidRPr="009027A3" w:rsidRDefault="009027A3" w:rsidP="009027A3">
            <w:pPr>
              <w:spacing w:before="100" w:beforeAutospacing="1" w:after="100" w:afterAutospacing="1" w:line="240" w:lineRule="auto"/>
              <w:rPr>
                <w:bCs/>
                <w:sz w:val="20"/>
                <w:szCs w:val="20"/>
              </w:rPr>
            </w:pPr>
            <w:r w:rsidRPr="009027A3">
              <w:rPr>
                <w:bCs/>
                <w:sz w:val="20"/>
                <w:szCs w:val="20"/>
              </w:rPr>
              <w:t>September 2019 – Marec 2020; September 2020 – Marec 2021; September 2021 – Marec 2022; September 2022 – Marec 2023; September 2023</w:t>
            </w:r>
          </w:p>
        </w:tc>
      </w:tr>
      <w:tr w:rsidR="000566F1" w:rsidRPr="00F0233A" w:rsidTr="00D048F0">
        <w:tc>
          <w:tcPr>
            <w:tcW w:w="3150" w:type="dxa"/>
            <w:shd w:val="clear" w:color="auto" w:fill="9BBB59" w:themeFill="accent3"/>
          </w:tcPr>
          <w:p w:rsidR="000566F1" w:rsidRPr="00F0233A" w:rsidRDefault="000566F1" w:rsidP="00D65C86">
            <w:pPr>
              <w:spacing w:line="240" w:lineRule="auto"/>
              <w:rPr>
                <w:b/>
                <w:bCs/>
                <w:color w:val="FFFFFF" w:themeColor="background1"/>
                <w:sz w:val="20"/>
                <w:szCs w:val="20"/>
              </w:rPr>
            </w:pPr>
            <w:r w:rsidRPr="00F0233A">
              <w:rPr>
                <w:b/>
                <w:bCs/>
                <w:color w:val="FFFFFF" w:themeColor="background1"/>
                <w:sz w:val="20"/>
                <w:szCs w:val="20"/>
              </w:rPr>
              <w:br w:type="page"/>
              <w:t xml:space="preserve">UKREP </w:t>
            </w:r>
            <w:r>
              <w:rPr>
                <w:b/>
                <w:bCs/>
                <w:color w:val="FFFFFF" w:themeColor="background1"/>
                <w:sz w:val="20"/>
                <w:szCs w:val="20"/>
              </w:rPr>
              <w:t>ČV4</w:t>
            </w:r>
          </w:p>
        </w:tc>
        <w:tc>
          <w:tcPr>
            <w:tcW w:w="6137" w:type="dxa"/>
            <w:shd w:val="clear" w:color="auto" w:fill="9BBB59" w:themeFill="accent3"/>
          </w:tcPr>
          <w:p w:rsidR="000566F1" w:rsidRPr="00F0233A" w:rsidRDefault="000566F1" w:rsidP="00B03F83">
            <w:pPr>
              <w:spacing w:line="240" w:lineRule="auto"/>
              <w:jc w:val="left"/>
              <w:rPr>
                <w:b/>
                <w:bCs/>
                <w:color w:val="FFFFFF" w:themeColor="background1"/>
                <w:sz w:val="20"/>
                <w:szCs w:val="20"/>
              </w:rPr>
            </w:pPr>
            <w:r>
              <w:rPr>
                <w:b/>
                <w:bCs/>
                <w:color w:val="FFFFFF" w:themeColor="background1"/>
                <w:sz w:val="20"/>
                <w:szCs w:val="20"/>
              </w:rPr>
              <w:t>NAGRADA NAJ TURISTIČNI DELAVEC</w:t>
            </w:r>
          </w:p>
        </w:tc>
      </w:tr>
      <w:tr w:rsidR="000566F1" w:rsidRPr="00F0233A" w:rsidTr="00D048F0">
        <w:trPr>
          <w:trHeight w:val="323"/>
        </w:trPr>
        <w:tc>
          <w:tcPr>
            <w:tcW w:w="3150" w:type="dxa"/>
          </w:tcPr>
          <w:p w:rsidR="000566F1" w:rsidRPr="00F0233A" w:rsidRDefault="000566F1" w:rsidP="00D65C86">
            <w:pPr>
              <w:spacing w:line="240" w:lineRule="auto"/>
              <w:rPr>
                <w:b/>
                <w:bCs/>
                <w:sz w:val="20"/>
                <w:szCs w:val="20"/>
              </w:rPr>
            </w:pPr>
            <w:r w:rsidRPr="00F0233A">
              <w:rPr>
                <w:b/>
                <w:bCs/>
                <w:sz w:val="20"/>
                <w:szCs w:val="20"/>
              </w:rPr>
              <w:t>CILJ</w:t>
            </w:r>
          </w:p>
        </w:tc>
        <w:tc>
          <w:tcPr>
            <w:tcW w:w="6137" w:type="dxa"/>
          </w:tcPr>
          <w:p w:rsidR="000566F1" w:rsidRPr="00D048F0" w:rsidRDefault="00D048F0" w:rsidP="00D048F0">
            <w:pPr>
              <w:spacing w:line="240" w:lineRule="auto"/>
              <w:rPr>
                <w:bCs/>
                <w:sz w:val="20"/>
                <w:szCs w:val="20"/>
              </w:rPr>
            </w:pPr>
            <w:r>
              <w:rPr>
                <w:bCs/>
                <w:sz w:val="20"/>
                <w:szCs w:val="20"/>
              </w:rPr>
              <w:t xml:space="preserve">Povečati promocijo poklicev in dvigniti motiviranost zaposlenih v panogi. </w:t>
            </w:r>
          </w:p>
        </w:tc>
      </w:tr>
      <w:tr w:rsidR="000566F1" w:rsidRPr="00F0233A" w:rsidTr="00D048F0">
        <w:tc>
          <w:tcPr>
            <w:tcW w:w="3150" w:type="dxa"/>
          </w:tcPr>
          <w:p w:rsidR="000566F1" w:rsidRPr="00F0233A" w:rsidRDefault="000566F1" w:rsidP="00D65C86">
            <w:pPr>
              <w:spacing w:line="240" w:lineRule="auto"/>
              <w:rPr>
                <w:b/>
                <w:bCs/>
                <w:sz w:val="20"/>
                <w:szCs w:val="20"/>
              </w:rPr>
            </w:pPr>
            <w:r w:rsidRPr="00F0233A">
              <w:rPr>
                <w:b/>
                <w:bCs/>
                <w:sz w:val="20"/>
                <w:szCs w:val="20"/>
              </w:rPr>
              <w:t>AKTIVNOSTI</w:t>
            </w:r>
          </w:p>
        </w:tc>
        <w:tc>
          <w:tcPr>
            <w:tcW w:w="6137" w:type="dxa"/>
          </w:tcPr>
          <w:p w:rsidR="00D048F0" w:rsidRDefault="00D048F0" w:rsidP="00D048F0">
            <w:pPr>
              <w:spacing w:line="240" w:lineRule="auto"/>
              <w:rPr>
                <w:bCs/>
                <w:sz w:val="20"/>
                <w:szCs w:val="20"/>
              </w:rPr>
            </w:pPr>
            <w:r>
              <w:rPr>
                <w:bCs/>
                <w:sz w:val="20"/>
                <w:szCs w:val="20"/>
              </w:rPr>
              <w:t>Oblikovanje projektnega sveta</w:t>
            </w:r>
          </w:p>
          <w:p w:rsidR="00D048F0" w:rsidRDefault="00D048F0" w:rsidP="00D048F0">
            <w:pPr>
              <w:spacing w:line="240" w:lineRule="auto"/>
              <w:rPr>
                <w:bCs/>
                <w:sz w:val="20"/>
                <w:szCs w:val="20"/>
              </w:rPr>
            </w:pPr>
            <w:r>
              <w:rPr>
                <w:bCs/>
                <w:sz w:val="20"/>
                <w:szCs w:val="20"/>
              </w:rPr>
              <w:t>Oblikovanje protokola nagrad</w:t>
            </w:r>
          </w:p>
          <w:p w:rsidR="00D048F0" w:rsidRDefault="00D048F0" w:rsidP="00D048F0">
            <w:pPr>
              <w:spacing w:line="240" w:lineRule="auto"/>
              <w:rPr>
                <w:bCs/>
                <w:sz w:val="20"/>
                <w:szCs w:val="20"/>
              </w:rPr>
            </w:pPr>
            <w:r>
              <w:rPr>
                <w:bCs/>
                <w:sz w:val="20"/>
                <w:szCs w:val="20"/>
              </w:rPr>
              <w:t xml:space="preserve">Imenovanje odbora </w:t>
            </w:r>
            <w:r w:rsidR="00B03F83">
              <w:rPr>
                <w:bCs/>
                <w:sz w:val="20"/>
                <w:szCs w:val="20"/>
              </w:rPr>
              <w:t>za nagrade</w:t>
            </w:r>
          </w:p>
          <w:p w:rsidR="00D048F0" w:rsidRPr="00D048F0" w:rsidRDefault="00D048F0" w:rsidP="00B03F83">
            <w:pPr>
              <w:spacing w:line="240" w:lineRule="auto"/>
              <w:rPr>
                <w:bCs/>
                <w:sz w:val="20"/>
                <w:szCs w:val="20"/>
              </w:rPr>
            </w:pPr>
            <w:r>
              <w:rPr>
                <w:bCs/>
                <w:sz w:val="20"/>
                <w:szCs w:val="20"/>
              </w:rPr>
              <w:t xml:space="preserve">Organizacija in </w:t>
            </w:r>
            <w:r w:rsidR="00B03F83">
              <w:rPr>
                <w:bCs/>
                <w:sz w:val="20"/>
                <w:szCs w:val="20"/>
              </w:rPr>
              <w:t>podelitev nagrad.</w:t>
            </w:r>
            <w:r>
              <w:rPr>
                <w:bCs/>
                <w:sz w:val="20"/>
                <w:szCs w:val="20"/>
              </w:rPr>
              <w:t xml:space="preserve"> </w:t>
            </w:r>
          </w:p>
        </w:tc>
      </w:tr>
      <w:tr w:rsidR="00D048F0" w:rsidRPr="00F0233A" w:rsidTr="00D048F0">
        <w:tc>
          <w:tcPr>
            <w:tcW w:w="3150" w:type="dxa"/>
          </w:tcPr>
          <w:p w:rsidR="00D048F0" w:rsidRPr="00F0233A" w:rsidRDefault="00D048F0" w:rsidP="00D65C86">
            <w:pPr>
              <w:spacing w:line="240" w:lineRule="auto"/>
              <w:rPr>
                <w:b/>
                <w:bCs/>
                <w:sz w:val="20"/>
                <w:szCs w:val="20"/>
              </w:rPr>
            </w:pPr>
            <w:r w:rsidRPr="00F0233A">
              <w:rPr>
                <w:b/>
                <w:bCs/>
                <w:sz w:val="20"/>
                <w:szCs w:val="20"/>
              </w:rPr>
              <w:t>NOSILEC</w:t>
            </w:r>
          </w:p>
        </w:tc>
        <w:tc>
          <w:tcPr>
            <w:tcW w:w="6137" w:type="dxa"/>
          </w:tcPr>
          <w:p w:rsidR="00D048F0" w:rsidRPr="009027A3" w:rsidRDefault="00D048F0" w:rsidP="00BB0E78">
            <w:pPr>
              <w:spacing w:line="240" w:lineRule="auto"/>
              <w:rPr>
                <w:bCs/>
                <w:sz w:val="20"/>
                <w:szCs w:val="20"/>
              </w:rPr>
            </w:pPr>
            <w:r w:rsidRPr="009027A3">
              <w:rPr>
                <w:bCs/>
                <w:sz w:val="20"/>
                <w:szCs w:val="20"/>
              </w:rPr>
              <w:t>GIZ Podčetrtek, Kozje in Bistrica ob Sotli</w:t>
            </w:r>
          </w:p>
        </w:tc>
      </w:tr>
      <w:tr w:rsidR="00D048F0" w:rsidRPr="00F0233A" w:rsidTr="00D048F0">
        <w:tc>
          <w:tcPr>
            <w:tcW w:w="3150" w:type="dxa"/>
          </w:tcPr>
          <w:p w:rsidR="00D048F0" w:rsidRPr="00F0233A" w:rsidRDefault="00D048F0" w:rsidP="00D65C86">
            <w:pPr>
              <w:spacing w:line="240" w:lineRule="auto"/>
              <w:rPr>
                <w:b/>
                <w:bCs/>
                <w:sz w:val="20"/>
                <w:szCs w:val="20"/>
              </w:rPr>
            </w:pPr>
            <w:r w:rsidRPr="00F0233A">
              <w:rPr>
                <w:b/>
                <w:bCs/>
                <w:sz w:val="20"/>
                <w:szCs w:val="20"/>
              </w:rPr>
              <w:t>SODELUJOČI/IZVAJALEC</w:t>
            </w:r>
          </w:p>
        </w:tc>
        <w:tc>
          <w:tcPr>
            <w:tcW w:w="6137" w:type="dxa"/>
          </w:tcPr>
          <w:p w:rsidR="00D048F0" w:rsidRPr="009027A3" w:rsidRDefault="00D048F0" w:rsidP="00BB0E78">
            <w:pPr>
              <w:spacing w:line="240" w:lineRule="auto"/>
              <w:rPr>
                <w:bCs/>
                <w:sz w:val="20"/>
                <w:szCs w:val="20"/>
              </w:rPr>
            </w:pPr>
            <w:r w:rsidRPr="009027A3">
              <w:rPr>
                <w:bCs/>
                <w:sz w:val="20"/>
                <w:szCs w:val="20"/>
              </w:rPr>
              <w:t>Ponudniki</w:t>
            </w:r>
          </w:p>
          <w:p w:rsidR="00D048F0" w:rsidRPr="009027A3" w:rsidRDefault="00D048F0" w:rsidP="00BB0E78">
            <w:pPr>
              <w:spacing w:line="240" w:lineRule="auto"/>
              <w:rPr>
                <w:bCs/>
                <w:sz w:val="20"/>
                <w:szCs w:val="20"/>
              </w:rPr>
            </w:pPr>
            <w:r w:rsidRPr="009027A3">
              <w:rPr>
                <w:bCs/>
                <w:sz w:val="20"/>
                <w:szCs w:val="20"/>
              </w:rPr>
              <w:t>OPZ</w:t>
            </w:r>
          </w:p>
          <w:p w:rsidR="00D048F0" w:rsidRPr="009027A3" w:rsidRDefault="00D048F0" w:rsidP="00BB0E78">
            <w:pPr>
              <w:spacing w:line="240" w:lineRule="auto"/>
              <w:rPr>
                <w:bCs/>
                <w:sz w:val="20"/>
                <w:szCs w:val="20"/>
              </w:rPr>
            </w:pPr>
            <w:r w:rsidRPr="009027A3">
              <w:rPr>
                <w:bCs/>
                <w:sz w:val="20"/>
                <w:szCs w:val="20"/>
              </w:rPr>
              <w:lastRenderedPageBreak/>
              <w:t>GTZS</w:t>
            </w:r>
          </w:p>
        </w:tc>
      </w:tr>
      <w:tr w:rsidR="000566F1" w:rsidRPr="00F0233A" w:rsidTr="00D048F0">
        <w:tc>
          <w:tcPr>
            <w:tcW w:w="3150" w:type="dxa"/>
          </w:tcPr>
          <w:p w:rsidR="000566F1" w:rsidRPr="00F0233A" w:rsidRDefault="000566F1" w:rsidP="00D65C86">
            <w:pPr>
              <w:spacing w:line="240" w:lineRule="auto"/>
              <w:rPr>
                <w:b/>
                <w:bCs/>
                <w:sz w:val="20"/>
                <w:szCs w:val="20"/>
              </w:rPr>
            </w:pPr>
            <w:r>
              <w:rPr>
                <w:b/>
                <w:bCs/>
                <w:sz w:val="20"/>
                <w:szCs w:val="20"/>
              </w:rPr>
              <w:lastRenderedPageBreak/>
              <w:t>TERMINSKI PLAN</w:t>
            </w:r>
          </w:p>
        </w:tc>
        <w:tc>
          <w:tcPr>
            <w:tcW w:w="6137" w:type="dxa"/>
          </w:tcPr>
          <w:p w:rsidR="000566F1" w:rsidRPr="00D048F0" w:rsidRDefault="00D048F0" w:rsidP="00D048F0">
            <w:pPr>
              <w:spacing w:line="240" w:lineRule="auto"/>
              <w:rPr>
                <w:bCs/>
                <w:sz w:val="20"/>
                <w:szCs w:val="20"/>
              </w:rPr>
            </w:pPr>
            <w:r>
              <w:rPr>
                <w:bCs/>
                <w:sz w:val="20"/>
                <w:szCs w:val="20"/>
              </w:rPr>
              <w:t>Po dogovoru</w:t>
            </w:r>
          </w:p>
        </w:tc>
      </w:tr>
    </w:tbl>
    <w:p w:rsidR="000566F1" w:rsidRDefault="000566F1" w:rsidP="00811FE8"/>
    <w:p w:rsidR="006F6EB7" w:rsidRPr="00F0233A" w:rsidRDefault="00CE5BDF" w:rsidP="00E7624F">
      <w:pPr>
        <w:pStyle w:val="Naslov2"/>
      </w:pPr>
      <w:bookmarkStart w:id="104" w:name="_Toc217551814"/>
      <w:bookmarkStart w:id="105" w:name="_Toc536615602"/>
      <w:bookmarkEnd w:id="103"/>
      <w:r>
        <w:t>6</w:t>
      </w:r>
      <w:r w:rsidR="006F6EB7" w:rsidRPr="00F0233A">
        <w:t>.4 P</w:t>
      </w:r>
      <w:r w:rsidR="00811FE8">
        <w:t>olitika kakovosti</w:t>
      </w:r>
      <w:r w:rsidR="006F6EB7" w:rsidRPr="00F0233A">
        <w:t xml:space="preserve"> </w:t>
      </w:r>
      <w:bookmarkEnd w:id="104"/>
      <w:r w:rsidR="00FA7AD9">
        <w:t>in kontrole</w:t>
      </w:r>
      <w:bookmarkEnd w:id="105"/>
    </w:p>
    <w:p w:rsidR="00293905" w:rsidRPr="00F0233A" w:rsidRDefault="00293905" w:rsidP="00512DCD"/>
    <w:p w:rsidR="00512DCD" w:rsidRPr="00F81C7E" w:rsidRDefault="00512DCD" w:rsidP="00512DCD">
      <w:pPr>
        <w:rPr>
          <w:b/>
        </w:rPr>
      </w:pPr>
      <w:r w:rsidRPr="00F81C7E">
        <w:rPr>
          <w:b/>
        </w:rPr>
        <w:t>Namen in cilji politike</w:t>
      </w:r>
      <w:r w:rsidR="00D65C86">
        <w:rPr>
          <w:b/>
        </w:rPr>
        <w:t xml:space="preserve"> je oblikovanje učinkovitega sistema monitoringa v turizmu, ki omogoča empirično podprte poslovne odločitve v turističnem sektorju in zagotavlja razvoj in izvajanje kakovostnih in tržno zanimivih turističnih doživetij. </w:t>
      </w:r>
    </w:p>
    <w:p w:rsidR="0017207D" w:rsidRDefault="0017207D" w:rsidP="00512DCD"/>
    <w:p w:rsidR="00512DCD" w:rsidRDefault="00512DCD" w:rsidP="00512DCD">
      <w:r w:rsidRPr="00F0233A">
        <w:t>Programi in/oziroma ukrepi</w:t>
      </w:r>
    </w:p>
    <w:tbl>
      <w:tblPr>
        <w:tblW w:w="0" w:type="auto"/>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3150"/>
        <w:gridCol w:w="6137"/>
      </w:tblGrid>
      <w:tr w:rsidR="00B52B57" w:rsidRPr="00DE71DD" w:rsidTr="001602D3">
        <w:tc>
          <w:tcPr>
            <w:tcW w:w="3150" w:type="dxa"/>
            <w:shd w:val="clear" w:color="auto" w:fill="9BBB59" w:themeFill="accent3"/>
          </w:tcPr>
          <w:p w:rsidR="00B52B57" w:rsidRPr="006C7095" w:rsidRDefault="00B52B57" w:rsidP="003C6B1F">
            <w:pPr>
              <w:spacing w:line="240" w:lineRule="auto"/>
              <w:rPr>
                <w:b/>
                <w:bCs/>
                <w:color w:val="FFFFFF" w:themeColor="background1"/>
                <w:sz w:val="20"/>
                <w:szCs w:val="20"/>
              </w:rPr>
            </w:pPr>
            <w:r w:rsidRPr="006C7095">
              <w:rPr>
                <w:b/>
                <w:bCs/>
                <w:color w:val="FFFFFF" w:themeColor="background1"/>
                <w:sz w:val="20"/>
                <w:szCs w:val="20"/>
              </w:rPr>
              <w:br w:type="page"/>
              <w:t xml:space="preserve">UKREP </w:t>
            </w:r>
            <w:r w:rsidR="003C6B1F" w:rsidRPr="006C7095">
              <w:rPr>
                <w:b/>
                <w:bCs/>
                <w:color w:val="FFFFFF" w:themeColor="background1"/>
                <w:sz w:val="20"/>
                <w:szCs w:val="20"/>
              </w:rPr>
              <w:t>KA</w:t>
            </w:r>
            <w:r w:rsidR="00D65C86" w:rsidRPr="006C7095">
              <w:rPr>
                <w:b/>
                <w:bCs/>
                <w:color w:val="FFFFFF" w:themeColor="background1"/>
                <w:sz w:val="20"/>
                <w:szCs w:val="20"/>
              </w:rPr>
              <w:t>KO</w:t>
            </w:r>
            <w:r w:rsidR="003C6B1F" w:rsidRPr="006C7095">
              <w:rPr>
                <w:b/>
                <w:bCs/>
                <w:color w:val="FFFFFF" w:themeColor="background1"/>
                <w:sz w:val="20"/>
                <w:szCs w:val="20"/>
              </w:rPr>
              <w:t>1</w:t>
            </w:r>
          </w:p>
        </w:tc>
        <w:tc>
          <w:tcPr>
            <w:tcW w:w="6137" w:type="dxa"/>
            <w:shd w:val="clear" w:color="auto" w:fill="9BBB59" w:themeFill="accent3"/>
          </w:tcPr>
          <w:p w:rsidR="00B52B57" w:rsidRPr="006C7095" w:rsidRDefault="00D65C86" w:rsidP="00B03F83">
            <w:pPr>
              <w:spacing w:line="240" w:lineRule="auto"/>
              <w:jc w:val="left"/>
              <w:rPr>
                <w:b/>
                <w:bCs/>
                <w:color w:val="FFFFFF" w:themeColor="background1"/>
                <w:sz w:val="20"/>
                <w:szCs w:val="20"/>
              </w:rPr>
            </w:pPr>
            <w:r w:rsidRPr="006C7095">
              <w:rPr>
                <w:b/>
                <w:bCs/>
                <w:color w:val="FFFFFF" w:themeColor="background1"/>
                <w:sz w:val="20"/>
                <w:szCs w:val="20"/>
              </w:rPr>
              <w:t>SMOT</w:t>
            </w:r>
          </w:p>
        </w:tc>
      </w:tr>
      <w:tr w:rsidR="00B52B57" w:rsidRPr="00DE71DD" w:rsidTr="001602D3">
        <w:tc>
          <w:tcPr>
            <w:tcW w:w="3150" w:type="dxa"/>
            <w:tcBorders>
              <w:top w:val="single" w:sz="8" w:space="0" w:color="9BBB59" w:themeColor="accent3"/>
              <w:left w:val="single" w:sz="8" w:space="0" w:color="9BBB59" w:themeColor="accent3"/>
              <w:bottom w:val="single" w:sz="8" w:space="0" w:color="9BBB59" w:themeColor="accent3"/>
            </w:tcBorders>
          </w:tcPr>
          <w:p w:rsidR="00B52B57" w:rsidRPr="00DE71DD" w:rsidRDefault="00B52B57" w:rsidP="001602D3">
            <w:pPr>
              <w:spacing w:line="240" w:lineRule="auto"/>
              <w:rPr>
                <w:b/>
                <w:bCs/>
                <w:sz w:val="20"/>
                <w:szCs w:val="20"/>
              </w:rPr>
            </w:pPr>
            <w:r w:rsidRPr="00DE71DD">
              <w:rPr>
                <w:b/>
                <w:bCs/>
                <w:sz w:val="20"/>
                <w:szCs w:val="20"/>
              </w:rPr>
              <w:t>CILJ</w:t>
            </w:r>
          </w:p>
        </w:tc>
        <w:tc>
          <w:tcPr>
            <w:tcW w:w="6137" w:type="dxa"/>
            <w:tcBorders>
              <w:top w:val="single" w:sz="8" w:space="0" w:color="9BBB59" w:themeColor="accent3"/>
              <w:bottom w:val="single" w:sz="8" w:space="0" w:color="9BBB59" w:themeColor="accent3"/>
              <w:right w:val="single" w:sz="8" w:space="0" w:color="9BBB59" w:themeColor="accent3"/>
            </w:tcBorders>
          </w:tcPr>
          <w:p w:rsidR="00B52B57" w:rsidRPr="00D65C86" w:rsidRDefault="00D65C86" w:rsidP="001602D3">
            <w:pPr>
              <w:spacing w:line="240" w:lineRule="auto"/>
              <w:rPr>
                <w:bCs/>
                <w:sz w:val="20"/>
                <w:szCs w:val="20"/>
              </w:rPr>
            </w:pPr>
            <w:r w:rsidRPr="00D65C86">
              <w:rPr>
                <w:bCs/>
                <w:sz w:val="20"/>
                <w:szCs w:val="20"/>
              </w:rPr>
              <w:t>Oblikovanje učinkovitega sistema monitoringa v turizmu</w:t>
            </w:r>
            <w:r w:rsidR="00FC5E53">
              <w:rPr>
                <w:bCs/>
                <w:sz w:val="20"/>
                <w:szCs w:val="20"/>
              </w:rPr>
              <w:t xml:space="preserve"> (SMOT)</w:t>
            </w:r>
          </w:p>
        </w:tc>
      </w:tr>
      <w:tr w:rsidR="00B52B57" w:rsidRPr="00DE71DD" w:rsidTr="001602D3">
        <w:tc>
          <w:tcPr>
            <w:tcW w:w="3150" w:type="dxa"/>
          </w:tcPr>
          <w:p w:rsidR="00B52B57" w:rsidRPr="00DE71DD" w:rsidRDefault="00B52B57" w:rsidP="001602D3">
            <w:pPr>
              <w:spacing w:line="240" w:lineRule="auto"/>
              <w:rPr>
                <w:b/>
                <w:bCs/>
                <w:sz w:val="20"/>
                <w:szCs w:val="20"/>
              </w:rPr>
            </w:pPr>
            <w:r w:rsidRPr="00DE71DD">
              <w:rPr>
                <w:b/>
                <w:bCs/>
                <w:sz w:val="20"/>
                <w:szCs w:val="20"/>
              </w:rPr>
              <w:t>AKTIVNOSTI</w:t>
            </w:r>
          </w:p>
        </w:tc>
        <w:tc>
          <w:tcPr>
            <w:tcW w:w="6137" w:type="dxa"/>
          </w:tcPr>
          <w:p w:rsidR="00B52B57" w:rsidRPr="00D65C86" w:rsidRDefault="00D65C86" w:rsidP="001602D3">
            <w:pPr>
              <w:spacing w:line="240" w:lineRule="auto"/>
              <w:rPr>
                <w:bCs/>
                <w:sz w:val="20"/>
                <w:szCs w:val="20"/>
              </w:rPr>
            </w:pPr>
            <w:r w:rsidRPr="00D65C86">
              <w:rPr>
                <w:bCs/>
                <w:sz w:val="20"/>
                <w:szCs w:val="20"/>
              </w:rPr>
              <w:t>Oblikovanje projektne ekipe</w:t>
            </w:r>
          </w:p>
          <w:p w:rsidR="00D65C86" w:rsidRPr="00D65C86" w:rsidRDefault="00D65C86" w:rsidP="001602D3">
            <w:pPr>
              <w:spacing w:line="240" w:lineRule="auto"/>
              <w:rPr>
                <w:bCs/>
                <w:sz w:val="20"/>
                <w:szCs w:val="20"/>
              </w:rPr>
            </w:pPr>
            <w:r w:rsidRPr="00D65C86">
              <w:rPr>
                <w:bCs/>
                <w:sz w:val="20"/>
                <w:szCs w:val="20"/>
              </w:rPr>
              <w:t>Oblikovanje protokola SMOT</w:t>
            </w:r>
          </w:p>
          <w:p w:rsidR="00D65C86" w:rsidRPr="00D65C86" w:rsidRDefault="00D65C86" w:rsidP="001602D3">
            <w:pPr>
              <w:spacing w:line="240" w:lineRule="auto"/>
              <w:rPr>
                <w:bCs/>
                <w:sz w:val="20"/>
                <w:szCs w:val="20"/>
              </w:rPr>
            </w:pPr>
            <w:r w:rsidRPr="00D65C86">
              <w:rPr>
                <w:bCs/>
                <w:sz w:val="20"/>
                <w:szCs w:val="20"/>
              </w:rPr>
              <w:t>Testiranje SMOT</w:t>
            </w:r>
          </w:p>
          <w:p w:rsidR="00D65C86" w:rsidRPr="00D65C86" w:rsidRDefault="00D65C86" w:rsidP="00B03F83">
            <w:pPr>
              <w:spacing w:line="240" w:lineRule="auto"/>
              <w:rPr>
                <w:bCs/>
                <w:sz w:val="20"/>
                <w:szCs w:val="20"/>
              </w:rPr>
            </w:pPr>
            <w:r w:rsidRPr="00D65C86">
              <w:rPr>
                <w:bCs/>
                <w:sz w:val="20"/>
                <w:szCs w:val="20"/>
              </w:rPr>
              <w:t>Implementacija SMOT</w:t>
            </w:r>
          </w:p>
        </w:tc>
      </w:tr>
      <w:tr w:rsidR="00D65C86" w:rsidRPr="00DE71DD" w:rsidTr="001602D3">
        <w:tc>
          <w:tcPr>
            <w:tcW w:w="3150" w:type="dxa"/>
            <w:tcBorders>
              <w:top w:val="single" w:sz="8" w:space="0" w:color="9BBB59" w:themeColor="accent3"/>
              <w:left w:val="single" w:sz="8" w:space="0" w:color="9BBB59" w:themeColor="accent3"/>
              <w:bottom w:val="single" w:sz="8" w:space="0" w:color="9BBB59" w:themeColor="accent3"/>
            </w:tcBorders>
          </w:tcPr>
          <w:p w:rsidR="00D65C86" w:rsidRPr="00DE71DD" w:rsidRDefault="00D65C86" w:rsidP="001602D3">
            <w:pPr>
              <w:spacing w:line="240" w:lineRule="auto"/>
              <w:rPr>
                <w:b/>
                <w:bCs/>
                <w:sz w:val="20"/>
                <w:szCs w:val="20"/>
              </w:rPr>
            </w:pPr>
            <w:r w:rsidRPr="00DE71DD">
              <w:rPr>
                <w:b/>
                <w:bCs/>
                <w:sz w:val="20"/>
                <w:szCs w:val="20"/>
              </w:rPr>
              <w:t>NOSILEC</w:t>
            </w:r>
          </w:p>
        </w:tc>
        <w:tc>
          <w:tcPr>
            <w:tcW w:w="6137" w:type="dxa"/>
            <w:tcBorders>
              <w:top w:val="single" w:sz="8" w:space="0" w:color="9BBB59" w:themeColor="accent3"/>
              <w:bottom w:val="single" w:sz="8" w:space="0" w:color="9BBB59" w:themeColor="accent3"/>
              <w:right w:val="single" w:sz="8" w:space="0" w:color="9BBB59" w:themeColor="accent3"/>
            </w:tcBorders>
          </w:tcPr>
          <w:p w:rsidR="00D65C86" w:rsidRPr="00D65C86" w:rsidRDefault="00D65C86" w:rsidP="00BB0E78">
            <w:pPr>
              <w:spacing w:line="240" w:lineRule="auto"/>
              <w:rPr>
                <w:bCs/>
                <w:sz w:val="20"/>
                <w:szCs w:val="20"/>
              </w:rPr>
            </w:pPr>
            <w:r w:rsidRPr="00D65C86">
              <w:rPr>
                <w:bCs/>
                <w:sz w:val="20"/>
                <w:szCs w:val="20"/>
              </w:rPr>
              <w:t>GIZ Podčetrtek, Kozje in Bistrica ob Sotli</w:t>
            </w:r>
          </w:p>
        </w:tc>
      </w:tr>
      <w:tr w:rsidR="00D65C86" w:rsidRPr="00DE71DD" w:rsidTr="001602D3">
        <w:tc>
          <w:tcPr>
            <w:tcW w:w="3150" w:type="dxa"/>
            <w:tcBorders>
              <w:top w:val="double" w:sz="6" w:space="0" w:color="9BBB59" w:themeColor="accent3"/>
              <w:left w:val="single" w:sz="8" w:space="0" w:color="9BBB59" w:themeColor="accent3"/>
              <w:bottom w:val="single" w:sz="8" w:space="0" w:color="9BBB59" w:themeColor="accent3"/>
            </w:tcBorders>
          </w:tcPr>
          <w:p w:rsidR="00D65C86" w:rsidRPr="00DE71DD" w:rsidRDefault="00D65C86" w:rsidP="001602D3">
            <w:pPr>
              <w:spacing w:line="240" w:lineRule="auto"/>
              <w:rPr>
                <w:b/>
                <w:bCs/>
                <w:sz w:val="20"/>
                <w:szCs w:val="20"/>
              </w:rPr>
            </w:pPr>
            <w:r w:rsidRPr="00DE71DD">
              <w:rPr>
                <w:b/>
                <w:bCs/>
                <w:sz w:val="20"/>
                <w:szCs w:val="20"/>
              </w:rPr>
              <w:t>SODELUJOČI/IZVAJALEC</w:t>
            </w:r>
          </w:p>
        </w:tc>
        <w:tc>
          <w:tcPr>
            <w:tcW w:w="6137" w:type="dxa"/>
            <w:tcBorders>
              <w:top w:val="double" w:sz="6" w:space="0" w:color="9BBB59" w:themeColor="accent3"/>
              <w:bottom w:val="single" w:sz="8" w:space="0" w:color="9BBB59" w:themeColor="accent3"/>
              <w:right w:val="single" w:sz="8" w:space="0" w:color="9BBB59" w:themeColor="accent3"/>
            </w:tcBorders>
          </w:tcPr>
          <w:p w:rsidR="00D65C86" w:rsidRPr="00D65C86" w:rsidRDefault="00D65C86" w:rsidP="00BB0E78">
            <w:pPr>
              <w:spacing w:line="240" w:lineRule="auto"/>
              <w:rPr>
                <w:bCs/>
                <w:sz w:val="20"/>
                <w:szCs w:val="20"/>
              </w:rPr>
            </w:pPr>
            <w:r w:rsidRPr="00D65C86">
              <w:rPr>
                <w:bCs/>
                <w:sz w:val="20"/>
                <w:szCs w:val="20"/>
              </w:rPr>
              <w:t>Ponudniki</w:t>
            </w:r>
          </w:p>
          <w:p w:rsidR="00D65C86" w:rsidRPr="00D65C86" w:rsidRDefault="00D65C86" w:rsidP="00BB0E78">
            <w:pPr>
              <w:spacing w:line="240" w:lineRule="auto"/>
              <w:rPr>
                <w:bCs/>
                <w:sz w:val="20"/>
                <w:szCs w:val="20"/>
              </w:rPr>
            </w:pPr>
            <w:r w:rsidRPr="00D65C86">
              <w:rPr>
                <w:bCs/>
                <w:sz w:val="20"/>
                <w:szCs w:val="20"/>
              </w:rPr>
              <w:t>OPZ</w:t>
            </w:r>
          </w:p>
          <w:p w:rsidR="00D65C86" w:rsidRPr="00D65C86" w:rsidRDefault="00D65C86" w:rsidP="00BB0E78">
            <w:pPr>
              <w:spacing w:line="240" w:lineRule="auto"/>
              <w:rPr>
                <w:bCs/>
                <w:sz w:val="20"/>
                <w:szCs w:val="20"/>
              </w:rPr>
            </w:pPr>
            <w:r w:rsidRPr="00D65C86">
              <w:rPr>
                <w:bCs/>
                <w:sz w:val="20"/>
                <w:szCs w:val="20"/>
              </w:rPr>
              <w:t>GTZS</w:t>
            </w:r>
          </w:p>
          <w:p w:rsidR="00D65C86" w:rsidRPr="00D65C86" w:rsidRDefault="00D65C86" w:rsidP="00BB0E78">
            <w:pPr>
              <w:spacing w:line="240" w:lineRule="auto"/>
              <w:rPr>
                <w:bCs/>
                <w:sz w:val="20"/>
                <w:szCs w:val="20"/>
              </w:rPr>
            </w:pPr>
            <w:r w:rsidRPr="00D65C86">
              <w:rPr>
                <w:bCs/>
                <w:sz w:val="20"/>
                <w:szCs w:val="20"/>
              </w:rPr>
              <w:t>Raziskovalne inštitucije</w:t>
            </w:r>
          </w:p>
          <w:p w:rsidR="00D65C86" w:rsidRPr="00D65C86" w:rsidRDefault="00D65C86" w:rsidP="00BB0E78">
            <w:pPr>
              <w:spacing w:line="240" w:lineRule="auto"/>
              <w:rPr>
                <w:bCs/>
                <w:sz w:val="20"/>
                <w:szCs w:val="20"/>
              </w:rPr>
            </w:pPr>
            <w:r w:rsidRPr="00D65C86">
              <w:rPr>
                <w:bCs/>
                <w:sz w:val="20"/>
                <w:szCs w:val="20"/>
              </w:rPr>
              <w:t>Občine</w:t>
            </w:r>
          </w:p>
          <w:p w:rsidR="00D65C86" w:rsidRPr="00D65C86" w:rsidRDefault="00D65C86" w:rsidP="00BB0E78">
            <w:pPr>
              <w:spacing w:line="240" w:lineRule="auto"/>
              <w:rPr>
                <w:bCs/>
                <w:sz w:val="20"/>
                <w:szCs w:val="20"/>
              </w:rPr>
            </w:pPr>
            <w:r w:rsidRPr="00D65C86">
              <w:rPr>
                <w:bCs/>
                <w:sz w:val="20"/>
                <w:szCs w:val="20"/>
              </w:rPr>
              <w:t>Izvajalci javnih storitev</w:t>
            </w:r>
          </w:p>
        </w:tc>
      </w:tr>
      <w:tr w:rsidR="00014BE2" w:rsidRPr="00F0233A" w:rsidTr="00014BE2">
        <w:tc>
          <w:tcPr>
            <w:tcW w:w="3150" w:type="dxa"/>
            <w:tcBorders>
              <w:top w:val="double" w:sz="6" w:space="0" w:color="9BBB59" w:themeColor="accent3"/>
              <w:left w:val="single" w:sz="8" w:space="0" w:color="9BBB59" w:themeColor="accent3"/>
              <w:bottom w:val="single" w:sz="8" w:space="0" w:color="9BBB59" w:themeColor="accent3"/>
            </w:tcBorders>
          </w:tcPr>
          <w:p w:rsidR="00014BE2" w:rsidRPr="00F0233A" w:rsidRDefault="00014BE2" w:rsidP="00014BE2">
            <w:pPr>
              <w:spacing w:line="240" w:lineRule="auto"/>
              <w:rPr>
                <w:b/>
                <w:bCs/>
                <w:sz w:val="20"/>
                <w:szCs w:val="20"/>
              </w:rPr>
            </w:pPr>
            <w:r>
              <w:rPr>
                <w:b/>
                <w:bCs/>
                <w:sz w:val="20"/>
                <w:szCs w:val="20"/>
              </w:rPr>
              <w:t>TERMINSKI PLAN</w:t>
            </w:r>
          </w:p>
        </w:tc>
        <w:tc>
          <w:tcPr>
            <w:tcW w:w="6137" w:type="dxa"/>
            <w:tcBorders>
              <w:top w:val="double" w:sz="6" w:space="0" w:color="9BBB59" w:themeColor="accent3"/>
              <w:bottom w:val="single" w:sz="8" w:space="0" w:color="9BBB59" w:themeColor="accent3"/>
              <w:right w:val="single" w:sz="8" w:space="0" w:color="9BBB59" w:themeColor="accent3"/>
            </w:tcBorders>
          </w:tcPr>
          <w:p w:rsidR="00014BE2" w:rsidRPr="00D65C86" w:rsidRDefault="00D65C86" w:rsidP="00014BE2">
            <w:pPr>
              <w:spacing w:line="240" w:lineRule="auto"/>
              <w:rPr>
                <w:bCs/>
                <w:sz w:val="20"/>
                <w:szCs w:val="20"/>
              </w:rPr>
            </w:pPr>
            <w:r w:rsidRPr="00D65C86">
              <w:rPr>
                <w:bCs/>
                <w:sz w:val="20"/>
                <w:szCs w:val="20"/>
              </w:rPr>
              <w:t>Januar 2020 – December 2023</w:t>
            </w:r>
          </w:p>
        </w:tc>
      </w:tr>
      <w:tr w:rsidR="00D65C86" w:rsidRPr="00DE71DD" w:rsidTr="00D65C86">
        <w:tc>
          <w:tcPr>
            <w:tcW w:w="3150" w:type="dxa"/>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D65C86" w:rsidRPr="006C7095" w:rsidRDefault="00D65C86" w:rsidP="00BB0E78">
            <w:pPr>
              <w:spacing w:line="240" w:lineRule="auto"/>
              <w:rPr>
                <w:b/>
                <w:bCs/>
                <w:color w:val="FFFFFF" w:themeColor="background1"/>
                <w:sz w:val="20"/>
                <w:szCs w:val="20"/>
              </w:rPr>
            </w:pPr>
            <w:r w:rsidRPr="006C7095">
              <w:rPr>
                <w:b/>
                <w:bCs/>
                <w:color w:val="FFFFFF" w:themeColor="background1"/>
                <w:sz w:val="20"/>
                <w:szCs w:val="20"/>
              </w:rPr>
              <w:br w:type="page"/>
              <w:t>UKREP KAKO</w:t>
            </w:r>
            <w:r w:rsidR="00BB16E8" w:rsidRPr="006C7095">
              <w:rPr>
                <w:b/>
                <w:bCs/>
                <w:color w:val="FFFFFF" w:themeColor="background1"/>
                <w:sz w:val="20"/>
                <w:szCs w:val="20"/>
              </w:rPr>
              <w:t>2</w:t>
            </w:r>
          </w:p>
        </w:tc>
        <w:tc>
          <w:tcPr>
            <w:tcW w:w="6137" w:type="dxa"/>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D65C86" w:rsidRPr="006C7095" w:rsidRDefault="00D65C86" w:rsidP="00B03F83">
            <w:pPr>
              <w:spacing w:line="240" w:lineRule="auto"/>
              <w:jc w:val="left"/>
              <w:rPr>
                <w:b/>
                <w:bCs/>
                <w:color w:val="FFFFFF" w:themeColor="background1"/>
                <w:sz w:val="20"/>
                <w:szCs w:val="20"/>
              </w:rPr>
            </w:pPr>
            <w:r w:rsidRPr="006C7095">
              <w:rPr>
                <w:b/>
                <w:bCs/>
                <w:color w:val="FFFFFF" w:themeColor="background1"/>
                <w:sz w:val="20"/>
                <w:szCs w:val="20"/>
              </w:rPr>
              <w:t>ZNAK TURIZEM PODČETRTEK</w:t>
            </w:r>
          </w:p>
        </w:tc>
      </w:tr>
      <w:tr w:rsidR="00D65C86" w:rsidRPr="00DE71DD" w:rsidTr="00D65C86">
        <w:tc>
          <w:tcPr>
            <w:tcW w:w="3150" w:type="dxa"/>
            <w:tcBorders>
              <w:top w:val="double" w:sz="6" w:space="0" w:color="9BBB59" w:themeColor="accent3"/>
              <w:left w:val="single" w:sz="8" w:space="0" w:color="9BBB59" w:themeColor="accent3"/>
              <w:bottom w:val="single" w:sz="8" w:space="0" w:color="9BBB59" w:themeColor="accent3"/>
            </w:tcBorders>
          </w:tcPr>
          <w:p w:rsidR="00D65C86" w:rsidRPr="00DE71DD" w:rsidRDefault="00D65C86" w:rsidP="00BB0E78">
            <w:pPr>
              <w:spacing w:line="240" w:lineRule="auto"/>
              <w:rPr>
                <w:b/>
                <w:bCs/>
                <w:sz w:val="20"/>
                <w:szCs w:val="20"/>
              </w:rPr>
            </w:pPr>
            <w:r w:rsidRPr="00DE71DD">
              <w:rPr>
                <w:b/>
                <w:bCs/>
                <w:sz w:val="20"/>
                <w:szCs w:val="20"/>
              </w:rPr>
              <w:t>CILJ</w:t>
            </w:r>
          </w:p>
        </w:tc>
        <w:tc>
          <w:tcPr>
            <w:tcW w:w="6137" w:type="dxa"/>
            <w:tcBorders>
              <w:top w:val="double" w:sz="6" w:space="0" w:color="9BBB59" w:themeColor="accent3"/>
              <w:bottom w:val="single" w:sz="8" w:space="0" w:color="9BBB59" w:themeColor="accent3"/>
              <w:right w:val="single" w:sz="8" w:space="0" w:color="9BBB59" w:themeColor="accent3"/>
            </w:tcBorders>
          </w:tcPr>
          <w:p w:rsidR="00D65C86" w:rsidRPr="00D65C86" w:rsidRDefault="00D65C86" w:rsidP="00FC5E53">
            <w:pPr>
              <w:spacing w:line="240" w:lineRule="auto"/>
              <w:rPr>
                <w:bCs/>
                <w:sz w:val="20"/>
                <w:szCs w:val="20"/>
              </w:rPr>
            </w:pPr>
            <w:r>
              <w:rPr>
                <w:bCs/>
                <w:sz w:val="20"/>
                <w:szCs w:val="20"/>
              </w:rPr>
              <w:t xml:space="preserve">Dvig kakovosti in prepoznavnosti kakovostne turistične ponudbe. </w:t>
            </w:r>
          </w:p>
        </w:tc>
      </w:tr>
      <w:tr w:rsidR="00D65C86" w:rsidRPr="00DE71DD" w:rsidTr="00D65C86">
        <w:tc>
          <w:tcPr>
            <w:tcW w:w="3150" w:type="dxa"/>
            <w:tcBorders>
              <w:top w:val="double" w:sz="6" w:space="0" w:color="9BBB59" w:themeColor="accent3"/>
              <w:left w:val="single" w:sz="8" w:space="0" w:color="9BBB59" w:themeColor="accent3"/>
              <w:bottom w:val="single" w:sz="8" w:space="0" w:color="9BBB59" w:themeColor="accent3"/>
            </w:tcBorders>
          </w:tcPr>
          <w:p w:rsidR="00D65C86" w:rsidRPr="00DE71DD" w:rsidRDefault="00D65C86" w:rsidP="00BB0E78">
            <w:pPr>
              <w:spacing w:line="240" w:lineRule="auto"/>
              <w:rPr>
                <w:b/>
                <w:bCs/>
                <w:sz w:val="20"/>
                <w:szCs w:val="20"/>
              </w:rPr>
            </w:pPr>
            <w:r w:rsidRPr="00DE71DD">
              <w:rPr>
                <w:b/>
                <w:bCs/>
                <w:sz w:val="20"/>
                <w:szCs w:val="20"/>
              </w:rPr>
              <w:t>AKTIVNOSTI</w:t>
            </w:r>
          </w:p>
        </w:tc>
        <w:tc>
          <w:tcPr>
            <w:tcW w:w="6137" w:type="dxa"/>
            <w:tcBorders>
              <w:top w:val="double" w:sz="6" w:space="0" w:color="9BBB59" w:themeColor="accent3"/>
              <w:bottom w:val="single" w:sz="8" w:space="0" w:color="9BBB59" w:themeColor="accent3"/>
              <w:right w:val="single" w:sz="8" w:space="0" w:color="9BBB59" w:themeColor="accent3"/>
            </w:tcBorders>
          </w:tcPr>
          <w:p w:rsidR="00D65C86" w:rsidRPr="00D65C86" w:rsidRDefault="00D65C86" w:rsidP="00BB0E78">
            <w:pPr>
              <w:spacing w:line="240" w:lineRule="auto"/>
              <w:rPr>
                <w:bCs/>
                <w:sz w:val="20"/>
                <w:szCs w:val="20"/>
              </w:rPr>
            </w:pPr>
            <w:r w:rsidRPr="00D65C86">
              <w:rPr>
                <w:bCs/>
                <w:sz w:val="20"/>
                <w:szCs w:val="20"/>
              </w:rPr>
              <w:t>Oblikovanje projektne ekipe</w:t>
            </w:r>
          </w:p>
          <w:p w:rsidR="00D65C86" w:rsidRDefault="00D65C86" w:rsidP="00BB0E78">
            <w:pPr>
              <w:spacing w:line="240" w:lineRule="auto"/>
              <w:rPr>
                <w:bCs/>
                <w:sz w:val="20"/>
                <w:szCs w:val="20"/>
              </w:rPr>
            </w:pPr>
            <w:r w:rsidRPr="00D65C86">
              <w:rPr>
                <w:bCs/>
                <w:sz w:val="20"/>
                <w:szCs w:val="20"/>
              </w:rPr>
              <w:t xml:space="preserve">Oblikovanje </w:t>
            </w:r>
            <w:r>
              <w:rPr>
                <w:bCs/>
                <w:sz w:val="20"/>
                <w:szCs w:val="20"/>
              </w:rPr>
              <w:t xml:space="preserve">projekta </w:t>
            </w:r>
          </w:p>
          <w:p w:rsidR="00BB16E8" w:rsidRDefault="00D65C86" w:rsidP="00D65C86">
            <w:pPr>
              <w:spacing w:line="240" w:lineRule="auto"/>
              <w:rPr>
                <w:bCs/>
                <w:sz w:val="20"/>
                <w:szCs w:val="20"/>
              </w:rPr>
            </w:pPr>
            <w:r>
              <w:rPr>
                <w:bCs/>
                <w:sz w:val="20"/>
                <w:szCs w:val="20"/>
              </w:rPr>
              <w:t>Izvedba ocene in podelitve</w:t>
            </w:r>
          </w:p>
          <w:p w:rsidR="00BB16E8" w:rsidRPr="00D65C86" w:rsidRDefault="00BB16E8" w:rsidP="00D65C86">
            <w:pPr>
              <w:spacing w:line="240" w:lineRule="auto"/>
              <w:rPr>
                <w:bCs/>
                <w:sz w:val="20"/>
                <w:szCs w:val="20"/>
              </w:rPr>
            </w:pPr>
            <w:r>
              <w:rPr>
                <w:bCs/>
                <w:sz w:val="20"/>
                <w:szCs w:val="20"/>
              </w:rPr>
              <w:t>Diseminacija korekturnih predlogov</w:t>
            </w:r>
          </w:p>
        </w:tc>
      </w:tr>
      <w:tr w:rsidR="00D65C86" w:rsidRPr="00DE71DD" w:rsidTr="00D65C86">
        <w:tc>
          <w:tcPr>
            <w:tcW w:w="3150" w:type="dxa"/>
            <w:tcBorders>
              <w:top w:val="double" w:sz="6" w:space="0" w:color="9BBB59" w:themeColor="accent3"/>
              <w:left w:val="single" w:sz="8" w:space="0" w:color="9BBB59" w:themeColor="accent3"/>
              <w:bottom w:val="single" w:sz="8" w:space="0" w:color="9BBB59" w:themeColor="accent3"/>
            </w:tcBorders>
          </w:tcPr>
          <w:p w:rsidR="00D65C86" w:rsidRPr="00DE71DD" w:rsidRDefault="00D65C86" w:rsidP="00BB0E78">
            <w:pPr>
              <w:spacing w:line="240" w:lineRule="auto"/>
              <w:rPr>
                <w:b/>
                <w:bCs/>
                <w:sz w:val="20"/>
                <w:szCs w:val="20"/>
              </w:rPr>
            </w:pPr>
            <w:r w:rsidRPr="00DE71DD">
              <w:rPr>
                <w:b/>
                <w:bCs/>
                <w:sz w:val="20"/>
                <w:szCs w:val="20"/>
              </w:rPr>
              <w:t>NOSILEC</w:t>
            </w:r>
          </w:p>
        </w:tc>
        <w:tc>
          <w:tcPr>
            <w:tcW w:w="6137" w:type="dxa"/>
            <w:tcBorders>
              <w:top w:val="double" w:sz="6" w:space="0" w:color="9BBB59" w:themeColor="accent3"/>
              <w:bottom w:val="single" w:sz="8" w:space="0" w:color="9BBB59" w:themeColor="accent3"/>
              <w:right w:val="single" w:sz="8" w:space="0" w:color="9BBB59" w:themeColor="accent3"/>
            </w:tcBorders>
          </w:tcPr>
          <w:p w:rsidR="00D65C86" w:rsidRPr="00D65C86" w:rsidRDefault="00D65C86" w:rsidP="00BB0E78">
            <w:pPr>
              <w:spacing w:line="240" w:lineRule="auto"/>
              <w:rPr>
                <w:bCs/>
                <w:sz w:val="20"/>
                <w:szCs w:val="20"/>
              </w:rPr>
            </w:pPr>
            <w:r w:rsidRPr="00D65C86">
              <w:rPr>
                <w:bCs/>
                <w:sz w:val="20"/>
                <w:szCs w:val="20"/>
              </w:rPr>
              <w:t>GIZ Podčetrtek, Kozje in Bistrica ob Sotli</w:t>
            </w:r>
          </w:p>
        </w:tc>
      </w:tr>
      <w:tr w:rsidR="00D65C86" w:rsidRPr="00DE71DD" w:rsidTr="00D65C86">
        <w:tc>
          <w:tcPr>
            <w:tcW w:w="3150" w:type="dxa"/>
            <w:tcBorders>
              <w:top w:val="double" w:sz="6" w:space="0" w:color="9BBB59" w:themeColor="accent3"/>
              <w:left w:val="single" w:sz="8" w:space="0" w:color="9BBB59" w:themeColor="accent3"/>
              <w:bottom w:val="single" w:sz="8" w:space="0" w:color="9BBB59" w:themeColor="accent3"/>
            </w:tcBorders>
          </w:tcPr>
          <w:p w:rsidR="00D65C86" w:rsidRPr="00DE71DD" w:rsidRDefault="00D65C86" w:rsidP="00BB0E78">
            <w:pPr>
              <w:spacing w:line="240" w:lineRule="auto"/>
              <w:rPr>
                <w:b/>
                <w:bCs/>
                <w:sz w:val="20"/>
                <w:szCs w:val="20"/>
              </w:rPr>
            </w:pPr>
            <w:r w:rsidRPr="00DE71DD">
              <w:rPr>
                <w:b/>
                <w:bCs/>
                <w:sz w:val="20"/>
                <w:szCs w:val="20"/>
              </w:rPr>
              <w:t>SODELUJOČI/IZVAJALEC</w:t>
            </w:r>
          </w:p>
        </w:tc>
        <w:tc>
          <w:tcPr>
            <w:tcW w:w="6137" w:type="dxa"/>
            <w:tcBorders>
              <w:top w:val="double" w:sz="6" w:space="0" w:color="9BBB59" w:themeColor="accent3"/>
              <w:bottom w:val="single" w:sz="8" w:space="0" w:color="9BBB59" w:themeColor="accent3"/>
              <w:right w:val="single" w:sz="8" w:space="0" w:color="9BBB59" w:themeColor="accent3"/>
            </w:tcBorders>
          </w:tcPr>
          <w:p w:rsidR="00D65C86" w:rsidRPr="00D65C86" w:rsidRDefault="00D65C86" w:rsidP="00BB0E78">
            <w:pPr>
              <w:spacing w:line="240" w:lineRule="auto"/>
              <w:rPr>
                <w:bCs/>
                <w:sz w:val="20"/>
                <w:szCs w:val="20"/>
              </w:rPr>
            </w:pPr>
            <w:r w:rsidRPr="00D65C86">
              <w:rPr>
                <w:bCs/>
                <w:sz w:val="20"/>
                <w:szCs w:val="20"/>
              </w:rPr>
              <w:t>Ponudniki</w:t>
            </w:r>
          </w:p>
          <w:p w:rsidR="00D65C86" w:rsidRPr="00D65C86" w:rsidRDefault="00D65C86" w:rsidP="00BB0E78">
            <w:pPr>
              <w:spacing w:line="240" w:lineRule="auto"/>
              <w:rPr>
                <w:bCs/>
                <w:sz w:val="20"/>
                <w:szCs w:val="20"/>
              </w:rPr>
            </w:pPr>
            <w:r>
              <w:rPr>
                <w:bCs/>
                <w:sz w:val="20"/>
                <w:szCs w:val="20"/>
              </w:rPr>
              <w:t>Raziskovalne inštitucije</w:t>
            </w:r>
          </w:p>
        </w:tc>
      </w:tr>
      <w:tr w:rsidR="00D65C86" w:rsidRPr="00F0233A" w:rsidTr="00D65C86">
        <w:tc>
          <w:tcPr>
            <w:tcW w:w="3150" w:type="dxa"/>
            <w:tcBorders>
              <w:top w:val="double" w:sz="6" w:space="0" w:color="9BBB59" w:themeColor="accent3"/>
              <w:left w:val="single" w:sz="8" w:space="0" w:color="9BBB59" w:themeColor="accent3"/>
              <w:bottom w:val="single" w:sz="8" w:space="0" w:color="9BBB59" w:themeColor="accent3"/>
            </w:tcBorders>
          </w:tcPr>
          <w:p w:rsidR="00D65C86" w:rsidRPr="00F0233A" w:rsidRDefault="00D65C86" w:rsidP="00BB0E78">
            <w:pPr>
              <w:spacing w:line="240" w:lineRule="auto"/>
              <w:rPr>
                <w:b/>
                <w:bCs/>
                <w:sz w:val="20"/>
                <w:szCs w:val="20"/>
              </w:rPr>
            </w:pPr>
            <w:r>
              <w:rPr>
                <w:b/>
                <w:bCs/>
                <w:sz w:val="20"/>
                <w:szCs w:val="20"/>
              </w:rPr>
              <w:t>TERMINSKI PLAN</w:t>
            </w:r>
          </w:p>
        </w:tc>
        <w:tc>
          <w:tcPr>
            <w:tcW w:w="6137" w:type="dxa"/>
            <w:tcBorders>
              <w:top w:val="double" w:sz="6" w:space="0" w:color="9BBB59" w:themeColor="accent3"/>
              <w:bottom w:val="single" w:sz="8" w:space="0" w:color="9BBB59" w:themeColor="accent3"/>
              <w:right w:val="single" w:sz="8" w:space="0" w:color="9BBB59" w:themeColor="accent3"/>
            </w:tcBorders>
          </w:tcPr>
          <w:p w:rsidR="00D65C86" w:rsidRPr="00D65C86" w:rsidRDefault="00D65C86" w:rsidP="00D65C86">
            <w:pPr>
              <w:spacing w:line="240" w:lineRule="auto"/>
              <w:rPr>
                <w:bCs/>
                <w:sz w:val="20"/>
                <w:szCs w:val="20"/>
              </w:rPr>
            </w:pPr>
            <w:r w:rsidRPr="00D65C86">
              <w:rPr>
                <w:bCs/>
                <w:sz w:val="20"/>
                <w:szCs w:val="20"/>
              </w:rPr>
              <w:t xml:space="preserve">Januar 2020 – December </w:t>
            </w:r>
            <w:r>
              <w:rPr>
                <w:bCs/>
                <w:sz w:val="20"/>
                <w:szCs w:val="20"/>
              </w:rPr>
              <w:t>2020</w:t>
            </w:r>
          </w:p>
        </w:tc>
      </w:tr>
      <w:tr w:rsidR="00BB16E8" w:rsidRPr="00F0233A" w:rsidTr="00BB16E8">
        <w:tc>
          <w:tcPr>
            <w:tcW w:w="3150" w:type="dxa"/>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BB16E8" w:rsidRPr="006C7095" w:rsidRDefault="00BB16E8" w:rsidP="00BB16E8">
            <w:pPr>
              <w:spacing w:line="240" w:lineRule="auto"/>
              <w:rPr>
                <w:b/>
                <w:bCs/>
                <w:color w:val="FFFFFF" w:themeColor="background1"/>
                <w:sz w:val="20"/>
                <w:szCs w:val="20"/>
              </w:rPr>
            </w:pPr>
            <w:r w:rsidRPr="006C7095">
              <w:rPr>
                <w:b/>
                <w:bCs/>
                <w:color w:val="FFFFFF" w:themeColor="background1"/>
                <w:sz w:val="20"/>
                <w:szCs w:val="20"/>
              </w:rPr>
              <w:br w:type="page"/>
              <w:t>UKREP KAKO3</w:t>
            </w:r>
          </w:p>
        </w:tc>
        <w:tc>
          <w:tcPr>
            <w:tcW w:w="6137" w:type="dxa"/>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BB16E8" w:rsidRPr="006C7095" w:rsidRDefault="00BB16E8" w:rsidP="00B03F83">
            <w:pPr>
              <w:spacing w:line="240" w:lineRule="auto"/>
              <w:jc w:val="left"/>
              <w:rPr>
                <w:bCs/>
                <w:color w:val="FFFFFF" w:themeColor="background1"/>
                <w:sz w:val="20"/>
                <w:szCs w:val="20"/>
              </w:rPr>
            </w:pPr>
            <w:r w:rsidRPr="006C7095">
              <w:rPr>
                <w:b/>
                <w:bCs/>
                <w:color w:val="FFFFFF" w:themeColor="background1"/>
                <w:sz w:val="20"/>
                <w:szCs w:val="20"/>
              </w:rPr>
              <w:t>USPOSABLJANJE</w:t>
            </w:r>
            <w:r w:rsidR="00B03F83">
              <w:rPr>
                <w:b/>
                <w:bCs/>
                <w:color w:val="FFFFFF" w:themeColor="background1"/>
                <w:sz w:val="20"/>
                <w:szCs w:val="20"/>
              </w:rPr>
              <w:t xml:space="preserve"> ZA KAKOVOST</w:t>
            </w:r>
          </w:p>
        </w:tc>
      </w:tr>
      <w:tr w:rsidR="00BB16E8" w:rsidRPr="00F0233A" w:rsidTr="00BB16E8">
        <w:tc>
          <w:tcPr>
            <w:tcW w:w="3150" w:type="dxa"/>
            <w:tcBorders>
              <w:top w:val="double" w:sz="6" w:space="0" w:color="9BBB59" w:themeColor="accent3"/>
              <w:left w:val="single" w:sz="8" w:space="0" w:color="9BBB59" w:themeColor="accent3"/>
              <w:bottom w:val="single" w:sz="8" w:space="0" w:color="9BBB59" w:themeColor="accent3"/>
            </w:tcBorders>
          </w:tcPr>
          <w:p w:rsidR="00BB16E8" w:rsidRPr="00F0233A" w:rsidRDefault="00BB16E8" w:rsidP="00BB0E78">
            <w:pPr>
              <w:spacing w:line="240" w:lineRule="auto"/>
              <w:rPr>
                <w:b/>
                <w:bCs/>
                <w:sz w:val="20"/>
                <w:szCs w:val="20"/>
              </w:rPr>
            </w:pPr>
            <w:r w:rsidRPr="00F0233A">
              <w:rPr>
                <w:b/>
                <w:bCs/>
                <w:sz w:val="20"/>
                <w:szCs w:val="20"/>
              </w:rPr>
              <w:t>CILJ</w:t>
            </w:r>
          </w:p>
        </w:tc>
        <w:tc>
          <w:tcPr>
            <w:tcW w:w="6137" w:type="dxa"/>
            <w:tcBorders>
              <w:top w:val="double" w:sz="6" w:space="0" w:color="9BBB59" w:themeColor="accent3"/>
              <w:bottom w:val="single" w:sz="8" w:space="0" w:color="9BBB59" w:themeColor="accent3"/>
              <w:right w:val="single" w:sz="8" w:space="0" w:color="9BBB59" w:themeColor="accent3"/>
            </w:tcBorders>
          </w:tcPr>
          <w:p w:rsidR="00BB16E8" w:rsidRPr="00D65C86" w:rsidRDefault="00BB16E8" w:rsidP="00BB0E78">
            <w:pPr>
              <w:spacing w:line="240" w:lineRule="auto"/>
              <w:rPr>
                <w:bCs/>
                <w:sz w:val="20"/>
                <w:szCs w:val="20"/>
              </w:rPr>
            </w:pPr>
            <w:r w:rsidRPr="00D65C86">
              <w:rPr>
                <w:bCs/>
                <w:sz w:val="20"/>
                <w:szCs w:val="20"/>
              </w:rPr>
              <w:t>Dvigniti kompetence zaposlen</w:t>
            </w:r>
            <w:r w:rsidR="00FC5E53">
              <w:rPr>
                <w:bCs/>
                <w:sz w:val="20"/>
                <w:szCs w:val="20"/>
              </w:rPr>
              <w:t>ih v turističnih podjetjih za zagotavljanje visoke kakovosti storitev in poslovnih procesov.</w:t>
            </w:r>
          </w:p>
        </w:tc>
      </w:tr>
      <w:tr w:rsidR="00BB16E8" w:rsidRPr="00F0233A" w:rsidTr="00BB16E8">
        <w:tc>
          <w:tcPr>
            <w:tcW w:w="3150" w:type="dxa"/>
            <w:tcBorders>
              <w:top w:val="double" w:sz="6" w:space="0" w:color="9BBB59" w:themeColor="accent3"/>
              <w:left w:val="single" w:sz="8" w:space="0" w:color="9BBB59" w:themeColor="accent3"/>
              <w:bottom w:val="single" w:sz="8" w:space="0" w:color="9BBB59" w:themeColor="accent3"/>
            </w:tcBorders>
          </w:tcPr>
          <w:p w:rsidR="00BB16E8" w:rsidRPr="00F0233A" w:rsidRDefault="00BB16E8" w:rsidP="00BB0E78">
            <w:pPr>
              <w:spacing w:line="240" w:lineRule="auto"/>
              <w:rPr>
                <w:b/>
                <w:bCs/>
                <w:sz w:val="20"/>
                <w:szCs w:val="20"/>
              </w:rPr>
            </w:pPr>
            <w:r w:rsidRPr="00F0233A">
              <w:rPr>
                <w:b/>
                <w:bCs/>
                <w:sz w:val="20"/>
                <w:szCs w:val="20"/>
              </w:rPr>
              <w:t>AKTIVNOSTI</w:t>
            </w:r>
          </w:p>
        </w:tc>
        <w:tc>
          <w:tcPr>
            <w:tcW w:w="6137" w:type="dxa"/>
            <w:tcBorders>
              <w:top w:val="double" w:sz="6" w:space="0" w:color="9BBB59" w:themeColor="accent3"/>
              <w:bottom w:val="single" w:sz="8" w:space="0" w:color="9BBB59" w:themeColor="accent3"/>
              <w:right w:val="single" w:sz="8" w:space="0" w:color="9BBB59" w:themeColor="accent3"/>
            </w:tcBorders>
          </w:tcPr>
          <w:p w:rsidR="00BB16E8" w:rsidRPr="00D65C86" w:rsidRDefault="00BB16E8" w:rsidP="00BB0E78">
            <w:pPr>
              <w:spacing w:line="240" w:lineRule="auto"/>
              <w:rPr>
                <w:bCs/>
                <w:sz w:val="20"/>
                <w:szCs w:val="20"/>
              </w:rPr>
            </w:pPr>
            <w:r w:rsidRPr="00D65C86">
              <w:rPr>
                <w:bCs/>
                <w:sz w:val="20"/>
                <w:szCs w:val="20"/>
              </w:rPr>
              <w:t>Oblikovanje projektne ekipe</w:t>
            </w:r>
          </w:p>
          <w:p w:rsidR="00BB16E8" w:rsidRPr="00D65C86" w:rsidRDefault="00BB16E8" w:rsidP="00BB0E78">
            <w:pPr>
              <w:spacing w:line="240" w:lineRule="auto"/>
              <w:rPr>
                <w:bCs/>
                <w:sz w:val="20"/>
                <w:szCs w:val="20"/>
              </w:rPr>
            </w:pPr>
            <w:r w:rsidRPr="00D65C86">
              <w:rPr>
                <w:bCs/>
                <w:sz w:val="20"/>
                <w:szCs w:val="20"/>
              </w:rPr>
              <w:t>Analiza manka kompetenc</w:t>
            </w:r>
          </w:p>
          <w:p w:rsidR="00BB16E8" w:rsidRPr="00D65C86" w:rsidRDefault="00BB16E8" w:rsidP="00BB0E78">
            <w:pPr>
              <w:spacing w:line="240" w:lineRule="auto"/>
              <w:rPr>
                <w:bCs/>
                <w:sz w:val="20"/>
                <w:szCs w:val="20"/>
              </w:rPr>
            </w:pPr>
            <w:r w:rsidRPr="00D65C86">
              <w:rPr>
                <w:bCs/>
                <w:sz w:val="20"/>
                <w:szCs w:val="20"/>
              </w:rPr>
              <w:t>Oblikovanje programov usposabljanja</w:t>
            </w:r>
          </w:p>
          <w:p w:rsidR="00BB16E8" w:rsidRPr="00D65C86" w:rsidRDefault="00BB16E8" w:rsidP="00BB0E78">
            <w:pPr>
              <w:spacing w:line="240" w:lineRule="auto"/>
              <w:rPr>
                <w:bCs/>
                <w:sz w:val="20"/>
                <w:szCs w:val="20"/>
              </w:rPr>
            </w:pPr>
            <w:r w:rsidRPr="00D65C86">
              <w:rPr>
                <w:bCs/>
                <w:sz w:val="20"/>
                <w:szCs w:val="20"/>
              </w:rPr>
              <w:t>Izvedba</w:t>
            </w:r>
          </w:p>
        </w:tc>
      </w:tr>
      <w:tr w:rsidR="00BB16E8" w:rsidRPr="00F0233A" w:rsidTr="00BB16E8">
        <w:tc>
          <w:tcPr>
            <w:tcW w:w="3150" w:type="dxa"/>
            <w:tcBorders>
              <w:top w:val="double" w:sz="6" w:space="0" w:color="9BBB59" w:themeColor="accent3"/>
              <w:left w:val="single" w:sz="8" w:space="0" w:color="9BBB59" w:themeColor="accent3"/>
              <w:bottom w:val="single" w:sz="8" w:space="0" w:color="9BBB59" w:themeColor="accent3"/>
            </w:tcBorders>
          </w:tcPr>
          <w:p w:rsidR="00BB16E8" w:rsidRPr="00F0233A" w:rsidRDefault="00BB16E8" w:rsidP="00BB16E8">
            <w:pPr>
              <w:spacing w:line="240" w:lineRule="auto"/>
              <w:rPr>
                <w:b/>
                <w:bCs/>
                <w:sz w:val="20"/>
                <w:szCs w:val="20"/>
              </w:rPr>
            </w:pPr>
            <w:r w:rsidRPr="00F0233A">
              <w:rPr>
                <w:b/>
                <w:bCs/>
                <w:sz w:val="20"/>
                <w:szCs w:val="20"/>
              </w:rPr>
              <w:t>NOSILEC</w:t>
            </w:r>
          </w:p>
        </w:tc>
        <w:tc>
          <w:tcPr>
            <w:tcW w:w="6137" w:type="dxa"/>
            <w:tcBorders>
              <w:top w:val="double" w:sz="6" w:space="0" w:color="9BBB59" w:themeColor="accent3"/>
              <w:bottom w:val="single" w:sz="8" w:space="0" w:color="9BBB59" w:themeColor="accent3"/>
              <w:right w:val="single" w:sz="8" w:space="0" w:color="9BBB59" w:themeColor="accent3"/>
            </w:tcBorders>
          </w:tcPr>
          <w:p w:rsidR="00BB16E8" w:rsidRPr="009027A3" w:rsidRDefault="00BB16E8" w:rsidP="00BB0E78">
            <w:pPr>
              <w:spacing w:line="240" w:lineRule="auto"/>
              <w:rPr>
                <w:bCs/>
                <w:sz w:val="20"/>
                <w:szCs w:val="20"/>
              </w:rPr>
            </w:pPr>
            <w:r w:rsidRPr="009027A3">
              <w:rPr>
                <w:bCs/>
                <w:sz w:val="20"/>
                <w:szCs w:val="20"/>
              </w:rPr>
              <w:t>GIZ Podčetrtek, Kozje in Bistrica ob Sotli</w:t>
            </w:r>
          </w:p>
        </w:tc>
      </w:tr>
      <w:tr w:rsidR="00BB16E8" w:rsidRPr="00F0233A" w:rsidTr="00BB16E8">
        <w:tc>
          <w:tcPr>
            <w:tcW w:w="3150" w:type="dxa"/>
            <w:tcBorders>
              <w:top w:val="double" w:sz="6" w:space="0" w:color="9BBB59" w:themeColor="accent3"/>
              <w:left w:val="single" w:sz="8" w:space="0" w:color="9BBB59" w:themeColor="accent3"/>
              <w:bottom w:val="single" w:sz="8" w:space="0" w:color="9BBB59" w:themeColor="accent3"/>
            </w:tcBorders>
          </w:tcPr>
          <w:p w:rsidR="00BB16E8" w:rsidRPr="00F0233A" w:rsidRDefault="00BB16E8" w:rsidP="00BB16E8">
            <w:pPr>
              <w:spacing w:line="240" w:lineRule="auto"/>
              <w:rPr>
                <w:b/>
                <w:bCs/>
                <w:sz w:val="20"/>
                <w:szCs w:val="20"/>
              </w:rPr>
            </w:pPr>
            <w:r w:rsidRPr="00F0233A">
              <w:rPr>
                <w:b/>
                <w:bCs/>
                <w:sz w:val="20"/>
                <w:szCs w:val="20"/>
              </w:rPr>
              <w:t>SODELUJOČI/IZVAJALEC</w:t>
            </w:r>
          </w:p>
        </w:tc>
        <w:tc>
          <w:tcPr>
            <w:tcW w:w="6137" w:type="dxa"/>
            <w:tcBorders>
              <w:top w:val="double" w:sz="6" w:space="0" w:color="9BBB59" w:themeColor="accent3"/>
              <w:bottom w:val="single" w:sz="8" w:space="0" w:color="9BBB59" w:themeColor="accent3"/>
              <w:right w:val="single" w:sz="8" w:space="0" w:color="9BBB59" w:themeColor="accent3"/>
            </w:tcBorders>
          </w:tcPr>
          <w:p w:rsidR="00BB16E8" w:rsidRPr="009027A3" w:rsidRDefault="00BB16E8" w:rsidP="00BB0E78">
            <w:pPr>
              <w:spacing w:line="240" w:lineRule="auto"/>
              <w:rPr>
                <w:bCs/>
                <w:sz w:val="20"/>
                <w:szCs w:val="20"/>
              </w:rPr>
            </w:pPr>
            <w:r w:rsidRPr="009027A3">
              <w:rPr>
                <w:bCs/>
                <w:sz w:val="20"/>
                <w:szCs w:val="20"/>
              </w:rPr>
              <w:t>Ponudniki</w:t>
            </w:r>
          </w:p>
          <w:p w:rsidR="00BB16E8" w:rsidRPr="009027A3" w:rsidRDefault="00BB16E8" w:rsidP="00BB0E78">
            <w:pPr>
              <w:spacing w:line="240" w:lineRule="auto"/>
              <w:rPr>
                <w:bCs/>
                <w:sz w:val="20"/>
                <w:szCs w:val="20"/>
              </w:rPr>
            </w:pPr>
            <w:r w:rsidRPr="009027A3">
              <w:rPr>
                <w:bCs/>
                <w:sz w:val="20"/>
                <w:szCs w:val="20"/>
              </w:rPr>
              <w:t>OPZ</w:t>
            </w:r>
          </w:p>
          <w:p w:rsidR="00BB16E8" w:rsidRDefault="00BB16E8" w:rsidP="00BB0E78">
            <w:pPr>
              <w:spacing w:line="240" w:lineRule="auto"/>
              <w:rPr>
                <w:bCs/>
                <w:sz w:val="20"/>
                <w:szCs w:val="20"/>
              </w:rPr>
            </w:pPr>
            <w:r w:rsidRPr="009027A3">
              <w:rPr>
                <w:bCs/>
                <w:sz w:val="20"/>
                <w:szCs w:val="20"/>
              </w:rPr>
              <w:t>GTZS</w:t>
            </w:r>
          </w:p>
          <w:p w:rsidR="00FC5E53" w:rsidRPr="009027A3" w:rsidRDefault="00FC5E53" w:rsidP="00BB0E78">
            <w:pPr>
              <w:spacing w:line="240" w:lineRule="auto"/>
              <w:rPr>
                <w:bCs/>
                <w:sz w:val="20"/>
                <w:szCs w:val="20"/>
              </w:rPr>
            </w:pPr>
            <w:r>
              <w:rPr>
                <w:bCs/>
                <w:sz w:val="20"/>
                <w:szCs w:val="20"/>
              </w:rPr>
              <w:t>Izobraževalni sektor</w:t>
            </w:r>
          </w:p>
        </w:tc>
      </w:tr>
      <w:tr w:rsidR="00BB16E8" w:rsidRPr="00F0233A" w:rsidTr="00BB16E8">
        <w:tc>
          <w:tcPr>
            <w:tcW w:w="3150" w:type="dxa"/>
            <w:tcBorders>
              <w:top w:val="double" w:sz="6" w:space="0" w:color="9BBB59" w:themeColor="accent3"/>
              <w:left w:val="single" w:sz="8" w:space="0" w:color="9BBB59" w:themeColor="accent3"/>
              <w:bottom w:val="single" w:sz="8" w:space="0" w:color="9BBB59" w:themeColor="accent3"/>
            </w:tcBorders>
          </w:tcPr>
          <w:p w:rsidR="00BB16E8" w:rsidRPr="00F0233A" w:rsidRDefault="00BB16E8" w:rsidP="00BB16E8">
            <w:pPr>
              <w:spacing w:line="240" w:lineRule="auto"/>
              <w:rPr>
                <w:b/>
                <w:bCs/>
                <w:sz w:val="20"/>
                <w:szCs w:val="20"/>
              </w:rPr>
            </w:pPr>
            <w:r>
              <w:rPr>
                <w:b/>
                <w:bCs/>
                <w:sz w:val="20"/>
                <w:szCs w:val="20"/>
              </w:rPr>
              <w:t>TERMINSKI PLAN</w:t>
            </w:r>
          </w:p>
        </w:tc>
        <w:tc>
          <w:tcPr>
            <w:tcW w:w="6137" w:type="dxa"/>
            <w:tcBorders>
              <w:top w:val="double" w:sz="6" w:space="0" w:color="9BBB59" w:themeColor="accent3"/>
              <w:bottom w:val="single" w:sz="8" w:space="0" w:color="9BBB59" w:themeColor="accent3"/>
              <w:right w:val="single" w:sz="8" w:space="0" w:color="9BBB59" w:themeColor="accent3"/>
            </w:tcBorders>
          </w:tcPr>
          <w:p w:rsidR="00BB16E8" w:rsidRPr="00D65C86" w:rsidRDefault="00BB16E8" w:rsidP="00BB16E8">
            <w:pPr>
              <w:spacing w:line="240" w:lineRule="auto"/>
              <w:rPr>
                <w:bCs/>
                <w:sz w:val="20"/>
                <w:szCs w:val="20"/>
              </w:rPr>
            </w:pPr>
            <w:r>
              <w:rPr>
                <w:bCs/>
                <w:sz w:val="20"/>
                <w:szCs w:val="20"/>
              </w:rPr>
              <w:t>Januar 2019 – December 2023 (tri delavnice letno)</w:t>
            </w:r>
          </w:p>
        </w:tc>
      </w:tr>
    </w:tbl>
    <w:p w:rsidR="00B03F83" w:rsidRDefault="00B03F83" w:rsidP="00AB0809">
      <w:bookmarkStart w:id="106" w:name="_Toc217551815"/>
    </w:p>
    <w:p w:rsidR="00B03F83" w:rsidRDefault="00B03F83">
      <w:pPr>
        <w:spacing w:line="240" w:lineRule="auto"/>
        <w:jc w:val="left"/>
        <w:rPr>
          <w:rFonts w:ascii="Arial" w:hAnsi="Arial" w:cs="Arial"/>
          <w:b/>
          <w:bCs/>
          <w:i/>
          <w:iCs/>
          <w:sz w:val="28"/>
          <w:szCs w:val="28"/>
        </w:rPr>
      </w:pPr>
      <w:r>
        <w:br w:type="page"/>
      </w:r>
    </w:p>
    <w:p w:rsidR="006F6EB7" w:rsidRPr="00F0233A" w:rsidRDefault="00CE5BDF" w:rsidP="00E7624F">
      <w:pPr>
        <w:pStyle w:val="Naslov2"/>
      </w:pPr>
      <w:bookmarkStart w:id="107" w:name="_Toc536615603"/>
      <w:r>
        <w:lastRenderedPageBreak/>
        <w:t>6</w:t>
      </w:r>
      <w:r w:rsidR="006F6EB7" w:rsidRPr="00F0233A">
        <w:t>.5 P</w:t>
      </w:r>
      <w:r w:rsidR="00811FE8">
        <w:t>olitika investicij</w:t>
      </w:r>
      <w:bookmarkEnd w:id="106"/>
      <w:bookmarkEnd w:id="107"/>
    </w:p>
    <w:p w:rsidR="00811FE8" w:rsidRDefault="00811FE8" w:rsidP="00512DCD">
      <w:pPr>
        <w:rPr>
          <w:b/>
        </w:rPr>
      </w:pPr>
    </w:p>
    <w:p w:rsidR="00512DCD" w:rsidRPr="00BC4ED5" w:rsidRDefault="00512DCD" w:rsidP="00512DCD">
      <w:pPr>
        <w:rPr>
          <w:b/>
        </w:rPr>
      </w:pPr>
      <w:r w:rsidRPr="00BC4ED5">
        <w:rPr>
          <w:b/>
        </w:rPr>
        <w:t>Namen in cilji politike</w:t>
      </w:r>
      <w:r w:rsidR="009055ED">
        <w:rPr>
          <w:b/>
        </w:rPr>
        <w:t xml:space="preserve"> je izboljšanje kakovosti infrastrukture in doživetij destinacije, kar vodi v optimizacijo poslovnih procesov, dvig dodane vrednosti infrastrukture in doživetij ter spodbuja podjetništvo v turizmu. </w:t>
      </w:r>
      <w:r w:rsidR="00B03F83">
        <w:rPr>
          <w:b/>
        </w:rPr>
        <w:t>Investicije so usmerjenje v podporo implementacije strategije razvoja turizma.</w:t>
      </w:r>
    </w:p>
    <w:p w:rsidR="009C488B" w:rsidRDefault="009C488B" w:rsidP="00512DCD"/>
    <w:p w:rsidR="00512DCD" w:rsidRPr="00BC4ED5" w:rsidRDefault="00512DCD" w:rsidP="00512DCD">
      <w:r w:rsidRPr="00BC4ED5">
        <w:t>Programi in/oziroma ukrepi</w:t>
      </w:r>
      <w:r w:rsidR="00C75177" w:rsidRPr="00BC4ED5">
        <w:t>:</w:t>
      </w:r>
    </w:p>
    <w:tbl>
      <w:tblPr>
        <w:tblW w:w="5000" w:type="pct"/>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3150"/>
        <w:gridCol w:w="6137"/>
      </w:tblGrid>
      <w:tr w:rsidR="00B22F55" w:rsidRPr="00BC4ED5" w:rsidTr="009D43D3">
        <w:tc>
          <w:tcPr>
            <w:tcW w:w="1696" w:type="pct"/>
            <w:shd w:val="clear" w:color="auto" w:fill="9BBB59" w:themeFill="accent3"/>
          </w:tcPr>
          <w:p w:rsidR="00B22F55" w:rsidRPr="006C7095" w:rsidRDefault="00B22F55" w:rsidP="00B22F55">
            <w:pPr>
              <w:spacing w:line="240" w:lineRule="auto"/>
              <w:rPr>
                <w:b/>
                <w:bCs/>
                <w:color w:val="FFFFFF" w:themeColor="background1"/>
                <w:sz w:val="20"/>
                <w:szCs w:val="20"/>
              </w:rPr>
            </w:pPr>
            <w:r w:rsidRPr="006C7095">
              <w:rPr>
                <w:b/>
                <w:bCs/>
                <w:color w:val="FFFFFF" w:themeColor="background1"/>
                <w:sz w:val="20"/>
                <w:szCs w:val="20"/>
              </w:rPr>
              <w:br w:type="page"/>
              <w:t xml:space="preserve">UKREP </w:t>
            </w:r>
            <w:r w:rsidR="00897EAE" w:rsidRPr="006C7095">
              <w:rPr>
                <w:b/>
                <w:bCs/>
                <w:color w:val="FFFFFF" w:themeColor="background1"/>
                <w:sz w:val="20"/>
                <w:szCs w:val="20"/>
              </w:rPr>
              <w:t>PI</w:t>
            </w:r>
            <w:r w:rsidRPr="006C7095">
              <w:rPr>
                <w:b/>
                <w:bCs/>
                <w:color w:val="FFFFFF" w:themeColor="background1"/>
                <w:sz w:val="20"/>
                <w:szCs w:val="20"/>
              </w:rPr>
              <w:t>1</w:t>
            </w:r>
          </w:p>
        </w:tc>
        <w:tc>
          <w:tcPr>
            <w:tcW w:w="3304" w:type="pct"/>
            <w:shd w:val="clear" w:color="auto" w:fill="9BBB59" w:themeFill="accent3"/>
          </w:tcPr>
          <w:p w:rsidR="00B22F55" w:rsidRPr="006C7095" w:rsidRDefault="009055ED" w:rsidP="00B03F83">
            <w:pPr>
              <w:spacing w:line="240" w:lineRule="auto"/>
              <w:jc w:val="left"/>
              <w:rPr>
                <w:b/>
                <w:bCs/>
                <w:color w:val="FFFFFF" w:themeColor="background1"/>
                <w:sz w:val="20"/>
                <w:szCs w:val="20"/>
              </w:rPr>
            </w:pPr>
            <w:r w:rsidRPr="006C7095">
              <w:rPr>
                <w:b/>
                <w:bCs/>
                <w:color w:val="FFFFFF" w:themeColor="background1"/>
                <w:sz w:val="20"/>
                <w:szCs w:val="20"/>
              </w:rPr>
              <w:t>INVESTICIJSKI MEHANIZEM</w:t>
            </w:r>
          </w:p>
        </w:tc>
      </w:tr>
      <w:tr w:rsidR="00B22F55" w:rsidRPr="00BC4ED5" w:rsidTr="009D43D3">
        <w:tc>
          <w:tcPr>
            <w:tcW w:w="1696" w:type="pct"/>
            <w:tcBorders>
              <w:top w:val="single" w:sz="8" w:space="0" w:color="9BBB59" w:themeColor="accent3"/>
              <w:left w:val="single" w:sz="8" w:space="0" w:color="9BBB59" w:themeColor="accent3"/>
              <w:bottom w:val="single" w:sz="8" w:space="0" w:color="9BBB59" w:themeColor="accent3"/>
            </w:tcBorders>
          </w:tcPr>
          <w:p w:rsidR="00B22F55" w:rsidRPr="00BC4ED5" w:rsidRDefault="00B22F55" w:rsidP="00B22F55">
            <w:pPr>
              <w:spacing w:line="240" w:lineRule="auto"/>
              <w:rPr>
                <w:b/>
                <w:bCs/>
                <w:sz w:val="20"/>
                <w:szCs w:val="20"/>
              </w:rPr>
            </w:pPr>
            <w:r w:rsidRPr="00BC4ED5">
              <w:rPr>
                <w:b/>
                <w:bCs/>
                <w:sz w:val="20"/>
                <w:szCs w:val="20"/>
              </w:rPr>
              <w:t>CILJ</w:t>
            </w:r>
          </w:p>
        </w:tc>
        <w:tc>
          <w:tcPr>
            <w:tcW w:w="3304" w:type="pct"/>
            <w:tcBorders>
              <w:top w:val="single" w:sz="8" w:space="0" w:color="9BBB59" w:themeColor="accent3"/>
              <w:bottom w:val="single" w:sz="8" w:space="0" w:color="9BBB59" w:themeColor="accent3"/>
              <w:right w:val="single" w:sz="8" w:space="0" w:color="9BBB59" w:themeColor="accent3"/>
            </w:tcBorders>
          </w:tcPr>
          <w:p w:rsidR="00B22F55" w:rsidRPr="009055ED" w:rsidRDefault="009055ED" w:rsidP="00B22F55">
            <w:pPr>
              <w:spacing w:line="240" w:lineRule="auto"/>
              <w:rPr>
                <w:bCs/>
                <w:sz w:val="20"/>
                <w:szCs w:val="20"/>
              </w:rPr>
            </w:pPr>
            <w:r w:rsidRPr="009055ED">
              <w:rPr>
                <w:bCs/>
                <w:sz w:val="20"/>
                <w:szCs w:val="20"/>
              </w:rPr>
              <w:t>Dvigniti zavest gospodarstva o investicijskih priložnosti in podpori</w:t>
            </w:r>
          </w:p>
        </w:tc>
      </w:tr>
      <w:tr w:rsidR="00B22F55" w:rsidRPr="001C5BB3" w:rsidTr="009D43D3">
        <w:tc>
          <w:tcPr>
            <w:tcW w:w="1696" w:type="pct"/>
          </w:tcPr>
          <w:p w:rsidR="00B22F55" w:rsidRPr="001C5BB3" w:rsidRDefault="00B22F55" w:rsidP="00B22F55">
            <w:pPr>
              <w:spacing w:line="240" w:lineRule="auto"/>
              <w:rPr>
                <w:b/>
                <w:bCs/>
                <w:sz w:val="20"/>
                <w:szCs w:val="20"/>
              </w:rPr>
            </w:pPr>
            <w:r w:rsidRPr="001C5BB3">
              <w:rPr>
                <w:b/>
                <w:bCs/>
                <w:sz w:val="20"/>
                <w:szCs w:val="20"/>
              </w:rPr>
              <w:t>AKTIVNOSTI</w:t>
            </w:r>
          </w:p>
        </w:tc>
        <w:tc>
          <w:tcPr>
            <w:tcW w:w="3304" w:type="pct"/>
          </w:tcPr>
          <w:p w:rsidR="00B22F55" w:rsidRPr="009055ED" w:rsidRDefault="009055ED" w:rsidP="00B22F55">
            <w:pPr>
              <w:spacing w:line="240" w:lineRule="auto"/>
              <w:rPr>
                <w:bCs/>
                <w:sz w:val="20"/>
                <w:szCs w:val="20"/>
              </w:rPr>
            </w:pPr>
            <w:r w:rsidRPr="009055ED">
              <w:rPr>
                <w:bCs/>
                <w:sz w:val="20"/>
                <w:szCs w:val="20"/>
              </w:rPr>
              <w:t>Oblikovanje investicijskega sveta pri GIZ</w:t>
            </w:r>
          </w:p>
          <w:p w:rsidR="009055ED" w:rsidRPr="009055ED" w:rsidRDefault="009055ED" w:rsidP="00B22F55">
            <w:pPr>
              <w:spacing w:line="240" w:lineRule="auto"/>
              <w:rPr>
                <w:bCs/>
                <w:sz w:val="20"/>
                <w:szCs w:val="20"/>
              </w:rPr>
            </w:pPr>
            <w:r w:rsidRPr="009055ED">
              <w:rPr>
                <w:bCs/>
                <w:sz w:val="20"/>
                <w:szCs w:val="20"/>
              </w:rPr>
              <w:t>Identifikacija ključnih investicijskih projektov</w:t>
            </w:r>
          </w:p>
          <w:p w:rsidR="009055ED" w:rsidRPr="009055ED" w:rsidRDefault="009055ED" w:rsidP="00B22F55">
            <w:pPr>
              <w:spacing w:line="240" w:lineRule="auto"/>
              <w:rPr>
                <w:bCs/>
                <w:sz w:val="20"/>
                <w:szCs w:val="20"/>
              </w:rPr>
            </w:pPr>
            <w:r w:rsidRPr="009055ED">
              <w:rPr>
                <w:bCs/>
                <w:sz w:val="20"/>
                <w:szCs w:val="20"/>
              </w:rPr>
              <w:t>Oblikovanje investicijskega portfolia</w:t>
            </w:r>
          </w:p>
          <w:p w:rsidR="009055ED" w:rsidRPr="009055ED" w:rsidRDefault="009055ED" w:rsidP="00B22F55">
            <w:pPr>
              <w:spacing w:line="240" w:lineRule="auto"/>
              <w:rPr>
                <w:bCs/>
                <w:sz w:val="20"/>
                <w:szCs w:val="20"/>
              </w:rPr>
            </w:pPr>
            <w:r w:rsidRPr="009055ED">
              <w:rPr>
                <w:bCs/>
                <w:sz w:val="20"/>
                <w:szCs w:val="20"/>
              </w:rPr>
              <w:t>Identifikacija podpornih mehanizmov</w:t>
            </w:r>
          </w:p>
          <w:p w:rsidR="009055ED" w:rsidRPr="009055ED" w:rsidRDefault="009055ED" w:rsidP="00B22F55">
            <w:pPr>
              <w:spacing w:line="240" w:lineRule="auto"/>
              <w:rPr>
                <w:bCs/>
                <w:sz w:val="20"/>
                <w:szCs w:val="20"/>
              </w:rPr>
            </w:pPr>
            <w:r w:rsidRPr="009055ED">
              <w:rPr>
                <w:bCs/>
                <w:sz w:val="20"/>
                <w:szCs w:val="20"/>
              </w:rPr>
              <w:t xml:space="preserve">Promocija investicijskih priložnosti in podpornih mehanizmov. </w:t>
            </w:r>
          </w:p>
        </w:tc>
      </w:tr>
      <w:tr w:rsidR="00B22F55" w:rsidRPr="00BC4ED5" w:rsidTr="009D43D3">
        <w:tc>
          <w:tcPr>
            <w:tcW w:w="1696" w:type="pct"/>
            <w:tcBorders>
              <w:top w:val="single" w:sz="8" w:space="0" w:color="9BBB59" w:themeColor="accent3"/>
              <w:left w:val="single" w:sz="8" w:space="0" w:color="9BBB59" w:themeColor="accent3"/>
              <w:bottom w:val="single" w:sz="8" w:space="0" w:color="9BBB59" w:themeColor="accent3"/>
            </w:tcBorders>
          </w:tcPr>
          <w:p w:rsidR="00B22F55" w:rsidRPr="00BC4ED5" w:rsidRDefault="00B22F55" w:rsidP="00B22F55">
            <w:pPr>
              <w:spacing w:line="240" w:lineRule="auto"/>
              <w:rPr>
                <w:b/>
                <w:bCs/>
                <w:sz w:val="20"/>
                <w:szCs w:val="20"/>
              </w:rPr>
            </w:pPr>
            <w:r w:rsidRPr="00BC4ED5">
              <w:rPr>
                <w:b/>
                <w:bCs/>
                <w:sz w:val="20"/>
                <w:szCs w:val="20"/>
              </w:rPr>
              <w:t>NOSILEC</w:t>
            </w:r>
          </w:p>
        </w:tc>
        <w:tc>
          <w:tcPr>
            <w:tcW w:w="3304" w:type="pct"/>
            <w:tcBorders>
              <w:top w:val="single" w:sz="8" w:space="0" w:color="9BBB59" w:themeColor="accent3"/>
              <w:bottom w:val="single" w:sz="8" w:space="0" w:color="9BBB59" w:themeColor="accent3"/>
              <w:right w:val="single" w:sz="8" w:space="0" w:color="9BBB59" w:themeColor="accent3"/>
            </w:tcBorders>
          </w:tcPr>
          <w:p w:rsidR="00B22F55" w:rsidRPr="009055ED" w:rsidRDefault="009055ED" w:rsidP="00B22F55">
            <w:pPr>
              <w:spacing w:line="240" w:lineRule="auto"/>
              <w:rPr>
                <w:bCs/>
                <w:sz w:val="20"/>
                <w:szCs w:val="20"/>
              </w:rPr>
            </w:pPr>
            <w:r w:rsidRPr="009055ED">
              <w:rPr>
                <w:bCs/>
                <w:sz w:val="20"/>
                <w:szCs w:val="20"/>
              </w:rPr>
              <w:t>GIZ Podčetrtek, Kozje in Bistrica ob Sotli</w:t>
            </w:r>
          </w:p>
        </w:tc>
      </w:tr>
      <w:tr w:rsidR="00B22F55" w:rsidRPr="00BC4ED5" w:rsidTr="009D43D3">
        <w:tc>
          <w:tcPr>
            <w:tcW w:w="1696" w:type="pct"/>
            <w:tcBorders>
              <w:top w:val="double" w:sz="6" w:space="0" w:color="9BBB59" w:themeColor="accent3"/>
              <w:left w:val="single" w:sz="8" w:space="0" w:color="9BBB59" w:themeColor="accent3"/>
              <w:bottom w:val="single" w:sz="8" w:space="0" w:color="9BBB59" w:themeColor="accent3"/>
            </w:tcBorders>
          </w:tcPr>
          <w:p w:rsidR="00B22F55" w:rsidRPr="00BC4ED5" w:rsidRDefault="00B22F55" w:rsidP="00B22F55">
            <w:pPr>
              <w:spacing w:line="240" w:lineRule="auto"/>
              <w:rPr>
                <w:b/>
                <w:bCs/>
                <w:sz w:val="20"/>
                <w:szCs w:val="20"/>
              </w:rPr>
            </w:pPr>
            <w:r w:rsidRPr="00BC4ED5">
              <w:rPr>
                <w:b/>
                <w:bCs/>
                <w:sz w:val="20"/>
                <w:szCs w:val="20"/>
              </w:rPr>
              <w:t>SODELUJOČI/IZVAJALEC</w:t>
            </w:r>
          </w:p>
        </w:tc>
        <w:tc>
          <w:tcPr>
            <w:tcW w:w="3304" w:type="pct"/>
            <w:tcBorders>
              <w:top w:val="double" w:sz="6" w:space="0" w:color="9BBB59" w:themeColor="accent3"/>
              <w:bottom w:val="single" w:sz="8" w:space="0" w:color="9BBB59" w:themeColor="accent3"/>
              <w:right w:val="single" w:sz="8" w:space="0" w:color="9BBB59" w:themeColor="accent3"/>
            </w:tcBorders>
          </w:tcPr>
          <w:p w:rsidR="00B22F55" w:rsidRPr="009055ED" w:rsidRDefault="009055ED" w:rsidP="00B22F55">
            <w:pPr>
              <w:spacing w:line="240" w:lineRule="auto"/>
              <w:rPr>
                <w:bCs/>
                <w:sz w:val="20"/>
                <w:szCs w:val="20"/>
              </w:rPr>
            </w:pPr>
            <w:r w:rsidRPr="009055ED">
              <w:rPr>
                <w:bCs/>
                <w:sz w:val="20"/>
                <w:szCs w:val="20"/>
              </w:rPr>
              <w:t>Občine</w:t>
            </w:r>
          </w:p>
          <w:p w:rsidR="009055ED" w:rsidRPr="009055ED" w:rsidRDefault="009055ED" w:rsidP="00B22F55">
            <w:pPr>
              <w:spacing w:line="240" w:lineRule="auto"/>
              <w:rPr>
                <w:bCs/>
                <w:sz w:val="20"/>
                <w:szCs w:val="20"/>
              </w:rPr>
            </w:pPr>
            <w:r w:rsidRPr="009055ED">
              <w:rPr>
                <w:bCs/>
                <w:sz w:val="20"/>
                <w:szCs w:val="20"/>
              </w:rPr>
              <w:t>RA Sotla</w:t>
            </w:r>
          </w:p>
          <w:p w:rsidR="009055ED" w:rsidRPr="009055ED" w:rsidRDefault="009055ED" w:rsidP="00B22F55">
            <w:pPr>
              <w:spacing w:line="240" w:lineRule="auto"/>
              <w:rPr>
                <w:bCs/>
                <w:sz w:val="20"/>
                <w:szCs w:val="20"/>
              </w:rPr>
            </w:pPr>
            <w:r w:rsidRPr="009055ED">
              <w:rPr>
                <w:bCs/>
                <w:sz w:val="20"/>
                <w:szCs w:val="20"/>
              </w:rPr>
              <w:t>TGZS</w:t>
            </w:r>
          </w:p>
        </w:tc>
      </w:tr>
      <w:tr w:rsidR="00014BE2" w:rsidRPr="00F0233A" w:rsidTr="00014BE2">
        <w:tc>
          <w:tcPr>
            <w:tcW w:w="1696" w:type="pct"/>
            <w:tcBorders>
              <w:top w:val="double" w:sz="6" w:space="0" w:color="9BBB59" w:themeColor="accent3"/>
              <w:left w:val="single" w:sz="8" w:space="0" w:color="9BBB59" w:themeColor="accent3"/>
              <w:bottom w:val="single" w:sz="8" w:space="0" w:color="9BBB59" w:themeColor="accent3"/>
            </w:tcBorders>
          </w:tcPr>
          <w:p w:rsidR="00014BE2" w:rsidRPr="00F0233A" w:rsidRDefault="00014BE2" w:rsidP="00014BE2">
            <w:pPr>
              <w:spacing w:line="240" w:lineRule="auto"/>
              <w:rPr>
                <w:b/>
                <w:bCs/>
                <w:sz w:val="20"/>
                <w:szCs w:val="20"/>
              </w:rPr>
            </w:pPr>
            <w:r>
              <w:rPr>
                <w:b/>
                <w:bCs/>
                <w:sz w:val="20"/>
                <w:szCs w:val="20"/>
              </w:rPr>
              <w:t>TERMINSKI PLAN</w:t>
            </w:r>
          </w:p>
        </w:tc>
        <w:tc>
          <w:tcPr>
            <w:tcW w:w="3304" w:type="pct"/>
            <w:tcBorders>
              <w:top w:val="double" w:sz="6" w:space="0" w:color="9BBB59" w:themeColor="accent3"/>
              <w:bottom w:val="single" w:sz="8" w:space="0" w:color="9BBB59" w:themeColor="accent3"/>
              <w:right w:val="single" w:sz="8" w:space="0" w:color="9BBB59" w:themeColor="accent3"/>
            </w:tcBorders>
          </w:tcPr>
          <w:p w:rsidR="00014BE2" w:rsidRPr="009055ED" w:rsidRDefault="009055ED" w:rsidP="00014BE2">
            <w:pPr>
              <w:spacing w:line="240" w:lineRule="auto"/>
              <w:rPr>
                <w:bCs/>
                <w:sz w:val="20"/>
                <w:szCs w:val="20"/>
              </w:rPr>
            </w:pPr>
            <w:r w:rsidRPr="009055ED">
              <w:rPr>
                <w:bCs/>
                <w:sz w:val="20"/>
                <w:szCs w:val="20"/>
              </w:rPr>
              <w:t>Januar 2019 – December 2023</w:t>
            </w:r>
          </w:p>
        </w:tc>
      </w:tr>
      <w:tr w:rsidR="009055ED" w:rsidRPr="00BC4ED5" w:rsidTr="009055ED">
        <w:tc>
          <w:tcPr>
            <w:tcW w:w="1696" w:type="pct"/>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9055ED" w:rsidRPr="006C7095" w:rsidRDefault="009055ED" w:rsidP="00BB0E78">
            <w:pPr>
              <w:spacing w:line="240" w:lineRule="auto"/>
              <w:rPr>
                <w:b/>
                <w:bCs/>
                <w:color w:val="FFFFFF" w:themeColor="background1"/>
                <w:sz w:val="20"/>
                <w:szCs w:val="20"/>
              </w:rPr>
            </w:pPr>
            <w:r w:rsidRPr="006C7095">
              <w:rPr>
                <w:b/>
                <w:bCs/>
                <w:color w:val="FFFFFF" w:themeColor="background1"/>
                <w:sz w:val="20"/>
                <w:szCs w:val="20"/>
              </w:rPr>
              <w:br w:type="page"/>
              <w:t>UKREP PI2</w:t>
            </w:r>
          </w:p>
        </w:tc>
        <w:tc>
          <w:tcPr>
            <w:tcW w:w="3304" w:type="pct"/>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9055ED" w:rsidRPr="006C7095" w:rsidRDefault="009055ED" w:rsidP="00B03F83">
            <w:pPr>
              <w:spacing w:line="240" w:lineRule="auto"/>
              <w:jc w:val="left"/>
              <w:rPr>
                <w:b/>
                <w:bCs/>
                <w:color w:val="FFFFFF" w:themeColor="background1"/>
                <w:sz w:val="20"/>
                <w:szCs w:val="20"/>
              </w:rPr>
            </w:pPr>
            <w:r w:rsidRPr="006C7095">
              <w:rPr>
                <w:b/>
                <w:bCs/>
                <w:color w:val="FFFFFF" w:themeColor="background1"/>
                <w:sz w:val="20"/>
                <w:szCs w:val="20"/>
              </w:rPr>
              <w:t>VZDRŽEVANJE TURISTIČNE INFRASTRUKTURE</w:t>
            </w:r>
          </w:p>
        </w:tc>
      </w:tr>
      <w:tr w:rsidR="009055ED" w:rsidRPr="00BC4ED5" w:rsidTr="009055ED">
        <w:tc>
          <w:tcPr>
            <w:tcW w:w="1696" w:type="pct"/>
            <w:tcBorders>
              <w:top w:val="double" w:sz="6" w:space="0" w:color="9BBB59" w:themeColor="accent3"/>
              <w:left w:val="single" w:sz="8" w:space="0" w:color="9BBB59" w:themeColor="accent3"/>
              <w:bottom w:val="single" w:sz="8" w:space="0" w:color="9BBB59" w:themeColor="accent3"/>
            </w:tcBorders>
          </w:tcPr>
          <w:p w:rsidR="009055ED" w:rsidRPr="00BC4ED5" w:rsidRDefault="009055ED" w:rsidP="00BB0E78">
            <w:pPr>
              <w:spacing w:line="240" w:lineRule="auto"/>
              <w:rPr>
                <w:b/>
                <w:bCs/>
                <w:sz w:val="20"/>
                <w:szCs w:val="20"/>
              </w:rPr>
            </w:pPr>
            <w:r w:rsidRPr="00BC4ED5">
              <w:rPr>
                <w:b/>
                <w:bCs/>
                <w:sz w:val="20"/>
                <w:szCs w:val="20"/>
              </w:rPr>
              <w:t>CILJ</w:t>
            </w:r>
          </w:p>
        </w:tc>
        <w:tc>
          <w:tcPr>
            <w:tcW w:w="3304" w:type="pct"/>
            <w:tcBorders>
              <w:top w:val="double" w:sz="6" w:space="0" w:color="9BBB59" w:themeColor="accent3"/>
              <w:bottom w:val="single" w:sz="8" w:space="0" w:color="9BBB59" w:themeColor="accent3"/>
              <w:right w:val="single" w:sz="8" w:space="0" w:color="9BBB59" w:themeColor="accent3"/>
            </w:tcBorders>
          </w:tcPr>
          <w:p w:rsidR="009055ED" w:rsidRPr="009055ED" w:rsidRDefault="009055ED" w:rsidP="00BB0E78">
            <w:pPr>
              <w:spacing w:line="240" w:lineRule="auto"/>
              <w:rPr>
                <w:bCs/>
                <w:sz w:val="20"/>
                <w:szCs w:val="20"/>
              </w:rPr>
            </w:pPr>
            <w:r>
              <w:rPr>
                <w:bCs/>
                <w:sz w:val="20"/>
                <w:szCs w:val="20"/>
              </w:rPr>
              <w:t>Zagotavljati kakovost turistične infrastrukture</w:t>
            </w:r>
          </w:p>
        </w:tc>
      </w:tr>
      <w:tr w:rsidR="009055ED" w:rsidRPr="001C5BB3" w:rsidTr="009055ED">
        <w:tc>
          <w:tcPr>
            <w:tcW w:w="1696" w:type="pct"/>
            <w:tcBorders>
              <w:top w:val="double" w:sz="6" w:space="0" w:color="9BBB59" w:themeColor="accent3"/>
              <w:left w:val="single" w:sz="8" w:space="0" w:color="9BBB59" w:themeColor="accent3"/>
              <w:bottom w:val="single" w:sz="8" w:space="0" w:color="9BBB59" w:themeColor="accent3"/>
            </w:tcBorders>
          </w:tcPr>
          <w:p w:rsidR="009055ED" w:rsidRPr="001C5BB3" w:rsidRDefault="009055ED" w:rsidP="00BB0E78">
            <w:pPr>
              <w:spacing w:line="240" w:lineRule="auto"/>
              <w:rPr>
                <w:b/>
                <w:bCs/>
                <w:sz w:val="20"/>
                <w:szCs w:val="20"/>
              </w:rPr>
            </w:pPr>
            <w:r w:rsidRPr="001C5BB3">
              <w:rPr>
                <w:b/>
                <w:bCs/>
                <w:sz w:val="20"/>
                <w:szCs w:val="20"/>
              </w:rPr>
              <w:t>AKTIVNOSTI</w:t>
            </w:r>
          </w:p>
        </w:tc>
        <w:tc>
          <w:tcPr>
            <w:tcW w:w="3304" w:type="pct"/>
            <w:tcBorders>
              <w:top w:val="double" w:sz="6" w:space="0" w:color="9BBB59" w:themeColor="accent3"/>
              <w:bottom w:val="single" w:sz="8" w:space="0" w:color="9BBB59" w:themeColor="accent3"/>
              <w:right w:val="single" w:sz="8" w:space="0" w:color="9BBB59" w:themeColor="accent3"/>
            </w:tcBorders>
          </w:tcPr>
          <w:p w:rsidR="009055ED" w:rsidRDefault="009055ED" w:rsidP="00BB0E78">
            <w:pPr>
              <w:spacing w:line="240" w:lineRule="auto"/>
              <w:rPr>
                <w:bCs/>
                <w:sz w:val="20"/>
                <w:szCs w:val="20"/>
              </w:rPr>
            </w:pPr>
            <w:r>
              <w:rPr>
                <w:bCs/>
                <w:sz w:val="20"/>
                <w:szCs w:val="20"/>
              </w:rPr>
              <w:t>Identifikacija investicijskih del</w:t>
            </w:r>
          </w:p>
          <w:p w:rsidR="009055ED" w:rsidRDefault="009055ED" w:rsidP="00BB0E78">
            <w:pPr>
              <w:spacing w:line="240" w:lineRule="auto"/>
              <w:rPr>
                <w:bCs/>
                <w:sz w:val="20"/>
                <w:szCs w:val="20"/>
              </w:rPr>
            </w:pPr>
            <w:r>
              <w:rPr>
                <w:bCs/>
                <w:sz w:val="20"/>
                <w:szCs w:val="20"/>
              </w:rPr>
              <w:t xml:space="preserve">Načrt izvedbe </w:t>
            </w:r>
            <w:r w:rsidRPr="009055ED">
              <w:rPr>
                <w:bCs/>
                <w:sz w:val="20"/>
                <w:szCs w:val="20"/>
              </w:rPr>
              <w:t xml:space="preserve"> </w:t>
            </w:r>
          </w:p>
          <w:p w:rsidR="00043149" w:rsidRPr="009055ED" w:rsidRDefault="00043149" w:rsidP="00BB0E78">
            <w:pPr>
              <w:spacing w:line="240" w:lineRule="auto"/>
              <w:rPr>
                <w:bCs/>
                <w:sz w:val="20"/>
                <w:szCs w:val="20"/>
              </w:rPr>
            </w:pPr>
            <w:r>
              <w:rPr>
                <w:bCs/>
                <w:sz w:val="20"/>
                <w:szCs w:val="20"/>
              </w:rPr>
              <w:t xml:space="preserve">Izvedba </w:t>
            </w:r>
          </w:p>
        </w:tc>
      </w:tr>
      <w:tr w:rsidR="009055ED" w:rsidRPr="00BC4ED5" w:rsidTr="009055ED">
        <w:tc>
          <w:tcPr>
            <w:tcW w:w="1696" w:type="pct"/>
            <w:tcBorders>
              <w:top w:val="double" w:sz="6" w:space="0" w:color="9BBB59" w:themeColor="accent3"/>
              <w:left w:val="single" w:sz="8" w:space="0" w:color="9BBB59" w:themeColor="accent3"/>
              <w:bottom w:val="single" w:sz="8" w:space="0" w:color="9BBB59" w:themeColor="accent3"/>
            </w:tcBorders>
          </w:tcPr>
          <w:p w:rsidR="009055ED" w:rsidRPr="00BC4ED5" w:rsidRDefault="009055ED" w:rsidP="00BB0E78">
            <w:pPr>
              <w:spacing w:line="240" w:lineRule="auto"/>
              <w:rPr>
                <w:b/>
                <w:bCs/>
                <w:sz w:val="20"/>
                <w:szCs w:val="20"/>
              </w:rPr>
            </w:pPr>
            <w:r w:rsidRPr="00BC4ED5">
              <w:rPr>
                <w:b/>
                <w:bCs/>
                <w:sz w:val="20"/>
                <w:szCs w:val="20"/>
              </w:rPr>
              <w:t>NOSILEC</w:t>
            </w:r>
          </w:p>
        </w:tc>
        <w:tc>
          <w:tcPr>
            <w:tcW w:w="3304" w:type="pct"/>
            <w:tcBorders>
              <w:top w:val="double" w:sz="6" w:space="0" w:color="9BBB59" w:themeColor="accent3"/>
              <w:bottom w:val="single" w:sz="8" w:space="0" w:color="9BBB59" w:themeColor="accent3"/>
              <w:right w:val="single" w:sz="8" w:space="0" w:color="9BBB59" w:themeColor="accent3"/>
            </w:tcBorders>
          </w:tcPr>
          <w:p w:rsidR="009055ED" w:rsidRPr="009055ED" w:rsidRDefault="009055ED" w:rsidP="00BB0E78">
            <w:pPr>
              <w:spacing w:line="240" w:lineRule="auto"/>
              <w:rPr>
                <w:bCs/>
                <w:sz w:val="20"/>
                <w:szCs w:val="20"/>
              </w:rPr>
            </w:pPr>
            <w:r w:rsidRPr="009055ED">
              <w:rPr>
                <w:bCs/>
                <w:sz w:val="20"/>
                <w:szCs w:val="20"/>
              </w:rPr>
              <w:t>GIZ Podčetrtek, Kozje in Bistrica ob Sotli</w:t>
            </w:r>
          </w:p>
        </w:tc>
      </w:tr>
      <w:tr w:rsidR="009055ED" w:rsidRPr="00BC4ED5" w:rsidTr="009055ED">
        <w:tc>
          <w:tcPr>
            <w:tcW w:w="1696" w:type="pct"/>
            <w:tcBorders>
              <w:top w:val="double" w:sz="6" w:space="0" w:color="9BBB59" w:themeColor="accent3"/>
              <w:left w:val="single" w:sz="8" w:space="0" w:color="9BBB59" w:themeColor="accent3"/>
              <w:bottom w:val="single" w:sz="8" w:space="0" w:color="9BBB59" w:themeColor="accent3"/>
            </w:tcBorders>
          </w:tcPr>
          <w:p w:rsidR="009055ED" w:rsidRPr="00BC4ED5" w:rsidRDefault="009055ED" w:rsidP="00BB0E78">
            <w:pPr>
              <w:spacing w:line="240" w:lineRule="auto"/>
              <w:rPr>
                <w:b/>
                <w:bCs/>
                <w:sz w:val="20"/>
                <w:szCs w:val="20"/>
              </w:rPr>
            </w:pPr>
            <w:r w:rsidRPr="00BC4ED5">
              <w:rPr>
                <w:b/>
                <w:bCs/>
                <w:sz w:val="20"/>
                <w:szCs w:val="20"/>
              </w:rPr>
              <w:t>SODELUJOČI/IZVAJALEC</w:t>
            </w:r>
          </w:p>
        </w:tc>
        <w:tc>
          <w:tcPr>
            <w:tcW w:w="3304" w:type="pct"/>
            <w:tcBorders>
              <w:top w:val="double" w:sz="6" w:space="0" w:color="9BBB59" w:themeColor="accent3"/>
              <w:bottom w:val="single" w:sz="8" w:space="0" w:color="9BBB59" w:themeColor="accent3"/>
              <w:right w:val="single" w:sz="8" w:space="0" w:color="9BBB59" w:themeColor="accent3"/>
            </w:tcBorders>
          </w:tcPr>
          <w:p w:rsidR="009055ED" w:rsidRPr="009055ED" w:rsidRDefault="009055ED" w:rsidP="00BB0E78">
            <w:pPr>
              <w:spacing w:line="240" w:lineRule="auto"/>
              <w:rPr>
                <w:bCs/>
                <w:sz w:val="20"/>
                <w:szCs w:val="20"/>
              </w:rPr>
            </w:pPr>
            <w:r w:rsidRPr="009055ED">
              <w:rPr>
                <w:bCs/>
                <w:sz w:val="20"/>
                <w:szCs w:val="20"/>
              </w:rPr>
              <w:t>Občine</w:t>
            </w:r>
          </w:p>
          <w:p w:rsidR="009055ED" w:rsidRPr="009055ED" w:rsidRDefault="00B33220" w:rsidP="00BB0E78">
            <w:pPr>
              <w:spacing w:line="240" w:lineRule="auto"/>
              <w:rPr>
                <w:bCs/>
                <w:sz w:val="20"/>
                <w:szCs w:val="20"/>
              </w:rPr>
            </w:pPr>
            <w:r>
              <w:rPr>
                <w:bCs/>
                <w:sz w:val="20"/>
                <w:szCs w:val="20"/>
              </w:rPr>
              <w:t>RA Sotla</w:t>
            </w:r>
          </w:p>
        </w:tc>
      </w:tr>
      <w:tr w:rsidR="009055ED" w:rsidRPr="00F0233A" w:rsidTr="009055ED">
        <w:tc>
          <w:tcPr>
            <w:tcW w:w="1696" w:type="pct"/>
            <w:tcBorders>
              <w:top w:val="double" w:sz="6" w:space="0" w:color="9BBB59" w:themeColor="accent3"/>
              <w:left w:val="single" w:sz="8" w:space="0" w:color="9BBB59" w:themeColor="accent3"/>
              <w:bottom w:val="single" w:sz="8" w:space="0" w:color="9BBB59" w:themeColor="accent3"/>
            </w:tcBorders>
          </w:tcPr>
          <w:p w:rsidR="009055ED" w:rsidRPr="00F0233A" w:rsidRDefault="009055ED" w:rsidP="00BB0E78">
            <w:pPr>
              <w:spacing w:line="240" w:lineRule="auto"/>
              <w:rPr>
                <w:b/>
                <w:bCs/>
                <w:sz w:val="20"/>
                <w:szCs w:val="20"/>
              </w:rPr>
            </w:pPr>
            <w:r>
              <w:rPr>
                <w:b/>
                <w:bCs/>
                <w:sz w:val="20"/>
                <w:szCs w:val="20"/>
              </w:rPr>
              <w:t>TERMINSKI PLAN</w:t>
            </w:r>
          </w:p>
        </w:tc>
        <w:tc>
          <w:tcPr>
            <w:tcW w:w="3304" w:type="pct"/>
            <w:tcBorders>
              <w:top w:val="double" w:sz="6" w:space="0" w:color="9BBB59" w:themeColor="accent3"/>
              <w:bottom w:val="single" w:sz="8" w:space="0" w:color="9BBB59" w:themeColor="accent3"/>
              <w:right w:val="single" w:sz="8" w:space="0" w:color="9BBB59" w:themeColor="accent3"/>
            </w:tcBorders>
          </w:tcPr>
          <w:p w:rsidR="009055ED" w:rsidRPr="009055ED" w:rsidRDefault="009055ED" w:rsidP="00BB0E78">
            <w:pPr>
              <w:spacing w:line="240" w:lineRule="auto"/>
              <w:rPr>
                <w:bCs/>
                <w:sz w:val="20"/>
                <w:szCs w:val="20"/>
              </w:rPr>
            </w:pPr>
            <w:r w:rsidRPr="009055ED">
              <w:rPr>
                <w:bCs/>
                <w:sz w:val="20"/>
                <w:szCs w:val="20"/>
              </w:rPr>
              <w:t>Januar 2019 – December 2023</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B33220" w:rsidRPr="006C7095" w:rsidRDefault="00B33220" w:rsidP="00BB0E78">
            <w:pPr>
              <w:spacing w:line="240" w:lineRule="auto"/>
              <w:rPr>
                <w:b/>
                <w:bCs/>
                <w:color w:val="FFFFFF" w:themeColor="background1"/>
                <w:sz w:val="20"/>
                <w:szCs w:val="20"/>
              </w:rPr>
            </w:pPr>
            <w:r w:rsidRPr="006C7095">
              <w:rPr>
                <w:b/>
                <w:bCs/>
                <w:color w:val="FFFFFF" w:themeColor="background1"/>
                <w:sz w:val="20"/>
                <w:szCs w:val="20"/>
              </w:rPr>
              <w:br w:type="page"/>
              <w:t>UKREP PI3</w:t>
            </w:r>
          </w:p>
        </w:tc>
        <w:tc>
          <w:tcPr>
            <w:tcW w:w="3304" w:type="pct"/>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B33220" w:rsidRPr="006C7095" w:rsidRDefault="00B33220" w:rsidP="00B03F83">
            <w:pPr>
              <w:spacing w:line="240" w:lineRule="auto"/>
              <w:jc w:val="left"/>
              <w:rPr>
                <w:b/>
                <w:bCs/>
                <w:color w:val="FFFFFF" w:themeColor="background1"/>
                <w:sz w:val="20"/>
                <w:szCs w:val="20"/>
              </w:rPr>
            </w:pPr>
            <w:r w:rsidRPr="006C7095">
              <w:rPr>
                <w:b/>
                <w:bCs/>
                <w:color w:val="FFFFFF" w:themeColor="background1"/>
                <w:sz w:val="20"/>
                <w:szCs w:val="20"/>
              </w:rPr>
              <w:t>DVIG DOŽIVLJAJSKEGA POTENCIALA</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CILJ</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Pr>
                <w:bCs/>
                <w:sz w:val="20"/>
                <w:szCs w:val="20"/>
              </w:rPr>
              <w:t>Dvigniti stopnjo doživljajskega potenciala kulturnih in naravnih danosti.</w:t>
            </w:r>
          </w:p>
        </w:tc>
      </w:tr>
      <w:tr w:rsidR="00B33220" w:rsidRPr="001C5BB3"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1C5BB3" w:rsidRDefault="00B33220" w:rsidP="00BB0E78">
            <w:pPr>
              <w:spacing w:line="240" w:lineRule="auto"/>
              <w:rPr>
                <w:b/>
                <w:bCs/>
                <w:sz w:val="20"/>
                <w:szCs w:val="20"/>
              </w:rPr>
            </w:pPr>
            <w:r w:rsidRPr="001C5BB3">
              <w:rPr>
                <w:b/>
                <w:bCs/>
                <w:sz w:val="20"/>
                <w:szCs w:val="20"/>
              </w:rPr>
              <w:t>AKTIVNOSTI</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Default="00B33220" w:rsidP="00BB0E78">
            <w:pPr>
              <w:spacing w:line="240" w:lineRule="auto"/>
              <w:rPr>
                <w:bCs/>
                <w:sz w:val="20"/>
                <w:szCs w:val="20"/>
              </w:rPr>
            </w:pPr>
            <w:r>
              <w:rPr>
                <w:bCs/>
                <w:sz w:val="20"/>
                <w:szCs w:val="20"/>
              </w:rPr>
              <w:t xml:space="preserve">Identifikacija prioritetnih </w:t>
            </w:r>
            <w:r w:rsidR="00043149">
              <w:rPr>
                <w:bCs/>
                <w:sz w:val="20"/>
                <w:szCs w:val="20"/>
              </w:rPr>
              <w:t>proizvodov temelječih na naravnih in kulturnih virih</w:t>
            </w:r>
          </w:p>
          <w:p w:rsidR="00B33220" w:rsidRDefault="00043149" w:rsidP="00B33220">
            <w:pPr>
              <w:spacing w:line="240" w:lineRule="auto"/>
              <w:rPr>
                <w:bCs/>
                <w:sz w:val="20"/>
                <w:szCs w:val="20"/>
              </w:rPr>
            </w:pPr>
            <w:r>
              <w:rPr>
                <w:bCs/>
                <w:sz w:val="20"/>
                <w:szCs w:val="20"/>
              </w:rPr>
              <w:t>Projekt dviga doživljajskega potenciala.</w:t>
            </w:r>
          </w:p>
          <w:p w:rsidR="00B33220" w:rsidRPr="009055ED" w:rsidRDefault="00043149" w:rsidP="00B33220">
            <w:pPr>
              <w:spacing w:line="240" w:lineRule="auto"/>
              <w:rPr>
                <w:bCs/>
                <w:sz w:val="20"/>
                <w:szCs w:val="20"/>
              </w:rPr>
            </w:pPr>
            <w:r>
              <w:rPr>
                <w:bCs/>
                <w:sz w:val="20"/>
                <w:szCs w:val="20"/>
              </w:rPr>
              <w:t>Operacionalizacija doživljajskega potenciala.</w:t>
            </w:r>
            <w:r w:rsidR="00B33220">
              <w:rPr>
                <w:bCs/>
                <w:sz w:val="20"/>
                <w:szCs w:val="20"/>
              </w:rPr>
              <w:t xml:space="preserve"> </w:t>
            </w:r>
            <w:r w:rsidR="00B33220" w:rsidRPr="009055ED">
              <w:rPr>
                <w:bCs/>
                <w:sz w:val="20"/>
                <w:szCs w:val="20"/>
              </w:rPr>
              <w:t xml:space="preserve"> </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NOSILEC</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sidRPr="009055ED">
              <w:rPr>
                <w:bCs/>
                <w:sz w:val="20"/>
                <w:szCs w:val="20"/>
              </w:rPr>
              <w:t>GIZ Podčetrtek, Kozje in Bistrica ob Sotli</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SODELUJOČI/IZVAJALEC</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sidRPr="009055ED">
              <w:rPr>
                <w:bCs/>
                <w:sz w:val="20"/>
                <w:szCs w:val="20"/>
              </w:rPr>
              <w:t>Občine</w:t>
            </w:r>
          </w:p>
          <w:p w:rsidR="00B33220" w:rsidRDefault="00B33220" w:rsidP="00BB0E78">
            <w:pPr>
              <w:spacing w:line="240" w:lineRule="auto"/>
              <w:rPr>
                <w:bCs/>
                <w:sz w:val="20"/>
                <w:szCs w:val="20"/>
              </w:rPr>
            </w:pPr>
            <w:r>
              <w:rPr>
                <w:bCs/>
                <w:sz w:val="20"/>
                <w:szCs w:val="20"/>
              </w:rPr>
              <w:t>RA Sotla</w:t>
            </w:r>
          </w:p>
          <w:p w:rsidR="00B33220" w:rsidRDefault="00B33220" w:rsidP="00BB0E78">
            <w:pPr>
              <w:spacing w:line="240" w:lineRule="auto"/>
              <w:rPr>
                <w:bCs/>
                <w:sz w:val="20"/>
                <w:szCs w:val="20"/>
              </w:rPr>
            </w:pPr>
            <w:r>
              <w:rPr>
                <w:bCs/>
                <w:sz w:val="20"/>
                <w:szCs w:val="20"/>
              </w:rPr>
              <w:t>Ponudniki</w:t>
            </w:r>
          </w:p>
          <w:p w:rsidR="00B33220" w:rsidRPr="009055ED" w:rsidRDefault="00B33220" w:rsidP="00BB0E78">
            <w:pPr>
              <w:spacing w:line="240" w:lineRule="auto"/>
              <w:rPr>
                <w:bCs/>
                <w:sz w:val="20"/>
                <w:szCs w:val="20"/>
              </w:rPr>
            </w:pPr>
            <w:r>
              <w:rPr>
                <w:bCs/>
                <w:sz w:val="20"/>
                <w:szCs w:val="20"/>
              </w:rPr>
              <w:t>Zasebni investitorji</w:t>
            </w:r>
          </w:p>
        </w:tc>
      </w:tr>
      <w:tr w:rsidR="00B33220" w:rsidRPr="00F0233A"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F0233A" w:rsidRDefault="00B33220" w:rsidP="00BB0E78">
            <w:pPr>
              <w:spacing w:line="240" w:lineRule="auto"/>
              <w:rPr>
                <w:b/>
                <w:bCs/>
                <w:sz w:val="20"/>
                <w:szCs w:val="20"/>
              </w:rPr>
            </w:pPr>
            <w:r>
              <w:rPr>
                <w:b/>
                <w:bCs/>
                <w:sz w:val="20"/>
                <w:szCs w:val="20"/>
              </w:rPr>
              <w:t>TERMINSKI PLAN</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sidRPr="009055ED">
              <w:rPr>
                <w:bCs/>
                <w:sz w:val="20"/>
                <w:szCs w:val="20"/>
              </w:rPr>
              <w:t>Januar 2019 – December 2023</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B33220" w:rsidRPr="006C7095" w:rsidRDefault="00B33220" w:rsidP="00BB0E78">
            <w:pPr>
              <w:spacing w:line="240" w:lineRule="auto"/>
              <w:rPr>
                <w:b/>
                <w:bCs/>
                <w:color w:val="FFFFFF" w:themeColor="background1"/>
                <w:sz w:val="20"/>
                <w:szCs w:val="20"/>
              </w:rPr>
            </w:pPr>
            <w:r w:rsidRPr="006C7095">
              <w:rPr>
                <w:b/>
                <w:bCs/>
                <w:color w:val="FFFFFF" w:themeColor="background1"/>
                <w:sz w:val="20"/>
                <w:szCs w:val="20"/>
              </w:rPr>
              <w:br w:type="page"/>
              <w:t>UKREP PI4</w:t>
            </w:r>
          </w:p>
        </w:tc>
        <w:tc>
          <w:tcPr>
            <w:tcW w:w="3304" w:type="pct"/>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B33220" w:rsidRPr="006C7095" w:rsidRDefault="00B33220" w:rsidP="00B03F83">
            <w:pPr>
              <w:spacing w:line="240" w:lineRule="auto"/>
              <w:jc w:val="left"/>
              <w:rPr>
                <w:b/>
                <w:bCs/>
                <w:color w:val="FFFFFF" w:themeColor="background1"/>
                <w:sz w:val="20"/>
                <w:szCs w:val="20"/>
              </w:rPr>
            </w:pPr>
            <w:r w:rsidRPr="006C7095">
              <w:rPr>
                <w:b/>
                <w:bCs/>
                <w:color w:val="FFFFFF" w:themeColor="background1"/>
                <w:sz w:val="20"/>
                <w:szCs w:val="20"/>
              </w:rPr>
              <w:t>OZNAČBE IN NEVERBALNA KOMUNIKACIJA</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CILJ</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33220">
            <w:pPr>
              <w:spacing w:line="240" w:lineRule="auto"/>
              <w:rPr>
                <w:bCs/>
                <w:sz w:val="20"/>
                <w:szCs w:val="20"/>
              </w:rPr>
            </w:pPr>
            <w:r>
              <w:rPr>
                <w:bCs/>
                <w:sz w:val="20"/>
                <w:szCs w:val="20"/>
              </w:rPr>
              <w:t>Dvigniti kakovost in kredibilnost informiranja turistov</w:t>
            </w:r>
          </w:p>
        </w:tc>
      </w:tr>
      <w:tr w:rsidR="00B33220" w:rsidRPr="001C5BB3"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1C5BB3" w:rsidRDefault="00B33220" w:rsidP="00BB0E78">
            <w:pPr>
              <w:spacing w:line="240" w:lineRule="auto"/>
              <w:rPr>
                <w:b/>
                <w:bCs/>
                <w:sz w:val="20"/>
                <w:szCs w:val="20"/>
              </w:rPr>
            </w:pPr>
            <w:r w:rsidRPr="001C5BB3">
              <w:rPr>
                <w:b/>
                <w:bCs/>
                <w:sz w:val="20"/>
                <w:szCs w:val="20"/>
              </w:rPr>
              <w:t>AKTIVNOSTI</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Default="00B33220" w:rsidP="00BB0E78">
            <w:pPr>
              <w:spacing w:line="240" w:lineRule="auto"/>
              <w:rPr>
                <w:bCs/>
                <w:sz w:val="20"/>
                <w:szCs w:val="20"/>
              </w:rPr>
            </w:pPr>
            <w:r>
              <w:rPr>
                <w:bCs/>
                <w:sz w:val="20"/>
                <w:szCs w:val="20"/>
              </w:rPr>
              <w:t>Analiza kakovosti in kredibilnosti obstoječega sistema</w:t>
            </w:r>
          </w:p>
          <w:p w:rsidR="00B33220" w:rsidRDefault="00B33220" w:rsidP="00BB0E78">
            <w:pPr>
              <w:spacing w:line="240" w:lineRule="auto"/>
              <w:rPr>
                <w:bCs/>
                <w:sz w:val="20"/>
                <w:szCs w:val="20"/>
              </w:rPr>
            </w:pPr>
            <w:r>
              <w:rPr>
                <w:bCs/>
                <w:sz w:val="20"/>
                <w:szCs w:val="20"/>
              </w:rPr>
              <w:t>Načrt posodobitve</w:t>
            </w:r>
          </w:p>
          <w:p w:rsidR="00B33220" w:rsidRPr="009055ED" w:rsidRDefault="00B33220" w:rsidP="00BB0E78">
            <w:pPr>
              <w:spacing w:line="240" w:lineRule="auto"/>
              <w:rPr>
                <w:bCs/>
                <w:sz w:val="20"/>
                <w:szCs w:val="20"/>
              </w:rPr>
            </w:pPr>
            <w:r>
              <w:rPr>
                <w:bCs/>
                <w:sz w:val="20"/>
                <w:szCs w:val="20"/>
              </w:rPr>
              <w:t xml:space="preserve">Izvedba posodobitve </w:t>
            </w:r>
            <w:r w:rsidRPr="009055ED">
              <w:rPr>
                <w:bCs/>
                <w:sz w:val="20"/>
                <w:szCs w:val="20"/>
              </w:rPr>
              <w:t xml:space="preserve"> </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NOSILEC</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sidRPr="009055ED">
              <w:rPr>
                <w:bCs/>
                <w:sz w:val="20"/>
                <w:szCs w:val="20"/>
              </w:rPr>
              <w:t>GIZ Podčetrtek, Kozje in Bistrica ob Sotli</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SODELUJOČI/IZVAJALEC</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Pr>
                <w:bCs/>
                <w:sz w:val="20"/>
                <w:szCs w:val="20"/>
              </w:rPr>
              <w:t>Občine</w:t>
            </w:r>
          </w:p>
        </w:tc>
      </w:tr>
      <w:tr w:rsidR="00B33220" w:rsidRPr="00F0233A"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F0233A" w:rsidRDefault="00B33220" w:rsidP="00BB0E78">
            <w:pPr>
              <w:spacing w:line="240" w:lineRule="auto"/>
              <w:rPr>
                <w:b/>
                <w:bCs/>
                <w:sz w:val="20"/>
                <w:szCs w:val="20"/>
              </w:rPr>
            </w:pPr>
            <w:r>
              <w:rPr>
                <w:b/>
                <w:bCs/>
                <w:sz w:val="20"/>
                <w:szCs w:val="20"/>
              </w:rPr>
              <w:t>TERMINSKI PLAN</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sidRPr="009055ED">
              <w:rPr>
                <w:bCs/>
                <w:sz w:val="20"/>
                <w:szCs w:val="20"/>
              </w:rPr>
              <w:t>Januar 2019 – December 2023</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B33220" w:rsidRPr="006C7095" w:rsidRDefault="00B33220" w:rsidP="00BB0E78">
            <w:pPr>
              <w:spacing w:line="240" w:lineRule="auto"/>
              <w:rPr>
                <w:b/>
                <w:bCs/>
                <w:color w:val="FFFFFF" w:themeColor="background1"/>
                <w:sz w:val="20"/>
                <w:szCs w:val="20"/>
              </w:rPr>
            </w:pPr>
            <w:r w:rsidRPr="006C7095">
              <w:rPr>
                <w:b/>
                <w:bCs/>
                <w:color w:val="FFFFFF" w:themeColor="background1"/>
                <w:sz w:val="20"/>
                <w:szCs w:val="20"/>
              </w:rPr>
              <w:lastRenderedPageBreak/>
              <w:br w:type="page"/>
              <w:t>UKREP PI5</w:t>
            </w:r>
          </w:p>
        </w:tc>
        <w:tc>
          <w:tcPr>
            <w:tcW w:w="3304" w:type="pct"/>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B33220" w:rsidRPr="006C7095" w:rsidRDefault="00B33220" w:rsidP="00B03F83">
            <w:pPr>
              <w:spacing w:line="240" w:lineRule="auto"/>
              <w:jc w:val="left"/>
              <w:rPr>
                <w:b/>
                <w:bCs/>
                <w:color w:val="FFFFFF" w:themeColor="background1"/>
                <w:sz w:val="20"/>
                <w:szCs w:val="20"/>
              </w:rPr>
            </w:pPr>
            <w:r w:rsidRPr="006C7095">
              <w:rPr>
                <w:b/>
                <w:bCs/>
                <w:color w:val="FFFFFF" w:themeColor="background1"/>
                <w:sz w:val="20"/>
                <w:szCs w:val="20"/>
              </w:rPr>
              <w:t>DESTINACIJSKI REZERVACIJSKI SISTEM</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CILJ</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Pr>
                <w:bCs/>
                <w:sz w:val="20"/>
                <w:szCs w:val="20"/>
              </w:rPr>
              <w:t xml:space="preserve">Povečati obseg direktne turistične potrošnje in izboljšati znanje o učinkovitosti destinacijskega trženjskega spleta. </w:t>
            </w:r>
          </w:p>
        </w:tc>
      </w:tr>
      <w:tr w:rsidR="00B33220" w:rsidRPr="001C5BB3"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1C5BB3" w:rsidRDefault="00B33220" w:rsidP="00BB0E78">
            <w:pPr>
              <w:spacing w:line="240" w:lineRule="auto"/>
              <w:rPr>
                <w:b/>
                <w:bCs/>
                <w:sz w:val="20"/>
                <w:szCs w:val="20"/>
              </w:rPr>
            </w:pPr>
            <w:r w:rsidRPr="001C5BB3">
              <w:rPr>
                <w:b/>
                <w:bCs/>
                <w:sz w:val="20"/>
                <w:szCs w:val="20"/>
              </w:rPr>
              <w:t>AKTIVNOSTI</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Default="00043149" w:rsidP="00BB0E78">
            <w:pPr>
              <w:spacing w:line="240" w:lineRule="auto"/>
              <w:rPr>
                <w:bCs/>
                <w:sz w:val="20"/>
                <w:szCs w:val="20"/>
              </w:rPr>
            </w:pPr>
            <w:r>
              <w:rPr>
                <w:bCs/>
                <w:sz w:val="20"/>
                <w:szCs w:val="20"/>
              </w:rPr>
              <w:t>Diseminacija</w:t>
            </w:r>
            <w:r w:rsidR="00B33220">
              <w:rPr>
                <w:bCs/>
                <w:sz w:val="20"/>
                <w:szCs w:val="20"/>
              </w:rPr>
              <w:t xml:space="preserve"> obstoječega DRS.</w:t>
            </w:r>
          </w:p>
          <w:p w:rsidR="00B33220" w:rsidRDefault="00B33220" w:rsidP="00BB0E78">
            <w:pPr>
              <w:spacing w:line="240" w:lineRule="auto"/>
              <w:rPr>
                <w:bCs/>
                <w:sz w:val="20"/>
                <w:szCs w:val="20"/>
              </w:rPr>
            </w:pPr>
            <w:r>
              <w:rPr>
                <w:bCs/>
                <w:sz w:val="20"/>
                <w:szCs w:val="20"/>
              </w:rPr>
              <w:t>Promocija DRS na trgu in na destinaciji.</w:t>
            </w:r>
          </w:p>
          <w:p w:rsidR="00B33220" w:rsidRPr="009055ED" w:rsidRDefault="00B33220" w:rsidP="00BB0E78">
            <w:pPr>
              <w:spacing w:line="240" w:lineRule="auto"/>
              <w:rPr>
                <w:bCs/>
                <w:sz w:val="20"/>
                <w:szCs w:val="20"/>
              </w:rPr>
            </w:pPr>
            <w:r>
              <w:rPr>
                <w:bCs/>
                <w:sz w:val="20"/>
                <w:szCs w:val="20"/>
              </w:rPr>
              <w:t xml:space="preserve">Analiza uspešnosti in manka sistema. </w:t>
            </w:r>
            <w:r w:rsidRPr="009055ED">
              <w:rPr>
                <w:bCs/>
                <w:sz w:val="20"/>
                <w:szCs w:val="20"/>
              </w:rPr>
              <w:t xml:space="preserve"> </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NOSILEC</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sidRPr="009055ED">
              <w:rPr>
                <w:bCs/>
                <w:sz w:val="20"/>
                <w:szCs w:val="20"/>
              </w:rPr>
              <w:t>GIZ Podčetrtek, Kozje in Bistrica ob Sotli</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SODELUJOČI/IZVAJALEC</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Pr>
                <w:bCs/>
                <w:sz w:val="20"/>
                <w:szCs w:val="20"/>
              </w:rPr>
              <w:t>Občine</w:t>
            </w:r>
          </w:p>
        </w:tc>
      </w:tr>
      <w:tr w:rsidR="00B33220" w:rsidRPr="00F0233A"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F0233A" w:rsidRDefault="00B33220" w:rsidP="00BB0E78">
            <w:pPr>
              <w:spacing w:line="240" w:lineRule="auto"/>
              <w:rPr>
                <w:b/>
                <w:bCs/>
                <w:sz w:val="20"/>
                <w:szCs w:val="20"/>
              </w:rPr>
            </w:pPr>
            <w:r>
              <w:rPr>
                <w:b/>
                <w:bCs/>
                <w:sz w:val="20"/>
                <w:szCs w:val="20"/>
              </w:rPr>
              <w:t>TERMINSKI PLAN</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sidRPr="009055ED">
              <w:rPr>
                <w:bCs/>
                <w:sz w:val="20"/>
                <w:szCs w:val="20"/>
              </w:rPr>
              <w:t>Januar 2019 – December 2023</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B33220" w:rsidRPr="006C7095" w:rsidRDefault="00B33220" w:rsidP="00BB0E78">
            <w:pPr>
              <w:spacing w:line="240" w:lineRule="auto"/>
              <w:rPr>
                <w:b/>
                <w:bCs/>
                <w:color w:val="FFFFFF" w:themeColor="background1"/>
                <w:sz w:val="20"/>
                <w:szCs w:val="20"/>
              </w:rPr>
            </w:pPr>
            <w:r w:rsidRPr="006C7095">
              <w:rPr>
                <w:b/>
                <w:bCs/>
                <w:color w:val="FFFFFF" w:themeColor="background1"/>
                <w:sz w:val="20"/>
                <w:szCs w:val="20"/>
              </w:rPr>
              <w:br w:type="page"/>
              <w:t>UKREP PI6</w:t>
            </w:r>
          </w:p>
        </w:tc>
        <w:tc>
          <w:tcPr>
            <w:tcW w:w="3304" w:type="pct"/>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B33220" w:rsidRPr="006C7095" w:rsidRDefault="00B33220" w:rsidP="00B03F83">
            <w:pPr>
              <w:spacing w:line="240" w:lineRule="auto"/>
              <w:jc w:val="left"/>
              <w:rPr>
                <w:b/>
                <w:bCs/>
                <w:color w:val="FFFFFF" w:themeColor="background1"/>
                <w:sz w:val="20"/>
                <w:szCs w:val="20"/>
              </w:rPr>
            </w:pPr>
            <w:r w:rsidRPr="006C7095">
              <w:rPr>
                <w:b/>
                <w:bCs/>
                <w:color w:val="FFFFFF" w:themeColor="background1"/>
                <w:sz w:val="20"/>
                <w:szCs w:val="20"/>
              </w:rPr>
              <w:t>PARTNERSTVO ZA RAZISKAVE IN RAZVOJ</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CILJ</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Pr>
                <w:bCs/>
                <w:sz w:val="20"/>
                <w:szCs w:val="20"/>
              </w:rPr>
              <w:t xml:space="preserve">Izboljšati raziskovalno – razvojno sposobnost ponudnikov in posledično kakovost/uspešnost turističnega gospodarstva.  </w:t>
            </w:r>
          </w:p>
        </w:tc>
      </w:tr>
      <w:tr w:rsidR="00B33220" w:rsidRPr="001C5BB3"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1C5BB3" w:rsidRDefault="00B33220" w:rsidP="00BB0E78">
            <w:pPr>
              <w:spacing w:line="240" w:lineRule="auto"/>
              <w:rPr>
                <w:b/>
                <w:bCs/>
                <w:sz w:val="20"/>
                <w:szCs w:val="20"/>
              </w:rPr>
            </w:pPr>
            <w:r w:rsidRPr="001C5BB3">
              <w:rPr>
                <w:b/>
                <w:bCs/>
                <w:sz w:val="20"/>
                <w:szCs w:val="20"/>
              </w:rPr>
              <w:t>AKTIVNOSTI</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Default="00B33220" w:rsidP="00BB0E78">
            <w:pPr>
              <w:spacing w:line="240" w:lineRule="auto"/>
              <w:rPr>
                <w:bCs/>
                <w:sz w:val="20"/>
                <w:szCs w:val="20"/>
              </w:rPr>
            </w:pPr>
            <w:r>
              <w:rPr>
                <w:bCs/>
                <w:sz w:val="20"/>
                <w:szCs w:val="20"/>
              </w:rPr>
              <w:t>Metodologija spremljanja R&amp;R dejavnosti</w:t>
            </w:r>
          </w:p>
          <w:p w:rsidR="00B33220" w:rsidRDefault="00B33220" w:rsidP="00BB0E78">
            <w:pPr>
              <w:spacing w:line="240" w:lineRule="auto"/>
              <w:rPr>
                <w:bCs/>
                <w:sz w:val="20"/>
                <w:szCs w:val="20"/>
              </w:rPr>
            </w:pPr>
            <w:r>
              <w:rPr>
                <w:bCs/>
                <w:sz w:val="20"/>
                <w:szCs w:val="20"/>
              </w:rPr>
              <w:t>Vključevanje ponudnikov v SRIPT</w:t>
            </w:r>
          </w:p>
          <w:p w:rsidR="00B33220" w:rsidRDefault="00B33220" w:rsidP="00BB0E78">
            <w:pPr>
              <w:spacing w:line="240" w:lineRule="auto"/>
              <w:rPr>
                <w:bCs/>
                <w:sz w:val="20"/>
                <w:szCs w:val="20"/>
              </w:rPr>
            </w:pPr>
            <w:r>
              <w:rPr>
                <w:bCs/>
                <w:sz w:val="20"/>
                <w:szCs w:val="20"/>
              </w:rPr>
              <w:t>Pomoč podjetjem pri registraciji R&amp;R</w:t>
            </w:r>
          </w:p>
          <w:p w:rsidR="00B33220" w:rsidRPr="009055ED" w:rsidRDefault="00B33220" w:rsidP="00BB0E78">
            <w:pPr>
              <w:spacing w:line="240" w:lineRule="auto"/>
              <w:rPr>
                <w:bCs/>
                <w:sz w:val="20"/>
                <w:szCs w:val="20"/>
              </w:rPr>
            </w:pPr>
            <w:r>
              <w:rPr>
                <w:bCs/>
                <w:sz w:val="20"/>
                <w:szCs w:val="20"/>
              </w:rPr>
              <w:t>Pomoč pri izvajanju in financiranju R&amp;R dejavnosti</w:t>
            </w:r>
            <w:r w:rsidRPr="009055ED">
              <w:rPr>
                <w:bCs/>
                <w:sz w:val="20"/>
                <w:szCs w:val="20"/>
              </w:rPr>
              <w:t xml:space="preserve"> </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NOSILEC</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sidRPr="009055ED">
              <w:rPr>
                <w:bCs/>
                <w:sz w:val="20"/>
                <w:szCs w:val="20"/>
              </w:rPr>
              <w:t>GIZ Podčetrtek, Kozje in Bistrica ob Sotli</w:t>
            </w:r>
          </w:p>
        </w:tc>
      </w:tr>
      <w:tr w:rsidR="00B33220" w:rsidRPr="00BC4ED5"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BC4ED5" w:rsidRDefault="00B33220" w:rsidP="00BB0E78">
            <w:pPr>
              <w:spacing w:line="240" w:lineRule="auto"/>
              <w:rPr>
                <w:b/>
                <w:bCs/>
                <w:sz w:val="20"/>
                <w:szCs w:val="20"/>
              </w:rPr>
            </w:pPr>
            <w:r w:rsidRPr="00BC4ED5">
              <w:rPr>
                <w:b/>
                <w:bCs/>
                <w:sz w:val="20"/>
                <w:szCs w:val="20"/>
              </w:rPr>
              <w:t>SODELUJOČI/IZVAJALEC</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Default="00B33220" w:rsidP="00BB0E78">
            <w:pPr>
              <w:spacing w:line="240" w:lineRule="auto"/>
              <w:rPr>
                <w:bCs/>
                <w:sz w:val="20"/>
                <w:szCs w:val="20"/>
              </w:rPr>
            </w:pPr>
            <w:r>
              <w:rPr>
                <w:bCs/>
                <w:sz w:val="20"/>
                <w:szCs w:val="20"/>
              </w:rPr>
              <w:t>Občine</w:t>
            </w:r>
          </w:p>
          <w:p w:rsidR="00B33220" w:rsidRDefault="00B33220" w:rsidP="00BB0E78">
            <w:pPr>
              <w:spacing w:line="240" w:lineRule="auto"/>
              <w:rPr>
                <w:bCs/>
                <w:sz w:val="20"/>
                <w:szCs w:val="20"/>
              </w:rPr>
            </w:pPr>
            <w:r>
              <w:rPr>
                <w:bCs/>
                <w:sz w:val="20"/>
                <w:szCs w:val="20"/>
              </w:rPr>
              <w:t>RA Sotla</w:t>
            </w:r>
          </w:p>
          <w:p w:rsidR="00B33220" w:rsidRPr="009055ED" w:rsidRDefault="00B33220" w:rsidP="00BB0E78">
            <w:pPr>
              <w:spacing w:line="240" w:lineRule="auto"/>
              <w:rPr>
                <w:bCs/>
                <w:sz w:val="20"/>
                <w:szCs w:val="20"/>
              </w:rPr>
            </w:pPr>
            <w:r>
              <w:rPr>
                <w:bCs/>
                <w:sz w:val="20"/>
                <w:szCs w:val="20"/>
              </w:rPr>
              <w:t>TGZS</w:t>
            </w:r>
          </w:p>
        </w:tc>
      </w:tr>
      <w:tr w:rsidR="00B33220" w:rsidRPr="00F0233A" w:rsidTr="00B33220">
        <w:tc>
          <w:tcPr>
            <w:tcW w:w="1696" w:type="pct"/>
            <w:tcBorders>
              <w:top w:val="double" w:sz="6" w:space="0" w:color="9BBB59" w:themeColor="accent3"/>
              <w:left w:val="single" w:sz="8" w:space="0" w:color="9BBB59" w:themeColor="accent3"/>
              <w:bottom w:val="single" w:sz="8" w:space="0" w:color="9BBB59" w:themeColor="accent3"/>
            </w:tcBorders>
          </w:tcPr>
          <w:p w:rsidR="00B33220" w:rsidRPr="00F0233A" w:rsidRDefault="00B33220" w:rsidP="00BB0E78">
            <w:pPr>
              <w:spacing w:line="240" w:lineRule="auto"/>
              <w:rPr>
                <w:b/>
                <w:bCs/>
                <w:sz w:val="20"/>
                <w:szCs w:val="20"/>
              </w:rPr>
            </w:pPr>
            <w:r>
              <w:rPr>
                <w:b/>
                <w:bCs/>
                <w:sz w:val="20"/>
                <w:szCs w:val="20"/>
              </w:rPr>
              <w:t>TERMINSKI PLAN</w:t>
            </w:r>
          </w:p>
        </w:tc>
        <w:tc>
          <w:tcPr>
            <w:tcW w:w="3304" w:type="pct"/>
            <w:tcBorders>
              <w:top w:val="double" w:sz="6" w:space="0" w:color="9BBB59" w:themeColor="accent3"/>
              <w:bottom w:val="single" w:sz="8" w:space="0" w:color="9BBB59" w:themeColor="accent3"/>
              <w:right w:val="single" w:sz="8" w:space="0" w:color="9BBB59" w:themeColor="accent3"/>
            </w:tcBorders>
          </w:tcPr>
          <w:p w:rsidR="00B33220" w:rsidRPr="009055ED" w:rsidRDefault="00B33220" w:rsidP="00BB0E78">
            <w:pPr>
              <w:spacing w:line="240" w:lineRule="auto"/>
              <w:rPr>
                <w:bCs/>
                <w:sz w:val="20"/>
                <w:szCs w:val="20"/>
              </w:rPr>
            </w:pPr>
            <w:r w:rsidRPr="009055ED">
              <w:rPr>
                <w:bCs/>
                <w:sz w:val="20"/>
                <w:szCs w:val="20"/>
              </w:rPr>
              <w:t>Januar 2019 – December 2023</w:t>
            </w:r>
          </w:p>
        </w:tc>
      </w:tr>
      <w:tr w:rsidR="00B70558" w:rsidRPr="00BC4ED5" w:rsidTr="00B70558">
        <w:tc>
          <w:tcPr>
            <w:tcW w:w="1696" w:type="pct"/>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B70558" w:rsidRPr="006C7095" w:rsidRDefault="00B70558" w:rsidP="00B612C5">
            <w:pPr>
              <w:spacing w:line="240" w:lineRule="auto"/>
              <w:rPr>
                <w:b/>
                <w:bCs/>
                <w:color w:val="FFFFFF" w:themeColor="background1"/>
                <w:sz w:val="20"/>
                <w:szCs w:val="20"/>
              </w:rPr>
            </w:pPr>
            <w:r w:rsidRPr="006C7095">
              <w:rPr>
                <w:b/>
                <w:bCs/>
                <w:color w:val="FFFFFF" w:themeColor="background1"/>
                <w:sz w:val="20"/>
                <w:szCs w:val="20"/>
              </w:rPr>
              <w:br w:type="page"/>
              <w:t>UKREP PI7</w:t>
            </w:r>
          </w:p>
        </w:tc>
        <w:tc>
          <w:tcPr>
            <w:tcW w:w="3304" w:type="pct"/>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B70558" w:rsidRPr="006C7095" w:rsidRDefault="00A95149" w:rsidP="00B03F83">
            <w:pPr>
              <w:spacing w:line="240" w:lineRule="auto"/>
              <w:jc w:val="left"/>
              <w:rPr>
                <w:b/>
                <w:bCs/>
                <w:color w:val="FFFFFF" w:themeColor="background1"/>
                <w:sz w:val="20"/>
                <w:szCs w:val="20"/>
              </w:rPr>
            </w:pPr>
            <w:r w:rsidRPr="006C7095">
              <w:rPr>
                <w:b/>
                <w:bCs/>
                <w:color w:val="FFFFFF" w:themeColor="background1"/>
                <w:sz w:val="20"/>
                <w:szCs w:val="20"/>
              </w:rPr>
              <w:t>VALORIZACIJA</w:t>
            </w:r>
            <w:r w:rsidR="00B70558" w:rsidRPr="006C7095">
              <w:rPr>
                <w:b/>
                <w:bCs/>
                <w:color w:val="FFFFFF" w:themeColor="background1"/>
                <w:sz w:val="20"/>
                <w:szCs w:val="20"/>
              </w:rPr>
              <w:t xml:space="preserve"> VIROV</w:t>
            </w:r>
          </w:p>
        </w:tc>
      </w:tr>
      <w:tr w:rsidR="00B70558" w:rsidRPr="00BC4ED5" w:rsidTr="00B70558">
        <w:tc>
          <w:tcPr>
            <w:tcW w:w="1696" w:type="pct"/>
            <w:tcBorders>
              <w:top w:val="double" w:sz="6" w:space="0" w:color="9BBB59" w:themeColor="accent3"/>
              <w:left w:val="single" w:sz="8" w:space="0" w:color="9BBB59" w:themeColor="accent3"/>
              <w:bottom w:val="single" w:sz="8" w:space="0" w:color="9BBB59" w:themeColor="accent3"/>
            </w:tcBorders>
          </w:tcPr>
          <w:p w:rsidR="00B70558" w:rsidRPr="00BC4ED5" w:rsidRDefault="00B70558" w:rsidP="00B612C5">
            <w:pPr>
              <w:spacing w:line="240" w:lineRule="auto"/>
              <w:rPr>
                <w:b/>
                <w:bCs/>
                <w:sz w:val="20"/>
                <w:szCs w:val="20"/>
              </w:rPr>
            </w:pPr>
            <w:r w:rsidRPr="00BC4ED5">
              <w:rPr>
                <w:b/>
                <w:bCs/>
                <w:sz w:val="20"/>
                <w:szCs w:val="20"/>
              </w:rPr>
              <w:t>CILJ</w:t>
            </w:r>
          </w:p>
        </w:tc>
        <w:tc>
          <w:tcPr>
            <w:tcW w:w="3304" w:type="pct"/>
            <w:tcBorders>
              <w:top w:val="double" w:sz="6" w:space="0" w:color="9BBB59" w:themeColor="accent3"/>
              <w:bottom w:val="single" w:sz="8" w:space="0" w:color="9BBB59" w:themeColor="accent3"/>
              <w:right w:val="single" w:sz="8" w:space="0" w:color="9BBB59" w:themeColor="accent3"/>
            </w:tcBorders>
          </w:tcPr>
          <w:p w:rsidR="00B70558" w:rsidRPr="009055ED" w:rsidRDefault="004B22A2" w:rsidP="004B22A2">
            <w:pPr>
              <w:spacing w:line="240" w:lineRule="auto"/>
              <w:rPr>
                <w:bCs/>
                <w:sz w:val="20"/>
                <w:szCs w:val="20"/>
              </w:rPr>
            </w:pPr>
            <w:r>
              <w:rPr>
                <w:bCs/>
                <w:sz w:val="20"/>
                <w:szCs w:val="20"/>
              </w:rPr>
              <w:t xml:space="preserve">Ustrezno turistično valorizirati </w:t>
            </w:r>
            <w:r w:rsidR="00B70558">
              <w:rPr>
                <w:bCs/>
                <w:sz w:val="20"/>
                <w:szCs w:val="20"/>
              </w:rPr>
              <w:t>naravn</w:t>
            </w:r>
            <w:r>
              <w:rPr>
                <w:bCs/>
                <w:sz w:val="20"/>
                <w:szCs w:val="20"/>
              </w:rPr>
              <w:t>e</w:t>
            </w:r>
            <w:r w:rsidR="00B70558">
              <w:rPr>
                <w:bCs/>
                <w:sz w:val="20"/>
                <w:szCs w:val="20"/>
              </w:rPr>
              <w:t xml:space="preserve"> in kulturn</w:t>
            </w:r>
            <w:r>
              <w:rPr>
                <w:bCs/>
                <w:sz w:val="20"/>
                <w:szCs w:val="20"/>
              </w:rPr>
              <w:t>e</w:t>
            </w:r>
            <w:r w:rsidR="00B70558">
              <w:rPr>
                <w:bCs/>
                <w:sz w:val="20"/>
                <w:szCs w:val="20"/>
              </w:rPr>
              <w:t xml:space="preserve"> vir</w:t>
            </w:r>
            <w:r>
              <w:rPr>
                <w:bCs/>
                <w:sz w:val="20"/>
                <w:szCs w:val="20"/>
              </w:rPr>
              <w:t>e</w:t>
            </w:r>
            <w:r w:rsidR="00B70558">
              <w:rPr>
                <w:bCs/>
                <w:sz w:val="20"/>
                <w:szCs w:val="20"/>
              </w:rPr>
              <w:t xml:space="preserve">.  </w:t>
            </w:r>
          </w:p>
        </w:tc>
      </w:tr>
      <w:tr w:rsidR="00B70558" w:rsidRPr="001C5BB3" w:rsidTr="00B70558">
        <w:tc>
          <w:tcPr>
            <w:tcW w:w="1696" w:type="pct"/>
            <w:tcBorders>
              <w:top w:val="double" w:sz="6" w:space="0" w:color="9BBB59" w:themeColor="accent3"/>
              <w:left w:val="single" w:sz="8" w:space="0" w:color="9BBB59" w:themeColor="accent3"/>
              <w:bottom w:val="single" w:sz="8" w:space="0" w:color="9BBB59" w:themeColor="accent3"/>
            </w:tcBorders>
          </w:tcPr>
          <w:p w:rsidR="00B70558" w:rsidRPr="001C5BB3" w:rsidRDefault="00B70558" w:rsidP="00B612C5">
            <w:pPr>
              <w:spacing w:line="240" w:lineRule="auto"/>
              <w:rPr>
                <w:b/>
                <w:bCs/>
                <w:sz w:val="20"/>
                <w:szCs w:val="20"/>
              </w:rPr>
            </w:pPr>
            <w:r w:rsidRPr="001C5BB3">
              <w:rPr>
                <w:b/>
                <w:bCs/>
                <w:sz w:val="20"/>
                <w:szCs w:val="20"/>
              </w:rPr>
              <w:t>AKTIVNOSTI</w:t>
            </w:r>
          </w:p>
        </w:tc>
        <w:tc>
          <w:tcPr>
            <w:tcW w:w="3304" w:type="pct"/>
            <w:tcBorders>
              <w:top w:val="double" w:sz="6" w:space="0" w:color="9BBB59" w:themeColor="accent3"/>
              <w:bottom w:val="single" w:sz="8" w:space="0" w:color="9BBB59" w:themeColor="accent3"/>
              <w:right w:val="single" w:sz="8" w:space="0" w:color="9BBB59" w:themeColor="accent3"/>
            </w:tcBorders>
          </w:tcPr>
          <w:p w:rsidR="00B70558" w:rsidRDefault="00B70558" w:rsidP="00B612C5">
            <w:pPr>
              <w:spacing w:line="240" w:lineRule="auto"/>
              <w:rPr>
                <w:bCs/>
                <w:sz w:val="20"/>
                <w:szCs w:val="20"/>
              </w:rPr>
            </w:pPr>
            <w:r>
              <w:rPr>
                <w:bCs/>
                <w:sz w:val="20"/>
                <w:szCs w:val="20"/>
              </w:rPr>
              <w:t xml:space="preserve">Oblikovati investicijski načrt izvedbe valorizacije naravnih in kulturnih virov (UKREP </w:t>
            </w:r>
            <w:r w:rsidRPr="009055ED">
              <w:rPr>
                <w:bCs/>
                <w:sz w:val="20"/>
                <w:szCs w:val="20"/>
              </w:rPr>
              <w:t xml:space="preserve"> </w:t>
            </w:r>
            <w:r>
              <w:rPr>
                <w:bCs/>
                <w:sz w:val="20"/>
                <w:szCs w:val="20"/>
              </w:rPr>
              <w:t>TR1).</w:t>
            </w:r>
          </w:p>
          <w:p w:rsidR="004B22A2" w:rsidRPr="009055ED" w:rsidRDefault="004B22A2" w:rsidP="00B612C5">
            <w:pPr>
              <w:spacing w:line="240" w:lineRule="auto"/>
              <w:rPr>
                <w:bCs/>
                <w:sz w:val="20"/>
                <w:szCs w:val="20"/>
              </w:rPr>
            </w:pPr>
            <w:r>
              <w:rPr>
                <w:bCs/>
                <w:sz w:val="20"/>
                <w:szCs w:val="20"/>
              </w:rPr>
              <w:t>Izvesti valorizacijo.</w:t>
            </w:r>
          </w:p>
        </w:tc>
      </w:tr>
      <w:tr w:rsidR="00B70558" w:rsidRPr="00BC4ED5" w:rsidTr="00B70558">
        <w:tc>
          <w:tcPr>
            <w:tcW w:w="1696" w:type="pct"/>
            <w:tcBorders>
              <w:top w:val="double" w:sz="6" w:space="0" w:color="9BBB59" w:themeColor="accent3"/>
              <w:left w:val="single" w:sz="8" w:space="0" w:color="9BBB59" w:themeColor="accent3"/>
              <w:bottom w:val="single" w:sz="8" w:space="0" w:color="9BBB59" w:themeColor="accent3"/>
            </w:tcBorders>
          </w:tcPr>
          <w:p w:rsidR="00B70558" w:rsidRPr="00BC4ED5" w:rsidRDefault="00B70558" w:rsidP="00B612C5">
            <w:pPr>
              <w:spacing w:line="240" w:lineRule="auto"/>
              <w:rPr>
                <w:b/>
                <w:bCs/>
                <w:sz w:val="20"/>
                <w:szCs w:val="20"/>
              </w:rPr>
            </w:pPr>
            <w:r w:rsidRPr="00BC4ED5">
              <w:rPr>
                <w:b/>
                <w:bCs/>
                <w:sz w:val="20"/>
                <w:szCs w:val="20"/>
              </w:rPr>
              <w:t>NOSILEC</w:t>
            </w:r>
          </w:p>
        </w:tc>
        <w:tc>
          <w:tcPr>
            <w:tcW w:w="3304" w:type="pct"/>
            <w:tcBorders>
              <w:top w:val="double" w:sz="6" w:space="0" w:color="9BBB59" w:themeColor="accent3"/>
              <w:bottom w:val="single" w:sz="8" w:space="0" w:color="9BBB59" w:themeColor="accent3"/>
              <w:right w:val="single" w:sz="8" w:space="0" w:color="9BBB59" w:themeColor="accent3"/>
            </w:tcBorders>
          </w:tcPr>
          <w:p w:rsidR="00B70558" w:rsidRPr="009055ED" w:rsidRDefault="00B70558" w:rsidP="00B612C5">
            <w:pPr>
              <w:spacing w:line="240" w:lineRule="auto"/>
              <w:rPr>
                <w:bCs/>
                <w:sz w:val="20"/>
                <w:szCs w:val="20"/>
              </w:rPr>
            </w:pPr>
            <w:r w:rsidRPr="009055ED">
              <w:rPr>
                <w:bCs/>
                <w:sz w:val="20"/>
                <w:szCs w:val="20"/>
              </w:rPr>
              <w:t>GIZ Podčetrtek, Kozje in Bistrica ob Sotli</w:t>
            </w:r>
          </w:p>
        </w:tc>
      </w:tr>
      <w:tr w:rsidR="00B70558" w:rsidRPr="00BC4ED5" w:rsidTr="00B70558">
        <w:tc>
          <w:tcPr>
            <w:tcW w:w="1696" w:type="pct"/>
            <w:tcBorders>
              <w:top w:val="double" w:sz="6" w:space="0" w:color="9BBB59" w:themeColor="accent3"/>
              <w:left w:val="single" w:sz="8" w:space="0" w:color="9BBB59" w:themeColor="accent3"/>
              <w:bottom w:val="single" w:sz="8" w:space="0" w:color="9BBB59" w:themeColor="accent3"/>
            </w:tcBorders>
          </w:tcPr>
          <w:p w:rsidR="00B70558" w:rsidRPr="00BC4ED5" w:rsidRDefault="00B70558" w:rsidP="00B612C5">
            <w:pPr>
              <w:spacing w:line="240" w:lineRule="auto"/>
              <w:rPr>
                <w:b/>
                <w:bCs/>
                <w:sz w:val="20"/>
                <w:szCs w:val="20"/>
              </w:rPr>
            </w:pPr>
            <w:r w:rsidRPr="00BC4ED5">
              <w:rPr>
                <w:b/>
                <w:bCs/>
                <w:sz w:val="20"/>
                <w:szCs w:val="20"/>
              </w:rPr>
              <w:t>SODELUJOČI/IZVAJALEC</w:t>
            </w:r>
          </w:p>
        </w:tc>
        <w:tc>
          <w:tcPr>
            <w:tcW w:w="3304" w:type="pct"/>
            <w:tcBorders>
              <w:top w:val="double" w:sz="6" w:space="0" w:color="9BBB59" w:themeColor="accent3"/>
              <w:bottom w:val="single" w:sz="8" w:space="0" w:color="9BBB59" w:themeColor="accent3"/>
              <w:right w:val="single" w:sz="8" w:space="0" w:color="9BBB59" w:themeColor="accent3"/>
            </w:tcBorders>
          </w:tcPr>
          <w:p w:rsidR="00B70558" w:rsidRDefault="00B70558" w:rsidP="00B612C5">
            <w:pPr>
              <w:spacing w:line="240" w:lineRule="auto"/>
              <w:rPr>
                <w:bCs/>
                <w:sz w:val="20"/>
                <w:szCs w:val="20"/>
              </w:rPr>
            </w:pPr>
            <w:r>
              <w:rPr>
                <w:bCs/>
                <w:sz w:val="20"/>
                <w:szCs w:val="20"/>
              </w:rPr>
              <w:t>Občine</w:t>
            </w:r>
          </w:p>
          <w:p w:rsidR="00B70558" w:rsidRPr="009055ED" w:rsidRDefault="00B70558" w:rsidP="00B612C5">
            <w:pPr>
              <w:spacing w:line="240" w:lineRule="auto"/>
              <w:rPr>
                <w:bCs/>
                <w:sz w:val="20"/>
                <w:szCs w:val="20"/>
              </w:rPr>
            </w:pPr>
            <w:r>
              <w:rPr>
                <w:bCs/>
                <w:sz w:val="20"/>
                <w:szCs w:val="20"/>
              </w:rPr>
              <w:t>RA Sotla</w:t>
            </w:r>
          </w:p>
        </w:tc>
      </w:tr>
      <w:tr w:rsidR="00B70558" w:rsidRPr="00F0233A" w:rsidTr="00B70558">
        <w:tc>
          <w:tcPr>
            <w:tcW w:w="1696" w:type="pct"/>
            <w:tcBorders>
              <w:top w:val="double" w:sz="6" w:space="0" w:color="9BBB59" w:themeColor="accent3"/>
              <w:left w:val="single" w:sz="8" w:space="0" w:color="9BBB59" w:themeColor="accent3"/>
              <w:bottom w:val="single" w:sz="8" w:space="0" w:color="9BBB59" w:themeColor="accent3"/>
            </w:tcBorders>
          </w:tcPr>
          <w:p w:rsidR="00B70558" w:rsidRPr="00F0233A" w:rsidRDefault="00B70558" w:rsidP="00B612C5">
            <w:pPr>
              <w:spacing w:line="240" w:lineRule="auto"/>
              <w:rPr>
                <w:b/>
                <w:bCs/>
                <w:sz w:val="20"/>
                <w:szCs w:val="20"/>
              </w:rPr>
            </w:pPr>
            <w:r>
              <w:rPr>
                <w:b/>
                <w:bCs/>
                <w:sz w:val="20"/>
                <w:szCs w:val="20"/>
              </w:rPr>
              <w:t>TERMINSKI PLAN</w:t>
            </w:r>
          </w:p>
        </w:tc>
        <w:tc>
          <w:tcPr>
            <w:tcW w:w="3304" w:type="pct"/>
            <w:tcBorders>
              <w:top w:val="double" w:sz="6" w:space="0" w:color="9BBB59" w:themeColor="accent3"/>
              <w:bottom w:val="single" w:sz="8" w:space="0" w:color="9BBB59" w:themeColor="accent3"/>
              <w:right w:val="single" w:sz="8" w:space="0" w:color="9BBB59" w:themeColor="accent3"/>
            </w:tcBorders>
          </w:tcPr>
          <w:p w:rsidR="00B70558" w:rsidRPr="009055ED" w:rsidRDefault="00B70558" w:rsidP="00B70558">
            <w:pPr>
              <w:spacing w:line="240" w:lineRule="auto"/>
              <w:rPr>
                <w:bCs/>
                <w:sz w:val="20"/>
                <w:szCs w:val="20"/>
              </w:rPr>
            </w:pPr>
            <w:r w:rsidRPr="009055ED">
              <w:rPr>
                <w:bCs/>
                <w:sz w:val="20"/>
                <w:szCs w:val="20"/>
              </w:rPr>
              <w:t xml:space="preserve">Januar </w:t>
            </w:r>
            <w:r>
              <w:rPr>
                <w:bCs/>
                <w:sz w:val="20"/>
                <w:szCs w:val="20"/>
              </w:rPr>
              <w:t>2021</w:t>
            </w:r>
            <w:r w:rsidRPr="009055ED">
              <w:rPr>
                <w:bCs/>
                <w:sz w:val="20"/>
                <w:szCs w:val="20"/>
              </w:rPr>
              <w:t xml:space="preserve"> – </w:t>
            </w:r>
            <w:r>
              <w:rPr>
                <w:bCs/>
                <w:sz w:val="20"/>
                <w:szCs w:val="20"/>
              </w:rPr>
              <w:t>MAJ</w:t>
            </w:r>
            <w:r w:rsidRPr="009055ED">
              <w:rPr>
                <w:bCs/>
                <w:sz w:val="20"/>
                <w:szCs w:val="20"/>
              </w:rPr>
              <w:t xml:space="preserve"> </w:t>
            </w:r>
            <w:r>
              <w:rPr>
                <w:bCs/>
                <w:sz w:val="20"/>
                <w:szCs w:val="20"/>
              </w:rPr>
              <w:t>2021</w:t>
            </w:r>
          </w:p>
        </w:tc>
      </w:tr>
      <w:tr w:rsidR="00A510E2" w:rsidRPr="00BC4ED5" w:rsidTr="00A510E2">
        <w:tc>
          <w:tcPr>
            <w:tcW w:w="1696" w:type="pct"/>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A510E2" w:rsidRPr="006C7095" w:rsidRDefault="00A510E2" w:rsidP="00B612C5">
            <w:pPr>
              <w:spacing w:line="240" w:lineRule="auto"/>
              <w:rPr>
                <w:b/>
                <w:bCs/>
                <w:color w:val="FFFFFF" w:themeColor="background1"/>
                <w:sz w:val="20"/>
                <w:szCs w:val="20"/>
              </w:rPr>
            </w:pPr>
            <w:r w:rsidRPr="006C7095">
              <w:rPr>
                <w:b/>
                <w:bCs/>
                <w:color w:val="FFFFFF" w:themeColor="background1"/>
                <w:sz w:val="20"/>
                <w:szCs w:val="20"/>
              </w:rPr>
              <w:br w:type="page"/>
              <w:t>UKREP PI</w:t>
            </w:r>
            <w:r w:rsidR="00A9109F" w:rsidRPr="006C7095">
              <w:rPr>
                <w:b/>
                <w:bCs/>
                <w:color w:val="FFFFFF" w:themeColor="background1"/>
                <w:sz w:val="20"/>
                <w:szCs w:val="20"/>
              </w:rPr>
              <w:t>8</w:t>
            </w:r>
          </w:p>
        </w:tc>
        <w:tc>
          <w:tcPr>
            <w:tcW w:w="3304" w:type="pct"/>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A510E2" w:rsidRPr="006C7095" w:rsidRDefault="00A510E2" w:rsidP="00B03F83">
            <w:pPr>
              <w:spacing w:line="240" w:lineRule="auto"/>
              <w:jc w:val="left"/>
              <w:rPr>
                <w:b/>
                <w:bCs/>
                <w:color w:val="FFFFFF" w:themeColor="background1"/>
                <w:sz w:val="20"/>
                <w:szCs w:val="20"/>
              </w:rPr>
            </w:pPr>
            <w:r w:rsidRPr="006C7095">
              <w:rPr>
                <w:b/>
                <w:bCs/>
                <w:color w:val="FFFFFF" w:themeColor="background1"/>
                <w:sz w:val="20"/>
                <w:szCs w:val="20"/>
              </w:rPr>
              <w:t>INVESTICIJSKA PODPORA SISTEMA SAMOZADOSTNOSTI (SI</w:t>
            </w:r>
            <w:r w:rsidR="00540ADF" w:rsidRPr="006C7095">
              <w:rPr>
                <w:b/>
                <w:bCs/>
                <w:color w:val="FFFFFF" w:themeColor="background1"/>
                <w:sz w:val="20"/>
                <w:szCs w:val="20"/>
              </w:rPr>
              <w:t>s</w:t>
            </w:r>
            <w:r w:rsidRPr="006C7095">
              <w:rPr>
                <w:b/>
                <w:bCs/>
                <w:color w:val="FFFFFF" w:themeColor="background1"/>
                <w:sz w:val="20"/>
                <w:szCs w:val="20"/>
              </w:rPr>
              <w:t>SA</w:t>
            </w:r>
            <w:r w:rsidR="00540ADF" w:rsidRPr="006C7095">
              <w:rPr>
                <w:b/>
                <w:bCs/>
                <w:color w:val="FFFFFF" w:themeColor="background1"/>
                <w:sz w:val="20"/>
                <w:szCs w:val="20"/>
              </w:rPr>
              <w:t>m</w:t>
            </w:r>
            <w:r w:rsidRPr="006C7095">
              <w:rPr>
                <w:b/>
                <w:bCs/>
                <w:color w:val="FFFFFF" w:themeColor="background1"/>
                <w:sz w:val="20"/>
                <w:szCs w:val="20"/>
              </w:rPr>
              <w:t>)</w:t>
            </w:r>
          </w:p>
        </w:tc>
      </w:tr>
      <w:tr w:rsidR="00A510E2" w:rsidRPr="00BC4ED5" w:rsidTr="00A510E2">
        <w:tc>
          <w:tcPr>
            <w:tcW w:w="1696" w:type="pct"/>
            <w:tcBorders>
              <w:top w:val="double" w:sz="6" w:space="0" w:color="9BBB59" w:themeColor="accent3"/>
              <w:left w:val="single" w:sz="8" w:space="0" w:color="9BBB59" w:themeColor="accent3"/>
              <w:bottom w:val="single" w:sz="8" w:space="0" w:color="9BBB59" w:themeColor="accent3"/>
            </w:tcBorders>
          </w:tcPr>
          <w:p w:rsidR="00A510E2" w:rsidRPr="00BC4ED5" w:rsidRDefault="00A510E2" w:rsidP="00B612C5">
            <w:pPr>
              <w:spacing w:line="240" w:lineRule="auto"/>
              <w:rPr>
                <w:b/>
                <w:bCs/>
                <w:sz w:val="20"/>
                <w:szCs w:val="20"/>
              </w:rPr>
            </w:pPr>
            <w:r w:rsidRPr="00BC4ED5">
              <w:rPr>
                <w:b/>
                <w:bCs/>
                <w:sz w:val="20"/>
                <w:szCs w:val="20"/>
              </w:rPr>
              <w:t>CILJ</w:t>
            </w:r>
          </w:p>
        </w:tc>
        <w:tc>
          <w:tcPr>
            <w:tcW w:w="3304" w:type="pct"/>
            <w:tcBorders>
              <w:top w:val="double" w:sz="6" w:space="0" w:color="9BBB59" w:themeColor="accent3"/>
              <w:bottom w:val="single" w:sz="8" w:space="0" w:color="9BBB59" w:themeColor="accent3"/>
              <w:right w:val="single" w:sz="8" w:space="0" w:color="9BBB59" w:themeColor="accent3"/>
            </w:tcBorders>
          </w:tcPr>
          <w:p w:rsidR="00A510E2" w:rsidRPr="009055ED" w:rsidRDefault="00540ADF" w:rsidP="00B612C5">
            <w:pPr>
              <w:spacing w:line="240" w:lineRule="auto"/>
              <w:rPr>
                <w:bCs/>
                <w:sz w:val="20"/>
                <w:szCs w:val="20"/>
              </w:rPr>
            </w:pPr>
            <w:r>
              <w:rPr>
                <w:bCs/>
                <w:sz w:val="20"/>
                <w:szCs w:val="20"/>
              </w:rPr>
              <w:t>Zagon in delovanje sistema SIsSAm</w:t>
            </w:r>
          </w:p>
        </w:tc>
      </w:tr>
      <w:tr w:rsidR="00A510E2" w:rsidRPr="001C5BB3" w:rsidTr="00A510E2">
        <w:tc>
          <w:tcPr>
            <w:tcW w:w="1696" w:type="pct"/>
            <w:tcBorders>
              <w:top w:val="double" w:sz="6" w:space="0" w:color="9BBB59" w:themeColor="accent3"/>
              <w:left w:val="single" w:sz="8" w:space="0" w:color="9BBB59" w:themeColor="accent3"/>
              <w:bottom w:val="single" w:sz="8" w:space="0" w:color="9BBB59" w:themeColor="accent3"/>
            </w:tcBorders>
          </w:tcPr>
          <w:p w:rsidR="00A510E2" w:rsidRPr="001C5BB3" w:rsidRDefault="00A510E2" w:rsidP="00B612C5">
            <w:pPr>
              <w:spacing w:line="240" w:lineRule="auto"/>
              <w:rPr>
                <w:b/>
                <w:bCs/>
                <w:sz w:val="20"/>
                <w:szCs w:val="20"/>
              </w:rPr>
            </w:pPr>
            <w:r w:rsidRPr="001C5BB3">
              <w:rPr>
                <w:b/>
                <w:bCs/>
                <w:sz w:val="20"/>
                <w:szCs w:val="20"/>
              </w:rPr>
              <w:t>AKTIVNOSTI</w:t>
            </w:r>
          </w:p>
        </w:tc>
        <w:tc>
          <w:tcPr>
            <w:tcW w:w="3304" w:type="pct"/>
            <w:tcBorders>
              <w:top w:val="double" w:sz="6" w:space="0" w:color="9BBB59" w:themeColor="accent3"/>
              <w:bottom w:val="single" w:sz="8" w:space="0" w:color="9BBB59" w:themeColor="accent3"/>
              <w:right w:val="single" w:sz="8" w:space="0" w:color="9BBB59" w:themeColor="accent3"/>
            </w:tcBorders>
          </w:tcPr>
          <w:p w:rsidR="00A510E2" w:rsidRPr="009055ED" w:rsidRDefault="00A510E2" w:rsidP="000A2FBE">
            <w:pPr>
              <w:spacing w:line="240" w:lineRule="auto"/>
              <w:rPr>
                <w:bCs/>
                <w:sz w:val="20"/>
                <w:szCs w:val="20"/>
              </w:rPr>
            </w:pPr>
            <w:r>
              <w:rPr>
                <w:bCs/>
                <w:sz w:val="20"/>
                <w:szCs w:val="20"/>
              </w:rPr>
              <w:t xml:space="preserve">Oblikovati investicijski načrt </w:t>
            </w:r>
            <w:r w:rsidR="00540ADF">
              <w:rPr>
                <w:bCs/>
                <w:sz w:val="20"/>
                <w:szCs w:val="20"/>
              </w:rPr>
              <w:t>podpore SIsSAm</w:t>
            </w:r>
            <w:r>
              <w:rPr>
                <w:bCs/>
                <w:sz w:val="20"/>
                <w:szCs w:val="20"/>
              </w:rPr>
              <w:t xml:space="preserve"> (UKREP </w:t>
            </w:r>
            <w:r w:rsidRPr="009055ED">
              <w:rPr>
                <w:bCs/>
                <w:sz w:val="20"/>
                <w:szCs w:val="20"/>
              </w:rPr>
              <w:t xml:space="preserve"> </w:t>
            </w:r>
            <w:r w:rsidR="004B22A2" w:rsidRPr="000A2FBE">
              <w:rPr>
                <w:bCs/>
                <w:sz w:val="20"/>
                <w:szCs w:val="20"/>
              </w:rPr>
              <w:t>TT</w:t>
            </w:r>
            <w:r w:rsidR="000A2FBE" w:rsidRPr="000A2FBE">
              <w:rPr>
                <w:bCs/>
                <w:sz w:val="20"/>
                <w:szCs w:val="20"/>
              </w:rPr>
              <w:t>3</w:t>
            </w:r>
            <w:r w:rsidRPr="000A2FBE">
              <w:rPr>
                <w:bCs/>
                <w:sz w:val="20"/>
                <w:szCs w:val="20"/>
              </w:rPr>
              <w:t>).</w:t>
            </w:r>
          </w:p>
        </w:tc>
      </w:tr>
      <w:tr w:rsidR="00A510E2" w:rsidRPr="00BC4ED5" w:rsidTr="00A510E2">
        <w:tc>
          <w:tcPr>
            <w:tcW w:w="1696" w:type="pct"/>
            <w:tcBorders>
              <w:top w:val="double" w:sz="6" w:space="0" w:color="9BBB59" w:themeColor="accent3"/>
              <w:left w:val="single" w:sz="8" w:space="0" w:color="9BBB59" w:themeColor="accent3"/>
              <w:bottom w:val="single" w:sz="8" w:space="0" w:color="9BBB59" w:themeColor="accent3"/>
            </w:tcBorders>
          </w:tcPr>
          <w:p w:rsidR="00A510E2" w:rsidRPr="00BC4ED5" w:rsidRDefault="00A510E2" w:rsidP="00B612C5">
            <w:pPr>
              <w:spacing w:line="240" w:lineRule="auto"/>
              <w:rPr>
                <w:b/>
                <w:bCs/>
                <w:sz w:val="20"/>
                <w:szCs w:val="20"/>
              </w:rPr>
            </w:pPr>
            <w:r w:rsidRPr="00BC4ED5">
              <w:rPr>
                <w:b/>
                <w:bCs/>
                <w:sz w:val="20"/>
                <w:szCs w:val="20"/>
              </w:rPr>
              <w:t>NOSILEC</w:t>
            </w:r>
          </w:p>
        </w:tc>
        <w:tc>
          <w:tcPr>
            <w:tcW w:w="3304" w:type="pct"/>
            <w:tcBorders>
              <w:top w:val="double" w:sz="6" w:space="0" w:color="9BBB59" w:themeColor="accent3"/>
              <w:bottom w:val="single" w:sz="8" w:space="0" w:color="9BBB59" w:themeColor="accent3"/>
              <w:right w:val="single" w:sz="8" w:space="0" w:color="9BBB59" w:themeColor="accent3"/>
            </w:tcBorders>
          </w:tcPr>
          <w:p w:rsidR="00A510E2" w:rsidRPr="009055ED" w:rsidRDefault="00A510E2" w:rsidP="00B612C5">
            <w:pPr>
              <w:spacing w:line="240" w:lineRule="auto"/>
              <w:rPr>
                <w:bCs/>
                <w:sz w:val="20"/>
                <w:szCs w:val="20"/>
              </w:rPr>
            </w:pPr>
            <w:r w:rsidRPr="009055ED">
              <w:rPr>
                <w:bCs/>
                <w:sz w:val="20"/>
                <w:szCs w:val="20"/>
              </w:rPr>
              <w:t>GIZ Podčetrtek, Kozje in Bistrica ob Sotli</w:t>
            </w:r>
          </w:p>
        </w:tc>
      </w:tr>
      <w:tr w:rsidR="00A510E2" w:rsidRPr="00BC4ED5" w:rsidTr="00A510E2">
        <w:tc>
          <w:tcPr>
            <w:tcW w:w="1696" w:type="pct"/>
            <w:tcBorders>
              <w:top w:val="double" w:sz="6" w:space="0" w:color="9BBB59" w:themeColor="accent3"/>
              <w:left w:val="single" w:sz="8" w:space="0" w:color="9BBB59" w:themeColor="accent3"/>
              <w:bottom w:val="single" w:sz="8" w:space="0" w:color="9BBB59" w:themeColor="accent3"/>
            </w:tcBorders>
          </w:tcPr>
          <w:p w:rsidR="00A510E2" w:rsidRPr="00BC4ED5" w:rsidRDefault="00A510E2" w:rsidP="00B612C5">
            <w:pPr>
              <w:spacing w:line="240" w:lineRule="auto"/>
              <w:rPr>
                <w:b/>
                <w:bCs/>
                <w:sz w:val="20"/>
                <w:szCs w:val="20"/>
              </w:rPr>
            </w:pPr>
            <w:r w:rsidRPr="00BC4ED5">
              <w:rPr>
                <w:b/>
                <w:bCs/>
                <w:sz w:val="20"/>
                <w:szCs w:val="20"/>
              </w:rPr>
              <w:t>SODELUJOČI/IZVAJALEC</w:t>
            </w:r>
          </w:p>
        </w:tc>
        <w:tc>
          <w:tcPr>
            <w:tcW w:w="3304" w:type="pct"/>
            <w:tcBorders>
              <w:top w:val="double" w:sz="6" w:space="0" w:color="9BBB59" w:themeColor="accent3"/>
              <w:bottom w:val="single" w:sz="8" w:space="0" w:color="9BBB59" w:themeColor="accent3"/>
              <w:right w:val="single" w:sz="8" w:space="0" w:color="9BBB59" w:themeColor="accent3"/>
            </w:tcBorders>
          </w:tcPr>
          <w:p w:rsidR="00A510E2" w:rsidRDefault="00A510E2" w:rsidP="00B612C5">
            <w:pPr>
              <w:spacing w:line="240" w:lineRule="auto"/>
              <w:rPr>
                <w:bCs/>
                <w:sz w:val="20"/>
                <w:szCs w:val="20"/>
              </w:rPr>
            </w:pPr>
            <w:r>
              <w:rPr>
                <w:bCs/>
                <w:sz w:val="20"/>
                <w:szCs w:val="20"/>
              </w:rPr>
              <w:t>Občine</w:t>
            </w:r>
          </w:p>
          <w:p w:rsidR="00A510E2" w:rsidRPr="009055ED" w:rsidRDefault="00A510E2" w:rsidP="00B612C5">
            <w:pPr>
              <w:spacing w:line="240" w:lineRule="auto"/>
              <w:rPr>
                <w:bCs/>
                <w:sz w:val="20"/>
                <w:szCs w:val="20"/>
              </w:rPr>
            </w:pPr>
            <w:r>
              <w:rPr>
                <w:bCs/>
                <w:sz w:val="20"/>
                <w:szCs w:val="20"/>
              </w:rPr>
              <w:t>RA Sotla</w:t>
            </w:r>
          </w:p>
        </w:tc>
      </w:tr>
      <w:tr w:rsidR="00A510E2" w:rsidRPr="00F0233A" w:rsidTr="00A510E2">
        <w:tc>
          <w:tcPr>
            <w:tcW w:w="1696" w:type="pct"/>
            <w:tcBorders>
              <w:top w:val="double" w:sz="6" w:space="0" w:color="9BBB59" w:themeColor="accent3"/>
              <w:left w:val="single" w:sz="8" w:space="0" w:color="9BBB59" w:themeColor="accent3"/>
              <w:bottom w:val="single" w:sz="8" w:space="0" w:color="9BBB59" w:themeColor="accent3"/>
            </w:tcBorders>
          </w:tcPr>
          <w:p w:rsidR="00A510E2" w:rsidRPr="00F0233A" w:rsidRDefault="00A510E2" w:rsidP="00B612C5">
            <w:pPr>
              <w:spacing w:line="240" w:lineRule="auto"/>
              <w:rPr>
                <w:b/>
                <w:bCs/>
                <w:sz w:val="20"/>
                <w:szCs w:val="20"/>
              </w:rPr>
            </w:pPr>
            <w:r>
              <w:rPr>
                <w:b/>
                <w:bCs/>
                <w:sz w:val="20"/>
                <w:szCs w:val="20"/>
              </w:rPr>
              <w:t>TERMINSKI PLAN</w:t>
            </w:r>
          </w:p>
        </w:tc>
        <w:tc>
          <w:tcPr>
            <w:tcW w:w="3304" w:type="pct"/>
            <w:tcBorders>
              <w:top w:val="double" w:sz="6" w:space="0" w:color="9BBB59" w:themeColor="accent3"/>
              <w:bottom w:val="single" w:sz="8" w:space="0" w:color="9BBB59" w:themeColor="accent3"/>
              <w:right w:val="single" w:sz="8" w:space="0" w:color="9BBB59" w:themeColor="accent3"/>
            </w:tcBorders>
          </w:tcPr>
          <w:p w:rsidR="00A510E2" w:rsidRPr="009055ED" w:rsidRDefault="00540ADF" w:rsidP="00540ADF">
            <w:pPr>
              <w:spacing w:line="240" w:lineRule="auto"/>
              <w:rPr>
                <w:bCs/>
                <w:sz w:val="20"/>
                <w:szCs w:val="20"/>
              </w:rPr>
            </w:pPr>
            <w:r>
              <w:rPr>
                <w:bCs/>
                <w:sz w:val="20"/>
                <w:szCs w:val="20"/>
              </w:rPr>
              <w:t>Junij</w:t>
            </w:r>
            <w:r w:rsidR="00A510E2" w:rsidRPr="009055ED">
              <w:rPr>
                <w:bCs/>
                <w:sz w:val="20"/>
                <w:szCs w:val="20"/>
              </w:rPr>
              <w:t xml:space="preserve"> </w:t>
            </w:r>
            <w:r w:rsidR="00A510E2">
              <w:rPr>
                <w:bCs/>
                <w:sz w:val="20"/>
                <w:szCs w:val="20"/>
              </w:rPr>
              <w:t>2021</w:t>
            </w:r>
            <w:r w:rsidR="00A510E2" w:rsidRPr="009055ED">
              <w:rPr>
                <w:bCs/>
                <w:sz w:val="20"/>
                <w:szCs w:val="20"/>
              </w:rPr>
              <w:t xml:space="preserve"> – </w:t>
            </w:r>
            <w:r>
              <w:rPr>
                <w:bCs/>
                <w:sz w:val="20"/>
                <w:szCs w:val="20"/>
              </w:rPr>
              <w:t>december</w:t>
            </w:r>
            <w:r w:rsidR="00A510E2" w:rsidRPr="009055ED">
              <w:rPr>
                <w:bCs/>
                <w:sz w:val="20"/>
                <w:szCs w:val="20"/>
              </w:rPr>
              <w:t xml:space="preserve"> </w:t>
            </w:r>
            <w:r w:rsidR="00A510E2">
              <w:rPr>
                <w:bCs/>
                <w:sz w:val="20"/>
                <w:szCs w:val="20"/>
              </w:rPr>
              <w:t>2021</w:t>
            </w:r>
          </w:p>
        </w:tc>
      </w:tr>
    </w:tbl>
    <w:p w:rsidR="00B22F55" w:rsidRDefault="00B22F55" w:rsidP="00512DCD"/>
    <w:p w:rsidR="00BB0E78" w:rsidRDefault="00BB0E78">
      <w:pPr>
        <w:spacing w:line="240" w:lineRule="auto"/>
        <w:jc w:val="left"/>
        <w:rPr>
          <w:rFonts w:ascii="Arial" w:hAnsi="Arial" w:cs="Arial"/>
          <w:b/>
          <w:bCs/>
          <w:i/>
          <w:iCs/>
          <w:sz w:val="28"/>
          <w:szCs w:val="28"/>
        </w:rPr>
      </w:pPr>
      <w:r>
        <w:br w:type="page"/>
      </w:r>
    </w:p>
    <w:p w:rsidR="004B22A2" w:rsidRDefault="004B22A2" w:rsidP="004B22A2">
      <w:pPr>
        <w:pStyle w:val="Naslov2"/>
      </w:pPr>
      <w:bookmarkStart w:id="108" w:name="_Toc536615604"/>
      <w:r>
        <w:lastRenderedPageBreak/>
        <w:t>6</w:t>
      </w:r>
      <w:r w:rsidRPr="00F0233A">
        <w:t>.</w:t>
      </w:r>
      <w:r>
        <w:t>6</w:t>
      </w:r>
      <w:r w:rsidRPr="00F0233A">
        <w:t xml:space="preserve"> P</w:t>
      </w:r>
      <w:r>
        <w:t>olitika trajnostnega turizma</w:t>
      </w:r>
      <w:bookmarkEnd w:id="108"/>
    </w:p>
    <w:p w:rsidR="004B22A2" w:rsidRPr="004B22A2" w:rsidRDefault="004B22A2" w:rsidP="004B22A2"/>
    <w:tbl>
      <w:tblPr>
        <w:tblW w:w="0" w:type="auto"/>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3150"/>
        <w:gridCol w:w="6137"/>
      </w:tblGrid>
      <w:tr w:rsidR="004B22A2" w:rsidRPr="00F0233A" w:rsidTr="00035AD9">
        <w:tc>
          <w:tcPr>
            <w:tcW w:w="3150" w:type="dxa"/>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4B22A2" w:rsidRPr="006C7095" w:rsidRDefault="004B22A2" w:rsidP="004B22A2">
            <w:pPr>
              <w:spacing w:line="240" w:lineRule="auto"/>
              <w:rPr>
                <w:b/>
                <w:bCs/>
                <w:color w:val="FFFFFF" w:themeColor="background1"/>
                <w:sz w:val="20"/>
                <w:szCs w:val="20"/>
              </w:rPr>
            </w:pPr>
            <w:r w:rsidRPr="006C7095">
              <w:rPr>
                <w:b/>
                <w:bCs/>
                <w:color w:val="FFFFFF" w:themeColor="background1"/>
                <w:sz w:val="20"/>
                <w:szCs w:val="20"/>
              </w:rPr>
              <w:br w:type="page"/>
              <w:t>UKREP TT1</w:t>
            </w:r>
          </w:p>
        </w:tc>
        <w:tc>
          <w:tcPr>
            <w:tcW w:w="6137" w:type="dxa"/>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4B22A2" w:rsidRPr="006C7095" w:rsidRDefault="004B22A2" w:rsidP="00B03F83">
            <w:pPr>
              <w:spacing w:line="240" w:lineRule="auto"/>
              <w:jc w:val="left"/>
              <w:rPr>
                <w:b/>
                <w:bCs/>
                <w:color w:val="FFFFFF" w:themeColor="background1"/>
                <w:sz w:val="20"/>
                <w:szCs w:val="20"/>
              </w:rPr>
            </w:pPr>
            <w:r w:rsidRPr="006C7095">
              <w:rPr>
                <w:b/>
                <w:bCs/>
                <w:color w:val="FFFFFF" w:themeColor="background1"/>
                <w:sz w:val="20"/>
                <w:szCs w:val="20"/>
              </w:rPr>
              <w:t>NOSILNA ZMOGLJIVOST DESTINACIJE</w:t>
            </w:r>
          </w:p>
        </w:tc>
      </w:tr>
      <w:tr w:rsidR="004B22A2" w:rsidRPr="00F0233A" w:rsidTr="00035AD9">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CILJ</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D65C86" w:rsidRDefault="004B22A2" w:rsidP="00035AD9">
            <w:pPr>
              <w:spacing w:line="240" w:lineRule="auto"/>
              <w:rPr>
                <w:bCs/>
                <w:sz w:val="20"/>
                <w:szCs w:val="20"/>
              </w:rPr>
            </w:pPr>
            <w:r>
              <w:rPr>
                <w:bCs/>
                <w:sz w:val="20"/>
                <w:szCs w:val="20"/>
              </w:rPr>
              <w:t xml:space="preserve">Identificirati pozitivne in negativne vplive turizma ter oblikovati plan vzdržnosti destinacije glede na razvoj turizma. </w:t>
            </w:r>
            <w:r w:rsidRPr="00D65C86">
              <w:rPr>
                <w:bCs/>
                <w:sz w:val="20"/>
                <w:szCs w:val="20"/>
              </w:rPr>
              <w:t xml:space="preserve"> </w:t>
            </w:r>
          </w:p>
        </w:tc>
      </w:tr>
      <w:tr w:rsidR="004B22A2" w:rsidRPr="00F0233A" w:rsidTr="00035AD9">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AKTIVNOSTI</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Default="004B22A2" w:rsidP="00035AD9">
            <w:pPr>
              <w:spacing w:line="240" w:lineRule="auto"/>
              <w:rPr>
                <w:bCs/>
                <w:sz w:val="20"/>
                <w:szCs w:val="20"/>
              </w:rPr>
            </w:pPr>
            <w:r>
              <w:rPr>
                <w:bCs/>
                <w:sz w:val="20"/>
                <w:szCs w:val="20"/>
              </w:rPr>
              <w:t>Oblikovanje javnega poziva</w:t>
            </w:r>
          </w:p>
          <w:p w:rsidR="004B22A2" w:rsidRDefault="004B22A2" w:rsidP="00035AD9">
            <w:pPr>
              <w:spacing w:line="240" w:lineRule="auto"/>
              <w:rPr>
                <w:bCs/>
                <w:sz w:val="20"/>
                <w:szCs w:val="20"/>
              </w:rPr>
            </w:pPr>
            <w:r>
              <w:rPr>
                <w:bCs/>
                <w:sz w:val="20"/>
                <w:szCs w:val="20"/>
              </w:rPr>
              <w:t>Izvedba analize</w:t>
            </w:r>
          </w:p>
          <w:p w:rsidR="004B22A2" w:rsidRDefault="004B22A2" w:rsidP="00035AD9">
            <w:pPr>
              <w:spacing w:line="240" w:lineRule="auto"/>
              <w:rPr>
                <w:bCs/>
                <w:sz w:val="20"/>
                <w:szCs w:val="20"/>
              </w:rPr>
            </w:pPr>
            <w:r>
              <w:rPr>
                <w:bCs/>
                <w:sz w:val="20"/>
                <w:szCs w:val="20"/>
              </w:rPr>
              <w:t>Oblikovanje poročila</w:t>
            </w:r>
          </w:p>
          <w:p w:rsidR="004B22A2" w:rsidRPr="00D65C86" w:rsidRDefault="004B22A2" w:rsidP="00035AD9">
            <w:pPr>
              <w:spacing w:line="240" w:lineRule="auto"/>
              <w:rPr>
                <w:bCs/>
                <w:sz w:val="20"/>
                <w:szCs w:val="20"/>
              </w:rPr>
            </w:pPr>
            <w:r>
              <w:rPr>
                <w:bCs/>
                <w:sz w:val="20"/>
                <w:szCs w:val="20"/>
              </w:rPr>
              <w:t>Implementacija priporočil</w:t>
            </w:r>
          </w:p>
        </w:tc>
      </w:tr>
      <w:tr w:rsidR="004B22A2" w:rsidRPr="00F0233A" w:rsidTr="00035AD9">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NOSILEC</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9027A3" w:rsidRDefault="004B22A2" w:rsidP="00035AD9">
            <w:pPr>
              <w:spacing w:line="240" w:lineRule="auto"/>
              <w:rPr>
                <w:bCs/>
                <w:sz w:val="20"/>
                <w:szCs w:val="20"/>
              </w:rPr>
            </w:pPr>
            <w:r w:rsidRPr="009027A3">
              <w:rPr>
                <w:bCs/>
                <w:sz w:val="20"/>
                <w:szCs w:val="20"/>
              </w:rPr>
              <w:t>GIZ Podčetrtek, Kozje in Bistrica ob Sotli</w:t>
            </w:r>
          </w:p>
        </w:tc>
      </w:tr>
      <w:tr w:rsidR="004B22A2" w:rsidRPr="00F0233A" w:rsidTr="00035AD9">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SODELUJOČI/IZVAJALEC</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9027A3" w:rsidRDefault="004B22A2" w:rsidP="00035AD9">
            <w:pPr>
              <w:spacing w:line="240" w:lineRule="auto"/>
              <w:rPr>
                <w:bCs/>
                <w:sz w:val="20"/>
                <w:szCs w:val="20"/>
              </w:rPr>
            </w:pPr>
            <w:r>
              <w:rPr>
                <w:bCs/>
                <w:sz w:val="20"/>
                <w:szCs w:val="20"/>
              </w:rPr>
              <w:t>Izvajalec izbran na javnem pozivu</w:t>
            </w:r>
          </w:p>
        </w:tc>
      </w:tr>
      <w:tr w:rsidR="004B22A2" w:rsidRPr="00F0233A" w:rsidTr="00035AD9">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Pr>
                <w:b/>
                <w:bCs/>
                <w:sz w:val="20"/>
                <w:szCs w:val="20"/>
              </w:rPr>
              <w:t>TERMINSKI PLAN</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D65C86" w:rsidRDefault="004B22A2" w:rsidP="00035AD9">
            <w:pPr>
              <w:spacing w:line="240" w:lineRule="auto"/>
              <w:rPr>
                <w:bCs/>
                <w:sz w:val="20"/>
                <w:szCs w:val="20"/>
              </w:rPr>
            </w:pPr>
            <w:r>
              <w:rPr>
                <w:bCs/>
                <w:sz w:val="20"/>
                <w:szCs w:val="20"/>
              </w:rPr>
              <w:t>Januar 2020 – December 2020</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4B22A2" w:rsidRPr="006C7095" w:rsidRDefault="004B22A2" w:rsidP="004B22A2">
            <w:pPr>
              <w:spacing w:line="240" w:lineRule="auto"/>
              <w:rPr>
                <w:b/>
                <w:bCs/>
                <w:color w:val="FFFFFF" w:themeColor="background1"/>
                <w:sz w:val="20"/>
                <w:szCs w:val="20"/>
              </w:rPr>
            </w:pPr>
            <w:r w:rsidRPr="006C7095">
              <w:rPr>
                <w:b/>
                <w:bCs/>
                <w:color w:val="FFFFFF" w:themeColor="background1"/>
                <w:sz w:val="20"/>
                <w:szCs w:val="20"/>
              </w:rPr>
              <w:br w:type="page"/>
              <w:t>UKREP TT2</w:t>
            </w:r>
          </w:p>
        </w:tc>
        <w:tc>
          <w:tcPr>
            <w:tcW w:w="6137" w:type="dxa"/>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4B22A2" w:rsidRPr="006C7095" w:rsidRDefault="004B22A2" w:rsidP="000A2FBE">
            <w:pPr>
              <w:spacing w:line="240" w:lineRule="auto"/>
              <w:jc w:val="left"/>
              <w:rPr>
                <w:b/>
                <w:bCs/>
                <w:color w:val="FFFFFF" w:themeColor="background1"/>
                <w:sz w:val="20"/>
                <w:szCs w:val="20"/>
              </w:rPr>
            </w:pPr>
            <w:r w:rsidRPr="006C7095">
              <w:rPr>
                <w:b/>
                <w:bCs/>
                <w:color w:val="FFFFFF" w:themeColor="background1"/>
                <w:sz w:val="20"/>
                <w:szCs w:val="20"/>
              </w:rPr>
              <w:t>Z</w:t>
            </w:r>
            <w:r w:rsidR="000A2FBE">
              <w:rPr>
                <w:b/>
                <w:bCs/>
                <w:color w:val="FFFFFF" w:themeColor="background1"/>
                <w:sz w:val="20"/>
                <w:szCs w:val="20"/>
              </w:rPr>
              <w:t>S</w:t>
            </w:r>
            <w:r w:rsidRPr="006C7095">
              <w:rPr>
                <w:b/>
                <w:bCs/>
                <w:color w:val="FFFFFF" w:themeColor="background1"/>
                <w:sz w:val="20"/>
                <w:szCs w:val="20"/>
              </w:rPr>
              <w:t>ST</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CILJ</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4B22A2" w:rsidRDefault="004B22A2" w:rsidP="00035AD9">
            <w:pPr>
              <w:spacing w:line="240" w:lineRule="auto"/>
              <w:rPr>
                <w:bCs/>
                <w:sz w:val="20"/>
                <w:szCs w:val="20"/>
              </w:rPr>
            </w:pPr>
            <w:r w:rsidRPr="004B22A2">
              <w:rPr>
                <w:bCs/>
                <w:sz w:val="20"/>
                <w:szCs w:val="20"/>
              </w:rPr>
              <w:t>Dvig stop</w:t>
            </w:r>
            <w:r w:rsidR="000A2FBE">
              <w:rPr>
                <w:bCs/>
                <w:sz w:val="20"/>
                <w:szCs w:val="20"/>
              </w:rPr>
              <w:t>nje vključenosti ponudnikov v ZS</w:t>
            </w:r>
            <w:r w:rsidRPr="004B22A2">
              <w:rPr>
                <w:bCs/>
                <w:sz w:val="20"/>
                <w:szCs w:val="20"/>
              </w:rPr>
              <w:t>ST in promocija znamke na mednarodnih in domačem trgu.</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AKTIVNOSTI</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Default="004B22A2" w:rsidP="00035AD9">
            <w:pPr>
              <w:spacing w:line="240" w:lineRule="auto"/>
              <w:rPr>
                <w:bCs/>
                <w:sz w:val="20"/>
                <w:szCs w:val="20"/>
              </w:rPr>
            </w:pPr>
            <w:r w:rsidRPr="00653506">
              <w:rPr>
                <w:bCs/>
                <w:sz w:val="20"/>
                <w:szCs w:val="20"/>
              </w:rPr>
              <w:t>Javni poz</w:t>
            </w:r>
            <w:r>
              <w:rPr>
                <w:bCs/>
                <w:sz w:val="20"/>
                <w:szCs w:val="20"/>
              </w:rPr>
              <w:t>iv in podpora pri vključevanju ponudnikov</w:t>
            </w:r>
          </w:p>
          <w:p w:rsidR="004B22A2" w:rsidRPr="00653506" w:rsidRDefault="004B22A2" w:rsidP="00035AD9">
            <w:pPr>
              <w:spacing w:line="240" w:lineRule="auto"/>
              <w:rPr>
                <w:bCs/>
                <w:sz w:val="20"/>
                <w:szCs w:val="20"/>
              </w:rPr>
            </w:pPr>
            <w:r>
              <w:rPr>
                <w:bCs/>
                <w:sz w:val="20"/>
                <w:szCs w:val="20"/>
              </w:rPr>
              <w:t>Vključevanje znamke v promocijske in prodajne kanale</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NOSILEC</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653506" w:rsidRDefault="004B22A2" w:rsidP="00035AD9">
            <w:pPr>
              <w:spacing w:line="240" w:lineRule="auto"/>
              <w:rPr>
                <w:bCs/>
                <w:sz w:val="20"/>
                <w:szCs w:val="20"/>
              </w:rPr>
            </w:pPr>
            <w:r w:rsidRPr="00653506">
              <w:rPr>
                <w:bCs/>
                <w:sz w:val="20"/>
                <w:szCs w:val="20"/>
              </w:rPr>
              <w:t>GIZ Podčetrtek, Bistrica ob Sotli, Kozje</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SODELUJOČI/IZVAJALEC</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653506" w:rsidRDefault="004B22A2" w:rsidP="00035AD9">
            <w:pPr>
              <w:spacing w:line="240" w:lineRule="auto"/>
              <w:rPr>
                <w:bCs/>
                <w:sz w:val="20"/>
                <w:szCs w:val="20"/>
              </w:rPr>
            </w:pPr>
            <w:r w:rsidRPr="00653506">
              <w:rPr>
                <w:bCs/>
                <w:sz w:val="20"/>
                <w:szCs w:val="20"/>
              </w:rPr>
              <w:t>RA Sotla</w:t>
            </w:r>
          </w:p>
          <w:p w:rsidR="004B22A2" w:rsidRPr="00653506" w:rsidRDefault="004B22A2" w:rsidP="00035AD9">
            <w:pPr>
              <w:spacing w:line="240" w:lineRule="auto"/>
              <w:rPr>
                <w:bCs/>
                <w:sz w:val="20"/>
                <w:szCs w:val="20"/>
              </w:rPr>
            </w:pPr>
            <w:r>
              <w:rPr>
                <w:bCs/>
                <w:sz w:val="20"/>
                <w:szCs w:val="20"/>
              </w:rPr>
              <w:t>Ponudniki</w:t>
            </w:r>
          </w:p>
          <w:p w:rsidR="004B22A2" w:rsidRPr="00653506" w:rsidRDefault="004B22A2" w:rsidP="00035AD9">
            <w:pPr>
              <w:spacing w:line="240" w:lineRule="auto"/>
              <w:rPr>
                <w:bCs/>
                <w:sz w:val="20"/>
                <w:szCs w:val="20"/>
              </w:rPr>
            </w:pPr>
            <w:r w:rsidRPr="00653506">
              <w:rPr>
                <w:bCs/>
                <w:sz w:val="20"/>
                <w:szCs w:val="20"/>
              </w:rPr>
              <w:t>STO</w:t>
            </w:r>
          </w:p>
          <w:p w:rsidR="004B22A2" w:rsidRPr="00653506" w:rsidRDefault="004B22A2" w:rsidP="00035AD9">
            <w:pPr>
              <w:spacing w:line="240" w:lineRule="auto"/>
              <w:rPr>
                <w:bCs/>
                <w:sz w:val="20"/>
                <w:szCs w:val="20"/>
              </w:rPr>
            </w:pPr>
            <w:r w:rsidRPr="00653506">
              <w:rPr>
                <w:bCs/>
                <w:sz w:val="20"/>
                <w:szCs w:val="20"/>
              </w:rPr>
              <w:t>Good Place</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Pr>
                <w:b/>
                <w:bCs/>
                <w:sz w:val="20"/>
                <w:szCs w:val="20"/>
              </w:rPr>
              <w:t>TERMINSKI PLAN</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653506" w:rsidRDefault="004B22A2" w:rsidP="00035AD9">
            <w:pPr>
              <w:spacing w:line="240" w:lineRule="auto"/>
              <w:rPr>
                <w:bCs/>
                <w:sz w:val="20"/>
                <w:szCs w:val="20"/>
              </w:rPr>
            </w:pPr>
            <w:r w:rsidRPr="00653506">
              <w:rPr>
                <w:bCs/>
                <w:sz w:val="20"/>
                <w:szCs w:val="20"/>
              </w:rPr>
              <w:t>Januar 2019 – December 2023</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4B22A2" w:rsidRPr="006C7095" w:rsidRDefault="004B22A2" w:rsidP="004B22A2">
            <w:pPr>
              <w:spacing w:line="240" w:lineRule="auto"/>
              <w:rPr>
                <w:b/>
                <w:bCs/>
                <w:color w:val="FFFFFF" w:themeColor="background1"/>
                <w:sz w:val="20"/>
                <w:szCs w:val="20"/>
              </w:rPr>
            </w:pPr>
            <w:r w:rsidRPr="006C7095">
              <w:rPr>
                <w:b/>
                <w:bCs/>
                <w:color w:val="FFFFFF" w:themeColor="background1"/>
                <w:sz w:val="20"/>
                <w:szCs w:val="20"/>
              </w:rPr>
              <w:br w:type="page"/>
              <w:t>UKREP TT3</w:t>
            </w:r>
          </w:p>
        </w:tc>
        <w:tc>
          <w:tcPr>
            <w:tcW w:w="6137" w:type="dxa"/>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4B22A2" w:rsidRPr="006C7095" w:rsidRDefault="004B22A2" w:rsidP="000A2FBE">
            <w:pPr>
              <w:spacing w:line="240" w:lineRule="auto"/>
              <w:jc w:val="left"/>
              <w:rPr>
                <w:b/>
                <w:bCs/>
                <w:color w:val="FFFFFF" w:themeColor="background1"/>
                <w:sz w:val="20"/>
                <w:szCs w:val="20"/>
              </w:rPr>
            </w:pPr>
            <w:r w:rsidRPr="006C7095">
              <w:rPr>
                <w:b/>
                <w:bCs/>
                <w:color w:val="FFFFFF" w:themeColor="background1"/>
                <w:sz w:val="20"/>
                <w:szCs w:val="20"/>
              </w:rPr>
              <w:t>SISTEM</w:t>
            </w:r>
            <w:r w:rsidR="000A2FBE">
              <w:rPr>
                <w:b/>
                <w:bCs/>
                <w:color w:val="FFFFFF" w:themeColor="background1"/>
                <w:sz w:val="20"/>
                <w:szCs w:val="20"/>
              </w:rPr>
              <w:t xml:space="preserve"> SAMOZADOSTNOSTI DESTINACIJE (SiSam</w:t>
            </w:r>
            <w:r w:rsidRPr="006C7095">
              <w:rPr>
                <w:b/>
                <w:bCs/>
                <w:color w:val="FFFFFF" w:themeColor="background1"/>
                <w:sz w:val="20"/>
                <w:szCs w:val="20"/>
              </w:rPr>
              <w:t>)</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CILJ</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A510E2" w:rsidRDefault="004B22A2" w:rsidP="00035AD9">
            <w:pPr>
              <w:spacing w:line="240" w:lineRule="auto"/>
              <w:rPr>
                <w:bCs/>
                <w:sz w:val="20"/>
                <w:szCs w:val="20"/>
              </w:rPr>
            </w:pPr>
            <w:r w:rsidRPr="004B22A2">
              <w:rPr>
                <w:bCs/>
                <w:sz w:val="20"/>
                <w:szCs w:val="20"/>
              </w:rPr>
              <w:t>Povečati stopnjo trajnosti turističnega gospodarstva</w:t>
            </w:r>
            <w:r>
              <w:rPr>
                <w:bCs/>
                <w:sz w:val="20"/>
                <w:szCs w:val="20"/>
              </w:rPr>
              <w:t xml:space="preserve">. </w:t>
            </w:r>
            <w:r w:rsidRPr="00A510E2">
              <w:rPr>
                <w:bCs/>
                <w:sz w:val="20"/>
                <w:szCs w:val="20"/>
              </w:rPr>
              <w:t xml:space="preserve"> </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AKTIVNOSTI</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Default="004B22A2" w:rsidP="00035AD9">
            <w:pPr>
              <w:spacing w:line="240" w:lineRule="auto"/>
              <w:rPr>
                <w:bCs/>
                <w:sz w:val="20"/>
                <w:szCs w:val="20"/>
              </w:rPr>
            </w:pPr>
            <w:r>
              <w:rPr>
                <w:bCs/>
                <w:sz w:val="20"/>
                <w:szCs w:val="20"/>
              </w:rPr>
              <w:t>Identifikacija razpoložljivih virov in znanja za turizem.</w:t>
            </w:r>
          </w:p>
          <w:p w:rsidR="004B22A2" w:rsidRDefault="004B22A2" w:rsidP="00035AD9">
            <w:pPr>
              <w:spacing w:line="240" w:lineRule="auto"/>
              <w:rPr>
                <w:bCs/>
                <w:sz w:val="20"/>
                <w:szCs w:val="20"/>
              </w:rPr>
            </w:pPr>
            <w:r>
              <w:rPr>
                <w:bCs/>
                <w:sz w:val="20"/>
                <w:szCs w:val="20"/>
              </w:rPr>
              <w:t>Oblikovanje točk stika virov, znanja in potreb v turizmu (npr. lokalna samooskrba z živili; npr. lokalni obrtni vzdrževalni servis, ipd.)</w:t>
            </w:r>
            <w:r w:rsidR="00BB5778">
              <w:rPr>
                <w:bCs/>
                <w:sz w:val="20"/>
                <w:szCs w:val="20"/>
              </w:rPr>
              <w:t>.</w:t>
            </w:r>
          </w:p>
          <w:p w:rsidR="00BB5778" w:rsidRPr="00D04802" w:rsidRDefault="00BB5778" w:rsidP="00035AD9">
            <w:pPr>
              <w:spacing w:line="240" w:lineRule="auto"/>
              <w:rPr>
                <w:bCs/>
                <w:sz w:val="20"/>
                <w:szCs w:val="20"/>
              </w:rPr>
            </w:pPr>
            <w:r>
              <w:rPr>
                <w:bCs/>
                <w:sz w:val="20"/>
                <w:szCs w:val="20"/>
              </w:rPr>
              <w:t>Promocija samozadostnosti destinacije</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NOSILEC</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D04802" w:rsidRDefault="004B22A2" w:rsidP="00035AD9">
            <w:pPr>
              <w:spacing w:line="240" w:lineRule="auto"/>
              <w:rPr>
                <w:bCs/>
                <w:sz w:val="20"/>
                <w:szCs w:val="20"/>
              </w:rPr>
            </w:pPr>
            <w:r w:rsidRPr="00D04802">
              <w:rPr>
                <w:bCs/>
                <w:sz w:val="20"/>
                <w:szCs w:val="20"/>
              </w:rPr>
              <w:t>GIZ Podčetrtek, Bistrica ob Sotli, Kozje</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sidRPr="00F0233A">
              <w:rPr>
                <w:b/>
                <w:bCs/>
                <w:sz w:val="20"/>
                <w:szCs w:val="20"/>
              </w:rPr>
              <w:t>SODELUJOČI/IZVAJALEC</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D04802" w:rsidRDefault="004B22A2" w:rsidP="00035AD9">
            <w:pPr>
              <w:spacing w:line="240" w:lineRule="auto"/>
              <w:rPr>
                <w:bCs/>
                <w:sz w:val="20"/>
                <w:szCs w:val="20"/>
              </w:rPr>
            </w:pPr>
            <w:r w:rsidRPr="00D04802">
              <w:rPr>
                <w:bCs/>
                <w:sz w:val="20"/>
                <w:szCs w:val="20"/>
              </w:rPr>
              <w:t>RA Sotla</w:t>
            </w:r>
          </w:p>
          <w:p w:rsidR="004B22A2" w:rsidRPr="00D04802" w:rsidRDefault="004B22A2" w:rsidP="00035AD9">
            <w:pPr>
              <w:spacing w:line="240" w:lineRule="auto"/>
              <w:rPr>
                <w:bCs/>
                <w:sz w:val="20"/>
                <w:szCs w:val="20"/>
              </w:rPr>
            </w:pPr>
            <w:r w:rsidRPr="00D04802">
              <w:rPr>
                <w:bCs/>
                <w:sz w:val="20"/>
                <w:szCs w:val="20"/>
              </w:rPr>
              <w:t>Občine</w:t>
            </w:r>
          </w:p>
        </w:tc>
      </w:tr>
      <w:tr w:rsidR="004B22A2" w:rsidRPr="00F0233A" w:rsidTr="004B22A2">
        <w:tc>
          <w:tcPr>
            <w:tcW w:w="3150" w:type="dxa"/>
            <w:tcBorders>
              <w:top w:val="double" w:sz="6" w:space="0" w:color="9BBB59" w:themeColor="accent3"/>
              <w:left w:val="single" w:sz="8" w:space="0" w:color="9BBB59" w:themeColor="accent3"/>
              <w:bottom w:val="single" w:sz="8" w:space="0" w:color="9BBB59" w:themeColor="accent3"/>
            </w:tcBorders>
          </w:tcPr>
          <w:p w:rsidR="004B22A2" w:rsidRPr="00F0233A" w:rsidRDefault="004B22A2" w:rsidP="00035AD9">
            <w:pPr>
              <w:spacing w:line="240" w:lineRule="auto"/>
              <w:rPr>
                <w:b/>
                <w:bCs/>
                <w:sz w:val="20"/>
                <w:szCs w:val="20"/>
              </w:rPr>
            </w:pPr>
            <w:r>
              <w:rPr>
                <w:b/>
                <w:bCs/>
                <w:sz w:val="20"/>
                <w:szCs w:val="20"/>
              </w:rPr>
              <w:t>TERMINSKI PLAN</w:t>
            </w:r>
          </w:p>
        </w:tc>
        <w:tc>
          <w:tcPr>
            <w:tcW w:w="6137" w:type="dxa"/>
            <w:tcBorders>
              <w:top w:val="double" w:sz="6" w:space="0" w:color="9BBB59" w:themeColor="accent3"/>
              <w:bottom w:val="single" w:sz="8" w:space="0" w:color="9BBB59" w:themeColor="accent3"/>
              <w:right w:val="single" w:sz="8" w:space="0" w:color="9BBB59" w:themeColor="accent3"/>
            </w:tcBorders>
          </w:tcPr>
          <w:p w:rsidR="004B22A2" w:rsidRPr="00D04802" w:rsidRDefault="004B22A2" w:rsidP="00035AD9">
            <w:pPr>
              <w:spacing w:line="240" w:lineRule="auto"/>
              <w:rPr>
                <w:bCs/>
                <w:sz w:val="20"/>
                <w:szCs w:val="20"/>
              </w:rPr>
            </w:pPr>
            <w:r w:rsidRPr="00D04802">
              <w:rPr>
                <w:bCs/>
                <w:sz w:val="20"/>
                <w:szCs w:val="20"/>
              </w:rPr>
              <w:t>Januar 2020 – December 202</w:t>
            </w:r>
            <w:r>
              <w:rPr>
                <w:bCs/>
                <w:sz w:val="20"/>
                <w:szCs w:val="20"/>
              </w:rPr>
              <w:t>0</w:t>
            </w:r>
          </w:p>
        </w:tc>
      </w:tr>
      <w:tr w:rsidR="00BB5778" w:rsidRPr="00F0233A" w:rsidTr="00BB5778">
        <w:tc>
          <w:tcPr>
            <w:tcW w:w="3150" w:type="dxa"/>
            <w:tcBorders>
              <w:top w:val="double" w:sz="6" w:space="0" w:color="9BBB59" w:themeColor="accent3"/>
              <w:left w:val="single" w:sz="8" w:space="0" w:color="9BBB59" w:themeColor="accent3"/>
              <w:bottom w:val="single" w:sz="8" w:space="0" w:color="9BBB59" w:themeColor="accent3"/>
            </w:tcBorders>
            <w:shd w:val="clear" w:color="auto" w:fill="9BBB59" w:themeFill="accent3"/>
          </w:tcPr>
          <w:p w:rsidR="00BB5778" w:rsidRPr="006C7095" w:rsidRDefault="00BB5778" w:rsidP="00035AD9">
            <w:pPr>
              <w:spacing w:line="240" w:lineRule="auto"/>
              <w:rPr>
                <w:b/>
                <w:bCs/>
                <w:color w:val="FFFFFF" w:themeColor="background1"/>
                <w:sz w:val="20"/>
                <w:szCs w:val="20"/>
              </w:rPr>
            </w:pPr>
            <w:r w:rsidRPr="006C7095">
              <w:rPr>
                <w:b/>
                <w:bCs/>
                <w:color w:val="FFFFFF" w:themeColor="background1"/>
                <w:sz w:val="20"/>
                <w:szCs w:val="20"/>
              </w:rPr>
              <w:br w:type="page"/>
              <w:t>UKREP TT4</w:t>
            </w:r>
          </w:p>
        </w:tc>
        <w:tc>
          <w:tcPr>
            <w:tcW w:w="6137" w:type="dxa"/>
            <w:tcBorders>
              <w:top w:val="double" w:sz="6" w:space="0" w:color="9BBB59" w:themeColor="accent3"/>
              <w:bottom w:val="single" w:sz="8" w:space="0" w:color="9BBB59" w:themeColor="accent3"/>
              <w:right w:val="single" w:sz="8" w:space="0" w:color="9BBB59" w:themeColor="accent3"/>
            </w:tcBorders>
            <w:shd w:val="clear" w:color="auto" w:fill="9BBB59" w:themeFill="accent3"/>
          </w:tcPr>
          <w:p w:rsidR="00BB5778" w:rsidRPr="006C7095" w:rsidRDefault="00BB5778" w:rsidP="00B03F83">
            <w:pPr>
              <w:spacing w:line="240" w:lineRule="auto"/>
              <w:jc w:val="left"/>
              <w:rPr>
                <w:b/>
                <w:bCs/>
                <w:color w:val="FFFFFF" w:themeColor="background1"/>
                <w:sz w:val="20"/>
                <w:szCs w:val="20"/>
              </w:rPr>
            </w:pPr>
            <w:r w:rsidRPr="006C7095">
              <w:rPr>
                <w:b/>
                <w:bCs/>
                <w:color w:val="FFFFFF" w:themeColor="background1"/>
                <w:sz w:val="20"/>
                <w:szCs w:val="20"/>
              </w:rPr>
              <w:t>ODGOVORNO VEDENJE</w:t>
            </w:r>
          </w:p>
        </w:tc>
      </w:tr>
      <w:tr w:rsidR="00BB5778" w:rsidRPr="00F0233A" w:rsidTr="00BB5778">
        <w:tc>
          <w:tcPr>
            <w:tcW w:w="3150" w:type="dxa"/>
            <w:tcBorders>
              <w:top w:val="double" w:sz="6" w:space="0" w:color="9BBB59" w:themeColor="accent3"/>
              <w:left w:val="single" w:sz="8" w:space="0" w:color="9BBB59" w:themeColor="accent3"/>
              <w:bottom w:val="single" w:sz="8" w:space="0" w:color="9BBB59" w:themeColor="accent3"/>
            </w:tcBorders>
          </w:tcPr>
          <w:p w:rsidR="00BB5778" w:rsidRPr="00F0233A" w:rsidRDefault="00BB5778" w:rsidP="00035AD9">
            <w:pPr>
              <w:spacing w:line="240" w:lineRule="auto"/>
              <w:rPr>
                <w:b/>
                <w:bCs/>
                <w:sz w:val="20"/>
                <w:szCs w:val="20"/>
              </w:rPr>
            </w:pPr>
            <w:r w:rsidRPr="00F0233A">
              <w:rPr>
                <w:b/>
                <w:bCs/>
                <w:sz w:val="20"/>
                <w:szCs w:val="20"/>
              </w:rPr>
              <w:t>CILJ</w:t>
            </w:r>
          </w:p>
        </w:tc>
        <w:tc>
          <w:tcPr>
            <w:tcW w:w="6137" w:type="dxa"/>
            <w:tcBorders>
              <w:top w:val="double" w:sz="6" w:space="0" w:color="9BBB59" w:themeColor="accent3"/>
              <w:bottom w:val="single" w:sz="8" w:space="0" w:color="9BBB59" w:themeColor="accent3"/>
              <w:right w:val="single" w:sz="8" w:space="0" w:color="9BBB59" w:themeColor="accent3"/>
            </w:tcBorders>
          </w:tcPr>
          <w:p w:rsidR="00BB5778" w:rsidRPr="00A510E2" w:rsidRDefault="00AB0809" w:rsidP="00035AD9">
            <w:pPr>
              <w:spacing w:line="240" w:lineRule="auto"/>
              <w:rPr>
                <w:bCs/>
                <w:sz w:val="20"/>
                <w:szCs w:val="20"/>
              </w:rPr>
            </w:pPr>
            <w:r w:rsidRPr="00AB0809">
              <w:rPr>
                <w:bCs/>
                <w:sz w:val="20"/>
                <w:szCs w:val="20"/>
              </w:rPr>
              <w:t>Spodbuditi odgovorno vedenje turistov in ponudnikov</w:t>
            </w:r>
            <w:r w:rsidR="00BB5778">
              <w:rPr>
                <w:bCs/>
                <w:sz w:val="20"/>
                <w:szCs w:val="20"/>
              </w:rPr>
              <w:t xml:space="preserve">. </w:t>
            </w:r>
            <w:r w:rsidR="00BB5778" w:rsidRPr="00A510E2">
              <w:rPr>
                <w:bCs/>
                <w:sz w:val="20"/>
                <w:szCs w:val="20"/>
              </w:rPr>
              <w:t xml:space="preserve"> </w:t>
            </w:r>
          </w:p>
        </w:tc>
      </w:tr>
      <w:tr w:rsidR="00BB5778" w:rsidRPr="00F0233A" w:rsidTr="00BB5778">
        <w:tc>
          <w:tcPr>
            <w:tcW w:w="3150" w:type="dxa"/>
            <w:tcBorders>
              <w:top w:val="double" w:sz="6" w:space="0" w:color="9BBB59" w:themeColor="accent3"/>
              <w:left w:val="single" w:sz="8" w:space="0" w:color="9BBB59" w:themeColor="accent3"/>
              <w:bottom w:val="single" w:sz="8" w:space="0" w:color="9BBB59" w:themeColor="accent3"/>
            </w:tcBorders>
          </w:tcPr>
          <w:p w:rsidR="00BB5778" w:rsidRPr="00F0233A" w:rsidRDefault="00BB5778" w:rsidP="00035AD9">
            <w:pPr>
              <w:spacing w:line="240" w:lineRule="auto"/>
              <w:rPr>
                <w:b/>
                <w:bCs/>
                <w:sz w:val="20"/>
                <w:szCs w:val="20"/>
              </w:rPr>
            </w:pPr>
            <w:r w:rsidRPr="00F0233A">
              <w:rPr>
                <w:b/>
                <w:bCs/>
                <w:sz w:val="20"/>
                <w:szCs w:val="20"/>
              </w:rPr>
              <w:t>AKTIVNOSTI</w:t>
            </w:r>
          </w:p>
        </w:tc>
        <w:tc>
          <w:tcPr>
            <w:tcW w:w="6137" w:type="dxa"/>
            <w:tcBorders>
              <w:top w:val="double" w:sz="6" w:space="0" w:color="9BBB59" w:themeColor="accent3"/>
              <w:bottom w:val="single" w:sz="8" w:space="0" w:color="9BBB59" w:themeColor="accent3"/>
              <w:right w:val="single" w:sz="8" w:space="0" w:color="9BBB59" w:themeColor="accent3"/>
            </w:tcBorders>
          </w:tcPr>
          <w:p w:rsidR="00BB5778" w:rsidRDefault="00BB5778" w:rsidP="00035AD9">
            <w:pPr>
              <w:spacing w:line="240" w:lineRule="auto"/>
              <w:rPr>
                <w:bCs/>
                <w:sz w:val="20"/>
                <w:szCs w:val="20"/>
              </w:rPr>
            </w:pPr>
            <w:r>
              <w:rPr>
                <w:bCs/>
                <w:sz w:val="20"/>
                <w:szCs w:val="20"/>
              </w:rPr>
              <w:t>Identificirati okoljski odtis turizma (ukrep KAKO1)</w:t>
            </w:r>
          </w:p>
          <w:p w:rsidR="00BB5778" w:rsidRDefault="00BB5778" w:rsidP="00035AD9">
            <w:pPr>
              <w:spacing w:line="240" w:lineRule="auto"/>
              <w:rPr>
                <w:bCs/>
                <w:sz w:val="20"/>
                <w:szCs w:val="20"/>
              </w:rPr>
            </w:pPr>
            <w:r>
              <w:rPr>
                <w:bCs/>
                <w:sz w:val="20"/>
                <w:szCs w:val="20"/>
              </w:rPr>
              <w:t>Oblikovanje mehanizma spodbujanja odgovornega vedenja ponudnikov in porabnikov turizma.</w:t>
            </w:r>
          </w:p>
          <w:p w:rsidR="00BB5778" w:rsidRDefault="00BB5778" w:rsidP="00BB5778">
            <w:pPr>
              <w:spacing w:line="240" w:lineRule="auto"/>
              <w:rPr>
                <w:bCs/>
                <w:sz w:val="20"/>
                <w:szCs w:val="20"/>
              </w:rPr>
            </w:pPr>
            <w:r>
              <w:rPr>
                <w:bCs/>
                <w:sz w:val="20"/>
                <w:szCs w:val="20"/>
              </w:rPr>
              <w:t>Promocijska kampanja za dvig odgovornega vedenja porabnikov (turistov).</w:t>
            </w:r>
          </w:p>
          <w:p w:rsidR="00AB0809" w:rsidRPr="00D04802" w:rsidRDefault="00AB0809" w:rsidP="00BB5778">
            <w:pPr>
              <w:spacing w:line="240" w:lineRule="auto"/>
              <w:rPr>
                <w:bCs/>
                <w:sz w:val="20"/>
                <w:szCs w:val="20"/>
              </w:rPr>
            </w:pPr>
            <w:r>
              <w:rPr>
                <w:bCs/>
                <w:sz w:val="20"/>
                <w:szCs w:val="20"/>
              </w:rPr>
              <w:t>Promocijska kampanja za dvig odgovornega vedenja ponudnikov.</w:t>
            </w:r>
          </w:p>
        </w:tc>
      </w:tr>
      <w:tr w:rsidR="00BB5778" w:rsidRPr="00F0233A" w:rsidTr="00BB5778">
        <w:tc>
          <w:tcPr>
            <w:tcW w:w="3150" w:type="dxa"/>
            <w:tcBorders>
              <w:top w:val="double" w:sz="6" w:space="0" w:color="9BBB59" w:themeColor="accent3"/>
              <w:left w:val="single" w:sz="8" w:space="0" w:color="9BBB59" w:themeColor="accent3"/>
              <w:bottom w:val="single" w:sz="8" w:space="0" w:color="9BBB59" w:themeColor="accent3"/>
            </w:tcBorders>
          </w:tcPr>
          <w:p w:rsidR="00BB5778" w:rsidRPr="00F0233A" w:rsidRDefault="00BB5778" w:rsidP="00035AD9">
            <w:pPr>
              <w:spacing w:line="240" w:lineRule="auto"/>
              <w:rPr>
                <w:b/>
                <w:bCs/>
                <w:sz w:val="20"/>
                <w:szCs w:val="20"/>
              </w:rPr>
            </w:pPr>
            <w:r w:rsidRPr="00F0233A">
              <w:rPr>
                <w:b/>
                <w:bCs/>
                <w:sz w:val="20"/>
                <w:szCs w:val="20"/>
              </w:rPr>
              <w:t>NOSILEC</w:t>
            </w:r>
          </w:p>
        </w:tc>
        <w:tc>
          <w:tcPr>
            <w:tcW w:w="6137" w:type="dxa"/>
            <w:tcBorders>
              <w:top w:val="double" w:sz="6" w:space="0" w:color="9BBB59" w:themeColor="accent3"/>
              <w:bottom w:val="single" w:sz="8" w:space="0" w:color="9BBB59" w:themeColor="accent3"/>
              <w:right w:val="single" w:sz="8" w:space="0" w:color="9BBB59" w:themeColor="accent3"/>
            </w:tcBorders>
          </w:tcPr>
          <w:p w:rsidR="00BB5778" w:rsidRPr="00D04802" w:rsidRDefault="00BB5778" w:rsidP="00035AD9">
            <w:pPr>
              <w:spacing w:line="240" w:lineRule="auto"/>
              <w:rPr>
                <w:bCs/>
                <w:sz w:val="20"/>
                <w:szCs w:val="20"/>
              </w:rPr>
            </w:pPr>
            <w:r w:rsidRPr="00D04802">
              <w:rPr>
                <w:bCs/>
                <w:sz w:val="20"/>
                <w:szCs w:val="20"/>
              </w:rPr>
              <w:t>GIZ Podčetrtek, Bistrica ob Sotli, Kozje</w:t>
            </w:r>
          </w:p>
        </w:tc>
      </w:tr>
      <w:tr w:rsidR="00BB5778" w:rsidRPr="00F0233A" w:rsidTr="00BB5778">
        <w:tc>
          <w:tcPr>
            <w:tcW w:w="3150" w:type="dxa"/>
            <w:tcBorders>
              <w:top w:val="double" w:sz="6" w:space="0" w:color="9BBB59" w:themeColor="accent3"/>
              <w:left w:val="single" w:sz="8" w:space="0" w:color="9BBB59" w:themeColor="accent3"/>
              <w:bottom w:val="single" w:sz="8" w:space="0" w:color="9BBB59" w:themeColor="accent3"/>
            </w:tcBorders>
          </w:tcPr>
          <w:p w:rsidR="00BB5778" w:rsidRPr="00F0233A" w:rsidRDefault="00BB5778" w:rsidP="00035AD9">
            <w:pPr>
              <w:spacing w:line="240" w:lineRule="auto"/>
              <w:rPr>
                <w:b/>
                <w:bCs/>
                <w:sz w:val="20"/>
                <w:szCs w:val="20"/>
              </w:rPr>
            </w:pPr>
            <w:r w:rsidRPr="00F0233A">
              <w:rPr>
                <w:b/>
                <w:bCs/>
                <w:sz w:val="20"/>
                <w:szCs w:val="20"/>
              </w:rPr>
              <w:t>SODELUJOČI/IZVAJALEC</w:t>
            </w:r>
          </w:p>
        </w:tc>
        <w:tc>
          <w:tcPr>
            <w:tcW w:w="6137" w:type="dxa"/>
            <w:tcBorders>
              <w:top w:val="double" w:sz="6" w:space="0" w:color="9BBB59" w:themeColor="accent3"/>
              <w:bottom w:val="single" w:sz="8" w:space="0" w:color="9BBB59" w:themeColor="accent3"/>
              <w:right w:val="single" w:sz="8" w:space="0" w:color="9BBB59" w:themeColor="accent3"/>
            </w:tcBorders>
          </w:tcPr>
          <w:p w:rsidR="00BB5778" w:rsidRPr="00D04802" w:rsidRDefault="00BB5778" w:rsidP="00035AD9">
            <w:pPr>
              <w:spacing w:line="240" w:lineRule="auto"/>
              <w:rPr>
                <w:bCs/>
                <w:sz w:val="20"/>
                <w:szCs w:val="20"/>
              </w:rPr>
            </w:pPr>
            <w:r w:rsidRPr="00D04802">
              <w:rPr>
                <w:bCs/>
                <w:sz w:val="20"/>
                <w:szCs w:val="20"/>
              </w:rPr>
              <w:t>RA Sotla</w:t>
            </w:r>
          </w:p>
          <w:p w:rsidR="00BB5778" w:rsidRPr="00D04802" w:rsidRDefault="00BB5778" w:rsidP="00035AD9">
            <w:pPr>
              <w:spacing w:line="240" w:lineRule="auto"/>
              <w:rPr>
                <w:bCs/>
                <w:sz w:val="20"/>
                <w:szCs w:val="20"/>
              </w:rPr>
            </w:pPr>
            <w:r w:rsidRPr="00D04802">
              <w:rPr>
                <w:bCs/>
                <w:sz w:val="20"/>
                <w:szCs w:val="20"/>
              </w:rPr>
              <w:t>Občine</w:t>
            </w:r>
          </w:p>
        </w:tc>
      </w:tr>
      <w:tr w:rsidR="00BB5778" w:rsidRPr="00F0233A" w:rsidTr="00BB5778">
        <w:tc>
          <w:tcPr>
            <w:tcW w:w="3150" w:type="dxa"/>
            <w:tcBorders>
              <w:top w:val="double" w:sz="6" w:space="0" w:color="9BBB59" w:themeColor="accent3"/>
              <w:left w:val="single" w:sz="8" w:space="0" w:color="9BBB59" w:themeColor="accent3"/>
              <w:bottom w:val="single" w:sz="8" w:space="0" w:color="9BBB59" w:themeColor="accent3"/>
            </w:tcBorders>
          </w:tcPr>
          <w:p w:rsidR="00BB5778" w:rsidRPr="00F0233A" w:rsidRDefault="00BB5778" w:rsidP="00035AD9">
            <w:pPr>
              <w:spacing w:line="240" w:lineRule="auto"/>
              <w:rPr>
                <w:b/>
                <w:bCs/>
                <w:sz w:val="20"/>
                <w:szCs w:val="20"/>
              </w:rPr>
            </w:pPr>
            <w:r>
              <w:rPr>
                <w:b/>
                <w:bCs/>
                <w:sz w:val="20"/>
                <w:szCs w:val="20"/>
              </w:rPr>
              <w:t>TERMINSKI PLAN</w:t>
            </w:r>
          </w:p>
        </w:tc>
        <w:tc>
          <w:tcPr>
            <w:tcW w:w="6137" w:type="dxa"/>
            <w:tcBorders>
              <w:top w:val="double" w:sz="6" w:space="0" w:color="9BBB59" w:themeColor="accent3"/>
              <w:bottom w:val="single" w:sz="8" w:space="0" w:color="9BBB59" w:themeColor="accent3"/>
              <w:right w:val="single" w:sz="8" w:space="0" w:color="9BBB59" w:themeColor="accent3"/>
            </w:tcBorders>
          </w:tcPr>
          <w:p w:rsidR="00BB5778" w:rsidRPr="00D04802" w:rsidRDefault="00347797" w:rsidP="00BB5778">
            <w:pPr>
              <w:spacing w:line="240" w:lineRule="auto"/>
              <w:rPr>
                <w:bCs/>
                <w:sz w:val="20"/>
                <w:szCs w:val="20"/>
              </w:rPr>
            </w:pPr>
            <w:r>
              <w:rPr>
                <w:bCs/>
                <w:sz w:val="20"/>
                <w:szCs w:val="20"/>
              </w:rPr>
              <w:t>December</w:t>
            </w:r>
            <w:r w:rsidR="00BB5778">
              <w:rPr>
                <w:bCs/>
                <w:sz w:val="20"/>
                <w:szCs w:val="20"/>
              </w:rPr>
              <w:t xml:space="preserve"> 2019</w:t>
            </w:r>
            <w:r w:rsidR="00BB5778" w:rsidRPr="00D04802">
              <w:rPr>
                <w:bCs/>
                <w:sz w:val="20"/>
                <w:szCs w:val="20"/>
              </w:rPr>
              <w:t xml:space="preserve">– </w:t>
            </w:r>
            <w:r w:rsidR="00BB5778">
              <w:rPr>
                <w:bCs/>
                <w:sz w:val="20"/>
                <w:szCs w:val="20"/>
              </w:rPr>
              <w:t>April</w:t>
            </w:r>
            <w:r w:rsidR="00BB5778" w:rsidRPr="00D04802">
              <w:rPr>
                <w:bCs/>
                <w:sz w:val="20"/>
                <w:szCs w:val="20"/>
              </w:rPr>
              <w:t xml:space="preserve"> 202</w:t>
            </w:r>
            <w:r w:rsidR="00BB5778">
              <w:rPr>
                <w:bCs/>
                <w:sz w:val="20"/>
                <w:szCs w:val="20"/>
              </w:rPr>
              <w:t>0</w:t>
            </w:r>
          </w:p>
        </w:tc>
      </w:tr>
    </w:tbl>
    <w:p w:rsidR="004B22A2" w:rsidRDefault="004B22A2" w:rsidP="003307A6"/>
    <w:p w:rsidR="006C7095" w:rsidRDefault="006C7095">
      <w:pPr>
        <w:spacing w:line="240" w:lineRule="auto"/>
        <w:jc w:val="left"/>
        <w:rPr>
          <w:rFonts w:ascii="Arial" w:hAnsi="Arial" w:cs="Arial"/>
          <w:b/>
          <w:bCs/>
          <w:i/>
          <w:iCs/>
          <w:sz w:val="28"/>
          <w:szCs w:val="28"/>
        </w:rPr>
      </w:pPr>
      <w:r>
        <w:br w:type="page"/>
      </w:r>
    </w:p>
    <w:p w:rsidR="006F6EB7" w:rsidRPr="00F0233A" w:rsidRDefault="00CE5BDF" w:rsidP="00E7624F">
      <w:pPr>
        <w:pStyle w:val="Naslov2"/>
      </w:pPr>
      <w:bookmarkStart w:id="109" w:name="_Toc536615605"/>
      <w:r>
        <w:lastRenderedPageBreak/>
        <w:t>6</w:t>
      </w:r>
      <w:r w:rsidR="00643F2F" w:rsidRPr="00F0233A">
        <w:t>.</w:t>
      </w:r>
      <w:r w:rsidR="004B22A2">
        <w:t>7</w:t>
      </w:r>
      <w:r w:rsidR="00643F2F" w:rsidRPr="00F0233A">
        <w:t xml:space="preserve"> P</w:t>
      </w:r>
      <w:r w:rsidR="00811FE8">
        <w:t>olitika promocije sprememb</w:t>
      </w:r>
      <w:bookmarkEnd w:id="109"/>
    </w:p>
    <w:p w:rsidR="00A1522B" w:rsidRPr="00F0233A" w:rsidRDefault="00A1522B" w:rsidP="00512DCD">
      <w:bookmarkStart w:id="110" w:name="_Toc217551816"/>
    </w:p>
    <w:p w:rsidR="00512DCD" w:rsidRPr="000C1CAA" w:rsidRDefault="00512DCD" w:rsidP="00512DCD">
      <w:pPr>
        <w:rPr>
          <w:b/>
        </w:rPr>
      </w:pPr>
      <w:r w:rsidRPr="000C1CAA">
        <w:rPr>
          <w:b/>
        </w:rPr>
        <w:t>Namen in cilji politike</w:t>
      </w:r>
      <w:r w:rsidR="002462CA">
        <w:rPr>
          <w:b/>
        </w:rPr>
        <w:t xml:space="preserve"> je o</w:t>
      </w:r>
      <w:r w:rsidR="002462CA" w:rsidRPr="002462CA">
        <w:rPr>
          <w:b/>
        </w:rPr>
        <w:t>blikovati pozitivno kulturo in klimo do sprememb in novih</w:t>
      </w:r>
      <w:r w:rsidR="002462CA">
        <w:rPr>
          <w:b/>
        </w:rPr>
        <w:t xml:space="preserve"> strateških usmeritev v turizmu, ki narekujejo dvig stopnje profesionalizacije, sodelovanja, diferenciacije in odgovorne rasti obsega turističnega gospodarstva destinacije. </w:t>
      </w:r>
    </w:p>
    <w:p w:rsidR="00AF781C" w:rsidRPr="00F0233A" w:rsidRDefault="00AF781C" w:rsidP="00512DCD"/>
    <w:p w:rsidR="00512DCD" w:rsidRPr="00F0233A" w:rsidRDefault="00512DCD" w:rsidP="00512DCD">
      <w:r w:rsidRPr="00F0233A">
        <w:t>Programi in/oziroma ukrepi</w:t>
      </w:r>
    </w:p>
    <w:tbl>
      <w:tblPr>
        <w:tblW w:w="0" w:type="auto"/>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3150"/>
        <w:gridCol w:w="6137"/>
      </w:tblGrid>
      <w:tr w:rsidR="00100FFF" w:rsidRPr="00F0233A" w:rsidTr="00523E7A">
        <w:tc>
          <w:tcPr>
            <w:tcW w:w="3150" w:type="dxa"/>
            <w:shd w:val="clear" w:color="auto" w:fill="9BBB59" w:themeFill="accent3"/>
          </w:tcPr>
          <w:p w:rsidR="00100FFF" w:rsidRPr="00F0233A" w:rsidRDefault="00100FFF" w:rsidP="00523E7A">
            <w:pPr>
              <w:spacing w:before="100" w:beforeAutospacing="1" w:after="100" w:afterAutospacing="1" w:line="240" w:lineRule="auto"/>
              <w:rPr>
                <w:b/>
                <w:bCs/>
                <w:color w:val="FFFFFF" w:themeColor="background1"/>
                <w:sz w:val="20"/>
                <w:szCs w:val="20"/>
              </w:rPr>
            </w:pPr>
            <w:r w:rsidRPr="00F0233A">
              <w:rPr>
                <w:b/>
                <w:bCs/>
                <w:color w:val="FFFFFF" w:themeColor="background1"/>
                <w:sz w:val="20"/>
                <w:szCs w:val="20"/>
              </w:rPr>
              <w:br w:type="page"/>
              <w:t xml:space="preserve">UKREP </w:t>
            </w:r>
            <w:r w:rsidR="00897EAE">
              <w:rPr>
                <w:b/>
                <w:bCs/>
                <w:color w:val="FFFFFF" w:themeColor="background1"/>
                <w:sz w:val="20"/>
                <w:szCs w:val="20"/>
              </w:rPr>
              <w:t>PS</w:t>
            </w:r>
            <w:r w:rsidRPr="00F0233A">
              <w:rPr>
                <w:b/>
                <w:bCs/>
                <w:color w:val="FFFFFF" w:themeColor="background1"/>
                <w:sz w:val="20"/>
                <w:szCs w:val="20"/>
              </w:rPr>
              <w:t>1</w:t>
            </w:r>
          </w:p>
        </w:tc>
        <w:tc>
          <w:tcPr>
            <w:tcW w:w="6137" w:type="dxa"/>
            <w:shd w:val="clear" w:color="auto" w:fill="9BBB59" w:themeFill="accent3"/>
          </w:tcPr>
          <w:p w:rsidR="00100FFF" w:rsidRPr="00F0233A" w:rsidRDefault="002462CA" w:rsidP="00AB0809">
            <w:pPr>
              <w:spacing w:before="100" w:beforeAutospacing="1" w:after="100" w:afterAutospacing="1" w:line="240" w:lineRule="auto"/>
              <w:jc w:val="left"/>
              <w:rPr>
                <w:b/>
                <w:bCs/>
                <w:color w:val="FFFFFF" w:themeColor="background1"/>
                <w:sz w:val="20"/>
                <w:szCs w:val="20"/>
              </w:rPr>
            </w:pPr>
            <w:r>
              <w:rPr>
                <w:b/>
                <w:bCs/>
                <w:color w:val="FFFFFF" w:themeColor="background1"/>
                <w:sz w:val="20"/>
                <w:szCs w:val="20"/>
              </w:rPr>
              <w:t>INTERNI MARKETING</w:t>
            </w:r>
          </w:p>
        </w:tc>
      </w:tr>
      <w:tr w:rsidR="00100FFF" w:rsidRPr="00F0233A" w:rsidTr="00523E7A">
        <w:tc>
          <w:tcPr>
            <w:tcW w:w="3150" w:type="dxa"/>
            <w:tcBorders>
              <w:top w:val="single" w:sz="8" w:space="0" w:color="9BBB59" w:themeColor="accent3"/>
              <w:left w:val="single" w:sz="8" w:space="0" w:color="9BBB59" w:themeColor="accent3"/>
              <w:bottom w:val="single" w:sz="8" w:space="0" w:color="9BBB59" w:themeColor="accent3"/>
            </w:tcBorders>
          </w:tcPr>
          <w:p w:rsidR="00100FFF" w:rsidRPr="00F0233A" w:rsidRDefault="00100FFF" w:rsidP="00523E7A">
            <w:pPr>
              <w:spacing w:before="100" w:beforeAutospacing="1" w:after="100" w:afterAutospacing="1" w:line="240" w:lineRule="auto"/>
              <w:rPr>
                <w:b/>
                <w:bCs/>
                <w:sz w:val="20"/>
                <w:szCs w:val="20"/>
              </w:rPr>
            </w:pPr>
            <w:r w:rsidRPr="00F0233A">
              <w:rPr>
                <w:b/>
                <w:bCs/>
                <w:sz w:val="20"/>
                <w:szCs w:val="20"/>
              </w:rPr>
              <w:t>CILJ</w:t>
            </w:r>
          </w:p>
        </w:tc>
        <w:tc>
          <w:tcPr>
            <w:tcW w:w="6137" w:type="dxa"/>
            <w:tcBorders>
              <w:top w:val="single" w:sz="8" w:space="0" w:color="9BBB59" w:themeColor="accent3"/>
              <w:bottom w:val="single" w:sz="8" w:space="0" w:color="9BBB59" w:themeColor="accent3"/>
              <w:right w:val="single" w:sz="8" w:space="0" w:color="9BBB59" w:themeColor="accent3"/>
            </w:tcBorders>
          </w:tcPr>
          <w:p w:rsidR="00100FFF" w:rsidRPr="002462CA" w:rsidRDefault="002462CA" w:rsidP="00523E7A">
            <w:pPr>
              <w:spacing w:before="100" w:beforeAutospacing="1" w:after="100" w:afterAutospacing="1" w:line="240" w:lineRule="auto"/>
              <w:rPr>
                <w:bCs/>
                <w:sz w:val="20"/>
                <w:szCs w:val="20"/>
              </w:rPr>
            </w:pPr>
            <w:r w:rsidRPr="002462CA">
              <w:rPr>
                <w:bCs/>
                <w:sz w:val="20"/>
                <w:szCs w:val="20"/>
              </w:rPr>
              <w:t>Zagotoviti ustvarjalno in ugodno organizacijsko klimo na ravni destinacije</w:t>
            </w:r>
            <w:r w:rsidR="00386BA1">
              <w:rPr>
                <w:bCs/>
                <w:sz w:val="20"/>
                <w:szCs w:val="20"/>
              </w:rPr>
              <w:t>.</w:t>
            </w:r>
          </w:p>
        </w:tc>
      </w:tr>
      <w:tr w:rsidR="00100FFF" w:rsidRPr="00F0233A" w:rsidTr="00523E7A">
        <w:tc>
          <w:tcPr>
            <w:tcW w:w="3150" w:type="dxa"/>
          </w:tcPr>
          <w:p w:rsidR="00100FFF" w:rsidRPr="00F0233A" w:rsidRDefault="00100FFF" w:rsidP="00523E7A">
            <w:pPr>
              <w:spacing w:before="100" w:beforeAutospacing="1" w:after="100" w:afterAutospacing="1" w:line="240" w:lineRule="auto"/>
              <w:rPr>
                <w:b/>
                <w:bCs/>
                <w:sz w:val="20"/>
                <w:szCs w:val="20"/>
              </w:rPr>
            </w:pPr>
            <w:r w:rsidRPr="00F0233A">
              <w:rPr>
                <w:b/>
                <w:bCs/>
                <w:sz w:val="20"/>
                <w:szCs w:val="20"/>
              </w:rPr>
              <w:t>AKTIVNOSTI</w:t>
            </w:r>
          </w:p>
        </w:tc>
        <w:tc>
          <w:tcPr>
            <w:tcW w:w="6137" w:type="dxa"/>
          </w:tcPr>
          <w:p w:rsidR="00100FFF" w:rsidRPr="002462CA" w:rsidRDefault="002462CA" w:rsidP="00523E7A">
            <w:pPr>
              <w:spacing w:before="100" w:beforeAutospacing="1" w:after="100" w:afterAutospacing="1" w:line="240" w:lineRule="auto"/>
              <w:rPr>
                <w:bCs/>
                <w:sz w:val="20"/>
                <w:szCs w:val="20"/>
              </w:rPr>
            </w:pPr>
            <w:r w:rsidRPr="002462CA">
              <w:rPr>
                <w:bCs/>
                <w:sz w:val="20"/>
                <w:szCs w:val="20"/>
              </w:rPr>
              <w:t>Oblikovanje in izdajanje internega glasila</w:t>
            </w:r>
          </w:p>
        </w:tc>
      </w:tr>
      <w:tr w:rsidR="00100FFF" w:rsidRPr="00F0233A" w:rsidTr="00523E7A">
        <w:tc>
          <w:tcPr>
            <w:tcW w:w="3150" w:type="dxa"/>
            <w:tcBorders>
              <w:top w:val="single" w:sz="8" w:space="0" w:color="9BBB59" w:themeColor="accent3"/>
              <w:left w:val="single" w:sz="8" w:space="0" w:color="9BBB59" w:themeColor="accent3"/>
              <w:bottom w:val="single" w:sz="8" w:space="0" w:color="9BBB59" w:themeColor="accent3"/>
            </w:tcBorders>
          </w:tcPr>
          <w:p w:rsidR="00100FFF" w:rsidRPr="00F0233A" w:rsidRDefault="00100FFF" w:rsidP="00523E7A">
            <w:pPr>
              <w:spacing w:before="100" w:beforeAutospacing="1" w:after="100" w:afterAutospacing="1" w:line="240" w:lineRule="auto"/>
              <w:rPr>
                <w:b/>
                <w:bCs/>
                <w:sz w:val="20"/>
                <w:szCs w:val="20"/>
              </w:rPr>
            </w:pPr>
            <w:r w:rsidRPr="00F0233A">
              <w:rPr>
                <w:b/>
                <w:bCs/>
                <w:sz w:val="20"/>
                <w:szCs w:val="20"/>
              </w:rPr>
              <w:t>NOSILEC</w:t>
            </w:r>
          </w:p>
        </w:tc>
        <w:tc>
          <w:tcPr>
            <w:tcW w:w="6137" w:type="dxa"/>
            <w:tcBorders>
              <w:top w:val="single" w:sz="8" w:space="0" w:color="9BBB59" w:themeColor="accent3"/>
              <w:bottom w:val="single" w:sz="8" w:space="0" w:color="9BBB59" w:themeColor="accent3"/>
              <w:right w:val="single" w:sz="8" w:space="0" w:color="9BBB59" w:themeColor="accent3"/>
            </w:tcBorders>
          </w:tcPr>
          <w:p w:rsidR="00100FFF" w:rsidRPr="002462CA" w:rsidRDefault="002462CA" w:rsidP="00523E7A">
            <w:pPr>
              <w:spacing w:before="100" w:beforeAutospacing="1" w:after="100" w:afterAutospacing="1" w:line="240" w:lineRule="auto"/>
              <w:rPr>
                <w:bCs/>
                <w:sz w:val="20"/>
                <w:szCs w:val="20"/>
              </w:rPr>
            </w:pPr>
            <w:r w:rsidRPr="002462CA">
              <w:rPr>
                <w:bCs/>
                <w:sz w:val="20"/>
                <w:szCs w:val="20"/>
              </w:rPr>
              <w:t>GIZ Podčetrtek, Kozje in Bistrica ob Sotli</w:t>
            </w:r>
          </w:p>
        </w:tc>
      </w:tr>
      <w:tr w:rsidR="002462CA" w:rsidRPr="00F0233A" w:rsidTr="00BB0E78">
        <w:tc>
          <w:tcPr>
            <w:tcW w:w="3150" w:type="dxa"/>
            <w:tcBorders>
              <w:top w:val="double" w:sz="6" w:space="0" w:color="9BBB59" w:themeColor="accent3"/>
              <w:left w:val="single" w:sz="8" w:space="0" w:color="9BBB59" w:themeColor="accent3"/>
              <w:bottom w:val="single" w:sz="8" w:space="0" w:color="9BBB59" w:themeColor="accent3"/>
            </w:tcBorders>
          </w:tcPr>
          <w:p w:rsidR="002462CA" w:rsidRPr="00F0233A" w:rsidRDefault="002462CA" w:rsidP="00BB0E78">
            <w:pPr>
              <w:spacing w:before="100" w:beforeAutospacing="1" w:after="100" w:afterAutospacing="1" w:line="240" w:lineRule="auto"/>
              <w:rPr>
                <w:b/>
                <w:bCs/>
                <w:sz w:val="20"/>
                <w:szCs w:val="20"/>
              </w:rPr>
            </w:pPr>
            <w:r w:rsidRPr="00F0233A">
              <w:rPr>
                <w:b/>
                <w:bCs/>
                <w:sz w:val="20"/>
                <w:szCs w:val="20"/>
              </w:rPr>
              <w:t>SODELUJOČI/IZVAJALEC</w:t>
            </w:r>
          </w:p>
        </w:tc>
        <w:tc>
          <w:tcPr>
            <w:tcW w:w="6137" w:type="dxa"/>
            <w:tcBorders>
              <w:top w:val="double" w:sz="6" w:space="0" w:color="9BBB59" w:themeColor="accent3"/>
              <w:bottom w:val="single" w:sz="8" w:space="0" w:color="9BBB59" w:themeColor="accent3"/>
              <w:right w:val="single" w:sz="8" w:space="0" w:color="9BBB59" w:themeColor="accent3"/>
            </w:tcBorders>
          </w:tcPr>
          <w:p w:rsidR="002462CA" w:rsidRPr="002462CA" w:rsidRDefault="002462CA" w:rsidP="00BB0E78">
            <w:pPr>
              <w:spacing w:before="100" w:beforeAutospacing="1" w:after="100" w:afterAutospacing="1" w:line="240" w:lineRule="auto"/>
              <w:rPr>
                <w:bCs/>
                <w:sz w:val="20"/>
                <w:szCs w:val="20"/>
              </w:rPr>
            </w:pPr>
            <w:r w:rsidRPr="002462CA">
              <w:rPr>
                <w:bCs/>
                <w:sz w:val="20"/>
                <w:szCs w:val="20"/>
              </w:rPr>
              <w:t>Mediji</w:t>
            </w:r>
          </w:p>
        </w:tc>
      </w:tr>
      <w:tr w:rsidR="00100FFF" w:rsidRPr="00F0233A" w:rsidTr="00523E7A">
        <w:tc>
          <w:tcPr>
            <w:tcW w:w="3150" w:type="dxa"/>
            <w:tcBorders>
              <w:top w:val="double" w:sz="6" w:space="0" w:color="9BBB59" w:themeColor="accent3"/>
              <w:left w:val="single" w:sz="8" w:space="0" w:color="9BBB59" w:themeColor="accent3"/>
              <w:bottom w:val="single" w:sz="8" w:space="0" w:color="9BBB59" w:themeColor="accent3"/>
            </w:tcBorders>
          </w:tcPr>
          <w:p w:rsidR="00100FFF" w:rsidRPr="00F0233A" w:rsidRDefault="002462CA" w:rsidP="00523E7A">
            <w:pPr>
              <w:spacing w:before="100" w:beforeAutospacing="1" w:after="100" w:afterAutospacing="1" w:line="240" w:lineRule="auto"/>
              <w:rPr>
                <w:b/>
                <w:bCs/>
                <w:sz w:val="20"/>
                <w:szCs w:val="20"/>
              </w:rPr>
            </w:pPr>
            <w:r>
              <w:rPr>
                <w:b/>
                <w:bCs/>
                <w:sz w:val="20"/>
                <w:szCs w:val="20"/>
              </w:rPr>
              <w:t>TERMINSKI PLAN</w:t>
            </w:r>
          </w:p>
        </w:tc>
        <w:tc>
          <w:tcPr>
            <w:tcW w:w="6137" w:type="dxa"/>
            <w:tcBorders>
              <w:top w:val="double" w:sz="6" w:space="0" w:color="9BBB59" w:themeColor="accent3"/>
              <w:bottom w:val="single" w:sz="8" w:space="0" w:color="9BBB59" w:themeColor="accent3"/>
              <w:right w:val="single" w:sz="8" w:space="0" w:color="9BBB59" w:themeColor="accent3"/>
            </w:tcBorders>
          </w:tcPr>
          <w:p w:rsidR="00100FFF" w:rsidRPr="002462CA" w:rsidRDefault="002462CA" w:rsidP="00523E7A">
            <w:pPr>
              <w:spacing w:before="100" w:beforeAutospacing="1" w:after="100" w:afterAutospacing="1" w:line="240" w:lineRule="auto"/>
              <w:rPr>
                <w:bCs/>
                <w:sz w:val="20"/>
                <w:szCs w:val="20"/>
              </w:rPr>
            </w:pPr>
            <w:r>
              <w:rPr>
                <w:bCs/>
                <w:sz w:val="20"/>
                <w:szCs w:val="20"/>
              </w:rPr>
              <w:t>Januar 2019 – December 2023 (četrtletno)</w:t>
            </w:r>
          </w:p>
        </w:tc>
      </w:tr>
      <w:tr w:rsidR="002462CA" w:rsidRPr="00F0233A" w:rsidTr="00BB0E78">
        <w:tc>
          <w:tcPr>
            <w:tcW w:w="3150" w:type="dxa"/>
            <w:shd w:val="clear" w:color="auto" w:fill="9BBB59" w:themeFill="accent3"/>
          </w:tcPr>
          <w:p w:rsidR="002462CA" w:rsidRPr="00F0233A" w:rsidRDefault="002462CA" w:rsidP="00BB0E78">
            <w:pPr>
              <w:spacing w:before="100" w:beforeAutospacing="1" w:after="100" w:afterAutospacing="1" w:line="240" w:lineRule="auto"/>
              <w:rPr>
                <w:b/>
                <w:bCs/>
                <w:color w:val="FFFFFF" w:themeColor="background1"/>
                <w:sz w:val="20"/>
                <w:szCs w:val="20"/>
              </w:rPr>
            </w:pPr>
            <w:r w:rsidRPr="00F0233A">
              <w:rPr>
                <w:b/>
                <w:bCs/>
                <w:color w:val="FFFFFF" w:themeColor="background1"/>
                <w:sz w:val="20"/>
                <w:szCs w:val="20"/>
              </w:rPr>
              <w:br w:type="page"/>
              <w:t xml:space="preserve">UKREP </w:t>
            </w:r>
            <w:r>
              <w:rPr>
                <w:b/>
                <w:bCs/>
                <w:color w:val="FFFFFF" w:themeColor="background1"/>
                <w:sz w:val="20"/>
                <w:szCs w:val="20"/>
              </w:rPr>
              <w:t>PS</w:t>
            </w:r>
            <w:r w:rsidRPr="00F0233A">
              <w:rPr>
                <w:b/>
                <w:bCs/>
                <w:color w:val="FFFFFF" w:themeColor="background1"/>
                <w:sz w:val="20"/>
                <w:szCs w:val="20"/>
              </w:rPr>
              <w:t>2</w:t>
            </w:r>
          </w:p>
        </w:tc>
        <w:tc>
          <w:tcPr>
            <w:tcW w:w="6137" w:type="dxa"/>
            <w:shd w:val="clear" w:color="auto" w:fill="9BBB59" w:themeFill="accent3"/>
          </w:tcPr>
          <w:p w:rsidR="002462CA" w:rsidRPr="00F0233A" w:rsidRDefault="002462CA" w:rsidP="00AB0809">
            <w:pPr>
              <w:spacing w:before="100" w:beforeAutospacing="1" w:after="100" w:afterAutospacing="1" w:line="240" w:lineRule="auto"/>
              <w:jc w:val="left"/>
              <w:rPr>
                <w:b/>
                <w:bCs/>
                <w:color w:val="FFFFFF" w:themeColor="background1"/>
                <w:sz w:val="20"/>
                <w:szCs w:val="20"/>
              </w:rPr>
            </w:pPr>
            <w:r w:rsidRPr="00F0233A">
              <w:rPr>
                <w:b/>
                <w:bCs/>
                <w:color w:val="FFFFFF" w:themeColor="background1"/>
                <w:sz w:val="20"/>
                <w:szCs w:val="20"/>
              </w:rPr>
              <w:t>STROKOVNA OMIZJA</w:t>
            </w:r>
          </w:p>
        </w:tc>
      </w:tr>
      <w:tr w:rsidR="002462CA" w:rsidRPr="00F0233A" w:rsidTr="00BB0E78">
        <w:tc>
          <w:tcPr>
            <w:tcW w:w="3150" w:type="dxa"/>
            <w:tcBorders>
              <w:top w:val="single" w:sz="8" w:space="0" w:color="9BBB59" w:themeColor="accent3"/>
              <w:left w:val="single" w:sz="8" w:space="0" w:color="9BBB59" w:themeColor="accent3"/>
              <w:bottom w:val="single" w:sz="8" w:space="0" w:color="9BBB59" w:themeColor="accent3"/>
            </w:tcBorders>
          </w:tcPr>
          <w:p w:rsidR="002462CA" w:rsidRPr="00F0233A" w:rsidRDefault="002462CA" w:rsidP="00BB0E78">
            <w:pPr>
              <w:spacing w:before="100" w:beforeAutospacing="1" w:after="100" w:afterAutospacing="1" w:line="240" w:lineRule="auto"/>
              <w:rPr>
                <w:b/>
                <w:bCs/>
                <w:sz w:val="20"/>
                <w:szCs w:val="20"/>
              </w:rPr>
            </w:pPr>
            <w:r w:rsidRPr="00F0233A">
              <w:rPr>
                <w:b/>
                <w:bCs/>
                <w:sz w:val="20"/>
                <w:szCs w:val="20"/>
              </w:rPr>
              <w:t>CILJ</w:t>
            </w:r>
          </w:p>
        </w:tc>
        <w:tc>
          <w:tcPr>
            <w:tcW w:w="6137" w:type="dxa"/>
            <w:tcBorders>
              <w:top w:val="single" w:sz="8" w:space="0" w:color="9BBB59" w:themeColor="accent3"/>
              <w:bottom w:val="single" w:sz="8" w:space="0" w:color="9BBB59" w:themeColor="accent3"/>
              <w:right w:val="single" w:sz="8" w:space="0" w:color="9BBB59" w:themeColor="accent3"/>
            </w:tcBorders>
          </w:tcPr>
          <w:p w:rsidR="002462CA" w:rsidRPr="002462CA" w:rsidRDefault="002462CA" w:rsidP="00BB0E78">
            <w:pPr>
              <w:spacing w:before="100" w:beforeAutospacing="1" w:after="100" w:afterAutospacing="1" w:line="240" w:lineRule="auto"/>
              <w:rPr>
                <w:bCs/>
                <w:sz w:val="20"/>
                <w:szCs w:val="20"/>
              </w:rPr>
            </w:pPr>
            <w:r w:rsidRPr="002462CA">
              <w:rPr>
                <w:bCs/>
                <w:sz w:val="20"/>
                <w:szCs w:val="20"/>
              </w:rPr>
              <w:t>Povečati ustvarjalnost ponudnikov in implementacijo strategije</w:t>
            </w:r>
            <w:r w:rsidR="00386BA1">
              <w:rPr>
                <w:bCs/>
                <w:sz w:val="20"/>
                <w:szCs w:val="20"/>
              </w:rPr>
              <w:t>.</w:t>
            </w:r>
          </w:p>
        </w:tc>
      </w:tr>
      <w:tr w:rsidR="002462CA" w:rsidRPr="00F0233A" w:rsidTr="00BB0E78">
        <w:tc>
          <w:tcPr>
            <w:tcW w:w="3150" w:type="dxa"/>
          </w:tcPr>
          <w:p w:rsidR="002462CA" w:rsidRPr="00F0233A" w:rsidRDefault="002462CA" w:rsidP="00BB0E78">
            <w:pPr>
              <w:spacing w:before="100" w:beforeAutospacing="1" w:after="100" w:afterAutospacing="1" w:line="240" w:lineRule="auto"/>
              <w:rPr>
                <w:b/>
                <w:bCs/>
                <w:sz w:val="20"/>
                <w:szCs w:val="20"/>
              </w:rPr>
            </w:pPr>
            <w:r w:rsidRPr="00F0233A">
              <w:rPr>
                <w:b/>
                <w:bCs/>
                <w:sz w:val="20"/>
                <w:szCs w:val="20"/>
              </w:rPr>
              <w:t>AKTIVNOSTI</w:t>
            </w:r>
          </w:p>
        </w:tc>
        <w:tc>
          <w:tcPr>
            <w:tcW w:w="6137" w:type="dxa"/>
          </w:tcPr>
          <w:p w:rsidR="002462CA" w:rsidRPr="002462CA" w:rsidRDefault="002462CA" w:rsidP="00BB0E78">
            <w:pPr>
              <w:spacing w:before="100" w:beforeAutospacing="1" w:after="100" w:afterAutospacing="1" w:line="240" w:lineRule="auto"/>
              <w:rPr>
                <w:bCs/>
                <w:sz w:val="20"/>
                <w:szCs w:val="20"/>
              </w:rPr>
            </w:pPr>
            <w:r w:rsidRPr="002462CA">
              <w:rPr>
                <w:bCs/>
                <w:sz w:val="20"/>
                <w:szCs w:val="20"/>
              </w:rPr>
              <w:t>Obdobna strokovna srečanja vseh deležnikov</w:t>
            </w:r>
          </w:p>
        </w:tc>
      </w:tr>
      <w:tr w:rsidR="002462CA" w:rsidRPr="00F0233A" w:rsidTr="00BB0E78">
        <w:tc>
          <w:tcPr>
            <w:tcW w:w="3150" w:type="dxa"/>
            <w:tcBorders>
              <w:top w:val="single" w:sz="8" w:space="0" w:color="9BBB59" w:themeColor="accent3"/>
              <w:left w:val="single" w:sz="8" w:space="0" w:color="9BBB59" w:themeColor="accent3"/>
              <w:bottom w:val="single" w:sz="8" w:space="0" w:color="9BBB59" w:themeColor="accent3"/>
            </w:tcBorders>
          </w:tcPr>
          <w:p w:rsidR="002462CA" w:rsidRPr="00F0233A" w:rsidRDefault="002462CA" w:rsidP="00BB0E78">
            <w:pPr>
              <w:spacing w:before="100" w:beforeAutospacing="1" w:after="100" w:afterAutospacing="1" w:line="240" w:lineRule="auto"/>
              <w:rPr>
                <w:b/>
                <w:bCs/>
                <w:sz w:val="20"/>
                <w:szCs w:val="20"/>
              </w:rPr>
            </w:pPr>
            <w:r w:rsidRPr="00F0233A">
              <w:rPr>
                <w:b/>
                <w:bCs/>
                <w:sz w:val="20"/>
                <w:szCs w:val="20"/>
              </w:rPr>
              <w:t>NOSILEC</w:t>
            </w:r>
          </w:p>
        </w:tc>
        <w:tc>
          <w:tcPr>
            <w:tcW w:w="6137" w:type="dxa"/>
            <w:tcBorders>
              <w:top w:val="single" w:sz="8" w:space="0" w:color="9BBB59" w:themeColor="accent3"/>
              <w:bottom w:val="single" w:sz="8" w:space="0" w:color="9BBB59" w:themeColor="accent3"/>
              <w:right w:val="single" w:sz="8" w:space="0" w:color="9BBB59" w:themeColor="accent3"/>
            </w:tcBorders>
          </w:tcPr>
          <w:p w:rsidR="002462CA" w:rsidRPr="002462CA" w:rsidRDefault="002462CA" w:rsidP="00BB0E78">
            <w:pPr>
              <w:spacing w:before="100" w:beforeAutospacing="1" w:after="100" w:afterAutospacing="1" w:line="240" w:lineRule="auto"/>
              <w:rPr>
                <w:bCs/>
                <w:sz w:val="20"/>
                <w:szCs w:val="20"/>
              </w:rPr>
            </w:pPr>
            <w:r w:rsidRPr="002462CA">
              <w:rPr>
                <w:bCs/>
                <w:sz w:val="20"/>
                <w:szCs w:val="20"/>
              </w:rPr>
              <w:t>GIZ Podčetrtek, Kozje in Bistrica ob Sotli</w:t>
            </w:r>
          </w:p>
        </w:tc>
      </w:tr>
      <w:tr w:rsidR="002462CA" w:rsidRPr="00F0233A" w:rsidTr="00BB0E78">
        <w:tc>
          <w:tcPr>
            <w:tcW w:w="3150" w:type="dxa"/>
            <w:tcBorders>
              <w:top w:val="double" w:sz="6" w:space="0" w:color="9BBB59" w:themeColor="accent3"/>
              <w:left w:val="single" w:sz="8" w:space="0" w:color="9BBB59" w:themeColor="accent3"/>
              <w:bottom w:val="single" w:sz="8" w:space="0" w:color="9BBB59" w:themeColor="accent3"/>
            </w:tcBorders>
          </w:tcPr>
          <w:p w:rsidR="002462CA" w:rsidRPr="00F0233A" w:rsidRDefault="002462CA" w:rsidP="00BB0E78">
            <w:pPr>
              <w:spacing w:line="240" w:lineRule="auto"/>
              <w:rPr>
                <w:b/>
                <w:bCs/>
                <w:sz w:val="20"/>
                <w:szCs w:val="20"/>
              </w:rPr>
            </w:pPr>
            <w:r w:rsidRPr="00F0233A">
              <w:rPr>
                <w:b/>
                <w:bCs/>
                <w:sz w:val="20"/>
                <w:szCs w:val="20"/>
              </w:rPr>
              <w:t>SODELUJOČI/IZVAJALEC</w:t>
            </w:r>
          </w:p>
        </w:tc>
        <w:tc>
          <w:tcPr>
            <w:tcW w:w="6137" w:type="dxa"/>
            <w:tcBorders>
              <w:top w:val="double" w:sz="6" w:space="0" w:color="9BBB59" w:themeColor="accent3"/>
              <w:bottom w:val="single" w:sz="8" w:space="0" w:color="9BBB59" w:themeColor="accent3"/>
              <w:right w:val="single" w:sz="8" w:space="0" w:color="9BBB59" w:themeColor="accent3"/>
            </w:tcBorders>
          </w:tcPr>
          <w:p w:rsidR="002462CA" w:rsidRPr="002462CA" w:rsidRDefault="002462CA" w:rsidP="00BB0E78">
            <w:pPr>
              <w:spacing w:line="240" w:lineRule="auto"/>
              <w:rPr>
                <w:bCs/>
                <w:sz w:val="20"/>
                <w:szCs w:val="20"/>
              </w:rPr>
            </w:pPr>
            <w:r>
              <w:rPr>
                <w:bCs/>
                <w:sz w:val="20"/>
                <w:szCs w:val="20"/>
              </w:rPr>
              <w:t>Ponudniki</w:t>
            </w:r>
          </w:p>
        </w:tc>
      </w:tr>
      <w:tr w:rsidR="002462CA" w:rsidRPr="00F0233A" w:rsidTr="00BB0E78">
        <w:tc>
          <w:tcPr>
            <w:tcW w:w="3150" w:type="dxa"/>
            <w:tcBorders>
              <w:top w:val="double" w:sz="6" w:space="0" w:color="9BBB59" w:themeColor="accent3"/>
              <w:left w:val="single" w:sz="8" w:space="0" w:color="9BBB59" w:themeColor="accent3"/>
              <w:bottom w:val="single" w:sz="8" w:space="0" w:color="9BBB59" w:themeColor="accent3"/>
            </w:tcBorders>
          </w:tcPr>
          <w:p w:rsidR="002462CA" w:rsidRPr="00F0233A" w:rsidRDefault="002462CA" w:rsidP="00BB0E78">
            <w:pPr>
              <w:spacing w:line="240" w:lineRule="auto"/>
              <w:rPr>
                <w:b/>
                <w:bCs/>
                <w:sz w:val="20"/>
                <w:szCs w:val="20"/>
              </w:rPr>
            </w:pPr>
            <w:r>
              <w:rPr>
                <w:b/>
                <w:bCs/>
                <w:sz w:val="20"/>
                <w:szCs w:val="20"/>
              </w:rPr>
              <w:t>TERMINSKI PLAN</w:t>
            </w:r>
          </w:p>
        </w:tc>
        <w:tc>
          <w:tcPr>
            <w:tcW w:w="6137" w:type="dxa"/>
            <w:tcBorders>
              <w:top w:val="double" w:sz="6" w:space="0" w:color="9BBB59" w:themeColor="accent3"/>
              <w:bottom w:val="single" w:sz="8" w:space="0" w:color="9BBB59" w:themeColor="accent3"/>
              <w:right w:val="single" w:sz="8" w:space="0" w:color="9BBB59" w:themeColor="accent3"/>
            </w:tcBorders>
          </w:tcPr>
          <w:p w:rsidR="002462CA" w:rsidRPr="00F0233A" w:rsidRDefault="002462CA" w:rsidP="002462CA">
            <w:pPr>
              <w:spacing w:line="240" w:lineRule="auto"/>
              <w:rPr>
                <w:b/>
                <w:bCs/>
                <w:sz w:val="20"/>
                <w:szCs w:val="20"/>
              </w:rPr>
            </w:pPr>
            <w:r>
              <w:rPr>
                <w:bCs/>
                <w:sz w:val="20"/>
                <w:szCs w:val="20"/>
              </w:rPr>
              <w:t>Januar 2019 – December 2023 (polletno, po potrebi več)</w:t>
            </w:r>
          </w:p>
        </w:tc>
      </w:tr>
      <w:tr w:rsidR="002462CA" w:rsidRPr="00F0233A" w:rsidTr="00BB0E78">
        <w:tc>
          <w:tcPr>
            <w:tcW w:w="3150" w:type="dxa"/>
            <w:shd w:val="clear" w:color="auto" w:fill="9BBB59" w:themeFill="accent3"/>
          </w:tcPr>
          <w:p w:rsidR="002462CA" w:rsidRPr="00F0233A" w:rsidRDefault="002462CA" w:rsidP="00BB0E78">
            <w:pPr>
              <w:spacing w:before="100" w:beforeAutospacing="1" w:after="100" w:afterAutospacing="1" w:line="240" w:lineRule="auto"/>
              <w:rPr>
                <w:b/>
                <w:bCs/>
                <w:color w:val="FFFFFF" w:themeColor="background1"/>
                <w:sz w:val="20"/>
                <w:szCs w:val="20"/>
              </w:rPr>
            </w:pPr>
            <w:r w:rsidRPr="00F0233A">
              <w:rPr>
                <w:b/>
                <w:bCs/>
                <w:color w:val="FFFFFF" w:themeColor="background1"/>
                <w:sz w:val="20"/>
                <w:szCs w:val="20"/>
              </w:rPr>
              <w:br w:type="page"/>
              <w:t xml:space="preserve">UKREP </w:t>
            </w:r>
            <w:r>
              <w:rPr>
                <w:b/>
                <w:bCs/>
                <w:color w:val="FFFFFF" w:themeColor="background1"/>
                <w:sz w:val="20"/>
                <w:szCs w:val="20"/>
              </w:rPr>
              <w:t>PS3</w:t>
            </w:r>
          </w:p>
        </w:tc>
        <w:tc>
          <w:tcPr>
            <w:tcW w:w="6137" w:type="dxa"/>
            <w:shd w:val="clear" w:color="auto" w:fill="9BBB59" w:themeFill="accent3"/>
          </w:tcPr>
          <w:p w:rsidR="002462CA" w:rsidRPr="00F0233A" w:rsidRDefault="002462CA" w:rsidP="00AB0809">
            <w:pPr>
              <w:spacing w:before="100" w:beforeAutospacing="1" w:after="100" w:afterAutospacing="1" w:line="240" w:lineRule="auto"/>
              <w:jc w:val="left"/>
              <w:rPr>
                <w:b/>
                <w:bCs/>
                <w:color w:val="FFFFFF" w:themeColor="background1"/>
                <w:sz w:val="20"/>
                <w:szCs w:val="20"/>
              </w:rPr>
            </w:pPr>
            <w:r w:rsidRPr="00F0233A">
              <w:rPr>
                <w:b/>
                <w:bCs/>
                <w:color w:val="FFFFFF" w:themeColor="background1"/>
                <w:sz w:val="20"/>
                <w:szCs w:val="20"/>
              </w:rPr>
              <w:t>STIMULATIVNA SREČANJA</w:t>
            </w:r>
          </w:p>
        </w:tc>
      </w:tr>
      <w:tr w:rsidR="002462CA" w:rsidRPr="00F0233A" w:rsidTr="00BB0E78">
        <w:tc>
          <w:tcPr>
            <w:tcW w:w="3150" w:type="dxa"/>
            <w:tcBorders>
              <w:top w:val="single" w:sz="8" w:space="0" w:color="9BBB59" w:themeColor="accent3"/>
              <w:left w:val="single" w:sz="8" w:space="0" w:color="9BBB59" w:themeColor="accent3"/>
              <w:bottom w:val="single" w:sz="8" w:space="0" w:color="9BBB59" w:themeColor="accent3"/>
            </w:tcBorders>
          </w:tcPr>
          <w:p w:rsidR="002462CA" w:rsidRPr="00F0233A" w:rsidRDefault="002462CA" w:rsidP="00BB0E78">
            <w:pPr>
              <w:spacing w:before="100" w:beforeAutospacing="1" w:after="100" w:afterAutospacing="1" w:line="240" w:lineRule="auto"/>
              <w:rPr>
                <w:b/>
                <w:bCs/>
                <w:sz w:val="20"/>
                <w:szCs w:val="20"/>
              </w:rPr>
            </w:pPr>
            <w:r w:rsidRPr="00F0233A">
              <w:rPr>
                <w:b/>
                <w:bCs/>
                <w:sz w:val="20"/>
                <w:szCs w:val="20"/>
              </w:rPr>
              <w:t>CILJ</w:t>
            </w:r>
          </w:p>
        </w:tc>
        <w:tc>
          <w:tcPr>
            <w:tcW w:w="6137" w:type="dxa"/>
            <w:tcBorders>
              <w:top w:val="single" w:sz="8" w:space="0" w:color="9BBB59" w:themeColor="accent3"/>
              <w:bottom w:val="single" w:sz="8" w:space="0" w:color="9BBB59" w:themeColor="accent3"/>
              <w:right w:val="single" w:sz="8" w:space="0" w:color="9BBB59" w:themeColor="accent3"/>
            </w:tcBorders>
          </w:tcPr>
          <w:p w:rsidR="002462CA" w:rsidRPr="002462CA" w:rsidRDefault="002462CA" w:rsidP="00BB0E78">
            <w:pPr>
              <w:spacing w:before="100" w:beforeAutospacing="1" w:after="100" w:afterAutospacing="1" w:line="240" w:lineRule="auto"/>
              <w:rPr>
                <w:bCs/>
                <w:sz w:val="20"/>
                <w:szCs w:val="20"/>
              </w:rPr>
            </w:pPr>
            <w:r w:rsidRPr="002462CA">
              <w:rPr>
                <w:bCs/>
                <w:sz w:val="20"/>
                <w:szCs w:val="20"/>
              </w:rPr>
              <w:t>Povečati ustvarjalno sodelovanje med turističnimi ponudniki</w:t>
            </w:r>
          </w:p>
        </w:tc>
      </w:tr>
      <w:tr w:rsidR="002462CA" w:rsidRPr="00F0233A" w:rsidTr="00BB0E78">
        <w:tc>
          <w:tcPr>
            <w:tcW w:w="3150" w:type="dxa"/>
          </w:tcPr>
          <w:p w:rsidR="002462CA" w:rsidRPr="00F0233A" w:rsidRDefault="002462CA" w:rsidP="00BB0E78">
            <w:pPr>
              <w:spacing w:line="240" w:lineRule="auto"/>
              <w:rPr>
                <w:b/>
                <w:bCs/>
                <w:sz w:val="20"/>
                <w:szCs w:val="20"/>
              </w:rPr>
            </w:pPr>
            <w:r w:rsidRPr="00F0233A">
              <w:rPr>
                <w:b/>
                <w:bCs/>
                <w:sz w:val="20"/>
                <w:szCs w:val="20"/>
              </w:rPr>
              <w:t>AKTIVNOSTI</w:t>
            </w:r>
          </w:p>
        </w:tc>
        <w:tc>
          <w:tcPr>
            <w:tcW w:w="6137" w:type="dxa"/>
          </w:tcPr>
          <w:p w:rsidR="002462CA" w:rsidRPr="002462CA" w:rsidRDefault="002462CA" w:rsidP="00BB0E78">
            <w:pPr>
              <w:spacing w:line="240" w:lineRule="auto"/>
              <w:rPr>
                <w:bCs/>
                <w:sz w:val="20"/>
                <w:szCs w:val="20"/>
              </w:rPr>
            </w:pPr>
            <w:r w:rsidRPr="002462CA">
              <w:rPr>
                <w:bCs/>
                <w:sz w:val="20"/>
                <w:szCs w:val="20"/>
              </w:rPr>
              <w:t>Letna srečanja turistične stroke</w:t>
            </w:r>
            <w:r w:rsidR="00043149">
              <w:rPr>
                <w:bCs/>
                <w:sz w:val="20"/>
                <w:szCs w:val="20"/>
              </w:rPr>
              <w:t xml:space="preserve">, </w:t>
            </w:r>
            <w:r>
              <w:rPr>
                <w:bCs/>
                <w:sz w:val="20"/>
                <w:szCs w:val="20"/>
              </w:rPr>
              <w:t>gospodarstva</w:t>
            </w:r>
            <w:r w:rsidR="00043149">
              <w:rPr>
                <w:bCs/>
                <w:sz w:val="20"/>
                <w:szCs w:val="20"/>
              </w:rPr>
              <w:t xml:space="preserve"> in lokalne skupnosti</w:t>
            </w:r>
          </w:p>
        </w:tc>
      </w:tr>
      <w:tr w:rsidR="002462CA" w:rsidRPr="00F0233A" w:rsidTr="00BB0E78">
        <w:tc>
          <w:tcPr>
            <w:tcW w:w="3150" w:type="dxa"/>
            <w:tcBorders>
              <w:top w:val="single" w:sz="8" w:space="0" w:color="9BBB59" w:themeColor="accent3"/>
              <w:left w:val="single" w:sz="8" w:space="0" w:color="9BBB59" w:themeColor="accent3"/>
              <w:bottom w:val="single" w:sz="8" w:space="0" w:color="9BBB59" w:themeColor="accent3"/>
            </w:tcBorders>
          </w:tcPr>
          <w:p w:rsidR="002462CA" w:rsidRPr="00F0233A" w:rsidRDefault="002462CA" w:rsidP="00BB0E78">
            <w:pPr>
              <w:spacing w:line="240" w:lineRule="auto"/>
              <w:rPr>
                <w:b/>
                <w:bCs/>
                <w:sz w:val="20"/>
                <w:szCs w:val="20"/>
              </w:rPr>
            </w:pPr>
            <w:r w:rsidRPr="00F0233A">
              <w:rPr>
                <w:b/>
                <w:bCs/>
                <w:sz w:val="20"/>
                <w:szCs w:val="20"/>
              </w:rPr>
              <w:t>NOSILEC</w:t>
            </w:r>
          </w:p>
        </w:tc>
        <w:tc>
          <w:tcPr>
            <w:tcW w:w="6137" w:type="dxa"/>
            <w:tcBorders>
              <w:top w:val="single" w:sz="8" w:space="0" w:color="9BBB59" w:themeColor="accent3"/>
              <w:bottom w:val="single" w:sz="8" w:space="0" w:color="9BBB59" w:themeColor="accent3"/>
              <w:right w:val="single" w:sz="8" w:space="0" w:color="9BBB59" w:themeColor="accent3"/>
            </w:tcBorders>
          </w:tcPr>
          <w:p w:rsidR="002462CA" w:rsidRPr="002462CA" w:rsidRDefault="002462CA" w:rsidP="00BB0E78">
            <w:pPr>
              <w:spacing w:before="100" w:beforeAutospacing="1" w:after="100" w:afterAutospacing="1" w:line="240" w:lineRule="auto"/>
              <w:rPr>
                <w:bCs/>
                <w:sz w:val="20"/>
                <w:szCs w:val="20"/>
              </w:rPr>
            </w:pPr>
            <w:r w:rsidRPr="002462CA">
              <w:rPr>
                <w:bCs/>
                <w:sz w:val="20"/>
                <w:szCs w:val="20"/>
              </w:rPr>
              <w:t>GIZ Podčetrtek, Kozje in Bistrica ob Sotli</w:t>
            </w:r>
          </w:p>
        </w:tc>
      </w:tr>
      <w:tr w:rsidR="002462CA" w:rsidRPr="00F0233A" w:rsidTr="00BB0E78">
        <w:tc>
          <w:tcPr>
            <w:tcW w:w="3150" w:type="dxa"/>
            <w:tcBorders>
              <w:top w:val="double" w:sz="6" w:space="0" w:color="9BBB59" w:themeColor="accent3"/>
              <w:left w:val="single" w:sz="8" w:space="0" w:color="9BBB59" w:themeColor="accent3"/>
              <w:bottom w:val="single" w:sz="8" w:space="0" w:color="9BBB59" w:themeColor="accent3"/>
            </w:tcBorders>
          </w:tcPr>
          <w:p w:rsidR="002462CA" w:rsidRPr="00F0233A" w:rsidRDefault="002462CA" w:rsidP="00BB0E78">
            <w:pPr>
              <w:spacing w:line="240" w:lineRule="auto"/>
              <w:rPr>
                <w:b/>
                <w:bCs/>
                <w:sz w:val="20"/>
                <w:szCs w:val="20"/>
              </w:rPr>
            </w:pPr>
            <w:r w:rsidRPr="00F0233A">
              <w:rPr>
                <w:b/>
                <w:bCs/>
                <w:sz w:val="20"/>
                <w:szCs w:val="20"/>
              </w:rPr>
              <w:t>SODELUJOČI/IZVAJALEC</w:t>
            </w:r>
          </w:p>
        </w:tc>
        <w:tc>
          <w:tcPr>
            <w:tcW w:w="6137" w:type="dxa"/>
            <w:tcBorders>
              <w:top w:val="double" w:sz="6" w:space="0" w:color="9BBB59" w:themeColor="accent3"/>
              <w:bottom w:val="single" w:sz="8" w:space="0" w:color="9BBB59" w:themeColor="accent3"/>
              <w:right w:val="single" w:sz="8" w:space="0" w:color="9BBB59" w:themeColor="accent3"/>
            </w:tcBorders>
          </w:tcPr>
          <w:p w:rsidR="002462CA" w:rsidRPr="002462CA" w:rsidRDefault="002462CA" w:rsidP="00BB0E78">
            <w:pPr>
              <w:spacing w:line="240" w:lineRule="auto"/>
              <w:rPr>
                <w:bCs/>
                <w:sz w:val="20"/>
                <w:szCs w:val="20"/>
              </w:rPr>
            </w:pPr>
            <w:r>
              <w:rPr>
                <w:bCs/>
                <w:sz w:val="20"/>
                <w:szCs w:val="20"/>
              </w:rPr>
              <w:t>Ponudniki</w:t>
            </w:r>
          </w:p>
          <w:p w:rsidR="002462CA" w:rsidRPr="002462CA" w:rsidRDefault="002462CA" w:rsidP="00BB0E78">
            <w:pPr>
              <w:spacing w:line="240" w:lineRule="auto"/>
              <w:rPr>
                <w:bCs/>
                <w:sz w:val="20"/>
                <w:szCs w:val="20"/>
              </w:rPr>
            </w:pPr>
            <w:r>
              <w:rPr>
                <w:bCs/>
                <w:sz w:val="20"/>
                <w:szCs w:val="20"/>
              </w:rPr>
              <w:t>Izobraževalne inštitucije</w:t>
            </w:r>
          </w:p>
        </w:tc>
      </w:tr>
      <w:tr w:rsidR="002462CA" w:rsidRPr="00F0233A" w:rsidTr="00BB0E78">
        <w:tc>
          <w:tcPr>
            <w:tcW w:w="3150" w:type="dxa"/>
            <w:tcBorders>
              <w:top w:val="double" w:sz="6" w:space="0" w:color="9BBB59" w:themeColor="accent3"/>
              <w:left w:val="single" w:sz="8" w:space="0" w:color="9BBB59" w:themeColor="accent3"/>
              <w:bottom w:val="single" w:sz="8" w:space="0" w:color="9BBB59" w:themeColor="accent3"/>
            </w:tcBorders>
          </w:tcPr>
          <w:p w:rsidR="002462CA" w:rsidRPr="00F0233A" w:rsidRDefault="002462CA" w:rsidP="00BB0E78">
            <w:pPr>
              <w:spacing w:line="240" w:lineRule="auto"/>
              <w:rPr>
                <w:b/>
                <w:bCs/>
                <w:sz w:val="20"/>
                <w:szCs w:val="20"/>
              </w:rPr>
            </w:pPr>
            <w:r>
              <w:rPr>
                <w:b/>
                <w:bCs/>
                <w:sz w:val="20"/>
                <w:szCs w:val="20"/>
              </w:rPr>
              <w:t>TERMINSKI PLAN</w:t>
            </w:r>
          </w:p>
        </w:tc>
        <w:tc>
          <w:tcPr>
            <w:tcW w:w="6137" w:type="dxa"/>
            <w:tcBorders>
              <w:top w:val="double" w:sz="6" w:space="0" w:color="9BBB59" w:themeColor="accent3"/>
              <w:bottom w:val="single" w:sz="8" w:space="0" w:color="9BBB59" w:themeColor="accent3"/>
              <w:right w:val="single" w:sz="8" w:space="0" w:color="9BBB59" w:themeColor="accent3"/>
            </w:tcBorders>
          </w:tcPr>
          <w:p w:rsidR="002462CA" w:rsidRPr="002462CA" w:rsidRDefault="002462CA" w:rsidP="00BB0E78">
            <w:pPr>
              <w:spacing w:line="240" w:lineRule="auto"/>
              <w:rPr>
                <w:bCs/>
                <w:sz w:val="20"/>
                <w:szCs w:val="20"/>
              </w:rPr>
            </w:pPr>
            <w:r w:rsidRPr="002462CA">
              <w:rPr>
                <w:bCs/>
                <w:sz w:val="20"/>
                <w:szCs w:val="20"/>
              </w:rPr>
              <w:t>Januar 2019 – December 2023</w:t>
            </w:r>
            <w:r w:rsidR="00BB0E78">
              <w:rPr>
                <w:bCs/>
                <w:sz w:val="20"/>
                <w:szCs w:val="20"/>
              </w:rPr>
              <w:t xml:space="preserve"> (polletno, po potrebi več)</w:t>
            </w:r>
          </w:p>
        </w:tc>
      </w:tr>
    </w:tbl>
    <w:p w:rsidR="002462CA" w:rsidRDefault="002462CA">
      <w:pPr>
        <w:spacing w:line="240" w:lineRule="auto"/>
        <w:jc w:val="left"/>
      </w:pPr>
    </w:p>
    <w:p w:rsidR="002462CA" w:rsidRDefault="002462CA">
      <w:pPr>
        <w:spacing w:line="240" w:lineRule="auto"/>
        <w:jc w:val="left"/>
      </w:pPr>
    </w:p>
    <w:p w:rsidR="00811FE8" w:rsidRDefault="00811FE8">
      <w:pPr>
        <w:spacing w:line="240" w:lineRule="auto"/>
        <w:jc w:val="left"/>
        <w:rPr>
          <w:rFonts w:ascii="Arial" w:hAnsi="Arial" w:cs="Arial"/>
          <w:b/>
          <w:bCs/>
          <w:kern w:val="32"/>
          <w:sz w:val="32"/>
          <w:szCs w:val="32"/>
        </w:rPr>
      </w:pPr>
      <w:r>
        <w:br w:type="page"/>
      </w:r>
    </w:p>
    <w:p w:rsidR="00811FE8" w:rsidRDefault="00811FE8" w:rsidP="00870700"/>
    <w:p w:rsidR="00811FE8" w:rsidRDefault="00811FE8" w:rsidP="00870700"/>
    <w:p w:rsidR="00811FE8" w:rsidRDefault="00811FE8" w:rsidP="00870700"/>
    <w:p w:rsidR="00811FE8" w:rsidRDefault="00811FE8" w:rsidP="00870700"/>
    <w:p w:rsidR="00811FE8" w:rsidRDefault="00811FE8" w:rsidP="00870700"/>
    <w:p w:rsidR="00811FE8" w:rsidRDefault="00811FE8" w:rsidP="00870700"/>
    <w:p w:rsidR="00811FE8" w:rsidRDefault="00811FE8" w:rsidP="00870700"/>
    <w:p w:rsidR="00811FE8" w:rsidRDefault="00811FE8" w:rsidP="00870700"/>
    <w:p w:rsidR="00811FE8" w:rsidRDefault="00811FE8" w:rsidP="00870700"/>
    <w:p w:rsidR="00811FE8" w:rsidRDefault="00811FE8" w:rsidP="00870700"/>
    <w:p w:rsidR="00811FE8" w:rsidRDefault="00811FE8" w:rsidP="00870700"/>
    <w:p w:rsidR="00811FE8" w:rsidRDefault="00811FE8" w:rsidP="00870700"/>
    <w:p w:rsidR="00014BE2" w:rsidRDefault="00811FE8" w:rsidP="00870700">
      <w:pPr>
        <w:pStyle w:val="Naslov1"/>
        <w:jc w:val="center"/>
      </w:pPr>
      <w:bookmarkStart w:id="111" w:name="_Toc536615606"/>
      <w:r w:rsidRPr="00811FE8">
        <w:t>IV</w:t>
      </w:r>
      <w:r w:rsidR="00014BE2" w:rsidRPr="00811FE8">
        <w:t xml:space="preserve"> FAZA EVALVACIJE</w:t>
      </w:r>
      <w:bookmarkEnd w:id="111"/>
    </w:p>
    <w:p w:rsidR="00811FE8" w:rsidRDefault="00811FE8">
      <w:pPr>
        <w:spacing w:line="240" w:lineRule="auto"/>
        <w:jc w:val="left"/>
      </w:pPr>
      <w:r>
        <w:br w:type="page"/>
      </w:r>
    </w:p>
    <w:p w:rsidR="009C488B" w:rsidRDefault="009C488B" w:rsidP="009C488B">
      <w:pPr>
        <w:spacing w:line="240" w:lineRule="auto"/>
        <w:jc w:val="left"/>
      </w:pPr>
    </w:p>
    <w:tbl>
      <w:tblPr>
        <w:tblStyle w:val="Svetelseznampoudarek3"/>
        <w:tblW w:w="5000" w:type="pct"/>
        <w:tblLook w:val="01E0" w:firstRow="1" w:lastRow="1" w:firstColumn="1" w:lastColumn="1" w:noHBand="0" w:noVBand="0"/>
      </w:tblPr>
      <w:tblGrid>
        <w:gridCol w:w="5212"/>
        <w:gridCol w:w="4075"/>
      </w:tblGrid>
      <w:tr w:rsidR="00C51369" w:rsidRPr="00EC7841" w:rsidTr="00176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C51369" w:rsidRPr="00EC7841" w:rsidRDefault="00C51369" w:rsidP="000D6D80">
            <w:pPr>
              <w:spacing w:line="240" w:lineRule="auto"/>
              <w:jc w:val="center"/>
              <w:rPr>
                <w:sz w:val="20"/>
                <w:szCs w:val="20"/>
              </w:rPr>
            </w:pPr>
            <w:r>
              <w:rPr>
                <w:sz w:val="20"/>
                <w:szCs w:val="20"/>
              </w:rPr>
              <w:t>CILJ</w:t>
            </w:r>
          </w:p>
        </w:tc>
        <w:tc>
          <w:tcPr>
            <w:cnfStyle w:val="000100000000" w:firstRow="0" w:lastRow="0" w:firstColumn="0" w:lastColumn="1" w:oddVBand="0" w:evenVBand="0" w:oddHBand="0" w:evenHBand="0" w:firstRowFirstColumn="0" w:firstRowLastColumn="0" w:lastRowFirstColumn="0" w:lastRowLastColumn="0"/>
            <w:tcW w:w="2194" w:type="pct"/>
          </w:tcPr>
          <w:p w:rsidR="00C51369" w:rsidRPr="00EC7841" w:rsidRDefault="00C51369" w:rsidP="00471263">
            <w:pPr>
              <w:spacing w:line="240" w:lineRule="auto"/>
              <w:jc w:val="left"/>
              <w:rPr>
                <w:sz w:val="20"/>
                <w:szCs w:val="20"/>
              </w:rPr>
            </w:pPr>
            <w:r>
              <w:rPr>
                <w:sz w:val="20"/>
                <w:szCs w:val="20"/>
              </w:rPr>
              <w:t>KAZALNIKI DOSEGANJA KVANTITATIVNIH CILJEV</w:t>
            </w:r>
          </w:p>
        </w:tc>
      </w:tr>
      <w:tr w:rsidR="00176E29" w:rsidRPr="00EC7841" w:rsidTr="00176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D759B2">
            <w:pPr>
              <w:spacing w:line="240" w:lineRule="auto"/>
              <w:jc w:val="left"/>
              <w:rPr>
                <w:sz w:val="20"/>
                <w:szCs w:val="20"/>
              </w:rPr>
            </w:pPr>
            <w:r>
              <w:rPr>
                <w:sz w:val="20"/>
                <w:szCs w:val="20"/>
              </w:rPr>
              <w:t xml:space="preserve">RAST PRIHODOV </w:t>
            </w:r>
          </w:p>
        </w:tc>
        <w:tc>
          <w:tcPr>
            <w:cnfStyle w:val="000100000000" w:firstRow="0" w:lastRow="0" w:firstColumn="0" w:lastColumn="1" w:oddVBand="0" w:evenVBand="0" w:oddHBand="0" w:evenHBand="0" w:firstRowFirstColumn="0" w:firstRowLastColumn="0" w:lastRowFirstColumn="0" w:lastRowLastColumn="0"/>
            <w:tcW w:w="2194" w:type="pct"/>
          </w:tcPr>
          <w:p w:rsidR="00176E29" w:rsidRPr="00176E29" w:rsidRDefault="00176E29" w:rsidP="00176E29">
            <w:pPr>
              <w:spacing w:line="240" w:lineRule="auto"/>
              <w:jc w:val="left"/>
              <w:rPr>
                <w:b w:val="0"/>
                <w:sz w:val="20"/>
                <w:szCs w:val="20"/>
              </w:rPr>
            </w:pPr>
            <w:r w:rsidRPr="00176E29">
              <w:rPr>
                <w:b w:val="0"/>
                <w:sz w:val="20"/>
                <w:szCs w:val="20"/>
              </w:rPr>
              <w:t>+ 3 (5) %</w:t>
            </w:r>
          </w:p>
        </w:tc>
      </w:tr>
      <w:tr w:rsidR="00176E29" w:rsidRPr="00EC7841" w:rsidTr="00176E29">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D759B2">
            <w:pPr>
              <w:spacing w:line="240" w:lineRule="auto"/>
              <w:jc w:val="left"/>
              <w:rPr>
                <w:sz w:val="20"/>
                <w:szCs w:val="20"/>
              </w:rPr>
            </w:pPr>
            <w:r>
              <w:rPr>
                <w:sz w:val="20"/>
                <w:szCs w:val="20"/>
              </w:rPr>
              <w:t>RAST NOČITEV</w:t>
            </w:r>
          </w:p>
        </w:tc>
        <w:tc>
          <w:tcPr>
            <w:cnfStyle w:val="000100000000" w:firstRow="0" w:lastRow="0" w:firstColumn="0" w:lastColumn="1" w:oddVBand="0" w:evenVBand="0" w:oddHBand="0" w:evenHBand="0" w:firstRowFirstColumn="0" w:firstRowLastColumn="0" w:lastRowFirstColumn="0" w:lastRowLastColumn="0"/>
            <w:tcW w:w="2194" w:type="pct"/>
          </w:tcPr>
          <w:p w:rsidR="00176E29" w:rsidRPr="00176E29" w:rsidRDefault="00176E29" w:rsidP="00D759B2">
            <w:pPr>
              <w:spacing w:line="240" w:lineRule="auto"/>
              <w:jc w:val="left"/>
              <w:rPr>
                <w:b w:val="0"/>
                <w:sz w:val="20"/>
                <w:szCs w:val="20"/>
              </w:rPr>
            </w:pPr>
            <w:r w:rsidRPr="00176E29">
              <w:rPr>
                <w:b w:val="0"/>
                <w:sz w:val="20"/>
                <w:szCs w:val="20"/>
              </w:rPr>
              <w:t>+3 (3)%</w:t>
            </w:r>
          </w:p>
        </w:tc>
      </w:tr>
      <w:tr w:rsidR="00176E29" w:rsidRPr="00EC7841" w:rsidTr="00176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D759B2">
            <w:pPr>
              <w:spacing w:line="240" w:lineRule="auto"/>
              <w:jc w:val="left"/>
              <w:rPr>
                <w:sz w:val="20"/>
                <w:szCs w:val="20"/>
              </w:rPr>
            </w:pPr>
            <w:r>
              <w:rPr>
                <w:sz w:val="20"/>
                <w:szCs w:val="20"/>
              </w:rPr>
              <w:t>OBSEG PONUDNIKOV Z OZNAKO SLOVENIA GREEN</w:t>
            </w:r>
          </w:p>
        </w:tc>
        <w:tc>
          <w:tcPr>
            <w:cnfStyle w:val="000100000000" w:firstRow="0" w:lastRow="0" w:firstColumn="0" w:lastColumn="1" w:oddVBand="0" w:evenVBand="0" w:oddHBand="0" w:evenHBand="0" w:firstRowFirstColumn="0" w:firstRowLastColumn="0" w:lastRowFirstColumn="0" w:lastRowLastColumn="0"/>
            <w:tcW w:w="2194" w:type="pct"/>
          </w:tcPr>
          <w:p w:rsidR="00176E29" w:rsidRPr="00176E29" w:rsidRDefault="00176E29" w:rsidP="00D759B2">
            <w:pPr>
              <w:spacing w:line="240" w:lineRule="auto"/>
              <w:jc w:val="left"/>
              <w:rPr>
                <w:b w:val="0"/>
                <w:sz w:val="20"/>
                <w:szCs w:val="20"/>
              </w:rPr>
            </w:pPr>
            <w:r w:rsidRPr="00176E29">
              <w:rPr>
                <w:b w:val="0"/>
                <w:sz w:val="20"/>
                <w:szCs w:val="20"/>
              </w:rPr>
              <w:t>Število ponudnikov vključenih v ZZST</w:t>
            </w:r>
          </w:p>
        </w:tc>
      </w:tr>
      <w:tr w:rsidR="00176E29" w:rsidRPr="00EC7841" w:rsidTr="00176E29">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865AC7">
            <w:pPr>
              <w:spacing w:line="240" w:lineRule="auto"/>
              <w:jc w:val="left"/>
              <w:rPr>
                <w:sz w:val="20"/>
                <w:szCs w:val="20"/>
              </w:rPr>
            </w:pPr>
            <w:r w:rsidRPr="00176E29">
              <w:rPr>
                <w:sz w:val="20"/>
                <w:szCs w:val="20"/>
              </w:rPr>
              <w:t>ZMANJŠANJE OKOLJSKIH BREMENITEV TURIZMA.</w:t>
            </w:r>
          </w:p>
        </w:tc>
        <w:tc>
          <w:tcPr>
            <w:cnfStyle w:val="000100000000" w:firstRow="0" w:lastRow="0" w:firstColumn="0" w:lastColumn="1" w:oddVBand="0" w:evenVBand="0" w:oddHBand="0" w:evenHBand="0" w:firstRowFirstColumn="0" w:firstRowLastColumn="0" w:lastRowFirstColumn="0" w:lastRowLastColumn="0"/>
            <w:tcW w:w="2194" w:type="pct"/>
          </w:tcPr>
          <w:p w:rsidR="00176E29" w:rsidRPr="00176E29" w:rsidRDefault="00176E29" w:rsidP="00176E29">
            <w:pPr>
              <w:spacing w:line="240" w:lineRule="auto"/>
              <w:jc w:val="left"/>
              <w:rPr>
                <w:b w:val="0"/>
                <w:sz w:val="20"/>
                <w:szCs w:val="20"/>
              </w:rPr>
            </w:pPr>
            <w:r>
              <w:rPr>
                <w:b w:val="0"/>
                <w:sz w:val="20"/>
                <w:szCs w:val="20"/>
              </w:rPr>
              <w:t>Zmanjšan v</w:t>
            </w:r>
            <w:r w:rsidRPr="00176E29">
              <w:rPr>
                <w:b w:val="0"/>
                <w:sz w:val="20"/>
                <w:szCs w:val="20"/>
              </w:rPr>
              <w:t xml:space="preserve">olumen porabe vode ter elektrike in volumen produciranih odpadkov v turističnem sektorju. </w:t>
            </w:r>
          </w:p>
        </w:tc>
      </w:tr>
      <w:tr w:rsidR="00176E29" w:rsidRPr="00EC7841" w:rsidTr="00176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865AC7">
            <w:pPr>
              <w:spacing w:line="240" w:lineRule="auto"/>
              <w:jc w:val="left"/>
              <w:rPr>
                <w:sz w:val="20"/>
                <w:szCs w:val="20"/>
              </w:rPr>
            </w:pPr>
            <w:r>
              <w:rPr>
                <w:sz w:val="20"/>
                <w:szCs w:val="20"/>
              </w:rPr>
              <w:t>POVPREČNA DOBA BIVANJA</w:t>
            </w:r>
          </w:p>
        </w:tc>
        <w:tc>
          <w:tcPr>
            <w:cnfStyle w:val="000100000000" w:firstRow="0" w:lastRow="0" w:firstColumn="0" w:lastColumn="1" w:oddVBand="0" w:evenVBand="0" w:oddHBand="0" w:evenHBand="0" w:firstRowFirstColumn="0" w:firstRowLastColumn="0" w:lastRowFirstColumn="0" w:lastRowLastColumn="0"/>
            <w:tcW w:w="2194" w:type="pct"/>
          </w:tcPr>
          <w:p w:rsidR="00176E29" w:rsidRPr="00176E29" w:rsidRDefault="00176E29" w:rsidP="00865AC7">
            <w:pPr>
              <w:spacing w:line="240" w:lineRule="auto"/>
              <w:jc w:val="left"/>
              <w:rPr>
                <w:b w:val="0"/>
                <w:sz w:val="20"/>
                <w:szCs w:val="20"/>
              </w:rPr>
            </w:pPr>
            <w:r w:rsidRPr="00176E29">
              <w:rPr>
                <w:b w:val="0"/>
                <w:sz w:val="20"/>
                <w:szCs w:val="20"/>
              </w:rPr>
              <w:t>Povprečna doba bivanja na letni, poletni ravni</w:t>
            </w:r>
          </w:p>
          <w:p w:rsidR="00176E29" w:rsidRPr="00176E29" w:rsidRDefault="00176E29" w:rsidP="00865AC7">
            <w:pPr>
              <w:spacing w:line="240" w:lineRule="auto"/>
              <w:jc w:val="left"/>
              <w:rPr>
                <w:b w:val="0"/>
                <w:sz w:val="20"/>
                <w:szCs w:val="20"/>
              </w:rPr>
            </w:pPr>
            <w:r w:rsidRPr="00176E29">
              <w:rPr>
                <w:b w:val="0"/>
                <w:sz w:val="20"/>
                <w:szCs w:val="20"/>
              </w:rPr>
              <w:t>Najpogostejša doba bivanja, na letni ravni</w:t>
            </w:r>
          </w:p>
        </w:tc>
      </w:tr>
      <w:tr w:rsidR="00176E29" w:rsidRPr="00EC7841" w:rsidTr="00176E29">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0D6D80">
            <w:pPr>
              <w:spacing w:line="240" w:lineRule="auto"/>
              <w:jc w:val="left"/>
              <w:rPr>
                <w:sz w:val="20"/>
                <w:szCs w:val="20"/>
              </w:rPr>
            </w:pPr>
            <w:r>
              <w:rPr>
                <w:sz w:val="20"/>
                <w:szCs w:val="20"/>
              </w:rPr>
              <w:t xml:space="preserve">RAZPRŠENO </w:t>
            </w:r>
            <w:r w:rsidRPr="00E817DC">
              <w:rPr>
                <w:sz w:val="20"/>
                <w:szCs w:val="20"/>
              </w:rPr>
              <w:t xml:space="preserve">POVEČANJE STALNIH LEŽIŠČ PRI ZASEBNIKIH </w:t>
            </w:r>
            <w:r>
              <w:rPr>
                <w:sz w:val="20"/>
                <w:szCs w:val="20"/>
              </w:rPr>
              <w:t>(za 100 postelj, od tega polovica v občini P</w:t>
            </w:r>
            <w:r w:rsidRPr="00E817DC">
              <w:rPr>
                <w:sz w:val="20"/>
                <w:szCs w:val="20"/>
              </w:rPr>
              <w:t xml:space="preserve">odčetrtek in </w:t>
            </w:r>
            <w:r>
              <w:rPr>
                <w:sz w:val="20"/>
                <w:szCs w:val="20"/>
              </w:rPr>
              <w:t>po četrtina v občinah Kozje in Bistrica ob S</w:t>
            </w:r>
            <w:r w:rsidRPr="00E817DC">
              <w:rPr>
                <w:sz w:val="20"/>
                <w:szCs w:val="20"/>
              </w:rPr>
              <w:t>otli)</w:t>
            </w:r>
          </w:p>
        </w:tc>
        <w:tc>
          <w:tcPr>
            <w:cnfStyle w:val="000100000000" w:firstRow="0" w:lastRow="0" w:firstColumn="0" w:lastColumn="1" w:oddVBand="0" w:evenVBand="0" w:oddHBand="0" w:evenHBand="0" w:firstRowFirstColumn="0" w:firstRowLastColumn="0" w:lastRowFirstColumn="0" w:lastRowLastColumn="0"/>
            <w:tcW w:w="2194" w:type="pct"/>
          </w:tcPr>
          <w:p w:rsidR="00176E29" w:rsidRPr="00176E29" w:rsidRDefault="00176E29" w:rsidP="000D6D80">
            <w:pPr>
              <w:spacing w:line="240" w:lineRule="auto"/>
              <w:jc w:val="left"/>
              <w:rPr>
                <w:b w:val="0"/>
                <w:sz w:val="20"/>
                <w:szCs w:val="20"/>
              </w:rPr>
            </w:pPr>
            <w:r w:rsidRPr="00176E29">
              <w:rPr>
                <w:b w:val="0"/>
                <w:sz w:val="20"/>
                <w:szCs w:val="20"/>
              </w:rPr>
              <w:t>25 novih ležišč v občini Kozje</w:t>
            </w:r>
          </w:p>
          <w:p w:rsidR="00176E29" w:rsidRPr="00176E29" w:rsidRDefault="00176E29" w:rsidP="00E817DC">
            <w:pPr>
              <w:spacing w:line="240" w:lineRule="auto"/>
              <w:jc w:val="left"/>
              <w:rPr>
                <w:b w:val="0"/>
                <w:sz w:val="20"/>
                <w:szCs w:val="20"/>
              </w:rPr>
            </w:pPr>
            <w:r w:rsidRPr="00176E29">
              <w:rPr>
                <w:b w:val="0"/>
                <w:sz w:val="20"/>
                <w:szCs w:val="20"/>
              </w:rPr>
              <w:t>25 novih ležišč v občini Bistrica ob Sotli</w:t>
            </w:r>
          </w:p>
          <w:p w:rsidR="00176E29" w:rsidRPr="00176E29" w:rsidRDefault="00176E29" w:rsidP="00E817DC">
            <w:pPr>
              <w:spacing w:line="240" w:lineRule="auto"/>
              <w:jc w:val="left"/>
              <w:rPr>
                <w:b w:val="0"/>
                <w:sz w:val="20"/>
                <w:szCs w:val="20"/>
              </w:rPr>
            </w:pPr>
            <w:r w:rsidRPr="00176E29">
              <w:rPr>
                <w:b w:val="0"/>
                <w:sz w:val="20"/>
                <w:szCs w:val="20"/>
              </w:rPr>
              <w:t>50 novih ležišč v občini Podčetrtek</w:t>
            </w:r>
          </w:p>
        </w:tc>
      </w:tr>
      <w:tr w:rsidR="00176E29" w:rsidRPr="00EC7841" w:rsidTr="00176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E817DC">
            <w:pPr>
              <w:spacing w:line="240" w:lineRule="auto"/>
              <w:jc w:val="left"/>
              <w:rPr>
                <w:sz w:val="20"/>
                <w:szCs w:val="20"/>
              </w:rPr>
            </w:pPr>
            <w:r w:rsidRPr="00E817DC">
              <w:rPr>
                <w:sz w:val="20"/>
                <w:szCs w:val="20"/>
              </w:rPr>
              <w:t xml:space="preserve">POVEČATI PONUDBO BUTIČNIH 5* DOŽIVETIJ </w:t>
            </w:r>
          </w:p>
        </w:tc>
        <w:tc>
          <w:tcPr>
            <w:cnfStyle w:val="000100000000" w:firstRow="0" w:lastRow="0" w:firstColumn="0" w:lastColumn="1" w:oddVBand="0" w:evenVBand="0" w:oddHBand="0" w:evenHBand="0" w:firstRowFirstColumn="0" w:firstRowLastColumn="0" w:lastRowFirstColumn="0" w:lastRowLastColumn="0"/>
            <w:tcW w:w="2194" w:type="pct"/>
          </w:tcPr>
          <w:p w:rsidR="00176E29" w:rsidRPr="00176E29" w:rsidRDefault="00176E29" w:rsidP="00865AC7">
            <w:pPr>
              <w:spacing w:line="240" w:lineRule="auto"/>
              <w:jc w:val="left"/>
              <w:rPr>
                <w:b w:val="0"/>
                <w:sz w:val="20"/>
                <w:szCs w:val="20"/>
              </w:rPr>
            </w:pPr>
            <w:r w:rsidRPr="00176E29">
              <w:rPr>
                <w:b w:val="0"/>
                <w:sz w:val="20"/>
                <w:szCs w:val="20"/>
              </w:rPr>
              <w:t>Vsaj 20 novih 5* doživetij</w:t>
            </w:r>
          </w:p>
          <w:p w:rsidR="00176E29" w:rsidRPr="00176E29" w:rsidRDefault="00176E29" w:rsidP="00176E29">
            <w:pPr>
              <w:spacing w:line="240" w:lineRule="auto"/>
              <w:jc w:val="left"/>
              <w:rPr>
                <w:b w:val="0"/>
                <w:sz w:val="20"/>
                <w:szCs w:val="20"/>
              </w:rPr>
            </w:pPr>
            <w:r w:rsidRPr="00176E29">
              <w:rPr>
                <w:b w:val="0"/>
                <w:sz w:val="20"/>
                <w:szCs w:val="20"/>
              </w:rPr>
              <w:t xml:space="preserve">Vsaj 20 5* doživetij </w:t>
            </w:r>
            <w:r>
              <w:rPr>
                <w:b w:val="0"/>
                <w:sz w:val="20"/>
                <w:szCs w:val="20"/>
              </w:rPr>
              <w:t xml:space="preserve">z enim prodanim doživetjem </w:t>
            </w:r>
            <w:r w:rsidRPr="00176E29">
              <w:rPr>
                <w:b w:val="0"/>
                <w:sz w:val="20"/>
                <w:szCs w:val="20"/>
              </w:rPr>
              <w:t xml:space="preserve">na letni ravni. </w:t>
            </w:r>
          </w:p>
        </w:tc>
      </w:tr>
      <w:tr w:rsidR="00176E29" w:rsidRPr="00EC7841" w:rsidTr="00176E29">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D759B2">
            <w:pPr>
              <w:spacing w:line="240" w:lineRule="auto"/>
              <w:jc w:val="left"/>
              <w:rPr>
                <w:sz w:val="20"/>
                <w:szCs w:val="20"/>
              </w:rPr>
            </w:pPr>
            <w:r w:rsidRPr="00E817DC">
              <w:rPr>
                <w:sz w:val="20"/>
                <w:szCs w:val="20"/>
              </w:rPr>
              <w:t>POVEČATI SPLETNO PRODAJO DOŽI</w:t>
            </w:r>
            <w:r>
              <w:rPr>
                <w:sz w:val="20"/>
                <w:szCs w:val="20"/>
              </w:rPr>
              <w:t>VETIJ PREKO DRSja</w:t>
            </w:r>
          </w:p>
        </w:tc>
        <w:tc>
          <w:tcPr>
            <w:cnfStyle w:val="000100000000" w:firstRow="0" w:lastRow="0" w:firstColumn="0" w:lastColumn="1" w:oddVBand="0" w:evenVBand="0" w:oddHBand="0" w:evenHBand="0" w:firstRowFirstColumn="0" w:firstRowLastColumn="0" w:lastRowFirstColumn="0" w:lastRowLastColumn="0"/>
            <w:tcW w:w="2194" w:type="pct"/>
          </w:tcPr>
          <w:p w:rsidR="00176E29" w:rsidRPr="00176E29" w:rsidRDefault="00176E29" w:rsidP="00D759B2">
            <w:pPr>
              <w:spacing w:line="240" w:lineRule="auto"/>
              <w:jc w:val="left"/>
              <w:rPr>
                <w:b w:val="0"/>
                <w:sz w:val="20"/>
                <w:szCs w:val="20"/>
              </w:rPr>
            </w:pPr>
            <w:r w:rsidRPr="00176E29">
              <w:rPr>
                <w:b w:val="0"/>
                <w:sz w:val="20"/>
                <w:szCs w:val="20"/>
              </w:rPr>
              <w:t>Rast obsega spletne prodaje za 10% na letni ravni (izhodiščno leto je 2018)</w:t>
            </w:r>
          </w:p>
        </w:tc>
      </w:tr>
      <w:tr w:rsidR="00176E29" w:rsidRPr="00EC7841" w:rsidTr="00176E2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4C3120">
            <w:pPr>
              <w:spacing w:line="240" w:lineRule="auto"/>
              <w:jc w:val="left"/>
              <w:rPr>
                <w:sz w:val="20"/>
                <w:szCs w:val="20"/>
              </w:rPr>
            </w:pPr>
            <w:r w:rsidRPr="00176E29">
              <w:rPr>
                <w:sz w:val="20"/>
                <w:szCs w:val="20"/>
              </w:rPr>
              <w:t>Doseganje visokih ocen kakovosti na družbenih omrežjih in turističnih portalih (Tripadvisor 4+; Booking.com 8+).</w:t>
            </w:r>
          </w:p>
        </w:tc>
        <w:tc>
          <w:tcPr>
            <w:cnfStyle w:val="000100000000" w:firstRow="0" w:lastRow="0" w:firstColumn="0" w:lastColumn="1" w:oddVBand="0" w:evenVBand="0" w:oddHBand="0" w:evenHBand="0" w:firstRowFirstColumn="0" w:firstRowLastColumn="0" w:lastRowFirstColumn="0" w:lastRowLastColumn="0"/>
            <w:tcW w:w="2194" w:type="pct"/>
          </w:tcPr>
          <w:p w:rsidR="00176E29" w:rsidRDefault="00176E29" w:rsidP="00E817DC">
            <w:pPr>
              <w:spacing w:line="240" w:lineRule="auto"/>
              <w:jc w:val="left"/>
              <w:rPr>
                <w:b w:val="0"/>
                <w:sz w:val="20"/>
                <w:szCs w:val="20"/>
              </w:rPr>
            </w:pPr>
            <w:r>
              <w:rPr>
                <w:b w:val="0"/>
                <w:sz w:val="20"/>
                <w:szCs w:val="20"/>
              </w:rPr>
              <w:t>Povprečne ocene na Tripdvisor in Booking.com.</w:t>
            </w:r>
          </w:p>
          <w:p w:rsidR="00176E29" w:rsidRPr="00176E29" w:rsidRDefault="00176E29" w:rsidP="00E817DC">
            <w:pPr>
              <w:spacing w:line="240" w:lineRule="auto"/>
              <w:jc w:val="left"/>
              <w:rPr>
                <w:b w:val="0"/>
                <w:sz w:val="20"/>
                <w:szCs w:val="20"/>
              </w:rPr>
            </w:pPr>
            <w:r>
              <w:rPr>
                <w:b w:val="0"/>
                <w:sz w:val="20"/>
                <w:szCs w:val="20"/>
              </w:rPr>
              <w:t>Število ocen nad 4+ (8+)</w:t>
            </w:r>
          </w:p>
        </w:tc>
      </w:tr>
    </w:tbl>
    <w:p w:rsidR="00500AFE" w:rsidRDefault="00500AFE">
      <w:pPr>
        <w:spacing w:line="240" w:lineRule="auto"/>
        <w:jc w:val="left"/>
      </w:pPr>
    </w:p>
    <w:tbl>
      <w:tblPr>
        <w:tblStyle w:val="Svetelseznampoudarek3"/>
        <w:tblW w:w="5000" w:type="pct"/>
        <w:tblLook w:val="01E0" w:firstRow="1" w:lastRow="1" w:firstColumn="1" w:lastColumn="1" w:noHBand="0" w:noVBand="0"/>
      </w:tblPr>
      <w:tblGrid>
        <w:gridCol w:w="5212"/>
        <w:gridCol w:w="4075"/>
      </w:tblGrid>
      <w:tr w:rsidR="00176E29" w:rsidRPr="00EC7841" w:rsidTr="00D75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176E29">
            <w:pPr>
              <w:spacing w:line="240" w:lineRule="auto"/>
              <w:jc w:val="center"/>
              <w:rPr>
                <w:sz w:val="20"/>
                <w:szCs w:val="20"/>
              </w:rPr>
            </w:pPr>
            <w:r>
              <w:rPr>
                <w:sz w:val="20"/>
                <w:szCs w:val="20"/>
              </w:rPr>
              <w:t>CILJ</w:t>
            </w:r>
          </w:p>
        </w:tc>
        <w:tc>
          <w:tcPr>
            <w:cnfStyle w:val="000100000000" w:firstRow="0" w:lastRow="0" w:firstColumn="0" w:lastColumn="1" w:oddVBand="0" w:evenVBand="0" w:oddHBand="0" w:evenHBand="0" w:firstRowFirstColumn="0" w:firstRowLastColumn="0" w:lastRowFirstColumn="0" w:lastRowLastColumn="0"/>
            <w:tcW w:w="2194" w:type="pct"/>
          </w:tcPr>
          <w:p w:rsidR="00176E29" w:rsidRPr="00EC7841" w:rsidRDefault="00176E29" w:rsidP="00471263">
            <w:pPr>
              <w:spacing w:line="240" w:lineRule="auto"/>
              <w:jc w:val="left"/>
              <w:rPr>
                <w:sz w:val="20"/>
                <w:szCs w:val="20"/>
              </w:rPr>
            </w:pPr>
            <w:r>
              <w:rPr>
                <w:sz w:val="20"/>
                <w:szCs w:val="20"/>
              </w:rPr>
              <w:t>KAZALNIKI DOSEGANJA KVALITATIVNIH CILJEV</w:t>
            </w:r>
          </w:p>
        </w:tc>
      </w:tr>
      <w:tr w:rsidR="00176E29" w:rsidRPr="00EC7841" w:rsidTr="00D75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176E29" w:rsidRPr="00176E29" w:rsidRDefault="00176E29" w:rsidP="00176E29">
            <w:pPr>
              <w:spacing w:line="240" w:lineRule="auto"/>
              <w:jc w:val="left"/>
            </w:pPr>
            <w:r>
              <w:t>Visoka stopnja zadovoljstva turistov, turističnega gospodarstva in lokalnih skupnosti.</w:t>
            </w:r>
          </w:p>
        </w:tc>
        <w:tc>
          <w:tcPr>
            <w:cnfStyle w:val="000100000000" w:firstRow="0" w:lastRow="0" w:firstColumn="0" w:lastColumn="1" w:oddVBand="0" w:evenVBand="0" w:oddHBand="0" w:evenHBand="0" w:firstRowFirstColumn="0" w:firstRowLastColumn="0" w:lastRowFirstColumn="0" w:lastRowLastColumn="0"/>
            <w:tcW w:w="2194" w:type="pct"/>
          </w:tcPr>
          <w:p w:rsidR="00176E29" w:rsidRDefault="00176E29" w:rsidP="00176E29">
            <w:pPr>
              <w:spacing w:line="240" w:lineRule="auto"/>
              <w:jc w:val="left"/>
              <w:rPr>
                <w:b w:val="0"/>
                <w:sz w:val="20"/>
                <w:szCs w:val="20"/>
              </w:rPr>
            </w:pPr>
            <w:r>
              <w:rPr>
                <w:b w:val="0"/>
                <w:sz w:val="20"/>
                <w:szCs w:val="20"/>
              </w:rPr>
              <w:t xml:space="preserve">Vsaj ocena 4 na 5 stopenjski lestvici (1 – zelo nezadovoljni; 5 – zelo zadovoljni), </w:t>
            </w:r>
          </w:p>
          <w:p w:rsidR="00176E29" w:rsidRPr="00176E29" w:rsidRDefault="00176E29" w:rsidP="00176E29">
            <w:pPr>
              <w:spacing w:line="240" w:lineRule="auto"/>
              <w:jc w:val="left"/>
              <w:rPr>
                <w:b w:val="0"/>
                <w:sz w:val="20"/>
                <w:szCs w:val="20"/>
              </w:rPr>
            </w:pPr>
            <w:r>
              <w:rPr>
                <w:b w:val="0"/>
                <w:sz w:val="20"/>
                <w:szCs w:val="20"/>
              </w:rPr>
              <w:t>Ocene 4+ in 8+ na družbenih turističnih omrežjih.</w:t>
            </w:r>
          </w:p>
        </w:tc>
      </w:tr>
      <w:tr w:rsidR="00176E29" w:rsidRPr="00EC7841" w:rsidTr="00D759B2">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176E29">
            <w:pPr>
              <w:spacing w:line="240" w:lineRule="auto"/>
              <w:jc w:val="left"/>
              <w:rPr>
                <w:sz w:val="20"/>
                <w:szCs w:val="20"/>
              </w:rPr>
            </w:pPr>
            <w:r>
              <w:t>Uravnoteženje zasedenosti nastanitvenih kapacitet skozi leto.</w:t>
            </w:r>
          </w:p>
        </w:tc>
        <w:tc>
          <w:tcPr>
            <w:cnfStyle w:val="000100000000" w:firstRow="0" w:lastRow="0" w:firstColumn="0" w:lastColumn="1" w:oddVBand="0" w:evenVBand="0" w:oddHBand="0" w:evenHBand="0" w:firstRowFirstColumn="0" w:firstRowLastColumn="0" w:lastRowFirstColumn="0" w:lastRowLastColumn="0"/>
            <w:tcW w:w="2194" w:type="pct"/>
          </w:tcPr>
          <w:p w:rsidR="00176E29" w:rsidRPr="00176E29" w:rsidRDefault="00176E29" w:rsidP="00176E29">
            <w:pPr>
              <w:spacing w:line="240" w:lineRule="auto"/>
              <w:jc w:val="left"/>
              <w:rPr>
                <w:b w:val="0"/>
                <w:sz w:val="20"/>
                <w:szCs w:val="20"/>
              </w:rPr>
            </w:pPr>
            <w:r>
              <w:rPr>
                <w:b w:val="0"/>
                <w:sz w:val="20"/>
                <w:szCs w:val="20"/>
              </w:rPr>
              <w:t xml:space="preserve">Manj kot +-15% mesečno gibanje zasedenosti kapacitet glede na letno raven. </w:t>
            </w:r>
          </w:p>
        </w:tc>
      </w:tr>
      <w:tr w:rsidR="00176E29" w:rsidRPr="00EC7841" w:rsidTr="00D75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176E29">
            <w:pPr>
              <w:spacing w:line="240" w:lineRule="auto"/>
              <w:jc w:val="left"/>
              <w:rPr>
                <w:sz w:val="20"/>
                <w:szCs w:val="20"/>
              </w:rPr>
            </w:pPr>
            <w:r>
              <w:t>Spodbuditi odgovorno vedenje turistov in ponudnikov.</w:t>
            </w:r>
          </w:p>
        </w:tc>
        <w:tc>
          <w:tcPr>
            <w:cnfStyle w:val="000100000000" w:firstRow="0" w:lastRow="0" w:firstColumn="0" w:lastColumn="1" w:oddVBand="0" w:evenVBand="0" w:oddHBand="0" w:evenHBand="0" w:firstRowFirstColumn="0" w:firstRowLastColumn="0" w:lastRowFirstColumn="0" w:lastRowLastColumn="0"/>
            <w:tcW w:w="2194" w:type="pct"/>
          </w:tcPr>
          <w:p w:rsidR="00176E29" w:rsidRDefault="008B4877" w:rsidP="00176E29">
            <w:pPr>
              <w:spacing w:line="240" w:lineRule="auto"/>
              <w:jc w:val="left"/>
              <w:rPr>
                <w:b w:val="0"/>
                <w:sz w:val="20"/>
                <w:szCs w:val="20"/>
              </w:rPr>
            </w:pPr>
            <w:r>
              <w:rPr>
                <w:b w:val="0"/>
                <w:sz w:val="20"/>
                <w:szCs w:val="20"/>
              </w:rPr>
              <w:t>Upad</w:t>
            </w:r>
            <w:r w:rsidR="00176E29">
              <w:rPr>
                <w:b w:val="0"/>
                <w:sz w:val="20"/>
                <w:szCs w:val="20"/>
              </w:rPr>
              <w:t xml:space="preserve"> </w:t>
            </w:r>
            <w:r>
              <w:rPr>
                <w:b w:val="0"/>
                <w:sz w:val="20"/>
                <w:szCs w:val="20"/>
              </w:rPr>
              <w:t>rabe</w:t>
            </w:r>
            <w:r w:rsidR="00176E29" w:rsidRPr="00176E29">
              <w:rPr>
                <w:b w:val="0"/>
                <w:sz w:val="20"/>
                <w:szCs w:val="20"/>
              </w:rPr>
              <w:t xml:space="preserve"> vode ter elektrike in volumen produciranih odpadkov </w:t>
            </w:r>
            <w:r w:rsidR="00176E29">
              <w:rPr>
                <w:b w:val="0"/>
                <w:sz w:val="20"/>
                <w:szCs w:val="20"/>
              </w:rPr>
              <w:t>pri turističnih ponudnikih.</w:t>
            </w:r>
          </w:p>
          <w:p w:rsidR="00176E29" w:rsidRPr="00176E29" w:rsidRDefault="00176E29" w:rsidP="00176E29">
            <w:pPr>
              <w:spacing w:line="240" w:lineRule="auto"/>
              <w:jc w:val="left"/>
              <w:rPr>
                <w:b w:val="0"/>
                <w:sz w:val="20"/>
                <w:szCs w:val="20"/>
              </w:rPr>
            </w:pPr>
            <w:r>
              <w:rPr>
                <w:b w:val="0"/>
                <w:sz w:val="20"/>
                <w:szCs w:val="20"/>
              </w:rPr>
              <w:t xml:space="preserve">Upad rabe vode, elektrike in zmanjšan volumen odpadkov na posameznega turista. </w:t>
            </w:r>
          </w:p>
        </w:tc>
      </w:tr>
      <w:tr w:rsidR="00176E29" w:rsidRPr="00EC7841" w:rsidTr="00D759B2">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176E29">
            <w:pPr>
              <w:spacing w:line="240" w:lineRule="auto"/>
              <w:jc w:val="left"/>
              <w:rPr>
                <w:sz w:val="20"/>
                <w:szCs w:val="20"/>
              </w:rPr>
            </w:pPr>
            <w:r>
              <w:t>Oblikovati znak kakovosti Turizem Podčetrtek.</w:t>
            </w:r>
          </w:p>
        </w:tc>
        <w:tc>
          <w:tcPr>
            <w:cnfStyle w:val="000100000000" w:firstRow="0" w:lastRow="0" w:firstColumn="0" w:lastColumn="1" w:oddVBand="0" w:evenVBand="0" w:oddHBand="0" w:evenHBand="0" w:firstRowFirstColumn="0" w:firstRowLastColumn="0" w:lastRowFirstColumn="0" w:lastRowLastColumn="0"/>
            <w:tcW w:w="2194" w:type="pct"/>
          </w:tcPr>
          <w:p w:rsidR="00176E29" w:rsidRDefault="008B4877" w:rsidP="00176E29">
            <w:pPr>
              <w:spacing w:line="240" w:lineRule="auto"/>
              <w:jc w:val="left"/>
              <w:rPr>
                <w:b w:val="0"/>
                <w:sz w:val="20"/>
                <w:szCs w:val="20"/>
              </w:rPr>
            </w:pPr>
            <w:r>
              <w:rPr>
                <w:b w:val="0"/>
                <w:sz w:val="20"/>
                <w:szCs w:val="20"/>
              </w:rPr>
              <w:t>Znak kakovosti Turizem Podčetrtek.</w:t>
            </w:r>
          </w:p>
          <w:p w:rsidR="008B4877" w:rsidRPr="00176E29" w:rsidRDefault="008B4877" w:rsidP="00176E29">
            <w:pPr>
              <w:spacing w:line="240" w:lineRule="auto"/>
              <w:jc w:val="left"/>
              <w:rPr>
                <w:b w:val="0"/>
                <w:sz w:val="20"/>
                <w:szCs w:val="20"/>
              </w:rPr>
            </w:pPr>
            <w:r>
              <w:rPr>
                <w:b w:val="0"/>
                <w:sz w:val="20"/>
                <w:szCs w:val="20"/>
              </w:rPr>
              <w:t>Izpeljani vsaj dve prireditvi s podelitvijo znaka</w:t>
            </w:r>
            <w:r w:rsidR="00386BA1">
              <w:rPr>
                <w:b w:val="0"/>
                <w:sz w:val="20"/>
                <w:szCs w:val="20"/>
              </w:rPr>
              <w:t>.</w:t>
            </w:r>
          </w:p>
        </w:tc>
      </w:tr>
      <w:tr w:rsidR="00176E29" w:rsidRPr="00EC7841" w:rsidTr="00D75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176E29">
            <w:pPr>
              <w:spacing w:line="240" w:lineRule="auto"/>
              <w:jc w:val="left"/>
              <w:rPr>
                <w:sz w:val="20"/>
                <w:szCs w:val="20"/>
              </w:rPr>
            </w:pPr>
            <w:r>
              <w:t>Oblikovati pogoje za aktivno sodelovanje deležnikov.</w:t>
            </w:r>
          </w:p>
        </w:tc>
        <w:tc>
          <w:tcPr>
            <w:cnfStyle w:val="000100000000" w:firstRow="0" w:lastRow="0" w:firstColumn="0" w:lastColumn="1" w:oddVBand="0" w:evenVBand="0" w:oddHBand="0" w:evenHBand="0" w:firstRowFirstColumn="0" w:firstRowLastColumn="0" w:lastRowFirstColumn="0" w:lastRowLastColumn="0"/>
            <w:tcW w:w="2194" w:type="pct"/>
          </w:tcPr>
          <w:p w:rsidR="00176E29" w:rsidRDefault="008B4877" w:rsidP="00176E29">
            <w:pPr>
              <w:spacing w:line="240" w:lineRule="auto"/>
              <w:jc w:val="left"/>
              <w:rPr>
                <w:b w:val="0"/>
                <w:sz w:val="20"/>
                <w:szCs w:val="20"/>
              </w:rPr>
            </w:pPr>
            <w:r>
              <w:rPr>
                <w:b w:val="0"/>
                <w:sz w:val="20"/>
                <w:szCs w:val="20"/>
              </w:rPr>
              <w:t>Oblikovanje intraneta</w:t>
            </w:r>
          </w:p>
          <w:p w:rsidR="008B4877" w:rsidRDefault="008B4877" w:rsidP="00176E29">
            <w:pPr>
              <w:spacing w:line="240" w:lineRule="auto"/>
              <w:jc w:val="left"/>
              <w:rPr>
                <w:b w:val="0"/>
                <w:sz w:val="20"/>
                <w:szCs w:val="20"/>
              </w:rPr>
            </w:pPr>
            <w:r>
              <w:rPr>
                <w:b w:val="0"/>
                <w:sz w:val="20"/>
                <w:szCs w:val="20"/>
              </w:rPr>
              <w:t>Rast stopnje participacije deležnikov pri strateških aktivnostih.</w:t>
            </w:r>
          </w:p>
          <w:p w:rsidR="008B4877" w:rsidRPr="00176E29" w:rsidRDefault="008B4877" w:rsidP="00176E29">
            <w:pPr>
              <w:spacing w:line="240" w:lineRule="auto"/>
              <w:jc w:val="left"/>
              <w:rPr>
                <w:b w:val="0"/>
                <w:sz w:val="20"/>
                <w:szCs w:val="20"/>
              </w:rPr>
            </w:pPr>
            <w:r>
              <w:rPr>
                <w:b w:val="0"/>
                <w:sz w:val="20"/>
                <w:szCs w:val="20"/>
              </w:rPr>
              <w:t xml:space="preserve">Rast stopnje participacije deležnikov pri implementaciji strategije. </w:t>
            </w:r>
          </w:p>
        </w:tc>
      </w:tr>
      <w:tr w:rsidR="00176E29" w:rsidRPr="00EC7841" w:rsidTr="00D759B2">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176E29">
            <w:pPr>
              <w:spacing w:line="240" w:lineRule="auto"/>
              <w:jc w:val="left"/>
              <w:rPr>
                <w:sz w:val="20"/>
                <w:szCs w:val="20"/>
              </w:rPr>
            </w:pPr>
            <w:r>
              <w:t>Oblikovati pogoje za spremljanje ključnih kazalnikov turizma.</w:t>
            </w:r>
          </w:p>
        </w:tc>
        <w:tc>
          <w:tcPr>
            <w:cnfStyle w:val="000100000000" w:firstRow="0" w:lastRow="0" w:firstColumn="0" w:lastColumn="1" w:oddVBand="0" w:evenVBand="0" w:oddHBand="0" w:evenHBand="0" w:firstRowFirstColumn="0" w:firstRowLastColumn="0" w:lastRowFirstColumn="0" w:lastRowLastColumn="0"/>
            <w:tcW w:w="2194" w:type="pct"/>
          </w:tcPr>
          <w:p w:rsidR="00176E29" w:rsidRDefault="008B4877" w:rsidP="00176E29">
            <w:pPr>
              <w:spacing w:line="240" w:lineRule="auto"/>
              <w:jc w:val="left"/>
              <w:rPr>
                <w:b w:val="0"/>
                <w:sz w:val="20"/>
                <w:szCs w:val="20"/>
              </w:rPr>
            </w:pPr>
            <w:r>
              <w:rPr>
                <w:b w:val="0"/>
                <w:sz w:val="20"/>
                <w:szCs w:val="20"/>
              </w:rPr>
              <w:t>Sistem monitoringa</w:t>
            </w:r>
          </w:p>
          <w:p w:rsidR="008B4877" w:rsidRPr="00176E29" w:rsidRDefault="008B4877" w:rsidP="00176E29">
            <w:pPr>
              <w:spacing w:line="240" w:lineRule="auto"/>
              <w:jc w:val="left"/>
              <w:rPr>
                <w:b w:val="0"/>
                <w:sz w:val="20"/>
                <w:szCs w:val="20"/>
              </w:rPr>
            </w:pPr>
            <w:r>
              <w:rPr>
                <w:b w:val="0"/>
                <w:sz w:val="20"/>
                <w:szCs w:val="20"/>
              </w:rPr>
              <w:t>Analiza monitoringa vplivov turizma</w:t>
            </w:r>
          </w:p>
        </w:tc>
      </w:tr>
      <w:tr w:rsidR="00176E29" w:rsidRPr="00EC7841" w:rsidTr="00D75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176E29">
            <w:pPr>
              <w:spacing w:line="240" w:lineRule="auto"/>
              <w:jc w:val="left"/>
              <w:rPr>
                <w:sz w:val="20"/>
                <w:szCs w:val="20"/>
              </w:rPr>
            </w:pPr>
            <w:r>
              <w:t>Izboljšati turistično valorizacijo naravnih in kulturnih virov destinacije.</w:t>
            </w:r>
          </w:p>
        </w:tc>
        <w:tc>
          <w:tcPr>
            <w:cnfStyle w:val="000100000000" w:firstRow="0" w:lastRow="0" w:firstColumn="0" w:lastColumn="1" w:oddVBand="0" w:evenVBand="0" w:oddHBand="0" w:evenHBand="0" w:firstRowFirstColumn="0" w:firstRowLastColumn="0" w:lastRowFirstColumn="0" w:lastRowLastColumn="0"/>
            <w:tcW w:w="2194" w:type="pct"/>
          </w:tcPr>
          <w:p w:rsidR="00176E29" w:rsidRDefault="008B4877" w:rsidP="00176E29">
            <w:pPr>
              <w:spacing w:line="240" w:lineRule="auto"/>
              <w:jc w:val="left"/>
              <w:rPr>
                <w:b w:val="0"/>
                <w:sz w:val="20"/>
                <w:szCs w:val="20"/>
              </w:rPr>
            </w:pPr>
            <w:r>
              <w:rPr>
                <w:b w:val="0"/>
                <w:sz w:val="20"/>
                <w:szCs w:val="20"/>
              </w:rPr>
              <w:t>Povečanje turističnih doživetij z vključevanjem naravnih in kulturnih virov.</w:t>
            </w:r>
          </w:p>
          <w:p w:rsidR="008B4877" w:rsidRDefault="008B4877" w:rsidP="00176E29">
            <w:pPr>
              <w:spacing w:line="240" w:lineRule="auto"/>
              <w:jc w:val="left"/>
              <w:rPr>
                <w:b w:val="0"/>
                <w:sz w:val="20"/>
                <w:szCs w:val="20"/>
              </w:rPr>
            </w:pPr>
            <w:r>
              <w:rPr>
                <w:b w:val="0"/>
                <w:sz w:val="20"/>
                <w:szCs w:val="20"/>
              </w:rPr>
              <w:t>Povečanje doživetij, ki zaračunavajo izkušnjo z naravo in kulturo.</w:t>
            </w:r>
          </w:p>
          <w:p w:rsidR="008B4877" w:rsidRDefault="008B4877" w:rsidP="00176E29">
            <w:pPr>
              <w:spacing w:line="240" w:lineRule="auto"/>
              <w:jc w:val="left"/>
              <w:rPr>
                <w:b w:val="0"/>
                <w:sz w:val="20"/>
                <w:szCs w:val="20"/>
              </w:rPr>
            </w:pPr>
            <w:r>
              <w:rPr>
                <w:b w:val="0"/>
                <w:sz w:val="20"/>
                <w:szCs w:val="20"/>
              </w:rPr>
              <w:t>Dvig cen turističnih doživetij, ki vključujejo naravo in kulturo.</w:t>
            </w:r>
          </w:p>
          <w:p w:rsidR="008B4877" w:rsidRPr="00176E29" w:rsidRDefault="008B4877" w:rsidP="00176E29">
            <w:pPr>
              <w:spacing w:line="240" w:lineRule="auto"/>
              <w:jc w:val="left"/>
              <w:rPr>
                <w:b w:val="0"/>
                <w:sz w:val="20"/>
                <w:szCs w:val="20"/>
              </w:rPr>
            </w:pPr>
            <w:r>
              <w:rPr>
                <w:b w:val="0"/>
                <w:sz w:val="20"/>
                <w:szCs w:val="20"/>
              </w:rPr>
              <w:t xml:space="preserve">Prispevek turizma k turistični valorizaciji naravnih in kulturnih danosti.  </w:t>
            </w:r>
          </w:p>
        </w:tc>
      </w:tr>
      <w:tr w:rsidR="00176E29" w:rsidRPr="00EC7841" w:rsidTr="00D759B2">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176E29">
            <w:pPr>
              <w:spacing w:line="240" w:lineRule="auto"/>
              <w:jc w:val="left"/>
              <w:rPr>
                <w:sz w:val="20"/>
                <w:szCs w:val="20"/>
              </w:rPr>
            </w:pPr>
            <w:r>
              <w:t>Izboljšati mednarodno prepoznavnost.</w:t>
            </w:r>
          </w:p>
        </w:tc>
        <w:tc>
          <w:tcPr>
            <w:cnfStyle w:val="000100000000" w:firstRow="0" w:lastRow="0" w:firstColumn="0" w:lastColumn="1" w:oddVBand="0" w:evenVBand="0" w:oddHBand="0" w:evenHBand="0" w:firstRowFirstColumn="0" w:firstRowLastColumn="0" w:lastRowFirstColumn="0" w:lastRowLastColumn="0"/>
            <w:tcW w:w="2194" w:type="pct"/>
          </w:tcPr>
          <w:p w:rsidR="00176E29" w:rsidRDefault="008B4877" w:rsidP="00176E29">
            <w:pPr>
              <w:spacing w:line="240" w:lineRule="auto"/>
              <w:jc w:val="left"/>
              <w:rPr>
                <w:b w:val="0"/>
                <w:sz w:val="20"/>
                <w:szCs w:val="20"/>
              </w:rPr>
            </w:pPr>
            <w:r>
              <w:rPr>
                <w:b w:val="0"/>
                <w:sz w:val="20"/>
                <w:szCs w:val="20"/>
              </w:rPr>
              <w:t>Rast števila pozitivnih ocen na Tripadvisor in Booking.com.</w:t>
            </w:r>
          </w:p>
          <w:p w:rsidR="008B4877" w:rsidRDefault="008B4877" w:rsidP="00176E29">
            <w:pPr>
              <w:spacing w:line="240" w:lineRule="auto"/>
              <w:jc w:val="left"/>
              <w:rPr>
                <w:b w:val="0"/>
                <w:sz w:val="20"/>
                <w:szCs w:val="20"/>
              </w:rPr>
            </w:pPr>
            <w:r>
              <w:rPr>
                <w:b w:val="0"/>
                <w:sz w:val="20"/>
                <w:szCs w:val="20"/>
              </w:rPr>
              <w:lastRenderedPageBreak/>
              <w:t>Rast mednarodnih medijev, ki pišejo o destinaciji.</w:t>
            </w:r>
          </w:p>
          <w:p w:rsidR="008B4877" w:rsidRPr="00176E29" w:rsidRDefault="008B4877" w:rsidP="00176E29">
            <w:pPr>
              <w:spacing w:line="240" w:lineRule="auto"/>
              <w:jc w:val="left"/>
              <w:rPr>
                <w:b w:val="0"/>
                <w:sz w:val="20"/>
                <w:szCs w:val="20"/>
              </w:rPr>
            </w:pPr>
            <w:r>
              <w:rPr>
                <w:b w:val="0"/>
                <w:sz w:val="20"/>
                <w:szCs w:val="20"/>
              </w:rPr>
              <w:t xml:space="preserve">Rast turističnih in splošnih objav v mednarodnih medijih. </w:t>
            </w:r>
          </w:p>
        </w:tc>
      </w:tr>
      <w:tr w:rsidR="00176E29" w:rsidRPr="00EC7841" w:rsidTr="00D75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176E29">
            <w:pPr>
              <w:spacing w:line="240" w:lineRule="auto"/>
              <w:jc w:val="left"/>
              <w:rPr>
                <w:sz w:val="20"/>
                <w:szCs w:val="20"/>
              </w:rPr>
            </w:pPr>
            <w:r>
              <w:lastRenderedPageBreak/>
              <w:t>Prispevati k dvigu ugleda poklicev v turizmu.</w:t>
            </w:r>
          </w:p>
        </w:tc>
        <w:tc>
          <w:tcPr>
            <w:cnfStyle w:val="000100000000" w:firstRow="0" w:lastRow="0" w:firstColumn="0" w:lastColumn="1" w:oddVBand="0" w:evenVBand="0" w:oddHBand="0" w:evenHBand="0" w:firstRowFirstColumn="0" w:firstRowLastColumn="0" w:lastRowFirstColumn="0" w:lastRowLastColumn="0"/>
            <w:tcW w:w="2194" w:type="pct"/>
          </w:tcPr>
          <w:p w:rsidR="00176E29" w:rsidRDefault="008B4877" w:rsidP="00176E29">
            <w:pPr>
              <w:spacing w:line="240" w:lineRule="auto"/>
              <w:jc w:val="left"/>
              <w:rPr>
                <w:b w:val="0"/>
                <w:sz w:val="20"/>
                <w:szCs w:val="20"/>
              </w:rPr>
            </w:pPr>
            <w:r>
              <w:rPr>
                <w:b w:val="0"/>
                <w:sz w:val="20"/>
                <w:szCs w:val="20"/>
              </w:rPr>
              <w:t>Zadovoljstvo zaposlenih v turizmu.</w:t>
            </w:r>
          </w:p>
          <w:p w:rsidR="008B4877" w:rsidRDefault="008B4877" w:rsidP="00176E29">
            <w:pPr>
              <w:spacing w:line="240" w:lineRule="auto"/>
              <w:jc w:val="left"/>
              <w:rPr>
                <w:b w:val="0"/>
                <w:sz w:val="20"/>
                <w:szCs w:val="20"/>
              </w:rPr>
            </w:pPr>
            <w:r>
              <w:rPr>
                <w:b w:val="0"/>
                <w:sz w:val="20"/>
                <w:szCs w:val="20"/>
              </w:rPr>
              <w:t>Rast ugleda poklicev med mladimi (osnovnošolci, srednješolci, lokalna skupnost)</w:t>
            </w:r>
          </w:p>
          <w:p w:rsidR="008B4877" w:rsidRPr="00176E29" w:rsidRDefault="008B4877" w:rsidP="00176E29">
            <w:pPr>
              <w:spacing w:line="240" w:lineRule="auto"/>
              <w:jc w:val="left"/>
              <w:rPr>
                <w:b w:val="0"/>
                <w:sz w:val="20"/>
                <w:szCs w:val="20"/>
              </w:rPr>
            </w:pPr>
            <w:r>
              <w:rPr>
                <w:b w:val="0"/>
                <w:sz w:val="20"/>
                <w:szCs w:val="20"/>
              </w:rPr>
              <w:t xml:space="preserve">Rast vpisa na srednješolske, višješolske in fakultetne programe s področja turizma. </w:t>
            </w:r>
          </w:p>
        </w:tc>
      </w:tr>
      <w:tr w:rsidR="00176E29" w:rsidRPr="00EC7841" w:rsidTr="00176E2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806" w:type="pct"/>
          </w:tcPr>
          <w:p w:rsidR="00176E29" w:rsidRPr="00EC7841" w:rsidRDefault="00176E29" w:rsidP="00176E29">
            <w:pPr>
              <w:spacing w:line="240" w:lineRule="auto"/>
              <w:jc w:val="left"/>
              <w:rPr>
                <w:sz w:val="20"/>
                <w:szCs w:val="20"/>
              </w:rPr>
            </w:pPr>
            <w:r>
              <w:t>Izboljšati vlogo GIZ Podčetrtek pri razvoju in trženju turistične ponudbe.</w:t>
            </w:r>
          </w:p>
        </w:tc>
        <w:tc>
          <w:tcPr>
            <w:tcW w:w="2194" w:type="pct"/>
          </w:tcPr>
          <w:p w:rsidR="00176E29" w:rsidRPr="00A23AA1" w:rsidRDefault="00A23AA1" w:rsidP="00176E29">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A23AA1">
              <w:rPr>
                <w:sz w:val="20"/>
                <w:szCs w:val="20"/>
              </w:rPr>
              <w:t>Rast zadovoljstva z delom GIZ Podčetrtek med gospodarstvom.</w:t>
            </w:r>
          </w:p>
          <w:p w:rsidR="00A23AA1" w:rsidRPr="00A23AA1" w:rsidRDefault="00A23AA1" w:rsidP="00176E29">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A23AA1">
              <w:rPr>
                <w:sz w:val="20"/>
                <w:szCs w:val="20"/>
              </w:rPr>
              <w:t>Rast sprejetih in realiziranih iniciativ GIZ Podčetrtek.</w:t>
            </w:r>
          </w:p>
          <w:p w:rsidR="00A23AA1" w:rsidRDefault="00A23AA1" w:rsidP="00A23AA1">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A23AA1">
              <w:rPr>
                <w:sz w:val="20"/>
                <w:szCs w:val="20"/>
              </w:rPr>
              <w:t xml:space="preserve">Rast aktivnosti GIZ Podčetrtek s širšim vplivom na destinacijo. </w:t>
            </w:r>
          </w:p>
          <w:p w:rsidR="00A23AA1" w:rsidRPr="00A23AA1" w:rsidRDefault="00A23AA1" w:rsidP="00A23AA1">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Rast obsega deležnikov odzivnih na pobude in skupne aktivnosti z GIZ Podčetrtek.</w:t>
            </w:r>
          </w:p>
        </w:tc>
      </w:tr>
    </w:tbl>
    <w:p w:rsidR="00176E29" w:rsidRDefault="00176E29">
      <w:pPr>
        <w:spacing w:line="240" w:lineRule="auto"/>
        <w:jc w:val="left"/>
      </w:pPr>
    </w:p>
    <w:p w:rsidR="00176E29" w:rsidRDefault="00176E29">
      <w:pPr>
        <w:spacing w:line="240" w:lineRule="auto"/>
        <w:jc w:val="left"/>
      </w:pPr>
    </w:p>
    <w:tbl>
      <w:tblPr>
        <w:tblStyle w:val="Svetelseznampoudarek3"/>
        <w:tblW w:w="5000" w:type="pct"/>
        <w:tblLook w:val="01E0" w:firstRow="1" w:lastRow="1" w:firstColumn="1" w:lastColumn="1" w:noHBand="0" w:noVBand="0"/>
      </w:tblPr>
      <w:tblGrid>
        <w:gridCol w:w="951"/>
        <w:gridCol w:w="8336"/>
      </w:tblGrid>
      <w:tr w:rsidR="00014BE2" w:rsidRPr="00D1095D" w:rsidTr="00471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Pr>
          <w:p w:rsidR="00014BE2" w:rsidRPr="00D1095D" w:rsidRDefault="00014BE2" w:rsidP="00D1095D">
            <w:pPr>
              <w:spacing w:line="240" w:lineRule="auto"/>
              <w:jc w:val="center"/>
              <w:rPr>
                <w:sz w:val="20"/>
                <w:szCs w:val="20"/>
              </w:rPr>
            </w:pPr>
            <w:r w:rsidRPr="00D1095D">
              <w:rPr>
                <w:sz w:val="20"/>
                <w:szCs w:val="20"/>
              </w:rPr>
              <w:t>UKREP</w:t>
            </w:r>
          </w:p>
        </w:tc>
        <w:tc>
          <w:tcPr>
            <w:cnfStyle w:val="000100000000" w:firstRow="0" w:lastRow="0" w:firstColumn="0" w:lastColumn="1" w:oddVBand="0" w:evenVBand="0" w:oddHBand="0" w:evenHBand="0" w:firstRowFirstColumn="0" w:firstRowLastColumn="0" w:lastRowFirstColumn="0" w:lastRowLastColumn="0"/>
            <w:tcW w:w="4488" w:type="pct"/>
          </w:tcPr>
          <w:p w:rsidR="00014BE2" w:rsidRPr="00D1095D" w:rsidRDefault="00014BE2" w:rsidP="00D1095D">
            <w:pPr>
              <w:spacing w:line="240" w:lineRule="auto"/>
              <w:jc w:val="center"/>
              <w:rPr>
                <w:sz w:val="20"/>
                <w:szCs w:val="20"/>
              </w:rPr>
            </w:pPr>
            <w:r w:rsidRPr="00D1095D">
              <w:rPr>
                <w:sz w:val="20"/>
                <w:szCs w:val="20"/>
              </w:rPr>
              <w:t>KAZALNIKI</w:t>
            </w:r>
            <w:r w:rsidR="009C488B" w:rsidRPr="00D1095D">
              <w:rPr>
                <w:sz w:val="20"/>
                <w:szCs w:val="20"/>
              </w:rPr>
              <w:t xml:space="preserve"> </w:t>
            </w:r>
            <w:r w:rsidR="00DC3045" w:rsidRPr="00D1095D">
              <w:rPr>
                <w:sz w:val="20"/>
                <w:szCs w:val="20"/>
              </w:rPr>
              <w:t>URESNIČEVANJA</w:t>
            </w:r>
            <w:r w:rsidR="00500AFE" w:rsidRPr="00D1095D">
              <w:rPr>
                <w:sz w:val="20"/>
                <w:szCs w:val="20"/>
              </w:rPr>
              <w:t xml:space="preserve"> KVALITATIVNIH CILJEV</w:t>
            </w:r>
          </w:p>
        </w:tc>
      </w:tr>
      <w:tr w:rsidR="00014BE2" w:rsidRPr="00D1095D" w:rsidTr="000B4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014BE2" w:rsidRPr="00D1095D" w:rsidRDefault="00B612C5" w:rsidP="00D1095D">
            <w:pPr>
              <w:spacing w:line="240" w:lineRule="auto"/>
              <w:jc w:val="left"/>
              <w:rPr>
                <w:sz w:val="20"/>
                <w:szCs w:val="20"/>
              </w:rPr>
            </w:pPr>
            <w:r w:rsidRPr="00D1095D">
              <w:rPr>
                <w:sz w:val="20"/>
                <w:szCs w:val="20"/>
              </w:rPr>
              <w:t>DM1</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1F50A1" w:rsidRPr="00176E29" w:rsidRDefault="00D1095D" w:rsidP="00D1095D">
            <w:pPr>
              <w:spacing w:line="240" w:lineRule="auto"/>
              <w:jc w:val="left"/>
              <w:rPr>
                <w:b w:val="0"/>
                <w:sz w:val="20"/>
                <w:szCs w:val="20"/>
              </w:rPr>
            </w:pPr>
            <w:r w:rsidRPr="00176E29">
              <w:rPr>
                <w:b w:val="0"/>
                <w:sz w:val="20"/>
                <w:szCs w:val="20"/>
              </w:rPr>
              <w:t>Organizacijski in finančni model.</w:t>
            </w:r>
          </w:p>
          <w:p w:rsidR="00D1095D" w:rsidRPr="00176E29" w:rsidRDefault="00D1095D" w:rsidP="00D1095D">
            <w:pPr>
              <w:spacing w:line="240" w:lineRule="auto"/>
              <w:jc w:val="left"/>
              <w:rPr>
                <w:b w:val="0"/>
                <w:sz w:val="20"/>
                <w:szCs w:val="20"/>
              </w:rPr>
            </w:pPr>
            <w:r w:rsidRPr="00176E29">
              <w:rPr>
                <w:b w:val="0"/>
                <w:sz w:val="20"/>
                <w:szCs w:val="20"/>
              </w:rPr>
              <w:t>Podpisani sporazum o partnerstvu.</w:t>
            </w:r>
          </w:p>
          <w:p w:rsidR="00585D34" w:rsidRPr="00176E29" w:rsidRDefault="00585D34" w:rsidP="00585D34">
            <w:pPr>
              <w:spacing w:line="240" w:lineRule="auto"/>
              <w:jc w:val="left"/>
              <w:rPr>
                <w:b w:val="0"/>
                <w:sz w:val="20"/>
                <w:szCs w:val="20"/>
              </w:rPr>
            </w:pPr>
            <w:r w:rsidRPr="00176E29">
              <w:rPr>
                <w:b w:val="0"/>
                <w:sz w:val="20"/>
                <w:szCs w:val="20"/>
              </w:rPr>
              <w:t>Poslovna vizitka GIZa.</w:t>
            </w:r>
          </w:p>
          <w:p w:rsidR="00585D34" w:rsidRPr="00176E29" w:rsidRDefault="00585D34" w:rsidP="00585D34">
            <w:pPr>
              <w:spacing w:line="240" w:lineRule="auto"/>
              <w:jc w:val="left"/>
              <w:rPr>
                <w:b w:val="0"/>
                <w:sz w:val="20"/>
                <w:szCs w:val="20"/>
              </w:rPr>
            </w:pPr>
            <w:r w:rsidRPr="00176E29">
              <w:rPr>
                <w:b w:val="0"/>
                <w:sz w:val="20"/>
                <w:szCs w:val="20"/>
              </w:rPr>
              <w:t>Novi kadri v GIZu.</w:t>
            </w:r>
          </w:p>
          <w:p w:rsidR="00585D34" w:rsidRPr="00176E29" w:rsidRDefault="00585D34" w:rsidP="00585D34">
            <w:pPr>
              <w:spacing w:line="240" w:lineRule="auto"/>
              <w:jc w:val="left"/>
              <w:rPr>
                <w:b w:val="0"/>
                <w:sz w:val="20"/>
                <w:szCs w:val="20"/>
              </w:rPr>
            </w:pPr>
            <w:r w:rsidRPr="00176E29">
              <w:rPr>
                <w:b w:val="0"/>
                <w:sz w:val="20"/>
                <w:szCs w:val="20"/>
              </w:rPr>
              <w:t>Komercialni (svetovalni) projekti za deležnike na destinaciji.</w:t>
            </w:r>
          </w:p>
          <w:p w:rsidR="00585D34" w:rsidRPr="00176E29" w:rsidRDefault="00585D34" w:rsidP="00585D34">
            <w:pPr>
              <w:spacing w:line="240" w:lineRule="auto"/>
              <w:jc w:val="left"/>
              <w:rPr>
                <w:b w:val="0"/>
                <w:sz w:val="20"/>
                <w:szCs w:val="20"/>
              </w:rPr>
            </w:pPr>
            <w:r w:rsidRPr="00176E29">
              <w:rPr>
                <w:b w:val="0"/>
                <w:sz w:val="20"/>
                <w:szCs w:val="20"/>
              </w:rPr>
              <w:t>Obseg prihodkov iz naslova komercialnih (svetovalnih) storitev za deležnike na destinaciji.</w:t>
            </w:r>
          </w:p>
        </w:tc>
      </w:tr>
      <w:tr w:rsidR="00014BE2" w:rsidRPr="00D1095D" w:rsidTr="000B4DF1">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014BE2" w:rsidRPr="00D1095D" w:rsidRDefault="00D1095D" w:rsidP="00D1095D">
            <w:pPr>
              <w:spacing w:line="240" w:lineRule="auto"/>
              <w:jc w:val="left"/>
              <w:rPr>
                <w:sz w:val="20"/>
                <w:szCs w:val="20"/>
              </w:rPr>
            </w:pPr>
            <w:r w:rsidRPr="00D1095D">
              <w:rPr>
                <w:sz w:val="20"/>
                <w:szCs w:val="20"/>
              </w:rPr>
              <w:t>DM2</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1F50A1" w:rsidRPr="00176E29" w:rsidRDefault="00D1095D" w:rsidP="00D1095D">
            <w:pPr>
              <w:spacing w:line="240" w:lineRule="auto"/>
              <w:jc w:val="left"/>
              <w:rPr>
                <w:b w:val="0"/>
                <w:sz w:val="20"/>
                <w:szCs w:val="20"/>
              </w:rPr>
            </w:pPr>
            <w:r w:rsidRPr="00176E29">
              <w:rPr>
                <w:b w:val="0"/>
                <w:sz w:val="20"/>
                <w:szCs w:val="20"/>
              </w:rPr>
              <w:t>Intranet</w:t>
            </w:r>
          </w:p>
          <w:p w:rsidR="00D1095D" w:rsidRPr="00176E29" w:rsidRDefault="00D1095D" w:rsidP="00D1095D">
            <w:pPr>
              <w:spacing w:line="240" w:lineRule="auto"/>
              <w:jc w:val="left"/>
              <w:rPr>
                <w:b w:val="0"/>
                <w:sz w:val="20"/>
                <w:szCs w:val="20"/>
              </w:rPr>
            </w:pPr>
            <w:r w:rsidRPr="00176E29">
              <w:rPr>
                <w:b w:val="0"/>
                <w:sz w:val="20"/>
                <w:szCs w:val="20"/>
              </w:rPr>
              <w:t>Aktivna raba intraneta med vsaj 20% deležnikov do konca strateškega obdobja</w:t>
            </w:r>
          </w:p>
        </w:tc>
      </w:tr>
      <w:tr w:rsidR="00D1095D" w:rsidRPr="00D1095D" w:rsidTr="000B4DF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D1095D" w:rsidRPr="00D1095D" w:rsidRDefault="00D1095D" w:rsidP="00D1095D">
            <w:pPr>
              <w:spacing w:line="240" w:lineRule="auto"/>
              <w:jc w:val="left"/>
              <w:rPr>
                <w:sz w:val="20"/>
                <w:szCs w:val="20"/>
              </w:rPr>
            </w:pPr>
            <w:r w:rsidRPr="00D1095D">
              <w:rPr>
                <w:sz w:val="20"/>
                <w:szCs w:val="20"/>
              </w:rPr>
              <w:t>DM3</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D1095D" w:rsidRPr="00176E29" w:rsidRDefault="00D1095D" w:rsidP="00D1095D">
            <w:pPr>
              <w:spacing w:line="240" w:lineRule="auto"/>
              <w:rPr>
                <w:b w:val="0"/>
                <w:sz w:val="20"/>
                <w:szCs w:val="20"/>
              </w:rPr>
            </w:pPr>
            <w:r w:rsidRPr="00176E29">
              <w:rPr>
                <w:b w:val="0"/>
                <w:sz w:val="20"/>
                <w:szCs w:val="20"/>
              </w:rPr>
              <w:t>Protokol delovnih srečanj z deležniki.</w:t>
            </w:r>
          </w:p>
          <w:p w:rsidR="00D1095D" w:rsidRPr="00176E29" w:rsidRDefault="000B4DF1" w:rsidP="000B4DF1">
            <w:pPr>
              <w:spacing w:line="240" w:lineRule="auto"/>
              <w:rPr>
                <w:b w:val="0"/>
                <w:sz w:val="20"/>
                <w:szCs w:val="20"/>
              </w:rPr>
            </w:pPr>
            <w:r>
              <w:rPr>
                <w:b w:val="0"/>
                <w:sz w:val="20"/>
                <w:szCs w:val="20"/>
              </w:rPr>
              <w:t>Vsaj 2</w:t>
            </w:r>
            <w:r w:rsidR="00D1095D" w:rsidRPr="00176E29">
              <w:rPr>
                <w:b w:val="0"/>
                <w:sz w:val="20"/>
                <w:szCs w:val="20"/>
              </w:rPr>
              <w:t xml:space="preserve"> srečanj</w:t>
            </w:r>
            <w:r>
              <w:rPr>
                <w:b w:val="0"/>
                <w:sz w:val="20"/>
                <w:szCs w:val="20"/>
              </w:rPr>
              <w:t>i na letni ravni.</w:t>
            </w:r>
          </w:p>
        </w:tc>
      </w:tr>
      <w:tr w:rsidR="00D1095D" w:rsidRPr="00D1095D" w:rsidTr="000B4DF1">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D1095D" w:rsidRPr="00D1095D" w:rsidRDefault="00D1095D" w:rsidP="00D1095D">
            <w:pPr>
              <w:spacing w:line="240" w:lineRule="auto"/>
              <w:jc w:val="left"/>
              <w:rPr>
                <w:sz w:val="20"/>
                <w:szCs w:val="20"/>
              </w:rPr>
            </w:pPr>
            <w:r>
              <w:rPr>
                <w:sz w:val="20"/>
                <w:szCs w:val="20"/>
              </w:rPr>
              <w:t>DM4</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D1095D" w:rsidRPr="00176E29" w:rsidRDefault="00E817DC" w:rsidP="00D1095D">
            <w:pPr>
              <w:spacing w:line="240" w:lineRule="auto"/>
              <w:rPr>
                <w:b w:val="0"/>
                <w:sz w:val="20"/>
                <w:szCs w:val="20"/>
              </w:rPr>
            </w:pPr>
            <w:r w:rsidRPr="00176E29">
              <w:rPr>
                <w:b w:val="0"/>
                <w:sz w:val="20"/>
                <w:szCs w:val="20"/>
              </w:rPr>
              <w:t xml:space="preserve">Število udeležb na </w:t>
            </w:r>
            <w:r w:rsidR="00D1095D" w:rsidRPr="00176E29">
              <w:rPr>
                <w:b w:val="0"/>
                <w:sz w:val="20"/>
                <w:szCs w:val="20"/>
              </w:rPr>
              <w:t>delovnih srečanj</w:t>
            </w:r>
            <w:r w:rsidRPr="00176E29">
              <w:rPr>
                <w:b w:val="0"/>
                <w:sz w:val="20"/>
                <w:szCs w:val="20"/>
              </w:rPr>
              <w:t>ih</w:t>
            </w:r>
            <w:r w:rsidR="00D1095D" w:rsidRPr="00176E29">
              <w:rPr>
                <w:b w:val="0"/>
                <w:sz w:val="20"/>
                <w:szCs w:val="20"/>
              </w:rPr>
              <w:t xml:space="preserve"> regionalne in nacionalne ravni.</w:t>
            </w:r>
          </w:p>
          <w:p w:rsidR="00D1095D" w:rsidRPr="00176E29" w:rsidRDefault="00D1095D" w:rsidP="00D1095D">
            <w:pPr>
              <w:spacing w:line="240" w:lineRule="auto"/>
              <w:rPr>
                <w:b w:val="0"/>
                <w:sz w:val="20"/>
                <w:szCs w:val="20"/>
              </w:rPr>
            </w:pPr>
            <w:r w:rsidRPr="00176E29">
              <w:rPr>
                <w:b w:val="0"/>
                <w:sz w:val="20"/>
                <w:szCs w:val="20"/>
              </w:rPr>
              <w:t>Obseg konkretnih predlogov GIZa implementirani</w:t>
            </w:r>
            <w:r w:rsidR="00E817DC" w:rsidRPr="00176E29">
              <w:rPr>
                <w:b w:val="0"/>
                <w:sz w:val="20"/>
                <w:szCs w:val="20"/>
              </w:rPr>
              <w:t>h</w:t>
            </w:r>
            <w:r w:rsidRPr="00176E29">
              <w:rPr>
                <w:b w:val="0"/>
                <w:sz w:val="20"/>
                <w:szCs w:val="20"/>
              </w:rPr>
              <w:t xml:space="preserve"> na nacionalni ravni.</w:t>
            </w:r>
          </w:p>
          <w:p w:rsidR="00D1095D" w:rsidRPr="00176E29" w:rsidRDefault="00D1095D" w:rsidP="000B4DF1">
            <w:pPr>
              <w:spacing w:line="240" w:lineRule="auto"/>
              <w:rPr>
                <w:b w:val="0"/>
                <w:sz w:val="20"/>
                <w:szCs w:val="20"/>
              </w:rPr>
            </w:pPr>
            <w:r w:rsidRPr="00176E29">
              <w:rPr>
                <w:b w:val="0"/>
                <w:sz w:val="20"/>
                <w:szCs w:val="20"/>
              </w:rPr>
              <w:t xml:space="preserve">Vsebinski in finančni prispevek regionalne in </w:t>
            </w:r>
            <w:r w:rsidR="000B4DF1">
              <w:rPr>
                <w:b w:val="0"/>
                <w:sz w:val="20"/>
                <w:szCs w:val="20"/>
              </w:rPr>
              <w:t>nacionalne</w:t>
            </w:r>
            <w:r w:rsidRPr="00176E29">
              <w:rPr>
                <w:b w:val="0"/>
                <w:sz w:val="20"/>
                <w:szCs w:val="20"/>
              </w:rPr>
              <w:t xml:space="preserve"> ravni pri razvoju turizma destinacije</w:t>
            </w:r>
            <w:r w:rsidR="00E817DC" w:rsidRPr="00176E29">
              <w:rPr>
                <w:b w:val="0"/>
                <w:sz w:val="20"/>
                <w:szCs w:val="20"/>
              </w:rPr>
              <w:t>.</w:t>
            </w:r>
          </w:p>
        </w:tc>
      </w:tr>
      <w:tr w:rsidR="00682D1B" w:rsidRPr="00D1095D" w:rsidTr="0047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Pr>
          <w:p w:rsidR="00464E9E" w:rsidRPr="00D1095D" w:rsidRDefault="00E817DC" w:rsidP="00D1095D">
            <w:pPr>
              <w:spacing w:line="240" w:lineRule="auto"/>
              <w:jc w:val="left"/>
              <w:rPr>
                <w:sz w:val="20"/>
                <w:szCs w:val="20"/>
              </w:rPr>
            </w:pPr>
            <w:r>
              <w:rPr>
                <w:sz w:val="20"/>
                <w:szCs w:val="20"/>
              </w:rPr>
              <w:t>TR1</w:t>
            </w:r>
          </w:p>
        </w:tc>
        <w:tc>
          <w:tcPr>
            <w:cnfStyle w:val="000100000000" w:firstRow="0" w:lastRow="0" w:firstColumn="0" w:lastColumn="1" w:oddVBand="0" w:evenVBand="0" w:oddHBand="0" w:evenHBand="0" w:firstRowFirstColumn="0" w:firstRowLastColumn="0" w:lastRowFirstColumn="0" w:lastRowLastColumn="0"/>
            <w:tcW w:w="4488" w:type="pct"/>
          </w:tcPr>
          <w:p w:rsidR="00464E9E" w:rsidRPr="00176E29" w:rsidRDefault="00585D34" w:rsidP="00D1095D">
            <w:pPr>
              <w:spacing w:line="240" w:lineRule="auto"/>
              <w:jc w:val="left"/>
              <w:rPr>
                <w:b w:val="0"/>
                <w:sz w:val="20"/>
                <w:szCs w:val="20"/>
              </w:rPr>
            </w:pPr>
            <w:r w:rsidRPr="00176E29">
              <w:rPr>
                <w:b w:val="0"/>
                <w:sz w:val="20"/>
                <w:szCs w:val="20"/>
              </w:rPr>
              <w:t>Študija turističnega potenciala virov</w:t>
            </w:r>
          </w:p>
          <w:p w:rsidR="000B4DF1" w:rsidRDefault="00585D34" w:rsidP="00D1095D">
            <w:pPr>
              <w:spacing w:line="240" w:lineRule="auto"/>
              <w:jc w:val="left"/>
              <w:rPr>
                <w:b w:val="0"/>
                <w:sz w:val="20"/>
                <w:szCs w:val="20"/>
              </w:rPr>
            </w:pPr>
            <w:r w:rsidRPr="00176E29">
              <w:rPr>
                <w:b w:val="0"/>
                <w:sz w:val="20"/>
                <w:szCs w:val="20"/>
              </w:rPr>
              <w:t>Izvedbeni načrt</w:t>
            </w:r>
            <w:r w:rsidR="000B4DF1">
              <w:rPr>
                <w:b w:val="0"/>
                <w:sz w:val="20"/>
                <w:szCs w:val="20"/>
              </w:rPr>
              <w:t xml:space="preserve"> valorizacije</w:t>
            </w:r>
          </w:p>
          <w:p w:rsidR="000B4DF1" w:rsidRPr="00176E29" w:rsidRDefault="000B4DF1" w:rsidP="00D1095D">
            <w:pPr>
              <w:spacing w:line="240" w:lineRule="auto"/>
              <w:jc w:val="left"/>
              <w:rPr>
                <w:b w:val="0"/>
                <w:sz w:val="20"/>
                <w:szCs w:val="20"/>
              </w:rPr>
            </w:pPr>
            <w:r>
              <w:rPr>
                <w:b w:val="0"/>
                <w:sz w:val="20"/>
                <w:szCs w:val="20"/>
              </w:rPr>
              <w:t xml:space="preserve">Vsaj en (na letni ravni) nov turistični proizvod, ki vključuje naravni ali kulturni vir. </w:t>
            </w:r>
          </w:p>
        </w:tc>
      </w:tr>
      <w:tr w:rsidR="00EC7841" w:rsidRPr="00D1095D" w:rsidTr="00471263">
        <w:tc>
          <w:tcPr>
            <w:cnfStyle w:val="001000000000" w:firstRow="0" w:lastRow="0" w:firstColumn="1" w:lastColumn="0" w:oddVBand="0" w:evenVBand="0" w:oddHBand="0" w:evenHBand="0" w:firstRowFirstColumn="0" w:firstRowLastColumn="0" w:lastRowFirstColumn="0" w:lastRowLastColumn="0"/>
            <w:tcW w:w="512" w:type="pct"/>
          </w:tcPr>
          <w:p w:rsidR="00464E9E" w:rsidRPr="00D1095D" w:rsidRDefault="00E817DC" w:rsidP="00D1095D">
            <w:pPr>
              <w:spacing w:line="240" w:lineRule="auto"/>
              <w:jc w:val="left"/>
              <w:rPr>
                <w:sz w:val="20"/>
                <w:szCs w:val="20"/>
              </w:rPr>
            </w:pPr>
            <w:r>
              <w:rPr>
                <w:sz w:val="20"/>
                <w:szCs w:val="20"/>
              </w:rPr>
              <w:t>TR2</w:t>
            </w:r>
          </w:p>
        </w:tc>
        <w:tc>
          <w:tcPr>
            <w:cnfStyle w:val="000100000000" w:firstRow="0" w:lastRow="0" w:firstColumn="0" w:lastColumn="1" w:oddVBand="0" w:evenVBand="0" w:oddHBand="0" w:evenHBand="0" w:firstRowFirstColumn="0" w:firstRowLastColumn="0" w:lastRowFirstColumn="0" w:lastRowLastColumn="0"/>
            <w:tcW w:w="4488" w:type="pct"/>
          </w:tcPr>
          <w:p w:rsidR="00585D34" w:rsidRPr="00176E29" w:rsidRDefault="00585D34" w:rsidP="00585D34">
            <w:pPr>
              <w:spacing w:line="240" w:lineRule="auto"/>
              <w:jc w:val="left"/>
              <w:rPr>
                <w:b w:val="0"/>
                <w:sz w:val="20"/>
                <w:szCs w:val="20"/>
              </w:rPr>
            </w:pPr>
            <w:r w:rsidRPr="00176E29">
              <w:rPr>
                <w:b w:val="0"/>
                <w:sz w:val="20"/>
                <w:szCs w:val="20"/>
              </w:rPr>
              <w:t>Trženjski splet destinacije</w:t>
            </w:r>
          </w:p>
        </w:tc>
      </w:tr>
      <w:tr w:rsidR="000B4DF1" w:rsidRPr="00D1095D" w:rsidTr="00D75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Pr>
          <w:p w:rsidR="000B4DF1" w:rsidRPr="00D1095D" w:rsidRDefault="000B4DF1" w:rsidP="00D759B2">
            <w:pPr>
              <w:spacing w:line="240" w:lineRule="auto"/>
              <w:jc w:val="left"/>
              <w:rPr>
                <w:sz w:val="20"/>
                <w:szCs w:val="20"/>
              </w:rPr>
            </w:pPr>
            <w:r>
              <w:rPr>
                <w:sz w:val="20"/>
                <w:szCs w:val="20"/>
              </w:rPr>
              <w:t>TR3</w:t>
            </w:r>
          </w:p>
        </w:tc>
        <w:tc>
          <w:tcPr>
            <w:cnfStyle w:val="000100000000" w:firstRow="0" w:lastRow="0" w:firstColumn="0" w:lastColumn="1" w:oddVBand="0" w:evenVBand="0" w:oddHBand="0" w:evenHBand="0" w:firstRowFirstColumn="0" w:firstRowLastColumn="0" w:lastRowFirstColumn="0" w:lastRowLastColumn="0"/>
            <w:tcW w:w="4488" w:type="pct"/>
          </w:tcPr>
          <w:p w:rsidR="000B4DF1" w:rsidRDefault="000B4DF1" w:rsidP="00D759B2">
            <w:pPr>
              <w:spacing w:line="240" w:lineRule="auto"/>
              <w:jc w:val="left"/>
              <w:rPr>
                <w:b w:val="0"/>
                <w:sz w:val="20"/>
                <w:szCs w:val="20"/>
              </w:rPr>
            </w:pPr>
            <w:r>
              <w:rPr>
                <w:b w:val="0"/>
                <w:sz w:val="20"/>
                <w:szCs w:val="20"/>
              </w:rPr>
              <w:t>Benchmark študija konkurenčnosti</w:t>
            </w:r>
          </w:p>
          <w:p w:rsidR="000B4DF1" w:rsidRDefault="000B4DF1" w:rsidP="00D759B2">
            <w:pPr>
              <w:spacing w:line="240" w:lineRule="auto"/>
              <w:jc w:val="left"/>
              <w:rPr>
                <w:b w:val="0"/>
                <w:sz w:val="20"/>
                <w:szCs w:val="20"/>
              </w:rPr>
            </w:pPr>
            <w:r>
              <w:rPr>
                <w:b w:val="0"/>
                <w:sz w:val="20"/>
                <w:szCs w:val="20"/>
              </w:rPr>
              <w:t>Oblikovanje USP in ukrepov implementacije USP</w:t>
            </w:r>
          </w:p>
          <w:p w:rsidR="000B4DF1" w:rsidRDefault="000B4DF1" w:rsidP="00D759B2">
            <w:pPr>
              <w:spacing w:line="240" w:lineRule="auto"/>
              <w:jc w:val="left"/>
              <w:rPr>
                <w:b w:val="0"/>
                <w:sz w:val="20"/>
                <w:szCs w:val="20"/>
              </w:rPr>
            </w:pPr>
            <w:r>
              <w:rPr>
                <w:b w:val="0"/>
                <w:sz w:val="20"/>
                <w:szCs w:val="20"/>
              </w:rPr>
              <w:t xml:space="preserve">Vsaj ena (na letni ravni) strateška promocijska kampanja za doseganje prepoznavnosti. </w:t>
            </w:r>
          </w:p>
          <w:p w:rsidR="000B4DF1" w:rsidRDefault="000B4DF1" w:rsidP="00D759B2">
            <w:pPr>
              <w:spacing w:line="240" w:lineRule="auto"/>
              <w:jc w:val="left"/>
              <w:rPr>
                <w:b w:val="0"/>
                <w:sz w:val="20"/>
                <w:szCs w:val="20"/>
              </w:rPr>
            </w:pPr>
            <w:r>
              <w:rPr>
                <w:b w:val="0"/>
                <w:sz w:val="20"/>
                <w:szCs w:val="20"/>
              </w:rPr>
              <w:t>Izpostavljanje USP atributov pri ocenah turistov na Tripadvisor in Booking.com.</w:t>
            </w:r>
          </w:p>
          <w:p w:rsidR="000B4DF1" w:rsidRPr="00176E29" w:rsidRDefault="000B4DF1" w:rsidP="00D759B2">
            <w:pPr>
              <w:spacing w:line="240" w:lineRule="auto"/>
              <w:jc w:val="left"/>
              <w:rPr>
                <w:b w:val="0"/>
                <w:sz w:val="20"/>
                <w:szCs w:val="20"/>
              </w:rPr>
            </w:pPr>
            <w:r>
              <w:rPr>
                <w:b w:val="0"/>
                <w:sz w:val="20"/>
                <w:szCs w:val="20"/>
              </w:rPr>
              <w:t xml:space="preserve">Izpostavljanje USP atributov v splošnih in turističnih medijih. </w:t>
            </w:r>
          </w:p>
        </w:tc>
      </w:tr>
      <w:tr w:rsidR="00EC7841" w:rsidRPr="00D1095D" w:rsidTr="00471263">
        <w:tc>
          <w:tcPr>
            <w:cnfStyle w:val="001000000000" w:firstRow="0" w:lastRow="0" w:firstColumn="1" w:lastColumn="0" w:oddVBand="0" w:evenVBand="0" w:oddHBand="0" w:evenHBand="0" w:firstRowFirstColumn="0" w:firstRowLastColumn="0" w:lastRowFirstColumn="0" w:lastRowLastColumn="0"/>
            <w:tcW w:w="512" w:type="pct"/>
          </w:tcPr>
          <w:p w:rsidR="00464E9E" w:rsidRPr="00D1095D" w:rsidRDefault="000B4DF1" w:rsidP="00D1095D">
            <w:pPr>
              <w:spacing w:line="240" w:lineRule="auto"/>
              <w:jc w:val="left"/>
              <w:rPr>
                <w:sz w:val="20"/>
                <w:szCs w:val="20"/>
              </w:rPr>
            </w:pPr>
            <w:r>
              <w:rPr>
                <w:sz w:val="20"/>
                <w:szCs w:val="20"/>
              </w:rPr>
              <w:t>TR4</w:t>
            </w:r>
          </w:p>
        </w:tc>
        <w:tc>
          <w:tcPr>
            <w:cnfStyle w:val="000100000000" w:firstRow="0" w:lastRow="0" w:firstColumn="0" w:lastColumn="1" w:oddVBand="0" w:evenVBand="0" w:oddHBand="0" w:evenHBand="0" w:firstRowFirstColumn="0" w:firstRowLastColumn="0" w:lastRowFirstColumn="0" w:lastRowLastColumn="0"/>
            <w:tcW w:w="4488" w:type="pct"/>
          </w:tcPr>
          <w:p w:rsidR="00EC7841" w:rsidRDefault="00585D34" w:rsidP="00585D34">
            <w:pPr>
              <w:spacing w:line="240" w:lineRule="auto"/>
              <w:jc w:val="left"/>
              <w:rPr>
                <w:b w:val="0"/>
                <w:sz w:val="20"/>
                <w:szCs w:val="20"/>
              </w:rPr>
            </w:pPr>
            <w:r w:rsidRPr="00176E29">
              <w:rPr>
                <w:b w:val="0"/>
                <w:sz w:val="20"/>
                <w:szCs w:val="20"/>
              </w:rPr>
              <w:t>Akcijski načrt optimizacije prodajnih in promocijskih kanalov.</w:t>
            </w:r>
          </w:p>
          <w:p w:rsidR="000B4DF1" w:rsidRPr="00176E29" w:rsidRDefault="000B4DF1" w:rsidP="00585D34">
            <w:pPr>
              <w:spacing w:line="240" w:lineRule="auto"/>
              <w:jc w:val="left"/>
              <w:rPr>
                <w:b w:val="0"/>
                <w:sz w:val="20"/>
                <w:szCs w:val="20"/>
              </w:rPr>
            </w:pPr>
            <w:r>
              <w:rPr>
                <w:b w:val="0"/>
                <w:sz w:val="20"/>
                <w:szCs w:val="20"/>
              </w:rPr>
              <w:t>Rast učinkov promocijskega in distribucijskega proračuna, pri GIZ in posameznih ponudnikih.</w:t>
            </w:r>
          </w:p>
        </w:tc>
      </w:tr>
      <w:tr w:rsidR="00EC7841" w:rsidRPr="00D1095D" w:rsidTr="0047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Pr>
          <w:p w:rsidR="00464E9E" w:rsidRPr="00D1095D" w:rsidRDefault="000B4DF1" w:rsidP="00D1095D">
            <w:pPr>
              <w:spacing w:line="240" w:lineRule="auto"/>
              <w:jc w:val="left"/>
              <w:rPr>
                <w:sz w:val="20"/>
                <w:szCs w:val="20"/>
              </w:rPr>
            </w:pPr>
            <w:r>
              <w:rPr>
                <w:sz w:val="20"/>
                <w:szCs w:val="20"/>
              </w:rPr>
              <w:t>TR5</w:t>
            </w:r>
          </w:p>
        </w:tc>
        <w:tc>
          <w:tcPr>
            <w:cnfStyle w:val="000100000000" w:firstRow="0" w:lastRow="0" w:firstColumn="0" w:lastColumn="1" w:oddVBand="0" w:evenVBand="0" w:oddHBand="0" w:evenHBand="0" w:firstRowFirstColumn="0" w:firstRowLastColumn="0" w:lastRowFirstColumn="0" w:lastRowLastColumn="0"/>
            <w:tcW w:w="4488" w:type="pct"/>
          </w:tcPr>
          <w:p w:rsidR="00EC7841" w:rsidRPr="00176E29" w:rsidRDefault="009D0A86" w:rsidP="00585D34">
            <w:pPr>
              <w:spacing w:line="240" w:lineRule="auto"/>
              <w:jc w:val="left"/>
              <w:rPr>
                <w:b w:val="0"/>
                <w:sz w:val="20"/>
                <w:szCs w:val="20"/>
              </w:rPr>
            </w:pPr>
            <w:r w:rsidRPr="00176E29">
              <w:rPr>
                <w:b w:val="0"/>
                <w:sz w:val="20"/>
                <w:szCs w:val="20"/>
              </w:rPr>
              <w:t xml:space="preserve">Protokol nagrade Turistični </w:t>
            </w:r>
            <w:r w:rsidR="000B4DF1">
              <w:rPr>
                <w:b w:val="0"/>
                <w:sz w:val="20"/>
                <w:szCs w:val="20"/>
              </w:rPr>
              <w:t>promotor</w:t>
            </w:r>
          </w:p>
          <w:p w:rsidR="009D0A86" w:rsidRPr="00176E29" w:rsidRDefault="009D0A86" w:rsidP="000B4DF1">
            <w:pPr>
              <w:spacing w:line="240" w:lineRule="auto"/>
              <w:jc w:val="left"/>
              <w:rPr>
                <w:b w:val="0"/>
                <w:sz w:val="20"/>
                <w:szCs w:val="20"/>
              </w:rPr>
            </w:pPr>
            <w:r w:rsidRPr="00176E29">
              <w:rPr>
                <w:b w:val="0"/>
                <w:sz w:val="20"/>
                <w:szCs w:val="20"/>
              </w:rPr>
              <w:t xml:space="preserve">Število turističnih </w:t>
            </w:r>
            <w:r w:rsidR="000B4DF1">
              <w:rPr>
                <w:b w:val="0"/>
                <w:sz w:val="20"/>
                <w:szCs w:val="20"/>
              </w:rPr>
              <w:t>promotorjev</w:t>
            </w:r>
          </w:p>
        </w:tc>
      </w:tr>
      <w:tr w:rsidR="00EC7841" w:rsidRPr="00D1095D" w:rsidTr="00471263">
        <w:tc>
          <w:tcPr>
            <w:cnfStyle w:val="001000000000" w:firstRow="0" w:lastRow="0" w:firstColumn="1" w:lastColumn="0" w:oddVBand="0" w:evenVBand="0" w:oddHBand="0" w:evenHBand="0" w:firstRowFirstColumn="0" w:firstRowLastColumn="0" w:lastRowFirstColumn="0" w:lastRowLastColumn="0"/>
            <w:tcW w:w="512" w:type="pct"/>
          </w:tcPr>
          <w:p w:rsidR="00EC7841" w:rsidRPr="00D1095D" w:rsidRDefault="000B4DF1" w:rsidP="00D1095D">
            <w:pPr>
              <w:spacing w:line="240" w:lineRule="auto"/>
              <w:jc w:val="left"/>
              <w:rPr>
                <w:sz w:val="20"/>
                <w:szCs w:val="20"/>
              </w:rPr>
            </w:pPr>
            <w:r>
              <w:rPr>
                <w:sz w:val="20"/>
                <w:szCs w:val="20"/>
              </w:rPr>
              <w:t>TR6</w:t>
            </w:r>
          </w:p>
        </w:tc>
        <w:tc>
          <w:tcPr>
            <w:cnfStyle w:val="000100000000" w:firstRow="0" w:lastRow="0" w:firstColumn="0" w:lastColumn="1" w:oddVBand="0" w:evenVBand="0" w:oddHBand="0" w:evenHBand="0" w:firstRowFirstColumn="0" w:firstRowLastColumn="0" w:lastRowFirstColumn="0" w:lastRowLastColumn="0"/>
            <w:tcW w:w="4488" w:type="pct"/>
          </w:tcPr>
          <w:p w:rsidR="00EC7841" w:rsidRPr="00176E29" w:rsidRDefault="009D0A86" w:rsidP="00D1095D">
            <w:pPr>
              <w:spacing w:line="240" w:lineRule="auto"/>
              <w:jc w:val="left"/>
              <w:rPr>
                <w:b w:val="0"/>
                <w:sz w:val="20"/>
                <w:szCs w:val="20"/>
              </w:rPr>
            </w:pPr>
            <w:r w:rsidRPr="00176E29">
              <w:rPr>
                <w:b w:val="0"/>
                <w:sz w:val="20"/>
                <w:szCs w:val="20"/>
              </w:rPr>
              <w:t>Turistični programi za promotorje</w:t>
            </w:r>
          </w:p>
          <w:p w:rsidR="009D0A86" w:rsidRPr="00176E29" w:rsidRDefault="009D0A86" w:rsidP="00D1095D">
            <w:pPr>
              <w:spacing w:line="240" w:lineRule="auto"/>
              <w:jc w:val="left"/>
              <w:rPr>
                <w:b w:val="0"/>
                <w:sz w:val="20"/>
                <w:szCs w:val="20"/>
              </w:rPr>
            </w:pPr>
            <w:r w:rsidRPr="00176E29">
              <w:rPr>
                <w:b w:val="0"/>
                <w:sz w:val="20"/>
                <w:szCs w:val="20"/>
              </w:rPr>
              <w:t>Turistični programi za »vplivneže«</w:t>
            </w:r>
          </w:p>
          <w:p w:rsidR="009D0A86" w:rsidRPr="00176E29" w:rsidRDefault="009D0A86" w:rsidP="00D1095D">
            <w:pPr>
              <w:spacing w:line="240" w:lineRule="auto"/>
              <w:jc w:val="left"/>
              <w:rPr>
                <w:b w:val="0"/>
                <w:sz w:val="20"/>
                <w:szCs w:val="20"/>
              </w:rPr>
            </w:pPr>
            <w:r w:rsidRPr="00176E29">
              <w:rPr>
                <w:b w:val="0"/>
                <w:sz w:val="20"/>
                <w:szCs w:val="20"/>
              </w:rPr>
              <w:t xml:space="preserve">Število </w:t>
            </w:r>
            <w:r w:rsidR="000B4DF1">
              <w:rPr>
                <w:b w:val="0"/>
                <w:sz w:val="20"/>
                <w:szCs w:val="20"/>
              </w:rPr>
              <w:t>ambasadorjev</w:t>
            </w:r>
          </w:p>
          <w:p w:rsidR="009D0A86" w:rsidRPr="00176E29" w:rsidRDefault="009D0A86" w:rsidP="000B4DF1">
            <w:pPr>
              <w:spacing w:line="240" w:lineRule="auto"/>
              <w:jc w:val="left"/>
              <w:rPr>
                <w:b w:val="0"/>
                <w:sz w:val="20"/>
                <w:szCs w:val="20"/>
              </w:rPr>
            </w:pPr>
            <w:r w:rsidRPr="00176E29">
              <w:rPr>
                <w:b w:val="0"/>
                <w:sz w:val="20"/>
                <w:szCs w:val="20"/>
              </w:rPr>
              <w:t xml:space="preserve">Vpliv </w:t>
            </w:r>
            <w:r w:rsidR="000B4DF1">
              <w:rPr>
                <w:b w:val="0"/>
                <w:sz w:val="20"/>
                <w:szCs w:val="20"/>
              </w:rPr>
              <w:t>ambasadorjev</w:t>
            </w:r>
            <w:r w:rsidRPr="00176E29">
              <w:rPr>
                <w:b w:val="0"/>
                <w:sz w:val="20"/>
                <w:szCs w:val="20"/>
              </w:rPr>
              <w:t xml:space="preserve"> in vplivnežev</w:t>
            </w:r>
          </w:p>
        </w:tc>
      </w:tr>
      <w:tr w:rsidR="009D0A86" w:rsidRPr="00D1095D" w:rsidTr="0047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Pr>
          <w:p w:rsidR="009D0A86" w:rsidRPr="00D1095D" w:rsidRDefault="000B4DF1" w:rsidP="00D1095D">
            <w:pPr>
              <w:spacing w:line="240" w:lineRule="auto"/>
              <w:jc w:val="left"/>
              <w:rPr>
                <w:sz w:val="20"/>
                <w:szCs w:val="20"/>
              </w:rPr>
            </w:pPr>
            <w:r>
              <w:rPr>
                <w:sz w:val="20"/>
                <w:szCs w:val="20"/>
              </w:rPr>
              <w:t>TR7</w:t>
            </w:r>
          </w:p>
        </w:tc>
        <w:tc>
          <w:tcPr>
            <w:cnfStyle w:val="000100000000" w:firstRow="0" w:lastRow="0" w:firstColumn="0" w:lastColumn="1" w:oddVBand="0" w:evenVBand="0" w:oddHBand="0" w:evenHBand="0" w:firstRowFirstColumn="0" w:firstRowLastColumn="0" w:lastRowFirstColumn="0" w:lastRowLastColumn="0"/>
            <w:tcW w:w="4488" w:type="pct"/>
          </w:tcPr>
          <w:p w:rsidR="009D0A86" w:rsidRDefault="009D0A86" w:rsidP="009D0A86">
            <w:pPr>
              <w:spacing w:line="240" w:lineRule="auto"/>
              <w:rPr>
                <w:b w:val="0"/>
                <w:bCs w:val="0"/>
                <w:sz w:val="20"/>
                <w:szCs w:val="20"/>
              </w:rPr>
            </w:pPr>
            <w:r w:rsidRPr="00176E29">
              <w:rPr>
                <w:b w:val="0"/>
                <w:bCs w:val="0"/>
                <w:sz w:val="20"/>
                <w:szCs w:val="20"/>
              </w:rPr>
              <w:t>Aktivni trženjski sklad.</w:t>
            </w:r>
          </w:p>
          <w:p w:rsidR="000B4DF1" w:rsidRPr="00176E29" w:rsidRDefault="000B4DF1" w:rsidP="009D0A86">
            <w:pPr>
              <w:spacing w:line="240" w:lineRule="auto"/>
              <w:rPr>
                <w:b w:val="0"/>
                <w:bCs w:val="0"/>
                <w:sz w:val="20"/>
                <w:szCs w:val="20"/>
              </w:rPr>
            </w:pPr>
            <w:r>
              <w:rPr>
                <w:b w:val="0"/>
                <w:bCs w:val="0"/>
                <w:sz w:val="20"/>
                <w:szCs w:val="20"/>
              </w:rPr>
              <w:t xml:space="preserve">Število promocijskih in prodajnih akcij spodbujenih iz sklada. </w:t>
            </w:r>
          </w:p>
        </w:tc>
      </w:tr>
      <w:tr w:rsidR="000B4DF1" w:rsidRPr="00D1095D" w:rsidTr="00D759B2">
        <w:tc>
          <w:tcPr>
            <w:cnfStyle w:val="001000000000" w:firstRow="0" w:lastRow="0" w:firstColumn="1" w:lastColumn="0" w:oddVBand="0" w:evenVBand="0" w:oddHBand="0" w:evenHBand="0" w:firstRowFirstColumn="0" w:firstRowLastColumn="0" w:lastRowFirstColumn="0" w:lastRowLastColumn="0"/>
            <w:tcW w:w="512" w:type="pct"/>
          </w:tcPr>
          <w:p w:rsidR="000B4DF1" w:rsidRPr="00D1095D" w:rsidRDefault="000B4DF1" w:rsidP="00D759B2">
            <w:pPr>
              <w:spacing w:line="240" w:lineRule="auto"/>
              <w:jc w:val="left"/>
              <w:rPr>
                <w:sz w:val="20"/>
                <w:szCs w:val="20"/>
              </w:rPr>
            </w:pPr>
            <w:r>
              <w:rPr>
                <w:sz w:val="20"/>
                <w:szCs w:val="20"/>
              </w:rPr>
              <w:t>TR8</w:t>
            </w:r>
          </w:p>
        </w:tc>
        <w:tc>
          <w:tcPr>
            <w:cnfStyle w:val="000100000000" w:firstRow="0" w:lastRow="0" w:firstColumn="0" w:lastColumn="1" w:oddVBand="0" w:evenVBand="0" w:oddHBand="0" w:evenHBand="0" w:firstRowFirstColumn="0" w:firstRowLastColumn="0" w:lastRowFirstColumn="0" w:lastRowLastColumn="0"/>
            <w:tcW w:w="4488" w:type="pct"/>
          </w:tcPr>
          <w:p w:rsidR="000B4DF1" w:rsidRPr="00176E29" w:rsidRDefault="000B4DF1" w:rsidP="000B4DF1">
            <w:pPr>
              <w:spacing w:line="240" w:lineRule="auto"/>
              <w:jc w:val="left"/>
              <w:rPr>
                <w:b w:val="0"/>
                <w:sz w:val="20"/>
                <w:szCs w:val="20"/>
              </w:rPr>
            </w:pPr>
            <w:r w:rsidRPr="00176E29">
              <w:rPr>
                <w:b w:val="0"/>
                <w:sz w:val="20"/>
                <w:szCs w:val="20"/>
              </w:rPr>
              <w:t>Priročnik za rabo turistične znamke</w:t>
            </w:r>
          </w:p>
          <w:p w:rsidR="000B4DF1" w:rsidRPr="00176E29" w:rsidRDefault="000B4DF1" w:rsidP="000B4DF1">
            <w:pPr>
              <w:spacing w:line="240" w:lineRule="auto"/>
              <w:jc w:val="left"/>
              <w:rPr>
                <w:b w:val="0"/>
                <w:sz w:val="20"/>
                <w:szCs w:val="20"/>
              </w:rPr>
            </w:pPr>
            <w:r>
              <w:rPr>
                <w:b w:val="0"/>
                <w:sz w:val="20"/>
                <w:szCs w:val="20"/>
              </w:rPr>
              <w:t>Rast deležnikov, ki skladno in konsistentno rabijo znamko.</w:t>
            </w:r>
          </w:p>
        </w:tc>
      </w:tr>
      <w:tr w:rsidR="009D0A86" w:rsidRPr="00D1095D" w:rsidTr="0047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Pr>
          <w:p w:rsidR="009D0A86" w:rsidRPr="00D1095D" w:rsidRDefault="009D0A86" w:rsidP="00D1095D">
            <w:pPr>
              <w:spacing w:line="240" w:lineRule="auto"/>
              <w:jc w:val="left"/>
              <w:rPr>
                <w:sz w:val="20"/>
                <w:szCs w:val="20"/>
              </w:rPr>
            </w:pPr>
            <w:r>
              <w:rPr>
                <w:sz w:val="20"/>
                <w:szCs w:val="20"/>
              </w:rPr>
              <w:t>TR9</w:t>
            </w:r>
          </w:p>
        </w:tc>
        <w:tc>
          <w:tcPr>
            <w:cnfStyle w:val="000100000000" w:firstRow="0" w:lastRow="0" w:firstColumn="0" w:lastColumn="1" w:oddVBand="0" w:evenVBand="0" w:oddHBand="0" w:evenHBand="0" w:firstRowFirstColumn="0" w:firstRowLastColumn="0" w:lastRowFirstColumn="0" w:lastRowLastColumn="0"/>
            <w:tcW w:w="4488" w:type="pct"/>
          </w:tcPr>
          <w:p w:rsidR="009D0A86" w:rsidRPr="00176E29" w:rsidRDefault="009D0A86" w:rsidP="009D0A86">
            <w:pPr>
              <w:spacing w:line="240" w:lineRule="auto"/>
              <w:jc w:val="left"/>
              <w:rPr>
                <w:b w:val="0"/>
                <w:sz w:val="20"/>
                <w:szCs w:val="20"/>
              </w:rPr>
            </w:pPr>
            <w:r w:rsidRPr="00176E29">
              <w:rPr>
                <w:b w:val="0"/>
                <w:sz w:val="20"/>
                <w:szCs w:val="20"/>
              </w:rPr>
              <w:t>Število pohodniških turističnih doživetij</w:t>
            </w:r>
          </w:p>
          <w:p w:rsidR="009D0A86" w:rsidRDefault="009D0A86" w:rsidP="009D0A86">
            <w:pPr>
              <w:spacing w:line="240" w:lineRule="auto"/>
              <w:jc w:val="left"/>
              <w:rPr>
                <w:b w:val="0"/>
                <w:sz w:val="20"/>
                <w:szCs w:val="20"/>
              </w:rPr>
            </w:pPr>
            <w:r w:rsidRPr="00176E29">
              <w:rPr>
                <w:b w:val="0"/>
                <w:sz w:val="20"/>
                <w:szCs w:val="20"/>
              </w:rPr>
              <w:t>Število kolesarskih turističnih doživetij</w:t>
            </w:r>
          </w:p>
          <w:p w:rsidR="000B4DF1" w:rsidRPr="00176E29" w:rsidRDefault="000B4DF1" w:rsidP="009D0A86">
            <w:pPr>
              <w:spacing w:line="240" w:lineRule="auto"/>
              <w:jc w:val="left"/>
              <w:rPr>
                <w:b w:val="0"/>
                <w:sz w:val="20"/>
                <w:szCs w:val="20"/>
              </w:rPr>
            </w:pPr>
            <w:r>
              <w:rPr>
                <w:b w:val="0"/>
                <w:sz w:val="20"/>
                <w:szCs w:val="20"/>
              </w:rPr>
              <w:t>Promet ustvarjen na pohodniških in kolesarskih poteh.</w:t>
            </w:r>
          </w:p>
        </w:tc>
      </w:tr>
      <w:tr w:rsidR="009D0A86" w:rsidRPr="00D1095D" w:rsidTr="00471263">
        <w:tc>
          <w:tcPr>
            <w:cnfStyle w:val="001000000000" w:firstRow="0" w:lastRow="0" w:firstColumn="1" w:lastColumn="0" w:oddVBand="0" w:evenVBand="0" w:oddHBand="0" w:evenHBand="0" w:firstRowFirstColumn="0" w:firstRowLastColumn="0" w:lastRowFirstColumn="0" w:lastRowLastColumn="0"/>
            <w:tcW w:w="512" w:type="pct"/>
          </w:tcPr>
          <w:p w:rsidR="009D0A86" w:rsidRPr="00D1095D" w:rsidRDefault="009D0A86" w:rsidP="00D1095D">
            <w:pPr>
              <w:spacing w:line="240" w:lineRule="auto"/>
              <w:jc w:val="left"/>
              <w:rPr>
                <w:sz w:val="20"/>
                <w:szCs w:val="20"/>
              </w:rPr>
            </w:pPr>
            <w:r>
              <w:rPr>
                <w:sz w:val="20"/>
                <w:szCs w:val="20"/>
              </w:rPr>
              <w:t>TR10</w:t>
            </w:r>
          </w:p>
        </w:tc>
        <w:tc>
          <w:tcPr>
            <w:cnfStyle w:val="000100000000" w:firstRow="0" w:lastRow="0" w:firstColumn="0" w:lastColumn="1" w:oddVBand="0" w:evenVBand="0" w:oddHBand="0" w:evenHBand="0" w:firstRowFirstColumn="0" w:firstRowLastColumn="0" w:lastRowFirstColumn="0" w:lastRowLastColumn="0"/>
            <w:tcW w:w="4488" w:type="pct"/>
          </w:tcPr>
          <w:p w:rsidR="009D0A86" w:rsidRPr="00176E29" w:rsidRDefault="009D0A86" w:rsidP="00D1095D">
            <w:pPr>
              <w:spacing w:line="240" w:lineRule="auto"/>
              <w:jc w:val="left"/>
              <w:rPr>
                <w:b w:val="0"/>
                <w:sz w:val="20"/>
                <w:szCs w:val="20"/>
              </w:rPr>
            </w:pPr>
            <w:r w:rsidRPr="00176E29">
              <w:rPr>
                <w:b w:val="0"/>
                <w:sz w:val="20"/>
                <w:szCs w:val="20"/>
              </w:rPr>
              <w:t>Število butičnih 5* doživetij, ki imajo vsaj en evidentiran nakup</w:t>
            </w:r>
          </w:p>
        </w:tc>
      </w:tr>
      <w:tr w:rsidR="009D0A86" w:rsidRPr="00D1095D" w:rsidTr="0047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Pr>
          <w:p w:rsidR="009D0A86" w:rsidRPr="00D1095D" w:rsidRDefault="009D0A86" w:rsidP="00D1095D">
            <w:pPr>
              <w:spacing w:line="240" w:lineRule="auto"/>
              <w:jc w:val="left"/>
              <w:rPr>
                <w:sz w:val="20"/>
                <w:szCs w:val="20"/>
              </w:rPr>
            </w:pPr>
            <w:r>
              <w:rPr>
                <w:sz w:val="20"/>
                <w:szCs w:val="20"/>
              </w:rPr>
              <w:lastRenderedPageBreak/>
              <w:t>TR11</w:t>
            </w:r>
          </w:p>
        </w:tc>
        <w:tc>
          <w:tcPr>
            <w:cnfStyle w:val="000100000000" w:firstRow="0" w:lastRow="0" w:firstColumn="0" w:lastColumn="1" w:oddVBand="0" w:evenVBand="0" w:oddHBand="0" w:evenHBand="0" w:firstRowFirstColumn="0" w:firstRowLastColumn="0" w:lastRowFirstColumn="0" w:lastRowLastColumn="0"/>
            <w:tcW w:w="4488" w:type="pct"/>
          </w:tcPr>
          <w:p w:rsidR="000B4DF1" w:rsidRDefault="000B4DF1" w:rsidP="00D1095D">
            <w:pPr>
              <w:spacing w:line="240" w:lineRule="auto"/>
              <w:jc w:val="left"/>
              <w:rPr>
                <w:b w:val="0"/>
                <w:sz w:val="20"/>
                <w:szCs w:val="20"/>
              </w:rPr>
            </w:pPr>
            <w:r w:rsidRPr="000B4DF1">
              <w:rPr>
                <w:b w:val="0"/>
                <w:sz w:val="20"/>
                <w:szCs w:val="20"/>
              </w:rPr>
              <w:t>Rast deležnikov z aktivno rabo družbenih turističnih omrežij</w:t>
            </w:r>
          </w:p>
          <w:p w:rsidR="000B4DF1" w:rsidRPr="000B4DF1" w:rsidRDefault="000B4DF1" w:rsidP="00D1095D">
            <w:pPr>
              <w:spacing w:line="240" w:lineRule="auto"/>
              <w:jc w:val="left"/>
              <w:rPr>
                <w:b w:val="0"/>
                <w:sz w:val="20"/>
                <w:szCs w:val="20"/>
              </w:rPr>
            </w:pPr>
            <w:r>
              <w:rPr>
                <w:b w:val="0"/>
                <w:sz w:val="20"/>
                <w:szCs w:val="20"/>
              </w:rPr>
              <w:t>Rast odzivnosti turistov na družbenih turističnih omrežjih</w:t>
            </w:r>
          </w:p>
        </w:tc>
      </w:tr>
      <w:tr w:rsidR="009D0A86" w:rsidRPr="00D1095D" w:rsidTr="00471263">
        <w:tc>
          <w:tcPr>
            <w:cnfStyle w:val="001000000000" w:firstRow="0" w:lastRow="0" w:firstColumn="1" w:lastColumn="0" w:oddVBand="0" w:evenVBand="0" w:oddHBand="0" w:evenHBand="0" w:firstRowFirstColumn="0" w:firstRowLastColumn="0" w:lastRowFirstColumn="0" w:lastRowLastColumn="0"/>
            <w:tcW w:w="512" w:type="pct"/>
          </w:tcPr>
          <w:p w:rsidR="009D0A86" w:rsidRPr="00D1095D" w:rsidRDefault="000B4DF1" w:rsidP="00D1095D">
            <w:pPr>
              <w:spacing w:line="240" w:lineRule="auto"/>
              <w:jc w:val="left"/>
              <w:rPr>
                <w:sz w:val="20"/>
                <w:szCs w:val="20"/>
              </w:rPr>
            </w:pPr>
            <w:r>
              <w:rPr>
                <w:sz w:val="20"/>
                <w:szCs w:val="20"/>
              </w:rPr>
              <w:t>TR12</w:t>
            </w:r>
          </w:p>
        </w:tc>
        <w:tc>
          <w:tcPr>
            <w:cnfStyle w:val="000100000000" w:firstRow="0" w:lastRow="0" w:firstColumn="0" w:lastColumn="1" w:oddVBand="0" w:evenVBand="0" w:oddHBand="0" w:evenHBand="0" w:firstRowFirstColumn="0" w:firstRowLastColumn="0" w:lastRowFirstColumn="0" w:lastRowLastColumn="0"/>
            <w:tcW w:w="4488" w:type="pct"/>
          </w:tcPr>
          <w:p w:rsidR="009D0A86" w:rsidRDefault="00834AE6" w:rsidP="00D1095D">
            <w:pPr>
              <w:spacing w:line="240" w:lineRule="auto"/>
              <w:jc w:val="left"/>
              <w:rPr>
                <w:b w:val="0"/>
                <w:sz w:val="20"/>
                <w:szCs w:val="20"/>
              </w:rPr>
            </w:pPr>
            <w:r>
              <w:rPr>
                <w:b w:val="0"/>
                <w:sz w:val="20"/>
                <w:szCs w:val="20"/>
              </w:rPr>
              <w:t xml:space="preserve">Promocijske kampanje z vključevanjem letališč ZAG in GRZ kot vhodnima prometnima vozliščema za destinacijo. </w:t>
            </w:r>
          </w:p>
          <w:p w:rsidR="00834AE6" w:rsidRPr="000B4DF1" w:rsidRDefault="00834AE6" w:rsidP="00D1095D">
            <w:pPr>
              <w:spacing w:line="240" w:lineRule="auto"/>
              <w:jc w:val="left"/>
              <w:rPr>
                <w:b w:val="0"/>
                <w:sz w:val="20"/>
                <w:szCs w:val="20"/>
              </w:rPr>
            </w:pPr>
            <w:r>
              <w:rPr>
                <w:b w:val="0"/>
                <w:sz w:val="20"/>
                <w:szCs w:val="20"/>
              </w:rPr>
              <w:t xml:space="preserve">Število avio-turistov iz letališč GRZ in ZAG. </w:t>
            </w:r>
          </w:p>
        </w:tc>
      </w:tr>
      <w:tr w:rsidR="009D0A86" w:rsidRPr="00D1095D" w:rsidTr="00834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834AE6" w:rsidP="00D1095D">
            <w:pPr>
              <w:spacing w:line="240" w:lineRule="auto"/>
              <w:jc w:val="left"/>
              <w:rPr>
                <w:sz w:val="20"/>
                <w:szCs w:val="20"/>
              </w:rPr>
            </w:pPr>
            <w:r>
              <w:rPr>
                <w:sz w:val="20"/>
                <w:szCs w:val="20"/>
              </w:rPr>
              <w:t>ČV1</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Default="00834AE6" w:rsidP="00D1095D">
            <w:pPr>
              <w:spacing w:line="240" w:lineRule="auto"/>
              <w:jc w:val="left"/>
              <w:rPr>
                <w:b w:val="0"/>
                <w:sz w:val="20"/>
                <w:szCs w:val="20"/>
              </w:rPr>
            </w:pPr>
            <w:r>
              <w:rPr>
                <w:b w:val="0"/>
                <w:sz w:val="20"/>
                <w:szCs w:val="20"/>
              </w:rPr>
              <w:t>Upad letne fluktuacije kadrov</w:t>
            </w:r>
          </w:p>
          <w:p w:rsidR="00834AE6" w:rsidRDefault="00834AE6" w:rsidP="00D1095D">
            <w:pPr>
              <w:spacing w:line="240" w:lineRule="auto"/>
              <w:jc w:val="left"/>
              <w:rPr>
                <w:b w:val="0"/>
                <w:sz w:val="20"/>
                <w:szCs w:val="20"/>
              </w:rPr>
            </w:pPr>
            <w:r>
              <w:rPr>
                <w:b w:val="0"/>
                <w:sz w:val="20"/>
                <w:szCs w:val="20"/>
              </w:rPr>
              <w:t>Aktivnosti delovne skupine za kadre v turizmu</w:t>
            </w:r>
          </w:p>
          <w:p w:rsidR="00834AE6" w:rsidRPr="00834AE6" w:rsidRDefault="00834AE6" w:rsidP="00D1095D">
            <w:pPr>
              <w:spacing w:line="240" w:lineRule="auto"/>
              <w:jc w:val="left"/>
              <w:rPr>
                <w:b w:val="0"/>
                <w:sz w:val="20"/>
                <w:szCs w:val="20"/>
              </w:rPr>
            </w:pPr>
            <w:r>
              <w:rPr>
                <w:b w:val="0"/>
                <w:sz w:val="20"/>
                <w:szCs w:val="20"/>
              </w:rPr>
              <w:t>Študija ključnih problemov oziroma izzivov z rešitvami.</w:t>
            </w:r>
          </w:p>
        </w:tc>
      </w:tr>
      <w:tr w:rsidR="009D0A86" w:rsidRPr="00D1095D" w:rsidTr="00834AE6">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834AE6" w:rsidP="00D1095D">
            <w:pPr>
              <w:spacing w:line="240" w:lineRule="auto"/>
              <w:jc w:val="left"/>
              <w:rPr>
                <w:sz w:val="20"/>
                <w:szCs w:val="20"/>
              </w:rPr>
            </w:pPr>
            <w:r>
              <w:rPr>
                <w:sz w:val="20"/>
                <w:szCs w:val="20"/>
              </w:rPr>
              <w:t>ČV2</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Pr="00834AE6" w:rsidRDefault="00834AE6" w:rsidP="00D1095D">
            <w:pPr>
              <w:spacing w:line="240" w:lineRule="auto"/>
              <w:jc w:val="left"/>
              <w:rPr>
                <w:b w:val="0"/>
                <w:sz w:val="20"/>
                <w:szCs w:val="20"/>
              </w:rPr>
            </w:pPr>
            <w:r w:rsidRPr="00834AE6">
              <w:rPr>
                <w:b w:val="0"/>
                <w:sz w:val="20"/>
                <w:szCs w:val="20"/>
              </w:rPr>
              <w:t>Aktivnosti za promocijo poklicev v sodelovanju s TGZS in OPZS</w:t>
            </w:r>
          </w:p>
          <w:p w:rsidR="00834AE6" w:rsidRPr="00D1095D" w:rsidRDefault="00834AE6" w:rsidP="00D1095D">
            <w:pPr>
              <w:spacing w:line="240" w:lineRule="auto"/>
              <w:jc w:val="left"/>
              <w:rPr>
                <w:sz w:val="20"/>
                <w:szCs w:val="20"/>
              </w:rPr>
            </w:pPr>
            <w:r w:rsidRPr="00834AE6">
              <w:rPr>
                <w:b w:val="0"/>
                <w:sz w:val="20"/>
                <w:szCs w:val="20"/>
              </w:rPr>
              <w:t>Promocijski materiali</w:t>
            </w:r>
          </w:p>
        </w:tc>
      </w:tr>
      <w:tr w:rsidR="009D0A86" w:rsidRPr="00D1095D" w:rsidTr="00834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834AE6" w:rsidP="00D1095D">
            <w:pPr>
              <w:spacing w:line="240" w:lineRule="auto"/>
              <w:jc w:val="left"/>
              <w:rPr>
                <w:sz w:val="20"/>
                <w:szCs w:val="20"/>
              </w:rPr>
            </w:pPr>
            <w:r>
              <w:rPr>
                <w:sz w:val="20"/>
                <w:szCs w:val="20"/>
              </w:rPr>
              <w:t>ČV3</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Default="00834AE6" w:rsidP="00D1095D">
            <w:pPr>
              <w:spacing w:line="240" w:lineRule="auto"/>
              <w:jc w:val="left"/>
              <w:rPr>
                <w:b w:val="0"/>
                <w:sz w:val="20"/>
                <w:szCs w:val="20"/>
              </w:rPr>
            </w:pPr>
            <w:r>
              <w:rPr>
                <w:b w:val="0"/>
                <w:sz w:val="20"/>
                <w:szCs w:val="20"/>
              </w:rPr>
              <w:t xml:space="preserve">Število raziskovalnih nalog za SŠ, VŠ in </w:t>
            </w:r>
            <w:r w:rsidR="00AF507F">
              <w:rPr>
                <w:b w:val="0"/>
                <w:sz w:val="20"/>
                <w:szCs w:val="20"/>
              </w:rPr>
              <w:t>f</w:t>
            </w:r>
            <w:r>
              <w:rPr>
                <w:b w:val="0"/>
                <w:sz w:val="20"/>
                <w:szCs w:val="20"/>
              </w:rPr>
              <w:t>akultete</w:t>
            </w:r>
          </w:p>
          <w:p w:rsidR="00834AE6" w:rsidRDefault="00834AE6" w:rsidP="00D1095D">
            <w:pPr>
              <w:spacing w:line="240" w:lineRule="auto"/>
              <w:jc w:val="left"/>
              <w:rPr>
                <w:b w:val="0"/>
                <w:sz w:val="20"/>
                <w:szCs w:val="20"/>
              </w:rPr>
            </w:pPr>
            <w:r>
              <w:rPr>
                <w:b w:val="0"/>
                <w:sz w:val="20"/>
                <w:szCs w:val="20"/>
              </w:rPr>
              <w:t>Število organiziranih gostovanj osnovno in srednješolcev v turističnih podjetjih.</w:t>
            </w:r>
          </w:p>
          <w:p w:rsidR="00834AE6" w:rsidRPr="00834AE6" w:rsidRDefault="00834AE6" w:rsidP="00D1095D">
            <w:pPr>
              <w:spacing w:line="240" w:lineRule="auto"/>
              <w:jc w:val="left"/>
              <w:rPr>
                <w:b w:val="0"/>
                <w:sz w:val="20"/>
                <w:szCs w:val="20"/>
              </w:rPr>
            </w:pPr>
            <w:r>
              <w:rPr>
                <w:b w:val="0"/>
                <w:sz w:val="20"/>
                <w:szCs w:val="20"/>
              </w:rPr>
              <w:t>Kadrovske štipendijske sheme turističnih podjetij v destinaciji.</w:t>
            </w:r>
          </w:p>
        </w:tc>
      </w:tr>
      <w:tr w:rsidR="009D0A86" w:rsidRPr="00D1095D" w:rsidTr="00834AE6">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834AE6" w:rsidRDefault="00834AE6" w:rsidP="00D1095D">
            <w:pPr>
              <w:spacing w:line="240" w:lineRule="auto"/>
              <w:jc w:val="left"/>
              <w:rPr>
                <w:sz w:val="20"/>
                <w:szCs w:val="20"/>
              </w:rPr>
            </w:pPr>
            <w:r w:rsidRPr="00834AE6">
              <w:rPr>
                <w:sz w:val="20"/>
                <w:szCs w:val="20"/>
              </w:rPr>
              <w:t>ČV4</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Pr="00834AE6" w:rsidRDefault="00834AE6" w:rsidP="00D1095D">
            <w:pPr>
              <w:spacing w:line="240" w:lineRule="auto"/>
              <w:jc w:val="left"/>
              <w:rPr>
                <w:b w:val="0"/>
                <w:sz w:val="20"/>
                <w:szCs w:val="20"/>
              </w:rPr>
            </w:pPr>
            <w:r w:rsidRPr="00834AE6">
              <w:rPr>
                <w:b w:val="0"/>
                <w:sz w:val="20"/>
                <w:szCs w:val="20"/>
              </w:rPr>
              <w:t>Projektni svet</w:t>
            </w:r>
          </w:p>
          <w:p w:rsidR="00834AE6" w:rsidRPr="00834AE6" w:rsidRDefault="00834AE6" w:rsidP="00D1095D">
            <w:pPr>
              <w:spacing w:line="240" w:lineRule="auto"/>
              <w:jc w:val="left"/>
              <w:rPr>
                <w:b w:val="0"/>
                <w:sz w:val="20"/>
                <w:szCs w:val="20"/>
              </w:rPr>
            </w:pPr>
            <w:r w:rsidRPr="00834AE6">
              <w:rPr>
                <w:b w:val="0"/>
                <w:sz w:val="20"/>
                <w:szCs w:val="20"/>
              </w:rPr>
              <w:t>Protokol nagrade</w:t>
            </w:r>
          </w:p>
          <w:p w:rsidR="00834AE6" w:rsidRPr="00834AE6" w:rsidRDefault="00834AE6" w:rsidP="00D1095D">
            <w:pPr>
              <w:spacing w:line="240" w:lineRule="auto"/>
              <w:jc w:val="left"/>
              <w:rPr>
                <w:b w:val="0"/>
                <w:sz w:val="20"/>
                <w:szCs w:val="20"/>
              </w:rPr>
            </w:pPr>
            <w:r w:rsidRPr="00834AE6">
              <w:rPr>
                <w:b w:val="0"/>
                <w:sz w:val="20"/>
                <w:szCs w:val="20"/>
              </w:rPr>
              <w:t>Število nagrajencev</w:t>
            </w:r>
          </w:p>
          <w:p w:rsidR="00834AE6" w:rsidRPr="00834AE6" w:rsidRDefault="00834AE6" w:rsidP="00D1095D">
            <w:pPr>
              <w:spacing w:line="240" w:lineRule="auto"/>
              <w:jc w:val="left"/>
              <w:rPr>
                <w:b w:val="0"/>
                <w:sz w:val="20"/>
                <w:szCs w:val="20"/>
              </w:rPr>
            </w:pPr>
            <w:r w:rsidRPr="00834AE6">
              <w:rPr>
                <w:b w:val="0"/>
                <w:sz w:val="20"/>
                <w:szCs w:val="20"/>
              </w:rPr>
              <w:t>Medijska podpora nagradam</w:t>
            </w:r>
          </w:p>
        </w:tc>
      </w:tr>
      <w:tr w:rsidR="009D0A86" w:rsidRPr="00D1095D" w:rsidTr="0047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Pr>
          <w:p w:rsidR="009D0A86" w:rsidRPr="00D1095D" w:rsidRDefault="00834AE6" w:rsidP="00D1095D">
            <w:pPr>
              <w:spacing w:line="240" w:lineRule="auto"/>
              <w:jc w:val="left"/>
              <w:rPr>
                <w:sz w:val="20"/>
                <w:szCs w:val="20"/>
              </w:rPr>
            </w:pPr>
            <w:r>
              <w:rPr>
                <w:sz w:val="20"/>
                <w:szCs w:val="20"/>
              </w:rPr>
              <w:t>KAKO1</w:t>
            </w:r>
          </w:p>
        </w:tc>
        <w:tc>
          <w:tcPr>
            <w:cnfStyle w:val="000100000000" w:firstRow="0" w:lastRow="0" w:firstColumn="0" w:lastColumn="1" w:oddVBand="0" w:evenVBand="0" w:oddHBand="0" w:evenHBand="0" w:firstRowFirstColumn="0" w:firstRowLastColumn="0" w:lastRowFirstColumn="0" w:lastRowLastColumn="0"/>
            <w:tcW w:w="4488" w:type="pct"/>
          </w:tcPr>
          <w:p w:rsidR="009D0A86" w:rsidRPr="00834AE6" w:rsidRDefault="00834AE6" w:rsidP="00D1095D">
            <w:pPr>
              <w:spacing w:line="240" w:lineRule="auto"/>
              <w:jc w:val="left"/>
              <w:rPr>
                <w:b w:val="0"/>
                <w:sz w:val="20"/>
                <w:szCs w:val="20"/>
              </w:rPr>
            </w:pPr>
            <w:r w:rsidRPr="00834AE6">
              <w:rPr>
                <w:b w:val="0"/>
                <w:sz w:val="20"/>
                <w:szCs w:val="20"/>
              </w:rPr>
              <w:t>Metodologija SMOT</w:t>
            </w:r>
          </w:p>
          <w:p w:rsidR="00834AE6" w:rsidRPr="00834AE6" w:rsidRDefault="00834AE6" w:rsidP="00D1095D">
            <w:pPr>
              <w:spacing w:line="240" w:lineRule="auto"/>
              <w:jc w:val="left"/>
              <w:rPr>
                <w:b w:val="0"/>
                <w:sz w:val="20"/>
                <w:szCs w:val="20"/>
              </w:rPr>
            </w:pPr>
            <w:r w:rsidRPr="00834AE6">
              <w:rPr>
                <w:b w:val="0"/>
                <w:sz w:val="20"/>
                <w:szCs w:val="20"/>
              </w:rPr>
              <w:t>Število deležnikov vključenih v poročanje</w:t>
            </w:r>
          </w:p>
          <w:p w:rsidR="00834AE6" w:rsidRPr="00834AE6" w:rsidRDefault="00834AE6" w:rsidP="00D1095D">
            <w:pPr>
              <w:spacing w:line="240" w:lineRule="auto"/>
              <w:jc w:val="left"/>
              <w:rPr>
                <w:b w:val="0"/>
                <w:sz w:val="20"/>
                <w:szCs w:val="20"/>
              </w:rPr>
            </w:pPr>
            <w:r w:rsidRPr="00834AE6">
              <w:rPr>
                <w:b w:val="0"/>
                <w:sz w:val="20"/>
                <w:szCs w:val="20"/>
              </w:rPr>
              <w:t>Analize SMOT</w:t>
            </w:r>
          </w:p>
          <w:p w:rsidR="00834AE6" w:rsidRPr="00834AE6" w:rsidRDefault="00834AE6" w:rsidP="00D1095D">
            <w:pPr>
              <w:spacing w:line="240" w:lineRule="auto"/>
              <w:jc w:val="left"/>
              <w:rPr>
                <w:b w:val="0"/>
                <w:sz w:val="20"/>
                <w:szCs w:val="20"/>
              </w:rPr>
            </w:pPr>
            <w:r w:rsidRPr="00834AE6">
              <w:rPr>
                <w:b w:val="0"/>
                <w:sz w:val="20"/>
                <w:szCs w:val="20"/>
              </w:rPr>
              <w:t>Ukrepi glede na izsledke podatkov iz SMOT</w:t>
            </w:r>
          </w:p>
        </w:tc>
      </w:tr>
      <w:tr w:rsidR="009D0A86" w:rsidRPr="00D1095D" w:rsidTr="00471263">
        <w:tc>
          <w:tcPr>
            <w:cnfStyle w:val="001000000000" w:firstRow="0" w:lastRow="0" w:firstColumn="1" w:lastColumn="0" w:oddVBand="0" w:evenVBand="0" w:oddHBand="0" w:evenHBand="0" w:firstRowFirstColumn="0" w:firstRowLastColumn="0" w:lastRowFirstColumn="0" w:lastRowLastColumn="0"/>
            <w:tcW w:w="512" w:type="pct"/>
          </w:tcPr>
          <w:p w:rsidR="009D0A86" w:rsidRPr="00D1095D" w:rsidRDefault="00834AE6" w:rsidP="00D1095D">
            <w:pPr>
              <w:spacing w:line="240" w:lineRule="auto"/>
              <w:jc w:val="left"/>
              <w:rPr>
                <w:sz w:val="20"/>
                <w:szCs w:val="20"/>
              </w:rPr>
            </w:pPr>
            <w:r>
              <w:rPr>
                <w:sz w:val="20"/>
                <w:szCs w:val="20"/>
              </w:rPr>
              <w:t>KAKO2</w:t>
            </w:r>
          </w:p>
        </w:tc>
        <w:tc>
          <w:tcPr>
            <w:cnfStyle w:val="000100000000" w:firstRow="0" w:lastRow="0" w:firstColumn="0" w:lastColumn="1" w:oddVBand="0" w:evenVBand="0" w:oddHBand="0" w:evenHBand="0" w:firstRowFirstColumn="0" w:firstRowLastColumn="0" w:lastRowFirstColumn="0" w:lastRowLastColumn="0"/>
            <w:tcW w:w="4488" w:type="pct"/>
          </w:tcPr>
          <w:p w:rsidR="009D0A86" w:rsidRPr="00834AE6" w:rsidRDefault="00834AE6" w:rsidP="00D1095D">
            <w:pPr>
              <w:spacing w:line="240" w:lineRule="auto"/>
              <w:jc w:val="left"/>
              <w:rPr>
                <w:b w:val="0"/>
                <w:sz w:val="20"/>
                <w:szCs w:val="20"/>
              </w:rPr>
            </w:pPr>
            <w:r w:rsidRPr="00834AE6">
              <w:rPr>
                <w:b w:val="0"/>
                <w:sz w:val="20"/>
                <w:szCs w:val="20"/>
              </w:rPr>
              <w:t>Projektna skupina Turizem Podčetrtek</w:t>
            </w:r>
          </w:p>
          <w:p w:rsidR="00834AE6" w:rsidRPr="00834AE6" w:rsidRDefault="00834AE6" w:rsidP="00D1095D">
            <w:pPr>
              <w:spacing w:line="240" w:lineRule="auto"/>
              <w:jc w:val="left"/>
              <w:rPr>
                <w:b w:val="0"/>
                <w:sz w:val="20"/>
                <w:szCs w:val="20"/>
              </w:rPr>
            </w:pPr>
            <w:r w:rsidRPr="00834AE6">
              <w:rPr>
                <w:b w:val="0"/>
                <w:sz w:val="20"/>
                <w:szCs w:val="20"/>
              </w:rPr>
              <w:t>Protokol ocenjevanja</w:t>
            </w:r>
          </w:p>
          <w:p w:rsidR="00834AE6" w:rsidRPr="00834AE6" w:rsidRDefault="00834AE6" w:rsidP="00D1095D">
            <w:pPr>
              <w:spacing w:line="240" w:lineRule="auto"/>
              <w:jc w:val="left"/>
              <w:rPr>
                <w:b w:val="0"/>
                <w:sz w:val="20"/>
                <w:szCs w:val="20"/>
              </w:rPr>
            </w:pPr>
            <w:r w:rsidRPr="00834AE6">
              <w:rPr>
                <w:b w:val="0"/>
                <w:sz w:val="20"/>
                <w:szCs w:val="20"/>
              </w:rPr>
              <w:t>Število nagrajencev</w:t>
            </w:r>
          </w:p>
          <w:p w:rsidR="00834AE6" w:rsidRPr="00834AE6" w:rsidRDefault="00834AE6" w:rsidP="00834AE6">
            <w:pPr>
              <w:spacing w:line="240" w:lineRule="auto"/>
              <w:jc w:val="left"/>
              <w:rPr>
                <w:b w:val="0"/>
                <w:sz w:val="20"/>
                <w:szCs w:val="20"/>
              </w:rPr>
            </w:pPr>
            <w:r w:rsidRPr="00834AE6">
              <w:rPr>
                <w:b w:val="0"/>
                <w:sz w:val="20"/>
                <w:szCs w:val="20"/>
              </w:rPr>
              <w:t>Medijski odziv na projekt.</w:t>
            </w:r>
          </w:p>
        </w:tc>
      </w:tr>
      <w:tr w:rsidR="009D0A86" w:rsidRPr="00D1095D" w:rsidTr="0047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Pr>
          <w:p w:rsidR="009D0A86" w:rsidRPr="00D1095D" w:rsidRDefault="00834AE6" w:rsidP="00D1095D">
            <w:pPr>
              <w:spacing w:line="240" w:lineRule="auto"/>
              <w:jc w:val="left"/>
              <w:rPr>
                <w:sz w:val="20"/>
                <w:szCs w:val="20"/>
              </w:rPr>
            </w:pPr>
            <w:r>
              <w:rPr>
                <w:sz w:val="20"/>
                <w:szCs w:val="20"/>
              </w:rPr>
              <w:t>KAKO3</w:t>
            </w:r>
          </w:p>
        </w:tc>
        <w:tc>
          <w:tcPr>
            <w:cnfStyle w:val="000100000000" w:firstRow="0" w:lastRow="0" w:firstColumn="0" w:lastColumn="1" w:oddVBand="0" w:evenVBand="0" w:oddHBand="0" w:evenHBand="0" w:firstRowFirstColumn="0" w:firstRowLastColumn="0" w:lastRowFirstColumn="0" w:lastRowLastColumn="0"/>
            <w:tcW w:w="4488" w:type="pct"/>
          </w:tcPr>
          <w:p w:rsidR="009D0A86" w:rsidRPr="00834AE6" w:rsidRDefault="00834AE6" w:rsidP="00D1095D">
            <w:pPr>
              <w:spacing w:line="240" w:lineRule="auto"/>
              <w:jc w:val="left"/>
              <w:rPr>
                <w:b w:val="0"/>
                <w:sz w:val="20"/>
                <w:szCs w:val="20"/>
              </w:rPr>
            </w:pPr>
            <w:r w:rsidRPr="00834AE6">
              <w:rPr>
                <w:b w:val="0"/>
                <w:sz w:val="20"/>
                <w:szCs w:val="20"/>
              </w:rPr>
              <w:t>Projektna ekipa</w:t>
            </w:r>
          </w:p>
          <w:p w:rsidR="00834AE6" w:rsidRPr="00834AE6" w:rsidRDefault="00834AE6" w:rsidP="00D1095D">
            <w:pPr>
              <w:spacing w:line="240" w:lineRule="auto"/>
              <w:jc w:val="left"/>
              <w:rPr>
                <w:b w:val="0"/>
                <w:sz w:val="20"/>
                <w:szCs w:val="20"/>
              </w:rPr>
            </w:pPr>
            <w:r w:rsidRPr="00834AE6">
              <w:rPr>
                <w:b w:val="0"/>
                <w:sz w:val="20"/>
                <w:szCs w:val="20"/>
              </w:rPr>
              <w:t>Število udeleženih podjetij</w:t>
            </w:r>
          </w:p>
          <w:p w:rsidR="00834AE6" w:rsidRPr="00834AE6" w:rsidRDefault="00834AE6" w:rsidP="00D1095D">
            <w:pPr>
              <w:spacing w:line="240" w:lineRule="auto"/>
              <w:jc w:val="left"/>
              <w:rPr>
                <w:b w:val="0"/>
                <w:sz w:val="20"/>
                <w:szCs w:val="20"/>
              </w:rPr>
            </w:pPr>
            <w:r w:rsidRPr="00834AE6">
              <w:rPr>
                <w:b w:val="0"/>
                <w:sz w:val="20"/>
                <w:szCs w:val="20"/>
              </w:rPr>
              <w:t>Število udeležencev</w:t>
            </w:r>
          </w:p>
          <w:p w:rsidR="00834AE6" w:rsidRPr="00D1095D" w:rsidRDefault="00834AE6" w:rsidP="00D1095D">
            <w:pPr>
              <w:spacing w:line="240" w:lineRule="auto"/>
              <w:jc w:val="left"/>
              <w:rPr>
                <w:sz w:val="20"/>
                <w:szCs w:val="20"/>
              </w:rPr>
            </w:pPr>
            <w:r w:rsidRPr="00834AE6">
              <w:rPr>
                <w:b w:val="0"/>
                <w:sz w:val="20"/>
                <w:szCs w:val="20"/>
              </w:rPr>
              <w:t>Število dogodkov.</w:t>
            </w:r>
          </w:p>
        </w:tc>
      </w:tr>
      <w:tr w:rsidR="009D0A86" w:rsidRPr="00D1095D" w:rsidTr="000A2FBE">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D759B2" w:rsidP="00D1095D">
            <w:pPr>
              <w:spacing w:line="240" w:lineRule="auto"/>
              <w:jc w:val="left"/>
              <w:rPr>
                <w:sz w:val="20"/>
                <w:szCs w:val="20"/>
              </w:rPr>
            </w:pPr>
            <w:r>
              <w:rPr>
                <w:sz w:val="20"/>
                <w:szCs w:val="20"/>
              </w:rPr>
              <w:t>PI1</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Pr="000A2FBE" w:rsidRDefault="00D759B2" w:rsidP="00D1095D">
            <w:pPr>
              <w:spacing w:line="240" w:lineRule="auto"/>
              <w:jc w:val="left"/>
              <w:rPr>
                <w:b w:val="0"/>
                <w:sz w:val="20"/>
                <w:szCs w:val="20"/>
              </w:rPr>
            </w:pPr>
            <w:r w:rsidRPr="000A2FBE">
              <w:rPr>
                <w:b w:val="0"/>
                <w:sz w:val="20"/>
                <w:szCs w:val="20"/>
              </w:rPr>
              <w:t>Investicijski svet</w:t>
            </w:r>
          </w:p>
          <w:p w:rsidR="00D759B2" w:rsidRPr="000A2FBE" w:rsidRDefault="00D759B2" w:rsidP="00D1095D">
            <w:pPr>
              <w:spacing w:line="240" w:lineRule="auto"/>
              <w:jc w:val="left"/>
              <w:rPr>
                <w:b w:val="0"/>
                <w:sz w:val="20"/>
                <w:szCs w:val="20"/>
              </w:rPr>
            </w:pPr>
            <w:r w:rsidRPr="000A2FBE">
              <w:rPr>
                <w:b w:val="0"/>
                <w:sz w:val="20"/>
                <w:szCs w:val="20"/>
              </w:rPr>
              <w:t>Projekt ključnih investicij</w:t>
            </w:r>
          </w:p>
          <w:p w:rsidR="00D759B2" w:rsidRPr="000A2FBE" w:rsidRDefault="00D759B2" w:rsidP="00D1095D">
            <w:pPr>
              <w:spacing w:line="240" w:lineRule="auto"/>
              <w:jc w:val="left"/>
              <w:rPr>
                <w:b w:val="0"/>
                <w:sz w:val="20"/>
                <w:szCs w:val="20"/>
              </w:rPr>
            </w:pPr>
            <w:r w:rsidRPr="000A2FBE">
              <w:rPr>
                <w:b w:val="0"/>
                <w:sz w:val="20"/>
                <w:szCs w:val="20"/>
              </w:rPr>
              <w:t>Število projektnih vlog za pridobivanje investicij</w:t>
            </w:r>
          </w:p>
          <w:p w:rsidR="00D759B2" w:rsidRPr="000A2FBE" w:rsidRDefault="00D759B2" w:rsidP="00D1095D">
            <w:pPr>
              <w:spacing w:line="240" w:lineRule="auto"/>
              <w:jc w:val="left"/>
              <w:rPr>
                <w:b w:val="0"/>
                <w:sz w:val="20"/>
                <w:szCs w:val="20"/>
              </w:rPr>
            </w:pPr>
            <w:r w:rsidRPr="000A2FBE">
              <w:rPr>
                <w:b w:val="0"/>
                <w:sz w:val="20"/>
                <w:szCs w:val="20"/>
              </w:rPr>
              <w:t>Število odobrenih investicij</w:t>
            </w:r>
          </w:p>
          <w:p w:rsidR="00D759B2" w:rsidRPr="000A2FBE" w:rsidRDefault="00D759B2" w:rsidP="00D1095D">
            <w:pPr>
              <w:spacing w:line="240" w:lineRule="auto"/>
              <w:jc w:val="left"/>
              <w:rPr>
                <w:b w:val="0"/>
                <w:sz w:val="20"/>
                <w:szCs w:val="20"/>
              </w:rPr>
            </w:pPr>
            <w:r w:rsidRPr="000A2FBE">
              <w:rPr>
                <w:b w:val="0"/>
                <w:sz w:val="20"/>
                <w:szCs w:val="20"/>
              </w:rPr>
              <w:t>Število uspešno izvedenih investicij</w:t>
            </w:r>
          </w:p>
          <w:p w:rsidR="00D759B2" w:rsidRPr="000A2FBE" w:rsidRDefault="00D759B2" w:rsidP="00D1095D">
            <w:pPr>
              <w:spacing w:line="240" w:lineRule="auto"/>
              <w:jc w:val="left"/>
              <w:rPr>
                <w:b w:val="0"/>
                <w:sz w:val="20"/>
                <w:szCs w:val="20"/>
              </w:rPr>
            </w:pPr>
            <w:r w:rsidRPr="000A2FBE">
              <w:rPr>
                <w:b w:val="0"/>
                <w:sz w:val="20"/>
                <w:szCs w:val="20"/>
              </w:rPr>
              <w:t>Aktivnosti podpore GIZ pri realizaciji investicij</w:t>
            </w:r>
          </w:p>
        </w:tc>
      </w:tr>
      <w:tr w:rsidR="009D0A86" w:rsidRPr="00D1095D" w:rsidTr="000A2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D759B2" w:rsidP="00D1095D">
            <w:pPr>
              <w:spacing w:line="240" w:lineRule="auto"/>
              <w:jc w:val="left"/>
              <w:rPr>
                <w:sz w:val="20"/>
                <w:szCs w:val="20"/>
              </w:rPr>
            </w:pPr>
            <w:r>
              <w:rPr>
                <w:sz w:val="20"/>
                <w:szCs w:val="20"/>
              </w:rPr>
              <w:t>PI2</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Pr="000A2FBE" w:rsidRDefault="00D759B2" w:rsidP="00D1095D">
            <w:pPr>
              <w:spacing w:line="240" w:lineRule="auto"/>
              <w:jc w:val="left"/>
              <w:rPr>
                <w:b w:val="0"/>
                <w:sz w:val="20"/>
                <w:szCs w:val="20"/>
              </w:rPr>
            </w:pPr>
            <w:r w:rsidRPr="000A2FBE">
              <w:rPr>
                <w:b w:val="0"/>
                <w:sz w:val="20"/>
                <w:szCs w:val="20"/>
              </w:rPr>
              <w:t>Število investicijskih del v infrastrukturo</w:t>
            </w:r>
          </w:p>
        </w:tc>
      </w:tr>
      <w:tr w:rsidR="009D0A86" w:rsidRPr="00D1095D" w:rsidTr="000A2FBE">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D759B2" w:rsidP="00D1095D">
            <w:pPr>
              <w:spacing w:line="240" w:lineRule="auto"/>
              <w:jc w:val="left"/>
              <w:rPr>
                <w:sz w:val="20"/>
                <w:szCs w:val="20"/>
              </w:rPr>
            </w:pPr>
            <w:r>
              <w:rPr>
                <w:sz w:val="20"/>
                <w:szCs w:val="20"/>
              </w:rPr>
              <w:t>PI3</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Pr="000A2FBE" w:rsidRDefault="00D759B2" w:rsidP="00D1095D">
            <w:pPr>
              <w:spacing w:line="240" w:lineRule="auto"/>
              <w:jc w:val="left"/>
              <w:rPr>
                <w:b w:val="0"/>
                <w:sz w:val="20"/>
                <w:szCs w:val="20"/>
              </w:rPr>
            </w:pPr>
            <w:r w:rsidRPr="000A2FBE">
              <w:rPr>
                <w:b w:val="0"/>
                <w:sz w:val="20"/>
                <w:szCs w:val="20"/>
              </w:rPr>
              <w:t>Število posodobljenih turističnih doživetij</w:t>
            </w:r>
          </w:p>
        </w:tc>
      </w:tr>
      <w:tr w:rsidR="009D0A86" w:rsidRPr="00D1095D" w:rsidTr="000A2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D759B2" w:rsidP="00D1095D">
            <w:pPr>
              <w:spacing w:line="240" w:lineRule="auto"/>
              <w:jc w:val="left"/>
              <w:rPr>
                <w:sz w:val="20"/>
                <w:szCs w:val="20"/>
              </w:rPr>
            </w:pPr>
            <w:r>
              <w:rPr>
                <w:sz w:val="20"/>
                <w:szCs w:val="20"/>
              </w:rPr>
              <w:t>PI4</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Pr="000A2FBE" w:rsidRDefault="000A2FBE" w:rsidP="00D1095D">
            <w:pPr>
              <w:spacing w:line="240" w:lineRule="auto"/>
              <w:jc w:val="left"/>
              <w:rPr>
                <w:b w:val="0"/>
                <w:sz w:val="20"/>
                <w:szCs w:val="20"/>
              </w:rPr>
            </w:pPr>
            <w:r w:rsidRPr="000A2FBE">
              <w:rPr>
                <w:b w:val="0"/>
                <w:sz w:val="20"/>
                <w:szCs w:val="20"/>
              </w:rPr>
              <w:t>Število novih označb</w:t>
            </w:r>
          </w:p>
          <w:p w:rsidR="000A2FBE" w:rsidRPr="000A2FBE" w:rsidRDefault="000A2FBE" w:rsidP="00D1095D">
            <w:pPr>
              <w:spacing w:line="240" w:lineRule="auto"/>
              <w:jc w:val="left"/>
              <w:rPr>
                <w:b w:val="0"/>
                <w:sz w:val="20"/>
                <w:szCs w:val="20"/>
              </w:rPr>
            </w:pPr>
            <w:r w:rsidRPr="000A2FBE">
              <w:rPr>
                <w:b w:val="0"/>
                <w:sz w:val="20"/>
                <w:szCs w:val="20"/>
              </w:rPr>
              <w:t>Zadovoljstvo turistov z označbami na destinaciji</w:t>
            </w:r>
          </w:p>
        </w:tc>
      </w:tr>
      <w:tr w:rsidR="009D0A86" w:rsidRPr="00D1095D" w:rsidTr="000A2FBE">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D759B2" w:rsidP="00D1095D">
            <w:pPr>
              <w:spacing w:line="240" w:lineRule="auto"/>
              <w:jc w:val="left"/>
              <w:rPr>
                <w:sz w:val="20"/>
                <w:szCs w:val="20"/>
              </w:rPr>
            </w:pPr>
            <w:r>
              <w:rPr>
                <w:sz w:val="20"/>
                <w:szCs w:val="20"/>
              </w:rPr>
              <w:t>PI5</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Pr="000A2FBE" w:rsidRDefault="000A2FBE" w:rsidP="00D1095D">
            <w:pPr>
              <w:spacing w:line="240" w:lineRule="auto"/>
              <w:jc w:val="left"/>
              <w:rPr>
                <w:b w:val="0"/>
                <w:sz w:val="20"/>
                <w:szCs w:val="20"/>
              </w:rPr>
            </w:pPr>
            <w:r w:rsidRPr="000A2FBE">
              <w:rPr>
                <w:b w:val="0"/>
                <w:sz w:val="20"/>
                <w:szCs w:val="20"/>
              </w:rPr>
              <w:t>Število ponudnikov vključenih v DRS</w:t>
            </w:r>
          </w:p>
          <w:p w:rsidR="000A2FBE" w:rsidRPr="000A2FBE" w:rsidRDefault="000A2FBE" w:rsidP="00D1095D">
            <w:pPr>
              <w:spacing w:line="240" w:lineRule="auto"/>
              <w:jc w:val="left"/>
              <w:rPr>
                <w:b w:val="0"/>
                <w:sz w:val="20"/>
                <w:szCs w:val="20"/>
              </w:rPr>
            </w:pPr>
            <w:r w:rsidRPr="000A2FBE">
              <w:rPr>
                <w:b w:val="0"/>
                <w:sz w:val="20"/>
                <w:szCs w:val="20"/>
              </w:rPr>
              <w:t>Rast obsega direktne prodaje preko DRS</w:t>
            </w:r>
          </w:p>
          <w:p w:rsidR="000A2FBE" w:rsidRPr="000A2FBE" w:rsidRDefault="000A2FBE" w:rsidP="00D1095D">
            <w:pPr>
              <w:spacing w:line="240" w:lineRule="auto"/>
              <w:jc w:val="left"/>
              <w:rPr>
                <w:b w:val="0"/>
                <w:sz w:val="20"/>
                <w:szCs w:val="20"/>
              </w:rPr>
            </w:pPr>
            <w:r w:rsidRPr="000A2FBE">
              <w:rPr>
                <w:b w:val="0"/>
                <w:sz w:val="20"/>
                <w:szCs w:val="20"/>
              </w:rPr>
              <w:t>Rast prometa od prodaje preko DRS</w:t>
            </w:r>
          </w:p>
        </w:tc>
      </w:tr>
      <w:tr w:rsidR="009D0A86" w:rsidRPr="00D1095D" w:rsidTr="000A2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D759B2" w:rsidP="00D1095D">
            <w:pPr>
              <w:spacing w:line="240" w:lineRule="auto"/>
              <w:jc w:val="left"/>
              <w:rPr>
                <w:sz w:val="20"/>
                <w:szCs w:val="20"/>
              </w:rPr>
            </w:pPr>
            <w:r>
              <w:rPr>
                <w:sz w:val="20"/>
                <w:szCs w:val="20"/>
              </w:rPr>
              <w:t>PI6</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Pr="000A2FBE" w:rsidRDefault="000A2FBE" w:rsidP="00D1095D">
            <w:pPr>
              <w:spacing w:line="240" w:lineRule="auto"/>
              <w:jc w:val="left"/>
              <w:rPr>
                <w:b w:val="0"/>
                <w:sz w:val="20"/>
                <w:szCs w:val="20"/>
              </w:rPr>
            </w:pPr>
            <w:r w:rsidRPr="000A2FBE">
              <w:rPr>
                <w:b w:val="0"/>
                <w:sz w:val="20"/>
                <w:szCs w:val="20"/>
              </w:rPr>
              <w:t>Število ponudnikov vključenih v SRIP</w:t>
            </w:r>
          </w:p>
          <w:p w:rsidR="000A2FBE" w:rsidRPr="000A2FBE" w:rsidRDefault="000A2FBE" w:rsidP="00D1095D">
            <w:pPr>
              <w:spacing w:line="240" w:lineRule="auto"/>
              <w:jc w:val="left"/>
              <w:rPr>
                <w:b w:val="0"/>
                <w:sz w:val="20"/>
                <w:szCs w:val="20"/>
              </w:rPr>
            </w:pPr>
            <w:r w:rsidRPr="000A2FBE">
              <w:rPr>
                <w:b w:val="0"/>
                <w:sz w:val="20"/>
                <w:szCs w:val="20"/>
              </w:rPr>
              <w:t>Število RR projektov v katere je vključena destinacija</w:t>
            </w:r>
          </w:p>
          <w:p w:rsidR="000A2FBE" w:rsidRPr="000A2FBE" w:rsidRDefault="000A2FBE" w:rsidP="00D1095D">
            <w:pPr>
              <w:spacing w:line="240" w:lineRule="auto"/>
              <w:jc w:val="left"/>
              <w:rPr>
                <w:b w:val="0"/>
                <w:sz w:val="20"/>
                <w:szCs w:val="20"/>
              </w:rPr>
            </w:pPr>
            <w:r w:rsidRPr="000A2FBE">
              <w:rPr>
                <w:b w:val="0"/>
                <w:sz w:val="20"/>
                <w:szCs w:val="20"/>
              </w:rPr>
              <w:t>Število podjetij z registrirano raziskovalno dejavnostjo pri ARRS</w:t>
            </w:r>
          </w:p>
        </w:tc>
      </w:tr>
      <w:tr w:rsidR="009D0A86" w:rsidRPr="00D1095D" w:rsidTr="000A2FBE">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D759B2" w:rsidP="00D1095D">
            <w:pPr>
              <w:spacing w:line="240" w:lineRule="auto"/>
              <w:jc w:val="left"/>
              <w:rPr>
                <w:sz w:val="20"/>
                <w:szCs w:val="20"/>
              </w:rPr>
            </w:pPr>
            <w:r>
              <w:rPr>
                <w:sz w:val="20"/>
                <w:szCs w:val="20"/>
              </w:rPr>
              <w:t>PI7</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Pr="000A2FBE" w:rsidRDefault="000A2FBE" w:rsidP="00D1095D">
            <w:pPr>
              <w:spacing w:line="240" w:lineRule="auto"/>
              <w:jc w:val="left"/>
              <w:rPr>
                <w:b w:val="0"/>
                <w:sz w:val="20"/>
                <w:szCs w:val="20"/>
              </w:rPr>
            </w:pPr>
            <w:r w:rsidRPr="000A2FBE">
              <w:rPr>
                <w:b w:val="0"/>
                <w:sz w:val="20"/>
                <w:szCs w:val="20"/>
              </w:rPr>
              <w:t>Rast investicijske podpre GIZ in občin za ukrepe TR1</w:t>
            </w:r>
          </w:p>
        </w:tc>
      </w:tr>
      <w:tr w:rsidR="009D0A86" w:rsidRPr="00D1095D" w:rsidTr="000A2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0A2FBE" w:rsidP="00D1095D">
            <w:pPr>
              <w:spacing w:line="240" w:lineRule="auto"/>
              <w:jc w:val="left"/>
              <w:rPr>
                <w:sz w:val="20"/>
                <w:szCs w:val="20"/>
              </w:rPr>
            </w:pPr>
            <w:r>
              <w:rPr>
                <w:sz w:val="20"/>
                <w:szCs w:val="20"/>
              </w:rPr>
              <w:t>PI8</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Pr="000A2FBE" w:rsidRDefault="000A2FBE" w:rsidP="00D1095D">
            <w:pPr>
              <w:spacing w:line="240" w:lineRule="auto"/>
              <w:jc w:val="left"/>
              <w:rPr>
                <w:b w:val="0"/>
                <w:sz w:val="20"/>
                <w:szCs w:val="20"/>
              </w:rPr>
            </w:pPr>
            <w:r w:rsidRPr="000A2FBE">
              <w:rPr>
                <w:b w:val="0"/>
                <w:sz w:val="20"/>
                <w:szCs w:val="20"/>
              </w:rPr>
              <w:t>Investicijski načrt podpore SiSam</w:t>
            </w:r>
          </w:p>
          <w:p w:rsidR="000A2FBE" w:rsidRPr="000A2FBE" w:rsidRDefault="000A2FBE" w:rsidP="00D1095D">
            <w:pPr>
              <w:spacing w:line="240" w:lineRule="auto"/>
              <w:jc w:val="left"/>
              <w:rPr>
                <w:b w:val="0"/>
                <w:sz w:val="20"/>
                <w:szCs w:val="20"/>
              </w:rPr>
            </w:pPr>
            <w:r w:rsidRPr="000A2FBE">
              <w:rPr>
                <w:b w:val="0"/>
                <w:sz w:val="20"/>
                <w:szCs w:val="20"/>
              </w:rPr>
              <w:t>Promet ustvarjen s podporo SiSam</w:t>
            </w:r>
          </w:p>
        </w:tc>
      </w:tr>
      <w:tr w:rsidR="000A2FBE" w:rsidRPr="00D1095D" w:rsidTr="00371889">
        <w:tc>
          <w:tcPr>
            <w:cnfStyle w:val="001000000000" w:firstRow="0" w:lastRow="0" w:firstColumn="1" w:lastColumn="0" w:oddVBand="0" w:evenVBand="0" w:oddHBand="0" w:evenHBand="0" w:firstRowFirstColumn="0" w:firstRowLastColumn="0" w:lastRowFirstColumn="0" w:lastRowLastColumn="0"/>
            <w:tcW w:w="512" w:type="pct"/>
          </w:tcPr>
          <w:p w:rsidR="000A2FBE" w:rsidRPr="00D1095D" w:rsidRDefault="000A2FBE" w:rsidP="00371889">
            <w:pPr>
              <w:spacing w:line="240" w:lineRule="auto"/>
              <w:jc w:val="left"/>
              <w:rPr>
                <w:sz w:val="20"/>
                <w:szCs w:val="20"/>
              </w:rPr>
            </w:pPr>
            <w:r>
              <w:rPr>
                <w:sz w:val="20"/>
                <w:szCs w:val="20"/>
              </w:rPr>
              <w:t>TT1</w:t>
            </w:r>
          </w:p>
        </w:tc>
        <w:tc>
          <w:tcPr>
            <w:cnfStyle w:val="000100000000" w:firstRow="0" w:lastRow="0" w:firstColumn="0" w:lastColumn="1" w:oddVBand="0" w:evenVBand="0" w:oddHBand="0" w:evenHBand="0" w:firstRowFirstColumn="0" w:firstRowLastColumn="0" w:lastRowFirstColumn="0" w:lastRowLastColumn="0"/>
            <w:tcW w:w="4488" w:type="pct"/>
          </w:tcPr>
          <w:p w:rsidR="000A2FBE" w:rsidRPr="00CC47C6" w:rsidRDefault="000A2FBE" w:rsidP="00371889">
            <w:pPr>
              <w:spacing w:line="240" w:lineRule="auto"/>
              <w:jc w:val="left"/>
              <w:rPr>
                <w:b w:val="0"/>
                <w:sz w:val="20"/>
                <w:szCs w:val="20"/>
              </w:rPr>
            </w:pPr>
            <w:r w:rsidRPr="00CC47C6">
              <w:rPr>
                <w:b w:val="0"/>
                <w:sz w:val="20"/>
                <w:szCs w:val="20"/>
              </w:rPr>
              <w:t>Študija NZD</w:t>
            </w:r>
          </w:p>
          <w:p w:rsidR="000A2FBE" w:rsidRPr="00CC47C6" w:rsidRDefault="000A2FBE" w:rsidP="00371889">
            <w:pPr>
              <w:spacing w:line="240" w:lineRule="auto"/>
              <w:jc w:val="left"/>
              <w:rPr>
                <w:b w:val="0"/>
                <w:sz w:val="20"/>
                <w:szCs w:val="20"/>
              </w:rPr>
            </w:pPr>
            <w:r w:rsidRPr="00CC47C6">
              <w:rPr>
                <w:b w:val="0"/>
                <w:sz w:val="20"/>
                <w:szCs w:val="20"/>
              </w:rPr>
              <w:t>Število implementiranih ukrepov iz NZD</w:t>
            </w:r>
          </w:p>
          <w:p w:rsidR="000A2FBE" w:rsidRPr="00CC47C6" w:rsidRDefault="000A2FBE" w:rsidP="00371889">
            <w:pPr>
              <w:spacing w:line="240" w:lineRule="auto"/>
              <w:jc w:val="left"/>
              <w:rPr>
                <w:b w:val="0"/>
                <w:sz w:val="20"/>
                <w:szCs w:val="20"/>
              </w:rPr>
            </w:pPr>
            <w:r w:rsidRPr="00CC47C6">
              <w:rPr>
                <w:b w:val="0"/>
                <w:sz w:val="20"/>
                <w:szCs w:val="20"/>
              </w:rPr>
              <w:t>Pozitivni učinki ukrepov NZD</w:t>
            </w:r>
          </w:p>
        </w:tc>
      </w:tr>
      <w:tr w:rsidR="000A2FBE" w:rsidRPr="00D1095D" w:rsidTr="00371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Pr>
          <w:p w:rsidR="000A2FBE" w:rsidRPr="00D1095D" w:rsidRDefault="000A2FBE" w:rsidP="00371889">
            <w:pPr>
              <w:spacing w:line="240" w:lineRule="auto"/>
              <w:jc w:val="left"/>
              <w:rPr>
                <w:sz w:val="20"/>
                <w:szCs w:val="20"/>
              </w:rPr>
            </w:pPr>
            <w:r>
              <w:rPr>
                <w:sz w:val="20"/>
                <w:szCs w:val="20"/>
              </w:rPr>
              <w:t>TT2</w:t>
            </w:r>
          </w:p>
        </w:tc>
        <w:tc>
          <w:tcPr>
            <w:cnfStyle w:val="000100000000" w:firstRow="0" w:lastRow="0" w:firstColumn="0" w:lastColumn="1" w:oddVBand="0" w:evenVBand="0" w:oddHBand="0" w:evenHBand="0" w:firstRowFirstColumn="0" w:firstRowLastColumn="0" w:lastRowFirstColumn="0" w:lastRowLastColumn="0"/>
            <w:tcW w:w="4488" w:type="pct"/>
          </w:tcPr>
          <w:p w:rsidR="000A2FBE" w:rsidRPr="00CC47C6" w:rsidRDefault="000A2FBE" w:rsidP="00371889">
            <w:pPr>
              <w:spacing w:line="240" w:lineRule="auto"/>
              <w:jc w:val="left"/>
              <w:rPr>
                <w:b w:val="0"/>
                <w:sz w:val="20"/>
                <w:szCs w:val="20"/>
              </w:rPr>
            </w:pPr>
            <w:r w:rsidRPr="00CC47C6">
              <w:rPr>
                <w:b w:val="0"/>
                <w:sz w:val="20"/>
                <w:szCs w:val="20"/>
              </w:rPr>
              <w:t>Rast ponudnikov vključenih v ZSST</w:t>
            </w:r>
          </w:p>
          <w:p w:rsidR="000A2FBE" w:rsidRPr="00CC47C6" w:rsidRDefault="000A2FBE" w:rsidP="00371889">
            <w:pPr>
              <w:spacing w:line="240" w:lineRule="auto"/>
              <w:jc w:val="left"/>
              <w:rPr>
                <w:b w:val="0"/>
                <w:sz w:val="20"/>
                <w:szCs w:val="20"/>
              </w:rPr>
            </w:pPr>
            <w:r w:rsidRPr="00CC47C6">
              <w:rPr>
                <w:b w:val="0"/>
                <w:sz w:val="20"/>
                <w:szCs w:val="20"/>
              </w:rPr>
              <w:t>Ohranjanje znaka Slovenia Green</w:t>
            </w:r>
          </w:p>
          <w:p w:rsidR="000A2FBE" w:rsidRPr="00CC47C6" w:rsidRDefault="000A2FBE" w:rsidP="00371889">
            <w:pPr>
              <w:spacing w:line="240" w:lineRule="auto"/>
              <w:jc w:val="left"/>
              <w:rPr>
                <w:b w:val="0"/>
                <w:sz w:val="20"/>
                <w:szCs w:val="20"/>
              </w:rPr>
            </w:pPr>
            <w:r w:rsidRPr="00CC47C6">
              <w:rPr>
                <w:b w:val="0"/>
                <w:sz w:val="20"/>
                <w:szCs w:val="20"/>
              </w:rPr>
              <w:t>Upad okoljskega odtisa turizma</w:t>
            </w:r>
          </w:p>
          <w:p w:rsidR="000A2FBE" w:rsidRPr="00CC47C6" w:rsidRDefault="000A2FBE" w:rsidP="00371889">
            <w:pPr>
              <w:spacing w:line="240" w:lineRule="auto"/>
              <w:jc w:val="left"/>
              <w:rPr>
                <w:b w:val="0"/>
                <w:sz w:val="20"/>
                <w:szCs w:val="20"/>
              </w:rPr>
            </w:pPr>
            <w:r w:rsidRPr="00CC47C6">
              <w:rPr>
                <w:b w:val="0"/>
                <w:sz w:val="20"/>
                <w:szCs w:val="20"/>
              </w:rPr>
              <w:t xml:space="preserve">Rast prepoznavnosti znaka na ravni destinacije </w:t>
            </w:r>
          </w:p>
        </w:tc>
      </w:tr>
      <w:tr w:rsidR="000A2FBE" w:rsidRPr="00D1095D" w:rsidTr="00371889">
        <w:tc>
          <w:tcPr>
            <w:cnfStyle w:val="001000000000" w:firstRow="0" w:lastRow="0" w:firstColumn="1" w:lastColumn="0" w:oddVBand="0" w:evenVBand="0" w:oddHBand="0" w:evenHBand="0" w:firstRowFirstColumn="0" w:firstRowLastColumn="0" w:lastRowFirstColumn="0" w:lastRowLastColumn="0"/>
            <w:tcW w:w="512" w:type="pct"/>
          </w:tcPr>
          <w:p w:rsidR="000A2FBE" w:rsidRPr="00D1095D" w:rsidRDefault="000A2FBE" w:rsidP="00371889">
            <w:pPr>
              <w:spacing w:line="240" w:lineRule="auto"/>
              <w:jc w:val="left"/>
              <w:rPr>
                <w:sz w:val="20"/>
                <w:szCs w:val="20"/>
              </w:rPr>
            </w:pPr>
            <w:r>
              <w:rPr>
                <w:sz w:val="20"/>
                <w:szCs w:val="20"/>
              </w:rPr>
              <w:t>TT3</w:t>
            </w:r>
          </w:p>
        </w:tc>
        <w:tc>
          <w:tcPr>
            <w:cnfStyle w:val="000100000000" w:firstRow="0" w:lastRow="0" w:firstColumn="0" w:lastColumn="1" w:oddVBand="0" w:evenVBand="0" w:oddHBand="0" w:evenHBand="0" w:firstRowFirstColumn="0" w:firstRowLastColumn="0" w:lastRowFirstColumn="0" w:lastRowLastColumn="0"/>
            <w:tcW w:w="4488" w:type="pct"/>
          </w:tcPr>
          <w:p w:rsidR="000A2FBE" w:rsidRPr="00CC47C6" w:rsidRDefault="00CC47C6" w:rsidP="00371889">
            <w:pPr>
              <w:spacing w:line="240" w:lineRule="auto"/>
              <w:jc w:val="left"/>
              <w:rPr>
                <w:b w:val="0"/>
                <w:sz w:val="20"/>
                <w:szCs w:val="20"/>
              </w:rPr>
            </w:pPr>
            <w:r w:rsidRPr="00CC47C6">
              <w:rPr>
                <w:b w:val="0"/>
                <w:sz w:val="20"/>
                <w:szCs w:val="20"/>
              </w:rPr>
              <w:t>Študija izvedljivosti SiSam</w:t>
            </w:r>
          </w:p>
          <w:p w:rsidR="00CC47C6" w:rsidRPr="00CC47C6" w:rsidRDefault="00CC47C6" w:rsidP="00371889">
            <w:pPr>
              <w:spacing w:line="240" w:lineRule="auto"/>
              <w:jc w:val="left"/>
              <w:rPr>
                <w:b w:val="0"/>
                <w:sz w:val="20"/>
                <w:szCs w:val="20"/>
              </w:rPr>
            </w:pPr>
            <w:r w:rsidRPr="00CC47C6">
              <w:rPr>
                <w:b w:val="0"/>
                <w:sz w:val="20"/>
                <w:szCs w:val="20"/>
              </w:rPr>
              <w:t>Rast deležnikov vključenih v SiSam</w:t>
            </w:r>
          </w:p>
          <w:p w:rsidR="00CC47C6" w:rsidRPr="00CC47C6" w:rsidRDefault="00CC47C6" w:rsidP="00371889">
            <w:pPr>
              <w:spacing w:line="240" w:lineRule="auto"/>
              <w:jc w:val="left"/>
              <w:rPr>
                <w:b w:val="0"/>
                <w:sz w:val="20"/>
                <w:szCs w:val="20"/>
              </w:rPr>
            </w:pPr>
            <w:r w:rsidRPr="00CC47C6">
              <w:rPr>
                <w:b w:val="0"/>
                <w:sz w:val="20"/>
                <w:szCs w:val="20"/>
              </w:rPr>
              <w:t>Rast točk stika med ponudniki in porabniki v SiSam</w:t>
            </w:r>
          </w:p>
          <w:p w:rsidR="00CC47C6" w:rsidRPr="00D1095D" w:rsidRDefault="00CC47C6" w:rsidP="00371889">
            <w:pPr>
              <w:spacing w:line="240" w:lineRule="auto"/>
              <w:jc w:val="left"/>
              <w:rPr>
                <w:sz w:val="20"/>
                <w:szCs w:val="20"/>
              </w:rPr>
            </w:pPr>
            <w:r w:rsidRPr="00CC47C6">
              <w:rPr>
                <w:b w:val="0"/>
                <w:sz w:val="20"/>
                <w:szCs w:val="20"/>
              </w:rPr>
              <w:t>Obseg promocijskih aktivnosti za prepoznavnost SiSam</w:t>
            </w:r>
          </w:p>
        </w:tc>
      </w:tr>
      <w:tr w:rsidR="000A2FBE" w:rsidRPr="00D1095D" w:rsidTr="00371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Pr>
          <w:p w:rsidR="000A2FBE" w:rsidRPr="00D1095D" w:rsidRDefault="000A2FBE" w:rsidP="00371889">
            <w:pPr>
              <w:spacing w:line="240" w:lineRule="auto"/>
              <w:jc w:val="left"/>
              <w:rPr>
                <w:sz w:val="20"/>
                <w:szCs w:val="20"/>
              </w:rPr>
            </w:pPr>
            <w:r>
              <w:rPr>
                <w:sz w:val="20"/>
                <w:szCs w:val="20"/>
              </w:rPr>
              <w:lastRenderedPageBreak/>
              <w:t>TT4</w:t>
            </w:r>
          </w:p>
        </w:tc>
        <w:tc>
          <w:tcPr>
            <w:cnfStyle w:val="000100000000" w:firstRow="0" w:lastRow="0" w:firstColumn="0" w:lastColumn="1" w:oddVBand="0" w:evenVBand="0" w:oddHBand="0" w:evenHBand="0" w:firstRowFirstColumn="0" w:firstRowLastColumn="0" w:lastRowFirstColumn="0" w:lastRowLastColumn="0"/>
            <w:tcW w:w="4488" w:type="pct"/>
          </w:tcPr>
          <w:p w:rsidR="00CC47C6" w:rsidRPr="00CC47C6" w:rsidRDefault="00CC47C6" w:rsidP="00371889">
            <w:pPr>
              <w:spacing w:line="240" w:lineRule="auto"/>
              <w:jc w:val="left"/>
              <w:rPr>
                <w:b w:val="0"/>
                <w:sz w:val="20"/>
                <w:szCs w:val="20"/>
              </w:rPr>
            </w:pPr>
            <w:r w:rsidRPr="00CC47C6">
              <w:rPr>
                <w:b w:val="0"/>
                <w:sz w:val="20"/>
                <w:szCs w:val="20"/>
              </w:rPr>
              <w:t>Zmanjšanje okoljskega odtisa turizma pri turistih</w:t>
            </w:r>
          </w:p>
          <w:p w:rsidR="00CC47C6" w:rsidRPr="00CC47C6" w:rsidRDefault="00CC47C6" w:rsidP="00371889">
            <w:pPr>
              <w:spacing w:line="240" w:lineRule="auto"/>
              <w:jc w:val="left"/>
              <w:rPr>
                <w:b w:val="0"/>
                <w:sz w:val="20"/>
                <w:szCs w:val="20"/>
              </w:rPr>
            </w:pPr>
            <w:r w:rsidRPr="00CC47C6">
              <w:rPr>
                <w:b w:val="0"/>
                <w:sz w:val="20"/>
                <w:szCs w:val="20"/>
              </w:rPr>
              <w:t>Povečanje vloge trajnostnega razvoja pri zadovoljstvu turistov</w:t>
            </w:r>
          </w:p>
          <w:p w:rsidR="00CC47C6" w:rsidRPr="00D1095D" w:rsidRDefault="00CC47C6" w:rsidP="00371889">
            <w:pPr>
              <w:spacing w:line="240" w:lineRule="auto"/>
              <w:jc w:val="left"/>
              <w:rPr>
                <w:sz w:val="20"/>
                <w:szCs w:val="20"/>
              </w:rPr>
            </w:pPr>
            <w:r w:rsidRPr="00CC47C6">
              <w:rPr>
                <w:b w:val="0"/>
                <w:sz w:val="20"/>
                <w:szCs w:val="20"/>
              </w:rPr>
              <w:t>Rast vloge trajnostnega razvoja turizma pri odločanju za turistični obisk</w:t>
            </w:r>
          </w:p>
        </w:tc>
      </w:tr>
      <w:tr w:rsidR="00CC47C6" w:rsidRPr="00D1095D" w:rsidTr="00E50813">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CC47C6" w:rsidRPr="00D1095D" w:rsidRDefault="00CC47C6" w:rsidP="00371889">
            <w:pPr>
              <w:spacing w:line="240" w:lineRule="auto"/>
              <w:jc w:val="left"/>
              <w:rPr>
                <w:sz w:val="20"/>
                <w:szCs w:val="20"/>
              </w:rPr>
            </w:pPr>
            <w:r>
              <w:rPr>
                <w:sz w:val="20"/>
                <w:szCs w:val="20"/>
              </w:rPr>
              <w:t>PS1</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E50813" w:rsidRPr="00E50813" w:rsidRDefault="00E50813" w:rsidP="00371889">
            <w:pPr>
              <w:spacing w:line="240" w:lineRule="auto"/>
              <w:jc w:val="left"/>
              <w:rPr>
                <w:b w:val="0"/>
                <w:sz w:val="20"/>
                <w:szCs w:val="20"/>
              </w:rPr>
            </w:pPr>
            <w:r w:rsidRPr="00E50813">
              <w:rPr>
                <w:b w:val="0"/>
                <w:sz w:val="20"/>
                <w:szCs w:val="20"/>
              </w:rPr>
              <w:t>Interno glasilo</w:t>
            </w:r>
          </w:p>
          <w:p w:rsidR="00CC47C6" w:rsidRPr="00E50813" w:rsidRDefault="00E50813" w:rsidP="00371889">
            <w:pPr>
              <w:spacing w:line="240" w:lineRule="auto"/>
              <w:jc w:val="left"/>
              <w:rPr>
                <w:b w:val="0"/>
                <w:sz w:val="20"/>
                <w:szCs w:val="20"/>
              </w:rPr>
            </w:pPr>
            <w:r w:rsidRPr="00E50813">
              <w:rPr>
                <w:b w:val="0"/>
                <w:sz w:val="20"/>
                <w:szCs w:val="20"/>
              </w:rPr>
              <w:t>Rast izdaj internega glasila</w:t>
            </w:r>
          </w:p>
          <w:p w:rsidR="00E50813" w:rsidRPr="00E50813" w:rsidRDefault="00E50813" w:rsidP="00371889">
            <w:pPr>
              <w:spacing w:line="240" w:lineRule="auto"/>
              <w:jc w:val="left"/>
              <w:rPr>
                <w:b w:val="0"/>
                <w:sz w:val="20"/>
                <w:szCs w:val="20"/>
              </w:rPr>
            </w:pPr>
            <w:r w:rsidRPr="00E50813">
              <w:rPr>
                <w:b w:val="0"/>
                <w:sz w:val="20"/>
                <w:szCs w:val="20"/>
              </w:rPr>
              <w:t>Rast odziva lokalne skupnosti na glasilo</w:t>
            </w:r>
          </w:p>
        </w:tc>
      </w:tr>
      <w:tr w:rsidR="000A2FBE" w:rsidRPr="00D1095D" w:rsidTr="00E50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0A2FBE" w:rsidRPr="00D1095D" w:rsidRDefault="00CC47C6" w:rsidP="00371889">
            <w:pPr>
              <w:spacing w:line="240" w:lineRule="auto"/>
              <w:jc w:val="left"/>
              <w:rPr>
                <w:sz w:val="20"/>
                <w:szCs w:val="20"/>
              </w:rPr>
            </w:pPr>
            <w:r>
              <w:rPr>
                <w:sz w:val="20"/>
                <w:szCs w:val="20"/>
              </w:rPr>
              <w:t>PS2</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0A2FBE" w:rsidRPr="00E50813" w:rsidRDefault="00E50813" w:rsidP="00371889">
            <w:pPr>
              <w:spacing w:line="240" w:lineRule="auto"/>
              <w:jc w:val="left"/>
              <w:rPr>
                <w:b w:val="0"/>
                <w:sz w:val="20"/>
                <w:szCs w:val="20"/>
              </w:rPr>
            </w:pPr>
            <w:r w:rsidRPr="00E50813">
              <w:rPr>
                <w:b w:val="0"/>
                <w:sz w:val="20"/>
                <w:szCs w:val="20"/>
              </w:rPr>
              <w:t>Število strokovnih omizij</w:t>
            </w:r>
          </w:p>
          <w:p w:rsidR="00E50813" w:rsidRPr="00E50813" w:rsidRDefault="00E50813" w:rsidP="00371889">
            <w:pPr>
              <w:spacing w:line="240" w:lineRule="auto"/>
              <w:jc w:val="left"/>
              <w:rPr>
                <w:b w:val="0"/>
                <w:sz w:val="20"/>
                <w:szCs w:val="20"/>
              </w:rPr>
            </w:pPr>
            <w:r w:rsidRPr="00E50813">
              <w:rPr>
                <w:b w:val="0"/>
                <w:sz w:val="20"/>
                <w:szCs w:val="20"/>
              </w:rPr>
              <w:t>Rast aktivnih udeležencev strokovnih omizij</w:t>
            </w:r>
          </w:p>
          <w:p w:rsidR="00E50813" w:rsidRPr="00E50813" w:rsidRDefault="00E50813" w:rsidP="00371889">
            <w:pPr>
              <w:spacing w:line="240" w:lineRule="auto"/>
              <w:jc w:val="left"/>
              <w:rPr>
                <w:b w:val="0"/>
                <w:sz w:val="20"/>
                <w:szCs w:val="20"/>
              </w:rPr>
            </w:pPr>
            <w:r w:rsidRPr="00E50813">
              <w:rPr>
                <w:b w:val="0"/>
                <w:sz w:val="20"/>
                <w:szCs w:val="20"/>
              </w:rPr>
              <w:t>Rast pasivnih udeležencev strokovnih omizij</w:t>
            </w:r>
          </w:p>
          <w:p w:rsidR="00E50813" w:rsidRPr="00E50813" w:rsidRDefault="00E50813" w:rsidP="005A23A9">
            <w:pPr>
              <w:spacing w:line="240" w:lineRule="auto"/>
              <w:jc w:val="left"/>
              <w:rPr>
                <w:b w:val="0"/>
                <w:sz w:val="20"/>
                <w:szCs w:val="20"/>
              </w:rPr>
            </w:pPr>
            <w:r w:rsidRPr="00E50813">
              <w:rPr>
                <w:b w:val="0"/>
                <w:sz w:val="20"/>
                <w:szCs w:val="20"/>
              </w:rPr>
              <w:t>Vplivi</w:t>
            </w:r>
            <w:r w:rsidR="005A23A9">
              <w:rPr>
                <w:b w:val="0"/>
                <w:sz w:val="20"/>
                <w:szCs w:val="20"/>
              </w:rPr>
              <w:t xml:space="preserve"> (učinki)</w:t>
            </w:r>
            <w:r w:rsidRPr="00E50813">
              <w:rPr>
                <w:b w:val="0"/>
                <w:sz w:val="20"/>
                <w:szCs w:val="20"/>
              </w:rPr>
              <w:t xml:space="preserve"> strokovnih omizij</w:t>
            </w:r>
          </w:p>
        </w:tc>
      </w:tr>
      <w:tr w:rsidR="009D0A86" w:rsidRPr="00D1095D" w:rsidTr="00E508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shd w:val="clear" w:color="auto" w:fill="D6E3BC" w:themeFill="accent3" w:themeFillTint="66"/>
          </w:tcPr>
          <w:p w:rsidR="009D0A86" w:rsidRPr="00D1095D" w:rsidRDefault="00CC47C6" w:rsidP="00D1095D">
            <w:pPr>
              <w:spacing w:line="240" w:lineRule="auto"/>
              <w:jc w:val="left"/>
              <w:rPr>
                <w:sz w:val="20"/>
                <w:szCs w:val="20"/>
              </w:rPr>
            </w:pPr>
            <w:r>
              <w:rPr>
                <w:sz w:val="20"/>
                <w:szCs w:val="20"/>
              </w:rPr>
              <w:t>PS3</w:t>
            </w:r>
          </w:p>
        </w:tc>
        <w:tc>
          <w:tcPr>
            <w:cnfStyle w:val="000100000000" w:firstRow="0" w:lastRow="0" w:firstColumn="0" w:lastColumn="1" w:oddVBand="0" w:evenVBand="0" w:oddHBand="0" w:evenHBand="0" w:firstRowFirstColumn="0" w:firstRowLastColumn="0" w:lastRowFirstColumn="0" w:lastRowLastColumn="0"/>
            <w:tcW w:w="4488" w:type="pct"/>
            <w:shd w:val="clear" w:color="auto" w:fill="D6E3BC" w:themeFill="accent3" w:themeFillTint="66"/>
          </w:tcPr>
          <w:p w:rsidR="009D0A86" w:rsidRPr="00E50813" w:rsidRDefault="00E50813" w:rsidP="00D1095D">
            <w:pPr>
              <w:spacing w:line="240" w:lineRule="auto"/>
              <w:jc w:val="left"/>
              <w:rPr>
                <w:b w:val="0"/>
                <w:sz w:val="20"/>
                <w:szCs w:val="20"/>
              </w:rPr>
            </w:pPr>
            <w:r w:rsidRPr="00E50813">
              <w:rPr>
                <w:b w:val="0"/>
                <w:sz w:val="20"/>
                <w:szCs w:val="20"/>
              </w:rPr>
              <w:t>Število letnih srečanj</w:t>
            </w:r>
          </w:p>
          <w:p w:rsidR="00E50813" w:rsidRPr="00E50813" w:rsidRDefault="00E50813" w:rsidP="00D1095D">
            <w:pPr>
              <w:spacing w:line="240" w:lineRule="auto"/>
              <w:jc w:val="left"/>
              <w:rPr>
                <w:b w:val="0"/>
                <w:sz w:val="20"/>
                <w:szCs w:val="20"/>
              </w:rPr>
            </w:pPr>
            <w:r w:rsidRPr="00E50813">
              <w:rPr>
                <w:b w:val="0"/>
                <w:sz w:val="20"/>
                <w:szCs w:val="20"/>
              </w:rPr>
              <w:t>Rast aktivnih udeležencev stimulativnih srečanj</w:t>
            </w:r>
          </w:p>
          <w:p w:rsidR="00E50813" w:rsidRPr="00E50813" w:rsidRDefault="00E50813" w:rsidP="00D1095D">
            <w:pPr>
              <w:spacing w:line="240" w:lineRule="auto"/>
              <w:jc w:val="left"/>
              <w:rPr>
                <w:b w:val="0"/>
                <w:sz w:val="20"/>
                <w:szCs w:val="20"/>
              </w:rPr>
            </w:pPr>
            <w:r w:rsidRPr="00E50813">
              <w:rPr>
                <w:b w:val="0"/>
                <w:sz w:val="20"/>
                <w:szCs w:val="20"/>
              </w:rPr>
              <w:t>Število projektov nastalih iz stimulativnih srečanj</w:t>
            </w:r>
          </w:p>
        </w:tc>
      </w:tr>
    </w:tbl>
    <w:p w:rsidR="00A815D1" w:rsidRDefault="00A815D1"/>
    <w:p w:rsidR="00CC47C6" w:rsidRDefault="00CC47C6"/>
    <w:p w:rsidR="00CC47C6" w:rsidRDefault="00CC47C6"/>
    <w:p w:rsidR="00B612C5" w:rsidRDefault="00B612C5">
      <w:pPr>
        <w:spacing w:line="240" w:lineRule="auto"/>
        <w:jc w:val="left"/>
        <w:rPr>
          <w:b/>
          <w:bCs/>
          <w:kern w:val="32"/>
          <w:sz w:val="32"/>
          <w:szCs w:val="32"/>
        </w:rPr>
      </w:pPr>
      <w:r>
        <w:br w:type="page"/>
      </w:r>
    </w:p>
    <w:p w:rsidR="006F6EB7" w:rsidRPr="00F0233A" w:rsidRDefault="00870700" w:rsidP="00516F31">
      <w:pPr>
        <w:pStyle w:val="Naslov1"/>
        <w:rPr>
          <w:rFonts w:ascii="Times New Roman" w:hAnsi="Times New Roman" w:cs="Times New Roman"/>
        </w:rPr>
      </w:pPr>
      <w:bookmarkStart w:id="112" w:name="_Toc536615607"/>
      <w:r>
        <w:rPr>
          <w:rFonts w:ascii="Times New Roman" w:hAnsi="Times New Roman" w:cs="Times New Roman"/>
        </w:rPr>
        <w:lastRenderedPageBreak/>
        <w:t>7</w:t>
      </w:r>
      <w:r w:rsidR="006F6EB7" w:rsidRPr="00F0233A">
        <w:rPr>
          <w:rFonts w:ascii="Times New Roman" w:hAnsi="Times New Roman" w:cs="Times New Roman"/>
        </w:rPr>
        <w:t xml:space="preserve"> ZAKLJUČEK</w:t>
      </w:r>
      <w:bookmarkEnd w:id="110"/>
      <w:bookmarkEnd w:id="112"/>
    </w:p>
    <w:p w:rsidR="00DB3BA0" w:rsidRDefault="00306F45" w:rsidP="00870700">
      <w:r>
        <w:t>Strategija razvoja turizma destinacije GIZ Podčetrtek zasleduje idealni model razvoja turizma</w:t>
      </w:r>
      <w:r w:rsidR="005A23A9">
        <w:t xml:space="preserve"> in upošteva časovne ter druge ovire za doseganje idealnega modela. Rezultati prvega</w:t>
      </w:r>
      <w:r w:rsidR="005A23A9">
        <w:rPr>
          <w:rStyle w:val="Sprotnaopomba-sklic"/>
        </w:rPr>
        <w:footnoteReference w:id="21"/>
      </w:r>
      <w:r w:rsidR="005A23A9">
        <w:t xml:space="preserve"> strateškega obdobja so usmerjeni v oblikovanje optimalnega sistema turizma, ki bo omogočil, da se v naslednjem strateškem obdobju destinacija že približa idealnemu modelu. Strategija je n</w:t>
      </w:r>
      <w:r>
        <w:t xml:space="preserve">astajala  ob aktivnem sodelovanju </w:t>
      </w:r>
      <w:r w:rsidR="005A23A9">
        <w:t>večje skupine</w:t>
      </w:r>
      <w:r>
        <w:t xml:space="preserve"> deležnikov turizma na destinaciji in pri tem potrebe, težnje in zahteve deležnikov v strateške smernice vključevala skladno s stopnjo </w:t>
      </w:r>
      <w:r w:rsidR="005A23A9">
        <w:t>aktualnega razvoja turizma in s ciljem čim prej doseči idealni model</w:t>
      </w:r>
      <w:r>
        <w:t xml:space="preserve"> razvoja turizma. Strategija </w:t>
      </w:r>
      <w:r w:rsidR="005A23A9">
        <w:t>narekuje</w:t>
      </w:r>
      <w:r>
        <w:t xml:space="preserve"> skrbnik</w:t>
      </w:r>
      <w:r w:rsidR="005A23A9">
        <w:t>u</w:t>
      </w:r>
      <w:r>
        <w:t xml:space="preserve"> (GIZ Podčetrtek) in deležnik</w:t>
      </w:r>
      <w:r w:rsidR="005A23A9">
        <w:t>om</w:t>
      </w:r>
      <w:r>
        <w:t xml:space="preserve">, da destinacijske in individualne razvojne procese usmerjajo v </w:t>
      </w:r>
      <w:r w:rsidR="005A23A9">
        <w:t xml:space="preserve">doseganje </w:t>
      </w:r>
      <w:r>
        <w:t>cilje</w:t>
      </w:r>
      <w:r w:rsidR="005A23A9">
        <w:t>v</w:t>
      </w:r>
      <w:r>
        <w:t xml:space="preserve"> strategije razvoja destinacije, pri tem </w:t>
      </w:r>
      <w:r w:rsidR="005A23A9">
        <w:t>sledijo</w:t>
      </w:r>
      <w:r>
        <w:t xml:space="preserve"> stratešk</w:t>
      </w:r>
      <w:r w:rsidR="005A23A9">
        <w:t>im</w:t>
      </w:r>
      <w:r>
        <w:t xml:space="preserve"> usmeritv</w:t>
      </w:r>
      <w:r w:rsidR="005A23A9">
        <w:t>am</w:t>
      </w:r>
      <w:r>
        <w:t xml:space="preserve"> in politik</w:t>
      </w:r>
      <w:r w:rsidR="005A23A9">
        <w:t>am</w:t>
      </w:r>
      <w:r>
        <w:t xml:space="preserve"> ter ukrep</w:t>
      </w:r>
      <w:r w:rsidR="005A23A9">
        <w:t>om</w:t>
      </w:r>
      <w:r>
        <w:t xml:space="preserve"> razvoja turizma za obdobje 2019</w:t>
      </w:r>
      <w:r w:rsidR="002054EC">
        <w:t>−</w:t>
      </w:r>
      <w:r>
        <w:t xml:space="preserve">2023. </w:t>
      </w:r>
    </w:p>
    <w:p w:rsidR="00306F45" w:rsidRDefault="00306F45" w:rsidP="00870700"/>
    <w:p w:rsidR="00306F45" w:rsidRDefault="00306F45" w:rsidP="00870700">
      <w:r>
        <w:t>Ključ za uspešno implementacijo strategije je</w:t>
      </w:r>
      <w:r w:rsidR="002054EC">
        <w:t>:</w:t>
      </w:r>
      <w:r>
        <w:t xml:space="preserve"> </w:t>
      </w:r>
    </w:p>
    <w:p w:rsidR="00306F45" w:rsidRDefault="00306F45" w:rsidP="0045774A">
      <w:pPr>
        <w:pStyle w:val="Odstavekseznama"/>
        <w:numPr>
          <w:ilvl w:val="0"/>
          <w:numId w:val="53"/>
        </w:numPr>
      </w:pPr>
      <w:r>
        <w:t xml:space="preserve">dosledno slednje zapisanemu; </w:t>
      </w:r>
    </w:p>
    <w:p w:rsidR="00306F45" w:rsidRDefault="00306F45" w:rsidP="0045774A">
      <w:pPr>
        <w:pStyle w:val="Odstavekseznama"/>
        <w:numPr>
          <w:ilvl w:val="0"/>
          <w:numId w:val="53"/>
        </w:numPr>
      </w:pPr>
      <w:r>
        <w:t xml:space="preserve">prilagajanje prioritet aktualnim razmeram na destinaciji in trgu; </w:t>
      </w:r>
    </w:p>
    <w:p w:rsidR="00306F45" w:rsidRDefault="00306F45" w:rsidP="0045774A">
      <w:pPr>
        <w:pStyle w:val="Odstavekseznama"/>
        <w:numPr>
          <w:ilvl w:val="0"/>
          <w:numId w:val="53"/>
        </w:numPr>
      </w:pPr>
      <w:r>
        <w:t>upoštevanje, da je strateški razvoj turističnih destinacij dolgotrajen proces in šele na srednji rok prinaša vidne rezultate;</w:t>
      </w:r>
    </w:p>
    <w:p w:rsidR="00306F45" w:rsidRDefault="00306F45" w:rsidP="0045774A">
      <w:pPr>
        <w:pStyle w:val="Odstavekseznama"/>
        <w:numPr>
          <w:ilvl w:val="0"/>
          <w:numId w:val="53"/>
        </w:numPr>
      </w:pPr>
      <w:r>
        <w:t>da imajo vsi deležniki (javni, civilni in zasebni sektor) pravico in tudi dolžnost sodelovati pri strateškem razvoju turizma;</w:t>
      </w:r>
    </w:p>
    <w:p w:rsidR="00306F45" w:rsidRDefault="00306F45" w:rsidP="0045774A">
      <w:pPr>
        <w:pStyle w:val="Odstavekseznama"/>
        <w:numPr>
          <w:ilvl w:val="0"/>
          <w:numId w:val="53"/>
        </w:numPr>
      </w:pPr>
      <w:r>
        <w:t>da je delo destinacijske organizacije (tj. GIZ Podčetrtek) ključno za uravnotežen in trajnostni razvoj destinacije;</w:t>
      </w:r>
    </w:p>
    <w:p w:rsidR="00306F45" w:rsidRDefault="00306F45" w:rsidP="0045774A">
      <w:pPr>
        <w:pStyle w:val="Odstavekseznama"/>
        <w:numPr>
          <w:ilvl w:val="1"/>
          <w:numId w:val="53"/>
        </w:numPr>
      </w:pPr>
      <w:r>
        <w:t>potrebno pa je organizacijo profesionalizirati in okrepiti</w:t>
      </w:r>
      <w:r w:rsidR="002054EC">
        <w:t>;</w:t>
      </w:r>
    </w:p>
    <w:p w:rsidR="00306F45" w:rsidRDefault="00306F45" w:rsidP="0045774A">
      <w:pPr>
        <w:pStyle w:val="Odstavekseznama"/>
        <w:numPr>
          <w:ilvl w:val="0"/>
          <w:numId w:val="53"/>
        </w:numPr>
      </w:pPr>
      <w:r>
        <w:t>da je strateško načrtovanje in razvoj turizma odvisno od kakovosti podatkovne podpore o turizmu do »danes«;</w:t>
      </w:r>
    </w:p>
    <w:p w:rsidR="00306F45" w:rsidRDefault="00306F45" w:rsidP="0045774A">
      <w:pPr>
        <w:pStyle w:val="Odstavekseznama"/>
        <w:numPr>
          <w:ilvl w:val="1"/>
          <w:numId w:val="53"/>
        </w:numPr>
      </w:pPr>
      <w:r>
        <w:t xml:space="preserve">monitoring turizma »do danes« je slab, zato je primarno potrebno vzpostaviti učinkovit, izvedljiv in </w:t>
      </w:r>
      <w:r w:rsidR="009E261E">
        <w:t>uporaben sistem monitoringa;</w:t>
      </w:r>
    </w:p>
    <w:p w:rsidR="009E261E" w:rsidRDefault="009E261E" w:rsidP="0045774A">
      <w:pPr>
        <w:pStyle w:val="Odstavekseznama"/>
        <w:numPr>
          <w:ilvl w:val="0"/>
          <w:numId w:val="53"/>
        </w:numPr>
      </w:pPr>
      <w:r>
        <w:t>da strategija razvoja turizma upošteva stanje turizma danes in vire za strateški razvoj do leta 2023.</w:t>
      </w:r>
    </w:p>
    <w:p w:rsidR="009E261E" w:rsidRDefault="009E261E" w:rsidP="009E261E"/>
    <w:p w:rsidR="009E261E" w:rsidRPr="000C1CAA" w:rsidRDefault="009E261E" w:rsidP="009E261E">
      <w:r>
        <w:t>Turisti in prebivalstvo turistično ponudbo in njeno izvajanje ocenjujejo kot dobro, gospodarski sektor pa izraža težnje po več sistemsk</w:t>
      </w:r>
      <w:r w:rsidR="002054EC">
        <w:t>i</w:t>
      </w:r>
      <w:r>
        <w:t xml:space="preserve"> in trženjsk</w:t>
      </w:r>
      <w:r w:rsidR="002054EC">
        <w:t>i</w:t>
      </w:r>
      <w:r>
        <w:t xml:space="preserve"> podpor</w:t>
      </w:r>
      <w:r w:rsidR="002054EC">
        <w:t>i</w:t>
      </w:r>
      <w:r>
        <w:t xml:space="preserve">. Destinacija je prepoznavna, vendar ji manjka močna trženjska pozicija ter predvsem turistična ponudba z </w:t>
      </w:r>
      <w:r>
        <w:lastRenderedPageBreak/>
        <w:t>visoko dodano vrednostjo. Ključne potrebe destinacije, predvsem v smislu marketinga turistične destinacije, pa je danes težko identificirati</w:t>
      </w:r>
      <w:r w:rsidR="002054EC">
        <w:t>,</w:t>
      </w:r>
      <w:r>
        <w:t xml:space="preserve"> saj ima destinacija slabo vzpostavljen sistem monitoringa vedenja, dejavnikov in učinkov vedenja turistov ter turističnih ponudnikov. </w:t>
      </w:r>
      <w:r w:rsidR="005A23A9">
        <w:t xml:space="preserve"> Poznavanje vedenja na aktualnih in potencialnih trgih je torej slabo in onemogoča trženjsko analitiko in z njo podprto segmentiranje potrošnikov. </w:t>
      </w:r>
      <w:r>
        <w:t xml:space="preserve">Posledično se strategija do leta 2023 usmerja v vzpostavitev sistema monitoringa in podpore za poslovno odločanje v turizmu. S tem sledi tudi nacionalnim težnjam na področju turizma in hkrati na ravni destinacije zagotavlja pogoje </w:t>
      </w:r>
      <w:r w:rsidR="005A23A9">
        <w:t>za ugotavljanje vplivov turizma, vedenja turistov in dejavnikov njihovega vedenja ter s tem omogoča p</w:t>
      </w:r>
      <w:r>
        <w:t>rilagojeno načrtovanje razvojnih ukrepov in politik</w:t>
      </w:r>
      <w:r w:rsidR="005A23A9">
        <w:t xml:space="preserve"> v prihodnje</w:t>
      </w:r>
      <w:r>
        <w:t xml:space="preserve">. </w:t>
      </w:r>
    </w:p>
    <w:p w:rsidR="00B00891" w:rsidRPr="009C61E2" w:rsidRDefault="00B00891" w:rsidP="00870700">
      <w:pPr>
        <w:rPr>
          <w:color w:val="FF0000"/>
        </w:rPr>
      </w:pPr>
    </w:p>
    <w:p w:rsidR="00B00891" w:rsidRPr="00F0233A" w:rsidRDefault="00B00891" w:rsidP="00870700"/>
    <w:p w:rsidR="003A3D98" w:rsidRDefault="00B00891" w:rsidP="00811FE8">
      <w:pPr>
        <w:pStyle w:val="Naslov1"/>
        <w:sectPr w:rsidR="003A3D98" w:rsidSect="00DB3BA0">
          <w:footerReference w:type="default" r:id="rId49"/>
          <w:pgSz w:w="11907" w:h="16840" w:code="9"/>
          <w:pgMar w:top="1418" w:right="1418" w:bottom="1418" w:left="1418" w:header="709" w:footer="709" w:gutter="0"/>
          <w:cols w:space="720"/>
          <w:docGrid w:linePitch="360"/>
        </w:sectPr>
      </w:pPr>
      <w:r w:rsidRPr="00F0233A">
        <w:br w:type="page"/>
      </w:r>
    </w:p>
    <w:p w:rsidR="00B00891" w:rsidRDefault="00870700" w:rsidP="00811FE8">
      <w:pPr>
        <w:pStyle w:val="Naslov1"/>
      </w:pPr>
      <w:bookmarkStart w:id="113" w:name="_Toc536615608"/>
      <w:r>
        <w:lastRenderedPageBreak/>
        <w:t xml:space="preserve">8 </w:t>
      </w:r>
      <w:r w:rsidR="00811FE8">
        <w:t>PRILOGE</w:t>
      </w:r>
      <w:bookmarkEnd w:id="113"/>
    </w:p>
    <w:p w:rsidR="005060E8" w:rsidRDefault="005060E8" w:rsidP="005060E8">
      <w:pPr>
        <w:pStyle w:val="Napis"/>
        <w:keepNext/>
      </w:pPr>
      <w:r>
        <w:t xml:space="preserve">Priloga </w:t>
      </w:r>
      <w:fldSimple w:instr=" SEQ Priloga \* ARABIC ">
        <w:r w:rsidR="00EA483E">
          <w:rPr>
            <w:noProof/>
          </w:rPr>
          <w:t>1</w:t>
        </w:r>
      </w:fldSimple>
      <w:r>
        <w:t>: TURIZEM 08-16 (ključni indikatorji)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182"/>
        <w:gridCol w:w="1231"/>
        <w:gridCol w:w="1135"/>
        <w:gridCol w:w="1014"/>
        <w:gridCol w:w="1076"/>
        <w:gridCol w:w="1098"/>
        <w:gridCol w:w="1225"/>
        <w:gridCol w:w="1251"/>
        <w:gridCol w:w="1254"/>
        <w:gridCol w:w="1254"/>
        <w:gridCol w:w="1203"/>
        <w:gridCol w:w="1194"/>
      </w:tblGrid>
      <w:tr w:rsidR="000D527D" w:rsidRPr="00E660E3" w:rsidTr="000D527D">
        <w:trPr>
          <w:trHeight w:val="609"/>
        </w:trPr>
        <w:tc>
          <w:tcPr>
            <w:tcW w:w="855" w:type="pct"/>
            <w:gridSpan w:val="2"/>
            <w:shd w:val="clear" w:color="auto" w:fill="FFFFFF" w:themeFill="background1"/>
            <w:tcMar>
              <w:top w:w="0" w:type="dxa"/>
              <w:left w:w="108" w:type="dxa"/>
              <w:bottom w:w="0" w:type="dxa"/>
              <w:right w:w="108" w:type="dxa"/>
            </w:tcMar>
            <w:vAlign w:val="center"/>
          </w:tcPr>
          <w:p w:rsidR="000D527D" w:rsidRPr="00E660E3" w:rsidRDefault="000D527D" w:rsidP="00217BFD">
            <w:pPr>
              <w:spacing w:line="240" w:lineRule="auto"/>
              <w:jc w:val="center"/>
              <w:rPr>
                <w:sz w:val="20"/>
                <w:szCs w:val="20"/>
              </w:rPr>
            </w:pPr>
          </w:p>
        </w:tc>
        <w:tc>
          <w:tcPr>
            <w:tcW w:w="402" w:type="pct"/>
            <w:shd w:val="clear" w:color="auto" w:fill="FFFFFF" w:themeFill="background1"/>
            <w:vAlign w:val="center"/>
          </w:tcPr>
          <w:p w:rsidR="000D527D" w:rsidRPr="00E660E3" w:rsidRDefault="000D527D" w:rsidP="00217BFD">
            <w:pPr>
              <w:spacing w:line="240" w:lineRule="auto"/>
              <w:jc w:val="center"/>
              <w:rPr>
                <w:b/>
                <w:sz w:val="20"/>
                <w:szCs w:val="20"/>
              </w:rPr>
            </w:pPr>
            <w:r w:rsidRPr="00E660E3">
              <w:rPr>
                <w:b/>
                <w:sz w:val="20"/>
                <w:szCs w:val="20"/>
              </w:rPr>
              <w:t>2008</w:t>
            </w:r>
          </w:p>
        </w:tc>
        <w:tc>
          <w:tcPr>
            <w:tcW w:w="359" w:type="pct"/>
            <w:shd w:val="clear" w:color="auto" w:fill="FFFFFF" w:themeFill="background1"/>
            <w:vAlign w:val="center"/>
          </w:tcPr>
          <w:p w:rsidR="000D527D" w:rsidRPr="00E660E3" w:rsidRDefault="000D527D" w:rsidP="00217BFD">
            <w:pPr>
              <w:spacing w:line="240" w:lineRule="auto"/>
              <w:jc w:val="center"/>
              <w:rPr>
                <w:b/>
                <w:sz w:val="20"/>
                <w:szCs w:val="20"/>
              </w:rPr>
            </w:pPr>
            <w:r w:rsidRPr="00E660E3">
              <w:rPr>
                <w:b/>
                <w:sz w:val="20"/>
                <w:szCs w:val="20"/>
              </w:rPr>
              <w:t>2009</w:t>
            </w:r>
          </w:p>
        </w:tc>
        <w:tc>
          <w:tcPr>
            <w:tcW w:w="381" w:type="pct"/>
            <w:shd w:val="clear" w:color="auto" w:fill="FFFFFF" w:themeFill="background1"/>
            <w:vAlign w:val="center"/>
          </w:tcPr>
          <w:p w:rsidR="000D527D" w:rsidRPr="00E660E3" w:rsidRDefault="000D527D" w:rsidP="00217BFD">
            <w:pPr>
              <w:spacing w:line="240" w:lineRule="auto"/>
              <w:jc w:val="center"/>
              <w:rPr>
                <w:b/>
                <w:sz w:val="20"/>
                <w:szCs w:val="20"/>
              </w:rPr>
            </w:pPr>
            <w:r w:rsidRPr="00E660E3">
              <w:rPr>
                <w:b/>
                <w:sz w:val="20"/>
                <w:szCs w:val="20"/>
              </w:rPr>
              <w:t>2010</w:t>
            </w:r>
          </w:p>
        </w:tc>
        <w:tc>
          <w:tcPr>
            <w:tcW w:w="389" w:type="pct"/>
            <w:shd w:val="clear" w:color="auto" w:fill="FFFFFF" w:themeFill="background1"/>
            <w:vAlign w:val="center"/>
          </w:tcPr>
          <w:p w:rsidR="000D527D" w:rsidRPr="00E660E3" w:rsidRDefault="000D527D" w:rsidP="00217BFD">
            <w:pPr>
              <w:spacing w:line="240" w:lineRule="auto"/>
              <w:jc w:val="center"/>
              <w:rPr>
                <w:b/>
                <w:sz w:val="20"/>
                <w:szCs w:val="20"/>
              </w:rPr>
            </w:pPr>
            <w:r w:rsidRPr="00E660E3">
              <w:rPr>
                <w:b/>
                <w:sz w:val="20"/>
                <w:szCs w:val="20"/>
              </w:rPr>
              <w:t>2011</w:t>
            </w:r>
          </w:p>
        </w:tc>
        <w:tc>
          <w:tcPr>
            <w:tcW w:w="43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b/>
                <w:sz w:val="20"/>
                <w:szCs w:val="20"/>
              </w:rPr>
            </w:pPr>
            <w:r w:rsidRPr="00E660E3">
              <w:rPr>
                <w:b/>
                <w:sz w:val="20"/>
                <w:szCs w:val="20"/>
              </w:rPr>
              <w:t>2012</w:t>
            </w:r>
          </w:p>
        </w:tc>
        <w:tc>
          <w:tcPr>
            <w:tcW w:w="443"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b/>
                <w:sz w:val="20"/>
                <w:szCs w:val="20"/>
              </w:rPr>
            </w:pPr>
            <w:r w:rsidRPr="00E660E3">
              <w:rPr>
                <w:b/>
                <w:sz w:val="20"/>
                <w:szCs w:val="20"/>
              </w:rPr>
              <w:t>2013</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b/>
                <w:sz w:val="20"/>
                <w:szCs w:val="20"/>
              </w:rPr>
            </w:pPr>
            <w:r w:rsidRPr="00E660E3">
              <w:rPr>
                <w:b/>
                <w:sz w:val="20"/>
                <w:szCs w:val="20"/>
              </w:rPr>
              <w:t>2014</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b/>
                <w:sz w:val="20"/>
                <w:szCs w:val="20"/>
              </w:rPr>
            </w:pPr>
            <w:r w:rsidRPr="00E660E3">
              <w:rPr>
                <w:b/>
                <w:sz w:val="20"/>
                <w:szCs w:val="20"/>
              </w:rPr>
              <w:t>2015</w:t>
            </w:r>
          </w:p>
        </w:tc>
        <w:tc>
          <w:tcPr>
            <w:tcW w:w="426"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b/>
                <w:sz w:val="20"/>
                <w:szCs w:val="20"/>
              </w:rPr>
            </w:pPr>
            <w:r w:rsidRPr="00E660E3">
              <w:rPr>
                <w:b/>
                <w:sz w:val="20"/>
                <w:szCs w:val="20"/>
              </w:rPr>
              <w:t>2016</w:t>
            </w:r>
          </w:p>
        </w:tc>
        <w:tc>
          <w:tcPr>
            <w:tcW w:w="424" w:type="pct"/>
            <w:shd w:val="clear" w:color="auto" w:fill="FFFFFF" w:themeFill="background1"/>
            <w:vAlign w:val="center"/>
          </w:tcPr>
          <w:p w:rsidR="000D527D" w:rsidRDefault="000D527D" w:rsidP="002C7820">
            <w:pPr>
              <w:spacing w:line="240" w:lineRule="auto"/>
              <w:jc w:val="center"/>
              <w:rPr>
                <w:b/>
                <w:sz w:val="20"/>
                <w:szCs w:val="20"/>
              </w:rPr>
            </w:pPr>
            <w:r>
              <w:rPr>
                <w:b/>
                <w:sz w:val="20"/>
                <w:szCs w:val="20"/>
              </w:rPr>
              <w:t>INDEX</w:t>
            </w:r>
          </w:p>
          <w:p w:rsidR="000D527D" w:rsidRPr="00E660E3" w:rsidRDefault="000D527D" w:rsidP="002C7820">
            <w:pPr>
              <w:spacing w:line="240" w:lineRule="auto"/>
              <w:jc w:val="center"/>
              <w:rPr>
                <w:b/>
                <w:sz w:val="20"/>
                <w:szCs w:val="20"/>
              </w:rPr>
            </w:pPr>
            <w:r>
              <w:rPr>
                <w:b/>
                <w:sz w:val="20"/>
                <w:szCs w:val="20"/>
              </w:rPr>
              <w:t>08/16</w:t>
            </w:r>
          </w:p>
        </w:tc>
      </w:tr>
      <w:tr w:rsidR="000D527D" w:rsidRPr="00E660E3" w:rsidTr="000D527D">
        <w:trPr>
          <w:trHeight w:val="531"/>
        </w:trPr>
        <w:tc>
          <w:tcPr>
            <w:tcW w:w="419" w:type="pct"/>
            <w:vMerge w:val="restar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Prihodi</w:t>
            </w:r>
          </w:p>
        </w:tc>
        <w:tc>
          <w:tcPr>
            <w:tcW w:w="435"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Domači</w:t>
            </w:r>
          </w:p>
        </w:tc>
        <w:tc>
          <w:tcPr>
            <w:tcW w:w="402"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68027</w:t>
            </w:r>
          </w:p>
        </w:tc>
        <w:tc>
          <w:tcPr>
            <w:tcW w:w="359"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66250</w:t>
            </w:r>
          </w:p>
        </w:tc>
        <w:tc>
          <w:tcPr>
            <w:tcW w:w="381"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67198</w:t>
            </w:r>
          </w:p>
        </w:tc>
        <w:tc>
          <w:tcPr>
            <w:tcW w:w="389"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63839</w:t>
            </w:r>
          </w:p>
        </w:tc>
        <w:tc>
          <w:tcPr>
            <w:tcW w:w="43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color w:val="000000"/>
                <w:sz w:val="20"/>
                <w:szCs w:val="20"/>
              </w:rPr>
            </w:pPr>
            <w:r w:rsidRPr="00E660E3">
              <w:rPr>
                <w:color w:val="000000"/>
                <w:sz w:val="20"/>
                <w:szCs w:val="20"/>
              </w:rPr>
              <w:t>57688</w:t>
            </w:r>
          </w:p>
        </w:tc>
        <w:tc>
          <w:tcPr>
            <w:tcW w:w="443"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57809</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55609</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57061</w:t>
            </w:r>
          </w:p>
        </w:tc>
        <w:tc>
          <w:tcPr>
            <w:tcW w:w="426" w:type="pct"/>
            <w:shd w:val="clear" w:color="auto" w:fill="FFFFFF" w:themeFill="background1"/>
            <w:vAlign w:val="center"/>
          </w:tcPr>
          <w:p w:rsidR="000D527D" w:rsidRPr="00E660E3" w:rsidRDefault="000D527D" w:rsidP="002C7820">
            <w:pPr>
              <w:spacing w:line="240" w:lineRule="auto"/>
              <w:jc w:val="center"/>
              <w:rPr>
                <w:sz w:val="20"/>
                <w:szCs w:val="20"/>
              </w:rPr>
            </w:pPr>
            <w:r w:rsidRPr="00E660E3">
              <w:rPr>
                <w:sz w:val="20"/>
                <w:szCs w:val="20"/>
              </w:rPr>
              <w:t>58968</w:t>
            </w:r>
          </w:p>
        </w:tc>
        <w:tc>
          <w:tcPr>
            <w:tcW w:w="424" w:type="pct"/>
            <w:shd w:val="clear" w:color="auto" w:fill="FFFFFF" w:themeFill="background1"/>
            <w:tcMar>
              <w:top w:w="0" w:type="dxa"/>
              <w:left w:w="108" w:type="dxa"/>
              <w:bottom w:w="0" w:type="dxa"/>
              <w:right w:w="108" w:type="dxa"/>
            </w:tcMar>
            <w:vAlign w:val="center"/>
          </w:tcPr>
          <w:p w:rsidR="000D527D" w:rsidRPr="00E660E3" w:rsidRDefault="000D527D" w:rsidP="00217BFD">
            <w:pPr>
              <w:spacing w:line="240" w:lineRule="auto"/>
              <w:jc w:val="center"/>
              <w:rPr>
                <w:sz w:val="20"/>
                <w:szCs w:val="20"/>
              </w:rPr>
            </w:pPr>
            <w:r>
              <w:rPr>
                <w:sz w:val="20"/>
                <w:szCs w:val="20"/>
              </w:rPr>
              <w:t>87</w:t>
            </w:r>
          </w:p>
        </w:tc>
      </w:tr>
      <w:tr w:rsidR="000D527D" w:rsidRPr="00E660E3" w:rsidTr="000D527D">
        <w:trPr>
          <w:trHeight w:val="398"/>
        </w:trPr>
        <w:tc>
          <w:tcPr>
            <w:tcW w:w="419" w:type="pct"/>
            <w:vMerge/>
            <w:shd w:val="clear" w:color="auto" w:fill="FFFFFF" w:themeFill="background1"/>
            <w:vAlign w:val="center"/>
            <w:hideMark/>
          </w:tcPr>
          <w:p w:rsidR="000D527D" w:rsidRPr="00E660E3" w:rsidRDefault="000D527D" w:rsidP="00217BFD">
            <w:pPr>
              <w:spacing w:line="240" w:lineRule="auto"/>
              <w:jc w:val="center"/>
              <w:rPr>
                <w:sz w:val="20"/>
                <w:szCs w:val="20"/>
              </w:rPr>
            </w:pPr>
          </w:p>
        </w:tc>
        <w:tc>
          <w:tcPr>
            <w:tcW w:w="435"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Tuji</w:t>
            </w:r>
          </w:p>
        </w:tc>
        <w:tc>
          <w:tcPr>
            <w:tcW w:w="402"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23496</w:t>
            </w:r>
          </w:p>
        </w:tc>
        <w:tc>
          <w:tcPr>
            <w:tcW w:w="359"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22484</w:t>
            </w:r>
          </w:p>
        </w:tc>
        <w:tc>
          <w:tcPr>
            <w:tcW w:w="381"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27650</w:t>
            </w:r>
          </w:p>
        </w:tc>
        <w:tc>
          <w:tcPr>
            <w:tcW w:w="389"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30775</w:t>
            </w:r>
          </w:p>
        </w:tc>
        <w:tc>
          <w:tcPr>
            <w:tcW w:w="43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32392</w:t>
            </w:r>
          </w:p>
        </w:tc>
        <w:tc>
          <w:tcPr>
            <w:tcW w:w="443"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35393</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37073</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37470</w:t>
            </w:r>
          </w:p>
        </w:tc>
        <w:tc>
          <w:tcPr>
            <w:tcW w:w="426" w:type="pct"/>
            <w:shd w:val="clear" w:color="auto" w:fill="FFFFFF" w:themeFill="background1"/>
            <w:vAlign w:val="center"/>
          </w:tcPr>
          <w:p w:rsidR="000D527D" w:rsidRPr="00E660E3" w:rsidRDefault="000D527D" w:rsidP="002C7820">
            <w:pPr>
              <w:spacing w:line="240" w:lineRule="auto"/>
              <w:jc w:val="center"/>
              <w:rPr>
                <w:sz w:val="20"/>
                <w:szCs w:val="20"/>
              </w:rPr>
            </w:pPr>
            <w:r w:rsidRPr="00E660E3">
              <w:rPr>
                <w:sz w:val="20"/>
                <w:szCs w:val="20"/>
              </w:rPr>
              <w:t>40888</w:t>
            </w:r>
          </w:p>
        </w:tc>
        <w:tc>
          <w:tcPr>
            <w:tcW w:w="424" w:type="pct"/>
            <w:shd w:val="clear" w:color="auto" w:fill="FFFFFF" w:themeFill="background1"/>
            <w:tcMar>
              <w:top w:w="0" w:type="dxa"/>
              <w:left w:w="108" w:type="dxa"/>
              <w:bottom w:w="0" w:type="dxa"/>
              <w:right w:w="108" w:type="dxa"/>
            </w:tcMar>
            <w:vAlign w:val="center"/>
          </w:tcPr>
          <w:p w:rsidR="000D527D" w:rsidRPr="00E660E3" w:rsidRDefault="000D527D" w:rsidP="00217BFD">
            <w:pPr>
              <w:spacing w:line="240" w:lineRule="auto"/>
              <w:jc w:val="center"/>
              <w:rPr>
                <w:sz w:val="20"/>
                <w:szCs w:val="20"/>
              </w:rPr>
            </w:pPr>
            <w:r>
              <w:rPr>
                <w:sz w:val="20"/>
                <w:szCs w:val="20"/>
              </w:rPr>
              <w:t>174</w:t>
            </w:r>
          </w:p>
        </w:tc>
      </w:tr>
      <w:tr w:rsidR="000D527D" w:rsidRPr="00E660E3" w:rsidTr="000D527D">
        <w:trPr>
          <w:trHeight w:val="516"/>
        </w:trPr>
        <w:tc>
          <w:tcPr>
            <w:tcW w:w="419" w:type="pct"/>
            <w:vMerge w:val="restar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Nočitve</w:t>
            </w:r>
          </w:p>
        </w:tc>
        <w:tc>
          <w:tcPr>
            <w:tcW w:w="435"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Domači</w:t>
            </w:r>
          </w:p>
        </w:tc>
        <w:tc>
          <w:tcPr>
            <w:tcW w:w="402"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272147</w:t>
            </w:r>
          </w:p>
        </w:tc>
        <w:tc>
          <w:tcPr>
            <w:tcW w:w="359"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267581</w:t>
            </w:r>
          </w:p>
        </w:tc>
        <w:tc>
          <w:tcPr>
            <w:tcW w:w="381"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263925</w:t>
            </w:r>
          </w:p>
        </w:tc>
        <w:tc>
          <w:tcPr>
            <w:tcW w:w="389"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245174</w:t>
            </w:r>
          </w:p>
        </w:tc>
        <w:tc>
          <w:tcPr>
            <w:tcW w:w="43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219106</w:t>
            </w:r>
          </w:p>
        </w:tc>
        <w:tc>
          <w:tcPr>
            <w:tcW w:w="443"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212206</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201741</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200015</w:t>
            </w:r>
          </w:p>
        </w:tc>
        <w:tc>
          <w:tcPr>
            <w:tcW w:w="426" w:type="pct"/>
            <w:shd w:val="clear" w:color="auto" w:fill="FFFFFF" w:themeFill="background1"/>
            <w:vAlign w:val="center"/>
          </w:tcPr>
          <w:p w:rsidR="000D527D" w:rsidRPr="00E660E3" w:rsidRDefault="000D527D" w:rsidP="002C7820">
            <w:pPr>
              <w:spacing w:line="240" w:lineRule="auto"/>
              <w:jc w:val="center"/>
              <w:rPr>
                <w:sz w:val="20"/>
                <w:szCs w:val="20"/>
              </w:rPr>
            </w:pPr>
            <w:r w:rsidRPr="00E660E3">
              <w:rPr>
                <w:sz w:val="20"/>
                <w:szCs w:val="20"/>
              </w:rPr>
              <w:t>205511</w:t>
            </w:r>
          </w:p>
        </w:tc>
        <w:tc>
          <w:tcPr>
            <w:tcW w:w="424" w:type="pct"/>
            <w:shd w:val="clear" w:color="auto" w:fill="FFFFFF" w:themeFill="background1"/>
            <w:tcMar>
              <w:top w:w="0" w:type="dxa"/>
              <w:left w:w="108" w:type="dxa"/>
              <w:bottom w:w="0" w:type="dxa"/>
              <w:right w:w="108" w:type="dxa"/>
            </w:tcMar>
            <w:vAlign w:val="center"/>
          </w:tcPr>
          <w:p w:rsidR="000D527D" w:rsidRPr="00E660E3" w:rsidRDefault="000D527D" w:rsidP="00217BFD">
            <w:pPr>
              <w:spacing w:line="240" w:lineRule="auto"/>
              <w:jc w:val="center"/>
              <w:rPr>
                <w:sz w:val="20"/>
                <w:szCs w:val="20"/>
              </w:rPr>
            </w:pPr>
            <w:r>
              <w:rPr>
                <w:sz w:val="20"/>
                <w:szCs w:val="20"/>
              </w:rPr>
              <w:t>75</w:t>
            </w:r>
          </w:p>
        </w:tc>
      </w:tr>
      <w:tr w:rsidR="000D527D" w:rsidRPr="00E660E3" w:rsidTr="000D527D">
        <w:trPr>
          <w:trHeight w:val="440"/>
        </w:trPr>
        <w:tc>
          <w:tcPr>
            <w:tcW w:w="419" w:type="pct"/>
            <w:vMerge/>
            <w:shd w:val="clear" w:color="auto" w:fill="FFFFFF" w:themeFill="background1"/>
            <w:vAlign w:val="center"/>
            <w:hideMark/>
          </w:tcPr>
          <w:p w:rsidR="000D527D" w:rsidRPr="00E660E3" w:rsidRDefault="000D527D" w:rsidP="00217BFD">
            <w:pPr>
              <w:spacing w:line="240" w:lineRule="auto"/>
              <w:jc w:val="center"/>
              <w:rPr>
                <w:sz w:val="20"/>
                <w:szCs w:val="20"/>
              </w:rPr>
            </w:pPr>
          </w:p>
        </w:tc>
        <w:tc>
          <w:tcPr>
            <w:tcW w:w="435"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Tuji</w:t>
            </w:r>
          </w:p>
        </w:tc>
        <w:tc>
          <w:tcPr>
            <w:tcW w:w="402"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87252</w:t>
            </w:r>
          </w:p>
        </w:tc>
        <w:tc>
          <w:tcPr>
            <w:tcW w:w="359"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83253</w:t>
            </w:r>
          </w:p>
        </w:tc>
        <w:tc>
          <w:tcPr>
            <w:tcW w:w="381"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93684</w:t>
            </w:r>
          </w:p>
        </w:tc>
        <w:tc>
          <w:tcPr>
            <w:tcW w:w="389" w:type="pct"/>
            <w:shd w:val="clear" w:color="auto" w:fill="FFFFFF" w:themeFill="background1"/>
            <w:vAlign w:val="center"/>
          </w:tcPr>
          <w:p w:rsidR="000D527D" w:rsidRPr="00E660E3" w:rsidRDefault="000D527D" w:rsidP="00217BFD">
            <w:pPr>
              <w:spacing w:line="240" w:lineRule="auto"/>
              <w:jc w:val="center"/>
              <w:rPr>
                <w:color w:val="000000"/>
                <w:sz w:val="20"/>
                <w:szCs w:val="20"/>
              </w:rPr>
            </w:pPr>
            <w:r w:rsidRPr="00E660E3">
              <w:rPr>
                <w:color w:val="000000"/>
                <w:sz w:val="20"/>
                <w:szCs w:val="20"/>
              </w:rPr>
              <w:t>103854</w:t>
            </w:r>
          </w:p>
        </w:tc>
        <w:tc>
          <w:tcPr>
            <w:tcW w:w="43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113094</w:t>
            </w:r>
          </w:p>
        </w:tc>
        <w:tc>
          <w:tcPr>
            <w:tcW w:w="443"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119395</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121963</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117980</w:t>
            </w:r>
          </w:p>
        </w:tc>
        <w:tc>
          <w:tcPr>
            <w:tcW w:w="426" w:type="pct"/>
            <w:shd w:val="clear" w:color="auto" w:fill="FFFFFF" w:themeFill="background1"/>
            <w:vAlign w:val="center"/>
          </w:tcPr>
          <w:p w:rsidR="000D527D" w:rsidRPr="00E660E3" w:rsidRDefault="000D527D" w:rsidP="002C7820">
            <w:pPr>
              <w:spacing w:line="240" w:lineRule="auto"/>
              <w:jc w:val="center"/>
              <w:rPr>
                <w:sz w:val="20"/>
                <w:szCs w:val="20"/>
              </w:rPr>
            </w:pPr>
            <w:r w:rsidRPr="00E660E3">
              <w:rPr>
                <w:sz w:val="20"/>
                <w:szCs w:val="20"/>
              </w:rPr>
              <w:t>131988</w:t>
            </w:r>
          </w:p>
        </w:tc>
        <w:tc>
          <w:tcPr>
            <w:tcW w:w="424" w:type="pct"/>
            <w:shd w:val="clear" w:color="auto" w:fill="FFFFFF" w:themeFill="background1"/>
            <w:tcMar>
              <w:top w:w="0" w:type="dxa"/>
              <w:left w:w="108" w:type="dxa"/>
              <w:bottom w:w="0" w:type="dxa"/>
              <w:right w:w="108" w:type="dxa"/>
            </w:tcMar>
            <w:vAlign w:val="center"/>
          </w:tcPr>
          <w:p w:rsidR="000D527D" w:rsidRPr="00E660E3" w:rsidRDefault="000D527D" w:rsidP="00217BFD">
            <w:pPr>
              <w:spacing w:line="240" w:lineRule="auto"/>
              <w:jc w:val="center"/>
              <w:rPr>
                <w:sz w:val="20"/>
                <w:szCs w:val="20"/>
              </w:rPr>
            </w:pPr>
            <w:r>
              <w:rPr>
                <w:sz w:val="20"/>
                <w:szCs w:val="20"/>
              </w:rPr>
              <w:t>151</w:t>
            </w:r>
          </w:p>
        </w:tc>
      </w:tr>
      <w:tr w:rsidR="000D527D" w:rsidRPr="00E660E3" w:rsidTr="000D527D">
        <w:trPr>
          <w:trHeight w:val="546"/>
        </w:trPr>
        <w:tc>
          <w:tcPr>
            <w:tcW w:w="419" w:type="pct"/>
            <w:vMerge w:val="restar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Pdb</w:t>
            </w:r>
          </w:p>
        </w:tc>
        <w:tc>
          <w:tcPr>
            <w:tcW w:w="435"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Domači</w:t>
            </w:r>
          </w:p>
        </w:tc>
        <w:tc>
          <w:tcPr>
            <w:tcW w:w="402" w:type="pct"/>
            <w:shd w:val="clear" w:color="auto" w:fill="FFFFFF" w:themeFill="background1"/>
            <w:vAlign w:val="center"/>
          </w:tcPr>
          <w:p w:rsidR="000D527D" w:rsidRPr="00E660E3" w:rsidRDefault="000D527D" w:rsidP="00217BFD">
            <w:pPr>
              <w:spacing w:line="240" w:lineRule="auto"/>
              <w:jc w:val="center"/>
              <w:rPr>
                <w:sz w:val="20"/>
                <w:szCs w:val="20"/>
              </w:rPr>
            </w:pPr>
            <w:r w:rsidRPr="00E660E3">
              <w:rPr>
                <w:sz w:val="20"/>
                <w:szCs w:val="20"/>
              </w:rPr>
              <w:t>4,0</w:t>
            </w:r>
          </w:p>
        </w:tc>
        <w:tc>
          <w:tcPr>
            <w:tcW w:w="359" w:type="pct"/>
            <w:shd w:val="clear" w:color="auto" w:fill="FFFFFF" w:themeFill="background1"/>
            <w:vAlign w:val="center"/>
          </w:tcPr>
          <w:p w:rsidR="000D527D" w:rsidRPr="00E660E3" w:rsidRDefault="000D527D" w:rsidP="00217BFD">
            <w:pPr>
              <w:spacing w:line="240" w:lineRule="auto"/>
              <w:jc w:val="center"/>
              <w:rPr>
                <w:sz w:val="20"/>
                <w:szCs w:val="20"/>
              </w:rPr>
            </w:pPr>
            <w:r w:rsidRPr="00E660E3">
              <w:rPr>
                <w:sz w:val="20"/>
                <w:szCs w:val="20"/>
              </w:rPr>
              <w:t>4,0</w:t>
            </w:r>
          </w:p>
        </w:tc>
        <w:tc>
          <w:tcPr>
            <w:tcW w:w="381" w:type="pct"/>
            <w:shd w:val="clear" w:color="auto" w:fill="FFFFFF" w:themeFill="background1"/>
            <w:vAlign w:val="center"/>
          </w:tcPr>
          <w:p w:rsidR="000D527D" w:rsidRPr="00E660E3" w:rsidRDefault="000D527D" w:rsidP="00217BFD">
            <w:pPr>
              <w:spacing w:line="240" w:lineRule="auto"/>
              <w:jc w:val="center"/>
              <w:rPr>
                <w:sz w:val="20"/>
                <w:szCs w:val="20"/>
              </w:rPr>
            </w:pPr>
            <w:r w:rsidRPr="00E660E3">
              <w:rPr>
                <w:sz w:val="20"/>
                <w:szCs w:val="20"/>
              </w:rPr>
              <w:t>3,9</w:t>
            </w:r>
          </w:p>
        </w:tc>
        <w:tc>
          <w:tcPr>
            <w:tcW w:w="389" w:type="pct"/>
            <w:shd w:val="clear" w:color="auto" w:fill="FFFFFF" w:themeFill="background1"/>
            <w:vAlign w:val="center"/>
          </w:tcPr>
          <w:p w:rsidR="000D527D" w:rsidRPr="00E660E3" w:rsidRDefault="000D527D" w:rsidP="00217BFD">
            <w:pPr>
              <w:spacing w:line="240" w:lineRule="auto"/>
              <w:jc w:val="center"/>
              <w:rPr>
                <w:sz w:val="20"/>
                <w:szCs w:val="20"/>
              </w:rPr>
            </w:pPr>
            <w:r w:rsidRPr="00E660E3">
              <w:rPr>
                <w:sz w:val="20"/>
                <w:szCs w:val="20"/>
              </w:rPr>
              <w:t>3,8</w:t>
            </w:r>
          </w:p>
        </w:tc>
        <w:tc>
          <w:tcPr>
            <w:tcW w:w="43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3,8</w:t>
            </w:r>
          </w:p>
        </w:tc>
        <w:tc>
          <w:tcPr>
            <w:tcW w:w="443"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3,7</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3,6</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3,5</w:t>
            </w:r>
          </w:p>
        </w:tc>
        <w:tc>
          <w:tcPr>
            <w:tcW w:w="426" w:type="pct"/>
            <w:shd w:val="clear" w:color="auto" w:fill="FFFFFF" w:themeFill="background1"/>
            <w:vAlign w:val="center"/>
          </w:tcPr>
          <w:p w:rsidR="000D527D" w:rsidRPr="00E660E3" w:rsidRDefault="000D527D" w:rsidP="002C7820">
            <w:pPr>
              <w:spacing w:line="240" w:lineRule="auto"/>
              <w:jc w:val="center"/>
              <w:rPr>
                <w:sz w:val="20"/>
                <w:szCs w:val="20"/>
              </w:rPr>
            </w:pPr>
            <w:r w:rsidRPr="00E660E3">
              <w:rPr>
                <w:sz w:val="20"/>
                <w:szCs w:val="20"/>
              </w:rPr>
              <w:t>3,5</w:t>
            </w:r>
          </w:p>
        </w:tc>
        <w:tc>
          <w:tcPr>
            <w:tcW w:w="424" w:type="pct"/>
            <w:shd w:val="clear" w:color="auto" w:fill="FFFFFF" w:themeFill="background1"/>
            <w:tcMar>
              <w:top w:w="0" w:type="dxa"/>
              <w:left w:w="108" w:type="dxa"/>
              <w:bottom w:w="0" w:type="dxa"/>
              <w:right w:w="108" w:type="dxa"/>
            </w:tcMar>
            <w:vAlign w:val="center"/>
          </w:tcPr>
          <w:p w:rsidR="000D527D" w:rsidRPr="00E660E3" w:rsidRDefault="000D527D" w:rsidP="00217BFD">
            <w:pPr>
              <w:spacing w:line="240" w:lineRule="auto"/>
              <w:jc w:val="center"/>
              <w:rPr>
                <w:sz w:val="20"/>
                <w:szCs w:val="20"/>
              </w:rPr>
            </w:pPr>
            <w:r>
              <w:rPr>
                <w:sz w:val="20"/>
                <w:szCs w:val="20"/>
              </w:rPr>
              <w:t>/</w:t>
            </w:r>
          </w:p>
        </w:tc>
      </w:tr>
      <w:tr w:rsidR="000D527D" w:rsidRPr="00E660E3" w:rsidTr="000D527D">
        <w:trPr>
          <w:trHeight w:val="553"/>
        </w:trPr>
        <w:tc>
          <w:tcPr>
            <w:tcW w:w="419" w:type="pct"/>
            <w:vMerge/>
            <w:shd w:val="clear" w:color="auto" w:fill="FFFFFF" w:themeFill="background1"/>
            <w:vAlign w:val="center"/>
            <w:hideMark/>
          </w:tcPr>
          <w:p w:rsidR="000D527D" w:rsidRPr="00E660E3" w:rsidRDefault="000D527D" w:rsidP="00217BFD">
            <w:pPr>
              <w:spacing w:line="240" w:lineRule="auto"/>
              <w:jc w:val="center"/>
              <w:rPr>
                <w:sz w:val="20"/>
                <w:szCs w:val="20"/>
              </w:rPr>
            </w:pPr>
          </w:p>
        </w:tc>
        <w:tc>
          <w:tcPr>
            <w:tcW w:w="435"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Tuji</w:t>
            </w:r>
          </w:p>
        </w:tc>
        <w:tc>
          <w:tcPr>
            <w:tcW w:w="402" w:type="pct"/>
            <w:shd w:val="clear" w:color="auto" w:fill="FFFFFF" w:themeFill="background1"/>
            <w:vAlign w:val="center"/>
          </w:tcPr>
          <w:p w:rsidR="000D527D" w:rsidRPr="00E660E3" w:rsidRDefault="000D527D" w:rsidP="00217BFD">
            <w:pPr>
              <w:spacing w:line="240" w:lineRule="auto"/>
              <w:jc w:val="center"/>
              <w:rPr>
                <w:sz w:val="20"/>
                <w:szCs w:val="20"/>
              </w:rPr>
            </w:pPr>
            <w:r w:rsidRPr="00E660E3">
              <w:rPr>
                <w:sz w:val="20"/>
                <w:szCs w:val="20"/>
              </w:rPr>
              <w:t>3,7</w:t>
            </w:r>
          </w:p>
        </w:tc>
        <w:tc>
          <w:tcPr>
            <w:tcW w:w="359" w:type="pct"/>
            <w:shd w:val="clear" w:color="auto" w:fill="FFFFFF" w:themeFill="background1"/>
            <w:vAlign w:val="center"/>
          </w:tcPr>
          <w:p w:rsidR="000D527D" w:rsidRPr="00E660E3" w:rsidRDefault="000D527D" w:rsidP="00217BFD">
            <w:pPr>
              <w:spacing w:line="240" w:lineRule="auto"/>
              <w:jc w:val="center"/>
              <w:rPr>
                <w:sz w:val="20"/>
                <w:szCs w:val="20"/>
              </w:rPr>
            </w:pPr>
            <w:r w:rsidRPr="00E660E3">
              <w:rPr>
                <w:sz w:val="20"/>
                <w:szCs w:val="20"/>
              </w:rPr>
              <w:t>3,7</w:t>
            </w:r>
          </w:p>
        </w:tc>
        <w:tc>
          <w:tcPr>
            <w:tcW w:w="381" w:type="pct"/>
            <w:shd w:val="clear" w:color="auto" w:fill="FFFFFF" w:themeFill="background1"/>
            <w:vAlign w:val="center"/>
          </w:tcPr>
          <w:p w:rsidR="000D527D" w:rsidRPr="00E660E3" w:rsidRDefault="000D527D" w:rsidP="00217BFD">
            <w:pPr>
              <w:spacing w:line="240" w:lineRule="auto"/>
              <w:jc w:val="center"/>
              <w:rPr>
                <w:sz w:val="20"/>
                <w:szCs w:val="20"/>
              </w:rPr>
            </w:pPr>
            <w:r w:rsidRPr="00E660E3">
              <w:rPr>
                <w:sz w:val="20"/>
                <w:szCs w:val="20"/>
              </w:rPr>
              <w:t>3,4</w:t>
            </w:r>
          </w:p>
        </w:tc>
        <w:tc>
          <w:tcPr>
            <w:tcW w:w="389" w:type="pct"/>
            <w:shd w:val="clear" w:color="auto" w:fill="FFFFFF" w:themeFill="background1"/>
            <w:vAlign w:val="center"/>
          </w:tcPr>
          <w:p w:rsidR="000D527D" w:rsidRPr="00E660E3" w:rsidRDefault="000D527D" w:rsidP="00217BFD">
            <w:pPr>
              <w:spacing w:line="240" w:lineRule="auto"/>
              <w:jc w:val="center"/>
              <w:rPr>
                <w:sz w:val="20"/>
                <w:szCs w:val="20"/>
              </w:rPr>
            </w:pPr>
            <w:r w:rsidRPr="00E660E3">
              <w:rPr>
                <w:sz w:val="20"/>
                <w:szCs w:val="20"/>
              </w:rPr>
              <w:t>3,4</w:t>
            </w:r>
          </w:p>
        </w:tc>
        <w:tc>
          <w:tcPr>
            <w:tcW w:w="43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3,5</w:t>
            </w:r>
          </w:p>
        </w:tc>
        <w:tc>
          <w:tcPr>
            <w:tcW w:w="443"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3,4</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3,3</w:t>
            </w:r>
          </w:p>
        </w:tc>
        <w:tc>
          <w:tcPr>
            <w:tcW w:w="444" w:type="pct"/>
            <w:shd w:val="clear" w:color="auto" w:fill="FFFFFF" w:themeFill="background1"/>
            <w:tcMar>
              <w:top w:w="0" w:type="dxa"/>
              <w:left w:w="108" w:type="dxa"/>
              <w:bottom w:w="0" w:type="dxa"/>
              <w:right w:w="108" w:type="dxa"/>
            </w:tcMar>
            <w:vAlign w:val="center"/>
            <w:hideMark/>
          </w:tcPr>
          <w:p w:rsidR="000D527D" w:rsidRPr="00E660E3" w:rsidRDefault="000D527D" w:rsidP="00217BFD">
            <w:pPr>
              <w:spacing w:line="240" w:lineRule="auto"/>
              <w:jc w:val="center"/>
              <w:rPr>
                <w:sz w:val="20"/>
                <w:szCs w:val="20"/>
              </w:rPr>
            </w:pPr>
            <w:r w:rsidRPr="00E660E3">
              <w:rPr>
                <w:sz w:val="20"/>
                <w:szCs w:val="20"/>
              </w:rPr>
              <w:t>3,1</w:t>
            </w:r>
          </w:p>
        </w:tc>
        <w:tc>
          <w:tcPr>
            <w:tcW w:w="426" w:type="pct"/>
            <w:shd w:val="clear" w:color="auto" w:fill="FFFFFF" w:themeFill="background1"/>
            <w:vAlign w:val="center"/>
          </w:tcPr>
          <w:p w:rsidR="000D527D" w:rsidRPr="00E660E3" w:rsidRDefault="000D527D" w:rsidP="002C7820">
            <w:pPr>
              <w:spacing w:line="240" w:lineRule="auto"/>
              <w:jc w:val="center"/>
              <w:rPr>
                <w:sz w:val="20"/>
                <w:szCs w:val="20"/>
              </w:rPr>
            </w:pPr>
            <w:r w:rsidRPr="00E660E3">
              <w:rPr>
                <w:sz w:val="20"/>
                <w:szCs w:val="20"/>
              </w:rPr>
              <w:t>3,2</w:t>
            </w:r>
          </w:p>
        </w:tc>
        <w:tc>
          <w:tcPr>
            <w:tcW w:w="424" w:type="pct"/>
            <w:shd w:val="clear" w:color="auto" w:fill="FFFFFF" w:themeFill="background1"/>
            <w:tcMar>
              <w:top w:w="0" w:type="dxa"/>
              <w:left w:w="108" w:type="dxa"/>
              <w:bottom w:w="0" w:type="dxa"/>
              <w:right w:w="108" w:type="dxa"/>
            </w:tcMar>
            <w:vAlign w:val="center"/>
          </w:tcPr>
          <w:p w:rsidR="000D527D" w:rsidRPr="00E660E3" w:rsidRDefault="000D527D" w:rsidP="00217BFD">
            <w:pPr>
              <w:spacing w:line="240" w:lineRule="auto"/>
              <w:jc w:val="center"/>
              <w:rPr>
                <w:sz w:val="20"/>
                <w:szCs w:val="20"/>
              </w:rPr>
            </w:pPr>
            <w:r>
              <w:rPr>
                <w:sz w:val="20"/>
                <w:szCs w:val="20"/>
              </w:rPr>
              <w:t>/</w:t>
            </w:r>
          </w:p>
        </w:tc>
      </w:tr>
    </w:tbl>
    <w:p w:rsidR="005060E8" w:rsidRDefault="005060E8" w:rsidP="001606E7"/>
    <w:p w:rsidR="002B2EE4" w:rsidRDefault="002B2EE4" w:rsidP="001606E7">
      <w:pPr>
        <w:pStyle w:val="Napis"/>
        <w:keepNext/>
      </w:pPr>
    </w:p>
    <w:p w:rsidR="002B2EE4" w:rsidRDefault="002B2EE4">
      <w:pPr>
        <w:spacing w:line="240" w:lineRule="auto"/>
        <w:jc w:val="left"/>
        <w:rPr>
          <w:b/>
          <w:bCs/>
          <w:sz w:val="20"/>
          <w:szCs w:val="20"/>
        </w:rPr>
      </w:pPr>
      <w:r>
        <w:br w:type="page"/>
      </w:r>
    </w:p>
    <w:p w:rsidR="001606E7" w:rsidRDefault="001606E7" w:rsidP="001606E7">
      <w:pPr>
        <w:pStyle w:val="Napis"/>
        <w:keepNext/>
      </w:pPr>
      <w:r>
        <w:lastRenderedPageBreak/>
        <w:t xml:space="preserve">Priloga </w:t>
      </w:r>
      <w:fldSimple w:instr=" SEQ Priloga \* ARABIC ">
        <w:r w:rsidR="00EA483E">
          <w:rPr>
            <w:noProof/>
          </w:rPr>
          <w:t>2</w:t>
        </w:r>
      </w:fldSimple>
      <w:r>
        <w:t>: MEDNARODNI TURIZEM 08-16 (ključni indikatorji</w:t>
      </w:r>
      <w:r w:rsidR="003A3D98">
        <w:t xml:space="preserve"> in trgi</w:t>
      </w:r>
      <w:r>
        <w:t>)</w:t>
      </w:r>
    </w:p>
    <w:tbl>
      <w:tblPr>
        <w:tblW w:w="5000" w:type="pct"/>
        <w:tblCellMar>
          <w:left w:w="0" w:type="dxa"/>
          <w:right w:w="0" w:type="dxa"/>
        </w:tblCellMar>
        <w:tblLook w:val="04A0" w:firstRow="1" w:lastRow="0" w:firstColumn="1" w:lastColumn="0" w:noHBand="0" w:noVBand="1"/>
      </w:tblPr>
      <w:tblGrid>
        <w:gridCol w:w="1316"/>
        <w:gridCol w:w="787"/>
        <w:gridCol w:w="788"/>
        <w:gridCol w:w="788"/>
        <w:gridCol w:w="788"/>
        <w:gridCol w:w="196"/>
        <w:gridCol w:w="880"/>
        <w:gridCol w:w="31"/>
        <w:gridCol w:w="1079"/>
        <w:gridCol w:w="1200"/>
        <w:gridCol w:w="1455"/>
        <w:gridCol w:w="1211"/>
        <w:gridCol w:w="3495"/>
      </w:tblGrid>
      <w:tr w:rsidR="003A3D98" w:rsidRPr="003A3D98" w:rsidTr="003A3D98">
        <w:trPr>
          <w:trHeight w:val="207"/>
        </w:trPr>
        <w:tc>
          <w:tcPr>
            <w:tcW w:w="5000" w:type="pct"/>
            <w:gridSpan w:val="13"/>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ind w:right="1019"/>
              <w:jc w:val="center"/>
              <w:rPr>
                <w:b/>
                <w:sz w:val="20"/>
                <w:szCs w:val="20"/>
              </w:rPr>
            </w:pPr>
            <w:r w:rsidRPr="003A3D98">
              <w:rPr>
                <w:b/>
                <w:sz w:val="20"/>
                <w:szCs w:val="20"/>
              </w:rPr>
              <w:t>HRVAŠKA</w:t>
            </w:r>
          </w:p>
        </w:tc>
      </w:tr>
      <w:tr w:rsidR="003A3D98" w:rsidRPr="003A3D98" w:rsidTr="003A3D98">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3D98" w:rsidRPr="003A3D98" w:rsidRDefault="003A3D98" w:rsidP="00217BFD">
            <w:pPr>
              <w:spacing w:line="240" w:lineRule="auto"/>
              <w:jc w:val="center"/>
              <w:rPr>
                <w:sz w:val="20"/>
                <w:szCs w:val="20"/>
              </w:rPr>
            </w:pP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b/>
                <w:sz w:val="20"/>
                <w:szCs w:val="20"/>
              </w:rPr>
            </w:pPr>
            <w:r w:rsidRPr="003A3D98">
              <w:rPr>
                <w:b/>
                <w:sz w:val="20"/>
                <w:szCs w:val="20"/>
              </w:rPr>
              <w:t>2008</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b/>
                <w:sz w:val="20"/>
                <w:szCs w:val="20"/>
              </w:rPr>
            </w:pPr>
            <w:r w:rsidRPr="003A3D98">
              <w:rPr>
                <w:b/>
                <w:sz w:val="20"/>
                <w:szCs w:val="20"/>
              </w:rPr>
              <w:t>2009</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b/>
                <w:sz w:val="20"/>
                <w:szCs w:val="20"/>
              </w:rPr>
            </w:pPr>
            <w:r w:rsidRPr="003A3D98">
              <w:rPr>
                <w:b/>
                <w:sz w:val="20"/>
                <w:szCs w:val="20"/>
              </w:rPr>
              <w:t>2010</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b/>
                <w:sz w:val="20"/>
                <w:szCs w:val="20"/>
              </w:rPr>
            </w:pPr>
            <w:r w:rsidRPr="003A3D98">
              <w:rPr>
                <w:b/>
                <w:sz w:val="20"/>
                <w:szCs w:val="20"/>
              </w:rPr>
              <w:t>2011</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b/>
                <w:sz w:val="20"/>
                <w:szCs w:val="20"/>
              </w:rPr>
            </w:pPr>
            <w:r w:rsidRPr="003A3D98">
              <w:rPr>
                <w:b/>
                <w:sz w:val="20"/>
                <w:szCs w:val="20"/>
              </w:rPr>
              <w:t>2012</w:t>
            </w: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b/>
                <w:sz w:val="20"/>
                <w:szCs w:val="20"/>
              </w:rPr>
            </w:pPr>
            <w:r w:rsidRPr="003A3D98">
              <w:rPr>
                <w:b/>
                <w:sz w:val="20"/>
                <w:szCs w:val="20"/>
              </w:rPr>
              <w:t>2013</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b/>
                <w:sz w:val="20"/>
                <w:szCs w:val="20"/>
              </w:rPr>
            </w:pPr>
            <w:r w:rsidRPr="003A3D98">
              <w:rPr>
                <w:b/>
                <w:sz w:val="20"/>
                <w:szCs w:val="20"/>
              </w:rPr>
              <w:t>2014</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b/>
                <w:sz w:val="20"/>
                <w:szCs w:val="20"/>
              </w:rPr>
            </w:pPr>
            <w:r w:rsidRPr="003A3D98">
              <w:rPr>
                <w:b/>
                <w:sz w:val="20"/>
                <w:szCs w:val="20"/>
              </w:rPr>
              <w:t>2015</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b/>
                <w:sz w:val="20"/>
                <w:szCs w:val="20"/>
              </w:rPr>
            </w:pPr>
            <w:r w:rsidRPr="003A3D98">
              <w:rPr>
                <w:b/>
                <w:sz w:val="20"/>
                <w:szCs w:val="20"/>
              </w:rPr>
              <w:t>2016</w:t>
            </w:r>
          </w:p>
        </w:tc>
        <w:tc>
          <w:tcPr>
            <w:tcW w:w="1247" w:type="pct"/>
            <w:tcBorders>
              <w:top w:val="single" w:sz="4" w:space="0" w:color="auto"/>
              <w:left w:val="single" w:sz="4" w:space="0" w:color="auto"/>
              <w:bottom w:val="single" w:sz="4" w:space="0" w:color="auto"/>
              <w:right w:val="single" w:sz="4" w:space="0" w:color="auto"/>
            </w:tcBorders>
          </w:tcPr>
          <w:p w:rsidR="003A3D98" w:rsidRPr="003A3D98" w:rsidRDefault="003A3D98" w:rsidP="00217BFD">
            <w:pPr>
              <w:spacing w:line="240" w:lineRule="auto"/>
              <w:jc w:val="center"/>
              <w:rPr>
                <w:b/>
                <w:sz w:val="20"/>
                <w:szCs w:val="20"/>
              </w:rPr>
            </w:pPr>
            <w:r w:rsidRPr="003A3D98">
              <w:rPr>
                <w:b/>
                <w:sz w:val="20"/>
                <w:szCs w:val="20"/>
              </w:rPr>
              <w:t>INDEX08/16</w:t>
            </w:r>
          </w:p>
        </w:tc>
      </w:tr>
      <w:tr w:rsidR="003A3D98" w:rsidRPr="003A3D98" w:rsidTr="003A3D98">
        <w:trPr>
          <w:trHeight w:val="437"/>
        </w:trPr>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Prihodi</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4929</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3634</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4478</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4960</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4683</w:t>
            </w: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4388</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4249</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4935</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5680</w:t>
            </w:r>
          </w:p>
        </w:tc>
        <w:tc>
          <w:tcPr>
            <w:tcW w:w="1247" w:type="pct"/>
            <w:tcBorders>
              <w:top w:val="single" w:sz="4" w:space="0" w:color="auto"/>
              <w:left w:val="single" w:sz="4" w:space="0" w:color="auto"/>
              <w:bottom w:val="single" w:sz="4"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115</w:t>
            </w:r>
          </w:p>
        </w:tc>
      </w:tr>
      <w:tr w:rsidR="003A3D98" w:rsidRPr="003A3D98" w:rsidTr="003A3D98">
        <w:trPr>
          <w:trHeight w:val="415"/>
        </w:trPr>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Nočitve</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14511</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10717</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12350</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12489</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12163</w:t>
            </w: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11159</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11224</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12311</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13651</w:t>
            </w:r>
          </w:p>
        </w:tc>
        <w:tc>
          <w:tcPr>
            <w:tcW w:w="1247" w:type="pct"/>
            <w:tcBorders>
              <w:top w:val="single" w:sz="4" w:space="0" w:color="auto"/>
              <w:left w:val="single" w:sz="4" w:space="0" w:color="auto"/>
              <w:bottom w:val="single" w:sz="4"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94</w:t>
            </w:r>
          </w:p>
        </w:tc>
      </w:tr>
      <w:tr w:rsidR="003A3D98" w:rsidRPr="003A3D98" w:rsidTr="003A3D98">
        <w:trPr>
          <w:trHeight w:val="422"/>
        </w:trPr>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Pdb</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2,9</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2,9</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2,8</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2,5</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2,6</w:t>
            </w:r>
          </w:p>
        </w:tc>
        <w:tc>
          <w:tcPr>
            <w:tcW w:w="3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2,5</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2,6</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2,5</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2,4</w:t>
            </w:r>
          </w:p>
        </w:tc>
        <w:tc>
          <w:tcPr>
            <w:tcW w:w="1247" w:type="pct"/>
            <w:tcBorders>
              <w:top w:val="single" w:sz="4" w:space="0" w:color="auto"/>
              <w:left w:val="single" w:sz="4" w:space="0" w:color="auto"/>
              <w:bottom w:val="single" w:sz="4"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w:t>
            </w:r>
          </w:p>
        </w:tc>
      </w:tr>
      <w:tr w:rsidR="003A3D98" w:rsidRPr="003A3D98" w:rsidTr="003A3D98">
        <w:tc>
          <w:tcPr>
            <w:tcW w:w="5000" w:type="pct"/>
            <w:gridSpan w:val="13"/>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b/>
                <w:sz w:val="20"/>
                <w:szCs w:val="20"/>
              </w:rPr>
            </w:pPr>
            <w:r w:rsidRPr="003A3D98">
              <w:rPr>
                <w:b/>
                <w:sz w:val="20"/>
                <w:szCs w:val="20"/>
              </w:rPr>
              <w:t>ITALIJA</w:t>
            </w:r>
          </w:p>
        </w:tc>
      </w:tr>
      <w:tr w:rsidR="003A3D98" w:rsidRPr="003A3D98" w:rsidTr="003A3D98">
        <w:trPr>
          <w:trHeight w:val="552"/>
        </w:trPr>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Prihodi</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8661</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9625</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11687</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11641</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11526</w:t>
            </w:r>
          </w:p>
        </w:tc>
        <w:tc>
          <w:tcPr>
            <w:tcW w:w="39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11962</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12763</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12927</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13285</w:t>
            </w:r>
          </w:p>
        </w:tc>
        <w:tc>
          <w:tcPr>
            <w:tcW w:w="1247" w:type="pct"/>
            <w:tcBorders>
              <w:top w:val="single" w:sz="4" w:space="0" w:color="auto"/>
              <w:left w:val="single" w:sz="4" w:space="0" w:color="auto"/>
              <w:bottom w:val="single" w:sz="4"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53</w:t>
            </w:r>
          </w:p>
        </w:tc>
      </w:tr>
      <w:tr w:rsidR="003A3D98" w:rsidRPr="003A3D98" w:rsidTr="003A3D98">
        <w:trPr>
          <w:trHeight w:val="415"/>
        </w:trPr>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Nočitve</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color w:val="000000"/>
                <w:sz w:val="20"/>
                <w:szCs w:val="20"/>
              </w:rPr>
              <w:t>27151</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30834</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36831</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35690</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36052</w:t>
            </w:r>
          </w:p>
        </w:tc>
        <w:tc>
          <w:tcPr>
            <w:tcW w:w="39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35124</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35541</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35077</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37735</w:t>
            </w:r>
          </w:p>
        </w:tc>
        <w:tc>
          <w:tcPr>
            <w:tcW w:w="1247" w:type="pct"/>
            <w:tcBorders>
              <w:top w:val="single" w:sz="4" w:space="0" w:color="auto"/>
              <w:left w:val="single" w:sz="4" w:space="0" w:color="auto"/>
              <w:bottom w:val="single" w:sz="4"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39</w:t>
            </w:r>
          </w:p>
        </w:tc>
      </w:tr>
      <w:tr w:rsidR="003A3D98" w:rsidRPr="003A3D98" w:rsidTr="003A3D98">
        <w:trPr>
          <w:trHeight w:val="411"/>
        </w:trPr>
        <w:tc>
          <w:tcPr>
            <w:tcW w:w="4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Pdb</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3,1</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3,2</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3,1</w:t>
            </w:r>
          </w:p>
        </w:tc>
        <w:tc>
          <w:tcPr>
            <w:tcW w:w="281" w:type="pct"/>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3,1</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3,1</w:t>
            </w:r>
          </w:p>
        </w:tc>
        <w:tc>
          <w:tcPr>
            <w:tcW w:w="39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2,9</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2,8</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2,7</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2,8</w:t>
            </w:r>
          </w:p>
        </w:tc>
        <w:tc>
          <w:tcPr>
            <w:tcW w:w="1247" w:type="pct"/>
            <w:tcBorders>
              <w:top w:val="single" w:sz="4" w:space="0" w:color="auto"/>
              <w:left w:val="single" w:sz="4" w:space="0" w:color="auto"/>
              <w:bottom w:val="single" w:sz="4"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w:t>
            </w:r>
          </w:p>
        </w:tc>
      </w:tr>
      <w:tr w:rsidR="003A3D98" w:rsidRPr="003A3D98" w:rsidTr="003A3D98">
        <w:tc>
          <w:tcPr>
            <w:tcW w:w="5000" w:type="pct"/>
            <w:gridSpan w:val="13"/>
            <w:tcBorders>
              <w:top w:val="single" w:sz="4" w:space="0" w:color="auto"/>
              <w:left w:val="single" w:sz="8" w:space="0" w:color="auto"/>
              <w:bottom w:val="single" w:sz="8" w:space="0" w:color="auto"/>
              <w:right w:val="single" w:sz="4" w:space="0" w:color="auto"/>
            </w:tcBorders>
            <w:vAlign w:val="center"/>
          </w:tcPr>
          <w:p w:rsidR="003A3D98" w:rsidRPr="003A3D98" w:rsidRDefault="003A3D98" w:rsidP="00217BFD">
            <w:pPr>
              <w:spacing w:line="240" w:lineRule="auto"/>
              <w:jc w:val="center"/>
              <w:rPr>
                <w:b/>
                <w:sz w:val="20"/>
                <w:szCs w:val="20"/>
              </w:rPr>
            </w:pPr>
            <w:r w:rsidRPr="003A3D98">
              <w:rPr>
                <w:b/>
                <w:sz w:val="20"/>
                <w:szCs w:val="20"/>
              </w:rPr>
              <w:t>AVSTRIJA</w:t>
            </w:r>
          </w:p>
        </w:tc>
      </w:tr>
      <w:tr w:rsidR="003A3D98" w:rsidRPr="003A3D98" w:rsidTr="003A3D98">
        <w:trPr>
          <w:trHeight w:val="413"/>
        </w:trPr>
        <w:tc>
          <w:tcPr>
            <w:tcW w:w="470"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Prihodi</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4950</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4722</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5511</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6266</w:t>
            </w:r>
          </w:p>
        </w:tc>
        <w:tc>
          <w:tcPr>
            <w:tcW w:w="70" w:type="pct"/>
            <w:tcBorders>
              <w:top w:val="nil"/>
              <w:left w:val="single" w:sz="4" w:space="0" w:color="auto"/>
              <w:bottom w:val="single" w:sz="8" w:space="0" w:color="auto"/>
              <w:right w:val="nil"/>
            </w:tcBorders>
            <w:vAlign w:val="center"/>
          </w:tcPr>
          <w:p w:rsidR="003A3D98" w:rsidRPr="003A3D98" w:rsidRDefault="003A3D98" w:rsidP="00217BFD">
            <w:pPr>
              <w:spacing w:line="240" w:lineRule="auto"/>
              <w:jc w:val="center"/>
              <w:rPr>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6742</w:t>
            </w:r>
          </w:p>
        </w:tc>
        <w:tc>
          <w:tcPr>
            <w:tcW w:w="3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8611</w:t>
            </w:r>
          </w:p>
        </w:tc>
        <w:tc>
          <w:tcPr>
            <w:tcW w:w="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8948</w:t>
            </w:r>
          </w:p>
        </w:tc>
        <w:tc>
          <w:tcPr>
            <w:tcW w:w="5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8554</w:t>
            </w:r>
          </w:p>
        </w:tc>
        <w:tc>
          <w:tcPr>
            <w:tcW w:w="43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9329</w:t>
            </w:r>
          </w:p>
        </w:tc>
        <w:tc>
          <w:tcPr>
            <w:tcW w:w="1247" w:type="pct"/>
            <w:tcBorders>
              <w:top w:val="nil"/>
              <w:left w:val="nil"/>
              <w:bottom w:val="single" w:sz="8"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88</w:t>
            </w:r>
          </w:p>
        </w:tc>
      </w:tr>
      <w:tr w:rsidR="003A3D98" w:rsidRPr="003A3D98" w:rsidTr="003A3D98">
        <w:trPr>
          <w:trHeight w:val="391"/>
        </w:trPr>
        <w:tc>
          <w:tcPr>
            <w:tcW w:w="470"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Nočitve</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21642</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20650</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22709</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24314</w:t>
            </w:r>
          </w:p>
        </w:tc>
        <w:tc>
          <w:tcPr>
            <w:tcW w:w="70" w:type="pct"/>
            <w:tcBorders>
              <w:top w:val="nil"/>
              <w:left w:val="single" w:sz="4" w:space="0" w:color="auto"/>
              <w:bottom w:val="single" w:sz="8" w:space="0" w:color="auto"/>
              <w:right w:val="nil"/>
            </w:tcBorders>
            <w:vAlign w:val="center"/>
          </w:tcPr>
          <w:p w:rsidR="003A3D98" w:rsidRPr="003A3D98" w:rsidRDefault="003A3D98" w:rsidP="00217BFD">
            <w:pPr>
              <w:spacing w:line="240" w:lineRule="auto"/>
              <w:jc w:val="center"/>
              <w:rPr>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25341</w:t>
            </w:r>
          </w:p>
        </w:tc>
        <w:tc>
          <w:tcPr>
            <w:tcW w:w="3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29782</w:t>
            </w:r>
          </w:p>
        </w:tc>
        <w:tc>
          <w:tcPr>
            <w:tcW w:w="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30109</w:t>
            </w:r>
          </w:p>
        </w:tc>
        <w:tc>
          <w:tcPr>
            <w:tcW w:w="5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27228</w:t>
            </w:r>
          </w:p>
        </w:tc>
        <w:tc>
          <w:tcPr>
            <w:tcW w:w="43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30751</w:t>
            </w:r>
          </w:p>
        </w:tc>
        <w:tc>
          <w:tcPr>
            <w:tcW w:w="1247" w:type="pct"/>
            <w:tcBorders>
              <w:top w:val="nil"/>
              <w:left w:val="nil"/>
              <w:bottom w:val="single" w:sz="8"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42</w:t>
            </w:r>
          </w:p>
        </w:tc>
      </w:tr>
      <w:tr w:rsidR="003A3D98" w:rsidRPr="003A3D98" w:rsidTr="003A3D98">
        <w:trPr>
          <w:trHeight w:val="426"/>
        </w:trPr>
        <w:tc>
          <w:tcPr>
            <w:tcW w:w="470"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Pdb</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4,4</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4,4</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4,1</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3,9</w:t>
            </w:r>
          </w:p>
        </w:tc>
        <w:tc>
          <w:tcPr>
            <w:tcW w:w="70" w:type="pct"/>
            <w:tcBorders>
              <w:top w:val="nil"/>
              <w:left w:val="single" w:sz="4" w:space="0" w:color="auto"/>
              <w:bottom w:val="single" w:sz="8" w:space="0" w:color="auto"/>
              <w:right w:val="nil"/>
            </w:tcBorders>
            <w:vAlign w:val="center"/>
          </w:tcPr>
          <w:p w:rsidR="003A3D98" w:rsidRPr="003A3D98" w:rsidRDefault="003A3D98" w:rsidP="00217BFD">
            <w:pPr>
              <w:spacing w:line="240" w:lineRule="auto"/>
              <w:jc w:val="center"/>
              <w:rPr>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3,8</w:t>
            </w:r>
          </w:p>
        </w:tc>
        <w:tc>
          <w:tcPr>
            <w:tcW w:w="3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3,5</w:t>
            </w:r>
          </w:p>
        </w:tc>
        <w:tc>
          <w:tcPr>
            <w:tcW w:w="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3,4</w:t>
            </w:r>
          </w:p>
        </w:tc>
        <w:tc>
          <w:tcPr>
            <w:tcW w:w="5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3,2</w:t>
            </w:r>
          </w:p>
        </w:tc>
        <w:tc>
          <w:tcPr>
            <w:tcW w:w="43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3,3</w:t>
            </w:r>
          </w:p>
        </w:tc>
        <w:tc>
          <w:tcPr>
            <w:tcW w:w="1247" w:type="pct"/>
            <w:tcBorders>
              <w:top w:val="nil"/>
              <w:left w:val="nil"/>
              <w:bottom w:val="single" w:sz="8"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w:t>
            </w:r>
          </w:p>
        </w:tc>
      </w:tr>
      <w:tr w:rsidR="003A3D98" w:rsidRPr="003A3D98" w:rsidTr="003A3D98">
        <w:tc>
          <w:tcPr>
            <w:tcW w:w="5000" w:type="pct"/>
            <w:gridSpan w:val="13"/>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b/>
                <w:sz w:val="20"/>
                <w:szCs w:val="20"/>
              </w:rPr>
            </w:pPr>
            <w:r w:rsidRPr="003A3D98">
              <w:rPr>
                <w:b/>
                <w:sz w:val="20"/>
                <w:szCs w:val="20"/>
              </w:rPr>
              <w:t xml:space="preserve"> MADŽARSKA</w:t>
            </w:r>
          </w:p>
        </w:tc>
      </w:tr>
      <w:tr w:rsidR="003A3D98" w:rsidRPr="003A3D98" w:rsidTr="003A3D98">
        <w:trPr>
          <w:trHeight w:val="411"/>
        </w:trPr>
        <w:tc>
          <w:tcPr>
            <w:tcW w:w="470"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Prihodi</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134</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75</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75</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110</w:t>
            </w:r>
          </w:p>
        </w:tc>
        <w:tc>
          <w:tcPr>
            <w:tcW w:w="70" w:type="pct"/>
            <w:tcBorders>
              <w:top w:val="nil"/>
              <w:left w:val="single" w:sz="4" w:space="0" w:color="auto"/>
              <w:bottom w:val="single" w:sz="8" w:space="0" w:color="auto"/>
              <w:right w:val="nil"/>
            </w:tcBorders>
            <w:vAlign w:val="center"/>
          </w:tcPr>
          <w:p w:rsidR="003A3D98" w:rsidRPr="003A3D98" w:rsidRDefault="003A3D98" w:rsidP="00217BFD">
            <w:pPr>
              <w:spacing w:line="240" w:lineRule="auto"/>
              <w:jc w:val="center"/>
              <w:rPr>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154</w:t>
            </w:r>
          </w:p>
        </w:tc>
        <w:tc>
          <w:tcPr>
            <w:tcW w:w="3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170</w:t>
            </w:r>
          </w:p>
        </w:tc>
        <w:tc>
          <w:tcPr>
            <w:tcW w:w="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267</w:t>
            </w:r>
          </w:p>
        </w:tc>
        <w:tc>
          <w:tcPr>
            <w:tcW w:w="5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201</w:t>
            </w:r>
          </w:p>
        </w:tc>
        <w:tc>
          <w:tcPr>
            <w:tcW w:w="43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230</w:t>
            </w:r>
          </w:p>
        </w:tc>
        <w:tc>
          <w:tcPr>
            <w:tcW w:w="1247" w:type="pct"/>
            <w:tcBorders>
              <w:top w:val="nil"/>
              <w:left w:val="nil"/>
              <w:bottom w:val="single" w:sz="8"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72</w:t>
            </w:r>
          </w:p>
        </w:tc>
      </w:tr>
      <w:tr w:rsidR="003A3D98" w:rsidRPr="003A3D98" w:rsidTr="003A3D98">
        <w:trPr>
          <w:trHeight w:val="404"/>
        </w:trPr>
        <w:tc>
          <w:tcPr>
            <w:tcW w:w="470"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Nočitve</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374</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252</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233</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332</w:t>
            </w:r>
          </w:p>
        </w:tc>
        <w:tc>
          <w:tcPr>
            <w:tcW w:w="70" w:type="pct"/>
            <w:tcBorders>
              <w:top w:val="nil"/>
              <w:left w:val="single" w:sz="4" w:space="0" w:color="auto"/>
              <w:bottom w:val="single" w:sz="8" w:space="0" w:color="auto"/>
              <w:right w:val="nil"/>
            </w:tcBorders>
            <w:vAlign w:val="center"/>
          </w:tcPr>
          <w:p w:rsidR="003A3D98" w:rsidRPr="003A3D98" w:rsidRDefault="003A3D98" w:rsidP="00217BFD">
            <w:pPr>
              <w:spacing w:line="240" w:lineRule="auto"/>
              <w:jc w:val="center"/>
              <w:rPr>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415</w:t>
            </w:r>
          </w:p>
        </w:tc>
        <w:tc>
          <w:tcPr>
            <w:tcW w:w="3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539</w:t>
            </w:r>
          </w:p>
        </w:tc>
        <w:tc>
          <w:tcPr>
            <w:tcW w:w="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647</w:t>
            </w:r>
          </w:p>
        </w:tc>
        <w:tc>
          <w:tcPr>
            <w:tcW w:w="5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545</w:t>
            </w:r>
          </w:p>
        </w:tc>
        <w:tc>
          <w:tcPr>
            <w:tcW w:w="43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602</w:t>
            </w:r>
          </w:p>
        </w:tc>
        <w:tc>
          <w:tcPr>
            <w:tcW w:w="1247" w:type="pct"/>
            <w:tcBorders>
              <w:top w:val="nil"/>
              <w:left w:val="nil"/>
              <w:bottom w:val="single" w:sz="8"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61</w:t>
            </w:r>
          </w:p>
        </w:tc>
      </w:tr>
      <w:tr w:rsidR="003A3D98" w:rsidRPr="003A3D98" w:rsidTr="003A3D98">
        <w:trPr>
          <w:trHeight w:val="410"/>
        </w:trPr>
        <w:tc>
          <w:tcPr>
            <w:tcW w:w="470"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Pdb</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2,8</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3,4</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3,1</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3,0</w:t>
            </w:r>
          </w:p>
        </w:tc>
        <w:tc>
          <w:tcPr>
            <w:tcW w:w="70" w:type="pct"/>
            <w:tcBorders>
              <w:top w:val="nil"/>
              <w:left w:val="single" w:sz="4" w:space="0" w:color="auto"/>
              <w:bottom w:val="single" w:sz="8" w:space="0" w:color="auto"/>
              <w:right w:val="nil"/>
            </w:tcBorders>
            <w:vAlign w:val="center"/>
          </w:tcPr>
          <w:p w:rsidR="003A3D98" w:rsidRPr="003A3D98" w:rsidRDefault="003A3D98" w:rsidP="00217BFD">
            <w:pPr>
              <w:spacing w:line="240" w:lineRule="auto"/>
              <w:jc w:val="center"/>
              <w:rPr>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2,7</w:t>
            </w:r>
          </w:p>
        </w:tc>
        <w:tc>
          <w:tcPr>
            <w:tcW w:w="3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3,2</w:t>
            </w:r>
          </w:p>
        </w:tc>
        <w:tc>
          <w:tcPr>
            <w:tcW w:w="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2,4</w:t>
            </w:r>
          </w:p>
        </w:tc>
        <w:tc>
          <w:tcPr>
            <w:tcW w:w="5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2,7</w:t>
            </w:r>
          </w:p>
        </w:tc>
        <w:tc>
          <w:tcPr>
            <w:tcW w:w="43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2,6</w:t>
            </w:r>
          </w:p>
        </w:tc>
        <w:tc>
          <w:tcPr>
            <w:tcW w:w="1247" w:type="pct"/>
            <w:tcBorders>
              <w:top w:val="nil"/>
              <w:left w:val="nil"/>
              <w:bottom w:val="single" w:sz="8"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w:t>
            </w:r>
          </w:p>
        </w:tc>
      </w:tr>
      <w:tr w:rsidR="003A3D98" w:rsidRPr="003A3D98" w:rsidTr="003A3D98">
        <w:tc>
          <w:tcPr>
            <w:tcW w:w="5000" w:type="pct"/>
            <w:gridSpan w:val="13"/>
            <w:tcBorders>
              <w:top w:val="single" w:sz="4" w:space="0" w:color="auto"/>
              <w:left w:val="single" w:sz="4" w:space="0" w:color="auto"/>
              <w:bottom w:val="single" w:sz="4" w:space="0" w:color="auto"/>
              <w:right w:val="single" w:sz="4" w:space="0" w:color="auto"/>
            </w:tcBorders>
            <w:vAlign w:val="center"/>
          </w:tcPr>
          <w:p w:rsidR="003A3D98" w:rsidRPr="003A3D98" w:rsidRDefault="003A3D98" w:rsidP="00217BFD">
            <w:pPr>
              <w:spacing w:line="240" w:lineRule="auto"/>
              <w:jc w:val="center"/>
              <w:rPr>
                <w:b/>
                <w:sz w:val="20"/>
                <w:szCs w:val="20"/>
              </w:rPr>
            </w:pPr>
            <w:r w:rsidRPr="003A3D98">
              <w:rPr>
                <w:b/>
                <w:sz w:val="20"/>
                <w:szCs w:val="20"/>
              </w:rPr>
              <w:t xml:space="preserve"> NEMČIJA</w:t>
            </w:r>
          </w:p>
        </w:tc>
      </w:tr>
      <w:tr w:rsidR="003A3D98" w:rsidRPr="003A3D98" w:rsidTr="003A3D98">
        <w:trPr>
          <w:trHeight w:val="396"/>
        </w:trPr>
        <w:tc>
          <w:tcPr>
            <w:tcW w:w="470"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Prihodi</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1254</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1248</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1126</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1424</w:t>
            </w:r>
          </w:p>
        </w:tc>
        <w:tc>
          <w:tcPr>
            <w:tcW w:w="70" w:type="pct"/>
            <w:tcBorders>
              <w:top w:val="nil"/>
              <w:left w:val="single" w:sz="4" w:space="0" w:color="auto"/>
              <w:bottom w:val="single" w:sz="8" w:space="0" w:color="auto"/>
              <w:right w:val="nil"/>
            </w:tcBorders>
            <w:vAlign w:val="center"/>
          </w:tcPr>
          <w:p w:rsidR="003A3D98" w:rsidRPr="003A3D98" w:rsidRDefault="003A3D98" w:rsidP="00217BFD">
            <w:pPr>
              <w:spacing w:line="240" w:lineRule="auto"/>
              <w:jc w:val="center"/>
              <w:rPr>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1427</w:t>
            </w:r>
          </w:p>
        </w:tc>
        <w:tc>
          <w:tcPr>
            <w:tcW w:w="3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1478</w:t>
            </w:r>
          </w:p>
        </w:tc>
        <w:tc>
          <w:tcPr>
            <w:tcW w:w="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2016</w:t>
            </w:r>
          </w:p>
        </w:tc>
        <w:tc>
          <w:tcPr>
            <w:tcW w:w="5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1723</w:t>
            </w:r>
          </w:p>
        </w:tc>
        <w:tc>
          <w:tcPr>
            <w:tcW w:w="43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1500</w:t>
            </w:r>
          </w:p>
        </w:tc>
        <w:tc>
          <w:tcPr>
            <w:tcW w:w="1247" w:type="pct"/>
            <w:tcBorders>
              <w:top w:val="nil"/>
              <w:left w:val="nil"/>
              <w:bottom w:val="single" w:sz="8"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20</w:t>
            </w:r>
          </w:p>
        </w:tc>
      </w:tr>
      <w:tr w:rsidR="003A3D98" w:rsidRPr="003A3D98" w:rsidTr="003A3D98">
        <w:trPr>
          <w:trHeight w:val="402"/>
        </w:trPr>
        <w:tc>
          <w:tcPr>
            <w:tcW w:w="470"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Nočitve</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6133</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5825</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4932</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color w:val="000000"/>
                <w:sz w:val="20"/>
                <w:szCs w:val="20"/>
              </w:rPr>
            </w:pPr>
            <w:r w:rsidRPr="003A3D98">
              <w:rPr>
                <w:color w:val="000000"/>
                <w:sz w:val="20"/>
                <w:szCs w:val="20"/>
              </w:rPr>
              <w:t>6518</w:t>
            </w:r>
          </w:p>
        </w:tc>
        <w:tc>
          <w:tcPr>
            <w:tcW w:w="70" w:type="pct"/>
            <w:tcBorders>
              <w:top w:val="nil"/>
              <w:left w:val="single" w:sz="4" w:space="0" w:color="auto"/>
              <w:bottom w:val="single" w:sz="8" w:space="0" w:color="auto"/>
              <w:right w:val="nil"/>
            </w:tcBorders>
            <w:vAlign w:val="center"/>
          </w:tcPr>
          <w:p w:rsidR="003A3D98" w:rsidRPr="003A3D98" w:rsidRDefault="003A3D98" w:rsidP="00217BFD">
            <w:pPr>
              <w:spacing w:line="240" w:lineRule="auto"/>
              <w:jc w:val="center"/>
              <w:rPr>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6339</w:t>
            </w:r>
          </w:p>
        </w:tc>
        <w:tc>
          <w:tcPr>
            <w:tcW w:w="3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5951</w:t>
            </w:r>
          </w:p>
        </w:tc>
        <w:tc>
          <w:tcPr>
            <w:tcW w:w="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7501</w:t>
            </w:r>
          </w:p>
        </w:tc>
        <w:tc>
          <w:tcPr>
            <w:tcW w:w="5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6844</w:t>
            </w:r>
          </w:p>
        </w:tc>
        <w:tc>
          <w:tcPr>
            <w:tcW w:w="43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6327</w:t>
            </w:r>
          </w:p>
        </w:tc>
        <w:tc>
          <w:tcPr>
            <w:tcW w:w="1247" w:type="pct"/>
            <w:tcBorders>
              <w:top w:val="nil"/>
              <w:left w:val="nil"/>
              <w:bottom w:val="single" w:sz="8"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3</w:t>
            </w:r>
          </w:p>
        </w:tc>
      </w:tr>
      <w:tr w:rsidR="003A3D98" w:rsidRPr="003A3D98" w:rsidTr="003A3D98">
        <w:trPr>
          <w:trHeight w:val="408"/>
        </w:trPr>
        <w:tc>
          <w:tcPr>
            <w:tcW w:w="470"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Pdb</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4,9</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4,7</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4,4</w:t>
            </w:r>
          </w:p>
        </w:tc>
        <w:tc>
          <w:tcPr>
            <w:tcW w:w="281" w:type="pct"/>
            <w:tcBorders>
              <w:top w:val="nil"/>
              <w:left w:val="single" w:sz="4" w:space="0" w:color="auto"/>
              <w:bottom w:val="single" w:sz="8" w:space="0" w:color="auto"/>
              <w:right w:val="single" w:sz="4" w:space="0" w:color="auto"/>
            </w:tcBorders>
            <w:vAlign w:val="center"/>
          </w:tcPr>
          <w:p w:rsidR="003A3D98" w:rsidRPr="003A3D98" w:rsidRDefault="003A3D98" w:rsidP="00217BFD">
            <w:pPr>
              <w:spacing w:line="240" w:lineRule="auto"/>
              <w:jc w:val="center"/>
              <w:rPr>
                <w:sz w:val="20"/>
                <w:szCs w:val="20"/>
              </w:rPr>
            </w:pPr>
            <w:r w:rsidRPr="003A3D98">
              <w:rPr>
                <w:sz w:val="20"/>
                <w:szCs w:val="20"/>
              </w:rPr>
              <w:t>4,6</w:t>
            </w:r>
          </w:p>
        </w:tc>
        <w:tc>
          <w:tcPr>
            <w:tcW w:w="70" w:type="pct"/>
            <w:tcBorders>
              <w:top w:val="nil"/>
              <w:left w:val="single" w:sz="4" w:space="0" w:color="auto"/>
              <w:bottom w:val="single" w:sz="8" w:space="0" w:color="auto"/>
              <w:right w:val="nil"/>
            </w:tcBorders>
            <w:vAlign w:val="center"/>
          </w:tcPr>
          <w:p w:rsidR="003A3D98" w:rsidRPr="003A3D98" w:rsidRDefault="003A3D98" w:rsidP="00217BFD">
            <w:pPr>
              <w:spacing w:line="240" w:lineRule="auto"/>
              <w:jc w:val="center"/>
              <w:rPr>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4,4</w:t>
            </w:r>
          </w:p>
        </w:tc>
        <w:tc>
          <w:tcPr>
            <w:tcW w:w="396"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4,0</w:t>
            </w:r>
          </w:p>
        </w:tc>
        <w:tc>
          <w:tcPr>
            <w:tcW w:w="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3,7</w:t>
            </w:r>
          </w:p>
        </w:tc>
        <w:tc>
          <w:tcPr>
            <w:tcW w:w="5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4,0</w:t>
            </w:r>
          </w:p>
        </w:tc>
        <w:tc>
          <w:tcPr>
            <w:tcW w:w="43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3A3D98" w:rsidRPr="003A3D98" w:rsidRDefault="003A3D98" w:rsidP="00217BFD">
            <w:pPr>
              <w:spacing w:line="240" w:lineRule="auto"/>
              <w:jc w:val="center"/>
              <w:rPr>
                <w:sz w:val="20"/>
                <w:szCs w:val="20"/>
              </w:rPr>
            </w:pPr>
            <w:r w:rsidRPr="003A3D98">
              <w:rPr>
                <w:sz w:val="20"/>
                <w:szCs w:val="20"/>
              </w:rPr>
              <w:t>4,2</w:t>
            </w:r>
          </w:p>
        </w:tc>
        <w:tc>
          <w:tcPr>
            <w:tcW w:w="1247" w:type="pct"/>
            <w:tcBorders>
              <w:top w:val="nil"/>
              <w:left w:val="nil"/>
              <w:bottom w:val="single" w:sz="8" w:space="0" w:color="auto"/>
              <w:right w:val="single" w:sz="4" w:space="0" w:color="auto"/>
            </w:tcBorders>
          </w:tcPr>
          <w:p w:rsidR="003A3D98" w:rsidRPr="003A3D98" w:rsidRDefault="003A3D98" w:rsidP="00217BFD">
            <w:pPr>
              <w:spacing w:line="240" w:lineRule="auto"/>
              <w:jc w:val="center"/>
              <w:rPr>
                <w:sz w:val="20"/>
                <w:szCs w:val="20"/>
              </w:rPr>
            </w:pPr>
            <w:r w:rsidRPr="003A3D98">
              <w:rPr>
                <w:sz w:val="20"/>
                <w:szCs w:val="20"/>
              </w:rPr>
              <w:t>/</w:t>
            </w:r>
          </w:p>
        </w:tc>
      </w:tr>
    </w:tbl>
    <w:p w:rsidR="001606E7" w:rsidRPr="001606E7" w:rsidRDefault="001606E7" w:rsidP="001606E7"/>
    <w:p w:rsidR="003A3D98" w:rsidRDefault="003A3D98">
      <w:pPr>
        <w:spacing w:after="200" w:line="276" w:lineRule="auto"/>
        <w:jc w:val="left"/>
        <w:sectPr w:rsidR="003A3D98" w:rsidSect="003A3D98">
          <w:pgSz w:w="16840" w:h="11907" w:orient="landscape" w:code="9"/>
          <w:pgMar w:top="1418" w:right="1418" w:bottom="1418" w:left="1418" w:header="709" w:footer="709" w:gutter="0"/>
          <w:cols w:space="720"/>
          <w:docGrid w:linePitch="360"/>
        </w:sectPr>
      </w:pPr>
    </w:p>
    <w:p w:rsidR="002B2EE4" w:rsidRDefault="002B2EE4" w:rsidP="002B2EE4">
      <w:pPr>
        <w:pStyle w:val="Napis"/>
      </w:pPr>
      <w:r>
        <w:lastRenderedPageBreak/>
        <w:t xml:space="preserve">Priloga </w:t>
      </w:r>
      <w:fldSimple w:instr=" SEQ Priloga \* ARABIC ">
        <w:r w:rsidR="00EA483E">
          <w:rPr>
            <w:noProof/>
          </w:rPr>
          <w:t>3</w:t>
        </w:r>
      </w:fldSimple>
      <w:r>
        <w:t>: Stališča ključnih deležnikov</w:t>
      </w:r>
    </w:p>
    <w:p w:rsidR="002B2EE4" w:rsidRDefault="002B2EE4" w:rsidP="002B2EE4"/>
    <w:p w:rsidR="002B2EE4" w:rsidRDefault="002B2EE4" w:rsidP="002B2EE4"/>
    <w:p w:rsidR="002B2EE4" w:rsidRDefault="002B2EE4" w:rsidP="002B2EE4">
      <w:pPr>
        <w:spacing w:after="200" w:line="276" w:lineRule="auto"/>
        <w:jc w:val="left"/>
      </w:pPr>
    </w:p>
    <w:p w:rsidR="002B2EE4" w:rsidRDefault="002B2EE4" w:rsidP="002B2EE4">
      <w:pPr>
        <w:spacing w:after="200" w:line="276" w:lineRule="auto"/>
        <w:jc w:val="left"/>
      </w:pPr>
    </w:p>
    <w:p w:rsidR="002B2EE4" w:rsidRDefault="002B2EE4" w:rsidP="002B2EE4">
      <w:pPr>
        <w:spacing w:after="200" w:line="276" w:lineRule="auto"/>
        <w:jc w:val="left"/>
      </w:pPr>
    </w:p>
    <w:p w:rsidR="002B2EE4" w:rsidRDefault="002B2EE4" w:rsidP="002B2EE4">
      <w:pPr>
        <w:spacing w:after="200" w:line="276" w:lineRule="auto"/>
        <w:jc w:val="left"/>
      </w:pPr>
    </w:p>
    <w:p w:rsidR="002B2EE4" w:rsidRDefault="002B2EE4" w:rsidP="002B2EE4">
      <w:pPr>
        <w:spacing w:after="200" w:line="276" w:lineRule="auto"/>
        <w:jc w:val="left"/>
      </w:pPr>
    </w:p>
    <w:p w:rsidR="002B2EE4" w:rsidRDefault="002B2EE4" w:rsidP="002B2EE4">
      <w:pPr>
        <w:spacing w:after="200" w:line="276" w:lineRule="auto"/>
        <w:jc w:val="left"/>
      </w:pPr>
    </w:p>
    <w:p w:rsidR="002B2EE4" w:rsidRDefault="002B2EE4" w:rsidP="002B2EE4">
      <w:pPr>
        <w:spacing w:after="200" w:line="276" w:lineRule="auto"/>
        <w:jc w:val="left"/>
      </w:pPr>
    </w:p>
    <w:p w:rsidR="002B2EE4" w:rsidRDefault="002B2EE4" w:rsidP="002B2EE4">
      <w:pPr>
        <w:spacing w:after="200" w:line="276" w:lineRule="auto"/>
        <w:jc w:val="left"/>
      </w:pPr>
    </w:p>
    <w:p w:rsidR="002B2EE4" w:rsidRDefault="002B2EE4" w:rsidP="002B2EE4">
      <w:pPr>
        <w:spacing w:after="200" w:line="276" w:lineRule="auto"/>
        <w:jc w:val="left"/>
      </w:pPr>
    </w:p>
    <w:p w:rsidR="002B2EE4" w:rsidRDefault="002B2EE4" w:rsidP="002B2EE4">
      <w:pPr>
        <w:spacing w:after="200" w:line="276" w:lineRule="auto"/>
        <w:jc w:val="left"/>
      </w:pPr>
    </w:p>
    <w:p w:rsidR="002B2EE4" w:rsidRDefault="002B2EE4" w:rsidP="002B2EE4">
      <w:pPr>
        <w:spacing w:after="200" w:line="276" w:lineRule="auto"/>
        <w:jc w:val="center"/>
      </w:pPr>
      <w:r>
        <w:t>PRIMARNA ANALIZA MNENJ IN STALIŠČ O TURIZMU</w:t>
      </w:r>
    </w:p>
    <w:p w:rsidR="002B2EE4" w:rsidRDefault="002B2EE4" w:rsidP="002B2EE4">
      <w:pPr>
        <w:spacing w:after="200" w:line="276" w:lineRule="auto"/>
        <w:jc w:val="center"/>
      </w:pPr>
    </w:p>
    <w:p w:rsidR="002B2EE4" w:rsidRDefault="002B2EE4" w:rsidP="002B2EE4">
      <w:pPr>
        <w:spacing w:after="200" w:line="276" w:lineRule="auto"/>
        <w:jc w:val="center"/>
      </w:pPr>
    </w:p>
    <w:p w:rsidR="002B2EE4" w:rsidRDefault="002B2EE4" w:rsidP="002B2EE4">
      <w:pPr>
        <w:spacing w:after="200" w:line="276" w:lineRule="auto"/>
        <w:jc w:val="center"/>
      </w:pPr>
    </w:p>
    <w:p w:rsidR="002B2EE4" w:rsidRDefault="002B2EE4" w:rsidP="002B2EE4">
      <w:pPr>
        <w:spacing w:after="200" w:line="276" w:lineRule="auto"/>
        <w:jc w:val="center"/>
      </w:pPr>
    </w:p>
    <w:p w:rsidR="002B2EE4" w:rsidRDefault="002B2EE4" w:rsidP="002B2EE4">
      <w:pPr>
        <w:spacing w:after="200" w:line="276" w:lineRule="auto"/>
        <w:jc w:val="center"/>
      </w:pPr>
    </w:p>
    <w:p w:rsidR="002B2EE4" w:rsidRDefault="002B2EE4" w:rsidP="002B2EE4">
      <w:pPr>
        <w:spacing w:after="200" w:line="276" w:lineRule="auto"/>
        <w:jc w:val="center"/>
      </w:pPr>
    </w:p>
    <w:p w:rsidR="002B2EE4" w:rsidRDefault="002B2EE4" w:rsidP="002B2EE4">
      <w:pPr>
        <w:spacing w:after="200" w:line="276" w:lineRule="auto"/>
        <w:jc w:val="left"/>
      </w:pPr>
      <w:r>
        <w:br w:type="page"/>
      </w:r>
    </w:p>
    <w:p w:rsidR="002B2EE4" w:rsidRDefault="002B2EE4" w:rsidP="002B2EE4">
      <w:pPr>
        <w:spacing w:after="200" w:line="276" w:lineRule="auto"/>
        <w:jc w:val="left"/>
      </w:pPr>
      <w:r>
        <w:lastRenderedPageBreak/>
        <w:t>UVOD</w:t>
      </w:r>
    </w:p>
    <w:p w:rsidR="002B2EE4" w:rsidRDefault="002B2EE4" w:rsidP="002B2EE4">
      <w:pPr>
        <w:spacing w:after="200" w:line="276" w:lineRule="auto"/>
        <w:jc w:val="left"/>
      </w:pPr>
      <w:r>
        <w:t>Strategija razvoja turizma predstavlja temeljne usmeritve razvoja turistične destinacije v specifičnem strateškem obdobju. Praviloma se pripravlja za kratkoročno (3</w:t>
      </w:r>
      <w:r w:rsidR="002054EC">
        <w:t>−</w:t>
      </w:r>
      <w:r>
        <w:t>5 let) in srednjeročno (6</w:t>
      </w:r>
      <w:r w:rsidR="002054EC">
        <w:t>−</w:t>
      </w:r>
      <w:r>
        <w:t xml:space="preserve">10 let) časovno obdobje, v redkih primerih pa tudi za daljše (10+ let) obdobje. </w:t>
      </w:r>
    </w:p>
    <w:p w:rsidR="002B2EE4" w:rsidRDefault="002B2EE4" w:rsidP="002B2EE4">
      <w:pPr>
        <w:spacing w:after="200" w:line="276" w:lineRule="auto"/>
        <w:jc w:val="left"/>
      </w:pPr>
      <w:r>
        <w:t>Ključni dejavniki uspešnosti turistične razvojne strategije so:</w:t>
      </w:r>
    </w:p>
    <w:p w:rsidR="002B2EE4" w:rsidRDefault="002B2EE4" w:rsidP="0045774A">
      <w:pPr>
        <w:pStyle w:val="Odstavekseznama"/>
        <w:numPr>
          <w:ilvl w:val="0"/>
          <w:numId w:val="24"/>
        </w:numPr>
        <w:spacing w:after="200" w:line="276" w:lineRule="auto"/>
        <w:jc w:val="left"/>
      </w:pPr>
      <w:r w:rsidRPr="00522345">
        <w:t>upoštevanje turističnih virov</w:t>
      </w:r>
      <w:r>
        <w:t>;</w:t>
      </w:r>
    </w:p>
    <w:p w:rsidR="002B2EE4" w:rsidRDefault="002B2EE4" w:rsidP="0045774A">
      <w:pPr>
        <w:pStyle w:val="Odstavekseznama"/>
        <w:numPr>
          <w:ilvl w:val="0"/>
          <w:numId w:val="24"/>
        </w:numPr>
        <w:spacing w:after="200" w:line="276" w:lineRule="auto"/>
        <w:jc w:val="left"/>
      </w:pPr>
      <w:r>
        <w:t>sposobnost destinacije, da turistične vire razvije v turistične proizvode (doživetja);</w:t>
      </w:r>
    </w:p>
    <w:p w:rsidR="002B2EE4" w:rsidRDefault="002B2EE4" w:rsidP="0045774A">
      <w:pPr>
        <w:pStyle w:val="Odstavekseznama"/>
        <w:numPr>
          <w:ilvl w:val="0"/>
          <w:numId w:val="24"/>
        </w:numPr>
        <w:spacing w:after="200" w:line="276" w:lineRule="auto"/>
        <w:jc w:val="left"/>
      </w:pPr>
      <w:r>
        <w:t>konsenz vseh deležnikov na destinaciji o smernicah razvoja turizma;</w:t>
      </w:r>
    </w:p>
    <w:p w:rsidR="002B2EE4" w:rsidRDefault="002B2EE4" w:rsidP="0045774A">
      <w:pPr>
        <w:pStyle w:val="Odstavekseznama"/>
        <w:numPr>
          <w:ilvl w:val="0"/>
          <w:numId w:val="24"/>
        </w:numPr>
        <w:spacing w:after="200" w:line="276" w:lineRule="auto"/>
        <w:jc w:val="left"/>
      </w:pPr>
      <w:r>
        <w:t>fleksibilnost akcijskega načrta izvajanja strategije in</w:t>
      </w:r>
    </w:p>
    <w:p w:rsidR="002B2EE4" w:rsidRDefault="002B2EE4" w:rsidP="0045774A">
      <w:pPr>
        <w:pStyle w:val="Odstavekseznama"/>
        <w:numPr>
          <w:ilvl w:val="0"/>
          <w:numId w:val="24"/>
        </w:numPr>
        <w:spacing w:after="200" w:line="276" w:lineRule="auto"/>
        <w:jc w:val="left"/>
      </w:pPr>
      <w:r>
        <w:t>odgovorna implementacija strategije.</w:t>
      </w:r>
    </w:p>
    <w:p w:rsidR="002B2EE4" w:rsidRDefault="002B2EE4" w:rsidP="002B2EE4">
      <w:pPr>
        <w:spacing w:after="200" w:line="276" w:lineRule="auto"/>
        <w:jc w:val="left"/>
      </w:pPr>
      <w:r>
        <w:t xml:space="preserve">Dokument predstavlja stališča in mnenje ključnih deležnikov o turizmu danes in željah ter pričakovanjih deležnikov v  kratkoročnem razvojnem obdobju. Deležnike predstavljajo turistični ponudniki oziroma gospodarske družbe in samostojni podjetniki neposredno povezani s turizmom ter tisti, ki v turizmu vidijo priložnost za razvoj svoje, s turizmom sicer posredno povezane, gospodarske dejavnosti. Prebivalci destinacije in turistični obiskovalci (stacionarni in izletniki) v zadnjih dveh letih. </w:t>
      </w:r>
    </w:p>
    <w:p w:rsidR="002B2EE4" w:rsidRPr="00522345" w:rsidRDefault="002B2EE4" w:rsidP="002B2EE4">
      <w:pPr>
        <w:spacing w:after="200" w:line="276" w:lineRule="auto"/>
        <w:jc w:val="left"/>
      </w:pPr>
      <w:r>
        <w:t>Poročilo temelji na primarni raziskavi izvedeni v obdobju december 2017–marec 2018.</w:t>
      </w:r>
    </w:p>
    <w:p w:rsidR="002B2EE4" w:rsidRDefault="002B2EE4" w:rsidP="002B2EE4">
      <w:pPr>
        <w:spacing w:after="200" w:line="276" w:lineRule="auto"/>
        <w:jc w:val="left"/>
      </w:pPr>
      <w:r>
        <w:br w:type="page"/>
      </w:r>
    </w:p>
    <w:p w:rsidR="002B2EE4" w:rsidRPr="002B2EE4" w:rsidRDefault="002B2EE4" w:rsidP="002B2EE4">
      <w:pPr>
        <w:rPr>
          <w:b/>
        </w:rPr>
      </w:pPr>
      <w:r w:rsidRPr="002B2EE4">
        <w:rPr>
          <w:b/>
        </w:rPr>
        <w:lastRenderedPageBreak/>
        <w:t>1 METODOLOGIJA</w:t>
      </w:r>
    </w:p>
    <w:p w:rsidR="002B2EE4" w:rsidRDefault="002B2EE4" w:rsidP="002B2EE4">
      <w:r>
        <w:t>Primarno raziskavo smo izvajali s pomočjo anketnega vprašalnika, prilagojenega posamezni skupini deležnikov. V raziskavo so zajeti:</w:t>
      </w:r>
    </w:p>
    <w:p w:rsidR="002B2EE4" w:rsidRDefault="002B2EE4" w:rsidP="0045774A">
      <w:pPr>
        <w:pStyle w:val="Odstavekseznama"/>
        <w:numPr>
          <w:ilvl w:val="0"/>
          <w:numId w:val="25"/>
        </w:numPr>
      </w:pPr>
      <w:r>
        <w:t>turistični ponudniki in drugi gospodarski subjekti, ki v turizmu vidijo poslovno priložnost (pravne osebe in samostojni podjetniki);</w:t>
      </w:r>
    </w:p>
    <w:p w:rsidR="002B2EE4" w:rsidRDefault="002B2EE4" w:rsidP="0045774A">
      <w:pPr>
        <w:pStyle w:val="Odstavekseznama"/>
        <w:numPr>
          <w:ilvl w:val="0"/>
          <w:numId w:val="25"/>
        </w:numPr>
      </w:pPr>
      <w:r>
        <w:t>prebivalci destinacije (občine Bistrica ob Sotli, Kozje, Podčetrtek)</w:t>
      </w:r>
    </w:p>
    <w:p w:rsidR="002B2EE4" w:rsidRDefault="002B2EE4" w:rsidP="0045774A">
      <w:pPr>
        <w:pStyle w:val="Odstavekseznama"/>
        <w:numPr>
          <w:ilvl w:val="0"/>
          <w:numId w:val="25"/>
        </w:numPr>
      </w:pPr>
      <w:r>
        <w:t xml:space="preserve">turisti, ki so destinacijo obiskali v zadnjih dveh letih. </w:t>
      </w:r>
    </w:p>
    <w:p w:rsidR="002B2EE4" w:rsidRDefault="002B2EE4" w:rsidP="002B2EE4"/>
    <w:p w:rsidR="002B2EE4" w:rsidRDefault="002B2EE4" w:rsidP="002B2EE4">
      <w:r>
        <w:t xml:space="preserve">Anketni vprašalniki so bili prilagojeni posamezni skupini deležnikov, a </w:t>
      </w:r>
      <w:r w:rsidR="00A9530C">
        <w:t xml:space="preserve">so </w:t>
      </w:r>
      <w:r>
        <w:t xml:space="preserve">imeli tudi nekatere skupne elemente (tj. konstrukte). Tabela 1 prikazuje ključna področja ali konstrukte, ki smo jih merili pri posamezni skupini deležnikov. Iz tabele izhaja, da smo področja merjenja prilagajali skupini deležnikov v kontekstu njihove vloge pri razvoju turizma. Na primer, tako prebivalstvo kot gospodarstvo smo spraševali o dejavnikih prepoznavnosti destinacije (npr. primernih oblikah turizma in pristopu k razvoju turizma). Turiste smo spraševali o tistih področjih turizma, ki nakazujejo značilnosti turistične ponudbe in stopnjo zadovoljstva. </w:t>
      </w:r>
    </w:p>
    <w:p w:rsidR="002B2EE4" w:rsidRDefault="002B2EE4" w:rsidP="002B2EE4"/>
    <w:p w:rsidR="002B2EE4" w:rsidRDefault="002B2EE4" w:rsidP="002B2EE4">
      <w:pPr>
        <w:pStyle w:val="Napis"/>
        <w:keepNext/>
      </w:pPr>
      <w:bookmarkStart w:id="114" w:name="_Toc536615638"/>
      <w:r>
        <w:t xml:space="preserve">Tabela </w:t>
      </w:r>
      <w:fldSimple w:instr=" SEQ Tabela \* ARABIC ">
        <w:r w:rsidR="00A95814">
          <w:rPr>
            <w:noProof/>
          </w:rPr>
          <w:t>30</w:t>
        </w:r>
      </w:fldSimple>
      <w:r>
        <w:t>: področja primarne raziskave glede na tip deležnika</w:t>
      </w:r>
      <w:bookmarkEnd w:id="114"/>
    </w:p>
    <w:tbl>
      <w:tblPr>
        <w:tblStyle w:val="Tabelamre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725"/>
        <w:gridCol w:w="1162"/>
        <w:gridCol w:w="1572"/>
        <w:gridCol w:w="828"/>
      </w:tblGrid>
      <w:tr w:rsidR="002B2EE4" w:rsidRPr="00446A0C" w:rsidTr="005E7309">
        <w:tc>
          <w:tcPr>
            <w:tcW w:w="0" w:type="auto"/>
            <w:shd w:val="clear" w:color="auto" w:fill="D9D9D9" w:themeFill="background1" w:themeFillShade="D9"/>
          </w:tcPr>
          <w:p w:rsidR="002B2EE4" w:rsidRPr="00446A0C" w:rsidRDefault="002B2EE4" w:rsidP="005E7309">
            <w:pPr>
              <w:spacing w:line="240" w:lineRule="auto"/>
              <w:rPr>
                <w:rFonts w:ascii="Arial" w:hAnsi="Arial" w:cs="Arial"/>
                <w:b/>
                <w:sz w:val="20"/>
                <w:szCs w:val="20"/>
              </w:rPr>
            </w:pPr>
            <w:r w:rsidRPr="00446A0C">
              <w:rPr>
                <w:rFonts w:ascii="Arial" w:hAnsi="Arial" w:cs="Arial"/>
                <w:b/>
                <w:sz w:val="20"/>
                <w:szCs w:val="20"/>
              </w:rPr>
              <w:t>Konstrukt/Dejavniki razvoja turizma</w:t>
            </w:r>
          </w:p>
        </w:tc>
        <w:tc>
          <w:tcPr>
            <w:tcW w:w="0" w:type="auto"/>
            <w:shd w:val="clear" w:color="auto" w:fill="D9D9D9" w:themeFill="background1" w:themeFillShade="D9"/>
          </w:tcPr>
          <w:p w:rsidR="002B2EE4" w:rsidRPr="00446A0C" w:rsidRDefault="002B2EE4" w:rsidP="005E7309">
            <w:pPr>
              <w:spacing w:line="240" w:lineRule="auto"/>
              <w:rPr>
                <w:rFonts w:ascii="Arial" w:hAnsi="Arial" w:cs="Arial"/>
                <w:b/>
                <w:sz w:val="20"/>
                <w:szCs w:val="20"/>
              </w:rPr>
            </w:pPr>
            <w:r w:rsidRPr="00446A0C">
              <w:rPr>
                <w:rFonts w:ascii="Arial" w:hAnsi="Arial" w:cs="Arial"/>
                <w:b/>
                <w:sz w:val="20"/>
                <w:szCs w:val="20"/>
              </w:rPr>
              <w:t>Prebivalci</w:t>
            </w:r>
          </w:p>
        </w:tc>
        <w:tc>
          <w:tcPr>
            <w:tcW w:w="0" w:type="auto"/>
            <w:shd w:val="clear" w:color="auto" w:fill="D9D9D9" w:themeFill="background1" w:themeFillShade="D9"/>
          </w:tcPr>
          <w:p w:rsidR="002B2EE4" w:rsidRPr="00446A0C" w:rsidRDefault="002B2EE4" w:rsidP="005E7309">
            <w:pPr>
              <w:spacing w:line="240" w:lineRule="auto"/>
              <w:rPr>
                <w:rFonts w:ascii="Arial" w:hAnsi="Arial" w:cs="Arial"/>
                <w:b/>
                <w:sz w:val="20"/>
                <w:szCs w:val="20"/>
              </w:rPr>
            </w:pPr>
            <w:r w:rsidRPr="00446A0C">
              <w:rPr>
                <w:rFonts w:ascii="Arial" w:hAnsi="Arial" w:cs="Arial"/>
                <w:b/>
                <w:sz w:val="20"/>
                <w:szCs w:val="20"/>
              </w:rPr>
              <w:t>Gospodarstvo</w:t>
            </w:r>
          </w:p>
        </w:tc>
        <w:tc>
          <w:tcPr>
            <w:tcW w:w="0" w:type="auto"/>
            <w:shd w:val="clear" w:color="auto" w:fill="D9D9D9" w:themeFill="background1" w:themeFillShade="D9"/>
          </w:tcPr>
          <w:p w:rsidR="002B2EE4" w:rsidRPr="00446A0C" w:rsidRDefault="002B2EE4" w:rsidP="005E7309">
            <w:pPr>
              <w:spacing w:line="240" w:lineRule="auto"/>
              <w:rPr>
                <w:rFonts w:ascii="Arial" w:hAnsi="Arial" w:cs="Arial"/>
                <w:b/>
                <w:sz w:val="20"/>
                <w:szCs w:val="20"/>
              </w:rPr>
            </w:pPr>
            <w:r w:rsidRPr="00446A0C">
              <w:rPr>
                <w:rFonts w:ascii="Arial" w:hAnsi="Arial" w:cs="Arial"/>
                <w:b/>
                <w:sz w:val="20"/>
                <w:szCs w:val="20"/>
              </w:rPr>
              <w:t>Turisti</w:t>
            </w:r>
          </w:p>
        </w:tc>
      </w:tr>
      <w:tr w:rsidR="002B2EE4" w:rsidRPr="00446A0C" w:rsidTr="005E7309">
        <w:tc>
          <w:tcPr>
            <w:tcW w:w="0" w:type="auto"/>
            <w:shd w:val="clear" w:color="auto" w:fill="D9D9D9" w:themeFill="background1" w:themeFillShade="D9"/>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Zadovoljstvo s stanjem turizma</w:t>
            </w:r>
          </w:p>
        </w:tc>
        <w:tc>
          <w:tcPr>
            <w:tcW w:w="0" w:type="auto"/>
          </w:tcPr>
          <w:p w:rsidR="002B2EE4" w:rsidRPr="00446A0C" w:rsidRDefault="002B2EE4" w:rsidP="005E7309">
            <w:pPr>
              <w:spacing w:line="240" w:lineRule="auto"/>
              <w:jc w:val="center"/>
              <w:rPr>
                <w:rFonts w:ascii="Arial" w:hAnsi="Arial" w:cs="Arial"/>
                <w:sz w:val="20"/>
                <w:szCs w:val="20"/>
              </w:rPr>
            </w:pP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r>
      <w:tr w:rsidR="002B2EE4" w:rsidRPr="00446A0C" w:rsidTr="005E7309">
        <w:tc>
          <w:tcPr>
            <w:tcW w:w="0" w:type="auto"/>
            <w:shd w:val="clear" w:color="auto" w:fill="D9D9D9" w:themeFill="background1" w:themeFillShade="D9"/>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Vzroki zadovoljstva/nezadovoljstva</w:t>
            </w:r>
          </w:p>
        </w:tc>
        <w:tc>
          <w:tcPr>
            <w:tcW w:w="0" w:type="auto"/>
          </w:tcPr>
          <w:p w:rsidR="002B2EE4" w:rsidRPr="00446A0C" w:rsidRDefault="002B2EE4" w:rsidP="005E7309">
            <w:pPr>
              <w:spacing w:line="240" w:lineRule="auto"/>
              <w:jc w:val="center"/>
              <w:rPr>
                <w:rFonts w:ascii="Arial" w:hAnsi="Arial" w:cs="Arial"/>
                <w:sz w:val="20"/>
                <w:szCs w:val="20"/>
              </w:rPr>
            </w:pP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p>
        </w:tc>
      </w:tr>
      <w:tr w:rsidR="002B2EE4" w:rsidRPr="00446A0C" w:rsidTr="005E7309">
        <w:tc>
          <w:tcPr>
            <w:tcW w:w="0" w:type="auto"/>
            <w:shd w:val="clear" w:color="auto" w:fill="D9D9D9" w:themeFill="background1" w:themeFillShade="D9"/>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Smernice razvoja</w:t>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p>
        </w:tc>
      </w:tr>
      <w:tr w:rsidR="002B2EE4" w:rsidRPr="00446A0C" w:rsidTr="005E7309">
        <w:tc>
          <w:tcPr>
            <w:tcW w:w="0" w:type="auto"/>
            <w:shd w:val="clear" w:color="auto" w:fill="D9D9D9" w:themeFill="background1" w:themeFillShade="D9"/>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Sodelovanje (stopnja, oblike in ovire)</w:t>
            </w:r>
          </w:p>
        </w:tc>
        <w:tc>
          <w:tcPr>
            <w:tcW w:w="0" w:type="auto"/>
          </w:tcPr>
          <w:p w:rsidR="002B2EE4" w:rsidRPr="00446A0C" w:rsidRDefault="002B2EE4" w:rsidP="005E7309">
            <w:pPr>
              <w:spacing w:line="240" w:lineRule="auto"/>
              <w:jc w:val="center"/>
              <w:rPr>
                <w:rFonts w:ascii="Arial" w:hAnsi="Arial" w:cs="Arial"/>
                <w:sz w:val="20"/>
                <w:szCs w:val="20"/>
              </w:rPr>
            </w:pP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p>
        </w:tc>
      </w:tr>
      <w:tr w:rsidR="002B2EE4" w:rsidRPr="00446A0C" w:rsidTr="005E7309">
        <w:tc>
          <w:tcPr>
            <w:tcW w:w="0" w:type="auto"/>
            <w:shd w:val="clear" w:color="auto" w:fill="D9D9D9" w:themeFill="background1" w:themeFillShade="D9"/>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Destinacijski management</w:t>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p>
        </w:tc>
      </w:tr>
      <w:tr w:rsidR="002B2EE4" w:rsidRPr="00446A0C" w:rsidTr="005E7309">
        <w:tc>
          <w:tcPr>
            <w:tcW w:w="0" w:type="auto"/>
            <w:shd w:val="clear" w:color="auto" w:fill="D9D9D9" w:themeFill="background1" w:themeFillShade="D9"/>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Dejavniki prepoznavnosti</w:t>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r>
      <w:tr w:rsidR="002B2EE4" w:rsidRPr="00446A0C" w:rsidTr="005E7309">
        <w:tc>
          <w:tcPr>
            <w:tcW w:w="0" w:type="auto"/>
            <w:shd w:val="clear" w:color="auto" w:fill="D9D9D9" w:themeFill="background1" w:themeFillShade="D9"/>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Značilnosti anketirancev</w:t>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r>
      <w:tr w:rsidR="002B2EE4" w:rsidRPr="00446A0C" w:rsidTr="005E7309">
        <w:tc>
          <w:tcPr>
            <w:tcW w:w="0" w:type="auto"/>
            <w:shd w:val="clear" w:color="auto" w:fill="D9D9D9" w:themeFill="background1" w:themeFillShade="D9"/>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Vedenje (npr. destinacije, pogostost, zadovoljstvo, izkušnje, informiranje</w:t>
            </w:r>
          </w:p>
        </w:tc>
        <w:tc>
          <w:tcPr>
            <w:tcW w:w="0" w:type="auto"/>
          </w:tcPr>
          <w:p w:rsidR="002B2EE4" w:rsidRPr="00446A0C" w:rsidRDefault="002B2EE4" w:rsidP="005E7309">
            <w:pPr>
              <w:spacing w:line="240" w:lineRule="auto"/>
              <w:jc w:val="center"/>
              <w:rPr>
                <w:rFonts w:ascii="Arial" w:hAnsi="Arial" w:cs="Arial"/>
                <w:sz w:val="20"/>
                <w:szCs w:val="20"/>
              </w:rPr>
            </w:pPr>
          </w:p>
        </w:tc>
        <w:tc>
          <w:tcPr>
            <w:tcW w:w="0" w:type="auto"/>
          </w:tcPr>
          <w:p w:rsidR="002B2EE4" w:rsidRPr="00446A0C" w:rsidRDefault="002B2EE4" w:rsidP="005E7309">
            <w:pPr>
              <w:spacing w:line="240" w:lineRule="auto"/>
              <w:jc w:val="center"/>
              <w:rPr>
                <w:rFonts w:ascii="Arial" w:hAnsi="Arial" w:cs="Arial"/>
                <w:sz w:val="20"/>
                <w:szCs w:val="20"/>
              </w:rPr>
            </w:pP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r>
      <w:tr w:rsidR="002B2EE4" w:rsidRPr="00446A0C" w:rsidTr="005E7309">
        <w:tc>
          <w:tcPr>
            <w:tcW w:w="0" w:type="auto"/>
            <w:shd w:val="clear" w:color="auto" w:fill="D9D9D9" w:themeFill="background1" w:themeFillShade="D9"/>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Stopnja poznavanja</w:t>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p>
        </w:tc>
        <w:tc>
          <w:tcPr>
            <w:tcW w:w="0" w:type="auto"/>
          </w:tcPr>
          <w:p w:rsidR="002B2EE4" w:rsidRPr="00446A0C" w:rsidRDefault="002B2EE4" w:rsidP="005E7309">
            <w:pPr>
              <w:spacing w:line="240" w:lineRule="auto"/>
              <w:jc w:val="center"/>
              <w:rPr>
                <w:rFonts w:ascii="Arial" w:hAnsi="Arial" w:cs="Arial"/>
                <w:sz w:val="20"/>
                <w:szCs w:val="20"/>
              </w:rPr>
            </w:pPr>
          </w:p>
        </w:tc>
      </w:tr>
      <w:tr w:rsidR="002B2EE4" w:rsidRPr="00446A0C" w:rsidTr="005E7309">
        <w:tc>
          <w:tcPr>
            <w:tcW w:w="0" w:type="auto"/>
            <w:shd w:val="clear" w:color="auto" w:fill="D9D9D9" w:themeFill="background1" w:themeFillShade="D9"/>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Stališča do turizma</w:t>
            </w:r>
          </w:p>
        </w:tc>
        <w:tc>
          <w:tcPr>
            <w:tcW w:w="0" w:type="auto"/>
          </w:tcPr>
          <w:p w:rsidR="002B2EE4" w:rsidRPr="00446A0C" w:rsidRDefault="002B2EE4" w:rsidP="005E7309">
            <w:pPr>
              <w:spacing w:line="240" w:lineRule="auto"/>
              <w:jc w:val="center"/>
              <w:rPr>
                <w:rFonts w:ascii="Arial" w:hAnsi="Arial" w:cs="Arial"/>
                <w:sz w:val="20"/>
                <w:szCs w:val="20"/>
              </w:rPr>
            </w:pPr>
            <w:r w:rsidRPr="00446A0C">
              <w:rPr>
                <w:rFonts w:ascii="Arial" w:hAnsi="Arial" w:cs="Arial"/>
                <w:sz w:val="20"/>
                <w:szCs w:val="20"/>
              </w:rPr>
              <w:sym w:font="Wingdings" w:char="F0FC"/>
            </w:r>
          </w:p>
        </w:tc>
        <w:tc>
          <w:tcPr>
            <w:tcW w:w="0" w:type="auto"/>
          </w:tcPr>
          <w:p w:rsidR="002B2EE4" w:rsidRPr="00446A0C" w:rsidRDefault="002B2EE4" w:rsidP="005E7309">
            <w:pPr>
              <w:spacing w:line="240" w:lineRule="auto"/>
              <w:jc w:val="center"/>
              <w:rPr>
                <w:rFonts w:ascii="Arial" w:hAnsi="Arial" w:cs="Arial"/>
                <w:sz w:val="20"/>
                <w:szCs w:val="20"/>
              </w:rPr>
            </w:pPr>
          </w:p>
        </w:tc>
        <w:tc>
          <w:tcPr>
            <w:tcW w:w="0" w:type="auto"/>
          </w:tcPr>
          <w:p w:rsidR="002B2EE4" w:rsidRPr="00446A0C" w:rsidRDefault="002B2EE4" w:rsidP="005E7309">
            <w:pPr>
              <w:spacing w:line="240" w:lineRule="auto"/>
              <w:jc w:val="center"/>
              <w:rPr>
                <w:rFonts w:ascii="Arial" w:hAnsi="Arial" w:cs="Arial"/>
                <w:sz w:val="20"/>
                <w:szCs w:val="20"/>
              </w:rPr>
            </w:pPr>
          </w:p>
        </w:tc>
      </w:tr>
      <w:tr w:rsidR="002B2EE4" w:rsidRPr="00446A0C" w:rsidTr="005E7309">
        <w:tc>
          <w:tcPr>
            <w:tcW w:w="0" w:type="auto"/>
            <w:vMerge w:val="restart"/>
            <w:shd w:val="clear" w:color="auto" w:fill="D9D9D9" w:themeFill="background1" w:themeFillShade="D9"/>
            <w:vAlign w:val="center"/>
          </w:tcPr>
          <w:p w:rsidR="002B2EE4" w:rsidRPr="00446A0C" w:rsidRDefault="002B2EE4" w:rsidP="005E7309">
            <w:pPr>
              <w:spacing w:line="240" w:lineRule="auto"/>
              <w:jc w:val="left"/>
              <w:rPr>
                <w:rFonts w:ascii="Arial" w:hAnsi="Arial" w:cs="Arial"/>
                <w:sz w:val="20"/>
                <w:szCs w:val="20"/>
              </w:rPr>
            </w:pPr>
            <w:r w:rsidRPr="00446A0C">
              <w:rPr>
                <w:rFonts w:ascii="Arial" w:hAnsi="Arial" w:cs="Arial"/>
                <w:b/>
                <w:sz w:val="20"/>
                <w:szCs w:val="20"/>
              </w:rPr>
              <w:t>Stopnja odzivnosti (ustrezno/neustrezno)</w:t>
            </w:r>
          </w:p>
        </w:tc>
        <w:tc>
          <w:tcPr>
            <w:tcW w:w="0" w:type="auto"/>
            <w:shd w:val="clear" w:color="auto" w:fill="D9D9D9" w:themeFill="background1" w:themeFillShade="D9"/>
            <w:vAlign w:val="center"/>
          </w:tcPr>
          <w:p w:rsidR="002B2EE4" w:rsidRPr="00446A0C" w:rsidRDefault="002B2EE4" w:rsidP="005E7309">
            <w:pPr>
              <w:spacing w:line="240" w:lineRule="auto"/>
              <w:jc w:val="left"/>
              <w:rPr>
                <w:rFonts w:ascii="Arial" w:hAnsi="Arial" w:cs="Arial"/>
                <w:sz w:val="20"/>
                <w:szCs w:val="20"/>
              </w:rPr>
            </w:pPr>
          </w:p>
        </w:tc>
        <w:tc>
          <w:tcPr>
            <w:tcW w:w="0" w:type="auto"/>
            <w:shd w:val="clear" w:color="auto" w:fill="D9D9D9" w:themeFill="background1" w:themeFillShade="D9"/>
            <w:vAlign w:val="center"/>
          </w:tcPr>
          <w:p w:rsidR="002B2EE4" w:rsidRPr="00446A0C" w:rsidRDefault="002B2EE4" w:rsidP="005E7309">
            <w:pPr>
              <w:spacing w:line="240" w:lineRule="auto"/>
              <w:jc w:val="left"/>
              <w:rPr>
                <w:rFonts w:ascii="Arial" w:hAnsi="Arial" w:cs="Arial"/>
                <w:sz w:val="20"/>
                <w:szCs w:val="20"/>
              </w:rPr>
            </w:pPr>
          </w:p>
        </w:tc>
        <w:tc>
          <w:tcPr>
            <w:tcW w:w="0" w:type="auto"/>
            <w:shd w:val="clear" w:color="auto" w:fill="D9D9D9" w:themeFill="background1" w:themeFillShade="D9"/>
            <w:vAlign w:val="center"/>
          </w:tcPr>
          <w:p w:rsidR="002B2EE4" w:rsidRPr="00446A0C" w:rsidRDefault="002B2EE4" w:rsidP="005E7309">
            <w:pPr>
              <w:spacing w:line="240" w:lineRule="auto"/>
              <w:jc w:val="left"/>
              <w:rPr>
                <w:rFonts w:ascii="Arial" w:hAnsi="Arial" w:cs="Arial"/>
                <w:sz w:val="20"/>
                <w:szCs w:val="20"/>
              </w:rPr>
            </w:pPr>
          </w:p>
        </w:tc>
      </w:tr>
      <w:tr w:rsidR="002B2EE4" w:rsidRPr="00446A0C" w:rsidTr="005E7309">
        <w:tc>
          <w:tcPr>
            <w:tcW w:w="0" w:type="auto"/>
            <w:vMerge/>
            <w:vAlign w:val="center"/>
          </w:tcPr>
          <w:p w:rsidR="002B2EE4" w:rsidRPr="00446A0C" w:rsidRDefault="002B2EE4" w:rsidP="005E7309">
            <w:pPr>
              <w:spacing w:line="240" w:lineRule="auto"/>
              <w:jc w:val="left"/>
              <w:rPr>
                <w:rFonts w:ascii="Arial" w:hAnsi="Arial" w:cs="Arial"/>
                <w:sz w:val="20"/>
                <w:szCs w:val="20"/>
              </w:rPr>
            </w:pPr>
          </w:p>
        </w:tc>
        <w:tc>
          <w:tcPr>
            <w:tcW w:w="0" w:type="auto"/>
            <w:vAlign w:val="center"/>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26/164</w:t>
            </w:r>
          </w:p>
        </w:tc>
        <w:tc>
          <w:tcPr>
            <w:tcW w:w="0" w:type="auto"/>
            <w:vAlign w:val="center"/>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30/38</w:t>
            </w:r>
          </w:p>
        </w:tc>
        <w:tc>
          <w:tcPr>
            <w:tcW w:w="0" w:type="auto"/>
            <w:vAlign w:val="center"/>
          </w:tcPr>
          <w:p w:rsidR="002B2EE4" w:rsidRPr="00446A0C" w:rsidRDefault="002B2EE4" w:rsidP="005E7309">
            <w:pPr>
              <w:spacing w:line="240" w:lineRule="auto"/>
              <w:jc w:val="left"/>
              <w:rPr>
                <w:rFonts w:ascii="Arial" w:hAnsi="Arial" w:cs="Arial"/>
                <w:sz w:val="20"/>
                <w:szCs w:val="20"/>
              </w:rPr>
            </w:pPr>
            <w:r w:rsidRPr="00446A0C">
              <w:rPr>
                <w:rFonts w:ascii="Arial" w:hAnsi="Arial" w:cs="Arial"/>
                <w:sz w:val="20"/>
                <w:szCs w:val="20"/>
              </w:rPr>
              <w:t>/</w:t>
            </w:r>
          </w:p>
        </w:tc>
      </w:tr>
    </w:tbl>
    <w:p w:rsidR="002B2EE4" w:rsidRPr="00881F79" w:rsidRDefault="002B2EE4" w:rsidP="002B2EE4">
      <w:pPr>
        <w:jc w:val="center"/>
      </w:pPr>
    </w:p>
    <w:p w:rsidR="002B2EE4" w:rsidRDefault="002B2EE4" w:rsidP="002B2EE4">
      <w:r>
        <w:t xml:space="preserve">Anketiranje smo izvajali s pomočjo spletnega raziskovalnega orodja 1ka. Vprašalniki so vključevali med 16 (turisti) in 30 (gospodarstvo) vprašanji. Povprečni čas reševanja ankete je bil med 5 minut in 47 sekund (prebivalstvo) in 9 minut ter 24 sekund (gospodarstvo). Anketni vprašalniki za turiste so bili prevedeni v 4 mednarodne jezike, ki odražajo najpogostejše jezikovne skupine turistov (slovensko, italijansko, nemško in angleško). Turisti </w:t>
      </w:r>
      <w:r w:rsidR="00A9530C">
        <w:t xml:space="preserve">druge </w:t>
      </w:r>
      <w:r>
        <w:t xml:space="preserve">narodnosti z </w:t>
      </w:r>
      <w:r w:rsidR="00A9530C">
        <w:t xml:space="preserve">drugim </w:t>
      </w:r>
      <w:r>
        <w:t xml:space="preserve">maternim jezikom so bili nagovorjeni za sodelovanje v raziskavi z angleškim vprašalnikom. Anketirance smo k raziskavi povabili preko kontaktov turističnih ponudnikov in GIZ Podčetrtek. Vprašanja so bila odprtega (npr. dejavniki prepoznavnosti) in </w:t>
      </w:r>
      <w:r>
        <w:lastRenderedPageBreak/>
        <w:t xml:space="preserve">zaprtega tipa (npr. stališča do turizma). Pri merjenju intervalnih spremenljivk (npr. stopnja zadovoljstva) smo uporabili petstopenjske lestvice likertovega tipa, uporabljali pa smo tudi odprti in binarni tip odgovorov. </w:t>
      </w:r>
    </w:p>
    <w:p w:rsidR="002B2EE4" w:rsidRDefault="002B2EE4" w:rsidP="002B2EE4"/>
    <w:p w:rsidR="002B2EE4" w:rsidRDefault="002B2EE4" w:rsidP="002B2EE4">
      <w:r>
        <w:t>V anketi je sodelovalo 68 gospodarstvenikov ali samostojnih podjetnikov iz turističnega območja GIZ Podčetrtek, vendar je  anketo pravilno in v celoti izpolnilo le 30 anketirancev. Slednji predstavljajo raznolike turistične subjekte, s povprečno 12 leti delovnih izkušenj in kar več kot dve tretjini z 10 ali večletnimi delovnimi izkušnjami v turizmu (petina vprašanih do 5 let). Polovica vprašanih prihaja iz družinskih podjetij. 60% vprašanih je na vodstvenih, desetina</w:t>
      </w:r>
      <w:r w:rsidR="00422A73">
        <w:t xml:space="preserve"> na</w:t>
      </w:r>
      <w:r>
        <w:t xml:space="preserve"> administrativn</w:t>
      </w:r>
      <w:r w:rsidR="00422A73">
        <w:t>ih</w:t>
      </w:r>
      <w:r>
        <w:t xml:space="preserve"> in ostali na operativnih delovnih mestih v turizmu.  41% jih prihaja iz podjetij z 1 do 10 zaposlenimi. Slaba četrtina jih je iz samostojnih podjetij, dobra tretjina iz društev. Slaba petina se jih ukvarja s prehrambnim gostinstvom ali nastanitvenim gostinstvom, desetina s turističnim posredništvom in slaba tretjina z društveno dejavnostjo. </w:t>
      </w:r>
    </w:p>
    <w:p w:rsidR="002B2EE4" w:rsidRDefault="002B2EE4" w:rsidP="002B2EE4"/>
    <w:p w:rsidR="002B2EE4" w:rsidRDefault="002B2EE4" w:rsidP="002B2EE4">
      <w:r>
        <w:t xml:space="preserve">V anketi je prav tako sodelovalo 164 prebivalcev iz turističnega območja GIZ Podčetrtek, vendar je anketo pravilno in v celoti izpolnilo le 26 povabljenih anketirancev. Med njimi je dobre tri četrtine žensk. Dve petini sodelujočih ima dokončano srednjo ali tehnično šolo, slabi dve tretjini pa univerzitetno ali specialistično stopnjo izobrazbe. Med sodelujočimi je slaba tretjina takih s področja ekonomije, nekaj manj kot petina s področja turizma in gostinstva, ostali so iz drugih poklicnih področij. Nekaj manj kot petina jih </w:t>
      </w:r>
      <w:r w:rsidR="002A6441">
        <w:t>j</w:t>
      </w:r>
      <w:r>
        <w:t xml:space="preserve">e nezaposlenih oziroma samozaposlenih, 44% je zaposlenih v lastnem podjetju, 22% pa vključenih v formalno izobraževanje. 5% sodelujočih je politično aktivnih (npr. član političnih strank), dobra tretjina je družbeno aktivnih (npr. član/ica društev). 78% sodelujočih je starih med 24 in 47 let, 11% do 23 in 11% 48 let ali več. Slabih 40% jih je zaposlenih v javni upravi, po en dela v trgovski dejavnosti, industrijskem in izobraževalnem sektorju. Tretjina sodelujočih je samskih, 10% v razmerju brez otrok. Slabih 40% ima otroke stare do 18 in 17% otroke stare 18 let ali več.  Dobra polovica sodelujočih je iz občine Podčetrtek, slaba tretjina iz </w:t>
      </w:r>
      <w:r w:rsidR="002A6441">
        <w:t>o</w:t>
      </w:r>
      <w:r>
        <w:t xml:space="preserve">bčine Kozje, ostali pa iz občine Bistrica ob Sotli. V raziskavi je sodelovalo 26 posameznikov, ki so izrazili interes za turizem kot pojav v njihovem bivanjskem okolju. </w:t>
      </w:r>
    </w:p>
    <w:p w:rsidR="002B2EE4" w:rsidRDefault="002B2EE4" w:rsidP="002B2EE4"/>
    <w:p w:rsidR="002B2EE4" w:rsidRDefault="002B2EE4" w:rsidP="002B2EE4">
      <w:r>
        <w:t>Rezultati ankete niso reprezentativni na celotno populacijo posamezne skupine deležnikov</w:t>
      </w:r>
      <w:r w:rsidR="002A6441">
        <w:t>,</w:t>
      </w:r>
      <w:r>
        <w:t xml:space="preserve"> zato se uporabljajo zgolj kot smernice za oblikovanje strateških usmeritev razvoja turizma. Stopnja odzivnosti anketirancev je nizka, a tudi primerljiva s podobnimi raziskavami za potrebe oblikovanja turističnih razvojnih strategij. Nizka stopnja odzivnosti hkrati nakazuje, </w:t>
      </w:r>
      <w:r>
        <w:lastRenderedPageBreak/>
        <w:t xml:space="preserve">da je </w:t>
      </w:r>
      <w:r w:rsidRPr="00B306D9">
        <w:rPr>
          <w:b/>
          <w:i/>
        </w:rPr>
        <w:t>ena izmed strateških razvojnih prioritet turizma na turističnem območju GIZ Podčetrtek dvig stopnje zavedanja o prisotnosti in pomenu turizma v regiji</w:t>
      </w:r>
      <w:r>
        <w:rPr>
          <w:b/>
          <w:i/>
        </w:rPr>
        <w:t xml:space="preserve"> ter aktivni udeležbi vseh skupin deležnikov pri razvoju in izvajanju turistične ponudbe</w:t>
      </w:r>
      <w:r>
        <w:t xml:space="preserve">. </w:t>
      </w:r>
    </w:p>
    <w:p w:rsidR="002B2EE4" w:rsidRDefault="002B2EE4" w:rsidP="002B2EE4"/>
    <w:p w:rsidR="002B2EE4" w:rsidRPr="002B2EE4" w:rsidRDefault="002B2EE4" w:rsidP="002B2EE4">
      <w:pPr>
        <w:rPr>
          <w:b/>
        </w:rPr>
      </w:pPr>
      <w:r w:rsidRPr="002B2EE4">
        <w:rPr>
          <w:b/>
        </w:rPr>
        <w:t>2 REZULTATI RAZISKAVE</w:t>
      </w:r>
    </w:p>
    <w:p w:rsidR="002B2EE4" w:rsidRDefault="002B2EE4" w:rsidP="002B2EE4">
      <w:r>
        <w:t xml:space="preserve">V nadaljevanju predstavljamo ključne izsledke raziskave in podajamo strateške smernice glede posameznega konstrukta oziroma dejavnika razvoja turizma glede na posamezno skupino deležnikov. </w:t>
      </w:r>
    </w:p>
    <w:p w:rsidR="002B2EE4" w:rsidRDefault="002B2EE4" w:rsidP="002B2EE4"/>
    <w:p w:rsidR="002B2EE4" w:rsidRPr="002B2EE4" w:rsidRDefault="002B2EE4" w:rsidP="002B2EE4">
      <w:pPr>
        <w:rPr>
          <w:b/>
          <w:i/>
        </w:rPr>
      </w:pPr>
      <w:r w:rsidRPr="002B2EE4">
        <w:rPr>
          <w:b/>
          <w:i/>
        </w:rPr>
        <w:t>2.1 Turistično gospodarstvo/ponudniki</w:t>
      </w:r>
    </w:p>
    <w:p w:rsidR="002B2EE4" w:rsidRDefault="002B2EE4" w:rsidP="002B2EE4">
      <w:r>
        <w:t xml:space="preserve">Splošno ugotavljamo, da je stopnja zadovoljstva s turizmom v turistični regiji nizka. Nekoliko bolje so ocenjeni aspekti ponudbe (npr. obseg, kakovost), kot manj kakovostno pa aspekti turističnega destinacijskega managementa (npr. izvajanje ponudbe, trženje in promocija, kontrola). Upoštevajoč nizko odzivnost anketirancev in posledično nezmožnost generalizacije povprečnih vrednosti je smiselno izpostaviti delež tistih anketirancev, ki s posameznim aspektom turizma izražajo zadovoljstvo (oceni 4 in 5 na petstopenjski lestvici zadovoljstva). Kot zelo zanimiv izsledek izstopa dejstvo, da kar 43% vprašanih ni niti zadovoljnih niti nezadovoljnih s splošno uspešnostjo turističnega gospodarstva. Nihče od vprašanih prav tako ni zelo zadovoljen s kontrolo nad izvajanjem ponudbe in stopnjo trajnostnega razvoja turizma. Na drugi strani med 4 in 11 odstotki vprašanih izraža, da sploh ni zadovoljnih z nobenim od merjenih aspektov turizma v regiji. Med 28 in 55 odstotki vprašanih se ne more opredeliti med nezadovoljstvom ali zadovoljstvom s posameznimi aspekti turizma. </w:t>
      </w:r>
    </w:p>
    <w:p w:rsidR="002B2EE4" w:rsidRPr="003A2122" w:rsidRDefault="002B2EE4" w:rsidP="002B2EE4">
      <w:pPr>
        <w:autoSpaceDE w:val="0"/>
        <w:autoSpaceDN w:val="0"/>
        <w:adjustRightInd w:val="0"/>
        <w:spacing w:line="240" w:lineRule="auto"/>
        <w:jc w:val="left"/>
        <w:rPr>
          <w:rFonts w:eastAsiaTheme="minorHAnsi"/>
          <w:lang w:eastAsia="en-US"/>
        </w:rPr>
      </w:pPr>
    </w:p>
    <w:p w:rsidR="002B2EE4" w:rsidRDefault="002B2EE4" w:rsidP="002B2EE4">
      <w:pPr>
        <w:pStyle w:val="Napis"/>
        <w:keepNext/>
      </w:pPr>
      <w:bookmarkStart w:id="115" w:name="_Toc536615639"/>
      <w:r>
        <w:t xml:space="preserve">Tabela </w:t>
      </w:r>
      <w:fldSimple w:instr=" SEQ Tabela \* ARABIC ">
        <w:r w:rsidR="00A95814">
          <w:rPr>
            <w:noProof/>
          </w:rPr>
          <w:t>31</w:t>
        </w:r>
      </w:fldSimple>
      <w:r>
        <w:t>: zadovoljstvo s turizmom v regiji</w:t>
      </w:r>
      <w:bookmarkEnd w:id="115"/>
    </w:p>
    <w:tbl>
      <w:tblPr>
        <w:tblW w:w="8988"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5445"/>
        <w:gridCol w:w="343"/>
        <w:gridCol w:w="1054"/>
        <w:gridCol w:w="862"/>
        <w:gridCol w:w="1284"/>
      </w:tblGrid>
      <w:tr w:rsidR="002B2EE4" w:rsidRPr="008376E6"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jc w:val="left"/>
              <w:rPr>
                <w:rFonts w:eastAsiaTheme="minorHAnsi"/>
                <w:b/>
                <w:sz w:val="20"/>
                <w:szCs w:val="20"/>
                <w:lang w:eastAsia="en-US"/>
              </w:rPr>
            </w:pPr>
          </w:p>
        </w:tc>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3A2122">
              <w:rPr>
                <w:rFonts w:ascii="Arial" w:eastAsiaTheme="minorHAnsi" w:hAnsi="Arial" w:cs="Arial"/>
                <w:b/>
                <w:color w:val="000000"/>
                <w:sz w:val="20"/>
                <w:szCs w:val="20"/>
                <w:lang w:eastAsia="en-US"/>
              </w:rPr>
              <w:t>N</w:t>
            </w:r>
          </w:p>
        </w:tc>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376E6">
              <w:rPr>
                <w:rFonts w:ascii="Arial" w:eastAsiaTheme="minorHAnsi" w:hAnsi="Arial" w:cs="Arial"/>
                <w:b/>
                <w:color w:val="000000"/>
                <w:sz w:val="20"/>
                <w:szCs w:val="20"/>
                <w:lang w:eastAsia="en-US"/>
              </w:rPr>
              <w:t>Sr. vrednost</w:t>
            </w:r>
          </w:p>
        </w:tc>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376E6">
              <w:rPr>
                <w:rFonts w:ascii="Arial" w:eastAsiaTheme="minorHAnsi" w:hAnsi="Arial" w:cs="Arial"/>
                <w:b/>
                <w:color w:val="000000"/>
                <w:sz w:val="20"/>
                <w:szCs w:val="20"/>
                <w:lang w:eastAsia="en-US"/>
              </w:rPr>
              <w:t>St. odklon</w:t>
            </w:r>
          </w:p>
        </w:tc>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376E6">
              <w:rPr>
                <w:rFonts w:ascii="Arial" w:eastAsiaTheme="minorHAnsi" w:hAnsi="Arial" w:cs="Arial"/>
                <w:b/>
                <w:color w:val="000000"/>
                <w:sz w:val="20"/>
                <w:szCs w:val="20"/>
                <w:lang w:eastAsia="en-US"/>
              </w:rPr>
              <w:t>% zadovoljnih</w:t>
            </w:r>
          </w:p>
        </w:tc>
      </w:tr>
      <w:tr w:rsidR="002B2EE4" w:rsidRPr="002D37CC"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Splošna uspešnost turističnega gospodarstva.</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28</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3,57</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,959</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50</w:t>
            </w:r>
          </w:p>
        </w:tc>
      </w:tr>
      <w:tr w:rsidR="002B2EE4" w:rsidRPr="002D37CC"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Turistična ponudba (npr. obseg ponudbe, kakovost ponudbe, itd.).</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29</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3,52</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,949</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55</w:t>
            </w:r>
          </w:p>
        </w:tc>
      </w:tr>
      <w:tr w:rsidR="002B2EE4" w:rsidRPr="002D37CC"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Turisti in obiskovalci (npr. število, njihova potrošnja, vedenje, narodnost, starost,  itd.).</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29</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3,48</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,871</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45</w:t>
            </w:r>
          </w:p>
        </w:tc>
      </w:tr>
      <w:tr w:rsidR="002B2EE4" w:rsidRPr="002D37CC"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Delo GIZa Turizem Podčetrtek.</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29</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3,45</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1,021</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52</w:t>
            </w:r>
          </w:p>
        </w:tc>
      </w:tr>
      <w:tr w:rsidR="002B2EE4" w:rsidRPr="002D37CC"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Podpora razvoju turizma (npr, aktivnosti občine, države, društev, GIZ-a, itd.).</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29</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3,34</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1,010</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45</w:t>
            </w:r>
          </w:p>
        </w:tc>
      </w:tr>
      <w:tr w:rsidR="002B2EE4" w:rsidRPr="002D37CC"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Skrb za turista (npr. turistična signalizacija, turistično vodenje, napisi v tujih jezikih, prevozne storitve za turiste, itd.).</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29</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2,97</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,981</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31</w:t>
            </w:r>
          </w:p>
        </w:tc>
      </w:tr>
      <w:tr w:rsidR="002B2EE4" w:rsidRPr="002D37CC"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Sodelovanje z drugimi (npr. sodelovanje z GIZ Podčetrtek, občina, drugi ponudniki, itd.).</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28</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2,96</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1,232</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32</w:t>
            </w:r>
          </w:p>
        </w:tc>
      </w:tr>
      <w:tr w:rsidR="002B2EE4" w:rsidRPr="002D37CC"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Trženje turistične ponudbe.</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28</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2,96</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,962</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29</w:t>
            </w:r>
          </w:p>
        </w:tc>
      </w:tr>
      <w:tr w:rsidR="002B2EE4" w:rsidRPr="002D37CC"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lastRenderedPageBreak/>
              <w:t>Kontrola nad izvajanjem ponudbe (npr. standardi kakovosti, izpostavljanje kakovostnih ponudnikov, prijavljanje nočitev, odvajanje davkov, izvajanje ponudbe kot je promovirana, itd.).</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28</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2,96</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,793</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29</w:t>
            </w:r>
          </w:p>
        </w:tc>
      </w:tr>
      <w:tr w:rsidR="002B2EE4" w:rsidRPr="002D37CC"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Kadri za delo v turizmu (npr. znanje, število, odgovornost, itd.).</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29</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2,86</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,875</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17</w:t>
            </w:r>
          </w:p>
        </w:tc>
      </w:tr>
      <w:tr w:rsidR="002B2EE4" w:rsidRPr="002D37CC" w:rsidTr="005E7309">
        <w:trPr>
          <w:cantSplit/>
        </w:trPr>
        <w:tc>
          <w:tcPr>
            <w:tcW w:w="0" w:type="auto"/>
            <w:shd w:val="clear" w:color="auto" w:fill="D9D9D9" w:themeFill="background1" w:themeFillShade="D9"/>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Stopnja trajnostnega razvoja turizma (npr. varovanje vode, biodiverzitete; primerno plačevanje zaposlenih v turizmu, itd.).</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29</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2,79</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3A2122">
              <w:rPr>
                <w:rFonts w:ascii="Arial" w:eastAsiaTheme="minorHAnsi" w:hAnsi="Arial" w:cs="Arial"/>
                <w:color w:val="000000"/>
                <w:sz w:val="20"/>
                <w:szCs w:val="20"/>
                <w:lang w:eastAsia="en-US"/>
              </w:rPr>
              <w:t>,726</w:t>
            </w:r>
          </w:p>
        </w:tc>
        <w:tc>
          <w:tcPr>
            <w:tcW w:w="0" w:type="auto"/>
            <w:shd w:val="clear" w:color="auto" w:fill="FFFFFF"/>
            <w:vAlign w:val="center"/>
          </w:tcPr>
          <w:p w:rsidR="002B2EE4" w:rsidRPr="003A2122"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14</w:t>
            </w:r>
          </w:p>
        </w:tc>
      </w:tr>
      <w:tr w:rsidR="002B2EE4" w:rsidRPr="002B5D5F" w:rsidTr="005E7309">
        <w:trPr>
          <w:cantSplit/>
        </w:trPr>
        <w:tc>
          <w:tcPr>
            <w:tcW w:w="0" w:type="auto"/>
            <w:gridSpan w:val="5"/>
            <w:shd w:val="clear" w:color="auto" w:fill="FFFFFF" w:themeFill="background1"/>
            <w:vAlign w:val="center"/>
          </w:tcPr>
          <w:p w:rsidR="002B2EE4" w:rsidRPr="003A2122" w:rsidRDefault="002B2EE4" w:rsidP="005E7309">
            <w:pPr>
              <w:autoSpaceDE w:val="0"/>
              <w:autoSpaceDN w:val="0"/>
              <w:adjustRightInd w:val="0"/>
              <w:spacing w:line="240" w:lineRule="auto"/>
              <w:ind w:left="60" w:right="60"/>
              <w:jc w:val="left"/>
              <w:rPr>
                <w:rFonts w:ascii="Arial" w:eastAsiaTheme="minorHAnsi" w:hAnsi="Arial" w:cs="Arial"/>
                <w:color w:val="000000"/>
                <w:sz w:val="16"/>
                <w:szCs w:val="16"/>
                <w:lang w:eastAsia="en-US"/>
              </w:rPr>
            </w:pPr>
            <w:r w:rsidRPr="002B5D5F">
              <w:rPr>
                <w:rFonts w:ascii="Arial" w:eastAsiaTheme="minorHAnsi" w:hAnsi="Arial" w:cs="Arial"/>
                <w:color w:val="000000"/>
                <w:sz w:val="16"/>
                <w:szCs w:val="16"/>
                <w:lang w:eastAsia="en-US"/>
              </w:rPr>
              <w:t>Legenda: 1 = sploh nisem zadovoljen/a; 5= zelo sem zadovoljen/a</w:t>
            </w:r>
          </w:p>
        </w:tc>
      </w:tr>
    </w:tbl>
    <w:p w:rsidR="002B2EE4" w:rsidRPr="003A2122" w:rsidRDefault="002B2EE4" w:rsidP="002B2EE4">
      <w:pPr>
        <w:autoSpaceDE w:val="0"/>
        <w:autoSpaceDN w:val="0"/>
        <w:adjustRightInd w:val="0"/>
        <w:spacing w:line="400" w:lineRule="atLeast"/>
        <w:jc w:val="left"/>
        <w:rPr>
          <w:rFonts w:eastAsiaTheme="minorHAnsi"/>
          <w:lang w:eastAsia="en-US"/>
        </w:rPr>
      </w:pPr>
    </w:p>
    <w:p w:rsidR="002B2EE4" w:rsidRPr="00531CB0" w:rsidRDefault="002B2EE4" w:rsidP="002B2EE4">
      <w:r>
        <w:t xml:space="preserve">Sodelujoči so imeli možnost, da poleg kvantitativne ocene zadovoljstva s posameznim atributom turizma podajo še kvalitativne razloge za stopnjo izraženega zadovoljstva. Bolj specifično, anketirancem smo ponudili, </w:t>
      </w:r>
      <w:r w:rsidR="007970BB">
        <w:t>d</w:t>
      </w:r>
      <w:r>
        <w:t xml:space="preserve">a </w:t>
      </w:r>
      <w:r w:rsidR="007970BB">
        <w:t xml:space="preserve">so </w:t>
      </w:r>
      <w:r>
        <w:t>po podani oceni zadovoljstva  poda</w:t>
      </w:r>
      <w:r w:rsidR="007970BB">
        <w:t>li</w:t>
      </w:r>
      <w:r>
        <w:t xml:space="preserve"> tri razloge za nezadovoljstvo z 1) delom GIZ Podčetrtek, 2) turistično ponudbo in 3) turisti oziroma obiskovalci. Gre za tri dejavnike, ki igrajo ključno vlogo pri uspešnosti turističnega gospodarstva. Dejavniki, ki vodijo v </w:t>
      </w:r>
      <w:r w:rsidRPr="008E1555">
        <w:rPr>
          <w:b/>
        </w:rPr>
        <w:t>nezadovoljstvom z delom GIZa</w:t>
      </w:r>
      <w:r>
        <w:t xml:space="preserve"> se nanašajo na, neenakomerno zastopanje interesov celotnega območja (npr. </w:t>
      </w:r>
      <w:r w:rsidRPr="00531CB0">
        <w:rPr>
          <w:i/>
        </w:rPr>
        <w:t>»Ne izvaja aktivnosti za občino Kozje; Neaktivnost izven Podčetrtka in Olimja, Več promocije ostalih občin ne samo Podčetrtka, Organizir</w:t>
      </w:r>
      <w:r>
        <w:rPr>
          <w:i/>
        </w:rPr>
        <w:t>a</w:t>
      </w:r>
      <w:r w:rsidRPr="00531CB0">
        <w:rPr>
          <w:i/>
        </w:rPr>
        <w:t xml:space="preserve"> dogodke tudi v drugih občinah, Neprepoznavna integracijska vloga in oblikovanje skupnih turističnih produktov, ki bi celostno predstavili območje Obsotelja, Več vključit področja občin Bistrica ob Sotli in Kozje v konkretno ponudbo«</w:t>
      </w:r>
      <w:r>
        <w:t xml:space="preserve">), kar predstavlja tudi skupni imenovalec nižje stopnje zadovoljstva z delom GIZa. Manj izrazito, pa vendar, je zaznati mnenja o »neangažiranosti« in »nejasne usmeritve« razvoja turizma. Dejavniki, ki vodijo v </w:t>
      </w:r>
      <w:r w:rsidRPr="008E1555">
        <w:rPr>
          <w:b/>
        </w:rPr>
        <w:t>nezadovoljstvo s turistično ponudbo</w:t>
      </w:r>
      <w:r w:rsidR="00191901">
        <w:rPr>
          <w:b/>
        </w:rPr>
        <w:t>,</w:t>
      </w:r>
      <w:r>
        <w:t xml:space="preserve"> se nanašajo na kakovost prometne omreženosti in dostopnosti destinacije (npr. </w:t>
      </w:r>
      <w:r w:rsidRPr="00531CB0">
        <w:rPr>
          <w:i/>
        </w:rPr>
        <w:t>»cestna signalizacija v krožišču Podčetrtek</w:t>
      </w:r>
      <w:r>
        <w:rPr>
          <w:i/>
        </w:rPr>
        <w:t xml:space="preserve">, </w:t>
      </w:r>
      <w:r w:rsidRPr="00336313">
        <w:rPr>
          <w:i/>
        </w:rPr>
        <w:t>non stop iščejo željeno distinacijo in je ne najdejo niti po elektronskem vodniku -garmin</w:t>
      </w:r>
      <w:r w:rsidRPr="00531CB0">
        <w:rPr>
          <w:i/>
        </w:rPr>
        <w:t>«</w:t>
      </w:r>
      <w:r>
        <w:t xml:space="preserve">), sodelovanje med ponudniki (npr. </w:t>
      </w:r>
      <w:r w:rsidRPr="00531CB0">
        <w:rPr>
          <w:i/>
        </w:rPr>
        <w:t>»premalo povezovanja, zadrževanje gostov Term na koriščenju samo njihove ponudbe, nelojalna konkurenca Term sobodajalcem«</w:t>
      </w:r>
      <w:r w:rsidRPr="00531CB0">
        <w:t>)</w:t>
      </w:r>
      <w:r>
        <w:t xml:space="preserve"> ter raznolikost ponudbe (npr. </w:t>
      </w:r>
      <w:r w:rsidRPr="00531CB0">
        <w:rPr>
          <w:i/>
        </w:rPr>
        <w:t>»raznolika ponudba, premo različnih ponudb«</w:t>
      </w:r>
      <w:r>
        <w:t xml:space="preserve">). Dejavniki </w:t>
      </w:r>
      <w:r w:rsidRPr="00457081">
        <w:rPr>
          <w:b/>
        </w:rPr>
        <w:t>nezadovoljstva s turisti</w:t>
      </w:r>
      <w:r>
        <w:t xml:space="preserve"> se nanašajo na obseg (npr. </w:t>
      </w:r>
      <w:r w:rsidRPr="008E1555">
        <w:rPr>
          <w:i/>
        </w:rPr>
        <w:t>»premalo turistov«</w:t>
      </w:r>
      <w:r>
        <w:t xml:space="preserve">) in njihovo vedenje (npr. </w:t>
      </w:r>
      <w:r w:rsidRPr="008E1555">
        <w:rPr>
          <w:i/>
        </w:rPr>
        <w:t xml:space="preserve">»preveč varčni,  smeti za njimi pobiramo  mi </w:t>
      </w:r>
      <w:r w:rsidR="00191901">
        <w:rPr>
          <w:i/>
        </w:rPr>
        <w:t>−</w:t>
      </w:r>
      <w:r w:rsidRPr="008E1555">
        <w:rPr>
          <w:i/>
        </w:rPr>
        <w:t xml:space="preserve"> za nekaterimi,  turisti ne znajo niti pozdraviti, ko pridejo mimo</w:t>
      </w:r>
      <w:r w:rsidR="00191901">
        <w:rPr>
          <w:i/>
        </w:rPr>
        <w:t xml:space="preserve"> − </w:t>
      </w:r>
      <w:r w:rsidRPr="008E1555">
        <w:rPr>
          <w:i/>
        </w:rPr>
        <w:t>torej sploh nimajo občutka, da so prišli v nek urejen turistični kraj«</w:t>
      </w:r>
      <w:r w:rsidRPr="008E1555">
        <w:t>).</w:t>
      </w:r>
    </w:p>
    <w:p w:rsidR="002B2EE4" w:rsidRDefault="002B2EE4" w:rsidP="002B2EE4"/>
    <w:p w:rsidR="002B2EE4" w:rsidRDefault="002B2EE4" w:rsidP="002B2EE4">
      <w:r w:rsidRPr="002D37CC">
        <w:rPr>
          <w:b/>
        </w:rPr>
        <w:t>Sodelovanje</w:t>
      </w:r>
      <w:r>
        <w:t xml:space="preserve"> je ključni pogoj za trajnostni razvoj turističnih območij in vodi v iskanje konsenzov za zadovoljstvo vseh deležnikov turizma. Raziskava kaže, da obseg sodelovanja med ponudniki ni problematičen, saj manj kot 5% vprašanih ne sodeluje z drugimi ponudniki. 56% vprašanih sodeluje redko, 36% pa pogosto. Ugotavljamo tudi (tabela 3), da kar 70% </w:t>
      </w:r>
      <w:r>
        <w:lastRenderedPageBreak/>
        <w:t xml:space="preserve">vprašanih ocenjuje vzpostavitev sodelovanja kot dobro ali zelo dobro, le 50% vprašanih podobno ocenjuje tudi rezultate sodelovanja. Ključna ugotovitev je, da mora turistična organizacija oblikovati ustrezne pogoje sodelovanja različnih deležnikov, ki naj vodijo k pozitivnim rezultatom sodelovanja. Potrebno je identificirati cilje posameznih oblik sodelovanja in mehanizem spremljanja dosežkov sodelovanja. Obstaja možnost, da sodelovanje vodi v rezultate, a  slednji neučinkovito komunicirajo, zato je </w:t>
      </w:r>
      <w:r w:rsidRPr="00501C7D">
        <w:rPr>
          <w:b/>
        </w:rPr>
        <w:t>potrebno oblikovati sistem komuniciranja o sodelovanju med deležniki in učinkih takega sodelovanja</w:t>
      </w:r>
      <w:r>
        <w:t xml:space="preserve">. </w:t>
      </w:r>
    </w:p>
    <w:p w:rsidR="002B2EE4" w:rsidRPr="002D37CC" w:rsidRDefault="002B2EE4" w:rsidP="002B2EE4">
      <w:pPr>
        <w:autoSpaceDE w:val="0"/>
        <w:autoSpaceDN w:val="0"/>
        <w:adjustRightInd w:val="0"/>
        <w:spacing w:line="240" w:lineRule="auto"/>
        <w:jc w:val="left"/>
        <w:rPr>
          <w:rFonts w:eastAsiaTheme="minorHAnsi"/>
          <w:lang w:eastAsia="en-US"/>
        </w:rPr>
      </w:pPr>
    </w:p>
    <w:p w:rsidR="002B2EE4" w:rsidRDefault="002B2EE4" w:rsidP="002B2EE4">
      <w:pPr>
        <w:pStyle w:val="Napis"/>
        <w:keepNext/>
      </w:pPr>
      <w:bookmarkStart w:id="116" w:name="_Toc536615640"/>
      <w:r>
        <w:t xml:space="preserve">Tabela </w:t>
      </w:r>
      <w:fldSimple w:instr=" SEQ Tabela \* ARABIC ">
        <w:r w:rsidR="00A95814">
          <w:rPr>
            <w:noProof/>
          </w:rPr>
          <w:t>32</w:t>
        </w:r>
      </w:fldSimple>
      <w:r>
        <w:t>: sodelovanje med deležniki</w:t>
      </w:r>
      <w:bookmarkEnd w:id="116"/>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77"/>
        <w:gridCol w:w="1163"/>
        <w:gridCol w:w="1163"/>
        <w:gridCol w:w="1633"/>
        <w:gridCol w:w="1635"/>
      </w:tblGrid>
      <w:tr w:rsidR="002B2EE4" w:rsidRPr="008376E6" w:rsidTr="005E7309">
        <w:trPr>
          <w:cantSplit/>
        </w:trPr>
        <w:tc>
          <w:tcPr>
            <w:tcW w:w="1917" w:type="pct"/>
            <w:shd w:val="clear" w:color="auto" w:fill="D9D9D9" w:themeFill="background1" w:themeFillShade="D9"/>
            <w:vAlign w:val="bottom"/>
          </w:tcPr>
          <w:p w:rsidR="002B2EE4" w:rsidRPr="002D37CC" w:rsidRDefault="002B2EE4" w:rsidP="005E7309">
            <w:pPr>
              <w:autoSpaceDE w:val="0"/>
              <w:autoSpaceDN w:val="0"/>
              <w:adjustRightInd w:val="0"/>
              <w:spacing w:line="240" w:lineRule="auto"/>
              <w:jc w:val="left"/>
              <w:rPr>
                <w:rFonts w:ascii="Arial" w:eastAsiaTheme="minorHAnsi" w:hAnsi="Arial" w:cs="Arial"/>
                <w:b/>
                <w:sz w:val="20"/>
                <w:szCs w:val="20"/>
                <w:lang w:eastAsia="en-US"/>
              </w:rPr>
            </w:pPr>
            <w:r w:rsidRPr="008376E6">
              <w:rPr>
                <w:rFonts w:ascii="Arial" w:eastAsiaTheme="minorHAnsi" w:hAnsi="Arial" w:cs="Arial"/>
                <w:b/>
                <w:sz w:val="20"/>
                <w:szCs w:val="20"/>
                <w:lang w:eastAsia="en-US"/>
              </w:rPr>
              <w:t>Značilnosti sodelovanja</w:t>
            </w:r>
          </w:p>
        </w:tc>
        <w:tc>
          <w:tcPr>
            <w:tcW w:w="641" w:type="pct"/>
            <w:shd w:val="clear" w:color="auto" w:fill="D9D9D9" w:themeFill="background1" w:themeFillShade="D9"/>
            <w:vAlign w:val="bottom"/>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2D37CC">
              <w:rPr>
                <w:rFonts w:ascii="Arial" w:eastAsiaTheme="minorHAnsi" w:hAnsi="Arial" w:cs="Arial"/>
                <w:b/>
                <w:color w:val="000000"/>
                <w:sz w:val="20"/>
                <w:szCs w:val="20"/>
                <w:lang w:eastAsia="en-US"/>
              </w:rPr>
              <w:t>N</w:t>
            </w:r>
          </w:p>
        </w:tc>
        <w:tc>
          <w:tcPr>
            <w:tcW w:w="641" w:type="pct"/>
            <w:shd w:val="clear" w:color="auto" w:fill="D9D9D9" w:themeFill="background1" w:themeFillShade="D9"/>
            <w:vAlign w:val="bottom"/>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376E6">
              <w:rPr>
                <w:rFonts w:ascii="Arial" w:eastAsiaTheme="minorHAnsi" w:hAnsi="Arial" w:cs="Arial"/>
                <w:b/>
                <w:color w:val="000000"/>
                <w:sz w:val="20"/>
                <w:szCs w:val="20"/>
                <w:lang w:eastAsia="en-US"/>
              </w:rPr>
              <w:t>Sr. vrednost</w:t>
            </w:r>
          </w:p>
        </w:tc>
        <w:tc>
          <w:tcPr>
            <w:tcW w:w="900" w:type="pct"/>
            <w:shd w:val="clear" w:color="auto" w:fill="D9D9D9" w:themeFill="background1" w:themeFillShade="D9"/>
            <w:vAlign w:val="bottom"/>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376E6">
              <w:rPr>
                <w:rFonts w:ascii="Arial" w:eastAsiaTheme="minorHAnsi" w:hAnsi="Arial" w:cs="Arial"/>
                <w:b/>
                <w:color w:val="000000"/>
                <w:sz w:val="20"/>
                <w:szCs w:val="20"/>
                <w:lang w:eastAsia="en-US"/>
              </w:rPr>
              <w:t>St. odklon</w:t>
            </w:r>
          </w:p>
        </w:tc>
        <w:tc>
          <w:tcPr>
            <w:tcW w:w="901" w:type="pct"/>
            <w:shd w:val="clear" w:color="auto" w:fill="D9D9D9" w:themeFill="background1" w:themeFillShade="D9"/>
            <w:vAlign w:val="bottom"/>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376E6">
              <w:rPr>
                <w:rFonts w:ascii="Arial" w:eastAsiaTheme="minorHAnsi" w:hAnsi="Arial" w:cs="Arial"/>
                <w:b/>
                <w:color w:val="000000"/>
                <w:sz w:val="20"/>
                <w:szCs w:val="20"/>
                <w:lang w:eastAsia="en-US"/>
              </w:rPr>
              <w:t>% z oceno dobro ali več</w:t>
            </w:r>
          </w:p>
        </w:tc>
      </w:tr>
      <w:tr w:rsidR="002B2EE4" w:rsidRPr="002B5D5F" w:rsidTr="005E7309">
        <w:trPr>
          <w:cantSplit/>
        </w:trPr>
        <w:tc>
          <w:tcPr>
            <w:tcW w:w="1917" w:type="pct"/>
            <w:shd w:val="clear" w:color="auto" w:fill="D9D9D9" w:themeFill="background1" w:themeFillShade="D9"/>
          </w:tcPr>
          <w:p w:rsidR="002B2EE4" w:rsidRPr="002D37C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2B5D5F">
              <w:rPr>
                <w:rFonts w:ascii="Arial" w:eastAsiaTheme="minorHAnsi" w:hAnsi="Arial" w:cs="Arial"/>
                <w:color w:val="000000"/>
                <w:sz w:val="20"/>
                <w:szCs w:val="20"/>
                <w:lang w:eastAsia="en-US"/>
              </w:rPr>
              <w:t>Vzpostavitev sodelovanja</w:t>
            </w:r>
          </w:p>
        </w:tc>
        <w:tc>
          <w:tcPr>
            <w:tcW w:w="641"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20</w:t>
            </w:r>
          </w:p>
        </w:tc>
        <w:tc>
          <w:tcPr>
            <w:tcW w:w="641"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3,50</w:t>
            </w:r>
          </w:p>
        </w:tc>
        <w:tc>
          <w:tcPr>
            <w:tcW w:w="900"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1,051</w:t>
            </w:r>
          </w:p>
        </w:tc>
        <w:tc>
          <w:tcPr>
            <w:tcW w:w="901"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70</w:t>
            </w:r>
          </w:p>
        </w:tc>
      </w:tr>
      <w:tr w:rsidR="002B2EE4" w:rsidRPr="002B5D5F" w:rsidTr="005E7309">
        <w:trPr>
          <w:cantSplit/>
        </w:trPr>
        <w:tc>
          <w:tcPr>
            <w:tcW w:w="1917" w:type="pct"/>
            <w:shd w:val="clear" w:color="auto" w:fill="D9D9D9" w:themeFill="background1" w:themeFillShade="D9"/>
          </w:tcPr>
          <w:p w:rsidR="002B2EE4" w:rsidRPr="002D37C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2B5D5F">
              <w:rPr>
                <w:rFonts w:ascii="Arial" w:eastAsiaTheme="minorHAnsi" w:hAnsi="Arial" w:cs="Arial"/>
                <w:color w:val="000000"/>
                <w:sz w:val="20"/>
                <w:szCs w:val="20"/>
                <w:lang w:eastAsia="en-US"/>
              </w:rPr>
              <w:t>Kakovost sodelovanja</w:t>
            </w:r>
          </w:p>
        </w:tc>
        <w:tc>
          <w:tcPr>
            <w:tcW w:w="641"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19</w:t>
            </w:r>
          </w:p>
        </w:tc>
        <w:tc>
          <w:tcPr>
            <w:tcW w:w="641"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3,53</w:t>
            </w:r>
          </w:p>
        </w:tc>
        <w:tc>
          <w:tcPr>
            <w:tcW w:w="900"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,964</w:t>
            </w:r>
          </w:p>
        </w:tc>
        <w:tc>
          <w:tcPr>
            <w:tcW w:w="901"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58</w:t>
            </w:r>
          </w:p>
        </w:tc>
      </w:tr>
      <w:tr w:rsidR="002B2EE4" w:rsidRPr="002B5D5F" w:rsidTr="005E7309">
        <w:trPr>
          <w:cantSplit/>
        </w:trPr>
        <w:tc>
          <w:tcPr>
            <w:tcW w:w="1917" w:type="pct"/>
            <w:shd w:val="clear" w:color="auto" w:fill="D9D9D9" w:themeFill="background1" w:themeFillShade="D9"/>
          </w:tcPr>
          <w:p w:rsidR="002B2EE4" w:rsidRPr="002D37C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2B5D5F">
              <w:rPr>
                <w:rFonts w:ascii="Arial" w:eastAsiaTheme="minorHAnsi" w:hAnsi="Arial" w:cs="Arial"/>
                <w:color w:val="000000"/>
                <w:sz w:val="20"/>
                <w:szCs w:val="20"/>
                <w:lang w:eastAsia="en-US"/>
              </w:rPr>
              <w:t>Rezultati sodelovanja</w:t>
            </w:r>
          </w:p>
        </w:tc>
        <w:tc>
          <w:tcPr>
            <w:tcW w:w="641"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20</w:t>
            </w:r>
          </w:p>
        </w:tc>
        <w:tc>
          <w:tcPr>
            <w:tcW w:w="641"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3,30</w:t>
            </w:r>
          </w:p>
        </w:tc>
        <w:tc>
          <w:tcPr>
            <w:tcW w:w="900"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2D37CC">
              <w:rPr>
                <w:rFonts w:ascii="Arial" w:eastAsiaTheme="minorHAnsi" w:hAnsi="Arial" w:cs="Arial"/>
                <w:color w:val="000000"/>
                <w:sz w:val="20"/>
                <w:szCs w:val="20"/>
                <w:lang w:eastAsia="en-US"/>
              </w:rPr>
              <w:t>1,081</w:t>
            </w:r>
          </w:p>
        </w:tc>
        <w:tc>
          <w:tcPr>
            <w:tcW w:w="901" w:type="pct"/>
            <w:shd w:val="clear" w:color="auto" w:fill="FFFFFF"/>
            <w:vAlign w:val="center"/>
          </w:tcPr>
          <w:p w:rsidR="002B2EE4" w:rsidRPr="002D37C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50</w:t>
            </w:r>
          </w:p>
        </w:tc>
      </w:tr>
      <w:tr w:rsidR="002B2EE4" w:rsidRPr="002B5D5F" w:rsidTr="005E7309">
        <w:trPr>
          <w:cantSplit/>
        </w:trPr>
        <w:tc>
          <w:tcPr>
            <w:tcW w:w="5000" w:type="pct"/>
            <w:gridSpan w:val="5"/>
            <w:shd w:val="clear" w:color="auto" w:fill="FFFFFF" w:themeFill="background1"/>
          </w:tcPr>
          <w:p w:rsidR="002B2EE4" w:rsidRPr="002D37CC" w:rsidRDefault="002B2EE4" w:rsidP="005E7309">
            <w:pPr>
              <w:autoSpaceDE w:val="0"/>
              <w:autoSpaceDN w:val="0"/>
              <w:adjustRightInd w:val="0"/>
              <w:spacing w:line="240" w:lineRule="auto"/>
              <w:jc w:val="left"/>
              <w:rPr>
                <w:rFonts w:ascii="Arial" w:eastAsiaTheme="minorHAnsi" w:hAnsi="Arial" w:cs="Arial"/>
                <w:sz w:val="16"/>
                <w:szCs w:val="16"/>
                <w:lang w:eastAsia="en-US"/>
              </w:rPr>
            </w:pPr>
            <w:r w:rsidRPr="002B5D5F">
              <w:rPr>
                <w:rFonts w:ascii="Arial" w:eastAsiaTheme="minorHAnsi" w:hAnsi="Arial" w:cs="Arial"/>
                <w:color w:val="000000"/>
                <w:sz w:val="16"/>
                <w:szCs w:val="16"/>
                <w:lang w:eastAsia="en-US"/>
              </w:rPr>
              <w:t>Legenda:  1= zelo slabo; 5= zelo dobro</w:t>
            </w:r>
          </w:p>
        </w:tc>
      </w:tr>
    </w:tbl>
    <w:p w:rsidR="002B2EE4" w:rsidRPr="002D37CC" w:rsidRDefault="002B2EE4" w:rsidP="002B2EE4">
      <w:pPr>
        <w:autoSpaceDE w:val="0"/>
        <w:autoSpaceDN w:val="0"/>
        <w:adjustRightInd w:val="0"/>
        <w:spacing w:line="400" w:lineRule="atLeast"/>
        <w:jc w:val="left"/>
        <w:rPr>
          <w:rFonts w:eastAsiaTheme="minorHAnsi"/>
          <w:lang w:eastAsia="en-US"/>
        </w:rPr>
      </w:pPr>
    </w:p>
    <w:p w:rsidR="002B2EE4" w:rsidRDefault="002B2EE4" w:rsidP="002B2EE4">
      <w:r>
        <w:t xml:space="preserve">Anketirance smo vprašali tudi po najpomembnejših </w:t>
      </w:r>
      <w:r w:rsidRPr="00E31AA8">
        <w:rPr>
          <w:b/>
        </w:rPr>
        <w:t>razlogih za obseg in zadovoljstvo s sodelovanjem</w:t>
      </w:r>
      <w:r>
        <w:t xml:space="preserve">, a je na to vprašanje odgovoril le en anketiranec. </w:t>
      </w:r>
    </w:p>
    <w:p w:rsidR="002B2EE4" w:rsidRPr="00AB2214" w:rsidRDefault="002B2EE4" w:rsidP="002B2EE4">
      <w:pPr>
        <w:rPr>
          <w:rFonts w:eastAsiaTheme="minorHAnsi"/>
          <w:lang w:eastAsia="en-US"/>
        </w:rPr>
      </w:pPr>
    </w:p>
    <w:p w:rsidR="002B2EE4" w:rsidRPr="002B2EE4" w:rsidRDefault="002B2EE4" w:rsidP="002B2EE4">
      <w:pPr>
        <w:rPr>
          <w:b/>
          <w:i/>
          <w:u w:val="single"/>
        </w:rPr>
      </w:pPr>
      <w:r w:rsidRPr="002B2EE4">
        <w:rPr>
          <w:b/>
          <w:i/>
          <w:u w:val="single"/>
        </w:rPr>
        <w:t>2.1.1  Usmeritve razvoja turizma</w:t>
      </w:r>
    </w:p>
    <w:p w:rsidR="002B2EE4" w:rsidRDefault="002B2EE4" w:rsidP="002B2EE4">
      <w:r>
        <w:t xml:space="preserve">Uspešnost implementacije turistične strategije je v celoti odvisna od podpore turističnih deležnikov, pri čemer pa ravno turistično gospodarstvo predstavlja najpomembnejšega deležnika. Najpomembnejši v tem kontekstu ne pomeni, da so mnenja drugih skupin deležnikov (tj. turisti, lokalno prebivalstvo, javni sektor) nepomembna, a turistično gospodarstvo predstavlja gonilno silo investicij  in izvajanje turistične ponudbe. Turizem je gospodarska panoga, kjer zasebni sektor skrbi za razvoj turizma, ostale skupine deležnikov pa razvoj zgolj usmerjajo, v manjši meri tudi spodbujajo (s finančnimi in nefinančnimi spodbudami). Z raziskavo med turističnim gospodarstvom smo ugotavljali splošne smernice ali želje razvoja turizma ter specifična produktna področja in značilnosti turistov, ki jih turistično gospodarstvo ocenjuje kot primerne za turistično regijo. </w:t>
      </w:r>
    </w:p>
    <w:p w:rsidR="002B2EE4" w:rsidRDefault="002B2EE4" w:rsidP="002B2EE4"/>
    <w:p w:rsidR="002B2EE4" w:rsidRDefault="002B2EE4" w:rsidP="002B2EE4">
      <w:r>
        <w:t xml:space="preserve">Tabela štiri kaže splošne smernice razvoja turizma v prihodnje. Iz tabele izhaja, da je integrirano delovanje ključna želja in pot za turizem v prihodnje. Kar 92% vprašanih namreč povsem podpira trditev, da se je pri razvoju in izvajanju turizma potrebno </w:t>
      </w:r>
      <w:r w:rsidRPr="00DA4E0B">
        <w:rPr>
          <w:b/>
        </w:rPr>
        <w:t>bolj povezovati in sodelovati</w:t>
      </w:r>
      <w:r>
        <w:t xml:space="preserve">. Gospodarski deležniki prav tako vidijo potrebo po povečanju turistične ponudbe in turistov, vendar na način, da se povečan obseg dogaja skladno s trajnostnimi usmeritvami. </w:t>
      </w:r>
      <w:r>
        <w:lastRenderedPageBreak/>
        <w:t xml:space="preserve">Kar 79% vprašanih se strinja, da je </w:t>
      </w:r>
      <w:r w:rsidRPr="008B12A1">
        <w:rPr>
          <w:b/>
        </w:rPr>
        <w:t>vse ponudnike potrebno vključiti v Zeleno shemo slovenskega turizma</w:t>
      </w:r>
      <w:r>
        <w:t xml:space="preserve">. Zanimivo je, da jih manj kot polovica meni, da naj turizem zmanjša negativni vpliv na naravne vire in okolje. V odnosu do kakovosti turistične ponudbe le dobra tretjina podpira idejo o dvigu cen turističnih doživetij in kakovosti le teh nad tri zvezdice. Nakazuje se tudi </w:t>
      </w:r>
      <w:r w:rsidRPr="00501C7D">
        <w:rPr>
          <w:b/>
        </w:rPr>
        <w:t>podpora povečanju turistične ponudbe in turističnega obiska</w:t>
      </w:r>
      <w:r>
        <w:t>.</w:t>
      </w:r>
    </w:p>
    <w:p w:rsidR="002B2EE4" w:rsidRDefault="002B2EE4" w:rsidP="002B2EE4"/>
    <w:p w:rsidR="002B2EE4" w:rsidRDefault="002B2EE4" w:rsidP="002B2EE4">
      <w:pPr>
        <w:pStyle w:val="Napis"/>
        <w:keepNext/>
      </w:pPr>
      <w:bookmarkStart w:id="117" w:name="_Toc536615641"/>
      <w:r>
        <w:t xml:space="preserve">Tabela </w:t>
      </w:r>
      <w:fldSimple w:instr=" SEQ Tabela \* ARABIC ">
        <w:r w:rsidR="00A95814">
          <w:rPr>
            <w:noProof/>
          </w:rPr>
          <w:t>33</w:t>
        </w:r>
      </w:fldSimple>
      <w:r>
        <w:t>: splošne smernice razvoja turizma – gospodarstvo/javni sektor</w:t>
      </w:r>
      <w:bookmarkEnd w:id="117"/>
    </w:p>
    <w:tbl>
      <w:tblP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6003"/>
        <w:gridCol w:w="343"/>
        <w:gridCol w:w="754"/>
        <w:gridCol w:w="892"/>
        <w:gridCol w:w="1079"/>
      </w:tblGrid>
      <w:tr w:rsidR="002B2EE4" w:rsidRPr="000B7BFC" w:rsidTr="005E7309">
        <w:trPr>
          <w:cantSplit/>
        </w:trPr>
        <w:tc>
          <w:tcPr>
            <w:tcW w:w="0" w:type="auto"/>
            <w:shd w:val="clear" w:color="auto" w:fill="D9D9D9" w:themeFill="background1" w:themeFillShade="D9"/>
            <w:vAlign w:val="bottom"/>
          </w:tcPr>
          <w:p w:rsidR="002B2EE4" w:rsidRPr="000B7BFC" w:rsidRDefault="002B2EE4" w:rsidP="005E7309">
            <w:pPr>
              <w:spacing w:after="200" w:line="240" w:lineRule="auto"/>
              <w:jc w:val="left"/>
              <w:rPr>
                <w:rFonts w:ascii="Arial" w:eastAsiaTheme="minorHAnsi" w:hAnsi="Arial" w:cs="Arial"/>
                <w:sz w:val="20"/>
                <w:szCs w:val="20"/>
                <w:lang w:eastAsia="en-US"/>
              </w:rPr>
            </w:pPr>
          </w:p>
        </w:tc>
        <w:tc>
          <w:tcPr>
            <w:tcW w:w="0" w:type="auto"/>
            <w:shd w:val="clear" w:color="auto" w:fill="D9D9D9" w:themeFill="background1" w:themeFillShade="D9"/>
            <w:vAlign w:val="bottom"/>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N</w:t>
            </w:r>
          </w:p>
        </w:tc>
        <w:tc>
          <w:tcPr>
            <w:tcW w:w="0" w:type="auto"/>
            <w:shd w:val="clear" w:color="auto" w:fill="D9D9D9" w:themeFill="background1" w:themeFillShade="D9"/>
            <w:vAlign w:val="bottom"/>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Sr. vred.</w:t>
            </w:r>
          </w:p>
        </w:tc>
        <w:tc>
          <w:tcPr>
            <w:tcW w:w="0" w:type="auto"/>
            <w:shd w:val="clear" w:color="auto" w:fill="D9D9D9" w:themeFill="background1" w:themeFillShade="D9"/>
            <w:vAlign w:val="bottom"/>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St. odklon</w:t>
            </w:r>
          </w:p>
        </w:tc>
        <w:tc>
          <w:tcPr>
            <w:tcW w:w="0" w:type="auto"/>
            <w:shd w:val="clear" w:color="auto" w:fill="D9D9D9" w:themeFill="background1" w:themeFillShade="D9"/>
            <w:vAlign w:val="bottom"/>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w:t>
            </w:r>
            <w:r>
              <w:rPr>
                <w:rFonts w:ascii="Arial" w:eastAsiaTheme="minorHAnsi" w:hAnsi="Arial" w:cs="Arial"/>
                <w:color w:val="000000"/>
                <w:sz w:val="20"/>
                <w:szCs w:val="20"/>
                <w:lang w:eastAsia="en-US"/>
              </w:rPr>
              <w:t xml:space="preserve"> ki se strinja</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Pri razvoju in izvajanju turizma se moramo bolj povezati in sodelovati.</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4,87</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,448</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92</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Potrebujemo več turistične ponudbe.</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4,46</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,721</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88</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Vse turistične ponudnike je potrebno vključiti v Zeleno shemo slovenskega turizma.</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4,21</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,977</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79</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Potrebno je povečati število turistov.</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4,12</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,850</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79</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Potrebujemo bolj kakovostno turistično ponudbo.</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4,04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,955</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75</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Občina mora več vlagati v turizem.</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4,00</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,978</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79</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Prebivalci morajo imeti »besedo« pri razvoju turizma.</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4,00</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1,180</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76</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Potrebno je izboljšati prispevek turizma h kakovosti bivanja v naših krajih.</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3,88</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1,227</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70</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Vsi turistični ponudniki se morajo tržiti pod enotno tržno znamko in jo dosledno uporabljati.</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3,63</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1,345</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55</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Turizem mora zmanjšati svoj negativni vpliv na naravne vire (npr. voda, rastlinstvo, živalski svet, itd.).</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3,54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1,351</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46</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Potrebno je dvigniti cene turističnih doživetij.</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3,04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1,197</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37</w:t>
            </w:r>
          </w:p>
        </w:tc>
      </w:tr>
      <w:tr w:rsidR="002B2EE4" w:rsidRPr="000B7BFC" w:rsidTr="005E7309">
        <w:trPr>
          <w:cantSplit/>
        </w:trPr>
        <w:tc>
          <w:tcPr>
            <w:tcW w:w="0" w:type="auto"/>
            <w:shd w:val="clear" w:color="auto" w:fill="D9D9D9" w:themeFill="background1" w:themeFillShade="D9"/>
          </w:tcPr>
          <w:p w:rsidR="002B2EE4" w:rsidRPr="000B7BFC"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Turistična infrastruktura kakovosti pod 3* nima mesta v naši regiji.</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23</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3,00</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0B7BFC">
              <w:rPr>
                <w:rFonts w:ascii="Arial" w:eastAsiaTheme="minorHAnsi" w:hAnsi="Arial" w:cs="Arial"/>
                <w:color w:val="000000"/>
                <w:sz w:val="20"/>
                <w:szCs w:val="20"/>
                <w:lang w:eastAsia="en-US"/>
              </w:rPr>
              <w:t>1,314</w:t>
            </w:r>
          </w:p>
        </w:tc>
        <w:tc>
          <w:tcPr>
            <w:tcW w:w="0" w:type="auto"/>
            <w:shd w:val="clear" w:color="auto" w:fill="FFFFFF"/>
            <w:vAlign w:val="center"/>
          </w:tcPr>
          <w:p w:rsidR="002B2EE4" w:rsidRPr="000B7BFC"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35</w:t>
            </w:r>
          </w:p>
        </w:tc>
      </w:tr>
      <w:tr w:rsidR="002B2EE4" w:rsidRPr="000B7BFC" w:rsidTr="005E7309">
        <w:trPr>
          <w:cantSplit/>
        </w:trPr>
        <w:tc>
          <w:tcPr>
            <w:tcW w:w="0" w:type="auto"/>
            <w:gridSpan w:val="5"/>
            <w:shd w:val="clear" w:color="auto" w:fill="FFFFFF"/>
          </w:tcPr>
          <w:p w:rsidR="002B2EE4" w:rsidRPr="000B7BFC" w:rsidRDefault="002B2EE4" w:rsidP="005E7309">
            <w:pPr>
              <w:autoSpaceDE w:val="0"/>
              <w:autoSpaceDN w:val="0"/>
              <w:adjustRightInd w:val="0"/>
              <w:spacing w:line="240" w:lineRule="auto"/>
              <w:jc w:val="left"/>
              <w:rPr>
                <w:rFonts w:ascii="Arial" w:eastAsiaTheme="minorHAnsi" w:hAnsi="Arial" w:cs="Arial"/>
                <w:sz w:val="16"/>
                <w:szCs w:val="16"/>
                <w:lang w:eastAsia="en-US"/>
              </w:rPr>
            </w:pPr>
            <w:r w:rsidRPr="000B7BFC">
              <w:rPr>
                <w:rFonts w:ascii="Arial" w:eastAsiaTheme="minorHAnsi" w:hAnsi="Arial" w:cs="Arial"/>
                <w:color w:val="000000"/>
                <w:sz w:val="16"/>
                <w:szCs w:val="16"/>
                <w:lang w:eastAsia="en-US"/>
              </w:rPr>
              <w:t>Legenda: 1= se sploh ne strinjam; 5</w:t>
            </w:r>
            <w:r w:rsidR="005B664E">
              <w:rPr>
                <w:rFonts w:ascii="Arial" w:eastAsiaTheme="minorHAnsi" w:hAnsi="Arial" w:cs="Arial"/>
                <w:color w:val="000000"/>
                <w:sz w:val="16"/>
                <w:szCs w:val="16"/>
                <w:lang w:eastAsia="en-US"/>
              </w:rPr>
              <w:t xml:space="preserve"> </w:t>
            </w:r>
            <w:r w:rsidRPr="000B7BFC">
              <w:rPr>
                <w:rFonts w:ascii="Arial" w:eastAsiaTheme="minorHAnsi" w:hAnsi="Arial" w:cs="Arial"/>
                <w:color w:val="000000"/>
                <w:sz w:val="16"/>
                <w:szCs w:val="16"/>
                <w:lang w:eastAsia="en-US"/>
              </w:rPr>
              <w:t>= se popolnoma strinjam</w:t>
            </w:r>
          </w:p>
        </w:tc>
      </w:tr>
    </w:tbl>
    <w:p w:rsidR="002B2EE4" w:rsidRDefault="002B2EE4" w:rsidP="002B2EE4"/>
    <w:p w:rsidR="002B2EE4" w:rsidRDefault="002B2EE4" w:rsidP="002B2EE4">
      <w:r>
        <w:t xml:space="preserve">Tabela 5 jasno nakazuje, da si turistični deležniki v prihodnje želijo </w:t>
      </w:r>
      <w:r w:rsidRPr="008B12A1">
        <w:rPr>
          <w:b/>
        </w:rPr>
        <w:t>več povezovanja in sodelovanja pri vseh področjih izvajanja turizma</w:t>
      </w:r>
      <w:r>
        <w:t>. Navkljub nezmožnosti generalizacije rezultatov na celotno populacijo turističnih deležnikov v regiji,je iz pridobljenih rezultatov moč sklepati, da je povezovanje in integrirano delovanje na področju turizma ena ključnih prioritet novega strateškega obdobja. 80 ali več odstotkov vprašanih meni, da se morajo najpomembnejše aktivnosti na področju turizma (tabela 4) izvajati povsem povezano. Aktivnosti se nanašajo na štiri najpomembnejše funkcije destinacijskega managementa, ki zajemajo destinacijski trženjski splet (ang. destination marketing mix) in operativno funkcijo destinacijskega managementa, ki skrbi za izvajanje turističnih »obljub« in izpolnjevanje pričakovanj turistov.</w:t>
      </w:r>
    </w:p>
    <w:p w:rsidR="002B2EE4" w:rsidRPr="00AB2214" w:rsidRDefault="002B2EE4" w:rsidP="002B2EE4">
      <w:pPr>
        <w:autoSpaceDE w:val="0"/>
        <w:autoSpaceDN w:val="0"/>
        <w:adjustRightInd w:val="0"/>
        <w:spacing w:line="240" w:lineRule="auto"/>
        <w:jc w:val="left"/>
        <w:rPr>
          <w:rFonts w:eastAsiaTheme="minorHAnsi"/>
          <w:lang w:eastAsia="en-US"/>
        </w:rPr>
      </w:pPr>
    </w:p>
    <w:p w:rsidR="000D527D" w:rsidRDefault="000D527D">
      <w:pPr>
        <w:spacing w:line="240" w:lineRule="auto"/>
        <w:jc w:val="left"/>
        <w:rPr>
          <w:b/>
          <w:bCs/>
          <w:sz w:val="20"/>
          <w:szCs w:val="20"/>
        </w:rPr>
      </w:pPr>
      <w:r>
        <w:br w:type="page"/>
      </w:r>
    </w:p>
    <w:p w:rsidR="002B2EE4" w:rsidRDefault="002B2EE4" w:rsidP="002B2EE4">
      <w:pPr>
        <w:pStyle w:val="Napis"/>
        <w:keepNext/>
      </w:pPr>
      <w:bookmarkStart w:id="118" w:name="_Toc536615642"/>
      <w:r>
        <w:lastRenderedPageBreak/>
        <w:t xml:space="preserve">Tabela </w:t>
      </w:r>
      <w:fldSimple w:instr=" SEQ Tabela \* ARABIC ">
        <w:r w:rsidR="00A95814">
          <w:rPr>
            <w:noProof/>
          </w:rPr>
          <w:t>34</w:t>
        </w:r>
      </w:fldSimple>
      <w:r>
        <w:t>: integrirano delovanje v prihodnje</w:t>
      </w:r>
      <w:bookmarkEnd w:id="118"/>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4677"/>
        <w:gridCol w:w="566"/>
        <w:gridCol w:w="1419"/>
        <w:gridCol w:w="1134"/>
        <w:gridCol w:w="1275"/>
      </w:tblGrid>
      <w:tr w:rsidR="002B2EE4" w:rsidRPr="008376E6" w:rsidTr="005E7309">
        <w:trPr>
          <w:cantSplit/>
        </w:trPr>
        <w:tc>
          <w:tcPr>
            <w:tcW w:w="2578" w:type="pct"/>
            <w:shd w:val="clear" w:color="auto" w:fill="D9D9D9" w:themeFill="background1" w:themeFillShade="D9"/>
            <w:vAlign w:val="bottom"/>
          </w:tcPr>
          <w:p w:rsidR="002B2EE4" w:rsidRPr="00AB2214" w:rsidRDefault="002B2EE4" w:rsidP="005E7309">
            <w:pPr>
              <w:autoSpaceDE w:val="0"/>
              <w:autoSpaceDN w:val="0"/>
              <w:adjustRightInd w:val="0"/>
              <w:spacing w:line="240" w:lineRule="auto"/>
              <w:jc w:val="left"/>
              <w:rPr>
                <w:rFonts w:ascii="Arial" w:eastAsiaTheme="minorHAnsi" w:hAnsi="Arial" w:cs="Arial"/>
                <w:b/>
                <w:sz w:val="20"/>
                <w:szCs w:val="20"/>
                <w:lang w:eastAsia="en-US"/>
              </w:rPr>
            </w:pPr>
            <w:r w:rsidRPr="008376E6">
              <w:rPr>
                <w:rFonts w:ascii="Arial" w:eastAsiaTheme="minorHAnsi" w:hAnsi="Arial" w:cs="Arial"/>
                <w:b/>
                <w:sz w:val="20"/>
                <w:szCs w:val="20"/>
                <w:lang w:eastAsia="en-US"/>
              </w:rPr>
              <w:t>Aktivnosti</w:t>
            </w:r>
          </w:p>
        </w:tc>
        <w:tc>
          <w:tcPr>
            <w:tcW w:w="312" w:type="pct"/>
            <w:shd w:val="clear" w:color="auto" w:fill="D9D9D9" w:themeFill="background1" w:themeFillShade="D9"/>
            <w:vAlign w:val="bottom"/>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AB2214">
              <w:rPr>
                <w:rFonts w:ascii="Arial" w:eastAsiaTheme="minorHAnsi" w:hAnsi="Arial" w:cs="Arial"/>
                <w:b/>
                <w:color w:val="000000"/>
                <w:sz w:val="20"/>
                <w:szCs w:val="20"/>
                <w:lang w:eastAsia="en-US"/>
              </w:rPr>
              <w:t>N</w:t>
            </w:r>
          </w:p>
        </w:tc>
        <w:tc>
          <w:tcPr>
            <w:tcW w:w="782" w:type="pct"/>
            <w:shd w:val="clear" w:color="auto" w:fill="D9D9D9" w:themeFill="background1" w:themeFillShade="D9"/>
            <w:vAlign w:val="bottom"/>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376E6">
              <w:rPr>
                <w:rFonts w:ascii="Arial" w:eastAsiaTheme="minorHAnsi" w:hAnsi="Arial" w:cs="Arial"/>
                <w:b/>
                <w:color w:val="000000"/>
                <w:sz w:val="20"/>
                <w:szCs w:val="20"/>
                <w:lang w:eastAsia="en-US"/>
              </w:rPr>
              <w:t>Sr. vrednost</w:t>
            </w:r>
          </w:p>
        </w:tc>
        <w:tc>
          <w:tcPr>
            <w:tcW w:w="625" w:type="pct"/>
            <w:shd w:val="clear" w:color="auto" w:fill="D9D9D9" w:themeFill="background1" w:themeFillShade="D9"/>
            <w:vAlign w:val="bottom"/>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376E6">
              <w:rPr>
                <w:rFonts w:ascii="Arial" w:eastAsiaTheme="minorHAnsi" w:hAnsi="Arial" w:cs="Arial"/>
                <w:b/>
                <w:color w:val="000000"/>
                <w:sz w:val="20"/>
                <w:szCs w:val="20"/>
                <w:lang w:eastAsia="en-US"/>
              </w:rPr>
              <w:t>St. odklon</w:t>
            </w:r>
          </w:p>
        </w:tc>
        <w:tc>
          <w:tcPr>
            <w:tcW w:w="703" w:type="pct"/>
            <w:shd w:val="clear" w:color="auto" w:fill="D9D9D9" w:themeFill="background1" w:themeFillShade="D9"/>
            <w:vAlign w:val="bottom"/>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376E6">
              <w:rPr>
                <w:rFonts w:ascii="Arial" w:eastAsiaTheme="minorHAnsi" w:hAnsi="Arial" w:cs="Arial"/>
                <w:b/>
                <w:color w:val="000000"/>
                <w:sz w:val="20"/>
                <w:szCs w:val="20"/>
                <w:lang w:eastAsia="en-US"/>
              </w:rPr>
              <w:t>% z željo po povsem povezanem izvajanju</w:t>
            </w:r>
          </w:p>
        </w:tc>
      </w:tr>
      <w:tr w:rsidR="002B2EE4" w:rsidRPr="00AB2214" w:rsidTr="005E7309">
        <w:trPr>
          <w:cantSplit/>
        </w:trPr>
        <w:tc>
          <w:tcPr>
            <w:tcW w:w="2578" w:type="pct"/>
            <w:shd w:val="clear" w:color="auto" w:fill="D9D9D9" w:themeFill="background1" w:themeFillShade="D9"/>
          </w:tcPr>
          <w:p w:rsidR="002B2EE4" w:rsidRPr="00AB2214"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Načrtovanje  razvoja turizma.</w:t>
            </w:r>
          </w:p>
        </w:tc>
        <w:tc>
          <w:tcPr>
            <w:tcW w:w="31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21</w:t>
            </w:r>
          </w:p>
        </w:tc>
        <w:tc>
          <w:tcPr>
            <w:tcW w:w="78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4,86</w:t>
            </w:r>
          </w:p>
        </w:tc>
        <w:tc>
          <w:tcPr>
            <w:tcW w:w="625"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,359</w:t>
            </w:r>
          </w:p>
        </w:tc>
        <w:tc>
          <w:tcPr>
            <w:tcW w:w="703"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85</w:t>
            </w:r>
          </w:p>
        </w:tc>
      </w:tr>
      <w:tr w:rsidR="002B2EE4" w:rsidRPr="00AB2214" w:rsidTr="005E7309">
        <w:trPr>
          <w:cantSplit/>
        </w:trPr>
        <w:tc>
          <w:tcPr>
            <w:tcW w:w="2578" w:type="pct"/>
            <w:shd w:val="clear" w:color="auto" w:fill="D9D9D9" w:themeFill="background1" w:themeFillShade="D9"/>
          </w:tcPr>
          <w:p w:rsidR="002B2EE4" w:rsidRPr="00AB2214"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Promocija turistične ponudbe.</w:t>
            </w:r>
          </w:p>
        </w:tc>
        <w:tc>
          <w:tcPr>
            <w:tcW w:w="31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21</w:t>
            </w:r>
          </w:p>
        </w:tc>
        <w:tc>
          <w:tcPr>
            <w:tcW w:w="78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4,90</w:t>
            </w:r>
          </w:p>
        </w:tc>
        <w:tc>
          <w:tcPr>
            <w:tcW w:w="625"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,301</w:t>
            </w:r>
          </w:p>
        </w:tc>
        <w:tc>
          <w:tcPr>
            <w:tcW w:w="703"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91</w:t>
            </w:r>
          </w:p>
        </w:tc>
      </w:tr>
      <w:tr w:rsidR="002B2EE4" w:rsidRPr="00AB2214" w:rsidTr="005E7309">
        <w:trPr>
          <w:cantSplit/>
        </w:trPr>
        <w:tc>
          <w:tcPr>
            <w:tcW w:w="2578" w:type="pct"/>
            <w:shd w:val="clear" w:color="auto" w:fill="D9D9D9" w:themeFill="background1" w:themeFillShade="D9"/>
          </w:tcPr>
          <w:p w:rsidR="002B2EE4" w:rsidRPr="00AB2214"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Distribucija in prodaja turistične ponudbe.</w:t>
            </w:r>
          </w:p>
        </w:tc>
        <w:tc>
          <w:tcPr>
            <w:tcW w:w="31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21</w:t>
            </w:r>
          </w:p>
        </w:tc>
        <w:tc>
          <w:tcPr>
            <w:tcW w:w="78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4,67</w:t>
            </w:r>
          </w:p>
        </w:tc>
        <w:tc>
          <w:tcPr>
            <w:tcW w:w="625"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,577</w:t>
            </w:r>
          </w:p>
        </w:tc>
        <w:tc>
          <w:tcPr>
            <w:tcW w:w="703"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71</w:t>
            </w:r>
          </w:p>
        </w:tc>
      </w:tr>
      <w:tr w:rsidR="002B2EE4" w:rsidRPr="00AB2214" w:rsidTr="005E7309">
        <w:trPr>
          <w:cantSplit/>
        </w:trPr>
        <w:tc>
          <w:tcPr>
            <w:tcW w:w="2578" w:type="pct"/>
            <w:shd w:val="clear" w:color="auto" w:fill="D9D9D9" w:themeFill="background1" w:themeFillShade="D9"/>
          </w:tcPr>
          <w:p w:rsidR="002B2EE4" w:rsidRPr="00AB2214"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Izvajanje celostne turistične ponudbe.</w:t>
            </w:r>
          </w:p>
        </w:tc>
        <w:tc>
          <w:tcPr>
            <w:tcW w:w="31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21</w:t>
            </w:r>
          </w:p>
        </w:tc>
        <w:tc>
          <w:tcPr>
            <w:tcW w:w="78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4,86</w:t>
            </w:r>
          </w:p>
        </w:tc>
        <w:tc>
          <w:tcPr>
            <w:tcW w:w="625"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,478</w:t>
            </w:r>
          </w:p>
        </w:tc>
        <w:tc>
          <w:tcPr>
            <w:tcW w:w="703"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w:t>
            </w:r>
          </w:p>
        </w:tc>
      </w:tr>
      <w:tr w:rsidR="002B2EE4" w:rsidRPr="00AB2214" w:rsidTr="005E7309">
        <w:trPr>
          <w:cantSplit/>
        </w:trPr>
        <w:tc>
          <w:tcPr>
            <w:tcW w:w="2578" w:type="pct"/>
            <w:shd w:val="clear" w:color="auto" w:fill="D9D9D9" w:themeFill="background1" w:themeFillShade="D9"/>
          </w:tcPr>
          <w:p w:rsidR="002B2EE4" w:rsidRPr="00AB2214"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Razvoj celostne turistične ponudbe.</w:t>
            </w:r>
          </w:p>
        </w:tc>
        <w:tc>
          <w:tcPr>
            <w:tcW w:w="31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21</w:t>
            </w:r>
          </w:p>
        </w:tc>
        <w:tc>
          <w:tcPr>
            <w:tcW w:w="78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4,81</w:t>
            </w:r>
          </w:p>
        </w:tc>
        <w:tc>
          <w:tcPr>
            <w:tcW w:w="625"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,402</w:t>
            </w:r>
          </w:p>
        </w:tc>
        <w:tc>
          <w:tcPr>
            <w:tcW w:w="703"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w:t>
            </w:r>
          </w:p>
        </w:tc>
      </w:tr>
      <w:tr w:rsidR="002B2EE4" w:rsidRPr="00AB2214" w:rsidTr="005E7309">
        <w:trPr>
          <w:cantSplit/>
        </w:trPr>
        <w:tc>
          <w:tcPr>
            <w:tcW w:w="2578" w:type="pct"/>
            <w:shd w:val="clear" w:color="auto" w:fill="D9D9D9" w:themeFill="background1" w:themeFillShade="D9"/>
          </w:tcPr>
          <w:p w:rsidR="002B2EE4" w:rsidRPr="00AB2214"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Nadzor nad kakovostjo turistične ponudbe.</w:t>
            </w:r>
          </w:p>
        </w:tc>
        <w:tc>
          <w:tcPr>
            <w:tcW w:w="31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21</w:t>
            </w:r>
          </w:p>
        </w:tc>
        <w:tc>
          <w:tcPr>
            <w:tcW w:w="78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4,52</w:t>
            </w:r>
          </w:p>
        </w:tc>
        <w:tc>
          <w:tcPr>
            <w:tcW w:w="625"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,680</w:t>
            </w:r>
          </w:p>
        </w:tc>
        <w:tc>
          <w:tcPr>
            <w:tcW w:w="703"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62</w:t>
            </w:r>
          </w:p>
        </w:tc>
      </w:tr>
      <w:tr w:rsidR="002B2EE4" w:rsidRPr="00AB2214" w:rsidTr="005E7309">
        <w:trPr>
          <w:cantSplit/>
        </w:trPr>
        <w:tc>
          <w:tcPr>
            <w:tcW w:w="2578" w:type="pct"/>
            <w:shd w:val="clear" w:color="auto" w:fill="D9D9D9" w:themeFill="background1" w:themeFillShade="D9"/>
          </w:tcPr>
          <w:p w:rsidR="002B2EE4" w:rsidRPr="00AB2214"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Raziskave potreb in želja turistov/obiskovalcev.</w:t>
            </w:r>
          </w:p>
        </w:tc>
        <w:tc>
          <w:tcPr>
            <w:tcW w:w="31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21</w:t>
            </w:r>
          </w:p>
        </w:tc>
        <w:tc>
          <w:tcPr>
            <w:tcW w:w="78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4,57</w:t>
            </w:r>
          </w:p>
        </w:tc>
        <w:tc>
          <w:tcPr>
            <w:tcW w:w="625"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,598</w:t>
            </w:r>
          </w:p>
        </w:tc>
        <w:tc>
          <w:tcPr>
            <w:tcW w:w="703"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62</w:t>
            </w:r>
          </w:p>
        </w:tc>
      </w:tr>
      <w:tr w:rsidR="002B2EE4" w:rsidRPr="00AB2214" w:rsidTr="005E7309">
        <w:trPr>
          <w:cantSplit/>
        </w:trPr>
        <w:tc>
          <w:tcPr>
            <w:tcW w:w="2578" w:type="pct"/>
            <w:shd w:val="clear" w:color="auto" w:fill="D9D9D9" w:themeFill="background1" w:themeFillShade="D9"/>
          </w:tcPr>
          <w:p w:rsidR="002B2EE4" w:rsidRPr="00AB2214"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Razvoj turistične infrastrukture.</w:t>
            </w:r>
          </w:p>
        </w:tc>
        <w:tc>
          <w:tcPr>
            <w:tcW w:w="31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21</w:t>
            </w:r>
          </w:p>
        </w:tc>
        <w:tc>
          <w:tcPr>
            <w:tcW w:w="782"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4,81</w:t>
            </w:r>
          </w:p>
        </w:tc>
        <w:tc>
          <w:tcPr>
            <w:tcW w:w="625"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B2214">
              <w:rPr>
                <w:rFonts w:ascii="Arial" w:eastAsiaTheme="minorHAnsi" w:hAnsi="Arial" w:cs="Arial"/>
                <w:color w:val="000000"/>
                <w:sz w:val="20"/>
                <w:szCs w:val="20"/>
                <w:lang w:eastAsia="en-US"/>
              </w:rPr>
              <w:t>,402</w:t>
            </w:r>
          </w:p>
        </w:tc>
        <w:tc>
          <w:tcPr>
            <w:tcW w:w="703" w:type="pct"/>
            <w:shd w:val="clear" w:color="auto" w:fill="FFFFFF"/>
            <w:vAlign w:val="center"/>
          </w:tcPr>
          <w:p w:rsidR="002B2EE4" w:rsidRPr="00AB2214"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w:t>
            </w:r>
          </w:p>
        </w:tc>
      </w:tr>
      <w:tr w:rsidR="002B2EE4" w:rsidRPr="00AB2214" w:rsidTr="005E7309">
        <w:trPr>
          <w:cantSplit/>
        </w:trPr>
        <w:tc>
          <w:tcPr>
            <w:tcW w:w="5000" w:type="pct"/>
            <w:gridSpan w:val="5"/>
            <w:shd w:val="clear" w:color="auto" w:fill="FFFFFF" w:themeFill="background1"/>
          </w:tcPr>
          <w:p w:rsidR="002B2EE4" w:rsidRPr="00AB2214" w:rsidRDefault="002B2EE4" w:rsidP="005E7309">
            <w:pPr>
              <w:autoSpaceDE w:val="0"/>
              <w:autoSpaceDN w:val="0"/>
              <w:adjustRightInd w:val="0"/>
              <w:spacing w:line="240" w:lineRule="auto"/>
              <w:jc w:val="left"/>
              <w:rPr>
                <w:rFonts w:ascii="Arial" w:eastAsiaTheme="minorHAnsi" w:hAnsi="Arial" w:cs="Arial"/>
                <w:sz w:val="16"/>
                <w:szCs w:val="16"/>
                <w:lang w:eastAsia="en-US"/>
              </w:rPr>
            </w:pPr>
            <w:r w:rsidRPr="00AB2214">
              <w:rPr>
                <w:rFonts w:ascii="Arial" w:eastAsiaTheme="minorHAnsi" w:hAnsi="Arial" w:cs="Arial"/>
                <w:color w:val="000000"/>
                <w:sz w:val="16"/>
                <w:szCs w:val="16"/>
                <w:lang w:eastAsia="en-US"/>
              </w:rPr>
              <w:t>Legenda: 1= povsem samostojno; 5</w:t>
            </w:r>
            <w:r w:rsidR="005B664E">
              <w:rPr>
                <w:rFonts w:ascii="Arial" w:eastAsiaTheme="minorHAnsi" w:hAnsi="Arial" w:cs="Arial"/>
                <w:color w:val="000000"/>
                <w:sz w:val="16"/>
                <w:szCs w:val="16"/>
                <w:lang w:eastAsia="en-US"/>
              </w:rPr>
              <w:t xml:space="preserve"> </w:t>
            </w:r>
            <w:r w:rsidRPr="00AB2214">
              <w:rPr>
                <w:rFonts w:ascii="Arial" w:eastAsiaTheme="minorHAnsi" w:hAnsi="Arial" w:cs="Arial"/>
                <w:color w:val="000000"/>
                <w:sz w:val="16"/>
                <w:szCs w:val="16"/>
                <w:lang w:eastAsia="en-US"/>
              </w:rPr>
              <w:t>= povsem povezano</w:t>
            </w:r>
          </w:p>
        </w:tc>
      </w:tr>
    </w:tbl>
    <w:p w:rsidR="002B2EE4" w:rsidRDefault="002B2EE4" w:rsidP="002B2EE4"/>
    <w:p w:rsidR="002B2EE4" w:rsidRDefault="002B2EE4" w:rsidP="002B2EE4">
      <w:r>
        <w:t xml:space="preserve">Tabela 6 kaže podporo razvoju oblik turizma, ki jih turistična regija danes že ponuja. Kaže se, da je </w:t>
      </w:r>
      <w:r w:rsidRPr="00645381">
        <w:rPr>
          <w:b/>
        </w:rPr>
        <w:t>podpora visoka za vse razen za adrenalinski turizem</w:t>
      </w:r>
      <w:r>
        <w:t>. Slednje smo anketirancem predstavili kot turistično rekreativno ponudbo, ki omogoča ekstremne oblike športa in rekreacije. Ko</w:t>
      </w:r>
      <w:r w:rsidR="005B664E">
        <w:t>t</w:t>
      </w:r>
      <w:r>
        <w:t xml:space="preserve"> je lahko razvidno, to obliko turizma podpira ali povsem podpira manj kot polovica sodelujočih. Ostale oblike turizma beležijo več kot 80% podporo.  </w:t>
      </w:r>
    </w:p>
    <w:p w:rsidR="002B2EE4" w:rsidRDefault="002B2EE4" w:rsidP="002B2EE4"/>
    <w:p w:rsidR="002B2EE4" w:rsidRDefault="002B2EE4" w:rsidP="002B2EE4">
      <w:pPr>
        <w:pStyle w:val="Napis"/>
        <w:keepNext/>
      </w:pPr>
      <w:bookmarkStart w:id="119" w:name="_Toc536615643"/>
      <w:r>
        <w:t xml:space="preserve">Tabela </w:t>
      </w:r>
      <w:fldSimple w:instr=" SEQ Tabela \* ARABIC ">
        <w:r w:rsidR="00A95814">
          <w:rPr>
            <w:noProof/>
          </w:rPr>
          <w:t>35</w:t>
        </w:r>
      </w:fldSimple>
      <w:r>
        <w:t>: najprimernejše oblike turizma</w:t>
      </w:r>
      <w:bookmarkEnd w:id="119"/>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15"/>
        <w:gridCol w:w="353"/>
        <w:gridCol w:w="1134"/>
        <w:gridCol w:w="939"/>
        <w:gridCol w:w="1120"/>
      </w:tblGrid>
      <w:tr w:rsidR="002B2EE4" w:rsidRPr="008B12A1" w:rsidTr="005E7309">
        <w:trPr>
          <w:cantSplit/>
        </w:trPr>
        <w:tc>
          <w:tcPr>
            <w:tcW w:w="0" w:type="auto"/>
            <w:shd w:val="clear" w:color="auto" w:fill="D9D9D9" w:themeFill="background1" w:themeFillShade="D9"/>
            <w:vAlign w:val="bottom"/>
          </w:tcPr>
          <w:p w:rsidR="002B2EE4" w:rsidRPr="008B12A1" w:rsidRDefault="002B2EE4" w:rsidP="005E7309">
            <w:pPr>
              <w:spacing w:after="200" w:line="240" w:lineRule="auto"/>
              <w:jc w:val="left"/>
              <w:rPr>
                <w:rFonts w:ascii="Arial" w:eastAsiaTheme="minorHAnsi" w:hAnsi="Arial" w:cs="Arial"/>
                <w:b/>
                <w:sz w:val="20"/>
                <w:szCs w:val="20"/>
                <w:lang w:eastAsia="en-US"/>
              </w:rPr>
            </w:pPr>
            <w:r>
              <w:rPr>
                <w:rFonts w:ascii="Arial" w:eastAsiaTheme="minorHAnsi" w:hAnsi="Arial" w:cs="Arial"/>
                <w:b/>
                <w:sz w:val="20"/>
                <w:szCs w:val="20"/>
                <w:lang w:eastAsia="en-US"/>
              </w:rPr>
              <w:t>Primerne oblike turizma</w:t>
            </w:r>
          </w:p>
        </w:tc>
        <w:tc>
          <w:tcPr>
            <w:tcW w:w="0" w:type="auto"/>
            <w:shd w:val="clear" w:color="auto" w:fill="D9D9D9" w:themeFill="background1" w:themeFillShade="D9"/>
            <w:vAlign w:val="bottom"/>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B12A1">
              <w:rPr>
                <w:rFonts w:ascii="Arial" w:eastAsiaTheme="minorHAnsi" w:hAnsi="Arial" w:cs="Arial"/>
                <w:b/>
                <w:color w:val="000000"/>
                <w:sz w:val="20"/>
                <w:szCs w:val="20"/>
                <w:lang w:eastAsia="en-US"/>
              </w:rPr>
              <w:t>N</w:t>
            </w:r>
          </w:p>
        </w:tc>
        <w:tc>
          <w:tcPr>
            <w:tcW w:w="0" w:type="auto"/>
            <w:shd w:val="clear" w:color="auto" w:fill="D9D9D9" w:themeFill="background1" w:themeFillShade="D9"/>
            <w:vAlign w:val="bottom"/>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B12A1">
              <w:rPr>
                <w:rFonts w:ascii="Arial" w:eastAsiaTheme="minorHAnsi" w:hAnsi="Arial" w:cs="Arial"/>
                <w:b/>
                <w:color w:val="000000"/>
                <w:sz w:val="20"/>
                <w:szCs w:val="20"/>
                <w:lang w:eastAsia="en-US"/>
              </w:rPr>
              <w:t>Sr. vrednost</w:t>
            </w:r>
          </w:p>
        </w:tc>
        <w:tc>
          <w:tcPr>
            <w:tcW w:w="0" w:type="auto"/>
            <w:shd w:val="clear" w:color="auto" w:fill="D9D9D9" w:themeFill="background1" w:themeFillShade="D9"/>
            <w:vAlign w:val="bottom"/>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B12A1">
              <w:rPr>
                <w:rFonts w:ascii="Arial" w:eastAsiaTheme="minorHAnsi" w:hAnsi="Arial" w:cs="Arial"/>
                <w:b/>
                <w:color w:val="000000"/>
                <w:sz w:val="20"/>
                <w:szCs w:val="20"/>
                <w:lang w:eastAsia="en-US"/>
              </w:rPr>
              <w:t>St. odklon</w:t>
            </w:r>
          </w:p>
        </w:tc>
        <w:tc>
          <w:tcPr>
            <w:tcW w:w="0" w:type="auto"/>
            <w:shd w:val="clear" w:color="auto" w:fill="D9D9D9" w:themeFill="background1" w:themeFillShade="D9"/>
            <w:vAlign w:val="bottom"/>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8B12A1">
              <w:rPr>
                <w:rFonts w:ascii="Arial" w:eastAsiaTheme="minorHAnsi" w:hAnsi="Arial" w:cs="Arial"/>
                <w:b/>
                <w:color w:val="000000"/>
                <w:sz w:val="20"/>
                <w:szCs w:val="20"/>
                <w:lang w:eastAsia="en-US"/>
              </w:rPr>
              <w:t>%, ki se strinja</w:t>
            </w:r>
          </w:p>
        </w:tc>
      </w:tr>
      <w:tr w:rsidR="002B2EE4" w:rsidRPr="008B12A1" w:rsidTr="005E7309">
        <w:trPr>
          <w:cantSplit/>
        </w:trPr>
        <w:tc>
          <w:tcPr>
            <w:tcW w:w="0" w:type="auto"/>
            <w:shd w:val="clear" w:color="auto" w:fill="D9D9D9" w:themeFill="background1" w:themeFillShade="D9"/>
          </w:tcPr>
          <w:p w:rsidR="002B2EE4" w:rsidRPr="008B12A1"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Turizem na podeželju (domača kulinarika, turistične kmetije, vinske ceste itd.).</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21</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4,76</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,539</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95</w:t>
            </w:r>
          </w:p>
        </w:tc>
      </w:tr>
      <w:tr w:rsidR="002B2EE4" w:rsidRPr="008B12A1" w:rsidTr="005E7309">
        <w:trPr>
          <w:cantSplit/>
        </w:trPr>
        <w:tc>
          <w:tcPr>
            <w:tcW w:w="0" w:type="auto"/>
            <w:shd w:val="clear" w:color="auto" w:fill="D9D9D9" w:themeFill="background1" w:themeFillShade="D9"/>
          </w:tcPr>
          <w:p w:rsidR="002B2EE4" w:rsidRPr="008B12A1"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Zdravstveni in termalni turizem (zdravilišča, lepotne klinike, rehabilitacijski centri itd.).</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21</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4,71</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,561</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95</w:t>
            </w:r>
          </w:p>
        </w:tc>
      </w:tr>
      <w:tr w:rsidR="002B2EE4" w:rsidRPr="008B12A1" w:rsidTr="005E7309">
        <w:trPr>
          <w:cantSplit/>
        </w:trPr>
        <w:tc>
          <w:tcPr>
            <w:tcW w:w="0" w:type="auto"/>
            <w:shd w:val="clear" w:color="auto" w:fill="D9D9D9" w:themeFill="background1" w:themeFillShade="D9"/>
          </w:tcPr>
          <w:p w:rsidR="002B2EE4" w:rsidRPr="008B12A1"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Rekreativni in športni turizem (kolesarstvo, pohodništvo, ježa konj itd.).</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21</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4,62</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,805</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w:t>
            </w:r>
          </w:p>
        </w:tc>
      </w:tr>
      <w:tr w:rsidR="002B2EE4" w:rsidRPr="008B12A1" w:rsidTr="005E7309">
        <w:trPr>
          <w:cantSplit/>
        </w:trPr>
        <w:tc>
          <w:tcPr>
            <w:tcW w:w="0" w:type="auto"/>
            <w:shd w:val="clear" w:color="auto" w:fill="D9D9D9" w:themeFill="background1" w:themeFillShade="D9"/>
          </w:tcPr>
          <w:p w:rsidR="002B2EE4" w:rsidRPr="008B12A1"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Izobraževalni turizem (poletne šole, raziskovalni tabori, šole v naravi itd.).</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21</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4,48</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,750</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96</w:t>
            </w:r>
          </w:p>
        </w:tc>
      </w:tr>
      <w:tr w:rsidR="002B2EE4" w:rsidRPr="008B12A1" w:rsidTr="005E7309">
        <w:trPr>
          <w:cantSplit/>
        </w:trPr>
        <w:tc>
          <w:tcPr>
            <w:tcW w:w="0" w:type="auto"/>
            <w:shd w:val="clear" w:color="auto" w:fill="D9D9D9" w:themeFill="background1" w:themeFillShade="D9"/>
          </w:tcPr>
          <w:p w:rsidR="002B2EE4" w:rsidRPr="008B12A1"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Kulturni turizem (kulturne prireditve, dogodki, muzeji, galerije, ogledi kulturne dediščine itd.).</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21</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4,43</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,746</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86</w:t>
            </w:r>
          </w:p>
        </w:tc>
      </w:tr>
      <w:tr w:rsidR="002B2EE4" w:rsidRPr="008B12A1" w:rsidTr="005E7309">
        <w:trPr>
          <w:cantSplit/>
        </w:trPr>
        <w:tc>
          <w:tcPr>
            <w:tcW w:w="0" w:type="auto"/>
            <w:shd w:val="clear" w:color="auto" w:fill="D9D9D9" w:themeFill="background1" w:themeFillShade="D9"/>
          </w:tcPr>
          <w:p w:rsidR="002B2EE4" w:rsidRPr="008B12A1"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Poslovni turizem (kongresi, konference, seminarji itd.).</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21</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4,38</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,865</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86</w:t>
            </w:r>
          </w:p>
        </w:tc>
      </w:tr>
      <w:tr w:rsidR="002B2EE4" w:rsidRPr="008B12A1" w:rsidTr="005E7309">
        <w:trPr>
          <w:cantSplit/>
        </w:trPr>
        <w:tc>
          <w:tcPr>
            <w:tcW w:w="0" w:type="auto"/>
            <w:shd w:val="clear" w:color="auto" w:fill="D9D9D9" w:themeFill="background1" w:themeFillShade="D9"/>
          </w:tcPr>
          <w:p w:rsidR="002B2EE4" w:rsidRPr="008B12A1"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Prireditveni turizem (na primer koncerti, glasbene revije, festivali itd.).</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21</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4,29</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,902</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w:t>
            </w:r>
          </w:p>
        </w:tc>
      </w:tr>
      <w:tr w:rsidR="002B2EE4" w:rsidRPr="008B12A1" w:rsidTr="005E7309">
        <w:trPr>
          <w:cantSplit/>
        </w:trPr>
        <w:tc>
          <w:tcPr>
            <w:tcW w:w="0" w:type="auto"/>
            <w:shd w:val="clear" w:color="auto" w:fill="D9D9D9" w:themeFill="background1" w:themeFillShade="D9"/>
          </w:tcPr>
          <w:p w:rsidR="002B2EE4" w:rsidRPr="008B12A1"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Adrenalinski turizem (plezanje, motoristični športi, adrenalinski parki, ``downhill`` kolesarjenje, padalstvo itd.).</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21</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3,57</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8B12A1">
              <w:rPr>
                <w:rFonts w:ascii="Arial" w:eastAsiaTheme="minorHAnsi" w:hAnsi="Arial" w:cs="Arial"/>
                <w:color w:val="000000"/>
                <w:sz w:val="20"/>
                <w:szCs w:val="20"/>
                <w:lang w:eastAsia="en-US"/>
              </w:rPr>
              <w:t>1,326</w:t>
            </w:r>
          </w:p>
        </w:tc>
        <w:tc>
          <w:tcPr>
            <w:tcW w:w="0" w:type="auto"/>
            <w:shd w:val="clear" w:color="auto" w:fill="FFFFFF"/>
            <w:vAlign w:val="center"/>
          </w:tcPr>
          <w:p w:rsidR="002B2EE4" w:rsidRPr="008B12A1"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w:t>
            </w:r>
          </w:p>
        </w:tc>
      </w:tr>
      <w:tr w:rsidR="002B2EE4" w:rsidRPr="008B12A1" w:rsidTr="005E7309">
        <w:trPr>
          <w:cantSplit/>
        </w:trPr>
        <w:tc>
          <w:tcPr>
            <w:tcW w:w="0" w:type="auto"/>
            <w:gridSpan w:val="5"/>
            <w:shd w:val="clear" w:color="auto" w:fill="FFFFFF" w:themeFill="background1"/>
          </w:tcPr>
          <w:p w:rsidR="002B2EE4" w:rsidRPr="008B12A1" w:rsidRDefault="002B2EE4" w:rsidP="005E7309">
            <w:pPr>
              <w:autoSpaceDE w:val="0"/>
              <w:autoSpaceDN w:val="0"/>
              <w:adjustRightInd w:val="0"/>
              <w:spacing w:line="240" w:lineRule="auto"/>
              <w:jc w:val="left"/>
              <w:rPr>
                <w:rFonts w:ascii="Arial" w:eastAsiaTheme="minorHAnsi" w:hAnsi="Arial" w:cs="Arial"/>
                <w:sz w:val="16"/>
                <w:szCs w:val="16"/>
                <w:lang w:eastAsia="en-US"/>
              </w:rPr>
            </w:pPr>
            <w:r w:rsidRPr="006E7274">
              <w:rPr>
                <w:rFonts w:ascii="Arial" w:eastAsiaTheme="minorHAnsi" w:hAnsi="Arial" w:cs="Arial"/>
                <w:color w:val="000000"/>
                <w:sz w:val="16"/>
                <w:szCs w:val="16"/>
                <w:lang w:eastAsia="en-US"/>
              </w:rPr>
              <w:t>Legenda: 1= se sploh ne strinjam; 5</w:t>
            </w:r>
            <w:r w:rsidR="005B664E">
              <w:rPr>
                <w:rFonts w:ascii="Arial" w:eastAsiaTheme="minorHAnsi" w:hAnsi="Arial" w:cs="Arial"/>
                <w:color w:val="000000"/>
                <w:sz w:val="16"/>
                <w:szCs w:val="16"/>
                <w:lang w:eastAsia="en-US"/>
              </w:rPr>
              <w:t xml:space="preserve"> </w:t>
            </w:r>
            <w:r w:rsidRPr="006E7274">
              <w:rPr>
                <w:rFonts w:ascii="Arial" w:eastAsiaTheme="minorHAnsi" w:hAnsi="Arial" w:cs="Arial"/>
                <w:color w:val="000000"/>
                <w:sz w:val="16"/>
                <w:szCs w:val="16"/>
                <w:lang w:eastAsia="en-US"/>
              </w:rPr>
              <w:t>= se popolnoma strinjam</w:t>
            </w:r>
          </w:p>
        </w:tc>
      </w:tr>
    </w:tbl>
    <w:p w:rsidR="002B2EE4" w:rsidRPr="008B12A1" w:rsidRDefault="002B2EE4" w:rsidP="002B2EE4">
      <w:pPr>
        <w:autoSpaceDE w:val="0"/>
        <w:autoSpaceDN w:val="0"/>
        <w:adjustRightInd w:val="0"/>
        <w:spacing w:line="400" w:lineRule="atLeast"/>
        <w:jc w:val="left"/>
        <w:rPr>
          <w:rFonts w:eastAsiaTheme="minorHAnsi"/>
          <w:lang w:eastAsia="en-US"/>
        </w:rPr>
      </w:pPr>
    </w:p>
    <w:p w:rsidR="002B2EE4" w:rsidRDefault="002B2EE4" w:rsidP="002B2EE4">
      <w:pPr>
        <w:spacing w:after="200" w:line="276" w:lineRule="auto"/>
        <w:jc w:val="left"/>
      </w:pPr>
      <w:r>
        <w:t xml:space="preserve">Za uspešen razvoj turizma je izjemnega pomena tudi kompatibilnost gostujoče in gostiteljske kulture. Posledično smo ugotavljali profil sprejemljivega turista glede na nekatere tipične značilnosti turistov (npr. starost, območje domovanja itd.). Rezultati (tabela 7) kažejo, da anketiranci </w:t>
      </w:r>
      <w:r w:rsidRPr="00CD73CA">
        <w:rPr>
          <w:b/>
        </w:rPr>
        <w:t>podpirajo heterogenost turistov</w:t>
      </w:r>
      <w:r w:rsidR="00473A26">
        <w:rPr>
          <w:b/>
        </w:rPr>
        <w:t>,</w:t>
      </w:r>
      <w:r>
        <w:t xml:space="preserve"> saj se praviloma nagibajo k </w:t>
      </w:r>
      <w:r w:rsidRPr="00CD73CA">
        <w:rPr>
          <w:b/>
        </w:rPr>
        <w:t>raznoliki strukturi turistov glede na njihovo starost, družinski in izobrazbeni status</w:t>
      </w:r>
      <w:r>
        <w:t xml:space="preserve">. Le pri materialnem statusu in območju domovanja je opaziti nihanja pri podpori. Namreč, slabih </w:t>
      </w:r>
      <w:r w:rsidRPr="00CD73CA">
        <w:rPr>
          <w:b/>
        </w:rPr>
        <w:t>70% vprašanih</w:t>
      </w:r>
      <w:r>
        <w:t xml:space="preserve"> </w:t>
      </w:r>
      <w:r w:rsidRPr="00CD73CA">
        <w:rPr>
          <w:b/>
        </w:rPr>
        <w:t>podpira turiste vseh materialnih statusov</w:t>
      </w:r>
      <w:r>
        <w:t xml:space="preserve">, slaba petina (29%) pa kot najprimernejše turiste vidi tiste z višjimi dohodki, slaba desetina vprašanih tudi le tiste z višjo </w:t>
      </w:r>
      <w:r>
        <w:lastRenderedPageBreak/>
        <w:t xml:space="preserve">izobrazbeno stopnjo. Glede na geografsko lego domovanja se med </w:t>
      </w:r>
      <w:r w:rsidRPr="00CD73CA">
        <w:rPr>
          <w:b/>
        </w:rPr>
        <w:t>manj primerne</w:t>
      </w:r>
      <w:r>
        <w:t xml:space="preserve"> geografske trge uvrščajo </w:t>
      </w:r>
      <w:r w:rsidRPr="00CD73CA">
        <w:rPr>
          <w:b/>
        </w:rPr>
        <w:t>Bližnji vzhod, Afrika in Južna Amerika</w:t>
      </w:r>
      <w:r>
        <w:t xml:space="preserve">. </w:t>
      </w:r>
    </w:p>
    <w:p w:rsidR="002B2EE4" w:rsidRDefault="002B2EE4">
      <w:pPr>
        <w:spacing w:line="240" w:lineRule="auto"/>
        <w:jc w:val="left"/>
        <w:rPr>
          <w:b/>
          <w:bCs/>
          <w:sz w:val="20"/>
          <w:szCs w:val="20"/>
        </w:rPr>
      </w:pPr>
      <w:r>
        <w:br w:type="page"/>
      </w:r>
    </w:p>
    <w:p w:rsidR="002B2EE4" w:rsidRDefault="002B2EE4" w:rsidP="002B2EE4">
      <w:pPr>
        <w:pStyle w:val="Napis"/>
        <w:keepNext/>
      </w:pPr>
      <w:bookmarkStart w:id="120" w:name="_Toc536615644"/>
      <w:r>
        <w:lastRenderedPageBreak/>
        <w:t xml:space="preserve">Tabela </w:t>
      </w:r>
      <w:fldSimple w:instr=" SEQ Tabela \* ARABIC ">
        <w:r w:rsidR="00A95814">
          <w:rPr>
            <w:noProof/>
          </w:rPr>
          <w:t>36</w:t>
        </w:r>
      </w:fldSimple>
      <w:r>
        <w:t>: primerni turistični trgi in značilnosti turistov</w:t>
      </w:r>
      <w:bookmarkEnd w:id="120"/>
    </w:p>
    <w:tbl>
      <w:tblPr>
        <w:tblStyle w:val="Tabelamre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10"/>
        <w:gridCol w:w="2799"/>
        <w:gridCol w:w="736"/>
        <w:gridCol w:w="843"/>
        <w:gridCol w:w="1460"/>
        <w:gridCol w:w="1288"/>
        <w:gridCol w:w="1251"/>
      </w:tblGrid>
      <w:tr w:rsidR="002B2EE4" w:rsidTr="005E7309">
        <w:tc>
          <w:tcPr>
            <w:tcW w:w="0" w:type="auto"/>
            <w:gridSpan w:val="2"/>
            <w:shd w:val="clear" w:color="auto" w:fill="D9D9D9" w:themeFill="background1" w:themeFillShade="D9"/>
            <w:vAlign w:val="center"/>
          </w:tcPr>
          <w:p w:rsidR="002B2EE4" w:rsidRDefault="002B2EE4" w:rsidP="005E7309">
            <w:pPr>
              <w:spacing w:line="240" w:lineRule="auto"/>
              <w:jc w:val="left"/>
            </w:pPr>
            <w:r>
              <w:t>KATEGORIJA</w:t>
            </w:r>
          </w:p>
        </w:tc>
        <w:tc>
          <w:tcPr>
            <w:tcW w:w="0" w:type="auto"/>
            <w:gridSpan w:val="3"/>
            <w:shd w:val="clear" w:color="auto" w:fill="D9D9D9" w:themeFill="background1" w:themeFillShade="D9"/>
            <w:vAlign w:val="center"/>
          </w:tcPr>
          <w:p w:rsidR="002B2EE4" w:rsidRDefault="002B2EE4" w:rsidP="005E7309">
            <w:pPr>
              <w:spacing w:line="240" w:lineRule="auto"/>
              <w:jc w:val="left"/>
            </w:pPr>
            <w:r>
              <w:t>ZNAČILNOST</w:t>
            </w:r>
          </w:p>
        </w:tc>
        <w:tc>
          <w:tcPr>
            <w:tcW w:w="0" w:type="auto"/>
            <w:gridSpan w:val="2"/>
            <w:shd w:val="clear" w:color="auto" w:fill="D9D9D9" w:themeFill="background1" w:themeFillShade="D9"/>
            <w:vAlign w:val="center"/>
          </w:tcPr>
          <w:p w:rsidR="002B2EE4" w:rsidRDefault="002B2EE4" w:rsidP="005E7309">
            <w:pPr>
              <w:spacing w:line="240" w:lineRule="auto"/>
              <w:jc w:val="left"/>
            </w:pPr>
            <w:r>
              <w:t>% PODPORE</w:t>
            </w:r>
          </w:p>
        </w:tc>
      </w:tr>
      <w:tr w:rsidR="002B2EE4" w:rsidTr="005E7309">
        <w:tc>
          <w:tcPr>
            <w:tcW w:w="0" w:type="auto"/>
            <w:gridSpan w:val="2"/>
            <w:vAlign w:val="center"/>
          </w:tcPr>
          <w:p w:rsidR="002B2EE4" w:rsidRDefault="002B2EE4" w:rsidP="005E7309">
            <w:pPr>
              <w:spacing w:line="240" w:lineRule="auto"/>
              <w:jc w:val="left"/>
            </w:pPr>
            <w:r>
              <w:t>Starost</w:t>
            </w:r>
          </w:p>
        </w:tc>
        <w:tc>
          <w:tcPr>
            <w:tcW w:w="0" w:type="auto"/>
            <w:gridSpan w:val="3"/>
            <w:vAlign w:val="center"/>
          </w:tcPr>
          <w:p w:rsidR="002B2EE4" w:rsidRDefault="002B2EE4" w:rsidP="005E7309">
            <w:pPr>
              <w:spacing w:line="240" w:lineRule="auto"/>
              <w:jc w:val="left"/>
            </w:pPr>
            <w:r>
              <w:t>Vse starostne skupine</w:t>
            </w:r>
          </w:p>
        </w:tc>
        <w:tc>
          <w:tcPr>
            <w:tcW w:w="0" w:type="auto"/>
            <w:gridSpan w:val="2"/>
            <w:vAlign w:val="center"/>
          </w:tcPr>
          <w:p w:rsidR="002B2EE4" w:rsidRDefault="002B2EE4" w:rsidP="005E7309">
            <w:pPr>
              <w:spacing w:line="240" w:lineRule="auto"/>
              <w:jc w:val="left"/>
            </w:pPr>
            <w:r>
              <w:t>86</w:t>
            </w:r>
          </w:p>
        </w:tc>
      </w:tr>
      <w:tr w:rsidR="002B2EE4" w:rsidTr="005E7309">
        <w:tc>
          <w:tcPr>
            <w:tcW w:w="0" w:type="auto"/>
            <w:gridSpan w:val="2"/>
            <w:vAlign w:val="center"/>
          </w:tcPr>
          <w:p w:rsidR="002B2EE4" w:rsidRDefault="002B2EE4" w:rsidP="005E7309">
            <w:pPr>
              <w:spacing w:line="240" w:lineRule="auto"/>
              <w:jc w:val="left"/>
            </w:pPr>
            <w:r>
              <w:t>Materialni status</w:t>
            </w:r>
          </w:p>
        </w:tc>
        <w:tc>
          <w:tcPr>
            <w:tcW w:w="0" w:type="auto"/>
            <w:gridSpan w:val="3"/>
            <w:vAlign w:val="center"/>
          </w:tcPr>
          <w:p w:rsidR="002B2EE4" w:rsidRDefault="002B2EE4" w:rsidP="005E7309">
            <w:pPr>
              <w:spacing w:line="240" w:lineRule="auto"/>
              <w:jc w:val="left"/>
            </w:pPr>
            <w:r>
              <w:t>Vse dohodkovne skupine</w:t>
            </w:r>
          </w:p>
        </w:tc>
        <w:tc>
          <w:tcPr>
            <w:tcW w:w="0" w:type="auto"/>
            <w:gridSpan w:val="2"/>
            <w:vAlign w:val="center"/>
          </w:tcPr>
          <w:p w:rsidR="002B2EE4" w:rsidRDefault="002B2EE4" w:rsidP="005E7309">
            <w:pPr>
              <w:spacing w:line="240" w:lineRule="auto"/>
              <w:jc w:val="left"/>
            </w:pPr>
            <w:r>
              <w:t>68</w:t>
            </w:r>
          </w:p>
        </w:tc>
      </w:tr>
      <w:tr w:rsidR="002B2EE4" w:rsidTr="005E7309">
        <w:tc>
          <w:tcPr>
            <w:tcW w:w="0" w:type="auto"/>
            <w:gridSpan w:val="2"/>
            <w:vAlign w:val="center"/>
          </w:tcPr>
          <w:p w:rsidR="002B2EE4" w:rsidRDefault="002B2EE4" w:rsidP="005E7309">
            <w:pPr>
              <w:spacing w:line="240" w:lineRule="auto"/>
              <w:jc w:val="left"/>
            </w:pPr>
            <w:r>
              <w:t>Družinski status</w:t>
            </w:r>
          </w:p>
        </w:tc>
        <w:tc>
          <w:tcPr>
            <w:tcW w:w="0" w:type="auto"/>
            <w:gridSpan w:val="3"/>
            <w:vAlign w:val="center"/>
          </w:tcPr>
          <w:p w:rsidR="002B2EE4" w:rsidRDefault="002B2EE4" w:rsidP="005E7309">
            <w:pPr>
              <w:spacing w:line="240" w:lineRule="auto"/>
              <w:jc w:val="left"/>
            </w:pPr>
            <w:r>
              <w:t>Vsi družinski statusi</w:t>
            </w:r>
          </w:p>
        </w:tc>
        <w:tc>
          <w:tcPr>
            <w:tcW w:w="0" w:type="auto"/>
            <w:gridSpan w:val="2"/>
            <w:vAlign w:val="center"/>
          </w:tcPr>
          <w:p w:rsidR="002B2EE4" w:rsidRDefault="002B2EE4" w:rsidP="005E7309">
            <w:pPr>
              <w:spacing w:line="240" w:lineRule="auto"/>
              <w:jc w:val="left"/>
            </w:pPr>
            <w:r>
              <w:t>96</w:t>
            </w:r>
          </w:p>
        </w:tc>
      </w:tr>
      <w:tr w:rsidR="002B2EE4" w:rsidTr="005E7309">
        <w:tc>
          <w:tcPr>
            <w:tcW w:w="0" w:type="auto"/>
            <w:gridSpan w:val="2"/>
            <w:vAlign w:val="center"/>
          </w:tcPr>
          <w:p w:rsidR="002B2EE4" w:rsidRDefault="002B2EE4" w:rsidP="005E7309">
            <w:pPr>
              <w:spacing w:line="240" w:lineRule="auto"/>
              <w:jc w:val="left"/>
            </w:pPr>
            <w:r>
              <w:t>Izobrazba</w:t>
            </w:r>
          </w:p>
        </w:tc>
        <w:tc>
          <w:tcPr>
            <w:tcW w:w="0" w:type="auto"/>
            <w:gridSpan w:val="3"/>
            <w:vAlign w:val="center"/>
          </w:tcPr>
          <w:p w:rsidR="002B2EE4" w:rsidRDefault="002B2EE4" w:rsidP="005E7309">
            <w:pPr>
              <w:spacing w:line="240" w:lineRule="auto"/>
              <w:jc w:val="left"/>
            </w:pPr>
            <w:r>
              <w:t>Vse izobrazbene skupine</w:t>
            </w:r>
          </w:p>
        </w:tc>
        <w:tc>
          <w:tcPr>
            <w:tcW w:w="0" w:type="auto"/>
            <w:gridSpan w:val="2"/>
            <w:vAlign w:val="center"/>
          </w:tcPr>
          <w:p w:rsidR="002B2EE4" w:rsidRDefault="002B2EE4" w:rsidP="005E7309">
            <w:pPr>
              <w:spacing w:line="240" w:lineRule="auto"/>
              <w:jc w:val="left"/>
            </w:pPr>
            <w:r>
              <w:t>82</w:t>
            </w:r>
          </w:p>
        </w:tc>
      </w:tr>
      <w:tr w:rsidR="002B2EE4" w:rsidTr="005E7309">
        <w:tc>
          <w:tcPr>
            <w:tcW w:w="0" w:type="auto"/>
            <w:gridSpan w:val="7"/>
            <w:shd w:val="clear" w:color="auto" w:fill="D9D9D9" w:themeFill="background1" w:themeFillShade="D9"/>
            <w:vAlign w:val="center"/>
          </w:tcPr>
          <w:p w:rsidR="002B2EE4" w:rsidRDefault="002B2EE4" w:rsidP="005E7309">
            <w:pPr>
              <w:spacing w:line="240" w:lineRule="auto"/>
              <w:jc w:val="center"/>
            </w:pPr>
            <w:r>
              <w:t>IZVOR TURISTOV (% podpore)</w:t>
            </w:r>
          </w:p>
        </w:tc>
      </w:tr>
      <w:tr w:rsidR="002B2EE4" w:rsidTr="005E7309">
        <w:tc>
          <w:tcPr>
            <w:tcW w:w="0" w:type="auto"/>
            <w:vAlign w:val="center"/>
          </w:tcPr>
          <w:p w:rsidR="002B2EE4" w:rsidRDefault="002B2EE4" w:rsidP="005E7309">
            <w:pPr>
              <w:spacing w:line="240" w:lineRule="auto"/>
              <w:jc w:val="center"/>
            </w:pPr>
            <w:r>
              <w:t>Evropa</w:t>
            </w:r>
          </w:p>
        </w:tc>
        <w:tc>
          <w:tcPr>
            <w:tcW w:w="0" w:type="auto"/>
            <w:vAlign w:val="center"/>
          </w:tcPr>
          <w:p w:rsidR="002B2EE4" w:rsidRDefault="002B2EE4" w:rsidP="005E7309">
            <w:pPr>
              <w:spacing w:line="240" w:lineRule="auto"/>
              <w:jc w:val="center"/>
            </w:pPr>
            <w:r>
              <w:t>Avstralija &amp; Nova Zelandija</w:t>
            </w:r>
          </w:p>
        </w:tc>
        <w:tc>
          <w:tcPr>
            <w:tcW w:w="0" w:type="auto"/>
            <w:vAlign w:val="center"/>
          </w:tcPr>
          <w:p w:rsidR="002B2EE4" w:rsidRDefault="002B2EE4" w:rsidP="005E7309">
            <w:pPr>
              <w:spacing w:line="240" w:lineRule="auto"/>
              <w:jc w:val="center"/>
            </w:pPr>
            <w:r>
              <w:t>Azija</w:t>
            </w:r>
          </w:p>
        </w:tc>
        <w:tc>
          <w:tcPr>
            <w:tcW w:w="0" w:type="auto"/>
            <w:vAlign w:val="center"/>
          </w:tcPr>
          <w:p w:rsidR="002B2EE4" w:rsidRDefault="002B2EE4" w:rsidP="005E7309">
            <w:pPr>
              <w:spacing w:line="240" w:lineRule="auto"/>
              <w:jc w:val="center"/>
            </w:pPr>
            <w:r>
              <w:t>Afrika</w:t>
            </w:r>
          </w:p>
        </w:tc>
        <w:tc>
          <w:tcPr>
            <w:tcW w:w="0" w:type="auto"/>
            <w:vAlign w:val="center"/>
          </w:tcPr>
          <w:p w:rsidR="002B2EE4" w:rsidRDefault="002B2EE4" w:rsidP="005E7309">
            <w:pPr>
              <w:spacing w:line="240" w:lineRule="auto"/>
              <w:jc w:val="center"/>
            </w:pPr>
            <w:r>
              <w:t>Bližnji vzhod</w:t>
            </w:r>
          </w:p>
        </w:tc>
        <w:tc>
          <w:tcPr>
            <w:tcW w:w="0" w:type="auto"/>
            <w:vAlign w:val="center"/>
          </w:tcPr>
          <w:p w:rsidR="002B2EE4" w:rsidRDefault="002B2EE4" w:rsidP="005E7309">
            <w:pPr>
              <w:spacing w:line="240" w:lineRule="auto"/>
              <w:jc w:val="center"/>
            </w:pPr>
            <w:r>
              <w:t>S. Amerika</w:t>
            </w:r>
          </w:p>
        </w:tc>
        <w:tc>
          <w:tcPr>
            <w:tcW w:w="0" w:type="auto"/>
            <w:vAlign w:val="center"/>
          </w:tcPr>
          <w:p w:rsidR="002B2EE4" w:rsidRDefault="002B2EE4" w:rsidP="005E7309">
            <w:pPr>
              <w:spacing w:line="240" w:lineRule="auto"/>
              <w:jc w:val="center"/>
            </w:pPr>
            <w:r>
              <w:t>J. Amerika</w:t>
            </w:r>
          </w:p>
        </w:tc>
      </w:tr>
      <w:tr w:rsidR="002B2EE4" w:rsidTr="005E7309">
        <w:tc>
          <w:tcPr>
            <w:tcW w:w="0" w:type="auto"/>
            <w:vAlign w:val="center"/>
          </w:tcPr>
          <w:p w:rsidR="002B2EE4" w:rsidRDefault="002B2EE4" w:rsidP="005E7309">
            <w:pPr>
              <w:spacing w:line="240" w:lineRule="auto"/>
              <w:jc w:val="center"/>
            </w:pPr>
            <w:r>
              <w:t>100</w:t>
            </w:r>
          </w:p>
        </w:tc>
        <w:tc>
          <w:tcPr>
            <w:tcW w:w="0" w:type="auto"/>
            <w:vAlign w:val="center"/>
          </w:tcPr>
          <w:p w:rsidR="002B2EE4" w:rsidRDefault="002B2EE4" w:rsidP="005E7309">
            <w:pPr>
              <w:spacing w:line="240" w:lineRule="auto"/>
              <w:jc w:val="center"/>
            </w:pPr>
            <w:r>
              <w:t>77</w:t>
            </w:r>
          </w:p>
        </w:tc>
        <w:tc>
          <w:tcPr>
            <w:tcW w:w="0" w:type="auto"/>
            <w:vAlign w:val="center"/>
          </w:tcPr>
          <w:p w:rsidR="002B2EE4" w:rsidRDefault="002B2EE4" w:rsidP="005E7309">
            <w:pPr>
              <w:spacing w:line="240" w:lineRule="auto"/>
              <w:jc w:val="center"/>
            </w:pPr>
            <w:r>
              <w:t>72</w:t>
            </w:r>
          </w:p>
        </w:tc>
        <w:tc>
          <w:tcPr>
            <w:tcW w:w="0" w:type="auto"/>
            <w:vAlign w:val="center"/>
          </w:tcPr>
          <w:p w:rsidR="002B2EE4" w:rsidRDefault="002B2EE4" w:rsidP="005E7309">
            <w:pPr>
              <w:spacing w:line="240" w:lineRule="auto"/>
              <w:jc w:val="center"/>
            </w:pPr>
            <w:r>
              <w:t>50</w:t>
            </w:r>
          </w:p>
        </w:tc>
        <w:tc>
          <w:tcPr>
            <w:tcW w:w="0" w:type="auto"/>
            <w:vAlign w:val="center"/>
          </w:tcPr>
          <w:p w:rsidR="002B2EE4" w:rsidRDefault="002B2EE4" w:rsidP="005E7309">
            <w:pPr>
              <w:spacing w:line="240" w:lineRule="auto"/>
              <w:jc w:val="center"/>
            </w:pPr>
            <w:r>
              <w:t>57</w:t>
            </w:r>
          </w:p>
        </w:tc>
        <w:tc>
          <w:tcPr>
            <w:tcW w:w="0" w:type="auto"/>
            <w:vAlign w:val="center"/>
          </w:tcPr>
          <w:p w:rsidR="002B2EE4" w:rsidRDefault="002B2EE4" w:rsidP="005E7309">
            <w:pPr>
              <w:spacing w:line="240" w:lineRule="auto"/>
              <w:jc w:val="center"/>
            </w:pPr>
            <w:r>
              <w:t>86</w:t>
            </w:r>
          </w:p>
        </w:tc>
        <w:tc>
          <w:tcPr>
            <w:tcW w:w="0" w:type="auto"/>
            <w:vAlign w:val="center"/>
          </w:tcPr>
          <w:p w:rsidR="002B2EE4" w:rsidRDefault="002B2EE4" w:rsidP="005E7309">
            <w:pPr>
              <w:spacing w:line="240" w:lineRule="auto"/>
              <w:jc w:val="center"/>
            </w:pPr>
            <w:r>
              <w:t>59</w:t>
            </w:r>
          </w:p>
        </w:tc>
      </w:tr>
    </w:tbl>
    <w:p w:rsidR="002B2EE4" w:rsidRDefault="002B2EE4" w:rsidP="002B2EE4"/>
    <w:p w:rsidR="002B2EE4" w:rsidRDefault="002B2EE4" w:rsidP="002B2EE4">
      <w:r>
        <w:t>Stroka izpostavlja, da je turistični imidž pomemben dejavnik konkurenčnosti, da nastaja spontano ali organsko in da vpliva na percepcijo in posledično vedenje turistov. Vedenje turistov je močno pogojeno s koristmi in motivi, ki jih turisti zasledujejo s svojim udejstvovanjem v turizmu. V procesu načrtovanja počitnic iščejo informacije, ki nakazujejo ključne turistične vire, infrastrukturo ter koristi, ki jih slednje prinaša potrošniku. Skladno s tem se je zadnja pomembna vsebina raziskave nanašala na imidž oziroma dejavnike imidža turistične regije GIZ Podčetrtek. Anketirance smo</w:t>
      </w:r>
      <w:r w:rsidR="00FF26B0">
        <w:t xml:space="preserve"> prosili,</w:t>
      </w:r>
      <w:r>
        <w:t xml:space="preserve"> </w:t>
      </w:r>
      <w:r w:rsidR="00FF26B0">
        <w:t>da</w:t>
      </w:r>
      <w:r>
        <w:t xml:space="preserve">navedejo tri stvari (npr. </w:t>
      </w:r>
      <w:r w:rsidRPr="00BA7DDC">
        <w:t>področje, osebo, znak, simbol, slogan, besedo</w:t>
      </w:r>
      <w:r>
        <w:t>)</w:t>
      </w:r>
      <w:r w:rsidR="00FF26B0">
        <w:t>,</w:t>
      </w:r>
      <w:r>
        <w:t xml:space="preserve"> s katerimi naj se regija Turizem Podčetrtek promovira oziroma pozicionira na turističnih trgih. Iz odprtih odgovorov smo lahko razbrali, da </w:t>
      </w:r>
      <w:r w:rsidR="00FF26B0" w:rsidRPr="00CD73CA">
        <w:rPr>
          <w:b/>
        </w:rPr>
        <w:t>želijo</w:t>
      </w:r>
      <w:r w:rsidR="00FF26B0" w:rsidRPr="004A4C7F">
        <w:rPr>
          <w:b/>
        </w:rPr>
        <w:t xml:space="preserve"> </w:t>
      </w:r>
      <w:r w:rsidRPr="004A4C7F">
        <w:rPr>
          <w:b/>
        </w:rPr>
        <w:t>turistični</w:t>
      </w:r>
      <w:r>
        <w:t xml:space="preserve"> </w:t>
      </w:r>
      <w:r w:rsidRPr="00CD73CA">
        <w:rPr>
          <w:b/>
        </w:rPr>
        <w:t>ponudniki izpostavljati 1) naravne danosti ali vire, 2) turistično infrastrukturo in 3) koristi, ki jih počitnice v turistični regiji prinašajo</w:t>
      </w:r>
      <w:r>
        <w:t xml:space="preserve">. Tabela 8 prikazuje ključne pojme, ki lahko predstavljajo konkurenčno prednost turistične regije Podčetrtek na turističnih trgih. </w:t>
      </w:r>
    </w:p>
    <w:p w:rsidR="002B2EE4" w:rsidRDefault="002B2EE4" w:rsidP="002B2EE4">
      <w:pPr>
        <w:pStyle w:val="Napis"/>
        <w:keepNext/>
      </w:pPr>
    </w:p>
    <w:p w:rsidR="002B2EE4" w:rsidRDefault="002B2EE4" w:rsidP="002B2EE4">
      <w:pPr>
        <w:pStyle w:val="Napis"/>
        <w:keepNext/>
      </w:pPr>
      <w:bookmarkStart w:id="121" w:name="_Toc536615645"/>
      <w:r>
        <w:t xml:space="preserve">Tabela </w:t>
      </w:r>
      <w:fldSimple w:instr=" SEQ Tabela \* ARABIC ">
        <w:r w:rsidR="00A95814">
          <w:rPr>
            <w:noProof/>
          </w:rPr>
          <w:t>37</w:t>
        </w:r>
      </w:fldSimple>
      <w:r>
        <w:t>: dejavniki tržnega pozicioniranja</w:t>
      </w:r>
      <w:bookmarkEnd w:id="121"/>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643"/>
        <w:gridCol w:w="4644"/>
      </w:tblGrid>
      <w:tr w:rsidR="002B2EE4" w:rsidTr="005E7309">
        <w:tc>
          <w:tcPr>
            <w:tcW w:w="2500" w:type="pct"/>
            <w:shd w:val="clear" w:color="auto" w:fill="92D050"/>
          </w:tcPr>
          <w:p w:rsidR="002B2EE4" w:rsidRDefault="002B2EE4" w:rsidP="005E7309">
            <w:pPr>
              <w:spacing w:line="240" w:lineRule="auto"/>
              <w:jc w:val="center"/>
            </w:pPr>
            <w:r>
              <w:t>VIR</w:t>
            </w:r>
          </w:p>
        </w:tc>
        <w:tc>
          <w:tcPr>
            <w:tcW w:w="2500" w:type="pct"/>
            <w:shd w:val="clear" w:color="auto" w:fill="C4BC96" w:themeFill="background2" w:themeFillShade="BF"/>
          </w:tcPr>
          <w:p w:rsidR="002B2EE4" w:rsidRDefault="002B2EE4" w:rsidP="005E7309">
            <w:pPr>
              <w:spacing w:line="240" w:lineRule="auto"/>
              <w:jc w:val="center"/>
            </w:pPr>
            <w:r>
              <w:t>PONUDBA/INFRASTRUKTURA</w:t>
            </w:r>
          </w:p>
        </w:tc>
      </w:tr>
      <w:tr w:rsidR="002B2EE4" w:rsidTr="005E7309">
        <w:tc>
          <w:tcPr>
            <w:tcW w:w="2500" w:type="pct"/>
            <w:shd w:val="clear" w:color="auto" w:fill="92D050"/>
          </w:tcPr>
          <w:p w:rsidR="002B2EE4" w:rsidRDefault="002B2EE4" w:rsidP="005E7309">
            <w:pPr>
              <w:spacing w:line="240" w:lineRule="auto"/>
            </w:pPr>
            <w:r>
              <w:t>Čistoča, Narava, Gostoljubje, Kulinarika, Ljudje, Raznovrstnost, Kultura, Dediščina, Termalna voda, Varnost, Vera</w:t>
            </w:r>
          </w:p>
        </w:tc>
        <w:tc>
          <w:tcPr>
            <w:tcW w:w="2500" w:type="pct"/>
            <w:shd w:val="clear" w:color="auto" w:fill="C4BC96" w:themeFill="background2" w:themeFillShade="BF"/>
          </w:tcPr>
          <w:p w:rsidR="002B2EE4" w:rsidRDefault="002B2EE4" w:rsidP="005E7309">
            <w:pPr>
              <w:spacing w:line="240" w:lineRule="auto"/>
              <w:jc w:val="center"/>
            </w:pPr>
            <w:r>
              <w:t>Terme, Regijski park</w:t>
            </w:r>
          </w:p>
        </w:tc>
      </w:tr>
      <w:tr w:rsidR="002B2EE4" w:rsidTr="005E7309">
        <w:tc>
          <w:tcPr>
            <w:tcW w:w="5000" w:type="pct"/>
            <w:gridSpan w:val="2"/>
            <w:shd w:val="clear" w:color="auto" w:fill="FFC000"/>
          </w:tcPr>
          <w:p w:rsidR="002B2EE4" w:rsidRDefault="002B2EE4" w:rsidP="005E7309">
            <w:pPr>
              <w:spacing w:line="240" w:lineRule="auto"/>
              <w:jc w:val="center"/>
            </w:pPr>
            <w:r>
              <w:t>KORISTI</w:t>
            </w:r>
          </w:p>
        </w:tc>
      </w:tr>
      <w:tr w:rsidR="002B2EE4" w:rsidTr="005E7309">
        <w:tc>
          <w:tcPr>
            <w:tcW w:w="5000" w:type="pct"/>
            <w:gridSpan w:val="2"/>
            <w:shd w:val="clear" w:color="auto" w:fill="FFC000"/>
          </w:tcPr>
          <w:p w:rsidR="002B2EE4" w:rsidRDefault="002B2EE4" w:rsidP="005E7309">
            <w:pPr>
              <w:spacing w:line="240" w:lineRule="auto"/>
              <w:jc w:val="center"/>
            </w:pPr>
            <w:r>
              <w:t>Mir, Življenje, Sožitje, Varnost, Zdravje</w:t>
            </w:r>
          </w:p>
        </w:tc>
      </w:tr>
    </w:tbl>
    <w:p w:rsidR="002B2EE4" w:rsidRDefault="002B2EE4" w:rsidP="002B2EE4"/>
    <w:p w:rsidR="002B2EE4" w:rsidRPr="002B2EE4" w:rsidRDefault="002B2EE4" w:rsidP="002B2EE4">
      <w:pPr>
        <w:rPr>
          <w:b/>
          <w:i/>
        </w:rPr>
      </w:pPr>
      <w:r w:rsidRPr="002B2EE4">
        <w:rPr>
          <w:b/>
          <w:i/>
        </w:rPr>
        <w:t>2.2 Prebivalci</w:t>
      </w:r>
    </w:p>
    <w:p w:rsidR="002B2EE4" w:rsidRDefault="002B2EE4" w:rsidP="002B2EE4">
      <w:r>
        <w:t>Pomembni indikatorji interesa za turizem kot družbeni ali gospodarski pojav v kraju bivanja so:</w:t>
      </w:r>
    </w:p>
    <w:p w:rsidR="002B2EE4" w:rsidRDefault="002B2EE4" w:rsidP="0045774A">
      <w:pPr>
        <w:pStyle w:val="Odstavekseznama"/>
        <w:numPr>
          <w:ilvl w:val="0"/>
          <w:numId w:val="26"/>
        </w:numPr>
      </w:pPr>
      <w:r w:rsidRPr="007E1CFB">
        <w:t>stopnja poznavanja ali zavedanja turizma</w:t>
      </w:r>
      <w:r>
        <w:t>,</w:t>
      </w:r>
    </w:p>
    <w:p w:rsidR="002B2EE4" w:rsidRDefault="002B2EE4" w:rsidP="0045774A">
      <w:pPr>
        <w:pStyle w:val="Odstavekseznama"/>
        <w:numPr>
          <w:ilvl w:val="0"/>
          <w:numId w:val="26"/>
        </w:numPr>
      </w:pPr>
      <w:r>
        <w:t xml:space="preserve">interes za turizem in </w:t>
      </w:r>
    </w:p>
    <w:p w:rsidR="002B2EE4" w:rsidRDefault="002B2EE4" w:rsidP="0045774A">
      <w:pPr>
        <w:pStyle w:val="Odstavekseznama"/>
        <w:numPr>
          <w:ilvl w:val="0"/>
          <w:numId w:val="26"/>
        </w:numPr>
      </w:pPr>
      <w:r>
        <w:t xml:space="preserve">podpora turizmu. </w:t>
      </w:r>
    </w:p>
    <w:p w:rsidR="002B2EE4" w:rsidRPr="007E1CFB" w:rsidRDefault="002B2EE4" w:rsidP="002B2EE4">
      <w:r>
        <w:lastRenderedPageBreak/>
        <w:t>Vse</w:t>
      </w:r>
      <w:r w:rsidRPr="007E1CFB">
        <w:t xml:space="preserve"> </w:t>
      </w:r>
      <w:r>
        <w:t>indikatorje</w:t>
      </w:r>
      <w:r w:rsidRPr="007E1CFB">
        <w:t xml:space="preserve"> smo merili na lestvici od 0 do 100, pri čemer 0 pomeni »nič« in 100 »zelo veliko«.</w:t>
      </w:r>
      <w:r>
        <w:t xml:space="preserve"> </w:t>
      </w:r>
      <w:r w:rsidRPr="00501C7D">
        <w:rPr>
          <w:b/>
        </w:rPr>
        <w:t>Sodelujoči kažejo relativno visoko stopnjo (73 od 100) poznavanja turizma in visoko stopnjo (85 od 100) interesa za turizem</w:t>
      </w:r>
      <w:r w:rsidRPr="007E1CFB">
        <w:t xml:space="preserve">. V raziskavi je po tem vprašanju lahko sodeloval le vsak posameznik, ki je izkazal interes 30 ali več. </w:t>
      </w:r>
      <w:r>
        <w:t xml:space="preserve">Te smo vprašali tudi po stopnji podpore nadaljnjemu razvoju turizma in rezultati kažejo, da </w:t>
      </w:r>
      <w:r w:rsidRPr="00501C7D">
        <w:rPr>
          <w:b/>
        </w:rPr>
        <w:t xml:space="preserve">sodelujoči turizem močno </w:t>
      </w:r>
      <w:r w:rsidRPr="00501C7D">
        <w:t>(89 od 100)</w:t>
      </w:r>
      <w:r w:rsidRPr="00501C7D">
        <w:rPr>
          <w:b/>
        </w:rPr>
        <w:t xml:space="preserve"> podpirajo</w:t>
      </w:r>
      <w:r>
        <w:t xml:space="preserve">. </w:t>
      </w:r>
      <w:r w:rsidRPr="006F1F8D">
        <w:rPr>
          <w:b/>
        </w:rPr>
        <w:t>40% sodelujočih</w:t>
      </w:r>
      <w:r>
        <w:t xml:space="preserve"> se tudi strinja, da jim </w:t>
      </w:r>
      <w:r w:rsidRPr="006F1F8D">
        <w:rPr>
          <w:b/>
        </w:rPr>
        <w:t>turizem</w:t>
      </w:r>
      <w:r>
        <w:t xml:space="preserve"> </w:t>
      </w:r>
      <w:r w:rsidRPr="006F1F8D">
        <w:rPr>
          <w:b/>
        </w:rPr>
        <w:t>lahko</w:t>
      </w:r>
      <w:r>
        <w:t xml:space="preserve"> </w:t>
      </w:r>
      <w:r w:rsidRPr="006F1F8D">
        <w:rPr>
          <w:b/>
        </w:rPr>
        <w:t>predstavlja osnovni vir prihodkov</w:t>
      </w:r>
      <w:r>
        <w:t xml:space="preserve">, kar </w:t>
      </w:r>
      <w:r w:rsidRPr="006F1F8D">
        <w:rPr>
          <w:b/>
        </w:rPr>
        <w:t>56%</w:t>
      </w:r>
      <w:r>
        <w:t xml:space="preserve"> pa turizem vidi kot </w:t>
      </w:r>
      <w:r w:rsidRPr="006F1F8D">
        <w:rPr>
          <w:b/>
        </w:rPr>
        <w:t>vir</w:t>
      </w:r>
      <w:r>
        <w:t xml:space="preserve"> </w:t>
      </w:r>
      <w:r w:rsidRPr="006F1F8D">
        <w:rPr>
          <w:b/>
        </w:rPr>
        <w:t>dodatnih prihodkov</w:t>
      </w:r>
      <w:r>
        <w:t xml:space="preserve">. </w:t>
      </w:r>
    </w:p>
    <w:p w:rsidR="002B2EE4" w:rsidRDefault="002B2EE4" w:rsidP="002B2EE4"/>
    <w:p w:rsidR="002B2EE4" w:rsidRDefault="002B2EE4" w:rsidP="002B2EE4">
      <w:r>
        <w:t xml:space="preserve">Tabela 9 kaže stališča sodelujočega prebivalstva do razvoja in učinkov turizma v prihodnje. Razvidno je, da prebivalci pričakujejo, da </w:t>
      </w:r>
      <w:r w:rsidRPr="00501C7D">
        <w:rPr>
          <w:b/>
        </w:rPr>
        <w:t>bo turizem dvignil kakovost bivanja v območju občin turistične regije GIZ Podčetrtek</w:t>
      </w:r>
      <w:r>
        <w:t xml:space="preserve">. Prav tako sodelujoči </w:t>
      </w:r>
      <w:r w:rsidRPr="00501C7D">
        <w:rPr>
          <w:b/>
        </w:rPr>
        <w:t>pričakujejo aktivno vlogo pri usmerjanju razvoja turizma v prihodnje</w:t>
      </w:r>
      <w:r>
        <w:t xml:space="preserve">. Ravno nasprotno, a tudi pričakovano, pa se zgolj 4% sodelujočih strinja z dvigom cen turističnih doživetij. Nekaj manj kot polovica vprašanih se tudi strinja, da naj turizem v prihodnje zmanjša svoj ekološki vpliv. Spodbudno je tudi, da slabi dve tretjini sodelujočih meni, da </w:t>
      </w:r>
      <w:r w:rsidRPr="00AA11CD">
        <w:rPr>
          <w:b/>
        </w:rPr>
        <w:t xml:space="preserve">naj občina več vlaga v turizem in </w:t>
      </w:r>
      <w:r>
        <w:rPr>
          <w:b/>
        </w:rPr>
        <w:t>da je potrebno povečati turistično ponudbo destinacije.</w:t>
      </w:r>
    </w:p>
    <w:p w:rsidR="002B2EE4" w:rsidRDefault="002B2EE4" w:rsidP="002B2EE4"/>
    <w:p w:rsidR="002B2EE4" w:rsidRDefault="002B2EE4" w:rsidP="002B2EE4">
      <w:pPr>
        <w:pStyle w:val="Napis"/>
        <w:keepNext/>
      </w:pPr>
      <w:bookmarkStart w:id="122" w:name="_Toc536615646"/>
      <w:r>
        <w:t xml:space="preserve">Tabela </w:t>
      </w:r>
      <w:fldSimple w:instr=" SEQ Tabela \* ARABIC ">
        <w:r w:rsidR="00A95814">
          <w:rPr>
            <w:noProof/>
          </w:rPr>
          <w:t>38</w:t>
        </w:r>
      </w:fldSimple>
      <w:r>
        <w:t xml:space="preserve">: </w:t>
      </w:r>
      <w:r w:rsidRPr="007E1CFB">
        <w:t xml:space="preserve">splošne smernice razvoja turizma – </w:t>
      </w:r>
      <w:r>
        <w:t>prebivalstvo</w:t>
      </w:r>
      <w:bookmarkEnd w:id="122"/>
    </w:p>
    <w:tbl>
      <w:tblP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5798"/>
        <w:gridCol w:w="343"/>
        <w:gridCol w:w="788"/>
        <w:gridCol w:w="958"/>
        <w:gridCol w:w="1184"/>
      </w:tblGrid>
      <w:tr w:rsidR="002B2EE4" w:rsidRPr="00763464" w:rsidTr="005E7309">
        <w:trPr>
          <w:cantSplit/>
        </w:trPr>
        <w:tc>
          <w:tcPr>
            <w:tcW w:w="0" w:type="auto"/>
            <w:shd w:val="clear" w:color="auto" w:fill="D9D9D9" w:themeFill="background1" w:themeFillShade="D9"/>
            <w:vAlign w:val="bottom"/>
          </w:tcPr>
          <w:p w:rsidR="002B2EE4" w:rsidRPr="007E1CFB" w:rsidRDefault="002B2EE4" w:rsidP="005E7309">
            <w:pPr>
              <w:spacing w:after="200" w:line="276" w:lineRule="auto"/>
              <w:jc w:val="left"/>
              <w:rPr>
                <w:rFonts w:ascii="Arial" w:eastAsiaTheme="minorHAnsi" w:hAnsi="Arial" w:cs="Arial"/>
                <w:b/>
                <w:sz w:val="20"/>
                <w:szCs w:val="20"/>
                <w:lang w:eastAsia="en-US"/>
              </w:rPr>
            </w:pPr>
          </w:p>
        </w:tc>
        <w:tc>
          <w:tcPr>
            <w:tcW w:w="0" w:type="auto"/>
            <w:shd w:val="clear" w:color="auto" w:fill="D9D9D9" w:themeFill="background1" w:themeFillShade="D9"/>
            <w:vAlign w:val="bottom"/>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b/>
                <w:color w:val="000000"/>
                <w:sz w:val="20"/>
                <w:szCs w:val="20"/>
                <w:lang w:eastAsia="en-US"/>
              </w:rPr>
            </w:pPr>
            <w:r w:rsidRPr="007E1CFB">
              <w:rPr>
                <w:rFonts w:ascii="Arial" w:eastAsiaTheme="minorHAnsi" w:hAnsi="Arial" w:cs="Arial"/>
                <w:b/>
                <w:color w:val="000000"/>
                <w:sz w:val="20"/>
                <w:szCs w:val="20"/>
                <w:lang w:eastAsia="en-US"/>
              </w:rPr>
              <w:t>N</w:t>
            </w:r>
          </w:p>
        </w:tc>
        <w:tc>
          <w:tcPr>
            <w:tcW w:w="0" w:type="auto"/>
            <w:shd w:val="clear" w:color="auto" w:fill="D9D9D9" w:themeFill="background1" w:themeFillShade="D9"/>
            <w:vAlign w:val="bottom"/>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b/>
                <w:color w:val="000000"/>
                <w:sz w:val="20"/>
                <w:szCs w:val="20"/>
                <w:lang w:eastAsia="en-US"/>
              </w:rPr>
            </w:pPr>
            <w:r w:rsidRPr="00763464">
              <w:rPr>
                <w:rFonts w:ascii="Arial" w:eastAsiaTheme="minorHAnsi" w:hAnsi="Arial" w:cs="Arial"/>
                <w:b/>
                <w:color w:val="000000"/>
                <w:sz w:val="20"/>
                <w:szCs w:val="20"/>
                <w:lang w:eastAsia="en-US"/>
              </w:rPr>
              <w:t>Sr. vred.</w:t>
            </w:r>
          </w:p>
        </w:tc>
        <w:tc>
          <w:tcPr>
            <w:tcW w:w="0" w:type="auto"/>
            <w:shd w:val="clear" w:color="auto" w:fill="D9D9D9" w:themeFill="background1" w:themeFillShade="D9"/>
            <w:vAlign w:val="bottom"/>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b/>
                <w:color w:val="000000"/>
                <w:sz w:val="20"/>
                <w:szCs w:val="20"/>
                <w:lang w:eastAsia="en-US"/>
              </w:rPr>
            </w:pPr>
            <w:r w:rsidRPr="00763464">
              <w:rPr>
                <w:rFonts w:ascii="Arial" w:eastAsiaTheme="minorHAnsi" w:hAnsi="Arial" w:cs="Arial"/>
                <w:b/>
                <w:color w:val="000000"/>
                <w:sz w:val="20"/>
                <w:szCs w:val="20"/>
                <w:lang w:eastAsia="en-US"/>
              </w:rPr>
              <w:t>St. odklon</w:t>
            </w:r>
          </w:p>
        </w:tc>
        <w:tc>
          <w:tcPr>
            <w:tcW w:w="0" w:type="auto"/>
            <w:shd w:val="clear" w:color="auto" w:fill="D9D9D9" w:themeFill="background1" w:themeFillShade="D9"/>
            <w:vAlign w:val="bottom"/>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b/>
                <w:color w:val="000000"/>
                <w:sz w:val="20"/>
                <w:szCs w:val="20"/>
                <w:lang w:eastAsia="en-US"/>
              </w:rPr>
            </w:pPr>
            <w:r w:rsidRPr="00763464">
              <w:rPr>
                <w:rFonts w:ascii="Arial" w:eastAsiaTheme="minorHAnsi" w:hAnsi="Arial" w:cs="Arial"/>
                <w:b/>
                <w:color w:val="000000"/>
                <w:sz w:val="20"/>
                <w:szCs w:val="20"/>
                <w:lang w:eastAsia="en-US"/>
              </w:rPr>
              <w:t>%, ki se strinja</w:t>
            </w:r>
          </w:p>
        </w:tc>
      </w:tr>
      <w:tr w:rsidR="002B2EE4" w:rsidRPr="007E1CFB" w:rsidTr="005E7309">
        <w:trPr>
          <w:cantSplit/>
        </w:trPr>
        <w:tc>
          <w:tcPr>
            <w:tcW w:w="0" w:type="auto"/>
            <w:shd w:val="clear" w:color="auto" w:fill="D9D9D9" w:themeFill="background1" w:themeFillShade="D9"/>
          </w:tcPr>
          <w:p w:rsidR="002B2EE4" w:rsidRPr="007E1CFB" w:rsidRDefault="002B2EE4" w:rsidP="005E7309">
            <w:pPr>
              <w:autoSpaceDE w:val="0"/>
              <w:autoSpaceDN w:val="0"/>
              <w:adjustRightInd w:val="0"/>
              <w:spacing w:line="320" w:lineRule="atLeast"/>
              <w:ind w:left="60" w:right="60"/>
              <w:jc w:val="left"/>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Potrebno je izboljšati prispevek turizma h kakovosti bivanja v naših krajih.</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23</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4,04</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1,022</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81</w:t>
            </w:r>
          </w:p>
        </w:tc>
      </w:tr>
      <w:tr w:rsidR="002B2EE4" w:rsidRPr="007E1CFB" w:rsidTr="005E7309">
        <w:trPr>
          <w:cantSplit/>
        </w:trPr>
        <w:tc>
          <w:tcPr>
            <w:tcW w:w="0" w:type="auto"/>
            <w:shd w:val="clear" w:color="auto" w:fill="D9D9D9" w:themeFill="background1" w:themeFillShade="D9"/>
          </w:tcPr>
          <w:p w:rsidR="002B2EE4" w:rsidRPr="007E1CFB" w:rsidRDefault="002B2EE4" w:rsidP="005E7309">
            <w:pPr>
              <w:autoSpaceDE w:val="0"/>
              <w:autoSpaceDN w:val="0"/>
              <w:adjustRightInd w:val="0"/>
              <w:spacing w:line="320" w:lineRule="atLeast"/>
              <w:ind w:left="60" w:right="60"/>
              <w:jc w:val="left"/>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Prebivalci morajo imeti »besedo« pri razvoju turizma.</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23</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3,87</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1,014</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69</w:t>
            </w:r>
          </w:p>
        </w:tc>
      </w:tr>
      <w:tr w:rsidR="002B2EE4" w:rsidRPr="007E1CFB" w:rsidTr="005E7309">
        <w:trPr>
          <w:cantSplit/>
        </w:trPr>
        <w:tc>
          <w:tcPr>
            <w:tcW w:w="0" w:type="auto"/>
            <w:shd w:val="clear" w:color="auto" w:fill="D9D9D9" w:themeFill="background1" w:themeFillShade="D9"/>
          </w:tcPr>
          <w:p w:rsidR="002B2EE4" w:rsidRPr="007E1CFB" w:rsidRDefault="002B2EE4" w:rsidP="005E7309">
            <w:pPr>
              <w:autoSpaceDE w:val="0"/>
              <w:autoSpaceDN w:val="0"/>
              <w:adjustRightInd w:val="0"/>
              <w:spacing w:line="320" w:lineRule="atLeast"/>
              <w:ind w:left="60" w:right="60"/>
              <w:jc w:val="left"/>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Potrebujemo več turistične ponudbe.</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23</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3,74</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1,214</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69</w:t>
            </w:r>
          </w:p>
        </w:tc>
      </w:tr>
      <w:tr w:rsidR="002B2EE4" w:rsidRPr="007E1CFB" w:rsidTr="005E7309">
        <w:trPr>
          <w:cantSplit/>
        </w:trPr>
        <w:tc>
          <w:tcPr>
            <w:tcW w:w="0" w:type="auto"/>
            <w:shd w:val="clear" w:color="auto" w:fill="D9D9D9" w:themeFill="background1" w:themeFillShade="D9"/>
          </w:tcPr>
          <w:p w:rsidR="002B2EE4" w:rsidRPr="007E1CFB" w:rsidRDefault="002B2EE4" w:rsidP="005E7309">
            <w:pPr>
              <w:autoSpaceDE w:val="0"/>
              <w:autoSpaceDN w:val="0"/>
              <w:adjustRightInd w:val="0"/>
              <w:spacing w:line="320" w:lineRule="atLeast"/>
              <w:ind w:left="60" w:right="60"/>
              <w:jc w:val="left"/>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Potrebujemo bolj kakovostno turistično ponudbo.</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23</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3,70</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1,259</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61</w:t>
            </w:r>
          </w:p>
        </w:tc>
      </w:tr>
      <w:tr w:rsidR="002B2EE4" w:rsidRPr="007E1CFB" w:rsidTr="005E7309">
        <w:trPr>
          <w:cantSplit/>
        </w:trPr>
        <w:tc>
          <w:tcPr>
            <w:tcW w:w="0" w:type="auto"/>
            <w:shd w:val="clear" w:color="auto" w:fill="D9D9D9" w:themeFill="background1" w:themeFillShade="D9"/>
          </w:tcPr>
          <w:p w:rsidR="002B2EE4" w:rsidRPr="007E1CFB" w:rsidRDefault="002B2EE4" w:rsidP="005E7309">
            <w:pPr>
              <w:autoSpaceDE w:val="0"/>
              <w:autoSpaceDN w:val="0"/>
              <w:adjustRightInd w:val="0"/>
              <w:spacing w:line="320" w:lineRule="atLeast"/>
              <w:ind w:left="60" w:right="60"/>
              <w:jc w:val="left"/>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Potrebno je povečati število turistov.</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22</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3,50</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1,144</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54</w:t>
            </w:r>
          </w:p>
        </w:tc>
      </w:tr>
      <w:tr w:rsidR="002B2EE4" w:rsidRPr="007E1CFB" w:rsidTr="005E7309">
        <w:trPr>
          <w:cantSplit/>
        </w:trPr>
        <w:tc>
          <w:tcPr>
            <w:tcW w:w="0" w:type="auto"/>
            <w:shd w:val="clear" w:color="auto" w:fill="D9D9D9" w:themeFill="background1" w:themeFillShade="D9"/>
          </w:tcPr>
          <w:p w:rsidR="002B2EE4" w:rsidRPr="007E1CFB" w:rsidRDefault="002B2EE4" w:rsidP="005E7309">
            <w:pPr>
              <w:autoSpaceDE w:val="0"/>
              <w:autoSpaceDN w:val="0"/>
              <w:adjustRightInd w:val="0"/>
              <w:spacing w:line="320" w:lineRule="atLeast"/>
              <w:ind w:left="60" w:right="60"/>
              <w:jc w:val="left"/>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Občina mora več vlagati v turizem.</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22</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3,32</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1,211</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59</w:t>
            </w:r>
          </w:p>
        </w:tc>
      </w:tr>
      <w:tr w:rsidR="002B2EE4" w:rsidRPr="007E1CFB" w:rsidTr="005E7309">
        <w:trPr>
          <w:cantSplit/>
        </w:trPr>
        <w:tc>
          <w:tcPr>
            <w:tcW w:w="0" w:type="auto"/>
            <w:shd w:val="clear" w:color="auto" w:fill="D9D9D9" w:themeFill="background1" w:themeFillShade="D9"/>
          </w:tcPr>
          <w:p w:rsidR="002B2EE4" w:rsidRPr="007E1CFB" w:rsidRDefault="002B2EE4" w:rsidP="005E7309">
            <w:pPr>
              <w:autoSpaceDE w:val="0"/>
              <w:autoSpaceDN w:val="0"/>
              <w:adjustRightInd w:val="0"/>
              <w:spacing w:line="320" w:lineRule="atLeast"/>
              <w:ind w:left="60" w:right="60"/>
              <w:jc w:val="left"/>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Turizem mora zmanjšati svoj negativni vpliv na naravne vire (npr. voda, rastlinstvo, živalski svet itd.).</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23</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3,17</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1,370</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43</w:t>
            </w:r>
          </w:p>
        </w:tc>
      </w:tr>
      <w:tr w:rsidR="002B2EE4" w:rsidRPr="007E1CFB" w:rsidTr="005E7309">
        <w:trPr>
          <w:cantSplit/>
        </w:trPr>
        <w:tc>
          <w:tcPr>
            <w:tcW w:w="0" w:type="auto"/>
            <w:shd w:val="clear" w:color="auto" w:fill="D9D9D9" w:themeFill="background1" w:themeFillShade="D9"/>
          </w:tcPr>
          <w:p w:rsidR="002B2EE4" w:rsidRPr="007E1CFB" w:rsidRDefault="002B2EE4" w:rsidP="005E7309">
            <w:pPr>
              <w:autoSpaceDE w:val="0"/>
              <w:autoSpaceDN w:val="0"/>
              <w:adjustRightInd w:val="0"/>
              <w:spacing w:line="320" w:lineRule="atLeast"/>
              <w:ind w:left="60" w:right="60"/>
              <w:jc w:val="left"/>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Potrebno je dvigniti cene turističnih doživetij.</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23</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2,26</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sidRPr="007E1CFB">
              <w:rPr>
                <w:rFonts w:ascii="Arial" w:eastAsiaTheme="minorHAnsi" w:hAnsi="Arial" w:cs="Arial"/>
                <w:color w:val="000000"/>
                <w:sz w:val="20"/>
                <w:szCs w:val="20"/>
                <w:lang w:eastAsia="en-US"/>
              </w:rPr>
              <w:t>,915</w:t>
            </w:r>
          </w:p>
        </w:tc>
        <w:tc>
          <w:tcPr>
            <w:tcW w:w="0" w:type="auto"/>
            <w:shd w:val="clear" w:color="auto" w:fill="FFFFFF"/>
            <w:vAlign w:val="center"/>
          </w:tcPr>
          <w:p w:rsidR="002B2EE4" w:rsidRPr="007E1CFB" w:rsidRDefault="002B2EE4" w:rsidP="005E7309">
            <w:pPr>
              <w:autoSpaceDE w:val="0"/>
              <w:autoSpaceDN w:val="0"/>
              <w:adjustRightInd w:val="0"/>
              <w:spacing w:line="320" w:lineRule="atLeast"/>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w:t>
            </w:r>
          </w:p>
        </w:tc>
      </w:tr>
      <w:tr w:rsidR="002B2EE4" w:rsidRPr="007E1CFB" w:rsidTr="005E7309">
        <w:trPr>
          <w:cantSplit/>
        </w:trPr>
        <w:tc>
          <w:tcPr>
            <w:tcW w:w="0" w:type="auto"/>
            <w:gridSpan w:val="5"/>
            <w:shd w:val="clear" w:color="auto" w:fill="FFFFFF" w:themeFill="background1"/>
          </w:tcPr>
          <w:p w:rsidR="002B2EE4" w:rsidRPr="007E1CFB" w:rsidRDefault="002B2EE4" w:rsidP="005E7309">
            <w:pPr>
              <w:autoSpaceDE w:val="0"/>
              <w:autoSpaceDN w:val="0"/>
              <w:adjustRightInd w:val="0"/>
              <w:spacing w:line="320" w:lineRule="atLeast"/>
              <w:ind w:left="60" w:right="60"/>
              <w:jc w:val="left"/>
              <w:rPr>
                <w:rFonts w:ascii="Arial" w:eastAsiaTheme="minorHAnsi" w:hAnsi="Arial" w:cs="Arial"/>
                <w:color w:val="000000"/>
                <w:sz w:val="16"/>
                <w:szCs w:val="16"/>
                <w:lang w:eastAsia="en-US"/>
              </w:rPr>
            </w:pPr>
            <w:r w:rsidRPr="007E1CFB">
              <w:rPr>
                <w:rFonts w:ascii="Arial" w:eastAsiaTheme="minorHAnsi" w:hAnsi="Arial" w:cs="Arial"/>
                <w:color w:val="000000"/>
                <w:sz w:val="16"/>
                <w:szCs w:val="16"/>
                <w:lang w:eastAsia="en-US"/>
              </w:rPr>
              <w:t>Legenda: 1= se sploh ne strinjam; 5</w:t>
            </w:r>
            <w:r w:rsidR="00F37695">
              <w:rPr>
                <w:rFonts w:ascii="Arial" w:eastAsiaTheme="minorHAnsi" w:hAnsi="Arial" w:cs="Arial"/>
                <w:color w:val="000000"/>
                <w:sz w:val="16"/>
                <w:szCs w:val="16"/>
                <w:lang w:eastAsia="en-US"/>
              </w:rPr>
              <w:t xml:space="preserve"> </w:t>
            </w:r>
            <w:r w:rsidRPr="007E1CFB">
              <w:rPr>
                <w:rFonts w:ascii="Arial" w:eastAsiaTheme="minorHAnsi" w:hAnsi="Arial" w:cs="Arial"/>
                <w:color w:val="000000"/>
                <w:sz w:val="16"/>
                <w:szCs w:val="16"/>
                <w:lang w:eastAsia="en-US"/>
              </w:rPr>
              <w:t>= se popolnoma strinjam</w:t>
            </w:r>
          </w:p>
        </w:tc>
      </w:tr>
    </w:tbl>
    <w:p w:rsidR="002B2EE4" w:rsidRDefault="002B2EE4" w:rsidP="002B2EE4">
      <w:pPr>
        <w:rPr>
          <w:rFonts w:eastAsiaTheme="minorHAnsi"/>
          <w:lang w:eastAsia="en-US"/>
        </w:rPr>
      </w:pPr>
    </w:p>
    <w:p w:rsidR="002B2EE4" w:rsidRDefault="002B2EE4" w:rsidP="002B2EE4">
      <w:pPr>
        <w:rPr>
          <w:rFonts w:eastAsiaTheme="minorHAnsi"/>
          <w:lang w:eastAsia="en-US"/>
        </w:rPr>
      </w:pPr>
    </w:p>
    <w:p w:rsidR="002B2EE4" w:rsidRDefault="002B2EE4" w:rsidP="002B2EE4">
      <w:pPr>
        <w:spacing w:after="200" w:line="276" w:lineRule="auto"/>
        <w:jc w:val="left"/>
        <w:rPr>
          <w:rFonts w:eastAsiaTheme="minorHAnsi" w:cstheme="majorBidi"/>
          <w:bCs/>
          <w:lang w:eastAsia="en-US"/>
        </w:rPr>
      </w:pPr>
      <w:r>
        <w:rPr>
          <w:rFonts w:eastAsiaTheme="minorHAnsi"/>
          <w:lang w:eastAsia="en-US"/>
        </w:rPr>
        <w:br w:type="page"/>
      </w:r>
    </w:p>
    <w:p w:rsidR="002B2EE4" w:rsidRPr="002B2EE4" w:rsidRDefault="002B2EE4" w:rsidP="002B2EE4">
      <w:pPr>
        <w:rPr>
          <w:rFonts w:eastAsiaTheme="minorHAnsi"/>
          <w:b/>
          <w:i/>
          <w:u w:val="single"/>
          <w:lang w:eastAsia="en-US"/>
        </w:rPr>
      </w:pPr>
      <w:r w:rsidRPr="002B2EE4">
        <w:rPr>
          <w:rFonts w:eastAsiaTheme="minorHAnsi"/>
          <w:b/>
          <w:i/>
          <w:u w:val="single"/>
          <w:lang w:eastAsia="en-US"/>
        </w:rPr>
        <w:lastRenderedPageBreak/>
        <w:t>2.2.1 Usmeritve razvoja turizma</w:t>
      </w:r>
    </w:p>
    <w:p w:rsidR="002B2EE4" w:rsidRDefault="002B2EE4" w:rsidP="002B2EE4">
      <w:pPr>
        <w:rPr>
          <w:rFonts w:eastAsiaTheme="minorHAnsi"/>
          <w:lang w:eastAsia="en-US"/>
        </w:rPr>
      </w:pPr>
      <w:r>
        <w:rPr>
          <w:rFonts w:eastAsiaTheme="minorHAnsi"/>
          <w:lang w:eastAsia="en-US"/>
        </w:rPr>
        <w:t xml:space="preserve">Prebivalci </w:t>
      </w:r>
      <w:r w:rsidRPr="00842BAC">
        <w:rPr>
          <w:rFonts w:eastAsiaTheme="minorHAnsi"/>
          <w:b/>
          <w:lang w:eastAsia="en-US"/>
        </w:rPr>
        <w:t>kot primerne ocenjujejo vse od ponujenih oblik turizma</w:t>
      </w:r>
      <w:r>
        <w:rPr>
          <w:rFonts w:eastAsiaTheme="minorHAnsi"/>
          <w:lang w:eastAsia="en-US"/>
        </w:rPr>
        <w:t xml:space="preserve">, odstotek popolne podpore posameznim oblikam pa variira. Največji delež sodelujočih podpira različne oblike turizma na podeželju in rekreativni športni turizem. </w:t>
      </w:r>
      <w:r w:rsidRPr="00842BAC">
        <w:rPr>
          <w:rFonts w:eastAsiaTheme="minorHAnsi"/>
          <w:b/>
          <w:lang w:eastAsia="en-US"/>
        </w:rPr>
        <w:t xml:space="preserve">Najmanjšo podporo beležijo adrenalinski, prireditveni in kulturni turizem. </w:t>
      </w:r>
    </w:p>
    <w:p w:rsidR="002B2EE4" w:rsidRDefault="002B2EE4" w:rsidP="002B2EE4">
      <w:pPr>
        <w:rPr>
          <w:rFonts w:eastAsiaTheme="minorHAnsi"/>
          <w:lang w:eastAsia="en-US"/>
        </w:rPr>
      </w:pPr>
    </w:p>
    <w:p w:rsidR="002B2EE4" w:rsidRPr="00AA11CD" w:rsidRDefault="002B2EE4" w:rsidP="002B2EE4">
      <w:pPr>
        <w:autoSpaceDE w:val="0"/>
        <w:autoSpaceDN w:val="0"/>
        <w:adjustRightInd w:val="0"/>
        <w:spacing w:line="240" w:lineRule="auto"/>
        <w:jc w:val="left"/>
        <w:rPr>
          <w:rFonts w:eastAsiaTheme="minorHAnsi"/>
          <w:lang w:eastAsia="en-US"/>
        </w:rPr>
      </w:pPr>
    </w:p>
    <w:p w:rsidR="002B2EE4" w:rsidRDefault="002B2EE4" w:rsidP="002B2EE4">
      <w:pPr>
        <w:pStyle w:val="Napis"/>
        <w:keepNext/>
      </w:pPr>
      <w:bookmarkStart w:id="123" w:name="_Toc536615647"/>
      <w:r>
        <w:t xml:space="preserve">Tabela </w:t>
      </w:r>
      <w:fldSimple w:instr=" SEQ Tabela \* ARABIC ">
        <w:r w:rsidR="00A95814">
          <w:rPr>
            <w:noProof/>
          </w:rPr>
          <w:t>39</w:t>
        </w:r>
      </w:fldSimple>
      <w:r>
        <w:t>: najprimernejše oblike turizma</w:t>
      </w:r>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48"/>
        <w:gridCol w:w="353"/>
        <w:gridCol w:w="746"/>
        <w:gridCol w:w="884"/>
        <w:gridCol w:w="1050"/>
      </w:tblGrid>
      <w:tr w:rsidR="002B2EE4" w:rsidRPr="00AA11CD" w:rsidTr="005E7309">
        <w:trPr>
          <w:cantSplit/>
        </w:trPr>
        <w:tc>
          <w:tcPr>
            <w:tcW w:w="3330" w:type="pct"/>
            <w:shd w:val="clear" w:color="auto" w:fill="D9D9D9" w:themeFill="background1" w:themeFillShade="D9"/>
            <w:vAlign w:val="bottom"/>
          </w:tcPr>
          <w:p w:rsidR="002B2EE4" w:rsidRPr="00AA11CD" w:rsidRDefault="002B2EE4" w:rsidP="005E7309">
            <w:pPr>
              <w:autoSpaceDE w:val="0"/>
              <w:autoSpaceDN w:val="0"/>
              <w:adjustRightInd w:val="0"/>
              <w:spacing w:line="240" w:lineRule="auto"/>
              <w:jc w:val="center"/>
              <w:rPr>
                <w:rFonts w:ascii="Arial" w:eastAsiaTheme="minorHAnsi" w:hAnsi="Arial" w:cs="Arial"/>
                <w:b/>
                <w:sz w:val="20"/>
                <w:szCs w:val="20"/>
                <w:lang w:eastAsia="en-US"/>
              </w:rPr>
            </w:pPr>
          </w:p>
        </w:tc>
        <w:tc>
          <w:tcPr>
            <w:tcW w:w="194" w:type="pct"/>
            <w:shd w:val="clear" w:color="auto" w:fill="D9D9D9" w:themeFill="background1" w:themeFillShade="D9"/>
            <w:vAlign w:val="bottom"/>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AA11CD">
              <w:rPr>
                <w:rFonts w:ascii="Arial" w:eastAsiaTheme="minorHAnsi" w:hAnsi="Arial" w:cs="Arial"/>
                <w:b/>
                <w:color w:val="000000"/>
                <w:sz w:val="20"/>
                <w:szCs w:val="20"/>
                <w:lang w:eastAsia="en-US"/>
              </w:rPr>
              <w:t>N</w:t>
            </w:r>
          </w:p>
        </w:tc>
        <w:tc>
          <w:tcPr>
            <w:tcW w:w="411" w:type="pct"/>
            <w:shd w:val="clear" w:color="auto" w:fill="D9D9D9" w:themeFill="background1" w:themeFillShade="D9"/>
            <w:vAlign w:val="bottom"/>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AA11CD">
              <w:rPr>
                <w:rFonts w:ascii="Arial" w:eastAsiaTheme="minorHAnsi" w:hAnsi="Arial" w:cs="Arial"/>
                <w:b/>
                <w:color w:val="000000"/>
                <w:sz w:val="20"/>
                <w:szCs w:val="20"/>
                <w:lang w:eastAsia="en-US"/>
              </w:rPr>
              <w:t>Sr. vred.</w:t>
            </w:r>
          </w:p>
        </w:tc>
        <w:tc>
          <w:tcPr>
            <w:tcW w:w="487" w:type="pct"/>
            <w:shd w:val="clear" w:color="auto" w:fill="D9D9D9" w:themeFill="background1" w:themeFillShade="D9"/>
            <w:vAlign w:val="bottom"/>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AA11CD">
              <w:rPr>
                <w:rFonts w:ascii="Arial" w:eastAsiaTheme="minorHAnsi" w:hAnsi="Arial" w:cs="Arial"/>
                <w:b/>
                <w:color w:val="000000"/>
                <w:sz w:val="20"/>
                <w:szCs w:val="20"/>
                <w:lang w:eastAsia="en-US"/>
              </w:rPr>
              <w:t>St. odklon</w:t>
            </w:r>
          </w:p>
        </w:tc>
        <w:tc>
          <w:tcPr>
            <w:tcW w:w="578" w:type="pct"/>
            <w:shd w:val="clear" w:color="auto" w:fill="D9D9D9" w:themeFill="background1" w:themeFillShade="D9"/>
            <w:vAlign w:val="bottom"/>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b/>
                <w:color w:val="000000"/>
                <w:sz w:val="20"/>
                <w:szCs w:val="20"/>
                <w:lang w:eastAsia="en-US"/>
              </w:rPr>
            </w:pPr>
            <w:r w:rsidRPr="00AA11CD">
              <w:rPr>
                <w:rFonts w:ascii="Arial" w:eastAsiaTheme="minorHAnsi" w:hAnsi="Arial" w:cs="Arial"/>
                <w:b/>
                <w:color w:val="000000"/>
                <w:sz w:val="20"/>
                <w:szCs w:val="20"/>
                <w:lang w:eastAsia="en-US"/>
              </w:rPr>
              <w:t>% ki podpira</w:t>
            </w:r>
          </w:p>
        </w:tc>
      </w:tr>
      <w:tr w:rsidR="002B2EE4" w:rsidRPr="00AA11CD" w:rsidTr="005E7309">
        <w:trPr>
          <w:cantSplit/>
        </w:trPr>
        <w:tc>
          <w:tcPr>
            <w:tcW w:w="3330" w:type="pct"/>
            <w:shd w:val="clear" w:color="auto" w:fill="D9D9D9" w:themeFill="background1" w:themeFillShade="D9"/>
          </w:tcPr>
          <w:p w:rsidR="002B2EE4" w:rsidRPr="00AA11CD"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 xml:space="preserve"> Turizem na podeželju (domača kulinarika, turistične kmetije, vinske ceste itd.).</w:t>
            </w:r>
          </w:p>
        </w:tc>
        <w:tc>
          <w:tcPr>
            <w:tcW w:w="194"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21</w:t>
            </w:r>
          </w:p>
        </w:tc>
        <w:tc>
          <w:tcPr>
            <w:tcW w:w="411"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4,76</w:t>
            </w:r>
          </w:p>
        </w:tc>
        <w:tc>
          <w:tcPr>
            <w:tcW w:w="487"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,539</w:t>
            </w:r>
          </w:p>
        </w:tc>
        <w:tc>
          <w:tcPr>
            <w:tcW w:w="578"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95</w:t>
            </w:r>
          </w:p>
        </w:tc>
      </w:tr>
      <w:tr w:rsidR="002B2EE4" w:rsidRPr="00AA11CD" w:rsidTr="005E7309">
        <w:trPr>
          <w:cantSplit/>
        </w:trPr>
        <w:tc>
          <w:tcPr>
            <w:tcW w:w="3330" w:type="pct"/>
            <w:shd w:val="clear" w:color="auto" w:fill="D9D9D9" w:themeFill="background1" w:themeFillShade="D9"/>
          </w:tcPr>
          <w:p w:rsidR="002B2EE4" w:rsidRPr="00AA11CD"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 xml:space="preserve"> Rekreativni in športni turizem (kolesarstvo, pohodništvo, ježa konj itd.).</w:t>
            </w:r>
          </w:p>
        </w:tc>
        <w:tc>
          <w:tcPr>
            <w:tcW w:w="194"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22</w:t>
            </w:r>
          </w:p>
        </w:tc>
        <w:tc>
          <w:tcPr>
            <w:tcW w:w="411"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4,55</w:t>
            </w:r>
          </w:p>
        </w:tc>
        <w:tc>
          <w:tcPr>
            <w:tcW w:w="487"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,671</w:t>
            </w:r>
          </w:p>
        </w:tc>
        <w:tc>
          <w:tcPr>
            <w:tcW w:w="578"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91</w:t>
            </w:r>
          </w:p>
        </w:tc>
      </w:tr>
      <w:tr w:rsidR="002B2EE4" w:rsidRPr="00AA11CD" w:rsidTr="005E7309">
        <w:trPr>
          <w:cantSplit/>
        </w:trPr>
        <w:tc>
          <w:tcPr>
            <w:tcW w:w="3330" w:type="pct"/>
            <w:shd w:val="clear" w:color="auto" w:fill="D9D9D9" w:themeFill="background1" w:themeFillShade="D9"/>
          </w:tcPr>
          <w:p w:rsidR="002B2EE4" w:rsidRPr="00AA11CD"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 xml:space="preserve"> Zdravstveni in termalni turizem (zdravilišča, lepotne klinike, rehabilitacijski centri itd.).</w:t>
            </w:r>
          </w:p>
        </w:tc>
        <w:tc>
          <w:tcPr>
            <w:tcW w:w="194"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22</w:t>
            </w:r>
          </w:p>
        </w:tc>
        <w:tc>
          <w:tcPr>
            <w:tcW w:w="411"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4,50</w:t>
            </w:r>
          </w:p>
        </w:tc>
        <w:tc>
          <w:tcPr>
            <w:tcW w:w="487"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,859</w:t>
            </w:r>
          </w:p>
        </w:tc>
        <w:tc>
          <w:tcPr>
            <w:tcW w:w="578"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77</w:t>
            </w:r>
          </w:p>
        </w:tc>
      </w:tr>
      <w:tr w:rsidR="002B2EE4" w:rsidRPr="00AA11CD" w:rsidTr="005E7309">
        <w:trPr>
          <w:cantSplit/>
        </w:trPr>
        <w:tc>
          <w:tcPr>
            <w:tcW w:w="3330" w:type="pct"/>
            <w:shd w:val="clear" w:color="auto" w:fill="D9D9D9" w:themeFill="background1" w:themeFillShade="D9"/>
          </w:tcPr>
          <w:p w:rsidR="002B2EE4" w:rsidRPr="00AA11CD"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 xml:space="preserve"> Izobraževalni turizem (poletne šole, raziskovalni tabori, šole v naravi itd.).</w:t>
            </w:r>
          </w:p>
        </w:tc>
        <w:tc>
          <w:tcPr>
            <w:tcW w:w="194"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22</w:t>
            </w:r>
          </w:p>
        </w:tc>
        <w:tc>
          <w:tcPr>
            <w:tcW w:w="411"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4,18</w:t>
            </w:r>
          </w:p>
        </w:tc>
        <w:tc>
          <w:tcPr>
            <w:tcW w:w="487"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1,006</w:t>
            </w:r>
          </w:p>
        </w:tc>
        <w:tc>
          <w:tcPr>
            <w:tcW w:w="578"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77</w:t>
            </w:r>
          </w:p>
        </w:tc>
      </w:tr>
      <w:tr w:rsidR="002B2EE4" w:rsidRPr="00AA11CD" w:rsidTr="005E7309">
        <w:trPr>
          <w:cantSplit/>
        </w:trPr>
        <w:tc>
          <w:tcPr>
            <w:tcW w:w="3330" w:type="pct"/>
            <w:shd w:val="clear" w:color="auto" w:fill="D9D9D9" w:themeFill="background1" w:themeFillShade="D9"/>
          </w:tcPr>
          <w:p w:rsidR="002B2EE4" w:rsidRPr="00AA11CD"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 xml:space="preserve"> Poslovni turizem (npr. kongresi, konference, seminarji itd.).</w:t>
            </w:r>
          </w:p>
        </w:tc>
        <w:tc>
          <w:tcPr>
            <w:tcW w:w="194"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21</w:t>
            </w:r>
          </w:p>
        </w:tc>
        <w:tc>
          <w:tcPr>
            <w:tcW w:w="411"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4,14</w:t>
            </w:r>
          </w:p>
        </w:tc>
        <w:tc>
          <w:tcPr>
            <w:tcW w:w="487"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,964</w:t>
            </w:r>
          </w:p>
        </w:tc>
        <w:tc>
          <w:tcPr>
            <w:tcW w:w="578"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71</w:t>
            </w:r>
          </w:p>
        </w:tc>
      </w:tr>
      <w:tr w:rsidR="002B2EE4" w:rsidRPr="00AA11CD" w:rsidTr="005E7309">
        <w:trPr>
          <w:cantSplit/>
        </w:trPr>
        <w:tc>
          <w:tcPr>
            <w:tcW w:w="3330" w:type="pct"/>
            <w:shd w:val="clear" w:color="auto" w:fill="D9D9D9" w:themeFill="background1" w:themeFillShade="D9"/>
          </w:tcPr>
          <w:p w:rsidR="002B2EE4" w:rsidRPr="00AA11CD"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 xml:space="preserve"> Prireditveni turizem (na primer koncerti, glasbene revije, festivali itd.).</w:t>
            </w:r>
          </w:p>
        </w:tc>
        <w:tc>
          <w:tcPr>
            <w:tcW w:w="194"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22</w:t>
            </w:r>
          </w:p>
        </w:tc>
        <w:tc>
          <w:tcPr>
            <w:tcW w:w="411"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4,05</w:t>
            </w:r>
          </w:p>
        </w:tc>
        <w:tc>
          <w:tcPr>
            <w:tcW w:w="487"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,844</w:t>
            </w:r>
          </w:p>
        </w:tc>
        <w:tc>
          <w:tcPr>
            <w:tcW w:w="578"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66</w:t>
            </w:r>
          </w:p>
        </w:tc>
      </w:tr>
      <w:tr w:rsidR="002B2EE4" w:rsidRPr="00AA11CD" w:rsidTr="005E7309">
        <w:trPr>
          <w:cantSplit/>
        </w:trPr>
        <w:tc>
          <w:tcPr>
            <w:tcW w:w="3330" w:type="pct"/>
            <w:shd w:val="clear" w:color="auto" w:fill="D9D9D9" w:themeFill="background1" w:themeFillShade="D9"/>
          </w:tcPr>
          <w:p w:rsidR="002B2EE4" w:rsidRPr="00AA11CD"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 xml:space="preserve"> Adrenalinski turizem (plezanje, motoristični športi, adrenalinski parki, ``downhill`` kolesarjenje, padalstvo itd.).</w:t>
            </w:r>
          </w:p>
        </w:tc>
        <w:tc>
          <w:tcPr>
            <w:tcW w:w="194"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22</w:t>
            </w:r>
          </w:p>
        </w:tc>
        <w:tc>
          <w:tcPr>
            <w:tcW w:w="411"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4,00</w:t>
            </w:r>
          </w:p>
        </w:tc>
        <w:tc>
          <w:tcPr>
            <w:tcW w:w="487"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,976</w:t>
            </w:r>
          </w:p>
        </w:tc>
        <w:tc>
          <w:tcPr>
            <w:tcW w:w="578"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63</w:t>
            </w:r>
          </w:p>
        </w:tc>
      </w:tr>
      <w:tr w:rsidR="002B2EE4" w:rsidRPr="00AA11CD" w:rsidTr="005E7309">
        <w:trPr>
          <w:cantSplit/>
        </w:trPr>
        <w:tc>
          <w:tcPr>
            <w:tcW w:w="3330" w:type="pct"/>
            <w:shd w:val="clear" w:color="auto" w:fill="D9D9D9" w:themeFill="background1" w:themeFillShade="D9"/>
          </w:tcPr>
          <w:p w:rsidR="002B2EE4" w:rsidRPr="00AA11CD" w:rsidRDefault="002B2EE4" w:rsidP="005E7309">
            <w:pPr>
              <w:autoSpaceDE w:val="0"/>
              <w:autoSpaceDN w:val="0"/>
              <w:adjustRightInd w:val="0"/>
              <w:spacing w:line="240" w:lineRule="auto"/>
              <w:ind w:left="60" w:right="60"/>
              <w:jc w:val="left"/>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 xml:space="preserve"> Kulturni turizem (kulturne prireditve, dogodki, muzeji, galerije, ogledi kulturne dediščine itd.).</w:t>
            </w:r>
          </w:p>
        </w:tc>
        <w:tc>
          <w:tcPr>
            <w:tcW w:w="194"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22</w:t>
            </w:r>
          </w:p>
        </w:tc>
        <w:tc>
          <w:tcPr>
            <w:tcW w:w="411"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4,00</w:t>
            </w:r>
          </w:p>
        </w:tc>
        <w:tc>
          <w:tcPr>
            <w:tcW w:w="487"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sidRPr="00AA11CD">
              <w:rPr>
                <w:rFonts w:ascii="Arial" w:eastAsiaTheme="minorHAnsi" w:hAnsi="Arial" w:cs="Arial"/>
                <w:color w:val="000000"/>
                <w:sz w:val="20"/>
                <w:szCs w:val="20"/>
                <w:lang w:eastAsia="en-US"/>
              </w:rPr>
              <w:t>1,024</w:t>
            </w:r>
          </w:p>
        </w:tc>
        <w:tc>
          <w:tcPr>
            <w:tcW w:w="578" w:type="pct"/>
            <w:shd w:val="clear" w:color="auto" w:fill="FFFFFF"/>
            <w:vAlign w:val="center"/>
          </w:tcPr>
          <w:p w:rsidR="002B2EE4" w:rsidRPr="00AA11CD" w:rsidRDefault="002B2EE4" w:rsidP="005E7309">
            <w:pPr>
              <w:autoSpaceDE w:val="0"/>
              <w:autoSpaceDN w:val="0"/>
              <w:adjustRightInd w:val="0"/>
              <w:spacing w:line="240" w:lineRule="auto"/>
              <w:ind w:left="60" w:right="6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68</w:t>
            </w:r>
          </w:p>
        </w:tc>
      </w:tr>
    </w:tbl>
    <w:p w:rsidR="002B2EE4" w:rsidRPr="00AA11CD" w:rsidRDefault="002B2EE4" w:rsidP="002B2EE4">
      <w:pPr>
        <w:autoSpaceDE w:val="0"/>
        <w:autoSpaceDN w:val="0"/>
        <w:adjustRightInd w:val="0"/>
        <w:spacing w:line="400" w:lineRule="atLeast"/>
        <w:jc w:val="left"/>
        <w:rPr>
          <w:rFonts w:eastAsiaTheme="minorHAnsi"/>
          <w:lang w:eastAsia="en-US"/>
        </w:rPr>
      </w:pPr>
    </w:p>
    <w:p w:rsidR="002B2EE4" w:rsidRDefault="002B2EE4" w:rsidP="002B2EE4">
      <w:pPr>
        <w:rPr>
          <w:rFonts w:eastAsiaTheme="minorHAnsi"/>
          <w:lang w:eastAsia="en-US"/>
        </w:rPr>
      </w:pPr>
      <w:r>
        <w:rPr>
          <w:rFonts w:eastAsiaTheme="minorHAnsi"/>
          <w:lang w:eastAsia="en-US"/>
        </w:rPr>
        <w:t>Anketirani prebivalci ocenjujejo, da tipične socio</w:t>
      </w:r>
      <w:r w:rsidR="00A27C47">
        <w:rPr>
          <w:rFonts w:eastAsiaTheme="minorHAnsi"/>
          <w:lang w:eastAsia="en-US"/>
        </w:rPr>
        <w:t>-</w:t>
      </w:r>
      <w:r>
        <w:rPr>
          <w:rFonts w:eastAsiaTheme="minorHAnsi"/>
          <w:lang w:eastAsia="en-US"/>
        </w:rPr>
        <w:t xml:space="preserve">demografske značilnosti turistov niso pomemben dejavnik pri trženju turistične ponudbe destinacije, saj ocenjuejo, da </w:t>
      </w:r>
      <w:r w:rsidRPr="00EE4D0A">
        <w:rPr>
          <w:rFonts w:eastAsiaTheme="minorHAnsi"/>
          <w:b/>
          <w:lang w:eastAsia="en-US"/>
        </w:rPr>
        <w:t>naj destinacijo obiskujejo raznolike skupine turistov glede na starost, spol, materialni status ali izobrazbo.</w:t>
      </w:r>
      <w:r>
        <w:rPr>
          <w:rFonts w:eastAsiaTheme="minorHAnsi"/>
          <w:lang w:eastAsia="en-US"/>
        </w:rPr>
        <w:t xml:space="preserve"> V kontekstu ključnih trgov, podobno kot gospodarstvo popolnoma </w:t>
      </w:r>
      <w:r w:rsidRPr="00EE4D0A">
        <w:rPr>
          <w:rFonts w:eastAsiaTheme="minorHAnsi"/>
          <w:b/>
          <w:lang w:eastAsia="en-US"/>
        </w:rPr>
        <w:t>podpirajo Evropo, v veliki meri tudi Avstralijo in Nov</w:t>
      </w:r>
      <w:r w:rsidR="00A27C47">
        <w:rPr>
          <w:rFonts w:eastAsiaTheme="minorHAnsi"/>
          <w:b/>
          <w:lang w:eastAsia="en-US"/>
        </w:rPr>
        <w:t>o</w:t>
      </w:r>
      <w:r w:rsidRPr="00EE4D0A">
        <w:rPr>
          <w:rFonts w:eastAsiaTheme="minorHAnsi"/>
          <w:b/>
          <w:lang w:eastAsia="en-US"/>
        </w:rPr>
        <w:t xml:space="preserve"> Zelandijo ter Severno Ameriko</w:t>
      </w:r>
      <w:r>
        <w:rPr>
          <w:rFonts w:eastAsiaTheme="minorHAnsi"/>
          <w:lang w:eastAsia="en-US"/>
        </w:rPr>
        <w:t xml:space="preserve">. </w:t>
      </w:r>
      <w:r w:rsidRPr="00EE4D0A">
        <w:rPr>
          <w:rFonts w:eastAsiaTheme="minorHAnsi"/>
          <w:b/>
          <w:lang w:eastAsia="en-US"/>
        </w:rPr>
        <w:t>Najmanjšo podporo izražajo Aziji, Afriki in Bližnjemu vzhodu.</w:t>
      </w:r>
      <w:r>
        <w:rPr>
          <w:rFonts w:eastAsiaTheme="minorHAnsi"/>
          <w:lang w:eastAsia="en-US"/>
        </w:rPr>
        <w:t xml:space="preserve"> Prav tukaj pa je očitna razlika od stališč gospodarstva, saj skoraj petina več gospodarstva te regije podpira kot turistične trge primerne za destinacijo. </w:t>
      </w:r>
      <w:r w:rsidRPr="00EE4D0A">
        <w:rPr>
          <w:rFonts w:eastAsiaTheme="minorHAnsi"/>
          <w:b/>
          <w:lang w:eastAsia="en-US"/>
        </w:rPr>
        <w:t>Obstaja torej nevarnost razkoraka</w:t>
      </w:r>
      <w:r>
        <w:rPr>
          <w:rFonts w:eastAsiaTheme="minorHAnsi"/>
          <w:lang w:eastAsia="en-US"/>
        </w:rPr>
        <w:t xml:space="preserve">, ki bi v primeru, da gospodarstvo začne pridobivati turiste iz the regij lahko </w:t>
      </w:r>
      <w:r w:rsidRPr="00EE4D0A">
        <w:rPr>
          <w:rFonts w:eastAsiaTheme="minorHAnsi"/>
          <w:b/>
          <w:lang w:eastAsia="en-US"/>
        </w:rPr>
        <w:t>pripeljajo do trenj med lokalnim prebivalstvom in turističnim gospodarstvom</w:t>
      </w:r>
      <w:r>
        <w:rPr>
          <w:rFonts w:eastAsiaTheme="minorHAnsi"/>
          <w:lang w:eastAsia="en-US"/>
        </w:rPr>
        <w:t xml:space="preserve">. </w:t>
      </w:r>
    </w:p>
    <w:p w:rsidR="002B2EE4" w:rsidRDefault="002B2EE4" w:rsidP="002B2EE4">
      <w:pPr>
        <w:rPr>
          <w:rFonts w:eastAsiaTheme="minorHAnsi"/>
          <w:lang w:eastAsia="en-US"/>
        </w:rPr>
      </w:pPr>
    </w:p>
    <w:p w:rsidR="002B2EE4" w:rsidRDefault="002B2EE4">
      <w:pPr>
        <w:spacing w:line="240" w:lineRule="auto"/>
        <w:jc w:val="left"/>
        <w:rPr>
          <w:b/>
          <w:bCs/>
          <w:sz w:val="20"/>
          <w:szCs w:val="20"/>
        </w:rPr>
      </w:pPr>
      <w:r>
        <w:br w:type="page"/>
      </w:r>
    </w:p>
    <w:p w:rsidR="002B2EE4" w:rsidRDefault="002B2EE4" w:rsidP="002B2EE4">
      <w:pPr>
        <w:pStyle w:val="Napis"/>
        <w:keepNext/>
      </w:pPr>
      <w:bookmarkStart w:id="124" w:name="_Toc536615648"/>
      <w:r>
        <w:lastRenderedPageBreak/>
        <w:t xml:space="preserve">Tabela </w:t>
      </w:r>
      <w:fldSimple w:instr=" SEQ Tabela \* ARABIC ">
        <w:r w:rsidR="00A95814">
          <w:rPr>
            <w:noProof/>
          </w:rPr>
          <w:t>40</w:t>
        </w:r>
      </w:fldSimple>
      <w:r>
        <w:t>: primerni turistični trgi in značilnosti turistov</w:t>
      </w:r>
      <w:bookmarkEnd w:id="124"/>
    </w:p>
    <w:tbl>
      <w:tblPr>
        <w:tblStyle w:val="Tabelamre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10"/>
        <w:gridCol w:w="2799"/>
        <w:gridCol w:w="736"/>
        <w:gridCol w:w="843"/>
        <w:gridCol w:w="1460"/>
        <w:gridCol w:w="1288"/>
        <w:gridCol w:w="1251"/>
      </w:tblGrid>
      <w:tr w:rsidR="002B2EE4" w:rsidTr="005E7309">
        <w:tc>
          <w:tcPr>
            <w:tcW w:w="0" w:type="auto"/>
            <w:gridSpan w:val="2"/>
            <w:shd w:val="clear" w:color="auto" w:fill="D9D9D9" w:themeFill="background1" w:themeFillShade="D9"/>
            <w:vAlign w:val="center"/>
          </w:tcPr>
          <w:p w:rsidR="002B2EE4" w:rsidRDefault="002B2EE4" w:rsidP="005E7309">
            <w:pPr>
              <w:spacing w:line="240" w:lineRule="auto"/>
              <w:jc w:val="left"/>
            </w:pPr>
            <w:r>
              <w:t>KATEGORIJA</w:t>
            </w:r>
          </w:p>
        </w:tc>
        <w:tc>
          <w:tcPr>
            <w:tcW w:w="0" w:type="auto"/>
            <w:gridSpan w:val="3"/>
            <w:shd w:val="clear" w:color="auto" w:fill="D9D9D9" w:themeFill="background1" w:themeFillShade="D9"/>
            <w:vAlign w:val="center"/>
          </w:tcPr>
          <w:p w:rsidR="002B2EE4" w:rsidRDefault="002B2EE4" w:rsidP="005E7309">
            <w:pPr>
              <w:spacing w:line="240" w:lineRule="auto"/>
              <w:jc w:val="left"/>
            </w:pPr>
            <w:r>
              <w:t>ZNAČILNOST</w:t>
            </w:r>
          </w:p>
        </w:tc>
        <w:tc>
          <w:tcPr>
            <w:tcW w:w="0" w:type="auto"/>
            <w:gridSpan w:val="2"/>
            <w:shd w:val="clear" w:color="auto" w:fill="D9D9D9" w:themeFill="background1" w:themeFillShade="D9"/>
            <w:vAlign w:val="center"/>
          </w:tcPr>
          <w:p w:rsidR="002B2EE4" w:rsidRDefault="002B2EE4" w:rsidP="005E7309">
            <w:pPr>
              <w:spacing w:line="240" w:lineRule="auto"/>
              <w:jc w:val="left"/>
            </w:pPr>
            <w:r>
              <w:t>% PODPORE</w:t>
            </w:r>
          </w:p>
        </w:tc>
      </w:tr>
      <w:tr w:rsidR="002B2EE4" w:rsidTr="005E7309">
        <w:tc>
          <w:tcPr>
            <w:tcW w:w="0" w:type="auto"/>
            <w:gridSpan w:val="2"/>
            <w:vAlign w:val="center"/>
          </w:tcPr>
          <w:p w:rsidR="002B2EE4" w:rsidRDefault="002B2EE4" w:rsidP="005E7309">
            <w:pPr>
              <w:spacing w:line="240" w:lineRule="auto"/>
              <w:jc w:val="left"/>
            </w:pPr>
            <w:r>
              <w:t>Starost</w:t>
            </w:r>
          </w:p>
        </w:tc>
        <w:tc>
          <w:tcPr>
            <w:tcW w:w="0" w:type="auto"/>
            <w:gridSpan w:val="3"/>
            <w:vAlign w:val="center"/>
          </w:tcPr>
          <w:p w:rsidR="002B2EE4" w:rsidRDefault="002B2EE4" w:rsidP="005E7309">
            <w:pPr>
              <w:spacing w:line="240" w:lineRule="auto"/>
              <w:jc w:val="left"/>
            </w:pPr>
            <w:r>
              <w:t>Vse starostne skupine</w:t>
            </w:r>
          </w:p>
        </w:tc>
        <w:tc>
          <w:tcPr>
            <w:tcW w:w="0" w:type="auto"/>
            <w:gridSpan w:val="2"/>
            <w:vAlign w:val="center"/>
          </w:tcPr>
          <w:p w:rsidR="002B2EE4" w:rsidRDefault="002B2EE4" w:rsidP="005E7309">
            <w:pPr>
              <w:spacing w:line="240" w:lineRule="auto"/>
              <w:jc w:val="left"/>
            </w:pPr>
            <w:r>
              <w:t>89</w:t>
            </w:r>
          </w:p>
        </w:tc>
      </w:tr>
      <w:tr w:rsidR="002B2EE4" w:rsidTr="005E7309">
        <w:tc>
          <w:tcPr>
            <w:tcW w:w="0" w:type="auto"/>
            <w:gridSpan w:val="2"/>
            <w:vAlign w:val="center"/>
          </w:tcPr>
          <w:p w:rsidR="002B2EE4" w:rsidRDefault="002B2EE4" w:rsidP="005E7309">
            <w:pPr>
              <w:spacing w:line="240" w:lineRule="auto"/>
              <w:jc w:val="left"/>
            </w:pPr>
            <w:r>
              <w:t>Materialni status</w:t>
            </w:r>
          </w:p>
        </w:tc>
        <w:tc>
          <w:tcPr>
            <w:tcW w:w="0" w:type="auto"/>
            <w:gridSpan w:val="3"/>
            <w:vAlign w:val="center"/>
          </w:tcPr>
          <w:p w:rsidR="002B2EE4" w:rsidRDefault="002B2EE4" w:rsidP="005E7309">
            <w:pPr>
              <w:spacing w:line="240" w:lineRule="auto"/>
              <w:jc w:val="left"/>
            </w:pPr>
            <w:r>
              <w:t>Vse dohodkovne skupine</w:t>
            </w:r>
          </w:p>
        </w:tc>
        <w:tc>
          <w:tcPr>
            <w:tcW w:w="0" w:type="auto"/>
            <w:gridSpan w:val="2"/>
            <w:vAlign w:val="center"/>
          </w:tcPr>
          <w:p w:rsidR="002B2EE4" w:rsidRDefault="002B2EE4" w:rsidP="005E7309">
            <w:pPr>
              <w:spacing w:line="240" w:lineRule="auto"/>
              <w:jc w:val="left"/>
            </w:pPr>
            <w:r>
              <w:t>72</w:t>
            </w:r>
          </w:p>
        </w:tc>
      </w:tr>
      <w:tr w:rsidR="002B2EE4" w:rsidTr="005E7309">
        <w:tc>
          <w:tcPr>
            <w:tcW w:w="0" w:type="auto"/>
            <w:gridSpan w:val="2"/>
            <w:vAlign w:val="center"/>
          </w:tcPr>
          <w:p w:rsidR="002B2EE4" w:rsidRDefault="002B2EE4" w:rsidP="005E7309">
            <w:pPr>
              <w:spacing w:line="240" w:lineRule="auto"/>
              <w:jc w:val="left"/>
            </w:pPr>
            <w:r>
              <w:t>Družinski status</w:t>
            </w:r>
          </w:p>
        </w:tc>
        <w:tc>
          <w:tcPr>
            <w:tcW w:w="0" w:type="auto"/>
            <w:gridSpan w:val="3"/>
            <w:vAlign w:val="center"/>
          </w:tcPr>
          <w:p w:rsidR="002B2EE4" w:rsidRDefault="002B2EE4" w:rsidP="005E7309">
            <w:pPr>
              <w:spacing w:line="240" w:lineRule="auto"/>
              <w:jc w:val="left"/>
            </w:pPr>
            <w:r>
              <w:t>Vsi družinski statusi</w:t>
            </w:r>
          </w:p>
        </w:tc>
        <w:tc>
          <w:tcPr>
            <w:tcW w:w="0" w:type="auto"/>
            <w:gridSpan w:val="2"/>
            <w:vAlign w:val="center"/>
          </w:tcPr>
          <w:p w:rsidR="002B2EE4" w:rsidRDefault="002B2EE4" w:rsidP="005E7309">
            <w:pPr>
              <w:spacing w:line="240" w:lineRule="auto"/>
              <w:jc w:val="left"/>
            </w:pPr>
            <w:r>
              <w:t>89</w:t>
            </w:r>
          </w:p>
        </w:tc>
      </w:tr>
      <w:tr w:rsidR="002B2EE4" w:rsidTr="005E7309">
        <w:tc>
          <w:tcPr>
            <w:tcW w:w="0" w:type="auto"/>
            <w:gridSpan w:val="2"/>
            <w:vAlign w:val="center"/>
          </w:tcPr>
          <w:p w:rsidR="002B2EE4" w:rsidRDefault="002B2EE4" w:rsidP="005E7309">
            <w:pPr>
              <w:spacing w:line="240" w:lineRule="auto"/>
              <w:jc w:val="left"/>
            </w:pPr>
            <w:r>
              <w:t>Izobrazba</w:t>
            </w:r>
          </w:p>
        </w:tc>
        <w:tc>
          <w:tcPr>
            <w:tcW w:w="0" w:type="auto"/>
            <w:gridSpan w:val="3"/>
            <w:vAlign w:val="center"/>
          </w:tcPr>
          <w:p w:rsidR="002B2EE4" w:rsidRDefault="002B2EE4" w:rsidP="005E7309">
            <w:pPr>
              <w:spacing w:line="240" w:lineRule="auto"/>
              <w:jc w:val="left"/>
            </w:pPr>
            <w:r>
              <w:t>Vse izobrazbene skupine</w:t>
            </w:r>
          </w:p>
        </w:tc>
        <w:tc>
          <w:tcPr>
            <w:tcW w:w="0" w:type="auto"/>
            <w:gridSpan w:val="2"/>
            <w:vAlign w:val="center"/>
          </w:tcPr>
          <w:p w:rsidR="002B2EE4" w:rsidRDefault="002B2EE4" w:rsidP="005E7309">
            <w:pPr>
              <w:spacing w:line="240" w:lineRule="auto"/>
              <w:jc w:val="left"/>
            </w:pPr>
            <w:r>
              <w:t>83</w:t>
            </w:r>
          </w:p>
        </w:tc>
      </w:tr>
      <w:tr w:rsidR="002B2EE4" w:rsidTr="005E7309">
        <w:tc>
          <w:tcPr>
            <w:tcW w:w="0" w:type="auto"/>
            <w:gridSpan w:val="7"/>
            <w:shd w:val="clear" w:color="auto" w:fill="D9D9D9" w:themeFill="background1" w:themeFillShade="D9"/>
            <w:vAlign w:val="center"/>
          </w:tcPr>
          <w:p w:rsidR="002B2EE4" w:rsidRDefault="002B2EE4" w:rsidP="005E7309">
            <w:pPr>
              <w:spacing w:line="240" w:lineRule="auto"/>
              <w:jc w:val="center"/>
            </w:pPr>
            <w:r>
              <w:t>IZVOR TURISTOV (% podpore)</w:t>
            </w:r>
          </w:p>
        </w:tc>
      </w:tr>
      <w:tr w:rsidR="002B2EE4" w:rsidTr="005E7309">
        <w:tc>
          <w:tcPr>
            <w:tcW w:w="0" w:type="auto"/>
            <w:vAlign w:val="center"/>
          </w:tcPr>
          <w:p w:rsidR="002B2EE4" w:rsidRDefault="002B2EE4" w:rsidP="005E7309">
            <w:pPr>
              <w:spacing w:line="240" w:lineRule="auto"/>
              <w:jc w:val="center"/>
            </w:pPr>
            <w:r>
              <w:t>Evropa</w:t>
            </w:r>
          </w:p>
        </w:tc>
        <w:tc>
          <w:tcPr>
            <w:tcW w:w="0" w:type="auto"/>
            <w:vAlign w:val="center"/>
          </w:tcPr>
          <w:p w:rsidR="002B2EE4" w:rsidRDefault="002B2EE4" w:rsidP="005E7309">
            <w:pPr>
              <w:spacing w:line="240" w:lineRule="auto"/>
              <w:jc w:val="center"/>
            </w:pPr>
            <w:r>
              <w:t>Avstralija &amp; Nova Zelandija</w:t>
            </w:r>
          </w:p>
        </w:tc>
        <w:tc>
          <w:tcPr>
            <w:tcW w:w="0" w:type="auto"/>
            <w:vAlign w:val="center"/>
          </w:tcPr>
          <w:p w:rsidR="002B2EE4" w:rsidRDefault="002B2EE4" w:rsidP="005E7309">
            <w:pPr>
              <w:spacing w:line="240" w:lineRule="auto"/>
              <w:jc w:val="center"/>
            </w:pPr>
            <w:r>
              <w:t>Azija</w:t>
            </w:r>
          </w:p>
        </w:tc>
        <w:tc>
          <w:tcPr>
            <w:tcW w:w="0" w:type="auto"/>
            <w:vAlign w:val="center"/>
          </w:tcPr>
          <w:p w:rsidR="002B2EE4" w:rsidRDefault="002B2EE4" w:rsidP="005E7309">
            <w:pPr>
              <w:spacing w:line="240" w:lineRule="auto"/>
              <w:jc w:val="center"/>
            </w:pPr>
            <w:r>
              <w:t>Afrika</w:t>
            </w:r>
          </w:p>
        </w:tc>
        <w:tc>
          <w:tcPr>
            <w:tcW w:w="0" w:type="auto"/>
            <w:vAlign w:val="center"/>
          </w:tcPr>
          <w:p w:rsidR="002B2EE4" w:rsidRDefault="002B2EE4" w:rsidP="005E7309">
            <w:pPr>
              <w:spacing w:line="240" w:lineRule="auto"/>
              <w:jc w:val="center"/>
            </w:pPr>
            <w:r>
              <w:t>Bližnji vzhod</w:t>
            </w:r>
          </w:p>
        </w:tc>
        <w:tc>
          <w:tcPr>
            <w:tcW w:w="0" w:type="auto"/>
            <w:vAlign w:val="center"/>
          </w:tcPr>
          <w:p w:rsidR="002B2EE4" w:rsidRDefault="002B2EE4" w:rsidP="005E7309">
            <w:pPr>
              <w:spacing w:line="240" w:lineRule="auto"/>
              <w:jc w:val="center"/>
            </w:pPr>
            <w:r>
              <w:t>S. Amerika</w:t>
            </w:r>
          </w:p>
        </w:tc>
        <w:tc>
          <w:tcPr>
            <w:tcW w:w="0" w:type="auto"/>
            <w:vAlign w:val="center"/>
          </w:tcPr>
          <w:p w:rsidR="002B2EE4" w:rsidRDefault="002B2EE4" w:rsidP="005E7309">
            <w:pPr>
              <w:spacing w:line="240" w:lineRule="auto"/>
              <w:jc w:val="center"/>
            </w:pPr>
            <w:r>
              <w:t>J. Amerika</w:t>
            </w:r>
          </w:p>
        </w:tc>
      </w:tr>
      <w:tr w:rsidR="002B2EE4" w:rsidTr="005E7309">
        <w:tc>
          <w:tcPr>
            <w:tcW w:w="0" w:type="auto"/>
            <w:vAlign w:val="center"/>
          </w:tcPr>
          <w:p w:rsidR="002B2EE4" w:rsidRDefault="002B2EE4" w:rsidP="005E7309">
            <w:pPr>
              <w:spacing w:line="240" w:lineRule="auto"/>
              <w:jc w:val="center"/>
            </w:pPr>
            <w:r>
              <w:t>100</w:t>
            </w:r>
          </w:p>
        </w:tc>
        <w:tc>
          <w:tcPr>
            <w:tcW w:w="0" w:type="auto"/>
            <w:vAlign w:val="center"/>
          </w:tcPr>
          <w:p w:rsidR="002B2EE4" w:rsidRDefault="002B2EE4" w:rsidP="005E7309">
            <w:pPr>
              <w:spacing w:line="240" w:lineRule="auto"/>
              <w:jc w:val="center"/>
            </w:pPr>
            <w:r>
              <w:t>72</w:t>
            </w:r>
          </w:p>
        </w:tc>
        <w:tc>
          <w:tcPr>
            <w:tcW w:w="0" w:type="auto"/>
            <w:vAlign w:val="center"/>
          </w:tcPr>
          <w:p w:rsidR="002B2EE4" w:rsidRDefault="002B2EE4" w:rsidP="005E7309">
            <w:pPr>
              <w:spacing w:line="240" w:lineRule="auto"/>
              <w:jc w:val="center"/>
            </w:pPr>
            <w:r>
              <w:t>33</w:t>
            </w:r>
          </w:p>
        </w:tc>
        <w:tc>
          <w:tcPr>
            <w:tcW w:w="0" w:type="auto"/>
            <w:vAlign w:val="center"/>
          </w:tcPr>
          <w:p w:rsidR="002B2EE4" w:rsidRDefault="002B2EE4" w:rsidP="005E7309">
            <w:pPr>
              <w:spacing w:line="240" w:lineRule="auto"/>
              <w:jc w:val="center"/>
            </w:pPr>
            <w:r>
              <w:t>28</w:t>
            </w:r>
          </w:p>
        </w:tc>
        <w:tc>
          <w:tcPr>
            <w:tcW w:w="0" w:type="auto"/>
            <w:vAlign w:val="center"/>
          </w:tcPr>
          <w:p w:rsidR="002B2EE4" w:rsidRDefault="002B2EE4" w:rsidP="005E7309">
            <w:pPr>
              <w:spacing w:line="240" w:lineRule="auto"/>
              <w:jc w:val="center"/>
            </w:pPr>
            <w:r>
              <w:t>39</w:t>
            </w:r>
          </w:p>
        </w:tc>
        <w:tc>
          <w:tcPr>
            <w:tcW w:w="0" w:type="auto"/>
            <w:vAlign w:val="center"/>
          </w:tcPr>
          <w:p w:rsidR="002B2EE4" w:rsidRDefault="002B2EE4" w:rsidP="005E7309">
            <w:pPr>
              <w:spacing w:line="240" w:lineRule="auto"/>
              <w:jc w:val="center"/>
            </w:pPr>
            <w:r>
              <w:t>73</w:t>
            </w:r>
          </w:p>
        </w:tc>
        <w:tc>
          <w:tcPr>
            <w:tcW w:w="0" w:type="auto"/>
            <w:vAlign w:val="center"/>
          </w:tcPr>
          <w:p w:rsidR="002B2EE4" w:rsidRDefault="002B2EE4" w:rsidP="005E7309">
            <w:pPr>
              <w:spacing w:line="240" w:lineRule="auto"/>
              <w:jc w:val="center"/>
            </w:pPr>
            <w:r>
              <w:t>50</w:t>
            </w:r>
          </w:p>
        </w:tc>
      </w:tr>
    </w:tbl>
    <w:p w:rsidR="002B2EE4" w:rsidRDefault="002B2EE4" w:rsidP="002B2EE4"/>
    <w:p w:rsidR="002B2EE4" w:rsidRDefault="002B2EE4" w:rsidP="002B2EE4">
      <w:r>
        <w:t xml:space="preserve">Anketirance smo </w:t>
      </w:r>
      <w:r w:rsidR="000C0481">
        <w:t xml:space="preserve">prosili, da </w:t>
      </w:r>
      <w:r>
        <w:t xml:space="preserve"> navedejo tri stvari (npr. </w:t>
      </w:r>
      <w:r w:rsidRPr="00BA7DDC">
        <w:t>področje, osebo, znak, simbol, slogan, besedo</w:t>
      </w:r>
      <w:r>
        <w:t xml:space="preserve">) s katerimi naj se regija Turizem Podčetrtek promovira oziroma pozicionira na turističnih trgih. Iz odprtih odgovorov smo lahko razbrali, da </w:t>
      </w:r>
      <w:r w:rsidR="000C0481" w:rsidRPr="00CD73CA">
        <w:rPr>
          <w:b/>
        </w:rPr>
        <w:t xml:space="preserve">želijo </w:t>
      </w:r>
      <w:r w:rsidRPr="004A4C7F">
        <w:rPr>
          <w:b/>
        </w:rPr>
        <w:t>turistični</w:t>
      </w:r>
      <w:r>
        <w:t xml:space="preserve"> </w:t>
      </w:r>
      <w:r w:rsidRPr="00CD73CA">
        <w:rPr>
          <w:b/>
        </w:rPr>
        <w:t xml:space="preserve">ponudniki izpostavljati 1) naravne </w:t>
      </w:r>
      <w:r>
        <w:rPr>
          <w:b/>
        </w:rPr>
        <w:t xml:space="preserve">in kulturne </w:t>
      </w:r>
      <w:r w:rsidRPr="00CD73CA">
        <w:rPr>
          <w:b/>
        </w:rPr>
        <w:t>danosti ali vire, 2) turistično infrastrukturo</w:t>
      </w:r>
      <w:r>
        <w:rPr>
          <w:b/>
        </w:rPr>
        <w:t xml:space="preserve"> oziroma ponudbo</w:t>
      </w:r>
      <w:r w:rsidRPr="00CD73CA">
        <w:rPr>
          <w:b/>
        </w:rPr>
        <w:t xml:space="preserve"> in 3) koristi, ki jih počitnice v turistični regiji prinašajo</w:t>
      </w:r>
      <w:r>
        <w:t xml:space="preserve">. Tabela 12 prikazuje ključne pojme, ki lahko predstavljajo konkurenčno prednost turistične regije Podčetrtek na turističnih trgih. </w:t>
      </w:r>
    </w:p>
    <w:p w:rsidR="002B2EE4" w:rsidRPr="00BA7DDC" w:rsidRDefault="002B2EE4" w:rsidP="002B2EE4"/>
    <w:p w:rsidR="002B2EE4" w:rsidRDefault="002B2EE4" w:rsidP="002B2EE4">
      <w:pPr>
        <w:pStyle w:val="Napis"/>
        <w:keepNext/>
      </w:pPr>
      <w:bookmarkStart w:id="125" w:name="_Toc536615649"/>
      <w:r>
        <w:t xml:space="preserve">Tabela </w:t>
      </w:r>
      <w:fldSimple w:instr=" SEQ Tabela \* ARABIC ">
        <w:r w:rsidR="00A95814">
          <w:rPr>
            <w:noProof/>
          </w:rPr>
          <w:t>41</w:t>
        </w:r>
      </w:fldSimple>
      <w:r>
        <w:t>: dejavniki tržnega pozicioniranja</w:t>
      </w:r>
      <w:bookmarkEnd w:id="125"/>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643"/>
        <w:gridCol w:w="4644"/>
      </w:tblGrid>
      <w:tr w:rsidR="002B2EE4" w:rsidTr="005E7309">
        <w:tc>
          <w:tcPr>
            <w:tcW w:w="2500" w:type="pct"/>
            <w:shd w:val="clear" w:color="auto" w:fill="92D050"/>
          </w:tcPr>
          <w:p w:rsidR="002B2EE4" w:rsidRDefault="002B2EE4" w:rsidP="005E7309">
            <w:pPr>
              <w:spacing w:line="240" w:lineRule="auto"/>
              <w:jc w:val="center"/>
            </w:pPr>
            <w:r>
              <w:t>VIR</w:t>
            </w:r>
          </w:p>
        </w:tc>
        <w:tc>
          <w:tcPr>
            <w:tcW w:w="2500" w:type="pct"/>
            <w:shd w:val="clear" w:color="auto" w:fill="C4BC96" w:themeFill="background2" w:themeFillShade="BF"/>
          </w:tcPr>
          <w:p w:rsidR="002B2EE4" w:rsidRDefault="002B2EE4" w:rsidP="005E7309">
            <w:pPr>
              <w:spacing w:line="240" w:lineRule="auto"/>
              <w:jc w:val="center"/>
            </w:pPr>
            <w:r>
              <w:t>PONUDBA/INFRASTRUKTURA</w:t>
            </w:r>
          </w:p>
        </w:tc>
      </w:tr>
      <w:tr w:rsidR="002B2EE4" w:rsidTr="005E7309">
        <w:tc>
          <w:tcPr>
            <w:tcW w:w="2500" w:type="pct"/>
            <w:shd w:val="clear" w:color="auto" w:fill="92D050"/>
          </w:tcPr>
          <w:p w:rsidR="002B2EE4" w:rsidRPr="00EE4D0A" w:rsidRDefault="002B2EE4" w:rsidP="005E7309">
            <w:pPr>
              <w:spacing w:line="240" w:lineRule="auto"/>
            </w:pPr>
            <w:r w:rsidRPr="00EE4D0A">
              <w:t>Dediščina</w:t>
            </w:r>
            <w:r>
              <w:t xml:space="preserve">, </w:t>
            </w:r>
            <w:r w:rsidRPr="00EE4D0A">
              <w:t>Dogodki</w:t>
            </w:r>
            <w:r>
              <w:t xml:space="preserve">, </w:t>
            </w:r>
            <w:r w:rsidRPr="00EE4D0A">
              <w:t>Domačnost</w:t>
            </w:r>
            <w:r>
              <w:t xml:space="preserve">, </w:t>
            </w:r>
          </w:p>
          <w:p w:rsidR="002B2EE4" w:rsidRDefault="002B2EE4" w:rsidP="005E7309">
            <w:pPr>
              <w:spacing w:line="240" w:lineRule="auto"/>
            </w:pPr>
            <w:r w:rsidRPr="00EE4D0A">
              <w:t>Kulinarika</w:t>
            </w:r>
            <w:r>
              <w:t xml:space="preserve">, </w:t>
            </w:r>
            <w:r w:rsidRPr="00EE4D0A">
              <w:t>Legende</w:t>
            </w:r>
            <w:r>
              <w:t xml:space="preserve">, </w:t>
            </w:r>
            <w:r w:rsidRPr="00EE4D0A">
              <w:t>Ljudje</w:t>
            </w:r>
            <w:r>
              <w:t xml:space="preserve">, </w:t>
            </w:r>
            <w:r w:rsidRPr="00EE4D0A">
              <w:t>Narava</w:t>
            </w:r>
            <w:r>
              <w:t xml:space="preserve">, </w:t>
            </w:r>
            <w:r w:rsidRPr="00EE4D0A">
              <w:t>Zeleno</w:t>
            </w:r>
          </w:p>
        </w:tc>
        <w:tc>
          <w:tcPr>
            <w:tcW w:w="2500" w:type="pct"/>
            <w:shd w:val="clear" w:color="auto" w:fill="C4BC96" w:themeFill="background2" w:themeFillShade="BF"/>
          </w:tcPr>
          <w:p w:rsidR="002B2EE4" w:rsidRPr="00EE4D0A" w:rsidRDefault="002B2EE4" w:rsidP="005E7309">
            <w:pPr>
              <w:spacing w:line="240" w:lineRule="auto"/>
              <w:jc w:val="left"/>
            </w:pPr>
            <w:r w:rsidRPr="00EE4D0A">
              <w:t>Terme</w:t>
            </w:r>
            <w:r>
              <w:t xml:space="preserve">, </w:t>
            </w:r>
            <w:r w:rsidRPr="00EE4D0A">
              <w:t>Kmetije</w:t>
            </w:r>
            <w:r>
              <w:t xml:space="preserve">, </w:t>
            </w:r>
            <w:r w:rsidRPr="00EE4D0A">
              <w:t>Rekreacija</w:t>
            </w:r>
          </w:p>
          <w:p w:rsidR="002B2EE4" w:rsidRDefault="002B2EE4" w:rsidP="005E7309">
            <w:pPr>
              <w:spacing w:line="240" w:lineRule="auto"/>
              <w:jc w:val="left"/>
            </w:pPr>
          </w:p>
        </w:tc>
      </w:tr>
      <w:tr w:rsidR="002B2EE4" w:rsidTr="005E7309">
        <w:tc>
          <w:tcPr>
            <w:tcW w:w="5000" w:type="pct"/>
            <w:gridSpan w:val="2"/>
            <w:shd w:val="clear" w:color="auto" w:fill="FFC000"/>
          </w:tcPr>
          <w:p w:rsidR="002B2EE4" w:rsidRDefault="002B2EE4" w:rsidP="005E7309">
            <w:pPr>
              <w:spacing w:line="240" w:lineRule="auto"/>
              <w:jc w:val="center"/>
            </w:pPr>
            <w:r>
              <w:t>KORISTI</w:t>
            </w:r>
          </w:p>
        </w:tc>
      </w:tr>
      <w:tr w:rsidR="002B2EE4" w:rsidTr="005E7309">
        <w:tc>
          <w:tcPr>
            <w:tcW w:w="5000" w:type="pct"/>
            <w:gridSpan w:val="2"/>
            <w:shd w:val="clear" w:color="auto" w:fill="FFC000"/>
          </w:tcPr>
          <w:p w:rsidR="002B2EE4" w:rsidRDefault="002B2EE4" w:rsidP="005E7309">
            <w:pPr>
              <w:spacing w:line="240" w:lineRule="auto"/>
              <w:jc w:val="center"/>
            </w:pPr>
            <w:r>
              <w:t>Sožitje, sprostitev</w:t>
            </w:r>
          </w:p>
        </w:tc>
      </w:tr>
    </w:tbl>
    <w:p w:rsidR="002B2EE4" w:rsidRDefault="002B2EE4" w:rsidP="002B2EE4"/>
    <w:p w:rsidR="00741EEA" w:rsidRDefault="00741EEA" w:rsidP="002B2EE4"/>
    <w:p w:rsidR="00741EEA" w:rsidRDefault="00741EEA">
      <w:pPr>
        <w:spacing w:line="240" w:lineRule="auto"/>
        <w:jc w:val="left"/>
      </w:pPr>
      <w:r>
        <w:br w:type="page"/>
      </w:r>
    </w:p>
    <w:p w:rsidR="00741EEA" w:rsidRDefault="00741EEA" w:rsidP="002B2EE4">
      <w:r>
        <w:lastRenderedPageBreak/>
        <w:t>Priloga 4: vodilni proizvodi glede na ključne tematske turistične proizvode konkurenčnih nacionalnih destinacij.</w:t>
      </w:r>
    </w:p>
    <w:p w:rsidR="00741EEA" w:rsidRPr="00741EEA" w:rsidRDefault="00741EEA" w:rsidP="00741EEA">
      <w:pPr>
        <w:rPr>
          <w:b/>
        </w:rPr>
      </w:pPr>
      <w:r w:rsidRPr="00741EEA">
        <w:rPr>
          <w:b/>
        </w:rPr>
        <w:t>Rogaška Slatina</w:t>
      </w:r>
    </w:p>
    <w:tbl>
      <w:tblPr>
        <w:tblStyle w:val="Tabelamrea"/>
        <w:tblW w:w="5000" w:type="pct"/>
        <w:tblCellMar>
          <w:left w:w="88" w:type="dxa"/>
        </w:tblCellMar>
        <w:tblLook w:val="04A0" w:firstRow="1" w:lastRow="0" w:firstColumn="1" w:lastColumn="0" w:noHBand="0" w:noVBand="1"/>
      </w:tblPr>
      <w:tblGrid>
        <w:gridCol w:w="1868"/>
        <w:gridCol w:w="7399"/>
      </w:tblGrid>
      <w:tr w:rsidR="00741EEA" w:rsidTr="00092DB2">
        <w:tc>
          <w:tcPr>
            <w:tcW w:w="1008"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Kultura</w:t>
            </w:r>
          </w:p>
        </w:tc>
        <w:tc>
          <w:tcPr>
            <w:tcW w:w="3992" w:type="pct"/>
            <w:shd w:val="clear" w:color="auto" w:fill="auto"/>
            <w:tcMar>
              <w:left w:w="88" w:type="dxa"/>
            </w:tcMar>
          </w:tcPr>
          <w:p w:rsidR="00741EEA" w:rsidRDefault="00741EEA" w:rsidP="00C0574B">
            <w:pPr>
              <w:spacing w:line="240" w:lineRule="auto"/>
              <w:rPr>
                <w:szCs w:val="20"/>
              </w:rPr>
            </w:pPr>
            <w:r>
              <w:rPr>
                <w:szCs w:val="20"/>
              </w:rPr>
              <w:t>Muzej Anin dvor, Steklarna Rogaška, Donat Mg</w:t>
            </w:r>
          </w:p>
        </w:tc>
      </w:tr>
      <w:tr w:rsidR="00741EEA" w:rsidTr="00092DB2">
        <w:tc>
          <w:tcPr>
            <w:tcW w:w="1008"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Narava</w:t>
            </w:r>
          </w:p>
        </w:tc>
        <w:tc>
          <w:tcPr>
            <w:tcW w:w="3992" w:type="pct"/>
            <w:shd w:val="clear" w:color="auto" w:fill="auto"/>
            <w:tcMar>
              <w:left w:w="88" w:type="dxa"/>
            </w:tcMar>
          </w:tcPr>
          <w:p w:rsidR="00741EEA" w:rsidRDefault="00741EEA" w:rsidP="00C0574B">
            <w:pPr>
              <w:spacing w:line="240" w:lineRule="auto"/>
              <w:rPr>
                <w:szCs w:val="20"/>
              </w:rPr>
            </w:pPr>
            <w:r>
              <w:rPr>
                <w:szCs w:val="20"/>
              </w:rPr>
              <w:t>Vrelec, tematske poti,</w:t>
            </w:r>
          </w:p>
        </w:tc>
      </w:tr>
      <w:tr w:rsidR="00741EEA" w:rsidTr="00092DB2">
        <w:tc>
          <w:tcPr>
            <w:tcW w:w="1008"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Gastronomija</w:t>
            </w:r>
          </w:p>
        </w:tc>
        <w:tc>
          <w:tcPr>
            <w:tcW w:w="3992" w:type="pct"/>
            <w:shd w:val="clear" w:color="auto" w:fill="auto"/>
            <w:tcMar>
              <w:left w:w="88" w:type="dxa"/>
            </w:tcMar>
          </w:tcPr>
          <w:p w:rsidR="00741EEA" w:rsidRDefault="00741EEA" w:rsidP="00C0574B">
            <w:pPr>
              <w:spacing w:line="240" w:lineRule="auto"/>
              <w:rPr>
                <w:szCs w:val="20"/>
              </w:rPr>
            </w:pPr>
            <w:r>
              <w:rPr>
                <w:szCs w:val="20"/>
              </w:rPr>
              <w:t>Lokalna kulinarika, restavracije, gostišča, vinarstvo, Turistično-izletniške kmetije, vinske ceste</w:t>
            </w:r>
          </w:p>
        </w:tc>
      </w:tr>
      <w:tr w:rsidR="00741EEA" w:rsidTr="00092DB2">
        <w:tc>
          <w:tcPr>
            <w:tcW w:w="1008"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Zdravje/Dobro počutje</w:t>
            </w:r>
          </w:p>
        </w:tc>
        <w:tc>
          <w:tcPr>
            <w:tcW w:w="3992" w:type="pct"/>
            <w:shd w:val="clear" w:color="auto" w:fill="auto"/>
            <w:tcMar>
              <w:left w:w="88" w:type="dxa"/>
            </w:tcMar>
          </w:tcPr>
          <w:p w:rsidR="00741EEA" w:rsidRDefault="00741EEA" w:rsidP="00C0574B">
            <w:pPr>
              <w:spacing w:line="240" w:lineRule="auto"/>
            </w:pPr>
            <w:r>
              <w:rPr>
                <w:szCs w:val="20"/>
              </w:rPr>
              <w:t xml:space="preserve">Medical center Rogaška, </w:t>
            </w:r>
            <w:r>
              <w:t xml:space="preserve">Wellness in spa ponudba, Kozmetika, </w:t>
            </w:r>
            <w:r>
              <w:rPr>
                <w:szCs w:val="20"/>
              </w:rPr>
              <w:t>Donat Mg</w:t>
            </w:r>
          </w:p>
        </w:tc>
      </w:tr>
      <w:tr w:rsidR="00741EEA" w:rsidTr="00092DB2">
        <w:tc>
          <w:tcPr>
            <w:tcW w:w="1008"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Kolesarstvo</w:t>
            </w:r>
          </w:p>
        </w:tc>
        <w:tc>
          <w:tcPr>
            <w:tcW w:w="3992" w:type="pct"/>
            <w:shd w:val="clear" w:color="auto" w:fill="auto"/>
            <w:tcMar>
              <w:left w:w="88" w:type="dxa"/>
            </w:tcMar>
          </w:tcPr>
          <w:p w:rsidR="00741EEA" w:rsidRDefault="00741EEA" w:rsidP="00C0574B">
            <w:pPr>
              <w:spacing w:line="240" w:lineRule="auto"/>
              <w:rPr>
                <w:szCs w:val="20"/>
              </w:rPr>
            </w:pPr>
            <w:r>
              <w:rPr>
                <w:szCs w:val="20"/>
              </w:rPr>
              <w:t>15 kolesarskih poti dolgih od 8,5km do 61km</w:t>
            </w:r>
          </w:p>
        </w:tc>
      </w:tr>
      <w:tr w:rsidR="00741EEA" w:rsidTr="00092DB2">
        <w:tc>
          <w:tcPr>
            <w:tcW w:w="1008"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Pohodništvo</w:t>
            </w:r>
          </w:p>
        </w:tc>
        <w:tc>
          <w:tcPr>
            <w:tcW w:w="3992" w:type="pct"/>
            <w:shd w:val="clear" w:color="auto" w:fill="auto"/>
            <w:tcMar>
              <w:left w:w="88" w:type="dxa"/>
            </w:tcMar>
          </w:tcPr>
          <w:p w:rsidR="00741EEA" w:rsidRDefault="00741EEA" w:rsidP="00C0574B">
            <w:pPr>
              <w:spacing w:line="240" w:lineRule="auto"/>
              <w:rPr>
                <w:szCs w:val="20"/>
              </w:rPr>
            </w:pPr>
            <w:r>
              <w:rPr>
                <w:szCs w:val="20"/>
              </w:rPr>
              <w:t>Tematske poti, sprehod pa zdraviliškem jedru, planinske poti, Evropska pešpot</w:t>
            </w:r>
          </w:p>
        </w:tc>
      </w:tr>
      <w:tr w:rsidR="00741EEA" w:rsidTr="00092DB2">
        <w:tc>
          <w:tcPr>
            <w:tcW w:w="1008"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Prireditve</w:t>
            </w:r>
          </w:p>
        </w:tc>
        <w:tc>
          <w:tcPr>
            <w:tcW w:w="3992" w:type="pct"/>
            <w:shd w:val="clear" w:color="auto" w:fill="auto"/>
            <w:tcMar>
              <w:left w:w="88" w:type="dxa"/>
            </w:tcMar>
          </w:tcPr>
          <w:p w:rsidR="00741EEA" w:rsidRDefault="00741EEA" w:rsidP="00C0574B">
            <w:pPr>
              <w:spacing w:line="240" w:lineRule="auto"/>
              <w:rPr>
                <w:szCs w:val="20"/>
              </w:rPr>
            </w:pPr>
            <w:r>
              <w:rPr>
                <w:szCs w:val="20"/>
              </w:rPr>
              <w:t>Anin festival Rogaška Slatina, Anin ples, maraton + mnogi drugi</w:t>
            </w:r>
          </w:p>
        </w:tc>
      </w:tr>
      <w:tr w:rsidR="00741EEA" w:rsidTr="00092DB2">
        <w:tc>
          <w:tcPr>
            <w:tcW w:w="1008"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Vodna zabava</w:t>
            </w:r>
          </w:p>
        </w:tc>
        <w:tc>
          <w:tcPr>
            <w:tcW w:w="3992" w:type="pct"/>
            <w:shd w:val="clear" w:color="auto" w:fill="auto"/>
            <w:tcMar>
              <w:left w:w="88" w:type="dxa"/>
            </w:tcMar>
          </w:tcPr>
          <w:p w:rsidR="00741EEA" w:rsidRDefault="00741EEA" w:rsidP="00C0574B">
            <w:pPr>
              <w:spacing w:line="240" w:lineRule="auto"/>
              <w:rPr>
                <w:szCs w:val="20"/>
              </w:rPr>
            </w:pPr>
            <w:r>
              <w:rPr>
                <w:szCs w:val="20"/>
              </w:rPr>
              <w:t>hotelski bazeni in  bazeni Rogaške Riviere</w:t>
            </w:r>
          </w:p>
        </w:tc>
      </w:tr>
    </w:tbl>
    <w:p w:rsidR="00741EEA" w:rsidRDefault="00741EEA" w:rsidP="00741EEA"/>
    <w:p w:rsidR="00741EEA" w:rsidRPr="00092DB2" w:rsidRDefault="00741EEA" w:rsidP="00741EEA">
      <w:pPr>
        <w:rPr>
          <w:b/>
        </w:rPr>
      </w:pPr>
      <w:r w:rsidRPr="00092DB2">
        <w:rPr>
          <w:b/>
        </w:rPr>
        <w:t xml:space="preserve">Brežice </w:t>
      </w:r>
    </w:p>
    <w:tbl>
      <w:tblPr>
        <w:tblStyle w:val="Tabelamrea"/>
        <w:tblW w:w="5000" w:type="pct"/>
        <w:tblCellMar>
          <w:left w:w="88" w:type="dxa"/>
        </w:tblCellMar>
        <w:tblLook w:val="04A0" w:firstRow="1" w:lastRow="0" w:firstColumn="1" w:lastColumn="0" w:noHBand="0" w:noVBand="1"/>
      </w:tblPr>
      <w:tblGrid>
        <w:gridCol w:w="1740"/>
        <w:gridCol w:w="7527"/>
      </w:tblGrid>
      <w:tr w:rsidR="00741EEA" w:rsidTr="00092DB2">
        <w:tc>
          <w:tcPr>
            <w:tcW w:w="93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Kultura</w:t>
            </w:r>
          </w:p>
        </w:tc>
        <w:tc>
          <w:tcPr>
            <w:tcW w:w="4061" w:type="pct"/>
            <w:shd w:val="clear" w:color="auto" w:fill="auto"/>
            <w:tcMar>
              <w:left w:w="88" w:type="dxa"/>
            </w:tcMar>
          </w:tcPr>
          <w:p w:rsidR="00741EEA" w:rsidRDefault="00741EEA" w:rsidP="00C0574B">
            <w:pPr>
              <w:spacing w:line="240" w:lineRule="auto"/>
              <w:rPr>
                <w:szCs w:val="20"/>
              </w:rPr>
            </w:pPr>
            <w:r>
              <w:rPr>
                <w:szCs w:val="20"/>
              </w:rPr>
              <w:t>Gradovi, muzeji, arhitektura, staro mestno jedro</w:t>
            </w:r>
          </w:p>
        </w:tc>
      </w:tr>
      <w:tr w:rsidR="00741EEA" w:rsidTr="00092DB2">
        <w:tc>
          <w:tcPr>
            <w:tcW w:w="93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Narava</w:t>
            </w:r>
          </w:p>
        </w:tc>
        <w:tc>
          <w:tcPr>
            <w:tcW w:w="4061" w:type="pct"/>
            <w:shd w:val="clear" w:color="auto" w:fill="auto"/>
            <w:tcMar>
              <w:left w:w="88" w:type="dxa"/>
            </w:tcMar>
          </w:tcPr>
          <w:p w:rsidR="00741EEA" w:rsidRDefault="00741EEA" w:rsidP="00C0574B">
            <w:pPr>
              <w:spacing w:line="240" w:lineRule="auto"/>
              <w:rPr>
                <w:szCs w:val="20"/>
              </w:rPr>
            </w:pPr>
            <w:r>
              <w:rPr>
                <w:szCs w:val="20"/>
              </w:rPr>
              <w:t xml:space="preserve">Parki, sotočje Krke in Save, izvir, najdebelejši hrast dob v Sloveniji, gnezdišče ptiča čebelarja, ajdovska jama, brod no Mostecu </w:t>
            </w:r>
          </w:p>
        </w:tc>
      </w:tr>
      <w:tr w:rsidR="00741EEA" w:rsidTr="00092DB2">
        <w:tc>
          <w:tcPr>
            <w:tcW w:w="93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Gastronomija</w:t>
            </w:r>
          </w:p>
        </w:tc>
        <w:tc>
          <w:tcPr>
            <w:tcW w:w="4061" w:type="pct"/>
            <w:shd w:val="clear" w:color="auto" w:fill="auto"/>
            <w:tcMar>
              <w:left w:w="88" w:type="dxa"/>
            </w:tcMar>
          </w:tcPr>
          <w:p w:rsidR="00741EEA" w:rsidRDefault="00741EEA" w:rsidP="00C0574B">
            <w:pPr>
              <w:spacing w:line="240" w:lineRule="auto"/>
              <w:rPr>
                <w:szCs w:val="20"/>
              </w:rPr>
            </w:pPr>
            <w:r>
              <w:rPr>
                <w:szCs w:val="20"/>
              </w:rPr>
              <w:t>Repnice, restavracije, gostilne, picerije, vinotoči in vinske kleti, lokalna kulinarika, slaščičarne</w:t>
            </w:r>
          </w:p>
        </w:tc>
      </w:tr>
      <w:tr w:rsidR="00741EEA" w:rsidTr="00092DB2">
        <w:tc>
          <w:tcPr>
            <w:tcW w:w="93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Zdravje/Dobro počutje</w:t>
            </w:r>
          </w:p>
        </w:tc>
        <w:tc>
          <w:tcPr>
            <w:tcW w:w="4061" w:type="pct"/>
            <w:shd w:val="clear" w:color="auto" w:fill="auto"/>
            <w:tcMar>
              <w:left w:w="88" w:type="dxa"/>
            </w:tcMar>
          </w:tcPr>
          <w:p w:rsidR="00741EEA" w:rsidRDefault="00741EEA" w:rsidP="00C0574B">
            <w:pPr>
              <w:spacing w:line="240" w:lineRule="auto"/>
              <w:rPr>
                <w:szCs w:val="20"/>
              </w:rPr>
            </w:pPr>
            <w:r>
              <w:rPr>
                <w:szCs w:val="20"/>
              </w:rPr>
              <w:t>Termalni vrelci, Terme čatež in Paradiso</w:t>
            </w:r>
          </w:p>
        </w:tc>
      </w:tr>
      <w:tr w:rsidR="00741EEA" w:rsidTr="00092DB2">
        <w:trPr>
          <w:trHeight w:val="374"/>
        </w:trPr>
        <w:tc>
          <w:tcPr>
            <w:tcW w:w="93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Kolesarstvo</w:t>
            </w:r>
          </w:p>
        </w:tc>
        <w:tc>
          <w:tcPr>
            <w:tcW w:w="4061" w:type="pct"/>
            <w:shd w:val="clear" w:color="auto" w:fill="auto"/>
            <w:tcMar>
              <w:left w:w="88" w:type="dxa"/>
            </w:tcMar>
          </w:tcPr>
          <w:p w:rsidR="00741EEA" w:rsidRDefault="00741EEA" w:rsidP="00C0574B">
            <w:pPr>
              <w:spacing w:line="240" w:lineRule="auto"/>
              <w:rPr>
                <w:szCs w:val="20"/>
              </w:rPr>
            </w:pPr>
            <w:r>
              <w:rPr>
                <w:szCs w:val="20"/>
              </w:rPr>
              <w:t>Izposoja koles, svetovanje in vodenje, električno kolo, kolesarske poti</w:t>
            </w:r>
          </w:p>
        </w:tc>
      </w:tr>
      <w:tr w:rsidR="00741EEA" w:rsidTr="00092DB2">
        <w:tc>
          <w:tcPr>
            <w:tcW w:w="93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Pohodništvo</w:t>
            </w:r>
          </w:p>
        </w:tc>
        <w:tc>
          <w:tcPr>
            <w:tcW w:w="4061" w:type="pct"/>
            <w:shd w:val="clear" w:color="auto" w:fill="auto"/>
            <w:tcMar>
              <w:left w:w="88" w:type="dxa"/>
            </w:tcMar>
          </w:tcPr>
          <w:p w:rsidR="00741EEA" w:rsidRDefault="00741EEA" w:rsidP="00C0574B">
            <w:pPr>
              <w:spacing w:line="240" w:lineRule="auto"/>
            </w:pPr>
            <w:r>
              <w:rPr>
                <w:szCs w:val="20"/>
              </w:rPr>
              <w:t xml:space="preserve">Poti po hribih, </w:t>
            </w:r>
            <w:r>
              <w:t>tematskih pešpoti ali učnih poti</w:t>
            </w:r>
          </w:p>
        </w:tc>
      </w:tr>
      <w:tr w:rsidR="00741EEA" w:rsidTr="00092DB2">
        <w:tc>
          <w:tcPr>
            <w:tcW w:w="93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Prireditve</w:t>
            </w:r>
          </w:p>
        </w:tc>
        <w:tc>
          <w:tcPr>
            <w:tcW w:w="4061" w:type="pct"/>
            <w:shd w:val="clear" w:color="auto" w:fill="auto"/>
            <w:tcMar>
              <w:left w:w="88" w:type="dxa"/>
            </w:tcMar>
          </w:tcPr>
          <w:p w:rsidR="00741EEA" w:rsidRDefault="00741EEA" w:rsidP="00C0574B">
            <w:pPr>
              <w:spacing w:line="240" w:lineRule="auto"/>
            </w:pPr>
            <w:r>
              <w:rPr>
                <w:szCs w:val="20"/>
              </w:rPr>
              <w:t xml:space="preserve">Mednarodni folklorni festival + mnogi drugi festivali (družina, mesto, </w:t>
            </w:r>
            <w:r>
              <w:t>SEVIQC, pivo), tek, podjetniško obrtni sejem</w:t>
            </w:r>
          </w:p>
        </w:tc>
      </w:tr>
      <w:tr w:rsidR="00741EEA" w:rsidTr="00092DB2">
        <w:tc>
          <w:tcPr>
            <w:tcW w:w="93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Vodna zabava</w:t>
            </w:r>
          </w:p>
        </w:tc>
        <w:tc>
          <w:tcPr>
            <w:tcW w:w="4061" w:type="pct"/>
            <w:shd w:val="clear" w:color="auto" w:fill="auto"/>
            <w:tcMar>
              <w:left w:w="88" w:type="dxa"/>
            </w:tcMar>
          </w:tcPr>
          <w:p w:rsidR="00741EEA" w:rsidRDefault="00741EEA" w:rsidP="00C0574B">
            <w:pPr>
              <w:spacing w:line="240" w:lineRule="auto"/>
              <w:rPr>
                <w:szCs w:val="20"/>
              </w:rPr>
            </w:pPr>
            <w:r>
              <w:rPr>
                <w:szCs w:val="20"/>
              </w:rPr>
              <w:t xml:space="preserve">terme, ribolov, SUPanje, </w:t>
            </w:r>
          </w:p>
        </w:tc>
      </w:tr>
    </w:tbl>
    <w:p w:rsidR="00741EEA" w:rsidRDefault="00741EEA" w:rsidP="00741EEA"/>
    <w:p w:rsidR="00741EEA" w:rsidRPr="00092DB2" w:rsidRDefault="00741EEA" w:rsidP="00741EEA">
      <w:pPr>
        <w:rPr>
          <w:b/>
        </w:rPr>
      </w:pPr>
      <w:r w:rsidRPr="00092DB2">
        <w:rPr>
          <w:b/>
        </w:rPr>
        <w:t>Kranjska gora</w:t>
      </w:r>
    </w:p>
    <w:tbl>
      <w:tblPr>
        <w:tblStyle w:val="Tabelamrea"/>
        <w:tblW w:w="5000" w:type="pct"/>
        <w:tblCellMar>
          <w:left w:w="88" w:type="dxa"/>
        </w:tblCellMar>
        <w:tblLook w:val="04A0" w:firstRow="1" w:lastRow="0" w:firstColumn="1" w:lastColumn="0" w:noHBand="0" w:noVBand="1"/>
      </w:tblPr>
      <w:tblGrid>
        <w:gridCol w:w="1661"/>
        <w:gridCol w:w="7606"/>
      </w:tblGrid>
      <w:tr w:rsidR="00741EEA" w:rsidTr="00092DB2">
        <w:tc>
          <w:tcPr>
            <w:tcW w:w="89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Kultura</w:t>
            </w:r>
          </w:p>
        </w:tc>
        <w:tc>
          <w:tcPr>
            <w:tcW w:w="4104" w:type="pct"/>
            <w:shd w:val="clear" w:color="auto" w:fill="auto"/>
            <w:tcMar>
              <w:left w:w="88" w:type="dxa"/>
            </w:tcMar>
          </w:tcPr>
          <w:p w:rsidR="00741EEA" w:rsidRDefault="00741EEA" w:rsidP="00C0574B">
            <w:pPr>
              <w:spacing w:line="240" w:lineRule="auto"/>
              <w:rPr>
                <w:szCs w:val="20"/>
              </w:rPr>
            </w:pPr>
            <w:r>
              <w:rPr>
                <w:szCs w:val="20"/>
              </w:rPr>
              <w:t>Alpska vasica, pravljične dežele, galerija, muzeji (planinski, Gornjesavski), spomeniki, cerkve in kapelice, domačije in hiše (Kajžnkova hiša, Liznjekova hiša)</w:t>
            </w:r>
          </w:p>
        </w:tc>
      </w:tr>
      <w:tr w:rsidR="00741EEA" w:rsidTr="00092DB2">
        <w:tc>
          <w:tcPr>
            <w:tcW w:w="89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Narava</w:t>
            </w:r>
          </w:p>
        </w:tc>
        <w:tc>
          <w:tcPr>
            <w:tcW w:w="4104" w:type="pct"/>
            <w:shd w:val="clear" w:color="auto" w:fill="auto"/>
            <w:tcMar>
              <w:left w:w="88" w:type="dxa"/>
            </w:tcMar>
          </w:tcPr>
          <w:p w:rsidR="00741EEA" w:rsidRDefault="00741EEA" w:rsidP="00C0574B">
            <w:pPr>
              <w:spacing w:line="240" w:lineRule="auto"/>
              <w:rPr>
                <w:szCs w:val="20"/>
              </w:rPr>
            </w:pPr>
            <w:r>
              <w:rPr>
                <w:szCs w:val="20"/>
              </w:rPr>
              <w:t>Jezero Jasna, gore, slapovi, soteske, jezera, doline, razgledne točke, TNP, Julijske Alpe</w:t>
            </w:r>
          </w:p>
        </w:tc>
      </w:tr>
      <w:tr w:rsidR="00741EEA" w:rsidTr="00092DB2">
        <w:tc>
          <w:tcPr>
            <w:tcW w:w="89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Gastronomija</w:t>
            </w:r>
          </w:p>
        </w:tc>
        <w:tc>
          <w:tcPr>
            <w:tcW w:w="4104" w:type="pct"/>
            <w:shd w:val="clear" w:color="auto" w:fill="auto"/>
            <w:tcMar>
              <w:left w:w="88" w:type="dxa"/>
            </w:tcMar>
          </w:tcPr>
          <w:p w:rsidR="00741EEA" w:rsidRDefault="00741EEA" w:rsidP="00C0574B">
            <w:pPr>
              <w:spacing w:line="240" w:lineRule="auto"/>
              <w:rPr>
                <w:szCs w:val="20"/>
              </w:rPr>
            </w:pPr>
            <w:r>
              <w:rPr>
                <w:szCs w:val="20"/>
              </w:rPr>
              <w:t>Restavracije, gostilne, bari, pubi, kavarne, lokalna kulinarika, kulinarična pot</w:t>
            </w:r>
          </w:p>
        </w:tc>
      </w:tr>
      <w:tr w:rsidR="00741EEA" w:rsidTr="00092DB2">
        <w:tc>
          <w:tcPr>
            <w:tcW w:w="89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Zdravje/Dobro počutje</w:t>
            </w:r>
          </w:p>
        </w:tc>
        <w:tc>
          <w:tcPr>
            <w:tcW w:w="4104" w:type="pct"/>
            <w:shd w:val="clear" w:color="auto" w:fill="auto"/>
            <w:tcMar>
              <w:left w:w="88" w:type="dxa"/>
            </w:tcMar>
          </w:tcPr>
          <w:p w:rsidR="00741EEA" w:rsidRDefault="00741EEA" w:rsidP="00C0574B">
            <w:pPr>
              <w:spacing w:line="240" w:lineRule="auto"/>
              <w:rPr>
                <w:szCs w:val="20"/>
              </w:rPr>
            </w:pPr>
            <w:r>
              <w:rPr>
                <w:szCs w:val="20"/>
              </w:rPr>
              <w:t>Wellness, solna terapija</w:t>
            </w:r>
          </w:p>
        </w:tc>
      </w:tr>
      <w:tr w:rsidR="00741EEA" w:rsidTr="00092DB2">
        <w:tc>
          <w:tcPr>
            <w:tcW w:w="89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Kolesarstvo</w:t>
            </w:r>
          </w:p>
        </w:tc>
        <w:tc>
          <w:tcPr>
            <w:tcW w:w="4104" w:type="pct"/>
            <w:shd w:val="clear" w:color="auto" w:fill="auto"/>
            <w:tcMar>
              <w:left w:w="88" w:type="dxa"/>
            </w:tcMar>
          </w:tcPr>
          <w:p w:rsidR="00741EEA" w:rsidRDefault="00741EEA" w:rsidP="00C0574B">
            <w:pPr>
              <w:spacing w:line="240" w:lineRule="auto"/>
              <w:rPr>
                <w:szCs w:val="20"/>
              </w:rPr>
            </w:pPr>
            <w:r>
              <w:rPr>
                <w:szCs w:val="20"/>
              </w:rPr>
              <w:t>Kolesarske poti, kolesarski park, zimski kolesarski park</w:t>
            </w:r>
          </w:p>
        </w:tc>
      </w:tr>
      <w:tr w:rsidR="00741EEA" w:rsidTr="00092DB2">
        <w:tc>
          <w:tcPr>
            <w:tcW w:w="89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Pohodništvo</w:t>
            </w:r>
          </w:p>
        </w:tc>
        <w:tc>
          <w:tcPr>
            <w:tcW w:w="4104" w:type="pct"/>
            <w:shd w:val="clear" w:color="auto" w:fill="auto"/>
            <w:tcMar>
              <w:left w:w="88" w:type="dxa"/>
            </w:tcMar>
          </w:tcPr>
          <w:p w:rsidR="00741EEA" w:rsidRDefault="00741EEA" w:rsidP="00C0574B">
            <w:pPr>
              <w:spacing w:line="240" w:lineRule="auto"/>
              <w:rPr>
                <w:szCs w:val="20"/>
              </w:rPr>
            </w:pPr>
            <w:r>
              <w:rPr>
                <w:szCs w:val="20"/>
              </w:rPr>
              <w:t>Poti v hribe in gore, zimsko pohodništvo</w:t>
            </w:r>
          </w:p>
        </w:tc>
      </w:tr>
      <w:tr w:rsidR="00741EEA" w:rsidTr="00092DB2">
        <w:tc>
          <w:tcPr>
            <w:tcW w:w="89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Prireditve</w:t>
            </w:r>
          </w:p>
        </w:tc>
        <w:tc>
          <w:tcPr>
            <w:tcW w:w="4104" w:type="pct"/>
            <w:shd w:val="clear" w:color="auto" w:fill="auto"/>
            <w:tcMar>
              <w:left w:w="88" w:type="dxa"/>
            </w:tcMar>
          </w:tcPr>
          <w:p w:rsidR="00741EEA" w:rsidRDefault="00741EEA" w:rsidP="00C0574B">
            <w:pPr>
              <w:spacing w:line="240" w:lineRule="auto"/>
              <w:rPr>
                <w:szCs w:val="20"/>
              </w:rPr>
            </w:pPr>
            <w:r>
              <w:rPr>
                <w:szCs w:val="20"/>
              </w:rPr>
              <w:t>Veselice, srečanje konjenikov, Kekčevi, Aljaževi, Škerlovi, Lavtiarjevi dnevi, Ruski vikend, Tek na Vršič, pokal Vitranc, Planiški poleti, Žive jaslice</w:t>
            </w:r>
          </w:p>
        </w:tc>
      </w:tr>
      <w:tr w:rsidR="00741EEA" w:rsidTr="00092DB2">
        <w:tc>
          <w:tcPr>
            <w:tcW w:w="89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Vodna zabava</w:t>
            </w:r>
          </w:p>
        </w:tc>
        <w:tc>
          <w:tcPr>
            <w:tcW w:w="4104" w:type="pct"/>
            <w:shd w:val="clear" w:color="auto" w:fill="auto"/>
            <w:tcMar>
              <w:left w:w="88" w:type="dxa"/>
            </w:tcMar>
          </w:tcPr>
          <w:p w:rsidR="00741EEA" w:rsidRDefault="00741EEA" w:rsidP="00C0574B">
            <w:pPr>
              <w:spacing w:line="240" w:lineRule="auto"/>
              <w:rPr>
                <w:szCs w:val="20"/>
              </w:rPr>
            </w:pPr>
            <w:r>
              <w:rPr>
                <w:szCs w:val="20"/>
              </w:rPr>
              <w:t xml:space="preserve">Ribolov </w:t>
            </w:r>
          </w:p>
        </w:tc>
      </w:tr>
    </w:tbl>
    <w:p w:rsidR="00741EEA" w:rsidRDefault="00741EEA" w:rsidP="00741EEA"/>
    <w:p w:rsidR="00741EEA" w:rsidRPr="00092DB2" w:rsidRDefault="00741EEA" w:rsidP="00741EEA">
      <w:pPr>
        <w:rPr>
          <w:b/>
        </w:rPr>
      </w:pPr>
      <w:r w:rsidRPr="00092DB2">
        <w:rPr>
          <w:b/>
        </w:rPr>
        <w:lastRenderedPageBreak/>
        <w:t xml:space="preserve">Celje – Laško </w:t>
      </w:r>
    </w:p>
    <w:tbl>
      <w:tblPr>
        <w:tblStyle w:val="Tabelamrea"/>
        <w:tblW w:w="5000" w:type="pct"/>
        <w:tblCellMar>
          <w:left w:w="88" w:type="dxa"/>
        </w:tblCellMar>
        <w:tblLook w:val="04A0" w:firstRow="1" w:lastRow="0" w:firstColumn="1" w:lastColumn="0" w:noHBand="0" w:noVBand="1"/>
      </w:tblPr>
      <w:tblGrid>
        <w:gridCol w:w="1681"/>
        <w:gridCol w:w="7586"/>
      </w:tblGrid>
      <w:tr w:rsidR="00741EEA" w:rsidTr="00092DB2">
        <w:tc>
          <w:tcPr>
            <w:tcW w:w="907"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Kultura</w:t>
            </w:r>
          </w:p>
        </w:tc>
        <w:tc>
          <w:tcPr>
            <w:tcW w:w="4093" w:type="pct"/>
            <w:shd w:val="clear" w:color="auto" w:fill="auto"/>
            <w:tcMar>
              <w:left w:w="88" w:type="dxa"/>
            </w:tcMar>
          </w:tcPr>
          <w:p w:rsidR="00741EEA" w:rsidRDefault="00741EEA" w:rsidP="00C0574B">
            <w:pPr>
              <w:spacing w:line="240" w:lineRule="auto"/>
              <w:rPr>
                <w:szCs w:val="20"/>
              </w:rPr>
            </w:pPr>
            <w:r>
              <w:rPr>
                <w:szCs w:val="20"/>
              </w:rPr>
              <w:t>Muzeji (Laško, elektroprenos, rudarski), domačij, galerije, knjižnice, gledališče, Stari grad Celje, cerkve, dvorci, staro mestno jedro</w:t>
            </w:r>
          </w:p>
        </w:tc>
      </w:tr>
      <w:tr w:rsidR="00741EEA" w:rsidTr="00092DB2">
        <w:tc>
          <w:tcPr>
            <w:tcW w:w="907"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Narava</w:t>
            </w:r>
          </w:p>
        </w:tc>
        <w:tc>
          <w:tcPr>
            <w:tcW w:w="4093" w:type="pct"/>
            <w:shd w:val="clear" w:color="auto" w:fill="auto"/>
            <w:tcMar>
              <w:left w:w="88" w:type="dxa"/>
            </w:tcMar>
          </w:tcPr>
          <w:p w:rsidR="00741EEA" w:rsidRDefault="00741EEA" w:rsidP="00C0574B">
            <w:pPr>
              <w:spacing w:line="240" w:lineRule="auto"/>
              <w:rPr>
                <w:szCs w:val="20"/>
              </w:rPr>
            </w:pPr>
            <w:r>
              <w:rPr>
                <w:szCs w:val="20"/>
              </w:rPr>
              <w:t>Mestni gozd, Šmartinsko jezero, termalna voda, Rečiška dolina,  Šmohorske lipe, sekvoje, rastišče svišča</w:t>
            </w:r>
          </w:p>
        </w:tc>
      </w:tr>
      <w:tr w:rsidR="00741EEA" w:rsidTr="00092DB2">
        <w:tc>
          <w:tcPr>
            <w:tcW w:w="907"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Gastronomija</w:t>
            </w:r>
          </w:p>
        </w:tc>
        <w:tc>
          <w:tcPr>
            <w:tcW w:w="4093" w:type="pct"/>
            <w:shd w:val="clear" w:color="auto" w:fill="auto"/>
            <w:tcMar>
              <w:left w:w="88" w:type="dxa"/>
            </w:tcMar>
          </w:tcPr>
          <w:p w:rsidR="00741EEA" w:rsidRDefault="00741EEA" w:rsidP="00C0574B">
            <w:pPr>
              <w:spacing w:line="240" w:lineRule="auto"/>
              <w:rPr>
                <w:szCs w:val="20"/>
              </w:rPr>
            </w:pPr>
            <w:r>
              <w:rPr>
                <w:szCs w:val="20"/>
              </w:rPr>
              <w:t>lokalna kulinarika, gostilne, restavracije, pizzerije, kavarne, slaščičarne, turistične kmetije, planinske koče</w:t>
            </w:r>
          </w:p>
        </w:tc>
      </w:tr>
      <w:tr w:rsidR="00741EEA" w:rsidTr="00092DB2">
        <w:tc>
          <w:tcPr>
            <w:tcW w:w="907"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Zdravje/Dobro počutje</w:t>
            </w:r>
          </w:p>
        </w:tc>
        <w:tc>
          <w:tcPr>
            <w:tcW w:w="4093" w:type="pct"/>
            <w:shd w:val="clear" w:color="auto" w:fill="auto"/>
            <w:tcMar>
              <w:left w:w="88" w:type="dxa"/>
            </w:tcMar>
          </w:tcPr>
          <w:p w:rsidR="00741EEA" w:rsidRDefault="00741EEA" w:rsidP="00C0574B">
            <w:pPr>
              <w:spacing w:line="240" w:lineRule="auto"/>
              <w:rPr>
                <w:szCs w:val="20"/>
              </w:rPr>
            </w:pPr>
            <w:r>
              <w:rPr>
                <w:szCs w:val="20"/>
              </w:rPr>
              <w:t>termalna kopališča</w:t>
            </w:r>
          </w:p>
        </w:tc>
      </w:tr>
      <w:tr w:rsidR="00741EEA" w:rsidTr="00092DB2">
        <w:tc>
          <w:tcPr>
            <w:tcW w:w="907"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Kolesarstvo</w:t>
            </w:r>
          </w:p>
        </w:tc>
        <w:tc>
          <w:tcPr>
            <w:tcW w:w="4093" w:type="pct"/>
            <w:shd w:val="clear" w:color="auto" w:fill="auto"/>
            <w:tcMar>
              <w:left w:w="88" w:type="dxa"/>
            </w:tcMar>
          </w:tcPr>
          <w:p w:rsidR="00741EEA" w:rsidRDefault="00741EEA" w:rsidP="00C0574B">
            <w:pPr>
              <w:spacing w:line="240" w:lineRule="auto"/>
              <w:rPr>
                <w:szCs w:val="20"/>
              </w:rPr>
            </w:pPr>
            <w:r>
              <w:rPr>
                <w:szCs w:val="20"/>
              </w:rPr>
              <w:t xml:space="preserve">Kolesarske poti, izposoja opreme, sodobni interaktivni zemljevidi, </w:t>
            </w:r>
          </w:p>
        </w:tc>
      </w:tr>
      <w:tr w:rsidR="00741EEA" w:rsidTr="00092DB2">
        <w:tc>
          <w:tcPr>
            <w:tcW w:w="907"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Pohodništvo</w:t>
            </w:r>
          </w:p>
        </w:tc>
        <w:tc>
          <w:tcPr>
            <w:tcW w:w="4093" w:type="pct"/>
            <w:shd w:val="clear" w:color="auto" w:fill="auto"/>
            <w:tcMar>
              <w:left w:w="88" w:type="dxa"/>
            </w:tcMar>
          </w:tcPr>
          <w:p w:rsidR="00741EEA" w:rsidRDefault="00741EEA" w:rsidP="00C0574B">
            <w:pPr>
              <w:spacing w:line="240" w:lineRule="auto"/>
              <w:rPr>
                <w:szCs w:val="20"/>
              </w:rPr>
            </w:pPr>
            <w:r>
              <w:rPr>
                <w:szCs w:val="20"/>
              </w:rPr>
              <w:t>Poti po gozdovih in hribih, planinske poti, učne pot</w:t>
            </w:r>
          </w:p>
        </w:tc>
      </w:tr>
      <w:tr w:rsidR="00741EEA" w:rsidTr="00092DB2">
        <w:tc>
          <w:tcPr>
            <w:tcW w:w="907"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Prireditve</w:t>
            </w:r>
          </w:p>
        </w:tc>
        <w:tc>
          <w:tcPr>
            <w:tcW w:w="4093" w:type="pct"/>
            <w:shd w:val="clear" w:color="auto" w:fill="auto"/>
            <w:tcMar>
              <w:left w:w="88" w:type="dxa"/>
            </w:tcMar>
          </w:tcPr>
          <w:p w:rsidR="00741EEA" w:rsidRDefault="00741EEA" w:rsidP="00C0574B">
            <w:pPr>
              <w:spacing w:line="240" w:lineRule="auto"/>
              <w:rPr>
                <w:szCs w:val="20"/>
              </w:rPr>
            </w:pPr>
            <w:r>
              <w:rPr>
                <w:szCs w:val="20"/>
              </w:rPr>
              <w:t>Pivo in cvetje, etnološke prireditve, pohodi, Celjski pust, dnevi kulture, Mednarodni sejem obrti in podjetnosti, Živa zgodovina na starem gradu Celje</w:t>
            </w:r>
          </w:p>
        </w:tc>
      </w:tr>
      <w:tr w:rsidR="00741EEA" w:rsidTr="00092DB2">
        <w:tc>
          <w:tcPr>
            <w:tcW w:w="907"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Vodna zabava</w:t>
            </w:r>
          </w:p>
        </w:tc>
        <w:tc>
          <w:tcPr>
            <w:tcW w:w="4093" w:type="pct"/>
            <w:shd w:val="clear" w:color="auto" w:fill="auto"/>
            <w:tcMar>
              <w:left w:w="88" w:type="dxa"/>
            </w:tcMar>
          </w:tcPr>
          <w:p w:rsidR="00741EEA" w:rsidRDefault="00741EEA" w:rsidP="00C0574B">
            <w:pPr>
              <w:spacing w:line="240" w:lineRule="auto"/>
              <w:rPr>
                <w:szCs w:val="20"/>
              </w:rPr>
            </w:pPr>
            <w:r>
              <w:rPr>
                <w:szCs w:val="20"/>
              </w:rPr>
              <w:t>Ribolov, letno kopališče</w:t>
            </w:r>
          </w:p>
        </w:tc>
      </w:tr>
    </w:tbl>
    <w:p w:rsidR="00741EEA" w:rsidRDefault="00741EEA" w:rsidP="00741EEA"/>
    <w:p w:rsidR="00741EEA" w:rsidRPr="00092DB2" w:rsidRDefault="00741EEA" w:rsidP="00741EEA">
      <w:pPr>
        <w:rPr>
          <w:b/>
        </w:rPr>
      </w:pPr>
      <w:r w:rsidRPr="00092DB2">
        <w:rPr>
          <w:b/>
        </w:rPr>
        <w:t>Ptuj</w:t>
      </w:r>
    </w:p>
    <w:tbl>
      <w:tblPr>
        <w:tblStyle w:val="Tabelamrea"/>
        <w:tblW w:w="5000" w:type="pct"/>
        <w:tblCellMar>
          <w:left w:w="88" w:type="dxa"/>
        </w:tblCellMar>
        <w:tblLook w:val="04A0" w:firstRow="1" w:lastRow="0" w:firstColumn="1" w:lastColumn="0" w:noHBand="0" w:noVBand="1"/>
      </w:tblPr>
      <w:tblGrid>
        <w:gridCol w:w="1651"/>
        <w:gridCol w:w="7616"/>
      </w:tblGrid>
      <w:tr w:rsidR="00741EEA" w:rsidTr="00092DB2">
        <w:tc>
          <w:tcPr>
            <w:tcW w:w="891"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Kultura</w:t>
            </w:r>
          </w:p>
        </w:tc>
        <w:tc>
          <w:tcPr>
            <w:tcW w:w="4109" w:type="pct"/>
            <w:shd w:val="clear" w:color="auto" w:fill="auto"/>
            <w:tcMar>
              <w:left w:w="88" w:type="dxa"/>
            </w:tcMar>
          </w:tcPr>
          <w:p w:rsidR="00741EEA" w:rsidRDefault="00741EEA" w:rsidP="00C0574B">
            <w:pPr>
              <w:spacing w:line="240" w:lineRule="auto"/>
              <w:rPr>
                <w:szCs w:val="20"/>
              </w:rPr>
            </w:pPr>
            <w:r>
              <w:rPr>
                <w:szCs w:val="20"/>
              </w:rPr>
              <w:t>Muzeji in galerije (zgodovina, likovna zapuščina, sodobna likovna umetnost), razstavišča, spomeniki, Ptujski grad, mestna hiša, Minoritski samostan, cerkve, knjižnica</w:t>
            </w:r>
          </w:p>
        </w:tc>
      </w:tr>
      <w:tr w:rsidR="00741EEA" w:rsidTr="00092DB2">
        <w:tc>
          <w:tcPr>
            <w:tcW w:w="891"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Narava</w:t>
            </w:r>
          </w:p>
        </w:tc>
        <w:tc>
          <w:tcPr>
            <w:tcW w:w="4109" w:type="pct"/>
            <w:shd w:val="clear" w:color="auto" w:fill="auto"/>
            <w:tcMar>
              <w:left w:w="88" w:type="dxa"/>
            </w:tcMar>
          </w:tcPr>
          <w:p w:rsidR="00741EEA" w:rsidRDefault="00741EEA" w:rsidP="00C0574B">
            <w:pPr>
              <w:spacing w:line="240" w:lineRule="auto"/>
            </w:pPr>
            <w:r>
              <w:rPr>
                <w:szCs w:val="20"/>
              </w:rPr>
              <w:t xml:space="preserve">Ptujsko jezero, </w:t>
            </w:r>
            <w:r>
              <w:t>Grajski park pri gradu Turnišče, Arheološki park Panorama</w:t>
            </w:r>
          </w:p>
        </w:tc>
      </w:tr>
      <w:tr w:rsidR="00741EEA" w:rsidTr="00092DB2">
        <w:tc>
          <w:tcPr>
            <w:tcW w:w="891"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Gastronomija</w:t>
            </w:r>
          </w:p>
        </w:tc>
        <w:tc>
          <w:tcPr>
            <w:tcW w:w="4109" w:type="pct"/>
            <w:shd w:val="clear" w:color="auto" w:fill="auto"/>
            <w:tcMar>
              <w:left w:w="88" w:type="dxa"/>
            </w:tcMar>
          </w:tcPr>
          <w:p w:rsidR="00741EEA" w:rsidRDefault="00741EEA" w:rsidP="00C0574B">
            <w:pPr>
              <w:spacing w:line="240" w:lineRule="auto"/>
            </w:pPr>
            <w:r>
              <w:rPr>
                <w:szCs w:val="20"/>
              </w:rPr>
              <w:t>Gostilne, restavracije, vinoteke, kavarne, slaščičarne, lokalna kulinarika</w:t>
            </w:r>
          </w:p>
        </w:tc>
      </w:tr>
      <w:tr w:rsidR="00741EEA" w:rsidTr="00092DB2">
        <w:tc>
          <w:tcPr>
            <w:tcW w:w="891"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Zdravje/Dobro počutje</w:t>
            </w:r>
          </w:p>
        </w:tc>
        <w:tc>
          <w:tcPr>
            <w:tcW w:w="4109" w:type="pct"/>
            <w:shd w:val="clear" w:color="auto" w:fill="auto"/>
            <w:tcMar>
              <w:left w:w="88" w:type="dxa"/>
            </w:tcMar>
          </w:tcPr>
          <w:p w:rsidR="00741EEA" w:rsidRDefault="00741EEA" w:rsidP="00C0574B">
            <w:pPr>
              <w:spacing w:line="240" w:lineRule="auto"/>
              <w:rPr>
                <w:szCs w:val="20"/>
              </w:rPr>
            </w:pPr>
            <w:r>
              <w:rPr>
                <w:szCs w:val="20"/>
              </w:rPr>
              <w:t>Wellnes center Valens Augusta, Terme Ptuj</w:t>
            </w:r>
          </w:p>
        </w:tc>
      </w:tr>
      <w:tr w:rsidR="00741EEA" w:rsidTr="00092DB2">
        <w:tc>
          <w:tcPr>
            <w:tcW w:w="891"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Kolesarstvo</w:t>
            </w:r>
          </w:p>
        </w:tc>
        <w:tc>
          <w:tcPr>
            <w:tcW w:w="4109" w:type="pct"/>
            <w:shd w:val="clear" w:color="auto" w:fill="auto"/>
            <w:tcMar>
              <w:left w:w="88" w:type="dxa"/>
            </w:tcMar>
          </w:tcPr>
          <w:p w:rsidR="00741EEA" w:rsidRDefault="00741EEA" w:rsidP="00C0574B">
            <w:pPr>
              <w:spacing w:line="240" w:lineRule="auto"/>
              <w:rPr>
                <w:szCs w:val="20"/>
              </w:rPr>
            </w:pPr>
            <w:r>
              <w:rPr>
                <w:szCs w:val="20"/>
              </w:rPr>
              <w:t xml:space="preserve">Kolesarske poti različnih zahtevnosti </w:t>
            </w:r>
          </w:p>
        </w:tc>
      </w:tr>
      <w:tr w:rsidR="00741EEA" w:rsidTr="00092DB2">
        <w:tc>
          <w:tcPr>
            <w:tcW w:w="891"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Pohodništvo</w:t>
            </w:r>
          </w:p>
        </w:tc>
        <w:tc>
          <w:tcPr>
            <w:tcW w:w="4109" w:type="pct"/>
            <w:shd w:val="clear" w:color="auto" w:fill="auto"/>
            <w:tcMar>
              <w:left w:w="88" w:type="dxa"/>
            </w:tcMar>
          </w:tcPr>
          <w:p w:rsidR="00741EEA" w:rsidRDefault="00741EEA" w:rsidP="00C0574B">
            <w:pPr>
              <w:spacing w:line="240" w:lineRule="auto"/>
              <w:rPr>
                <w:szCs w:val="20"/>
              </w:rPr>
            </w:pPr>
            <w:r>
              <w:rPr>
                <w:szCs w:val="20"/>
              </w:rPr>
              <w:t>Pohodniške poti mimo spomenikov naravne in kulturne dediščine</w:t>
            </w:r>
          </w:p>
        </w:tc>
      </w:tr>
      <w:tr w:rsidR="00741EEA" w:rsidTr="00092DB2">
        <w:tc>
          <w:tcPr>
            <w:tcW w:w="891"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Prireditve</w:t>
            </w:r>
          </w:p>
        </w:tc>
        <w:tc>
          <w:tcPr>
            <w:tcW w:w="4109" w:type="pct"/>
            <w:shd w:val="clear" w:color="auto" w:fill="auto"/>
            <w:tcMar>
              <w:left w:w="88" w:type="dxa"/>
            </w:tcMar>
          </w:tcPr>
          <w:p w:rsidR="00741EEA" w:rsidRDefault="00741EEA" w:rsidP="00C0574B">
            <w:pPr>
              <w:spacing w:line="240" w:lineRule="auto"/>
              <w:rPr>
                <w:szCs w:val="20"/>
              </w:rPr>
            </w:pPr>
            <w:r>
              <w:rPr>
                <w:szCs w:val="20"/>
              </w:rPr>
              <w:t xml:space="preserve">Tek, srednjeveški dan, Prangerjada, festival sodobne umetnosti, odprta kuhna, festival Arsna, rez trte, trgatev trte, kolesarski maraton, kurentovanje </w:t>
            </w:r>
          </w:p>
        </w:tc>
      </w:tr>
      <w:tr w:rsidR="00741EEA" w:rsidTr="00092DB2">
        <w:tc>
          <w:tcPr>
            <w:tcW w:w="891"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Vodna zabava</w:t>
            </w:r>
          </w:p>
        </w:tc>
        <w:tc>
          <w:tcPr>
            <w:tcW w:w="4109" w:type="pct"/>
            <w:shd w:val="clear" w:color="auto" w:fill="auto"/>
            <w:tcMar>
              <w:left w:w="88" w:type="dxa"/>
            </w:tcMar>
          </w:tcPr>
          <w:p w:rsidR="00741EEA" w:rsidRDefault="00741EEA" w:rsidP="00C0574B">
            <w:pPr>
              <w:spacing w:line="240" w:lineRule="auto"/>
              <w:rPr>
                <w:szCs w:val="20"/>
              </w:rPr>
            </w:pPr>
            <w:r>
              <w:rPr>
                <w:szCs w:val="20"/>
              </w:rPr>
              <w:t>Terme Ptuj, Vejkpark -  smučanje in deskanje na vodi</w:t>
            </w:r>
          </w:p>
        </w:tc>
      </w:tr>
    </w:tbl>
    <w:p w:rsidR="00741EEA" w:rsidRDefault="00741EEA" w:rsidP="00741EEA"/>
    <w:p w:rsidR="00741EEA" w:rsidRPr="00092DB2" w:rsidRDefault="00741EEA" w:rsidP="00741EEA">
      <w:pPr>
        <w:rPr>
          <w:b/>
        </w:rPr>
      </w:pPr>
      <w:r w:rsidRPr="00092DB2">
        <w:rPr>
          <w:b/>
        </w:rPr>
        <w:t>Radenci</w:t>
      </w:r>
    </w:p>
    <w:tbl>
      <w:tblPr>
        <w:tblStyle w:val="Tabelamrea"/>
        <w:tblW w:w="5000" w:type="pct"/>
        <w:tblCellMar>
          <w:left w:w="88" w:type="dxa"/>
        </w:tblCellMar>
        <w:tblLook w:val="04A0" w:firstRow="1" w:lastRow="0" w:firstColumn="1" w:lastColumn="0" w:noHBand="0" w:noVBand="1"/>
      </w:tblPr>
      <w:tblGrid>
        <w:gridCol w:w="1963"/>
        <w:gridCol w:w="7304"/>
      </w:tblGrid>
      <w:tr w:rsidR="00741EEA" w:rsidTr="00092DB2">
        <w:tc>
          <w:tcPr>
            <w:tcW w:w="105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Kultura</w:t>
            </w:r>
          </w:p>
        </w:tc>
        <w:tc>
          <w:tcPr>
            <w:tcW w:w="3941" w:type="pct"/>
            <w:shd w:val="clear" w:color="auto" w:fill="auto"/>
            <w:tcMar>
              <w:left w:w="88" w:type="dxa"/>
            </w:tcMar>
          </w:tcPr>
          <w:p w:rsidR="00741EEA" w:rsidRDefault="00741EEA" w:rsidP="00C0574B">
            <w:pPr>
              <w:spacing w:line="240" w:lineRule="auto"/>
            </w:pPr>
            <w:r>
              <w:rPr>
                <w:szCs w:val="20"/>
              </w:rPr>
              <w:t xml:space="preserve">Domačije, kmečke hiše, kapelice, grobišče, spomeniki </w:t>
            </w:r>
          </w:p>
        </w:tc>
      </w:tr>
      <w:tr w:rsidR="00741EEA" w:rsidTr="00092DB2">
        <w:tc>
          <w:tcPr>
            <w:tcW w:w="105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Narava</w:t>
            </w:r>
          </w:p>
        </w:tc>
        <w:tc>
          <w:tcPr>
            <w:tcW w:w="3941" w:type="pct"/>
            <w:shd w:val="clear" w:color="auto" w:fill="auto"/>
            <w:tcMar>
              <w:left w:w="88" w:type="dxa"/>
            </w:tcMar>
          </w:tcPr>
          <w:p w:rsidR="00741EEA" w:rsidRDefault="00741EEA" w:rsidP="00C0574B">
            <w:pPr>
              <w:spacing w:line="240" w:lineRule="auto"/>
              <w:rPr>
                <w:szCs w:val="20"/>
              </w:rPr>
            </w:pPr>
            <w:r>
              <w:rPr>
                <w:szCs w:val="20"/>
              </w:rPr>
              <w:t>Naravne lepote ob rekreacijskih poteh, Mura, Pomurje, vrelci</w:t>
            </w:r>
          </w:p>
        </w:tc>
      </w:tr>
      <w:tr w:rsidR="00741EEA" w:rsidTr="00092DB2">
        <w:tc>
          <w:tcPr>
            <w:tcW w:w="105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Gastronomija</w:t>
            </w:r>
          </w:p>
        </w:tc>
        <w:tc>
          <w:tcPr>
            <w:tcW w:w="3941" w:type="pct"/>
            <w:shd w:val="clear" w:color="auto" w:fill="auto"/>
            <w:tcMar>
              <w:left w:w="88" w:type="dxa"/>
            </w:tcMar>
          </w:tcPr>
          <w:p w:rsidR="00741EEA" w:rsidRDefault="00741EEA" w:rsidP="00C0574B">
            <w:pPr>
              <w:spacing w:line="240" w:lineRule="auto"/>
              <w:rPr>
                <w:szCs w:val="20"/>
              </w:rPr>
            </w:pPr>
            <w:r>
              <w:rPr>
                <w:szCs w:val="20"/>
              </w:rPr>
              <w:t>Gostilne, restavracije, vinotoči, izletniška kmetija, lokalna kulinarika</w:t>
            </w:r>
          </w:p>
        </w:tc>
      </w:tr>
      <w:tr w:rsidR="00741EEA" w:rsidTr="00092DB2">
        <w:tc>
          <w:tcPr>
            <w:tcW w:w="105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Zdravje/Dobro počutje</w:t>
            </w:r>
          </w:p>
        </w:tc>
        <w:tc>
          <w:tcPr>
            <w:tcW w:w="3941" w:type="pct"/>
            <w:shd w:val="clear" w:color="auto" w:fill="auto"/>
            <w:tcMar>
              <w:left w:w="88" w:type="dxa"/>
            </w:tcMar>
          </w:tcPr>
          <w:p w:rsidR="00741EEA" w:rsidRDefault="00741EEA" w:rsidP="00C0574B">
            <w:pPr>
              <w:spacing w:line="240" w:lineRule="auto"/>
              <w:rPr>
                <w:szCs w:val="20"/>
              </w:rPr>
            </w:pPr>
            <w:r>
              <w:rPr>
                <w:szCs w:val="20"/>
              </w:rPr>
              <w:t>Zdravilišče Radenci</w:t>
            </w:r>
          </w:p>
        </w:tc>
      </w:tr>
      <w:tr w:rsidR="00741EEA" w:rsidTr="00092DB2">
        <w:tc>
          <w:tcPr>
            <w:tcW w:w="105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Kolesarstvo</w:t>
            </w:r>
          </w:p>
        </w:tc>
        <w:tc>
          <w:tcPr>
            <w:tcW w:w="3941" w:type="pct"/>
            <w:shd w:val="clear" w:color="auto" w:fill="auto"/>
            <w:tcMar>
              <w:left w:w="88" w:type="dxa"/>
            </w:tcMar>
          </w:tcPr>
          <w:p w:rsidR="00741EEA" w:rsidRDefault="00741EEA" w:rsidP="00C0574B">
            <w:pPr>
              <w:spacing w:line="240" w:lineRule="auto"/>
              <w:rPr>
                <w:szCs w:val="20"/>
              </w:rPr>
            </w:pPr>
            <w:r>
              <w:rPr>
                <w:szCs w:val="20"/>
              </w:rPr>
              <w:t>5 kolesarskih poti različnih zahtevnosti</w:t>
            </w:r>
          </w:p>
        </w:tc>
      </w:tr>
      <w:tr w:rsidR="00741EEA" w:rsidTr="00092DB2">
        <w:tc>
          <w:tcPr>
            <w:tcW w:w="105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Pohodništvo</w:t>
            </w:r>
          </w:p>
        </w:tc>
        <w:tc>
          <w:tcPr>
            <w:tcW w:w="3941" w:type="pct"/>
            <w:shd w:val="clear" w:color="auto" w:fill="auto"/>
            <w:tcMar>
              <w:left w:w="88" w:type="dxa"/>
            </w:tcMar>
          </w:tcPr>
          <w:p w:rsidR="00741EEA" w:rsidRDefault="00741EEA" w:rsidP="00C0574B">
            <w:pPr>
              <w:spacing w:line="240" w:lineRule="auto"/>
              <w:rPr>
                <w:szCs w:val="20"/>
              </w:rPr>
            </w:pPr>
            <w:r>
              <w:rPr>
                <w:szCs w:val="20"/>
              </w:rPr>
              <w:t>Rekreacijske poti</w:t>
            </w:r>
          </w:p>
        </w:tc>
      </w:tr>
      <w:tr w:rsidR="00741EEA" w:rsidTr="00092DB2">
        <w:tc>
          <w:tcPr>
            <w:tcW w:w="105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Prireditve</w:t>
            </w:r>
          </w:p>
        </w:tc>
        <w:tc>
          <w:tcPr>
            <w:tcW w:w="3941" w:type="pct"/>
            <w:shd w:val="clear" w:color="auto" w:fill="auto"/>
            <w:tcMar>
              <w:left w:w="88" w:type="dxa"/>
            </w:tcMar>
          </w:tcPr>
          <w:p w:rsidR="00741EEA" w:rsidRDefault="00741EEA" w:rsidP="00C0574B">
            <w:pPr>
              <w:spacing w:line="240" w:lineRule="auto"/>
              <w:rPr>
                <w:szCs w:val="20"/>
              </w:rPr>
            </w:pPr>
            <w:r>
              <w:rPr>
                <w:szCs w:val="20"/>
              </w:rPr>
              <w:t>Kolesarski maraton, likovne razstave, gurmanski festivali, trgatev, martinovanje</w:t>
            </w:r>
          </w:p>
        </w:tc>
      </w:tr>
      <w:tr w:rsidR="00741EEA" w:rsidTr="00092DB2">
        <w:tc>
          <w:tcPr>
            <w:tcW w:w="1059"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Vodna zabava</w:t>
            </w:r>
          </w:p>
        </w:tc>
        <w:tc>
          <w:tcPr>
            <w:tcW w:w="3941" w:type="pct"/>
            <w:shd w:val="clear" w:color="auto" w:fill="auto"/>
            <w:tcMar>
              <w:left w:w="88" w:type="dxa"/>
            </w:tcMar>
          </w:tcPr>
          <w:p w:rsidR="00741EEA" w:rsidRDefault="00741EEA" w:rsidP="00C0574B">
            <w:pPr>
              <w:spacing w:line="240" w:lineRule="auto"/>
              <w:rPr>
                <w:szCs w:val="20"/>
              </w:rPr>
            </w:pPr>
            <w:r>
              <w:rPr>
                <w:szCs w:val="20"/>
              </w:rPr>
              <w:t>Zdravilišče Radenci, Terme Banovci, Letno kopališče Radenci</w:t>
            </w:r>
          </w:p>
        </w:tc>
      </w:tr>
    </w:tbl>
    <w:p w:rsidR="00741EEA" w:rsidRDefault="00741EEA" w:rsidP="00741EEA"/>
    <w:p w:rsidR="00741EEA" w:rsidRDefault="00741EEA" w:rsidP="00741EEA">
      <w:r>
        <w:t>Zreče</w:t>
      </w:r>
    </w:p>
    <w:tbl>
      <w:tblPr>
        <w:tblStyle w:val="Tabelamrea"/>
        <w:tblW w:w="5000" w:type="pct"/>
        <w:tblCellMar>
          <w:left w:w="88" w:type="dxa"/>
        </w:tblCellMar>
        <w:tblLook w:val="04A0" w:firstRow="1" w:lastRow="0" w:firstColumn="1" w:lastColumn="0" w:noHBand="0" w:noVBand="1"/>
      </w:tblPr>
      <w:tblGrid>
        <w:gridCol w:w="1789"/>
        <w:gridCol w:w="7478"/>
      </w:tblGrid>
      <w:tr w:rsidR="00741EEA" w:rsidTr="00092DB2">
        <w:tc>
          <w:tcPr>
            <w:tcW w:w="965"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Kultura</w:t>
            </w:r>
          </w:p>
        </w:tc>
        <w:tc>
          <w:tcPr>
            <w:tcW w:w="4035" w:type="pct"/>
            <w:shd w:val="clear" w:color="auto" w:fill="auto"/>
            <w:tcMar>
              <w:left w:w="88" w:type="dxa"/>
            </w:tcMar>
          </w:tcPr>
          <w:p w:rsidR="00741EEA" w:rsidRDefault="00741EEA" w:rsidP="00C0574B">
            <w:pPr>
              <w:spacing w:line="240" w:lineRule="auto"/>
            </w:pPr>
            <w:r>
              <w:rPr>
                <w:szCs w:val="20"/>
              </w:rPr>
              <w:t xml:space="preserve">arheološke najdbe, Zreški grad, muzej (železnica, </w:t>
            </w:r>
            <w:r>
              <w:t>2. svetovne vojne</w:t>
            </w:r>
            <w:r>
              <w:rPr>
                <w:szCs w:val="20"/>
              </w:rPr>
              <w:t>), kovačije, hiše, razstava, Učne poti, cerkve</w:t>
            </w:r>
          </w:p>
        </w:tc>
      </w:tr>
      <w:tr w:rsidR="00741EEA" w:rsidTr="00092DB2">
        <w:tc>
          <w:tcPr>
            <w:tcW w:w="965"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Narava</w:t>
            </w:r>
          </w:p>
        </w:tc>
        <w:tc>
          <w:tcPr>
            <w:tcW w:w="4035" w:type="pct"/>
            <w:shd w:val="clear" w:color="auto" w:fill="auto"/>
            <w:tcMar>
              <w:left w:w="88" w:type="dxa"/>
            </w:tcMar>
          </w:tcPr>
          <w:p w:rsidR="00741EEA" w:rsidRDefault="00741EEA" w:rsidP="00C0574B">
            <w:pPr>
              <w:spacing w:line="240" w:lineRule="auto"/>
              <w:rPr>
                <w:szCs w:val="20"/>
              </w:rPr>
            </w:pPr>
            <w:r>
              <w:rPr>
                <w:szCs w:val="20"/>
              </w:rPr>
              <w:t>Območje Natura 2000, jezero, reka (Dravinja), Pavlakova jama</w:t>
            </w:r>
          </w:p>
        </w:tc>
      </w:tr>
      <w:tr w:rsidR="00741EEA" w:rsidTr="00092DB2">
        <w:tc>
          <w:tcPr>
            <w:tcW w:w="965"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Gastronomija</w:t>
            </w:r>
          </w:p>
        </w:tc>
        <w:tc>
          <w:tcPr>
            <w:tcW w:w="4035" w:type="pct"/>
            <w:shd w:val="clear" w:color="auto" w:fill="auto"/>
            <w:tcMar>
              <w:left w:w="88" w:type="dxa"/>
            </w:tcMar>
          </w:tcPr>
          <w:p w:rsidR="00741EEA" w:rsidRDefault="00741EEA" w:rsidP="00C0574B">
            <w:pPr>
              <w:spacing w:line="240" w:lineRule="auto"/>
              <w:rPr>
                <w:szCs w:val="20"/>
              </w:rPr>
            </w:pPr>
            <w:r>
              <w:rPr>
                <w:szCs w:val="20"/>
              </w:rPr>
              <w:t>Gostilne, turistične kmetije, žganjekuha, kmečka tržnica</w:t>
            </w:r>
          </w:p>
        </w:tc>
      </w:tr>
      <w:tr w:rsidR="00741EEA" w:rsidTr="00092DB2">
        <w:tc>
          <w:tcPr>
            <w:tcW w:w="965"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lastRenderedPageBreak/>
              <w:t>Zdravje/Dobro počutje</w:t>
            </w:r>
          </w:p>
        </w:tc>
        <w:tc>
          <w:tcPr>
            <w:tcW w:w="4035" w:type="pct"/>
            <w:shd w:val="clear" w:color="auto" w:fill="auto"/>
            <w:tcMar>
              <w:left w:w="88" w:type="dxa"/>
            </w:tcMar>
          </w:tcPr>
          <w:p w:rsidR="00741EEA" w:rsidRDefault="00741EEA" w:rsidP="00C0574B">
            <w:pPr>
              <w:spacing w:line="240" w:lineRule="auto"/>
            </w:pPr>
            <w:r>
              <w:rPr>
                <w:szCs w:val="20"/>
              </w:rPr>
              <w:t xml:space="preserve">klimatsko zdravilišče Rogla, </w:t>
            </w:r>
            <w:r>
              <w:t>termalno zdravilišče Terme Zreče, wellness</w:t>
            </w:r>
          </w:p>
        </w:tc>
      </w:tr>
      <w:tr w:rsidR="00741EEA" w:rsidTr="00092DB2">
        <w:tc>
          <w:tcPr>
            <w:tcW w:w="965"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Kolesarstvo</w:t>
            </w:r>
          </w:p>
        </w:tc>
        <w:tc>
          <w:tcPr>
            <w:tcW w:w="4035" w:type="pct"/>
            <w:shd w:val="clear" w:color="auto" w:fill="auto"/>
            <w:tcMar>
              <w:left w:w="88" w:type="dxa"/>
            </w:tcMar>
          </w:tcPr>
          <w:p w:rsidR="00741EEA" w:rsidRDefault="00741EEA" w:rsidP="00C0574B">
            <w:pPr>
              <w:spacing w:line="240" w:lineRule="auto"/>
              <w:rPr>
                <w:szCs w:val="20"/>
              </w:rPr>
            </w:pPr>
            <w:r>
              <w:rPr>
                <w:szCs w:val="20"/>
              </w:rPr>
              <w:t>Več kolesarskih poti</w:t>
            </w:r>
          </w:p>
        </w:tc>
      </w:tr>
      <w:tr w:rsidR="00741EEA" w:rsidTr="00092DB2">
        <w:tc>
          <w:tcPr>
            <w:tcW w:w="965"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Pohodništvo</w:t>
            </w:r>
          </w:p>
        </w:tc>
        <w:tc>
          <w:tcPr>
            <w:tcW w:w="4035" w:type="pct"/>
            <w:shd w:val="clear" w:color="auto" w:fill="auto"/>
            <w:tcMar>
              <w:left w:w="88" w:type="dxa"/>
            </w:tcMar>
          </w:tcPr>
          <w:p w:rsidR="00741EEA" w:rsidRDefault="00741EEA" w:rsidP="00C0574B">
            <w:pPr>
              <w:spacing w:line="240" w:lineRule="auto"/>
              <w:rPr>
                <w:szCs w:val="20"/>
              </w:rPr>
            </w:pPr>
            <w:r>
              <w:rPr>
                <w:szCs w:val="20"/>
              </w:rPr>
              <w:t>Učne poti, poti v hribe</w:t>
            </w:r>
          </w:p>
        </w:tc>
      </w:tr>
      <w:tr w:rsidR="00741EEA" w:rsidTr="00092DB2">
        <w:tc>
          <w:tcPr>
            <w:tcW w:w="965"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Prireditve</w:t>
            </w:r>
          </w:p>
        </w:tc>
        <w:tc>
          <w:tcPr>
            <w:tcW w:w="4035" w:type="pct"/>
            <w:shd w:val="clear" w:color="auto" w:fill="auto"/>
            <w:tcMar>
              <w:left w:w="88" w:type="dxa"/>
            </w:tcMar>
          </w:tcPr>
          <w:p w:rsidR="00741EEA" w:rsidRDefault="00741EEA" w:rsidP="00C0574B">
            <w:pPr>
              <w:spacing w:line="240" w:lineRule="auto"/>
              <w:rPr>
                <w:szCs w:val="20"/>
              </w:rPr>
            </w:pPr>
            <w:r>
              <w:rPr>
                <w:szCs w:val="20"/>
              </w:rPr>
              <w:t>Ropotanje v starih Zrečah, Skumavčevi likovni dnevi na Resniku</w:t>
            </w:r>
          </w:p>
        </w:tc>
      </w:tr>
      <w:tr w:rsidR="00741EEA" w:rsidTr="00092DB2">
        <w:tc>
          <w:tcPr>
            <w:tcW w:w="965"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Vodna zabava</w:t>
            </w:r>
          </w:p>
        </w:tc>
        <w:tc>
          <w:tcPr>
            <w:tcW w:w="4035" w:type="pct"/>
            <w:shd w:val="clear" w:color="auto" w:fill="auto"/>
            <w:tcMar>
              <w:left w:w="88" w:type="dxa"/>
            </w:tcMar>
          </w:tcPr>
          <w:p w:rsidR="00741EEA" w:rsidRDefault="00741EEA" w:rsidP="00C0574B">
            <w:pPr>
              <w:spacing w:line="240" w:lineRule="auto"/>
              <w:rPr>
                <w:szCs w:val="20"/>
              </w:rPr>
            </w:pPr>
            <w:r>
              <w:rPr>
                <w:szCs w:val="20"/>
              </w:rPr>
              <w:t>Ribolov, termalni bazeni</w:t>
            </w:r>
          </w:p>
        </w:tc>
      </w:tr>
    </w:tbl>
    <w:p w:rsidR="00741EEA" w:rsidRDefault="00741EEA" w:rsidP="00741EEA"/>
    <w:p w:rsidR="00741EEA" w:rsidRDefault="00741EEA" w:rsidP="00741EEA">
      <w:r>
        <w:t>Novo Mesto</w:t>
      </w:r>
    </w:p>
    <w:tbl>
      <w:tblPr>
        <w:tblStyle w:val="Tabelamrea"/>
        <w:tblW w:w="5000" w:type="pct"/>
        <w:tblCellMar>
          <w:left w:w="88" w:type="dxa"/>
        </w:tblCellMar>
        <w:tblLook w:val="04A0" w:firstRow="1" w:lastRow="0" w:firstColumn="1" w:lastColumn="0" w:noHBand="0" w:noVBand="1"/>
      </w:tblPr>
      <w:tblGrid>
        <w:gridCol w:w="1698"/>
        <w:gridCol w:w="7569"/>
      </w:tblGrid>
      <w:tr w:rsidR="00741EEA" w:rsidTr="00092DB2">
        <w:tc>
          <w:tcPr>
            <w:tcW w:w="91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Kultura</w:t>
            </w:r>
          </w:p>
        </w:tc>
        <w:tc>
          <w:tcPr>
            <w:tcW w:w="4084" w:type="pct"/>
            <w:shd w:val="clear" w:color="auto" w:fill="auto"/>
            <w:tcMar>
              <w:left w:w="88" w:type="dxa"/>
            </w:tcMar>
          </w:tcPr>
          <w:p w:rsidR="00741EEA" w:rsidRDefault="00741EEA" w:rsidP="00C0574B">
            <w:pPr>
              <w:spacing w:line="240" w:lineRule="auto"/>
            </w:pPr>
            <w:r>
              <w:rPr>
                <w:szCs w:val="20"/>
              </w:rPr>
              <w:t>Muzej (arheološka dediščina), staro mestno jedro, cerkev, gradovi, predstave, Rudolfov splav, kozolci, cviček in zidanice, arheološka najdišča</w:t>
            </w:r>
          </w:p>
        </w:tc>
      </w:tr>
      <w:tr w:rsidR="00741EEA" w:rsidTr="00092DB2">
        <w:tc>
          <w:tcPr>
            <w:tcW w:w="91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Narava</w:t>
            </w:r>
          </w:p>
        </w:tc>
        <w:tc>
          <w:tcPr>
            <w:tcW w:w="4084" w:type="pct"/>
            <w:shd w:val="clear" w:color="auto" w:fill="auto"/>
            <w:tcMar>
              <w:left w:w="88" w:type="dxa"/>
            </w:tcMar>
          </w:tcPr>
          <w:p w:rsidR="00741EEA" w:rsidRDefault="00741EEA" w:rsidP="00C0574B">
            <w:pPr>
              <w:spacing w:line="240" w:lineRule="auto"/>
            </w:pPr>
            <w:r>
              <w:rPr>
                <w:szCs w:val="20"/>
              </w:rPr>
              <w:t xml:space="preserve">Drevored, Ragov log, jama, reka Krka, </w:t>
            </w:r>
            <w:r>
              <w:t>dolenjsko pogorje (</w:t>
            </w:r>
            <w:r>
              <w:rPr>
                <w:szCs w:val="20"/>
              </w:rPr>
              <w:t>Gorjanci,) Trška gora</w:t>
            </w:r>
          </w:p>
        </w:tc>
      </w:tr>
      <w:tr w:rsidR="00741EEA" w:rsidTr="00092DB2">
        <w:tc>
          <w:tcPr>
            <w:tcW w:w="91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Gastronomija</w:t>
            </w:r>
          </w:p>
        </w:tc>
        <w:tc>
          <w:tcPr>
            <w:tcW w:w="4084" w:type="pct"/>
            <w:shd w:val="clear" w:color="auto" w:fill="auto"/>
            <w:tcMar>
              <w:left w:w="88" w:type="dxa"/>
            </w:tcMar>
          </w:tcPr>
          <w:p w:rsidR="00741EEA" w:rsidRDefault="00741EEA" w:rsidP="00C0574B">
            <w:pPr>
              <w:spacing w:line="240" w:lineRule="auto"/>
              <w:rPr>
                <w:szCs w:val="20"/>
              </w:rPr>
            </w:pPr>
            <w:r>
              <w:rPr>
                <w:szCs w:val="20"/>
              </w:rPr>
              <w:t>Gostilne, pizzerije, planinski domovi, restavracije, vinotoči in vinske kleti, lokalna kulinarika</w:t>
            </w:r>
          </w:p>
        </w:tc>
      </w:tr>
      <w:tr w:rsidR="00741EEA" w:rsidTr="00092DB2">
        <w:tc>
          <w:tcPr>
            <w:tcW w:w="91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Zdravje/Dobro počutje</w:t>
            </w:r>
          </w:p>
        </w:tc>
        <w:tc>
          <w:tcPr>
            <w:tcW w:w="4084" w:type="pct"/>
            <w:shd w:val="clear" w:color="auto" w:fill="auto"/>
            <w:tcMar>
              <w:left w:w="88" w:type="dxa"/>
            </w:tcMar>
          </w:tcPr>
          <w:p w:rsidR="00741EEA" w:rsidRDefault="00741EEA" w:rsidP="00C0574B">
            <w:pPr>
              <w:spacing w:line="240" w:lineRule="auto"/>
              <w:rPr>
                <w:szCs w:val="20"/>
              </w:rPr>
            </w:pPr>
            <w:r>
              <w:rPr>
                <w:szCs w:val="20"/>
              </w:rPr>
              <w:t>Wellnes Otočec, Terme Krka</w:t>
            </w:r>
          </w:p>
        </w:tc>
      </w:tr>
      <w:tr w:rsidR="00741EEA" w:rsidTr="00092DB2">
        <w:tc>
          <w:tcPr>
            <w:tcW w:w="91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Kolesarstvo</w:t>
            </w:r>
          </w:p>
        </w:tc>
        <w:tc>
          <w:tcPr>
            <w:tcW w:w="4084" w:type="pct"/>
            <w:shd w:val="clear" w:color="auto" w:fill="auto"/>
            <w:tcMar>
              <w:left w:w="88" w:type="dxa"/>
            </w:tcMar>
          </w:tcPr>
          <w:p w:rsidR="00741EEA" w:rsidRDefault="00741EEA" w:rsidP="00C0574B">
            <w:pPr>
              <w:spacing w:line="240" w:lineRule="auto"/>
              <w:rPr>
                <w:szCs w:val="20"/>
              </w:rPr>
            </w:pPr>
            <w:r>
              <w:rPr>
                <w:szCs w:val="20"/>
              </w:rPr>
              <w:t>Kolesarske poti, izposoja koles, kolesarski izleti</w:t>
            </w:r>
          </w:p>
        </w:tc>
      </w:tr>
      <w:tr w:rsidR="00741EEA" w:rsidTr="00092DB2">
        <w:tc>
          <w:tcPr>
            <w:tcW w:w="91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Pohodništvo</w:t>
            </w:r>
          </w:p>
        </w:tc>
        <w:tc>
          <w:tcPr>
            <w:tcW w:w="4084" w:type="pct"/>
            <w:shd w:val="clear" w:color="auto" w:fill="auto"/>
            <w:tcMar>
              <w:left w:w="88" w:type="dxa"/>
            </w:tcMar>
          </w:tcPr>
          <w:p w:rsidR="00741EEA" w:rsidRDefault="00741EEA" w:rsidP="00C0574B">
            <w:pPr>
              <w:spacing w:line="240" w:lineRule="auto"/>
              <w:rPr>
                <w:szCs w:val="20"/>
              </w:rPr>
            </w:pPr>
            <w:r>
              <w:rPr>
                <w:szCs w:val="20"/>
              </w:rPr>
              <w:t>Pešpoti več</w:t>
            </w:r>
            <w:r w:rsidR="000C0481">
              <w:rPr>
                <w:szCs w:val="20"/>
              </w:rPr>
              <w:t>j</w:t>
            </w:r>
            <w:r>
              <w:rPr>
                <w:szCs w:val="20"/>
              </w:rPr>
              <w:t>ih težavnosti, nordijska hoja, tematske pešpoti</w:t>
            </w:r>
          </w:p>
        </w:tc>
      </w:tr>
      <w:tr w:rsidR="00741EEA" w:rsidTr="00092DB2">
        <w:tc>
          <w:tcPr>
            <w:tcW w:w="91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Prireditve</w:t>
            </w:r>
          </w:p>
        </w:tc>
        <w:tc>
          <w:tcPr>
            <w:tcW w:w="4084" w:type="pct"/>
            <w:shd w:val="clear" w:color="auto" w:fill="auto"/>
            <w:tcMar>
              <w:left w:w="88" w:type="dxa"/>
            </w:tcMar>
          </w:tcPr>
          <w:p w:rsidR="00741EEA" w:rsidRDefault="00741EEA" w:rsidP="00C0574B">
            <w:pPr>
              <w:spacing w:line="240" w:lineRule="auto"/>
              <w:rPr>
                <w:szCs w:val="20"/>
              </w:rPr>
            </w:pPr>
            <w:r>
              <w:rPr>
                <w:szCs w:val="20"/>
              </w:rPr>
              <w:t>Kolesarski maraton, razstave, predavanja, pohodi, nastopi</w:t>
            </w:r>
          </w:p>
        </w:tc>
      </w:tr>
      <w:tr w:rsidR="00741EEA" w:rsidTr="00092DB2">
        <w:trPr>
          <w:trHeight w:val="320"/>
        </w:trPr>
        <w:tc>
          <w:tcPr>
            <w:tcW w:w="916" w:type="pct"/>
            <w:shd w:val="clear" w:color="auto" w:fill="BFBFBF" w:themeFill="background1" w:themeFillShade="BF"/>
            <w:tcMar>
              <w:left w:w="88" w:type="dxa"/>
            </w:tcMar>
          </w:tcPr>
          <w:p w:rsidR="00741EEA" w:rsidRPr="00092DB2" w:rsidRDefault="00741EEA" w:rsidP="00C0574B">
            <w:pPr>
              <w:spacing w:line="240" w:lineRule="auto"/>
              <w:rPr>
                <w:sz w:val="20"/>
                <w:szCs w:val="20"/>
              </w:rPr>
            </w:pPr>
            <w:r w:rsidRPr="00092DB2">
              <w:rPr>
                <w:sz w:val="20"/>
                <w:szCs w:val="20"/>
              </w:rPr>
              <w:t>Vodna zabava</w:t>
            </w:r>
          </w:p>
        </w:tc>
        <w:tc>
          <w:tcPr>
            <w:tcW w:w="4084" w:type="pct"/>
            <w:shd w:val="clear" w:color="auto" w:fill="auto"/>
            <w:tcMar>
              <w:left w:w="88" w:type="dxa"/>
            </w:tcMar>
          </w:tcPr>
          <w:p w:rsidR="00741EEA" w:rsidRDefault="00741EEA" w:rsidP="00C0574B">
            <w:pPr>
              <w:spacing w:line="240" w:lineRule="auto"/>
              <w:rPr>
                <w:szCs w:val="20"/>
              </w:rPr>
            </w:pPr>
            <w:r>
              <w:rPr>
                <w:szCs w:val="20"/>
              </w:rPr>
              <w:t>Ribolov, splavarjenje, čolnarjenje, terme</w:t>
            </w:r>
          </w:p>
        </w:tc>
      </w:tr>
    </w:tbl>
    <w:p w:rsidR="00741EEA" w:rsidRDefault="00741EEA" w:rsidP="002B2EE4"/>
    <w:p w:rsidR="00C0574B" w:rsidRDefault="00C0574B" w:rsidP="002B2EE4"/>
    <w:p w:rsidR="00C0574B" w:rsidRDefault="00C0574B">
      <w:pPr>
        <w:spacing w:line="240" w:lineRule="auto"/>
        <w:jc w:val="left"/>
      </w:pPr>
      <w:r>
        <w:br w:type="page"/>
      </w:r>
    </w:p>
    <w:p w:rsidR="00C0574B" w:rsidRDefault="00C0574B" w:rsidP="002B2EE4">
      <w:r>
        <w:lastRenderedPageBreak/>
        <w:t>Priloga 5: vodilni proizvodi glede na ključne tematske turistične proizvode konkurenčnih nadnacionalnih destinacij.</w:t>
      </w:r>
    </w:p>
    <w:p w:rsidR="00C0574B" w:rsidRPr="00C0574B" w:rsidRDefault="00C0574B" w:rsidP="00C0574B">
      <w:pPr>
        <w:rPr>
          <w:b/>
        </w:rPr>
      </w:pPr>
      <w:r w:rsidRPr="00C0574B">
        <w:rPr>
          <w:b/>
        </w:rPr>
        <w:t>Woertersee</w:t>
      </w:r>
      <w:r>
        <w:rPr>
          <w:rStyle w:val="Sprotnaopomba-sklic"/>
          <w:b/>
        </w:rPr>
        <w:footnoteReference w:id="22"/>
      </w:r>
    </w:p>
    <w:tbl>
      <w:tblPr>
        <w:tblStyle w:val="Tabelamrea"/>
        <w:tblW w:w="5000" w:type="pct"/>
        <w:tblCellMar>
          <w:left w:w="88" w:type="dxa"/>
        </w:tblCellMar>
        <w:tblLook w:val="04A0" w:firstRow="1" w:lastRow="0" w:firstColumn="1" w:lastColumn="0" w:noHBand="0" w:noVBand="1"/>
      </w:tblPr>
      <w:tblGrid>
        <w:gridCol w:w="1713"/>
        <w:gridCol w:w="7554"/>
      </w:tblGrid>
      <w:tr w:rsidR="00C0574B" w:rsidTr="00C0574B">
        <w:tc>
          <w:tcPr>
            <w:tcW w:w="924"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Kultura</w:t>
            </w:r>
          </w:p>
        </w:tc>
        <w:tc>
          <w:tcPr>
            <w:tcW w:w="4076" w:type="pct"/>
            <w:shd w:val="clear" w:color="auto" w:fill="auto"/>
            <w:tcMar>
              <w:left w:w="88" w:type="dxa"/>
            </w:tcMar>
          </w:tcPr>
          <w:p w:rsidR="00C0574B" w:rsidRDefault="00C0574B" w:rsidP="00C0574B">
            <w:pPr>
              <w:spacing w:line="240" w:lineRule="auto"/>
              <w:rPr>
                <w:szCs w:val="20"/>
              </w:rPr>
            </w:pPr>
            <w:r>
              <w:rPr>
                <w:szCs w:val="20"/>
              </w:rPr>
              <w:t>Minimundus, observacijski stolp, planetarij, muzej (sodobne umetnosti, literature), galerije, cerkev, grad</w:t>
            </w:r>
          </w:p>
        </w:tc>
      </w:tr>
      <w:tr w:rsidR="00C0574B" w:rsidTr="00C0574B">
        <w:tc>
          <w:tcPr>
            <w:tcW w:w="924"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Narava</w:t>
            </w:r>
          </w:p>
        </w:tc>
        <w:tc>
          <w:tcPr>
            <w:tcW w:w="4076" w:type="pct"/>
            <w:shd w:val="clear" w:color="auto" w:fill="auto"/>
            <w:tcMar>
              <w:left w:w="88" w:type="dxa"/>
            </w:tcMar>
          </w:tcPr>
          <w:p w:rsidR="00C0574B" w:rsidRDefault="00C0574B" w:rsidP="00C0574B">
            <w:pPr>
              <w:spacing w:line="240" w:lineRule="auto"/>
              <w:rPr>
                <w:szCs w:val="20"/>
              </w:rPr>
            </w:pPr>
            <w:r>
              <w:rPr>
                <w:szCs w:val="20"/>
              </w:rPr>
              <w:t>Jezera (Worthersee, Urbansee), pokrajina, gozdovi</w:t>
            </w:r>
          </w:p>
        </w:tc>
      </w:tr>
      <w:tr w:rsidR="00C0574B" w:rsidTr="00C0574B">
        <w:tc>
          <w:tcPr>
            <w:tcW w:w="924"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Gastronomija</w:t>
            </w:r>
          </w:p>
        </w:tc>
        <w:tc>
          <w:tcPr>
            <w:tcW w:w="4076" w:type="pct"/>
            <w:shd w:val="clear" w:color="auto" w:fill="auto"/>
            <w:tcMar>
              <w:left w:w="88" w:type="dxa"/>
            </w:tcMar>
          </w:tcPr>
          <w:p w:rsidR="00C0574B" w:rsidRDefault="00C0574B" w:rsidP="00C0574B">
            <w:pPr>
              <w:spacing w:line="240" w:lineRule="auto"/>
              <w:rPr>
                <w:szCs w:val="20"/>
              </w:rPr>
            </w:pPr>
            <w:r>
              <w:rPr>
                <w:szCs w:val="20"/>
              </w:rPr>
              <w:t>Bistroji, restavracije, gostišča, vinoteka, sodobna kuhinja, sokovi, cider, žgana pijača</w:t>
            </w:r>
          </w:p>
        </w:tc>
      </w:tr>
      <w:tr w:rsidR="00C0574B" w:rsidTr="00C0574B">
        <w:tc>
          <w:tcPr>
            <w:tcW w:w="924"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Zdravje/Dobro počutje</w:t>
            </w:r>
          </w:p>
        </w:tc>
        <w:tc>
          <w:tcPr>
            <w:tcW w:w="4076" w:type="pct"/>
            <w:shd w:val="clear" w:color="auto" w:fill="auto"/>
            <w:tcMar>
              <w:left w:w="88" w:type="dxa"/>
            </w:tcMar>
          </w:tcPr>
          <w:p w:rsidR="00C0574B" w:rsidRDefault="00C0574B" w:rsidP="00C0574B">
            <w:pPr>
              <w:spacing w:line="240" w:lineRule="auto"/>
              <w:rPr>
                <w:szCs w:val="20"/>
              </w:rPr>
            </w:pPr>
            <w:r>
              <w:rPr>
                <w:szCs w:val="20"/>
              </w:rPr>
              <w:t>Spa</w:t>
            </w:r>
          </w:p>
        </w:tc>
      </w:tr>
      <w:tr w:rsidR="00C0574B" w:rsidTr="00C0574B">
        <w:tc>
          <w:tcPr>
            <w:tcW w:w="924"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Kolesarstvo</w:t>
            </w:r>
          </w:p>
        </w:tc>
        <w:tc>
          <w:tcPr>
            <w:tcW w:w="4076" w:type="pct"/>
            <w:shd w:val="clear" w:color="auto" w:fill="auto"/>
            <w:tcMar>
              <w:left w:w="88" w:type="dxa"/>
            </w:tcMar>
          </w:tcPr>
          <w:p w:rsidR="00C0574B" w:rsidRDefault="00C0574B" w:rsidP="00C0574B">
            <w:pPr>
              <w:spacing w:line="240" w:lineRule="auto"/>
              <w:rPr>
                <w:szCs w:val="20"/>
              </w:rPr>
            </w:pPr>
            <w:r>
              <w:rPr>
                <w:szCs w:val="20"/>
              </w:rPr>
              <w:t>Izposoja električnih koles, gorska pot z električnim kolesi</w:t>
            </w:r>
          </w:p>
        </w:tc>
      </w:tr>
      <w:tr w:rsidR="00C0574B" w:rsidTr="00C0574B">
        <w:tc>
          <w:tcPr>
            <w:tcW w:w="924"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Pohodništvo</w:t>
            </w:r>
          </w:p>
        </w:tc>
        <w:tc>
          <w:tcPr>
            <w:tcW w:w="4076" w:type="pct"/>
            <w:shd w:val="clear" w:color="auto" w:fill="auto"/>
            <w:tcMar>
              <w:left w:w="88" w:type="dxa"/>
            </w:tcMar>
          </w:tcPr>
          <w:p w:rsidR="00C0574B" w:rsidRDefault="00C0574B" w:rsidP="00C0574B">
            <w:pPr>
              <w:spacing w:line="240" w:lineRule="auto"/>
              <w:rPr>
                <w:szCs w:val="20"/>
              </w:rPr>
            </w:pPr>
            <w:r>
              <w:rPr>
                <w:szCs w:val="20"/>
              </w:rPr>
              <w:t>Nordijska hoja, tematske poti, poti v hribe, pešpoti</w:t>
            </w:r>
          </w:p>
        </w:tc>
      </w:tr>
      <w:tr w:rsidR="00C0574B" w:rsidTr="00C0574B">
        <w:tc>
          <w:tcPr>
            <w:tcW w:w="924"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Prireditve</w:t>
            </w:r>
          </w:p>
        </w:tc>
        <w:tc>
          <w:tcPr>
            <w:tcW w:w="4076" w:type="pct"/>
            <w:shd w:val="clear" w:color="auto" w:fill="auto"/>
            <w:tcMar>
              <w:left w:w="88" w:type="dxa"/>
            </w:tcMar>
          </w:tcPr>
          <w:p w:rsidR="00C0574B" w:rsidRDefault="00C0574B" w:rsidP="00C0574B">
            <w:pPr>
              <w:spacing w:line="240" w:lineRule="auto"/>
              <w:rPr>
                <w:szCs w:val="20"/>
              </w:rPr>
            </w:pPr>
            <w:r>
              <w:rPr>
                <w:szCs w:val="20"/>
              </w:rPr>
              <w:t>Wörtherseetreffen (avtomobili), kulinarični festival See-Ess-Spiele Kulinarik Festival am Wörthersee, World bodypainting festival</w:t>
            </w:r>
          </w:p>
        </w:tc>
      </w:tr>
      <w:tr w:rsidR="00C0574B" w:rsidTr="00C0574B">
        <w:tc>
          <w:tcPr>
            <w:tcW w:w="924"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Vodna zabava</w:t>
            </w:r>
          </w:p>
        </w:tc>
        <w:tc>
          <w:tcPr>
            <w:tcW w:w="4076" w:type="pct"/>
            <w:shd w:val="clear" w:color="auto" w:fill="auto"/>
            <w:tcMar>
              <w:left w:w="88" w:type="dxa"/>
            </w:tcMar>
          </w:tcPr>
          <w:p w:rsidR="00C0574B" w:rsidRDefault="00C0574B" w:rsidP="00C0574B">
            <w:pPr>
              <w:spacing w:line="240" w:lineRule="auto"/>
              <w:rPr>
                <w:szCs w:val="20"/>
              </w:rPr>
            </w:pPr>
            <w:r>
              <w:rPr>
                <w:szCs w:val="20"/>
              </w:rPr>
              <w:t>Plavanje jezero, plavanje bazeni, jadranje, smučanje na vodi, potapljanje, raftanje, parasailing, kanjoning, SUPanje, kajakanje</w:t>
            </w:r>
          </w:p>
        </w:tc>
      </w:tr>
    </w:tbl>
    <w:p w:rsidR="00C0574B" w:rsidRDefault="00C0574B" w:rsidP="00C0574B"/>
    <w:p w:rsidR="00C0574B" w:rsidRDefault="00C0574B" w:rsidP="00C0574B">
      <w:r>
        <w:rPr>
          <w:b/>
        </w:rPr>
        <w:t>Erding</w:t>
      </w:r>
      <w:r>
        <w:rPr>
          <w:rStyle w:val="Sprotnaopomba-sklic"/>
          <w:b/>
        </w:rPr>
        <w:footnoteReference w:id="23"/>
      </w:r>
    </w:p>
    <w:tbl>
      <w:tblPr>
        <w:tblStyle w:val="Tabelamrea"/>
        <w:tblW w:w="5000" w:type="pct"/>
        <w:tblCellMar>
          <w:left w:w="88" w:type="dxa"/>
        </w:tblCellMar>
        <w:tblLook w:val="04A0" w:firstRow="1" w:lastRow="0" w:firstColumn="1" w:lastColumn="0" w:noHBand="0" w:noVBand="1"/>
      </w:tblPr>
      <w:tblGrid>
        <w:gridCol w:w="1726"/>
        <w:gridCol w:w="7541"/>
      </w:tblGrid>
      <w:tr w:rsidR="00C0574B" w:rsidTr="00C0574B">
        <w:tc>
          <w:tcPr>
            <w:tcW w:w="931"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Kultura</w:t>
            </w:r>
          </w:p>
        </w:tc>
        <w:tc>
          <w:tcPr>
            <w:tcW w:w="4069" w:type="pct"/>
            <w:shd w:val="clear" w:color="auto" w:fill="auto"/>
            <w:tcMar>
              <w:left w:w="88" w:type="dxa"/>
            </w:tcMar>
          </w:tcPr>
          <w:p w:rsidR="00C0574B" w:rsidRDefault="00C0574B" w:rsidP="00C0574B">
            <w:pPr>
              <w:spacing w:line="240" w:lineRule="auto"/>
              <w:rPr>
                <w:szCs w:val="20"/>
              </w:rPr>
            </w:pPr>
            <w:r>
              <w:rPr>
                <w:szCs w:val="20"/>
              </w:rPr>
              <w:t xml:space="preserve">Pivnica, muzej, stara središča mesta, muzeji (kmetijski, prazgodovinski, Erding), gradovi </w:t>
            </w:r>
          </w:p>
        </w:tc>
      </w:tr>
      <w:tr w:rsidR="00C0574B" w:rsidTr="00C0574B">
        <w:tc>
          <w:tcPr>
            <w:tcW w:w="931"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Narava</w:t>
            </w:r>
          </w:p>
        </w:tc>
        <w:tc>
          <w:tcPr>
            <w:tcW w:w="4069" w:type="pct"/>
            <w:shd w:val="clear" w:color="auto" w:fill="auto"/>
            <w:tcMar>
              <w:left w:w="88" w:type="dxa"/>
            </w:tcMar>
          </w:tcPr>
          <w:p w:rsidR="00C0574B" w:rsidRDefault="00C0574B" w:rsidP="00C0574B">
            <w:pPr>
              <w:spacing w:line="240" w:lineRule="auto"/>
              <w:rPr>
                <w:szCs w:val="20"/>
              </w:rPr>
            </w:pPr>
            <w:r>
              <w:rPr>
                <w:szCs w:val="20"/>
              </w:rPr>
              <w:t xml:space="preserve">Parki, gozdovi </w:t>
            </w:r>
          </w:p>
        </w:tc>
      </w:tr>
      <w:tr w:rsidR="00C0574B" w:rsidTr="00C0574B">
        <w:tc>
          <w:tcPr>
            <w:tcW w:w="931"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Gastronomija</w:t>
            </w:r>
          </w:p>
        </w:tc>
        <w:tc>
          <w:tcPr>
            <w:tcW w:w="4069" w:type="pct"/>
            <w:shd w:val="clear" w:color="auto" w:fill="auto"/>
            <w:tcMar>
              <w:left w:w="88" w:type="dxa"/>
            </w:tcMar>
          </w:tcPr>
          <w:p w:rsidR="00C0574B" w:rsidRDefault="00C0574B" w:rsidP="00C0574B">
            <w:pPr>
              <w:spacing w:line="240" w:lineRule="auto"/>
              <w:rPr>
                <w:szCs w:val="20"/>
              </w:rPr>
            </w:pPr>
            <w:r>
              <w:rPr>
                <w:szCs w:val="20"/>
              </w:rPr>
              <w:t>Pivnica, gostišča</w:t>
            </w:r>
          </w:p>
        </w:tc>
      </w:tr>
      <w:tr w:rsidR="00C0574B" w:rsidTr="00C0574B">
        <w:tc>
          <w:tcPr>
            <w:tcW w:w="931"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Zdravje/Dobro počutje</w:t>
            </w:r>
          </w:p>
        </w:tc>
        <w:tc>
          <w:tcPr>
            <w:tcW w:w="4069" w:type="pct"/>
            <w:shd w:val="clear" w:color="auto" w:fill="auto"/>
            <w:tcMar>
              <w:left w:w="88" w:type="dxa"/>
            </w:tcMar>
          </w:tcPr>
          <w:p w:rsidR="00C0574B" w:rsidRDefault="00C0574B" w:rsidP="00C0574B">
            <w:pPr>
              <w:spacing w:line="240" w:lineRule="auto"/>
              <w:rPr>
                <w:szCs w:val="20"/>
              </w:rPr>
            </w:pPr>
            <w:r>
              <w:rPr>
                <w:szCs w:val="20"/>
              </w:rPr>
              <w:t>Terme Erding (savna, wellness)</w:t>
            </w:r>
          </w:p>
        </w:tc>
      </w:tr>
      <w:tr w:rsidR="00C0574B" w:rsidTr="00C0574B">
        <w:tc>
          <w:tcPr>
            <w:tcW w:w="931"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Kolesarstvo</w:t>
            </w:r>
          </w:p>
        </w:tc>
        <w:tc>
          <w:tcPr>
            <w:tcW w:w="4069" w:type="pct"/>
            <w:shd w:val="clear" w:color="auto" w:fill="auto"/>
            <w:tcMar>
              <w:left w:w="88" w:type="dxa"/>
            </w:tcMar>
          </w:tcPr>
          <w:p w:rsidR="00C0574B" w:rsidRDefault="00C0574B" w:rsidP="00C0574B">
            <w:pPr>
              <w:spacing w:line="240" w:lineRule="auto"/>
              <w:rPr>
                <w:szCs w:val="20"/>
              </w:rPr>
            </w:pPr>
            <w:r>
              <w:rPr>
                <w:szCs w:val="20"/>
              </w:rPr>
              <w:t>Najem elektronskih koles, kolesarske poti, kolesarske trgovine</w:t>
            </w:r>
          </w:p>
        </w:tc>
      </w:tr>
      <w:tr w:rsidR="00C0574B" w:rsidTr="00C0574B">
        <w:tc>
          <w:tcPr>
            <w:tcW w:w="931"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Pohodništvo</w:t>
            </w:r>
          </w:p>
        </w:tc>
        <w:tc>
          <w:tcPr>
            <w:tcW w:w="4069" w:type="pct"/>
            <w:shd w:val="clear" w:color="auto" w:fill="auto"/>
            <w:tcMar>
              <w:left w:w="88" w:type="dxa"/>
            </w:tcMar>
          </w:tcPr>
          <w:p w:rsidR="00C0574B" w:rsidRDefault="00C0574B" w:rsidP="00C0574B">
            <w:pPr>
              <w:spacing w:line="240" w:lineRule="auto"/>
              <w:rPr>
                <w:szCs w:val="20"/>
              </w:rPr>
            </w:pPr>
            <w:r>
              <w:rPr>
                <w:szCs w:val="20"/>
              </w:rPr>
              <w:t>Pešpoti po ravnem in hribovitem terenu, tematske pešpoti</w:t>
            </w:r>
          </w:p>
        </w:tc>
      </w:tr>
      <w:tr w:rsidR="00C0574B" w:rsidTr="00C0574B">
        <w:tc>
          <w:tcPr>
            <w:tcW w:w="931"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Prireditve</w:t>
            </w:r>
          </w:p>
        </w:tc>
        <w:tc>
          <w:tcPr>
            <w:tcW w:w="4069" w:type="pct"/>
            <w:shd w:val="clear" w:color="auto" w:fill="auto"/>
            <w:tcMar>
              <w:left w:w="88" w:type="dxa"/>
            </w:tcMar>
          </w:tcPr>
          <w:p w:rsidR="00C0574B" w:rsidRDefault="00C0574B" w:rsidP="00C0574B">
            <w:pPr>
              <w:spacing w:line="240" w:lineRule="auto"/>
            </w:pPr>
            <w:r>
              <w:rPr>
                <w:szCs w:val="20"/>
              </w:rPr>
              <w:t xml:space="preserve">glasbeni in kulturni festivali, šege in običaji, praznovanje, karnevali, športne prireditve, Erding Jazz Days, </w:t>
            </w:r>
            <w:r>
              <w:t>Erding town triathlon</w:t>
            </w:r>
          </w:p>
        </w:tc>
      </w:tr>
      <w:tr w:rsidR="00C0574B" w:rsidTr="00C0574B">
        <w:trPr>
          <w:trHeight w:val="338"/>
        </w:trPr>
        <w:tc>
          <w:tcPr>
            <w:tcW w:w="931"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Vodna zabava</w:t>
            </w:r>
          </w:p>
        </w:tc>
        <w:tc>
          <w:tcPr>
            <w:tcW w:w="4069" w:type="pct"/>
            <w:shd w:val="clear" w:color="auto" w:fill="auto"/>
            <w:tcMar>
              <w:left w:w="88" w:type="dxa"/>
            </w:tcMar>
          </w:tcPr>
          <w:p w:rsidR="00C0574B" w:rsidRDefault="00C0574B" w:rsidP="00C0574B">
            <w:pPr>
              <w:spacing w:line="240" w:lineRule="auto"/>
              <w:rPr>
                <w:szCs w:val="20"/>
              </w:rPr>
            </w:pPr>
            <w:r>
              <w:rPr>
                <w:szCs w:val="20"/>
              </w:rPr>
              <w:t>Terme Erding, plavanje v jezerih, notranji bazeni</w:t>
            </w:r>
          </w:p>
        </w:tc>
      </w:tr>
    </w:tbl>
    <w:p w:rsidR="00C0574B" w:rsidRDefault="00C0574B" w:rsidP="00C0574B"/>
    <w:p w:rsidR="00C0574B" w:rsidRDefault="00C0574B" w:rsidP="00C0574B">
      <w:r>
        <w:rPr>
          <w:b/>
        </w:rPr>
        <w:t>Heviz</w:t>
      </w:r>
      <w:r>
        <w:rPr>
          <w:rStyle w:val="Sprotnaopomba-sklic"/>
          <w:b/>
        </w:rPr>
        <w:footnoteReference w:id="24"/>
      </w:r>
    </w:p>
    <w:tbl>
      <w:tblPr>
        <w:tblStyle w:val="Tabelamrea"/>
        <w:tblW w:w="5000" w:type="pct"/>
        <w:tblCellMar>
          <w:left w:w="88" w:type="dxa"/>
        </w:tblCellMar>
        <w:tblLook w:val="04A0" w:firstRow="1" w:lastRow="0" w:firstColumn="1" w:lastColumn="0" w:noHBand="0" w:noVBand="1"/>
      </w:tblPr>
      <w:tblGrid>
        <w:gridCol w:w="1881"/>
        <w:gridCol w:w="7386"/>
      </w:tblGrid>
      <w:tr w:rsidR="00C0574B" w:rsidTr="00C0574B">
        <w:tc>
          <w:tcPr>
            <w:tcW w:w="1015"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Kultura</w:t>
            </w:r>
          </w:p>
        </w:tc>
        <w:tc>
          <w:tcPr>
            <w:tcW w:w="3985" w:type="pct"/>
            <w:shd w:val="clear" w:color="auto" w:fill="auto"/>
            <w:tcMar>
              <w:left w:w="88" w:type="dxa"/>
            </w:tcMar>
          </w:tcPr>
          <w:p w:rsidR="00C0574B" w:rsidRDefault="00C0574B" w:rsidP="00C0574B">
            <w:pPr>
              <w:spacing w:line="240" w:lineRule="auto"/>
              <w:rPr>
                <w:szCs w:val="20"/>
              </w:rPr>
            </w:pPr>
            <w:r>
              <w:rPr>
                <w:szCs w:val="20"/>
              </w:rPr>
              <w:t>Mestno jedro, mestna hiša, cerkve, muzej (Egregy), arheološka odkritja, spomeniki</w:t>
            </w:r>
          </w:p>
        </w:tc>
      </w:tr>
      <w:tr w:rsidR="00C0574B" w:rsidTr="00C0574B">
        <w:tc>
          <w:tcPr>
            <w:tcW w:w="1015"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Narava</w:t>
            </w:r>
          </w:p>
        </w:tc>
        <w:tc>
          <w:tcPr>
            <w:tcW w:w="3985" w:type="pct"/>
            <w:shd w:val="clear" w:color="auto" w:fill="auto"/>
            <w:tcMar>
              <w:left w:w="88" w:type="dxa"/>
            </w:tcMar>
          </w:tcPr>
          <w:p w:rsidR="00C0574B" w:rsidRDefault="00C0574B" w:rsidP="00C0574B">
            <w:pPr>
              <w:spacing w:line="240" w:lineRule="auto"/>
              <w:rPr>
                <w:szCs w:val="20"/>
              </w:rPr>
            </w:pPr>
            <w:r>
              <w:rPr>
                <w:szCs w:val="20"/>
              </w:rPr>
              <w:t>Lokvanji, jezero Heviz</w:t>
            </w:r>
          </w:p>
        </w:tc>
      </w:tr>
      <w:tr w:rsidR="00C0574B" w:rsidTr="00C0574B">
        <w:tc>
          <w:tcPr>
            <w:tcW w:w="1015"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Gastronomija</w:t>
            </w:r>
          </w:p>
        </w:tc>
        <w:tc>
          <w:tcPr>
            <w:tcW w:w="3985" w:type="pct"/>
            <w:shd w:val="clear" w:color="auto" w:fill="auto"/>
            <w:tcMar>
              <w:left w:w="88" w:type="dxa"/>
            </w:tcMar>
          </w:tcPr>
          <w:p w:rsidR="00C0574B" w:rsidRDefault="00C0574B" w:rsidP="00C0574B">
            <w:pPr>
              <w:spacing w:line="240" w:lineRule="auto"/>
              <w:rPr>
                <w:szCs w:val="20"/>
              </w:rPr>
            </w:pPr>
            <w:r>
              <w:rPr>
                <w:szCs w:val="20"/>
              </w:rPr>
              <w:t>Restavracije, vinarstvo, lokalna kulinarika, vinske kleti</w:t>
            </w:r>
          </w:p>
        </w:tc>
      </w:tr>
      <w:tr w:rsidR="00C0574B" w:rsidTr="00C0574B">
        <w:tc>
          <w:tcPr>
            <w:tcW w:w="1015"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Zdravje/Dobro počutje</w:t>
            </w:r>
          </w:p>
        </w:tc>
        <w:tc>
          <w:tcPr>
            <w:tcW w:w="3985" w:type="pct"/>
            <w:shd w:val="clear" w:color="auto" w:fill="auto"/>
            <w:tcMar>
              <w:left w:w="88" w:type="dxa"/>
            </w:tcMar>
          </w:tcPr>
          <w:p w:rsidR="00C0574B" w:rsidRDefault="00C0574B" w:rsidP="00C0574B">
            <w:pPr>
              <w:spacing w:line="240" w:lineRule="auto"/>
              <w:rPr>
                <w:szCs w:val="20"/>
              </w:rPr>
            </w:pPr>
            <w:r>
              <w:rPr>
                <w:szCs w:val="20"/>
              </w:rPr>
              <w:t>Jezero Heviz, zdravilno blato, zdravilna voda, wellness, spa, Blatno jezero</w:t>
            </w:r>
          </w:p>
        </w:tc>
      </w:tr>
      <w:tr w:rsidR="00C0574B" w:rsidTr="00C0574B">
        <w:tc>
          <w:tcPr>
            <w:tcW w:w="1015"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Kolesarstvo</w:t>
            </w:r>
          </w:p>
        </w:tc>
        <w:tc>
          <w:tcPr>
            <w:tcW w:w="3985" w:type="pct"/>
            <w:shd w:val="clear" w:color="auto" w:fill="auto"/>
            <w:tcMar>
              <w:left w:w="88" w:type="dxa"/>
            </w:tcMar>
          </w:tcPr>
          <w:p w:rsidR="00C0574B" w:rsidRDefault="00C0574B" w:rsidP="00C0574B">
            <w:pPr>
              <w:spacing w:line="240" w:lineRule="auto"/>
              <w:rPr>
                <w:szCs w:val="20"/>
              </w:rPr>
            </w:pPr>
            <w:r>
              <w:rPr>
                <w:szCs w:val="20"/>
              </w:rPr>
              <w:t>Izposoja koles, kolesarske poti različnih težavnosti</w:t>
            </w:r>
          </w:p>
        </w:tc>
      </w:tr>
      <w:tr w:rsidR="00C0574B" w:rsidTr="00C0574B">
        <w:tc>
          <w:tcPr>
            <w:tcW w:w="1015"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Pohodništvo</w:t>
            </w:r>
          </w:p>
        </w:tc>
        <w:tc>
          <w:tcPr>
            <w:tcW w:w="3985" w:type="pct"/>
            <w:shd w:val="clear" w:color="auto" w:fill="auto"/>
            <w:tcMar>
              <w:left w:w="88" w:type="dxa"/>
            </w:tcMar>
          </w:tcPr>
          <w:p w:rsidR="00C0574B" w:rsidRDefault="00C0574B" w:rsidP="00C0574B">
            <w:pPr>
              <w:spacing w:line="240" w:lineRule="auto"/>
              <w:rPr>
                <w:szCs w:val="20"/>
              </w:rPr>
            </w:pPr>
            <w:r>
              <w:rPr>
                <w:szCs w:val="20"/>
              </w:rPr>
              <w:t>Pešpoti po naravi, nordijska hoja</w:t>
            </w:r>
          </w:p>
        </w:tc>
      </w:tr>
      <w:tr w:rsidR="00C0574B" w:rsidTr="00C0574B">
        <w:tc>
          <w:tcPr>
            <w:tcW w:w="1015"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Prireditve</w:t>
            </w:r>
          </w:p>
        </w:tc>
        <w:tc>
          <w:tcPr>
            <w:tcW w:w="3985" w:type="pct"/>
            <w:shd w:val="clear" w:color="auto" w:fill="auto"/>
            <w:tcMar>
              <w:left w:w="88" w:type="dxa"/>
            </w:tcMar>
          </w:tcPr>
          <w:p w:rsidR="00C0574B" w:rsidRDefault="00C0574B" w:rsidP="00C0574B">
            <w:pPr>
              <w:spacing w:line="240" w:lineRule="auto"/>
              <w:rPr>
                <w:szCs w:val="20"/>
              </w:rPr>
            </w:pPr>
            <w:r>
              <w:rPr>
                <w:szCs w:val="20"/>
              </w:rPr>
              <w:t>Festival vina, kulturni in glasbeni festivali, športne prireditve, predstave, programi za otroke</w:t>
            </w:r>
          </w:p>
        </w:tc>
      </w:tr>
      <w:tr w:rsidR="00C0574B" w:rsidTr="00C0574B">
        <w:tc>
          <w:tcPr>
            <w:tcW w:w="1015"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Vodna zabava</w:t>
            </w:r>
          </w:p>
        </w:tc>
        <w:tc>
          <w:tcPr>
            <w:tcW w:w="3985" w:type="pct"/>
            <w:shd w:val="clear" w:color="auto" w:fill="auto"/>
            <w:tcMar>
              <w:left w:w="88" w:type="dxa"/>
            </w:tcMar>
          </w:tcPr>
          <w:p w:rsidR="00C0574B" w:rsidRDefault="00C0574B" w:rsidP="00C0574B">
            <w:pPr>
              <w:spacing w:line="240" w:lineRule="auto"/>
              <w:rPr>
                <w:szCs w:val="20"/>
              </w:rPr>
            </w:pPr>
            <w:r>
              <w:rPr>
                <w:szCs w:val="20"/>
              </w:rPr>
              <w:t>plavanje</w:t>
            </w:r>
          </w:p>
        </w:tc>
      </w:tr>
    </w:tbl>
    <w:p w:rsidR="00C0574B" w:rsidRDefault="00C0574B" w:rsidP="00C0574B">
      <w:r>
        <w:rPr>
          <w:b/>
        </w:rPr>
        <w:lastRenderedPageBreak/>
        <w:t>Umag</w:t>
      </w:r>
      <w:r>
        <w:rPr>
          <w:rStyle w:val="Sprotnaopomba-sklic"/>
          <w:b/>
        </w:rPr>
        <w:footnoteReference w:id="25"/>
      </w:r>
    </w:p>
    <w:tbl>
      <w:tblPr>
        <w:tblStyle w:val="Tabelamrea"/>
        <w:tblW w:w="5000" w:type="pct"/>
        <w:tblCellMar>
          <w:left w:w="88" w:type="dxa"/>
        </w:tblCellMar>
        <w:tblLook w:val="04A0" w:firstRow="1" w:lastRow="0" w:firstColumn="1" w:lastColumn="0" w:noHBand="0" w:noVBand="1"/>
      </w:tblPr>
      <w:tblGrid>
        <w:gridCol w:w="1607"/>
        <w:gridCol w:w="7660"/>
      </w:tblGrid>
      <w:tr w:rsidR="00C0574B" w:rsidTr="005A23A9">
        <w:tc>
          <w:tcPr>
            <w:tcW w:w="867"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Kultura</w:t>
            </w:r>
          </w:p>
        </w:tc>
        <w:tc>
          <w:tcPr>
            <w:tcW w:w="4133" w:type="pct"/>
            <w:shd w:val="clear" w:color="auto" w:fill="auto"/>
            <w:tcMar>
              <w:left w:w="88" w:type="dxa"/>
            </w:tcMar>
          </w:tcPr>
          <w:p w:rsidR="00C0574B" w:rsidRDefault="00C0574B" w:rsidP="00C0574B">
            <w:pPr>
              <w:spacing w:line="240" w:lineRule="auto"/>
              <w:rPr>
                <w:szCs w:val="20"/>
              </w:rPr>
            </w:pPr>
            <w:r>
              <w:rPr>
                <w:szCs w:val="20"/>
              </w:rPr>
              <w:t>svetilniki, mestno obzidje, cerkev, muzej mesta Umag, galerija Marin, utrdbe</w:t>
            </w:r>
          </w:p>
        </w:tc>
      </w:tr>
      <w:tr w:rsidR="00C0574B" w:rsidTr="005A23A9">
        <w:tc>
          <w:tcPr>
            <w:tcW w:w="867"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Narava</w:t>
            </w:r>
          </w:p>
        </w:tc>
        <w:tc>
          <w:tcPr>
            <w:tcW w:w="4133" w:type="pct"/>
            <w:shd w:val="clear" w:color="auto" w:fill="auto"/>
            <w:tcMar>
              <w:left w:w="88" w:type="dxa"/>
            </w:tcMar>
          </w:tcPr>
          <w:p w:rsidR="00C0574B" w:rsidRDefault="00C0574B" w:rsidP="00C0574B">
            <w:pPr>
              <w:spacing w:line="240" w:lineRule="auto"/>
              <w:rPr>
                <w:szCs w:val="20"/>
              </w:rPr>
            </w:pPr>
            <w:r>
              <w:rPr>
                <w:szCs w:val="20"/>
              </w:rPr>
              <w:t>morje</w:t>
            </w:r>
          </w:p>
        </w:tc>
      </w:tr>
      <w:tr w:rsidR="00C0574B" w:rsidTr="005A23A9">
        <w:tc>
          <w:tcPr>
            <w:tcW w:w="867"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Gastronomija</w:t>
            </w:r>
          </w:p>
        </w:tc>
        <w:tc>
          <w:tcPr>
            <w:tcW w:w="4133" w:type="pct"/>
            <w:shd w:val="clear" w:color="auto" w:fill="auto"/>
            <w:tcMar>
              <w:left w:w="88" w:type="dxa"/>
            </w:tcMar>
          </w:tcPr>
          <w:p w:rsidR="00C0574B" w:rsidRDefault="00C0574B" w:rsidP="005A23A9">
            <w:pPr>
              <w:spacing w:line="240" w:lineRule="auto"/>
              <w:rPr>
                <w:szCs w:val="20"/>
              </w:rPr>
            </w:pPr>
            <w:r>
              <w:rPr>
                <w:szCs w:val="20"/>
              </w:rPr>
              <w:t>Olivn</w:t>
            </w:r>
            <w:r w:rsidR="005A23A9">
              <w:rPr>
                <w:szCs w:val="20"/>
              </w:rPr>
              <w:t>o</w:t>
            </w:r>
            <w:r>
              <w:rPr>
                <w:szCs w:val="20"/>
              </w:rPr>
              <w:t xml:space="preserve"> olj</w:t>
            </w:r>
            <w:r w:rsidR="005A23A9">
              <w:rPr>
                <w:szCs w:val="20"/>
              </w:rPr>
              <w:t>e</w:t>
            </w:r>
            <w:r>
              <w:rPr>
                <w:szCs w:val="20"/>
              </w:rPr>
              <w:t>, vin</w:t>
            </w:r>
            <w:r w:rsidR="005A23A9">
              <w:rPr>
                <w:szCs w:val="20"/>
              </w:rPr>
              <w:t>o</w:t>
            </w:r>
            <w:r>
              <w:rPr>
                <w:szCs w:val="20"/>
              </w:rPr>
              <w:t>, morske jedi, restavracije, bistroji, bari, slaščičarne, turistične kmetije</w:t>
            </w:r>
          </w:p>
        </w:tc>
      </w:tr>
      <w:tr w:rsidR="00C0574B" w:rsidTr="005A23A9">
        <w:tc>
          <w:tcPr>
            <w:tcW w:w="867"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Zdravje/Dobro počutje</w:t>
            </w:r>
          </w:p>
        </w:tc>
        <w:tc>
          <w:tcPr>
            <w:tcW w:w="4133" w:type="pct"/>
            <w:shd w:val="clear" w:color="auto" w:fill="auto"/>
            <w:tcMar>
              <w:left w:w="88" w:type="dxa"/>
            </w:tcMar>
          </w:tcPr>
          <w:p w:rsidR="00C0574B" w:rsidRDefault="00C0574B" w:rsidP="00C0574B">
            <w:pPr>
              <w:spacing w:line="240" w:lineRule="auto"/>
              <w:rPr>
                <w:szCs w:val="20"/>
              </w:rPr>
            </w:pPr>
            <w:r>
              <w:rPr>
                <w:szCs w:val="20"/>
              </w:rPr>
              <w:t>Wellness, hotel Sol Umag</w:t>
            </w:r>
          </w:p>
        </w:tc>
      </w:tr>
      <w:tr w:rsidR="00C0574B" w:rsidTr="005A23A9">
        <w:tc>
          <w:tcPr>
            <w:tcW w:w="867"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Kolesarstvo</w:t>
            </w:r>
          </w:p>
        </w:tc>
        <w:tc>
          <w:tcPr>
            <w:tcW w:w="4133" w:type="pct"/>
            <w:shd w:val="clear" w:color="auto" w:fill="auto"/>
            <w:tcMar>
              <w:left w:w="88" w:type="dxa"/>
            </w:tcMar>
          </w:tcPr>
          <w:p w:rsidR="00C0574B" w:rsidRDefault="00C0574B" w:rsidP="00C0574B">
            <w:pPr>
              <w:spacing w:line="240" w:lineRule="auto"/>
              <w:rPr>
                <w:szCs w:val="20"/>
              </w:rPr>
            </w:pPr>
            <w:r>
              <w:rPr>
                <w:szCs w:val="20"/>
              </w:rPr>
              <w:t>Kolesarske steze</w:t>
            </w:r>
          </w:p>
        </w:tc>
      </w:tr>
      <w:tr w:rsidR="00C0574B" w:rsidTr="005A23A9">
        <w:tc>
          <w:tcPr>
            <w:tcW w:w="867"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Pohodništvo</w:t>
            </w:r>
          </w:p>
        </w:tc>
        <w:tc>
          <w:tcPr>
            <w:tcW w:w="4133" w:type="pct"/>
            <w:shd w:val="clear" w:color="auto" w:fill="auto"/>
            <w:tcMar>
              <w:left w:w="88" w:type="dxa"/>
            </w:tcMar>
          </w:tcPr>
          <w:p w:rsidR="00C0574B" w:rsidRDefault="00C0574B" w:rsidP="00C0574B">
            <w:pPr>
              <w:spacing w:line="240" w:lineRule="auto"/>
              <w:rPr>
                <w:szCs w:val="20"/>
              </w:rPr>
            </w:pPr>
          </w:p>
        </w:tc>
      </w:tr>
      <w:tr w:rsidR="00C0574B" w:rsidTr="005A23A9">
        <w:tc>
          <w:tcPr>
            <w:tcW w:w="867"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Prireditve</w:t>
            </w:r>
          </w:p>
        </w:tc>
        <w:tc>
          <w:tcPr>
            <w:tcW w:w="4133" w:type="pct"/>
            <w:shd w:val="clear" w:color="auto" w:fill="auto"/>
            <w:tcMar>
              <w:left w:w="88" w:type="dxa"/>
            </w:tcMar>
          </w:tcPr>
          <w:p w:rsidR="00C0574B" w:rsidRDefault="00C0574B" w:rsidP="00C0574B">
            <w:pPr>
              <w:spacing w:line="240" w:lineRule="auto"/>
              <w:rPr>
                <w:szCs w:val="20"/>
              </w:rPr>
            </w:pPr>
            <w:r>
              <w:rPr>
                <w:szCs w:val="20"/>
              </w:rPr>
              <w:t>Croatia Open Umag, Istria Gourmet Festival, Sepomaia viva, Mednarodni festival komornega gledališča Zlatni lav (Zlati lev), Dnevi paradižnika, Umag Welldays, Dnevi Švoj (Dnevi morskega lista)</w:t>
            </w:r>
          </w:p>
        </w:tc>
      </w:tr>
      <w:tr w:rsidR="00C0574B" w:rsidTr="005A23A9">
        <w:tc>
          <w:tcPr>
            <w:tcW w:w="867" w:type="pct"/>
            <w:shd w:val="clear" w:color="auto" w:fill="BFBFBF" w:themeFill="background1" w:themeFillShade="BF"/>
            <w:tcMar>
              <w:left w:w="88" w:type="dxa"/>
            </w:tcMar>
          </w:tcPr>
          <w:p w:rsidR="00C0574B" w:rsidRPr="00C0574B" w:rsidRDefault="00C0574B" w:rsidP="00C0574B">
            <w:pPr>
              <w:spacing w:line="240" w:lineRule="auto"/>
              <w:rPr>
                <w:sz w:val="20"/>
                <w:szCs w:val="20"/>
              </w:rPr>
            </w:pPr>
            <w:r w:rsidRPr="00C0574B">
              <w:rPr>
                <w:sz w:val="20"/>
                <w:szCs w:val="20"/>
              </w:rPr>
              <w:t>Vodna zabava</w:t>
            </w:r>
          </w:p>
        </w:tc>
        <w:tc>
          <w:tcPr>
            <w:tcW w:w="4133" w:type="pct"/>
            <w:shd w:val="clear" w:color="auto" w:fill="auto"/>
            <w:tcMar>
              <w:left w:w="88" w:type="dxa"/>
            </w:tcMar>
          </w:tcPr>
          <w:p w:rsidR="00C0574B" w:rsidRDefault="00C0574B" w:rsidP="00C0574B">
            <w:pPr>
              <w:spacing w:line="240" w:lineRule="auto"/>
              <w:rPr>
                <w:szCs w:val="20"/>
              </w:rPr>
            </w:pPr>
            <w:r>
              <w:rPr>
                <w:szCs w:val="20"/>
              </w:rPr>
              <w:t>Plavanje, izlet z ladjo</w:t>
            </w:r>
          </w:p>
        </w:tc>
      </w:tr>
    </w:tbl>
    <w:p w:rsidR="00C0574B" w:rsidRDefault="00C0574B" w:rsidP="002B2EE4"/>
    <w:p w:rsidR="00E80FDF" w:rsidRDefault="00E80FDF">
      <w:pPr>
        <w:spacing w:line="240" w:lineRule="auto"/>
        <w:jc w:val="left"/>
      </w:pPr>
      <w:r>
        <w:br w:type="page"/>
      </w:r>
    </w:p>
    <w:p w:rsidR="00E80FDF" w:rsidRDefault="00E80FDF" w:rsidP="002B2EE4">
      <w:r>
        <w:lastRenderedPageBreak/>
        <w:t>Priloga 5: Prilivi iz naslova Turistične takse</w:t>
      </w:r>
    </w:p>
    <w:p w:rsidR="00E80FDF" w:rsidRDefault="00E80FDF" w:rsidP="002B2E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101"/>
        <w:gridCol w:w="1101"/>
        <w:gridCol w:w="994"/>
      </w:tblGrid>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OBČINA BISTRICA OB SOTLI</w:t>
            </w:r>
          </w:p>
        </w:tc>
        <w:tc>
          <w:tcPr>
            <w:tcW w:w="593" w:type="pct"/>
            <w:shd w:val="clear" w:color="auto" w:fill="D9D9D9" w:themeFill="background1" w:themeFillShade="D9"/>
            <w:noWrap/>
            <w:vAlign w:val="bottom"/>
            <w:hideMark/>
          </w:tcPr>
          <w:p w:rsidR="00E80FDF" w:rsidRPr="00E80FDF" w:rsidRDefault="00E80FDF" w:rsidP="00E80FDF">
            <w:pPr>
              <w:spacing w:line="240" w:lineRule="auto"/>
              <w:jc w:val="right"/>
              <w:rPr>
                <w:rFonts w:ascii="Calibri" w:hAnsi="Calibri"/>
                <w:color w:val="000000"/>
                <w:sz w:val="22"/>
                <w:szCs w:val="22"/>
                <w:lang w:val="en-AU" w:eastAsia="en-AU"/>
              </w:rPr>
            </w:pPr>
            <w:r w:rsidRPr="00E80FDF">
              <w:rPr>
                <w:rFonts w:ascii="Calibri" w:hAnsi="Calibri"/>
                <w:color w:val="000000"/>
                <w:sz w:val="22"/>
                <w:szCs w:val="22"/>
                <w:lang w:val="en-AU" w:eastAsia="en-AU"/>
              </w:rPr>
              <w:t>2016</w:t>
            </w:r>
          </w:p>
        </w:tc>
        <w:tc>
          <w:tcPr>
            <w:tcW w:w="593" w:type="pct"/>
            <w:shd w:val="clear" w:color="auto" w:fill="D9D9D9" w:themeFill="background1" w:themeFillShade="D9"/>
            <w:noWrap/>
            <w:vAlign w:val="bottom"/>
            <w:hideMark/>
          </w:tcPr>
          <w:p w:rsidR="00E80FDF" w:rsidRPr="00E80FDF" w:rsidRDefault="00E80FDF" w:rsidP="00E80FDF">
            <w:pPr>
              <w:spacing w:line="240" w:lineRule="auto"/>
              <w:jc w:val="right"/>
              <w:rPr>
                <w:rFonts w:ascii="Calibri" w:hAnsi="Calibri"/>
                <w:color w:val="000000"/>
                <w:sz w:val="22"/>
                <w:szCs w:val="22"/>
                <w:lang w:val="en-AU" w:eastAsia="en-AU"/>
              </w:rPr>
            </w:pPr>
            <w:r w:rsidRPr="00E80FDF">
              <w:rPr>
                <w:rFonts w:ascii="Calibri" w:hAnsi="Calibri"/>
                <w:color w:val="000000"/>
                <w:sz w:val="22"/>
                <w:szCs w:val="22"/>
                <w:lang w:val="en-AU" w:eastAsia="en-AU"/>
              </w:rPr>
              <w:t>2017</w:t>
            </w:r>
          </w:p>
        </w:tc>
        <w:tc>
          <w:tcPr>
            <w:tcW w:w="535" w:type="pct"/>
            <w:shd w:val="clear" w:color="auto" w:fill="D9D9D9" w:themeFill="background1" w:themeFillShade="D9"/>
            <w:noWrap/>
            <w:vAlign w:val="bottom"/>
            <w:hideMark/>
          </w:tcPr>
          <w:p w:rsidR="00E80FDF" w:rsidRPr="00E80FDF" w:rsidRDefault="00E80FDF" w:rsidP="00E80FDF">
            <w:pPr>
              <w:spacing w:line="240" w:lineRule="auto"/>
              <w:jc w:val="right"/>
              <w:rPr>
                <w:rFonts w:ascii="Calibri" w:hAnsi="Calibri"/>
                <w:color w:val="000000"/>
                <w:sz w:val="22"/>
                <w:szCs w:val="22"/>
                <w:lang w:val="en-AU" w:eastAsia="en-AU"/>
              </w:rPr>
            </w:pPr>
            <w:r w:rsidRPr="00E80FDF">
              <w:rPr>
                <w:rFonts w:ascii="Calibri" w:hAnsi="Calibri"/>
                <w:color w:val="000000"/>
                <w:sz w:val="22"/>
                <w:szCs w:val="22"/>
                <w:lang w:val="en-AU" w:eastAsia="en-AU"/>
              </w:rPr>
              <w:t>2018</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JANUAR</w:t>
            </w:r>
          </w:p>
        </w:tc>
        <w:tc>
          <w:tcPr>
            <w:tcW w:w="593" w:type="pct"/>
            <w:shd w:val="clear" w:color="auto" w:fill="auto"/>
            <w:noWrap/>
            <w:vAlign w:val="bottom"/>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FEBRUAR</w:t>
            </w:r>
          </w:p>
        </w:tc>
        <w:tc>
          <w:tcPr>
            <w:tcW w:w="593" w:type="pct"/>
            <w:shd w:val="clear" w:color="auto" w:fill="auto"/>
            <w:noWrap/>
            <w:vAlign w:val="bottom"/>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MAREC</w:t>
            </w:r>
          </w:p>
        </w:tc>
        <w:tc>
          <w:tcPr>
            <w:tcW w:w="593" w:type="pct"/>
            <w:shd w:val="clear" w:color="auto" w:fill="auto"/>
            <w:noWrap/>
            <w:vAlign w:val="bottom"/>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APRIL</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9,78   </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75,90   </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16,10   </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MAJ</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r w:rsidRPr="00E80FDF">
              <w:rPr>
                <w:rFonts w:ascii="Calibri" w:hAnsi="Calibri"/>
                <w:color w:val="000000"/>
                <w:sz w:val="22"/>
                <w:szCs w:val="22"/>
                <w:lang w:val="en-AU" w:eastAsia="en-AU"/>
              </w:rPr>
              <w:t xml:space="preserve">     </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1,15   </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9,20   </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JUNIJ</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4,60   </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9,20   </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JULIJ</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25,30   </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97,75   </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4,60   </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AVGUST</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12,65   </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27,60   </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4,60   </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SEPTEMBER</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 xml:space="preserve">            /</w:t>
            </w:r>
            <w:r w:rsidRPr="00E80FDF">
              <w:rPr>
                <w:rFonts w:ascii="Calibri" w:hAnsi="Calibri"/>
                <w:color w:val="000000"/>
                <w:sz w:val="22"/>
                <w:szCs w:val="22"/>
                <w:lang w:val="en-AU" w:eastAsia="en-AU"/>
              </w:rPr>
              <w:t xml:space="preserve">   </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47,15   </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32,20   </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OKTOBER</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83,37   </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3,45   </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4,60   </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NOVEMBER</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6,90   </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2,30   </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r>
      <w:tr w:rsidR="00E80FDF" w:rsidRPr="00E80FDF" w:rsidTr="00E80FDF">
        <w:trPr>
          <w:trHeight w:val="288"/>
        </w:trPr>
        <w:tc>
          <w:tcPr>
            <w:tcW w:w="3279"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DECEMBER</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1,15   </w:t>
            </w:r>
          </w:p>
        </w:tc>
        <w:tc>
          <w:tcPr>
            <w:tcW w:w="593"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 xml:space="preserve">          </w:t>
            </w:r>
            <w:r>
              <w:rPr>
                <w:rFonts w:ascii="Calibri" w:hAnsi="Calibri"/>
                <w:color w:val="000000"/>
                <w:sz w:val="22"/>
                <w:szCs w:val="22"/>
                <w:lang w:val="en-AU" w:eastAsia="en-AU"/>
              </w:rPr>
              <w:t>/</w:t>
            </w:r>
            <w:r w:rsidRPr="00E80FDF">
              <w:rPr>
                <w:rFonts w:ascii="Calibri" w:hAnsi="Calibri"/>
                <w:color w:val="000000"/>
                <w:sz w:val="22"/>
                <w:szCs w:val="22"/>
                <w:lang w:val="en-AU" w:eastAsia="en-AU"/>
              </w:rPr>
              <w:t xml:space="preserve">     </w:t>
            </w:r>
          </w:p>
        </w:tc>
        <w:tc>
          <w:tcPr>
            <w:tcW w:w="535" w:type="pct"/>
            <w:shd w:val="clear" w:color="auto" w:fill="auto"/>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w:t>
            </w:r>
          </w:p>
        </w:tc>
      </w:tr>
    </w:tbl>
    <w:p w:rsidR="00E80FDF" w:rsidRDefault="00E80FDF" w:rsidP="002B2E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5"/>
        <w:gridCol w:w="2762"/>
      </w:tblGrid>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OBČINA KOZJE</w:t>
            </w:r>
          </w:p>
        </w:tc>
        <w:tc>
          <w:tcPr>
            <w:tcW w:w="1487" w:type="pct"/>
            <w:shd w:val="clear" w:color="auto" w:fill="D9D9D9" w:themeFill="background1" w:themeFillShade="D9"/>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PRILIVI  TT</w:t>
            </w:r>
          </w:p>
        </w:tc>
      </w:tr>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2008</w:t>
            </w:r>
          </w:p>
        </w:tc>
        <w:tc>
          <w:tcPr>
            <w:tcW w:w="1487" w:type="pct"/>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0</w:t>
            </w:r>
          </w:p>
        </w:tc>
      </w:tr>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sidRPr="00E80FDF">
              <w:rPr>
                <w:rFonts w:ascii="Calibri" w:hAnsi="Calibri"/>
                <w:color w:val="000000"/>
                <w:sz w:val="22"/>
                <w:szCs w:val="22"/>
                <w:lang w:val="en-AU" w:eastAsia="en-AU"/>
              </w:rPr>
              <w:t>2009</w:t>
            </w:r>
          </w:p>
        </w:tc>
        <w:tc>
          <w:tcPr>
            <w:tcW w:w="1487" w:type="pct"/>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0</w:t>
            </w:r>
          </w:p>
        </w:tc>
      </w:tr>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2010</w:t>
            </w:r>
          </w:p>
        </w:tc>
        <w:tc>
          <w:tcPr>
            <w:tcW w:w="1487" w:type="pct"/>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0</w:t>
            </w:r>
          </w:p>
        </w:tc>
      </w:tr>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2011</w:t>
            </w:r>
          </w:p>
        </w:tc>
        <w:tc>
          <w:tcPr>
            <w:tcW w:w="1487" w:type="pct"/>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0</w:t>
            </w:r>
          </w:p>
        </w:tc>
      </w:tr>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2012</w:t>
            </w:r>
          </w:p>
        </w:tc>
        <w:tc>
          <w:tcPr>
            <w:tcW w:w="1487" w:type="pct"/>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0</w:t>
            </w:r>
          </w:p>
        </w:tc>
      </w:tr>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2013</w:t>
            </w:r>
          </w:p>
        </w:tc>
        <w:tc>
          <w:tcPr>
            <w:tcW w:w="1487" w:type="pct"/>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20,20</w:t>
            </w:r>
          </w:p>
        </w:tc>
      </w:tr>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2014</w:t>
            </w:r>
          </w:p>
        </w:tc>
        <w:tc>
          <w:tcPr>
            <w:tcW w:w="1487" w:type="pct"/>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124,85</w:t>
            </w:r>
          </w:p>
        </w:tc>
      </w:tr>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2015</w:t>
            </w:r>
          </w:p>
        </w:tc>
        <w:tc>
          <w:tcPr>
            <w:tcW w:w="1487" w:type="pct"/>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0</w:t>
            </w:r>
          </w:p>
        </w:tc>
      </w:tr>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2016</w:t>
            </w:r>
          </w:p>
        </w:tc>
        <w:tc>
          <w:tcPr>
            <w:tcW w:w="1487" w:type="pct"/>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0</w:t>
            </w:r>
          </w:p>
        </w:tc>
      </w:tr>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2017 </w:t>
            </w:r>
          </w:p>
        </w:tc>
        <w:tc>
          <w:tcPr>
            <w:tcW w:w="1487" w:type="pct"/>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0</w:t>
            </w:r>
          </w:p>
        </w:tc>
      </w:tr>
      <w:tr w:rsidR="00E80FDF" w:rsidRPr="00E80FDF" w:rsidTr="00E80FDF">
        <w:trPr>
          <w:trHeight w:val="288"/>
        </w:trPr>
        <w:tc>
          <w:tcPr>
            <w:tcW w:w="3513" w:type="pct"/>
            <w:shd w:val="clear" w:color="auto" w:fill="D9D9D9" w:themeFill="background1" w:themeFillShade="D9"/>
            <w:noWrap/>
            <w:vAlign w:val="bottom"/>
            <w:hideMark/>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2018 </w:t>
            </w:r>
          </w:p>
        </w:tc>
        <w:tc>
          <w:tcPr>
            <w:tcW w:w="1487" w:type="pct"/>
          </w:tcPr>
          <w:p w:rsidR="00E80FDF" w:rsidRPr="00E80FDF" w:rsidRDefault="00E80FDF" w:rsidP="00E80FDF">
            <w:pPr>
              <w:spacing w:line="240" w:lineRule="auto"/>
              <w:jc w:val="left"/>
              <w:rPr>
                <w:rFonts w:ascii="Calibri" w:hAnsi="Calibri"/>
                <w:color w:val="000000"/>
                <w:sz w:val="22"/>
                <w:szCs w:val="22"/>
                <w:lang w:val="en-AU" w:eastAsia="en-AU"/>
              </w:rPr>
            </w:pPr>
            <w:r>
              <w:rPr>
                <w:rFonts w:ascii="Calibri" w:hAnsi="Calibri"/>
                <w:color w:val="000000"/>
                <w:sz w:val="22"/>
                <w:szCs w:val="22"/>
                <w:lang w:val="en-AU" w:eastAsia="en-AU"/>
              </w:rPr>
              <w:t>55,20</w:t>
            </w:r>
          </w:p>
        </w:tc>
      </w:tr>
    </w:tbl>
    <w:p w:rsidR="00E80FDF" w:rsidRDefault="00E80FDF" w:rsidP="002B2EE4"/>
    <w:p w:rsidR="009F5E70" w:rsidRDefault="009F5E70" w:rsidP="002B2EE4"/>
    <w:p w:rsidR="009F5E70" w:rsidRDefault="009F5E70">
      <w:pPr>
        <w:spacing w:line="240" w:lineRule="auto"/>
        <w:jc w:val="left"/>
      </w:pPr>
      <w:r>
        <w:br w:type="page"/>
      </w:r>
    </w:p>
    <w:p w:rsidR="005C3E79" w:rsidRDefault="009F5E70" w:rsidP="002B2EE4">
      <w:r>
        <w:lastRenderedPageBreak/>
        <w:t xml:space="preserve">Priloga 6: </w:t>
      </w:r>
      <w:r w:rsidR="006903D9">
        <w:t>Sezonalizacija turizma</w:t>
      </w:r>
    </w:p>
    <w:p w:rsidR="005C3E79" w:rsidRDefault="005C3E79" w:rsidP="002B2EE4"/>
    <w:p w:rsidR="009F5E70" w:rsidRDefault="005C3E79" w:rsidP="002B2EE4">
      <w:r>
        <w:t>S</w:t>
      </w:r>
      <w:r w:rsidR="009F5E70">
        <w:t>ezonska nihanja nočitev</w:t>
      </w:r>
      <w:r>
        <w:t xml:space="preserve"> – domači turisti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941"/>
        <w:gridCol w:w="940"/>
        <w:gridCol w:w="940"/>
        <w:gridCol w:w="940"/>
        <w:gridCol w:w="940"/>
        <w:gridCol w:w="1075"/>
        <w:gridCol w:w="984"/>
        <w:gridCol w:w="940"/>
        <w:gridCol w:w="940"/>
      </w:tblGrid>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w:t>
            </w:r>
          </w:p>
        </w:tc>
        <w:tc>
          <w:tcPr>
            <w:tcW w:w="506" w:type="pct"/>
            <w:shd w:val="clear" w:color="auto" w:fill="BFBFBF" w:themeFill="background1" w:themeFillShade="BF"/>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2008</w:t>
            </w:r>
          </w:p>
        </w:tc>
        <w:tc>
          <w:tcPr>
            <w:tcW w:w="506" w:type="pct"/>
            <w:shd w:val="clear" w:color="auto" w:fill="BFBFBF" w:themeFill="background1" w:themeFillShade="BF"/>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2009</w:t>
            </w:r>
          </w:p>
        </w:tc>
        <w:tc>
          <w:tcPr>
            <w:tcW w:w="506" w:type="pct"/>
            <w:shd w:val="clear" w:color="auto" w:fill="BFBFBF" w:themeFill="background1" w:themeFillShade="BF"/>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2010</w:t>
            </w:r>
          </w:p>
        </w:tc>
        <w:tc>
          <w:tcPr>
            <w:tcW w:w="506" w:type="pct"/>
            <w:shd w:val="clear" w:color="auto" w:fill="BFBFBF" w:themeFill="background1" w:themeFillShade="BF"/>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2013</w:t>
            </w:r>
          </w:p>
        </w:tc>
        <w:tc>
          <w:tcPr>
            <w:tcW w:w="506" w:type="pct"/>
            <w:shd w:val="clear" w:color="auto" w:fill="BFBFBF" w:themeFill="background1" w:themeFillShade="BF"/>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2014</w:t>
            </w:r>
          </w:p>
        </w:tc>
        <w:tc>
          <w:tcPr>
            <w:tcW w:w="579" w:type="pct"/>
            <w:shd w:val="clear" w:color="auto" w:fill="BFBFBF" w:themeFill="background1" w:themeFillShade="BF"/>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2015</w:t>
            </w:r>
          </w:p>
        </w:tc>
        <w:tc>
          <w:tcPr>
            <w:tcW w:w="530" w:type="pct"/>
            <w:shd w:val="clear" w:color="auto" w:fill="BFBFBF" w:themeFill="background1" w:themeFillShade="BF"/>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2016</w:t>
            </w:r>
          </w:p>
        </w:tc>
        <w:tc>
          <w:tcPr>
            <w:tcW w:w="506" w:type="pct"/>
            <w:shd w:val="clear" w:color="auto" w:fill="BFBFBF" w:themeFill="background1" w:themeFillShade="BF"/>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2017</w:t>
            </w:r>
          </w:p>
        </w:tc>
        <w:tc>
          <w:tcPr>
            <w:tcW w:w="506" w:type="pct"/>
            <w:shd w:val="clear" w:color="auto" w:fill="BFBFBF" w:themeFill="background1" w:themeFillShade="BF"/>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2018</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JAN</w:t>
            </w:r>
          </w:p>
        </w:tc>
        <w:tc>
          <w:tcPr>
            <w:tcW w:w="506" w:type="pct"/>
            <w:shd w:val="clear" w:color="auto" w:fill="auto"/>
            <w:noWrap/>
            <w:vAlign w:val="bottom"/>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15.491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15.769   </w:t>
            </w:r>
          </w:p>
        </w:tc>
        <w:tc>
          <w:tcPr>
            <w:tcW w:w="506" w:type="pct"/>
            <w:shd w:val="clear" w:color="auto" w:fill="auto"/>
            <w:noWrap/>
            <w:vAlign w:val="bottom"/>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17.594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11.432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12.480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12.169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12.610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26.038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13.196   </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FEB</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23.473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21.936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22.986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16.539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16.237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16.852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17.382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16.470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19.096   </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MAR</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17.111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17.346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17.289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14.115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13.377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14.023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13.209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16.808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19.371   </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APR</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19.970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18.246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20.145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14.327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12.819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15.708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15.855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15.610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19.288   </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MAJ</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21.960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21.235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18.156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15.128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14.812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13.957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13.389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14.467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17.015   </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JUN</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24.824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24.379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23.174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18.915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18.140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18.162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18.066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16.817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20.860   </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JUL</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33.572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35.644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34.026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28.838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25.849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24.899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27.079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27.551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28.269   </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AVG</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35.416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35.132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35.062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30.568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27.770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27.091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27.821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28.322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29.576   </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SEP</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21.023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20.897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19.419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13.985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13.181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12.776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13.794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15.180   </w:t>
            </w:r>
          </w:p>
        </w:tc>
        <w:tc>
          <w:tcPr>
            <w:tcW w:w="506" w:type="pct"/>
            <w:shd w:val="clear" w:color="auto" w:fill="auto"/>
            <w:noWrap/>
            <w:vAlign w:val="center"/>
            <w:hideMark/>
          </w:tcPr>
          <w:p w:rsidR="005C3E79" w:rsidRPr="005C3E79" w:rsidRDefault="005C3E79" w:rsidP="005C3E79">
            <w:pPr>
              <w:spacing w:line="240" w:lineRule="auto"/>
              <w:jc w:val="center"/>
              <w:rPr>
                <w:sz w:val="18"/>
                <w:szCs w:val="18"/>
                <w:lang w:val="en-AU" w:eastAsia="en-AU"/>
              </w:rPr>
            </w:pPr>
            <w:r>
              <w:rPr>
                <w:sz w:val="18"/>
                <w:szCs w:val="18"/>
                <w:lang w:val="en-AU" w:eastAsia="en-AU"/>
              </w:rPr>
              <w:t>/</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OKT</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22.656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23.706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21.130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17.426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17.309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17.304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15.824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16.918   </w:t>
            </w:r>
          </w:p>
        </w:tc>
        <w:tc>
          <w:tcPr>
            <w:tcW w:w="506" w:type="pct"/>
            <w:shd w:val="clear" w:color="auto" w:fill="auto"/>
            <w:noWrap/>
            <w:vAlign w:val="center"/>
            <w:hideMark/>
          </w:tcPr>
          <w:p w:rsidR="005C3E79" w:rsidRPr="005C3E79" w:rsidRDefault="005C3E79" w:rsidP="005C3E79">
            <w:pPr>
              <w:spacing w:line="240" w:lineRule="auto"/>
              <w:jc w:val="center"/>
              <w:rPr>
                <w:sz w:val="18"/>
                <w:szCs w:val="18"/>
                <w:lang w:val="en-AU" w:eastAsia="en-AU"/>
              </w:rPr>
            </w:pPr>
            <w:r>
              <w:rPr>
                <w:sz w:val="18"/>
                <w:szCs w:val="18"/>
                <w:lang w:val="en-AU" w:eastAsia="en-AU"/>
              </w:rPr>
              <w:t>/</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NOV</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18.491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17.691   </w:t>
            </w:r>
          </w:p>
        </w:tc>
        <w:tc>
          <w:tcPr>
            <w:tcW w:w="506" w:type="pct"/>
            <w:shd w:val="clear" w:color="auto" w:fill="auto"/>
            <w:noWrap/>
            <w:vAlign w:val="center"/>
            <w:hideMark/>
          </w:tcPr>
          <w:p w:rsidR="005C3E79" w:rsidRPr="005C3E79" w:rsidRDefault="005C3E79" w:rsidP="005C3E79">
            <w:pPr>
              <w:spacing w:line="240" w:lineRule="auto"/>
              <w:rPr>
                <w:color w:val="FF0000"/>
                <w:sz w:val="18"/>
                <w:szCs w:val="18"/>
                <w:lang w:val="en-AU" w:eastAsia="en-AU"/>
              </w:rPr>
            </w:pPr>
            <w:r w:rsidRPr="005C3E79">
              <w:rPr>
                <w:color w:val="FF0000"/>
                <w:sz w:val="18"/>
                <w:szCs w:val="18"/>
                <w:lang w:val="en-AU" w:eastAsia="en-AU"/>
              </w:rPr>
              <w:t xml:space="preserve">     17.691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15.015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13.647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13.747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17.326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15.269   </w:t>
            </w:r>
          </w:p>
        </w:tc>
        <w:tc>
          <w:tcPr>
            <w:tcW w:w="506" w:type="pct"/>
            <w:shd w:val="clear" w:color="auto" w:fill="auto"/>
            <w:noWrap/>
            <w:vAlign w:val="center"/>
            <w:hideMark/>
          </w:tcPr>
          <w:p w:rsidR="005C3E79" w:rsidRPr="005C3E79" w:rsidRDefault="005C3E79" w:rsidP="005C3E79">
            <w:pPr>
              <w:spacing w:line="240" w:lineRule="auto"/>
              <w:jc w:val="center"/>
              <w:rPr>
                <w:sz w:val="18"/>
                <w:szCs w:val="18"/>
                <w:lang w:val="en-AU" w:eastAsia="en-AU"/>
              </w:rPr>
            </w:pPr>
            <w:r>
              <w:rPr>
                <w:sz w:val="18"/>
                <w:szCs w:val="18"/>
                <w:lang w:val="en-AU" w:eastAsia="en-AU"/>
              </w:rPr>
              <w:t>/</w:t>
            </w:r>
          </w:p>
        </w:tc>
      </w:tr>
      <w:tr w:rsidR="005C3E79" w:rsidRPr="005C3E79" w:rsidTr="005C3E79">
        <w:trPr>
          <w:trHeight w:val="288"/>
        </w:trPr>
        <w:tc>
          <w:tcPr>
            <w:tcW w:w="348" w:type="pct"/>
            <w:shd w:val="clear" w:color="auto" w:fill="BFBFBF" w:themeFill="background1" w:themeFillShade="BF"/>
            <w:noWrap/>
            <w:vAlign w:val="center"/>
            <w:hideMark/>
          </w:tcPr>
          <w:p w:rsidR="005C3E79" w:rsidRPr="005C3E79" w:rsidRDefault="005C3E79" w:rsidP="005C3E79">
            <w:pPr>
              <w:spacing w:line="240" w:lineRule="auto"/>
              <w:rPr>
                <w:b/>
                <w:bCs/>
                <w:sz w:val="18"/>
                <w:szCs w:val="18"/>
                <w:lang w:val="en-AU" w:eastAsia="en-AU"/>
              </w:rPr>
            </w:pPr>
            <w:r w:rsidRPr="005C3E79">
              <w:rPr>
                <w:b/>
                <w:bCs/>
                <w:sz w:val="18"/>
                <w:szCs w:val="18"/>
                <w:lang w:val="en-AU" w:eastAsia="en-AU"/>
              </w:rPr>
              <w:t>DEC</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19.430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18.989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17.589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14.506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14.762   </w:t>
            </w:r>
          </w:p>
        </w:tc>
        <w:tc>
          <w:tcPr>
            <w:tcW w:w="579"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14.090   </w:t>
            </w:r>
          </w:p>
        </w:tc>
        <w:tc>
          <w:tcPr>
            <w:tcW w:w="530"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15.025   </w:t>
            </w:r>
          </w:p>
        </w:tc>
        <w:tc>
          <w:tcPr>
            <w:tcW w:w="506" w:type="pct"/>
            <w:shd w:val="clear" w:color="auto" w:fill="auto"/>
            <w:noWrap/>
            <w:vAlign w:val="center"/>
            <w:hideMark/>
          </w:tcPr>
          <w:p w:rsidR="005C3E79" w:rsidRPr="005C3E79" w:rsidRDefault="005C3E79" w:rsidP="005C3E79">
            <w:pPr>
              <w:spacing w:line="240" w:lineRule="auto"/>
              <w:rPr>
                <w:sz w:val="18"/>
                <w:szCs w:val="18"/>
                <w:lang w:val="en-AU" w:eastAsia="en-AU"/>
              </w:rPr>
            </w:pPr>
            <w:r w:rsidRPr="005C3E79">
              <w:rPr>
                <w:sz w:val="18"/>
                <w:szCs w:val="18"/>
                <w:lang w:val="en-AU" w:eastAsia="en-AU"/>
              </w:rPr>
              <w:t xml:space="preserve">     15.821   </w:t>
            </w:r>
          </w:p>
        </w:tc>
        <w:tc>
          <w:tcPr>
            <w:tcW w:w="506" w:type="pct"/>
            <w:shd w:val="clear" w:color="auto" w:fill="auto"/>
            <w:noWrap/>
            <w:vAlign w:val="center"/>
            <w:hideMark/>
          </w:tcPr>
          <w:p w:rsidR="005C3E79" w:rsidRPr="005C3E79" w:rsidRDefault="005C3E79" w:rsidP="005C3E79">
            <w:pPr>
              <w:spacing w:line="240" w:lineRule="auto"/>
              <w:jc w:val="center"/>
              <w:rPr>
                <w:sz w:val="18"/>
                <w:szCs w:val="18"/>
                <w:lang w:val="en-AU" w:eastAsia="en-AU"/>
              </w:rPr>
            </w:pPr>
            <w:r>
              <w:rPr>
                <w:sz w:val="18"/>
                <w:szCs w:val="18"/>
                <w:lang w:val="en-AU" w:eastAsia="en-AU"/>
              </w:rPr>
              <w:t>/</w:t>
            </w:r>
          </w:p>
        </w:tc>
      </w:tr>
    </w:tbl>
    <w:p w:rsidR="009F5E70" w:rsidRPr="005C3E79" w:rsidRDefault="005C3E79" w:rsidP="002B2EE4">
      <w:pPr>
        <w:rPr>
          <w:vertAlign w:val="superscript"/>
        </w:rPr>
      </w:pPr>
      <w:r w:rsidRPr="005C3E79">
        <w:rPr>
          <w:vertAlign w:val="superscript"/>
        </w:rPr>
        <w:t>* podatki za november 2010 niso dostopni zato uporabljamo podatek iz leta 2009</w:t>
      </w:r>
    </w:p>
    <w:p w:rsidR="005C3E79" w:rsidRDefault="005C3E79" w:rsidP="002B2EE4"/>
    <w:p w:rsidR="005C3E79" w:rsidRDefault="005C3E79" w:rsidP="002B2EE4">
      <w:r>
        <w:t>Sezonska nihanja nočitev – tuji turisti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59"/>
        <w:gridCol w:w="959"/>
        <w:gridCol w:w="959"/>
        <w:gridCol w:w="958"/>
        <w:gridCol w:w="958"/>
        <w:gridCol w:w="958"/>
        <w:gridCol w:w="958"/>
        <w:gridCol w:w="958"/>
        <w:gridCol w:w="958"/>
      </w:tblGrid>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w:t>
            </w:r>
          </w:p>
        </w:tc>
        <w:tc>
          <w:tcPr>
            <w:tcW w:w="516" w:type="pct"/>
            <w:shd w:val="clear" w:color="auto" w:fill="BFBFBF" w:themeFill="background1" w:themeFillShade="BF"/>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2008</w:t>
            </w:r>
          </w:p>
        </w:tc>
        <w:tc>
          <w:tcPr>
            <w:tcW w:w="516" w:type="pct"/>
            <w:shd w:val="clear" w:color="auto" w:fill="BFBFBF" w:themeFill="background1" w:themeFillShade="BF"/>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2009</w:t>
            </w:r>
          </w:p>
        </w:tc>
        <w:tc>
          <w:tcPr>
            <w:tcW w:w="516" w:type="pct"/>
            <w:shd w:val="clear" w:color="auto" w:fill="BFBFBF" w:themeFill="background1" w:themeFillShade="BF"/>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2010</w:t>
            </w:r>
          </w:p>
        </w:tc>
        <w:tc>
          <w:tcPr>
            <w:tcW w:w="516" w:type="pct"/>
            <w:shd w:val="clear" w:color="auto" w:fill="BFBFBF" w:themeFill="background1" w:themeFillShade="BF"/>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2013</w:t>
            </w:r>
          </w:p>
        </w:tc>
        <w:tc>
          <w:tcPr>
            <w:tcW w:w="516" w:type="pct"/>
            <w:shd w:val="clear" w:color="auto" w:fill="BFBFBF" w:themeFill="background1" w:themeFillShade="BF"/>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2014</w:t>
            </w:r>
          </w:p>
        </w:tc>
        <w:tc>
          <w:tcPr>
            <w:tcW w:w="516" w:type="pct"/>
            <w:shd w:val="clear" w:color="auto" w:fill="BFBFBF" w:themeFill="background1" w:themeFillShade="BF"/>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2015</w:t>
            </w:r>
          </w:p>
        </w:tc>
        <w:tc>
          <w:tcPr>
            <w:tcW w:w="516" w:type="pct"/>
            <w:shd w:val="clear" w:color="auto" w:fill="BFBFBF" w:themeFill="background1" w:themeFillShade="BF"/>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2016</w:t>
            </w:r>
          </w:p>
        </w:tc>
        <w:tc>
          <w:tcPr>
            <w:tcW w:w="516" w:type="pct"/>
            <w:shd w:val="clear" w:color="auto" w:fill="BFBFBF" w:themeFill="background1" w:themeFillShade="BF"/>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2017</w:t>
            </w:r>
          </w:p>
        </w:tc>
        <w:tc>
          <w:tcPr>
            <w:tcW w:w="516" w:type="pct"/>
            <w:shd w:val="clear" w:color="auto" w:fill="BFBFBF" w:themeFill="background1" w:themeFillShade="BF"/>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2018</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JAN</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6.874   </w:t>
            </w:r>
          </w:p>
        </w:tc>
        <w:tc>
          <w:tcPr>
            <w:tcW w:w="516" w:type="pct"/>
            <w:shd w:val="clear" w:color="auto" w:fill="auto"/>
            <w:noWrap/>
            <w:vAlign w:val="bottom"/>
            <w:hideMark/>
          </w:tcPr>
          <w:p w:rsidR="005C3E79" w:rsidRPr="005C3E79" w:rsidRDefault="005C3E79" w:rsidP="005C3E79">
            <w:pPr>
              <w:spacing w:line="240" w:lineRule="auto"/>
              <w:jc w:val="left"/>
              <w:rPr>
                <w:color w:val="000000"/>
                <w:sz w:val="18"/>
                <w:szCs w:val="18"/>
                <w:lang w:val="en-AU" w:eastAsia="en-AU"/>
              </w:rPr>
            </w:pPr>
            <w:r w:rsidRPr="005C3E79">
              <w:rPr>
                <w:color w:val="000000"/>
                <w:sz w:val="18"/>
                <w:szCs w:val="18"/>
                <w:lang w:val="en-AU" w:eastAsia="en-AU"/>
              </w:rPr>
              <w:t xml:space="preserve">       6.575   </w:t>
            </w:r>
          </w:p>
        </w:tc>
        <w:tc>
          <w:tcPr>
            <w:tcW w:w="516" w:type="pct"/>
            <w:shd w:val="clear" w:color="auto" w:fill="auto"/>
            <w:noWrap/>
            <w:vAlign w:val="bottom"/>
            <w:hideMark/>
          </w:tcPr>
          <w:p w:rsidR="005C3E79" w:rsidRPr="005C3E79" w:rsidRDefault="005C3E79" w:rsidP="005C3E79">
            <w:pPr>
              <w:spacing w:line="240" w:lineRule="auto"/>
              <w:jc w:val="left"/>
              <w:rPr>
                <w:color w:val="000000"/>
                <w:sz w:val="18"/>
                <w:szCs w:val="18"/>
                <w:lang w:val="en-AU" w:eastAsia="en-AU"/>
              </w:rPr>
            </w:pPr>
            <w:r w:rsidRPr="005C3E79">
              <w:rPr>
                <w:color w:val="000000"/>
                <w:sz w:val="18"/>
                <w:szCs w:val="18"/>
                <w:lang w:val="en-AU" w:eastAsia="en-AU"/>
              </w:rPr>
              <w:t xml:space="preserve">       7.855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9.216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10.249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12.055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11.761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11.775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10.939   </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FEB</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3.801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2.601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4.093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5.961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6.016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7.917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9.932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8.412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7.997   </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MAR</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6.258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5.875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5.688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7.687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6.406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7.164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8.520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7.407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8.228   </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APR</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6.161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6.736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7.377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6.748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9.203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7.870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7.229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9.266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7.977   </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MAJ</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5.639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5.027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5.580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7.600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8.125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6.753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8.062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6.540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6.840   </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JUN</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4.520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4.318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5.023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7.221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8.373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6.875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7.807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7.870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7.852   </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JUL</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8.344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7.615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9.394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15.359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15.005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14.941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15.329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16.314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16.222   </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AVG</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13.298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11.526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14.271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20.789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21.722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19.820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23.046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23.874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22.250   </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SEP</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7.414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7.344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8.637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9.076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9.508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8.218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12.725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10.114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w:t>
            </w:r>
            <w:r>
              <w:rPr>
                <w:color w:val="000000"/>
                <w:sz w:val="18"/>
                <w:szCs w:val="18"/>
                <w:lang w:val="en-AU" w:eastAsia="en-AU"/>
              </w:rPr>
              <w:t>/</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OKT</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6.584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7.129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9.543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8.541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9.029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10.168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10.202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9.438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w:t>
            </w:r>
            <w:r>
              <w:rPr>
                <w:color w:val="000000"/>
                <w:sz w:val="18"/>
                <w:szCs w:val="18"/>
                <w:lang w:val="en-AU" w:eastAsia="en-AU"/>
              </w:rPr>
              <w:t>/</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NOV</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5.634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6.119   </w:t>
            </w:r>
          </w:p>
        </w:tc>
        <w:tc>
          <w:tcPr>
            <w:tcW w:w="516" w:type="pct"/>
            <w:shd w:val="clear" w:color="auto" w:fill="auto"/>
            <w:noWrap/>
            <w:vAlign w:val="center"/>
            <w:hideMark/>
          </w:tcPr>
          <w:p w:rsidR="005C3E79" w:rsidRPr="005C3E79" w:rsidRDefault="005C3E79" w:rsidP="005C3E79">
            <w:pPr>
              <w:spacing w:line="240" w:lineRule="auto"/>
              <w:jc w:val="center"/>
              <w:rPr>
                <w:color w:val="FF0000"/>
                <w:sz w:val="18"/>
                <w:szCs w:val="18"/>
                <w:lang w:val="en-AU" w:eastAsia="en-AU"/>
              </w:rPr>
            </w:pPr>
            <w:r w:rsidRPr="005C3E79">
              <w:rPr>
                <w:color w:val="FF0000"/>
                <w:sz w:val="18"/>
                <w:szCs w:val="18"/>
                <w:lang w:val="en-AU" w:eastAsia="en-AU"/>
              </w:rPr>
              <w:t xml:space="preserve">       6.119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9.065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9.306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9.006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8.845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9.368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w:t>
            </w:r>
            <w:r>
              <w:rPr>
                <w:color w:val="000000"/>
                <w:sz w:val="18"/>
                <w:szCs w:val="18"/>
                <w:lang w:val="en-AU" w:eastAsia="en-AU"/>
              </w:rPr>
              <w:t>/</w:t>
            </w:r>
          </w:p>
        </w:tc>
      </w:tr>
      <w:tr w:rsidR="005C3E79" w:rsidRPr="005C3E79" w:rsidTr="005C3E79">
        <w:trPr>
          <w:trHeight w:val="288"/>
        </w:trPr>
        <w:tc>
          <w:tcPr>
            <w:tcW w:w="356" w:type="pct"/>
            <w:shd w:val="clear" w:color="auto" w:fill="BFBFBF" w:themeFill="background1" w:themeFillShade="BF"/>
            <w:noWrap/>
            <w:vAlign w:val="center"/>
            <w:hideMark/>
          </w:tcPr>
          <w:p w:rsidR="005C3E79" w:rsidRPr="005C3E79" w:rsidRDefault="005C3E79" w:rsidP="005C3E79">
            <w:pPr>
              <w:spacing w:line="240" w:lineRule="auto"/>
              <w:jc w:val="center"/>
              <w:rPr>
                <w:b/>
                <w:bCs/>
                <w:color w:val="000000"/>
                <w:sz w:val="18"/>
                <w:szCs w:val="18"/>
                <w:lang w:val="en-AU" w:eastAsia="en-AU"/>
              </w:rPr>
            </w:pPr>
            <w:r w:rsidRPr="005C3E79">
              <w:rPr>
                <w:b/>
                <w:bCs/>
                <w:color w:val="000000"/>
                <w:sz w:val="18"/>
                <w:szCs w:val="18"/>
                <w:lang w:val="en-AU" w:eastAsia="en-AU"/>
              </w:rPr>
              <w:t>DEC</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5.269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5.564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5.771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8.075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8.317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9.164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8.981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xml:space="preserve">       9.948   </w:t>
            </w:r>
          </w:p>
        </w:tc>
        <w:tc>
          <w:tcPr>
            <w:tcW w:w="516" w:type="pct"/>
            <w:shd w:val="clear" w:color="auto" w:fill="auto"/>
            <w:noWrap/>
            <w:vAlign w:val="center"/>
            <w:hideMark/>
          </w:tcPr>
          <w:p w:rsidR="005C3E79" w:rsidRPr="005C3E79" w:rsidRDefault="005C3E79" w:rsidP="005C3E79">
            <w:pPr>
              <w:spacing w:line="240" w:lineRule="auto"/>
              <w:jc w:val="center"/>
              <w:rPr>
                <w:color w:val="000000"/>
                <w:sz w:val="18"/>
                <w:szCs w:val="18"/>
                <w:lang w:val="en-AU" w:eastAsia="en-AU"/>
              </w:rPr>
            </w:pPr>
            <w:r w:rsidRPr="005C3E79">
              <w:rPr>
                <w:color w:val="000000"/>
                <w:sz w:val="18"/>
                <w:szCs w:val="18"/>
                <w:lang w:val="en-AU" w:eastAsia="en-AU"/>
              </w:rPr>
              <w:t> </w:t>
            </w:r>
            <w:r>
              <w:rPr>
                <w:color w:val="000000"/>
                <w:sz w:val="18"/>
                <w:szCs w:val="18"/>
                <w:lang w:val="en-AU" w:eastAsia="en-AU"/>
              </w:rPr>
              <w:t>/</w:t>
            </w:r>
          </w:p>
        </w:tc>
      </w:tr>
    </w:tbl>
    <w:p w:rsidR="005C3E79" w:rsidRPr="005C3E79" w:rsidRDefault="005C3E79" w:rsidP="005C3E79">
      <w:pPr>
        <w:rPr>
          <w:vertAlign w:val="superscript"/>
        </w:rPr>
      </w:pPr>
      <w:r w:rsidRPr="005C3E79">
        <w:rPr>
          <w:vertAlign w:val="superscript"/>
        </w:rPr>
        <w:t>* podatki za november 2010 niso dostopni zato uporabljamo podatek iz leta 2009</w:t>
      </w:r>
    </w:p>
    <w:p w:rsidR="005C3E79" w:rsidRDefault="005C3E79" w:rsidP="002B2EE4"/>
    <w:p w:rsidR="006903D9" w:rsidRDefault="006903D9" w:rsidP="002B2EE4"/>
    <w:p w:rsidR="006903D9" w:rsidRDefault="006903D9">
      <w:pPr>
        <w:spacing w:line="240" w:lineRule="auto"/>
        <w:jc w:val="left"/>
      </w:pPr>
      <w:r>
        <w:br w:type="page"/>
      </w:r>
    </w:p>
    <w:p w:rsidR="006903D9" w:rsidRDefault="006903D9" w:rsidP="002B2EE4">
      <w:r>
        <w:lastRenderedPageBreak/>
        <w:t>Priloga 7: Projekcija rasti turizma</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041"/>
        <w:gridCol w:w="1650"/>
        <w:gridCol w:w="1649"/>
        <w:gridCol w:w="1649"/>
        <w:gridCol w:w="1649"/>
        <w:gridCol w:w="1649"/>
      </w:tblGrid>
      <w:tr w:rsidR="006903D9" w:rsidRPr="006903D9" w:rsidTr="006903D9">
        <w:trPr>
          <w:trHeight w:val="288"/>
        </w:trPr>
        <w:tc>
          <w:tcPr>
            <w:tcW w:w="560"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PRIH2019</w:t>
            </w:r>
          </w:p>
        </w:tc>
        <w:tc>
          <w:tcPr>
            <w:tcW w:w="888"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PRIH2020</w:t>
            </w:r>
          </w:p>
        </w:tc>
        <w:tc>
          <w:tcPr>
            <w:tcW w:w="888"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PRIH2021</w:t>
            </w:r>
          </w:p>
        </w:tc>
        <w:tc>
          <w:tcPr>
            <w:tcW w:w="888"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PRIH2022</w:t>
            </w:r>
          </w:p>
        </w:tc>
        <w:tc>
          <w:tcPr>
            <w:tcW w:w="888"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PRIH2023</w:t>
            </w:r>
          </w:p>
        </w:tc>
      </w:tr>
      <w:tr w:rsidR="006903D9" w:rsidRPr="006903D9" w:rsidTr="006903D9">
        <w:trPr>
          <w:trHeight w:val="288"/>
        </w:trPr>
        <w:tc>
          <w:tcPr>
            <w:tcW w:w="560"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DOM</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62499</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64374</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66306</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68295</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70344</w:t>
            </w:r>
          </w:p>
        </w:tc>
      </w:tr>
      <w:tr w:rsidR="006903D9" w:rsidRPr="006903D9" w:rsidTr="006903D9">
        <w:trPr>
          <w:trHeight w:val="288"/>
        </w:trPr>
        <w:tc>
          <w:tcPr>
            <w:tcW w:w="560"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TUJ</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45490</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47765</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50153</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52661</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55294</w:t>
            </w:r>
          </w:p>
        </w:tc>
      </w:tr>
      <w:tr w:rsidR="006903D9" w:rsidRPr="006903D9" w:rsidTr="006903D9">
        <w:trPr>
          <w:trHeight w:val="288"/>
        </w:trPr>
        <w:tc>
          <w:tcPr>
            <w:tcW w:w="560"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000000" w:fill="FFFF00"/>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107990</w:t>
            </w:r>
          </w:p>
        </w:tc>
        <w:tc>
          <w:tcPr>
            <w:tcW w:w="888" w:type="pct"/>
            <w:shd w:val="clear" w:color="000000" w:fill="FFFF00"/>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112139</w:t>
            </w:r>
          </w:p>
        </w:tc>
        <w:tc>
          <w:tcPr>
            <w:tcW w:w="888" w:type="pct"/>
            <w:shd w:val="clear" w:color="000000" w:fill="FFFF00"/>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116459</w:t>
            </w:r>
          </w:p>
        </w:tc>
        <w:tc>
          <w:tcPr>
            <w:tcW w:w="888" w:type="pct"/>
            <w:shd w:val="clear" w:color="000000" w:fill="FFFF00"/>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120955</w:t>
            </w:r>
          </w:p>
        </w:tc>
        <w:tc>
          <w:tcPr>
            <w:tcW w:w="888" w:type="pct"/>
            <w:shd w:val="clear" w:color="000000" w:fill="FFFF00"/>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125637</w:t>
            </w:r>
          </w:p>
        </w:tc>
      </w:tr>
      <w:tr w:rsidR="006903D9" w:rsidRPr="006903D9" w:rsidTr="006903D9">
        <w:trPr>
          <w:trHeight w:val="288"/>
        </w:trPr>
        <w:tc>
          <w:tcPr>
            <w:tcW w:w="560"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r>
      <w:tr w:rsidR="006903D9" w:rsidRPr="006903D9" w:rsidTr="006903D9">
        <w:trPr>
          <w:trHeight w:val="288"/>
        </w:trPr>
        <w:tc>
          <w:tcPr>
            <w:tcW w:w="560"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r>
      <w:tr w:rsidR="006903D9" w:rsidRPr="006903D9" w:rsidTr="006903D9">
        <w:trPr>
          <w:trHeight w:val="288"/>
        </w:trPr>
        <w:tc>
          <w:tcPr>
            <w:tcW w:w="560"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NOČ2019</w:t>
            </w: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NOČ2020</w:t>
            </w: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NOČ2021</w:t>
            </w: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NOČ2022</w:t>
            </w:r>
          </w:p>
        </w:tc>
        <w:tc>
          <w:tcPr>
            <w:tcW w:w="888" w:type="pct"/>
            <w:shd w:val="clear" w:color="auto" w:fill="auto"/>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NOČ2023</w:t>
            </w:r>
          </w:p>
        </w:tc>
      </w:tr>
      <w:tr w:rsidR="006903D9" w:rsidRPr="006903D9" w:rsidTr="006903D9">
        <w:trPr>
          <w:trHeight w:val="288"/>
        </w:trPr>
        <w:tc>
          <w:tcPr>
            <w:tcW w:w="560"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DOM</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210792,2</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215008</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219308,2</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223694,3</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228168,2</w:t>
            </w:r>
          </w:p>
        </w:tc>
      </w:tr>
      <w:tr w:rsidR="006903D9" w:rsidRPr="006903D9" w:rsidTr="006903D9">
        <w:trPr>
          <w:trHeight w:val="288"/>
        </w:trPr>
        <w:tc>
          <w:tcPr>
            <w:tcW w:w="560"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r w:rsidRPr="006903D9">
              <w:rPr>
                <w:rFonts w:ascii="Calibri" w:hAnsi="Calibri"/>
                <w:color w:val="000000"/>
                <w:sz w:val="22"/>
                <w:szCs w:val="22"/>
                <w:lang w:val="en-AU" w:eastAsia="en-AU"/>
              </w:rPr>
              <w:t>TUJ</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140776,5</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146407,5</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152263,8</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158354,4</w:t>
            </w:r>
          </w:p>
        </w:tc>
        <w:tc>
          <w:tcPr>
            <w:tcW w:w="888" w:type="pct"/>
            <w:shd w:val="clear" w:color="auto" w:fill="auto"/>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164688,6</w:t>
            </w:r>
          </w:p>
        </w:tc>
      </w:tr>
      <w:tr w:rsidR="006903D9" w:rsidRPr="006903D9" w:rsidTr="006903D9">
        <w:trPr>
          <w:trHeight w:val="288"/>
        </w:trPr>
        <w:tc>
          <w:tcPr>
            <w:tcW w:w="560" w:type="pct"/>
            <w:shd w:val="clear" w:color="auto" w:fill="D9D9D9" w:themeFill="background1" w:themeFillShade="D9"/>
            <w:noWrap/>
            <w:vAlign w:val="bottom"/>
            <w:hideMark/>
          </w:tcPr>
          <w:p w:rsidR="006903D9" w:rsidRPr="006903D9" w:rsidRDefault="006903D9" w:rsidP="006903D9">
            <w:pPr>
              <w:spacing w:line="240" w:lineRule="auto"/>
              <w:jc w:val="left"/>
              <w:rPr>
                <w:rFonts w:ascii="Calibri" w:hAnsi="Calibri"/>
                <w:color w:val="000000"/>
                <w:sz w:val="22"/>
                <w:szCs w:val="22"/>
                <w:lang w:val="en-AU" w:eastAsia="en-AU"/>
              </w:rPr>
            </w:pPr>
          </w:p>
        </w:tc>
        <w:tc>
          <w:tcPr>
            <w:tcW w:w="888" w:type="pct"/>
            <w:shd w:val="clear" w:color="000000" w:fill="FFFF00"/>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351569</w:t>
            </w:r>
          </w:p>
        </w:tc>
        <w:tc>
          <w:tcPr>
            <w:tcW w:w="888" w:type="pct"/>
            <w:shd w:val="clear" w:color="000000" w:fill="FFFF00"/>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361416</w:t>
            </w:r>
          </w:p>
        </w:tc>
        <w:tc>
          <w:tcPr>
            <w:tcW w:w="888" w:type="pct"/>
            <w:shd w:val="clear" w:color="000000" w:fill="FFFF00"/>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371572</w:t>
            </w:r>
          </w:p>
        </w:tc>
        <w:tc>
          <w:tcPr>
            <w:tcW w:w="888" w:type="pct"/>
            <w:shd w:val="clear" w:color="000000" w:fill="FFFF00"/>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382049</w:t>
            </w:r>
          </w:p>
        </w:tc>
        <w:tc>
          <w:tcPr>
            <w:tcW w:w="888" w:type="pct"/>
            <w:shd w:val="clear" w:color="000000" w:fill="FFFF00"/>
            <w:noWrap/>
            <w:vAlign w:val="bottom"/>
            <w:hideMark/>
          </w:tcPr>
          <w:p w:rsidR="006903D9" w:rsidRPr="006903D9" w:rsidRDefault="006903D9" w:rsidP="006903D9">
            <w:pPr>
              <w:spacing w:line="240" w:lineRule="auto"/>
              <w:jc w:val="right"/>
              <w:rPr>
                <w:rFonts w:ascii="Calibri" w:hAnsi="Calibri"/>
                <w:color w:val="000000"/>
                <w:sz w:val="22"/>
                <w:szCs w:val="22"/>
                <w:lang w:val="en-AU" w:eastAsia="en-AU"/>
              </w:rPr>
            </w:pPr>
            <w:r w:rsidRPr="006903D9">
              <w:rPr>
                <w:rFonts w:ascii="Calibri" w:hAnsi="Calibri"/>
                <w:color w:val="000000"/>
                <w:sz w:val="22"/>
                <w:szCs w:val="22"/>
                <w:lang w:val="en-AU" w:eastAsia="en-AU"/>
              </w:rPr>
              <w:t>392857</w:t>
            </w:r>
          </w:p>
        </w:tc>
      </w:tr>
    </w:tbl>
    <w:p w:rsidR="006903D9" w:rsidRPr="002B2EE4" w:rsidRDefault="006903D9" w:rsidP="002B2EE4"/>
    <w:sectPr w:rsidR="006903D9" w:rsidRPr="002B2EE4" w:rsidSect="003A3D98">
      <w:pgSz w:w="11907" w:h="16840"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74A" w:rsidRDefault="0045774A" w:rsidP="006F6EB7">
      <w:pPr>
        <w:spacing w:line="240" w:lineRule="auto"/>
      </w:pPr>
      <w:r>
        <w:separator/>
      </w:r>
    </w:p>
  </w:endnote>
  <w:endnote w:type="continuationSeparator" w:id="0">
    <w:p w:rsidR="0045774A" w:rsidRDefault="0045774A" w:rsidP="006F6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QSPSS+MyriadPr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59614"/>
      <w:docPartObj>
        <w:docPartGallery w:val="Page Numbers (Bottom of Page)"/>
        <w:docPartUnique/>
      </w:docPartObj>
    </w:sdtPr>
    <w:sdtContent>
      <w:p w:rsidR="00B93B0B" w:rsidRDefault="00B93B0B">
        <w:pPr>
          <w:pStyle w:val="Noga"/>
          <w:jc w:val="right"/>
        </w:pPr>
        <w:r>
          <w:fldChar w:fldCharType="begin"/>
        </w:r>
        <w:r>
          <w:instrText>PAGE   \* MERGEFORMAT</w:instrText>
        </w:r>
        <w:r>
          <w:fldChar w:fldCharType="separate"/>
        </w:r>
        <w:r w:rsidR="00272FC1">
          <w:rPr>
            <w:noProof/>
          </w:rPr>
          <w:t>98</w:t>
        </w:r>
        <w:r>
          <w:fldChar w:fldCharType="end"/>
        </w:r>
      </w:p>
    </w:sdtContent>
  </w:sdt>
  <w:p w:rsidR="00B93B0B" w:rsidRDefault="00B93B0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74A" w:rsidRDefault="0045774A" w:rsidP="006F6EB7">
      <w:pPr>
        <w:spacing w:line="240" w:lineRule="auto"/>
      </w:pPr>
      <w:r>
        <w:separator/>
      </w:r>
    </w:p>
  </w:footnote>
  <w:footnote w:type="continuationSeparator" w:id="0">
    <w:p w:rsidR="0045774A" w:rsidRDefault="0045774A" w:rsidP="006F6EB7">
      <w:pPr>
        <w:spacing w:line="240" w:lineRule="auto"/>
      </w:pPr>
      <w:r>
        <w:continuationSeparator/>
      </w:r>
    </w:p>
  </w:footnote>
  <w:footnote w:id="1">
    <w:p w:rsidR="00B93B0B" w:rsidRDefault="00B93B0B">
      <w:pPr>
        <w:pStyle w:val="Sprotnaopomba-besedilo"/>
      </w:pPr>
      <w:r>
        <w:rPr>
          <w:rStyle w:val="Sprotnaopomba-sklic"/>
        </w:rPr>
        <w:footnoteRef/>
      </w:r>
      <w:r>
        <w:t xml:space="preserve"> Manjkajo podatki za leti 2011 in 2012</w:t>
      </w:r>
    </w:p>
  </w:footnote>
  <w:footnote w:id="2">
    <w:p w:rsidR="00B93B0B" w:rsidRDefault="00B93B0B">
      <w:pPr>
        <w:pStyle w:val="Sprotnaopomba-besedilo"/>
      </w:pPr>
      <w:r>
        <w:rPr>
          <w:rStyle w:val="Sprotnaopomba-sklic"/>
        </w:rPr>
        <w:footnoteRef/>
      </w:r>
      <w:r>
        <w:t xml:space="preserve"> Podatkov za november 2010 in leti 2011 ter 2012 ni na voljo</w:t>
      </w:r>
    </w:p>
  </w:footnote>
  <w:footnote w:id="3">
    <w:p w:rsidR="00B93B0B" w:rsidRDefault="00B93B0B">
      <w:pPr>
        <w:pStyle w:val="Sprotnaopomba-besedilo"/>
      </w:pPr>
      <w:r>
        <w:rPr>
          <w:rStyle w:val="Sprotnaopomba-sklic"/>
        </w:rPr>
        <w:footnoteRef/>
      </w:r>
      <w:r>
        <w:t xml:space="preserve"> </w:t>
      </w:r>
      <w:r w:rsidRPr="00A22835">
        <w:t>GIZ Podčetrtek, Bistrica ob Sotli, Kozje</w:t>
      </w:r>
    </w:p>
  </w:footnote>
  <w:footnote w:id="4">
    <w:p w:rsidR="00B93B0B" w:rsidRDefault="00B93B0B">
      <w:pPr>
        <w:pStyle w:val="Sprotnaopomba-besedilo"/>
      </w:pPr>
      <w:r>
        <w:rPr>
          <w:rStyle w:val="Sprotnaopomba-sklic"/>
        </w:rPr>
        <w:footnoteRef/>
      </w:r>
      <w:r>
        <w:t xml:space="preserve"> Prihodi na prebivalca v drugih občinah: Ljubljana 3, Brežice 8, Radenci 9, Piran 30, Bled 51 in Kranjska Gora 46.</w:t>
      </w:r>
    </w:p>
  </w:footnote>
  <w:footnote w:id="5">
    <w:p w:rsidR="00B93B0B" w:rsidRDefault="00B93B0B" w:rsidP="00A372D6">
      <w:pPr>
        <w:pStyle w:val="Sprotnaopomba-besedilo"/>
      </w:pPr>
      <w:r>
        <w:rPr>
          <w:rStyle w:val="Sprotnaopomba-sklic"/>
        </w:rPr>
        <w:footnoteRef/>
      </w:r>
      <w:r>
        <w:t xml:space="preserve"> 55.100; 55.202; 55.203; 56.101; 56.102; 56.105; 56.300; 79.110</w:t>
      </w:r>
    </w:p>
  </w:footnote>
  <w:footnote w:id="6">
    <w:p w:rsidR="00B93B0B" w:rsidRDefault="00B93B0B">
      <w:pPr>
        <w:pStyle w:val="Sprotnaopomba-besedilo"/>
      </w:pPr>
      <w:r>
        <w:rPr>
          <w:rStyle w:val="Sprotnaopomba-sklic"/>
        </w:rPr>
        <w:footnoteRef/>
      </w:r>
      <w:r>
        <w:t xml:space="preserve"> </w:t>
      </w:r>
      <w:r w:rsidRPr="006B2547">
        <w:t>https://www.airbnb.com/s/Pod%C4%8Detrtek--Slovenia/homes?checkin=2018-08-01&amp;checkout=2018-08-08&amp;adults=1&amp;children=0&amp;infants=0&amp;place_id=EhVQb2TEjWV0cnRlaywgU2xvdmVuaWE&amp;refinement_paths%5B%5D=%2Fhomes&amp;allow_override%5B%5D=&amp;s_tag=HWz4NPoK</w:t>
      </w:r>
    </w:p>
  </w:footnote>
  <w:footnote w:id="7">
    <w:p w:rsidR="00B93B0B" w:rsidRDefault="00B93B0B">
      <w:pPr>
        <w:pStyle w:val="Sprotnaopomba-besedilo"/>
      </w:pPr>
      <w:r>
        <w:rPr>
          <w:rStyle w:val="Sprotnaopomba-sklic"/>
        </w:rPr>
        <w:footnoteRef/>
      </w:r>
      <w:r>
        <w:t xml:space="preserve"> Na dan 23.07.2018; večinoma apartmaji. </w:t>
      </w:r>
    </w:p>
  </w:footnote>
  <w:footnote w:id="8">
    <w:p w:rsidR="00B93B0B" w:rsidRDefault="00B93B0B">
      <w:pPr>
        <w:pStyle w:val="Sprotnaopomba-besedilo"/>
      </w:pPr>
      <w:r>
        <w:rPr>
          <w:rStyle w:val="Sprotnaopomba-sklic"/>
        </w:rPr>
        <w:footnoteRef/>
      </w:r>
      <w:r>
        <w:t xml:space="preserve"> </w:t>
      </w:r>
      <w:r w:rsidRPr="006B2547">
        <w:t>https://www.homeaway.com/results/keywords:Podcetrtek+Station%2C+Slovenia</w:t>
      </w:r>
    </w:p>
  </w:footnote>
  <w:footnote w:id="9">
    <w:p w:rsidR="00B93B0B" w:rsidRDefault="00B93B0B" w:rsidP="00340392">
      <w:pPr>
        <w:pStyle w:val="Sprotnaopomba-besedilo"/>
        <w:spacing w:line="240" w:lineRule="auto"/>
      </w:pPr>
      <w:r>
        <w:rPr>
          <w:rStyle w:val="Sprotnaopomba-sklic"/>
        </w:rPr>
        <w:footnoteRef/>
      </w:r>
      <w:r>
        <w:t xml:space="preserve"> Selfness in wellness turizem (Terme Olimia); Zdravstveni turizem (Medical center Rogaška Slatina); Doživljajski turizem (delavnice v muzeju na prostem Rogatec); Romarski turizem (Kozjanski park in RA Kozjansko); Turizem v zidanicah (občine Obsotelja in Kozjanskega); kolesarski turizem.</w:t>
      </w:r>
    </w:p>
  </w:footnote>
  <w:footnote w:id="10">
    <w:p w:rsidR="00B93B0B" w:rsidRDefault="00B93B0B">
      <w:pPr>
        <w:pStyle w:val="Sprotnaopomba-besedilo"/>
      </w:pPr>
      <w:r>
        <w:rPr>
          <w:rStyle w:val="Sprotnaopomba-sklic"/>
        </w:rPr>
        <w:footnoteRef/>
      </w:r>
      <w:r>
        <w:t xml:space="preserve"> </w:t>
      </w:r>
      <w:r w:rsidRPr="007D5E60">
        <w:t>http://www.klub-metulj.org/wp-content/uploads/2016/01/Strategija-Kun%C5%A1perk-Polje-pri-Bistrici-Bistrica-ob-Sotli-2015-2020.pdf</w:t>
      </w:r>
    </w:p>
  </w:footnote>
  <w:footnote w:id="11">
    <w:p w:rsidR="00B93B0B" w:rsidRDefault="00B93B0B" w:rsidP="005A66B2">
      <w:pPr>
        <w:pStyle w:val="Sprotnaopomba-besedilo"/>
        <w:spacing w:line="240" w:lineRule="auto"/>
      </w:pPr>
      <w:r>
        <w:rPr>
          <w:rStyle w:val="Sprotnaopomba-sklic"/>
        </w:rPr>
        <w:footnoteRef/>
      </w:r>
      <w:r>
        <w:t xml:space="preserve"> </w:t>
      </w:r>
      <w:r w:rsidRPr="005A098A">
        <w:t xml:space="preserve">na podlagi statutarnega sklepa o veljavnosti predpisov bivše občine (Ur.l.RS, št. 53/95) </w:t>
      </w:r>
      <w:r>
        <w:t xml:space="preserve">se </w:t>
      </w:r>
      <w:r w:rsidRPr="005A098A">
        <w:t>uporablja na ob</w:t>
      </w:r>
      <w:r>
        <w:t>močju Občine Kozje.</w:t>
      </w:r>
    </w:p>
  </w:footnote>
  <w:footnote w:id="12">
    <w:p w:rsidR="00B93B0B" w:rsidRDefault="00B93B0B" w:rsidP="005A66B2">
      <w:pPr>
        <w:pStyle w:val="Sprotnaopomba-besedilo"/>
        <w:spacing w:line="240" w:lineRule="auto"/>
      </w:pPr>
      <w:r>
        <w:rPr>
          <w:rStyle w:val="Sprotnaopomba-sklic"/>
        </w:rPr>
        <w:footnoteRef/>
      </w:r>
      <w:r>
        <w:t xml:space="preserve"> Osnovni cilj dolgoročnega razvoja turističnega gospodarstva v naši občini je v povečanju prispevkov te dejavnosti k hitrejšemu družbeno-ekonomskemu razvoju. Temu postavljenemu cilju mora slediti povečanje obsega in kvalitete turističnih storitev in takšne turistične ponudbe, ki bo vsestransko in celovito zadovoljevala potrebe tudi zahtevnejšega segmenta turističnega povpraševanja. </w:t>
      </w:r>
    </w:p>
    <w:p w:rsidR="00B93B0B" w:rsidRDefault="00B93B0B" w:rsidP="005A66B2">
      <w:pPr>
        <w:pStyle w:val="Sprotnaopomba-besedilo"/>
        <w:spacing w:line="240" w:lineRule="auto"/>
      </w:pPr>
      <w:r>
        <w:t>Tako je potrebno večje vključevanje trgovine v turistično ponudbo, razvoja športno rekreativne ter razvedrilne funkcije za obogatitev turistične ponudbe so izrednega pomena naravne znamenitosti, zgodovinski, arheološki, umetnostni in etnološki spomeniki. Da bi optimalno izkoristili šmarski prostor za turistično dejavnost, je potrebno medsebojno povezovanje in aktivno vključevanje vseh dejavnosti, ki neposredno ali posredno vplivajo na razvoj in oblikovanje turistične ponudbe občine (kmetijstvo, trgovina, drobna obrt, steklarstvo,…).</w:t>
      </w:r>
    </w:p>
    <w:p w:rsidR="00B93B0B" w:rsidRDefault="00B93B0B" w:rsidP="005A66B2">
      <w:pPr>
        <w:pStyle w:val="Sprotnaopomba-besedilo"/>
        <w:spacing w:line="240" w:lineRule="auto"/>
      </w:pPr>
      <w:r>
        <w:t xml:space="preserve">Poleg zdraviliškega turizma s centrom v Rogaški Slatini in Podčetrtku obstajajo v občini ugodne naravne možnosti za razvoj izletniškega in kmečkega turizma. </w:t>
      </w:r>
    </w:p>
    <w:p w:rsidR="00B93B0B" w:rsidRDefault="00B93B0B" w:rsidP="005A66B2">
      <w:pPr>
        <w:pStyle w:val="Sprotnaopomba-besedilo"/>
        <w:spacing w:line="240" w:lineRule="auto"/>
      </w:pPr>
      <w:r>
        <w:t xml:space="preserve">Na razvoj turizma delujejo zaviralno predvsem slabe prometnice in nezadostno razvita infrastruktura, zato bo potrebno za hitrejši razvoj turizma odpravljati pomanjkljivosti tudi na tem področju. </w:t>
      </w:r>
    </w:p>
    <w:p w:rsidR="00B93B0B" w:rsidRDefault="00B93B0B" w:rsidP="005A66B2">
      <w:pPr>
        <w:pStyle w:val="Sprotnaopomba-besedilo"/>
        <w:spacing w:line="240" w:lineRule="auto"/>
      </w:pPr>
      <w:r>
        <w:t>Za nemoten razvoj turizma bo potrebno zavarovati primerna naravna področja, razvijati in dograjevati oba turistična centra, vlagati v področje sodobne informatike in znanja ter racionalno uporabljati in gospodariti z mineralnimi oziroma termalno vodo.</w:t>
      </w:r>
    </w:p>
    <w:p w:rsidR="00B93B0B" w:rsidRDefault="00B93B0B" w:rsidP="005A66B2">
      <w:pPr>
        <w:pStyle w:val="Sprotnaopomba-besedilo"/>
        <w:spacing w:line="240" w:lineRule="auto"/>
      </w:pPr>
      <w:r>
        <w:t>Posebno pozornost bomo posvetili Vonarskemu jezeru, ki bo poleg svoje osnovne namembnosti služilo tudi kot športno-rekreacijski center občine.</w:t>
      </w:r>
    </w:p>
    <w:p w:rsidR="00B93B0B" w:rsidRDefault="00B93B0B" w:rsidP="005A66B2">
      <w:pPr>
        <w:pStyle w:val="Sprotnaopomba-besedilo"/>
        <w:spacing w:line="240" w:lineRule="auto"/>
      </w:pPr>
      <w:r>
        <w:t>V dolgoročnem obdobju nameravamo v Rogaški Slatini in Atomskih Toplicah adaptirati stare in pridobivati nove prenočitvene zmogljivosti.</w:t>
      </w:r>
    </w:p>
  </w:footnote>
  <w:footnote w:id="13">
    <w:p w:rsidR="00B93B0B" w:rsidRDefault="00B93B0B">
      <w:pPr>
        <w:pStyle w:val="Sprotnaopomba-besedilo"/>
      </w:pPr>
      <w:r>
        <w:rPr>
          <w:rStyle w:val="Sprotnaopomba-sklic"/>
        </w:rPr>
        <w:footnoteRef/>
      </w:r>
      <w:r>
        <w:t xml:space="preserve"> Preverjeno 05.10.2018 na spletnih straneh </w:t>
      </w:r>
      <w:hyperlink r:id="rId1" w:history="1">
        <w:r w:rsidRPr="00A008CA">
          <w:rPr>
            <w:rStyle w:val="Hiperpovezava"/>
          </w:rPr>
          <w:t>http://www.slo-zeleznice.si/sl/</w:t>
        </w:r>
      </w:hyperlink>
      <w:r>
        <w:t xml:space="preserve">; </w:t>
      </w:r>
      <w:hyperlink r:id="rId2" w:history="1">
        <w:r w:rsidRPr="00A008CA">
          <w:rPr>
            <w:rStyle w:val="Hiperpovezava"/>
          </w:rPr>
          <w:t>https://reiseauskunft.bahn.de</w:t>
        </w:r>
      </w:hyperlink>
      <w:r>
        <w:t xml:space="preserve">; </w:t>
      </w:r>
    </w:p>
  </w:footnote>
  <w:footnote w:id="14">
    <w:p w:rsidR="00B93B0B" w:rsidRDefault="00B93B0B">
      <w:pPr>
        <w:pStyle w:val="Sprotnaopomba-besedilo"/>
      </w:pPr>
      <w:r>
        <w:rPr>
          <w:rStyle w:val="Sprotnaopomba-sklic"/>
        </w:rPr>
        <w:footnoteRef/>
      </w:r>
      <w:r>
        <w:t xml:space="preserve"> </w:t>
      </w:r>
      <w:r w:rsidRPr="00781F5D">
        <w:t>http://www.slo-zeleznice.si/sl/potniki/izleti-in-prireditve/zdraviliski-vlak</w:t>
      </w:r>
    </w:p>
  </w:footnote>
  <w:footnote w:id="15">
    <w:p w:rsidR="00B93B0B" w:rsidRDefault="00B93B0B">
      <w:pPr>
        <w:pStyle w:val="Sprotnaopomba-besedilo"/>
      </w:pPr>
      <w:r>
        <w:rPr>
          <w:rStyle w:val="Sprotnaopomba-sklic"/>
        </w:rPr>
        <w:footnoteRef/>
      </w:r>
      <w:r>
        <w:t xml:space="preserve"> Spletni portal Kayak.com predstavlja enega najbolj priljubljenih meta iskalnikov letalskih vozovnic na svetu. Posledično podatki pridobljeni iz tega portala služijo kot referenčni okvir analize avio-prometne dostopnosti destinacije. </w:t>
      </w:r>
    </w:p>
  </w:footnote>
  <w:footnote w:id="16">
    <w:p w:rsidR="00B93B0B" w:rsidRDefault="00B93B0B">
      <w:pPr>
        <w:pStyle w:val="Sprotnaopomba-besedilo"/>
      </w:pPr>
      <w:r>
        <w:rPr>
          <w:rStyle w:val="Sprotnaopomba-sklic"/>
        </w:rPr>
        <w:footnoteRef/>
      </w:r>
      <w:r>
        <w:t xml:space="preserve"> Analiza na dan 4. 12. 2018, za potovanje med 10. 12. in 20. 12. 2018</w:t>
      </w:r>
    </w:p>
  </w:footnote>
  <w:footnote w:id="17">
    <w:p w:rsidR="00B93B0B" w:rsidRDefault="00B93B0B">
      <w:pPr>
        <w:pStyle w:val="Sprotnaopomba-besedilo"/>
      </w:pPr>
      <w:r>
        <w:rPr>
          <w:rStyle w:val="Sprotnaopomba-sklic"/>
        </w:rPr>
        <w:footnoteRef/>
      </w:r>
      <w:r>
        <w:t xml:space="preserve"> </w:t>
      </w:r>
      <w:r w:rsidRPr="00F86340">
        <w:t>https://www.visitslovenia.net/</w:t>
      </w:r>
    </w:p>
  </w:footnote>
  <w:footnote w:id="18">
    <w:p w:rsidR="00B93B0B" w:rsidRDefault="00B93B0B">
      <w:pPr>
        <w:pStyle w:val="Sprotnaopomba-besedilo"/>
      </w:pPr>
      <w:r>
        <w:rPr>
          <w:rStyle w:val="Sprotnaopomba-sklic"/>
        </w:rPr>
        <w:footnoteRef/>
      </w:r>
      <w:r>
        <w:t xml:space="preserve"> Farm Stay Kramer</w:t>
      </w:r>
    </w:p>
  </w:footnote>
  <w:footnote w:id="19">
    <w:p w:rsidR="00B93B0B" w:rsidRDefault="00B93B0B" w:rsidP="00D77442">
      <w:pPr>
        <w:pStyle w:val="Sprotnaopomba-besedilo"/>
      </w:pPr>
      <w:r>
        <w:rPr>
          <w:rStyle w:val="Sprotnaopomba-sklic"/>
        </w:rPr>
        <w:footnoteRef/>
      </w:r>
      <w:r>
        <w:t xml:space="preserve"> Alpe adria, Primorski sejem, Place 2 go, Celovec, Festival za 3. Življensko obdobje, Sladka Istra, MOS, Otroški Bazar, ITB Berlin</w:t>
      </w:r>
    </w:p>
  </w:footnote>
  <w:footnote w:id="20">
    <w:p w:rsidR="00B93B0B" w:rsidRDefault="00B93B0B">
      <w:pPr>
        <w:pStyle w:val="Sprotnaopomba-besedilo"/>
      </w:pPr>
      <w:r>
        <w:rPr>
          <w:rStyle w:val="Sprotnaopomba-sklic"/>
        </w:rPr>
        <w:footnoteRef/>
      </w:r>
      <w:r>
        <w:t xml:space="preserve"> </w:t>
      </w:r>
      <w:r w:rsidRPr="002C7820">
        <w:t>https://pxweb.stat.si/pxweb/Dialog/Saveshow.asp</w:t>
      </w:r>
    </w:p>
  </w:footnote>
  <w:footnote w:id="21">
    <w:p w:rsidR="00B93B0B" w:rsidRDefault="00B93B0B" w:rsidP="005A23A9">
      <w:pPr>
        <w:pStyle w:val="Sprotnaopomba-besedilo"/>
        <w:spacing w:line="240" w:lineRule="auto"/>
      </w:pPr>
      <w:r>
        <w:rPr>
          <w:rStyle w:val="Sprotnaopomba-sklic"/>
        </w:rPr>
        <w:footnoteRef/>
      </w:r>
      <w:r>
        <w:t xml:space="preserve"> Pred aktualno strategijo razvoja turizma destinacija ni imela strateškega dokumenta zato se kot prvo strateško obdobje razume obdobje 2019 – 2023.</w:t>
      </w:r>
    </w:p>
  </w:footnote>
  <w:footnote w:id="22">
    <w:p w:rsidR="00B93B0B" w:rsidRPr="00C0574B" w:rsidRDefault="00B93B0B">
      <w:pPr>
        <w:pStyle w:val="Sprotnaopomba-besedilo"/>
      </w:pPr>
      <w:r w:rsidRPr="00C0574B">
        <w:rPr>
          <w:rStyle w:val="Sprotnaopomba-sklic"/>
        </w:rPr>
        <w:footnoteRef/>
      </w:r>
      <w:r w:rsidRPr="00C0574B">
        <w:t xml:space="preserve"> https://issuu.com/woertherseetourismus/docs/woerthersee-plus-card_2018_en</w:t>
      </w:r>
    </w:p>
  </w:footnote>
  <w:footnote w:id="23">
    <w:p w:rsidR="00B93B0B" w:rsidRPr="00C0574B" w:rsidRDefault="00B93B0B">
      <w:pPr>
        <w:pStyle w:val="Sprotnaopomba-besedilo"/>
      </w:pPr>
      <w:r w:rsidRPr="00C0574B">
        <w:rPr>
          <w:rStyle w:val="Sprotnaopomba-sklic"/>
        </w:rPr>
        <w:footnoteRef/>
      </w:r>
      <w:r w:rsidRPr="00C0574B">
        <w:t xml:space="preserve"> https://www.erding-tourist.de/en</w:t>
      </w:r>
    </w:p>
  </w:footnote>
  <w:footnote w:id="24">
    <w:p w:rsidR="00B93B0B" w:rsidRDefault="00B93B0B">
      <w:pPr>
        <w:pStyle w:val="Sprotnaopomba-besedilo"/>
      </w:pPr>
      <w:r w:rsidRPr="00C0574B">
        <w:rPr>
          <w:rStyle w:val="Sprotnaopomba-sklic"/>
        </w:rPr>
        <w:footnoteRef/>
      </w:r>
      <w:r w:rsidRPr="00C0574B">
        <w:t xml:space="preserve"> http://www.heviz.hu   </w:t>
      </w:r>
    </w:p>
  </w:footnote>
  <w:footnote w:id="25">
    <w:p w:rsidR="00B93B0B" w:rsidRDefault="00B93B0B">
      <w:pPr>
        <w:pStyle w:val="Sprotnaopomba-besedilo"/>
      </w:pPr>
      <w:r>
        <w:rPr>
          <w:rStyle w:val="Sprotnaopomba-sklic"/>
        </w:rPr>
        <w:footnoteRef/>
      </w:r>
      <w:r>
        <w:t xml:space="preserve"> </w:t>
      </w:r>
      <w:r w:rsidRPr="00C0574B">
        <w:t>https://www.coloursofistria.com/sl/destinacije/umag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06C"/>
    <w:multiLevelType w:val="hybridMultilevel"/>
    <w:tmpl w:val="15E0B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F1E"/>
    <w:multiLevelType w:val="hybridMultilevel"/>
    <w:tmpl w:val="4AE46CA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nsid w:val="04D76754"/>
    <w:multiLevelType w:val="hybridMultilevel"/>
    <w:tmpl w:val="9E3AC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5838A9"/>
    <w:multiLevelType w:val="hybridMultilevel"/>
    <w:tmpl w:val="F6DAB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7301E5"/>
    <w:multiLevelType w:val="hybridMultilevel"/>
    <w:tmpl w:val="DFC2AF9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nsid w:val="08554FC1"/>
    <w:multiLevelType w:val="hybridMultilevel"/>
    <w:tmpl w:val="B63834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A64A6B"/>
    <w:multiLevelType w:val="hybridMultilevel"/>
    <w:tmpl w:val="844033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B3176FF"/>
    <w:multiLevelType w:val="hybridMultilevel"/>
    <w:tmpl w:val="DA56C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C024F5B"/>
    <w:multiLevelType w:val="hybridMultilevel"/>
    <w:tmpl w:val="52E229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767219"/>
    <w:multiLevelType w:val="hybridMultilevel"/>
    <w:tmpl w:val="FD96F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D43D40"/>
    <w:multiLevelType w:val="hybridMultilevel"/>
    <w:tmpl w:val="DB96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380D2A"/>
    <w:multiLevelType w:val="hybridMultilevel"/>
    <w:tmpl w:val="4F96C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BA24E8"/>
    <w:multiLevelType w:val="hybridMultilevel"/>
    <w:tmpl w:val="119610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6CB2ABC"/>
    <w:multiLevelType w:val="hybridMultilevel"/>
    <w:tmpl w:val="38C8A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E87960"/>
    <w:multiLevelType w:val="hybridMultilevel"/>
    <w:tmpl w:val="3390A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276050"/>
    <w:multiLevelType w:val="hybridMultilevel"/>
    <w:tmpl w:val="4F864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F00FBE"/>
    <w:multiLevelType w:val="hybridMultilevel"/>
    <w:tmpl w:val="32AC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417ACB"/>
    <w:multiLevelType w:val="hybridMultilevel"/>
    <w:tmpl w:val="FBC8E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79B1EB2"/>
    <w:multiLevelType w:val="hybridMultilevel"/>
    <w:tmpl w:val="B6902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F914DC"/>
    <w:multiLevelType w:val="hybridMultilevel"/>
    <w:tmpl w:val="E6363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840292"/>
    <w:multiLevelType w:val="hybridMultilevel"/>
    <w:tmpl w:val="A9362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E41D89"/>
    <w:multiLevelType w:val="hybridMultilevel"/>
    <w:tmpl w:val="B1A81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6E26CE"/>
    <w:multiLevelType w:val="hybridMultilevel"/>
    <w:tmpl w:val="D898E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D33D83"/>
    <w:multiLevelType w:val="hybridMultilevel"/>
    <w:tmpl w:val="2CE0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67738E6"/>
    <w:multiLevelType w:val="hybridMultilevel"/>
    <w:tmpl w:val="20E8C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8B13BC"/>
    <w:multiLevelType w:val="hybridMultilevel"/>
    <w:tmpl w:val="8CC27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3B2C0F"/>
    <w:multiLevelType w:val="hybridMultilevel"/>
    <w:tmpl w:val="EDB86FB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nsid w:val="3C461B8A"/>
    <w:multiLevelType w:val="hybridMultilevel"/>
    <w:tmpl w:val="50CE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3F4711"/>
    <w:multiLevelType w:val="hybridMultilevel"/>
    <w:tmpl w:val="FE04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ECE27E7"/>
    <w:multiLevelType w:val="hybridMultilevel"/>
    <w:tmpl w:val="E87C6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30E2C5F"/>
    <w:multiLevelType w:val="hybridMultilevel"/>
    <w:tmpl w:val="08003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42459FD"/>
    <w:multiLevelType w:val="hybridMultilevel"/>
    <w:tmpl w:val="FCEC7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49B38A4"/>
    <w:multiLevelType w:val="hybridMultilevel"/>
    <w:tmpl w:val="76761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C784F80"/>
    <w:multiLevelType w:val="hybridMultilevel"/>
    <w:tmpl w:val="72185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0117034"/>
    <w:multiLevelType w:val="hybridMultilevel"/>
    <w:tmpl w:val="77323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23D478F"/>
    <w:multiLevelType w:val="hybridMultilevel"/>
    <w:tmpl w:val="1A105F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60968A5"/>
    <w:multiLevelType w:val="hybridMultilevel"/>
    <w:tmpl w:val="B0BEF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04E65D0"/>
    <w:multiLevelType w:val="hybridMultilevel"/>
    <w:tmpl w:val="48B82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0E9234A"/>
    <w:multiLevelType w:val="hybridMultilevel"/>
    <w:tmpl w:val="A8928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5B81485"/>
    <w:multiLevelType w:val="hybridMultilevel"/>
    <w:tmpl w:val="EA78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7852FC5"/>
    <w:multiLevelType w:val="hybridMultilevel"/>
    <w:tmpl w:val="9C4C8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C96005"/>
    <w:multiLevelType w:val="hybridMultilevel"/>
    <w:tmpl w:val="DD28E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8FE2085"/>
    <w:multiLevelType w:val="hybridMultilevel"/>
    <w:tmpl w:val="BF3E5D50"/>
    <w:lvl w:ilvl="0" w:tplc="0424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9011618"/>
    <w:multiLevelType w:val="hybridMultilevel"/>
    <w:tmpl w:val="2786A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A992DCC"/>
    <w:multiLevelType w:val="hybridMultilevel"/>
    <w:tmpl w:val="6614A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D2272B7"/>
    <w:multiLevelType w:val="hybridMultilevel"/>
    <w:tmpl w:val="2FB0F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E701FDC"/>
    <w:multiLevelType w:val="hybridMultilevel"/>
    <w:tmpl w:val="D444C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07E65A7"/>
    <w:multiLevelType w:val="hybridMultilevel"/>
    <w:tmpl w:val="2D404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1DB34C6"/>
    <w:multiLevelType w:val="hybridMultilevel"/>
    <w:tmpl w:val="844033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6D521B8"/>
    <w:multiLevelType w:val="hybridMultilevel"/>
    <w:tmpl w:val="765AC1CC"/>
    <w:lvl w:ilvl="0" w:tplc="0424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B720AA9"/>
    <w:multiLevelType w:val="hybridMultilevel"/>
    <w:tmpl w:val="54F6E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C104098"/>
    <w:multiLevelType w:val="hybridMultilevel"/>
    <w:tmpl w:val="37FAD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C5F100B"/>
    <w:multiLevelType w:val="hybridMultilevel"/>
    <w:tmpl w:val="71986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D1C77C5"/>
    <w:multiLevelType w:val="hybridMultilevel"/>
    <w:tmpl w:val="2492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38"/>
  </w:num>
  <w:num w:numId="4">
    <w:abstractNumId w:val="43"/>
  </w:num>
  <w:num w:numId="5">
    <w:abstractNumId w:val="4"/>
  </w:num>
  <w:num w:numId="6">
    <w:abstractNumId w:val="30"/>
  </w:num>
  <w:num w:numId="7">
    <w:abstractNumId w:val="3"/>
  </w:num>
  <w:num w:numId="8">
    <w:abstractNumId w:val="44"/>
  </w:num>
  <w:num w:numId="9">
    <w:abstractNumId w:val="45"/>
  </w:num>
  <w:num w:numId="10">
    <w:abstractNumId w:val="6"/>
  </w:num>
  <w:num w:numId="11">
    <w:abstractNumId w:val="48"/>
  </w:num>
  <w:num w:numId="12">
    <w:abstractNumId w:val="8"/>
  </w:num>
  <w:num w:numId="13">
    <w:abstractNumId w:val="18"/>
  </w:num>
  <w:num w:numId="14">
    <w:abstractNumId w:val="25"/>
  </w:num>
  <w:num w:numId="15">
    <w:abstractNumId w:val="27"/>
  </w:num>
  <w:num w:numId="16">
    <w:abstractNumId w:val="21"/>
  </w:num>
  <w:num w:numId="17">
    <w:abstractNumId w:val="17"/>
  </w:num>
  <w:num w:numId="18">
    <w:abstractNumId w:val="20"/>
  </w:num>
  <w:num w:numId="19">
    <w:abstractNumId w:val="42"/>
  </w:num>
  <w:num w:numId="20">
    <w:abstractNumId w:val="34"/>
  </w:num>
  <w:num w:numId="21">
    <w:abstractNumId w:val="11"/>
  </w:num>
  <w:num w:numId="22">
    <w:abstractNumId w:val="23"/>
  </w:num>
  <w:num w:numId="23">
    <w:abstractNumId w:val="29"/>
  </w:num>
  <w:num w:numId="24">
    <w:abstractNumId w:val="40"/>
  </w:num>
  <w:num w:numId="25">
    <w:abstractNumId w:val="32"/>
  </w:num>
  <w:num w:numId="26">
    <w:abstractNumId w:val="24"/>
  </w:num>
  <w:num w:numId="27">
    <w:abstractNumId w:val="35"/>
  </w:num>
  <w:num w:numId="28">
    <w:abstractNumId w:val="41"/>
  </w:num>
  <w:num w:numId="29">
    <w:abstractNumId w:val="15"/>
  </w:num>
  <w:num w:numId="30">
    <w:abstractNumId w:val="31"/>
  </w:num>
  <w:num w:numId="31">
    <w:abstractNumId w:val="2"/>
  </w:num>
  <w:num w:numId="32">
    <w:abstractNumId w:val="5"/>
  </w:num>
  <w:num w:numId="33">
    <w:abstractNumId w:val="50"/>
  </w:num>
  <w:num w:numId="34">
    <w:abstractNumId w:val="9"/>
  </w:num>
  <w:num w:numId="35">
    <w:abstractNumId w:val="19"/>
  </w:num>
  <w:num w:numId="36">
    <w:abstractNumId w:val="36"/>
  </w:num>
  <w:num w:numId="37">
    <w:abstractNumId w:val="33"/>
  </w:num>
  <w:num w:numId="38">
    <w:abstractNumId w:val="14"/>
  </w:num>
  <w:num w:numId="39">
    <w:abstractNumId w:val="12"/>
  </w:num>
  <w:num w:numId="40">
    <w:abstractNumId w:val="37"/>
  </w:num>
  <w:num w:numId="41">
    <w:abstractNumId w:val="46"/>
  </w:num>
  <w:num w:numId="42">
    <w:abstractNumId w:val="47"/>
  </w:num>
  <w:num w:numId="43">
    <w:abstractNumId w:val="51"/>
  </w:num>
  <w:num w:numId="44">
    <w:abstractNumId w:val="16"/>
  </w:num>
  <w:num w:numId="45">
    <w:abstractNumId w:val="10"/>
  </w:num>
  <w:num w:numId="46">
    <w:abstractNumId w:val="22"/>
  </w:num>
  <w:num w:numId="47">
    <w:abstractNumId w:val="39"/>
  </w:num>
  <w:num w:numId="48">
    <w:abstractNumId w:val="0"/>
  </w:num>
  <w:num w:numId="49">
    <w:abstractNumId w:val="28"/>
  </w:num>
  <w:num w:numId="50">
    <w:abstractNumId w:val="7"/>
  </w:num>
  <w:num w:numId="51">
    <w:abstractNumId w:val="13"/>
  </w:num>
  <w:num w:numId="52">
    <w:abstractNumId w:val="52"/>
  </w:num>
  <w:num w:numId="53">
    <w:abstractNumId w:val="49"/>
  </w:num>
  <w:num w:numId="54">
    <w:abstractNumId w:val="53"/>
  </w:num>
  <w:numIdMacAtCleanup w:val="5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čitelj">
    <w15:presenceInfo w15:providerId="None" w15:userId="Učitel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B7"/>
    <w:rsid w:val="000007DB"/>
    <w:rsid w:val="0000171E"/>
    <w:rsid w:val="0000211C"/>
    <w:rsid w:val="000038DA"/>
    <w:rsid w:val="00003F03"/>
    <w:rsid w:val="00004A01"/>
    <w:rsid w:val="000072FD"/>
    <w:rsid w:val="00011B28"/>
    <w:rsid w:val="00014BE2"/>
    <w:rsid w:val="000151DC"/>
    <w:rsid w:val="0001546E"/>
    <w:rsid w:val="00016002"/>
    <w:rsid w:val="00016F79"/>
    <w:rsid w:val="00016FAB"/>
    <w:rsid w:val="00017943"/>
    <w:rsid w:val="000330F3"/>
    <w:rsid w:val="000358F0"/>
    <w:rsid w:val="00035AD9"/>
    <w:rsid w:val="00043149"/>
    <w:rsid w:val="00043B60"/>
    <w:rsid w:val="000501AD"/>
    <w:rsid w:val="00050F21"/>
    <w:rsid w:val="0005383F"/>
    <w:rsid w:val="000560EB"/>
    <w:rsid w:val="000566F1"/>
    <w:rsid w:val="000637C3"/>
    <w:rsid w:val="00063B64"/>
    <w:rsid w:val="00066A2F"/>
    <w:rsid w:val="00067368"/>
    <w:rsid w:val="0006776D"/>
    <w:rsid w:val="00070B40"/>
    <w:rsid w:val="000744C1"/>
    <w:rsid w:val="000768A9"/>
    <w:rsid w:val="00076C91"/>
    <w:rsid w:val="00076CC8"/>
    <w:rsid w:val="000809CD"/>
    <w:rsid w:val="00082104"/>
    <w:rsid w:val="00082374"/>
    <w:rsid w:val="00083BF1"/>
    <w:rsid w:val="000846A4"/>
    <w:rsid w:val="00086778"/>
    <w:rsid w:val="00087637"/>
    <w:rsid w:val="00092DB2"/>
    <w:rsid w:val="00096F85"/>
    <w:rsid w:val="000A0C8A"/>
    <w:rsid w:val="000A2FBE"/>
    <w:rsid w:val="000A409A"/>
    <w:rsid w:val="000A48FC"/>
    <w:rsid w:val="000A7E53"/>
    <w:rsid w:val="000B0241"/>
    <w:rsid w:val="000B0A1D"/>
    <w:rsid w:val="000B35AB"/>
    <w:rsid w:val="000B3B61"/>
    <w:rsid w:val="000B4AF7"/>
    <w:rsid w:val="000B4B26"/>
    <w:rsid w:val="000B4DF1"/>
    <w:rsid w:val="000B7FE4"/>
    <w:rsid w:val="000C0481"/>
    <w:rsid w:val="000C0B8E"/>
    <w:rsid w:val="000C1588"/>
    <w:rsid w:val="000C1728"/>
    <w:rsid w:val="000C1CAA"/>
    <w:rsid w:val="000C2339"/>
    <w:rsid w:val="000C2A10"/>
    <w:rsid w:val="000C3FF7"/>
    <w:rsid w:val="000C68E6"/>
    <w:rsid w:val="000C7137"/>
    <w:rsid w:val="000D2A37"/>
    <w:rsid w:val="000D527D"/>
    <w:rsid w:val="000D5374"/>
    <w:rsid w:val="000D6D80"/>
    <w:rsid w:val="000E08EA"/>
    <w:rsid w:val="000E1F1A"/>
    <w:rsid w:val="000E2F14"/>
    <w:rsid w:val="000E6F02"/>
    <w:rsid w:val="000F110A"/>
    <w:rsid w:val="000F4202"/>
    <w:rsid w:val="000F6195"/>
    <w:rsid w:val="000F7754"/>
    <w:rsid w:val="00100FFF"/>
    <w:rsid w:val="00101ED0"/>
    <w:rsid w:val="00103D84"/>
    <w:rsid w:val="00105200"/>
    <w:rsid w:val="00107F17"/>
    <w:rsid w:val="001108C9"/>
    <w:rsid w:val="00112A18"/>
    <w:rsid w:val="00121F4A"/>
    <w:rsid w:val="00122C4B"/>
    <w:rsid w:val="00127F6C"/>
    <w:rsid w:val="00131F20"/>
    <w:rsid w:val="00136C71"/>
    <w:rsid w:val="00137E2C"/>
    <w:rsid w:val="00141DE1"/>
    <w:rsid w:val="00142DDA"/>
    <w:rsid w:val="00146761"/>
    <w:rsid w:val="00146CBB"/>
    <w:rsid w:val="00147AC9"/>
    <w:rsid w:val="001513CB"/>
    <w:rsid w:val="00153BFF"/>
    <w:rsid w:val="001544D0"/>
    <w:rsid w:val="0015490D"/>
    <w:rsid w:val="00155205"/>
    <w:rsid w:val="001559FF"/>
    <w:rsid w:val="00155A98"/>
    <w:rsid w:val="00155DCC"/>
    <w:rsid w:val="001602D3"/>
    <w:rsid w:val="001606E7"/>
    <w:rsid w:val="00160C98"/>
    <w:rsid w:val="00161B6B"/>
    <w:rsid w:val="00162E1A"/>
    <w:rsid w:val="00167D8C"/>
    <w:rsid w:val="0017207D"/>
    <w:rsid w:val="0017322E"/>
    <w:rsid w:val="001744E6"/>
    <w:rsid w:val="00175EE3"/>
    <w:rsid w:val="00176E29"/>
    <w:rsid w:val="00177FA8"/>
    <w:rsid w:val="001801D7"/>
    <w:rsid w:val="001816DF"/>
    <w:rsid w:val="00184FC0"/>
    <w:rsid w:val="00190762"/>
    <w:rsid w:val="0019140F"/>
    <w:rsid w:val="0019179E"/>
    <w:rsid w:val="00191901"/>
    <w:rsid w:val="00191B16"/>
    <w:rsid w:val="001946F9"/>
    <w:rsid w:val="00195E05"/>
    <w:rsid w:val="00196B69"/>
    <w:rsid w:val="00197E07"/>
    <w:rsid w:val="001A0606"/>
    <w:rsid w:val="001A150E"/>
    <w:rsid w:val="001A4B7B"/>
    <w:rsid w:val="001A6C9D"/>
    <w:rsid w:val="001A7244"/>
    <w:rsid w:val="001B02EE"/>
    <w:rsid w:val="001B2C9D"/>
    <w:rsid w:val="001B3F42"/>
    <w:rsid w:val="001B6AE1"/>
    <w:rsid w:val="001C16C7"/>
    <w:rsid w:val="001C2CFE"/>
    <w:rsid w:val="001C2DD2"/>
    <w:rsid w:val="001C3AE0"/>
    <w:rsid w:val="001C4F78"/>
    <w:rsid w:val="001C5549"/>
    <w:rsid w:val="001C5B8A"/>
    <w:rsid w:val="001C5BB3"/>
    <w:rsid w:val="001C699E"/>
    <w:rsid w:val="001D08CD"/>
    <w:rsid w:val="001D5F4D"/>
    <w:rsid w:val="001D6F30"/>
    <w:rsid w:val="001E0FB5"/>
    <w:rsid w:val="001E1EC3"/>
    <w:rsid w:val="001E2262"/>
    <w:rsid w:val="001E3ECA"/>
    <w:rsid w:val="001F0B59"/>
    <w:rsid w:val="001F0C5D"/>
    <w:rsid w:val="001F0D49"/>
    <w:rsid w:val="001F2E08"/>
    <w:rsid w:val="001F3895"/>
    <w:rsid w:val="001F46A4"/>
    <w:rsid w:val="001F50A1"/>
    <w:rsid w:val="001F555D"/>
    <w:rsid w:val="00200A5F"/>
    <w:rsid w:val="00200F78"/>
    <w:rsid w:val="002019B2"/>
    <w:rsid w:val="0020482D"/>
    <w:rsid w:val="002054EC"/>
    <w:rsid w:val="00205671"/>
    <w:rsid w:val="00205BA7"/>
    <w:rsid w:val="00206A25"/>
    <w:rsid w:val="00206E75"/>
    <w:rsid w:val="00212391"/>
    <w:rsid w:val="002149DF"/>
    <w:rsid w:val="002152D3"/>
    <w:rsid w:val="0021581C"/>
    <w:rsid w:val="00216031"/>
    <w:rsid w:val="00217BFD"/>
    <w:rsid w:val="00222D23"/>
    <w:rsid w:val="0022738D"/>
    <w:rsid w:val="002276D5"/>
    <w:rsid w:val="002301EF"/>
    <w:rsid w:val="0023096B"/>
    <w:rsid w:val="00233F4F"/>
    <w:rsid w:val="00235638"/>
    <w:rsid w:val="002434CC"/>
    <w:rsid w:val="002454A6"/>
    <w:rsid w:val="002462CA"/>
    <w:rsid w:val="002511E9"/>
    <w:rsid w:val="00255BD7"/>
    <w:rsid w:val="00257908"/>
    <w:rsid w:val="0026028A"/>
    <w:rsid w:val="00260D3E"/>
    <w:rsid w:val="00260DF8"/>
    <w:rsid w:val="00262C8C"/>
    <w:rsid w:val="00263097"/>
    <w:rsid w:val="00263C08"/>
    <w:rsid w:val="00263C4F"/>
    <w:rsid w:val="00265977"/>
    <w:rsid w:val="00266617"/>
    <w:rsid w:val="00267494"/>
    <w:rsid w:val="00267559"/>
    <w:rsid w:val="00267FF5"/>
    <w:rsid w:val="00270ABD"/>
    <w:rsid w:val="00271AE3"/>
    <w:rsid w:val="00272969"/>
    <w:rsid w:val="00272FC1"/>
    <w:rsid w:val="00273B8C"/>
    <w:rsid w:val="002743C6"/>
    <w:rsid w:val="00274AE2"/>
    <w:rsid w:val="002776E6"/>
    <w:rsid w:val="0028319E"/>
    <w:rsid w:val="00285BFF"/>
    <w:rsid w:val="00286E0B"/>
    <w:rsid w:val="00293905"/>
    <w:rsid w:val="002A368C"/>
    <w:rsid w:val="002A39E2"/>
    <w:rsid w:val="002A6441"/>
    <w:rsid w:val="002A76E3"/>
    <w:rsid w:val="002B2EE4"/>
    <w:rsid w:val="002B53FB"/>
    <w:rsid w:val="002B60CA"/>
    <w:rsid w:val="002C0DDB"/>
    <w:rsid w:val="002C2E51"/>
    <w:rsid w:val="002C373C"/>
    <w:rsid w:val="002C7820"/>
    <w:rsid w:val="002D00E9"/>
    <w:rsid w:val="002D024F"/>
    <w:rsid w:val="002D0B78"/>
    <w:rsid w:val="002D15FB"/>
    <w:rsid w:val="002D367B"/>
    <w:rsid w:val="002D3FEB"/>
    <w:rsid w:val="002D487B"/>
    <w:rsid w:val="002D58F4"/>
    <w:rsid w:val="002D69A9"/>
    <w:rsid w:val="002D79A9"/>
    <w:rsid w:val="002D7B15"/>
    <w:rsid w:val="002D7F67"/>
    <w:rsid w:val="002E0F70"/>
    <w:rsid w:val="002E43A3"/>
    <w:rsid w:val="002E4CCE"/>
    <w:rsid w:val="002E539D"/>
    <w:rsid w:val="002F0481"/>
    <w:rsid w:val="002F2D93"/>
    <w:rsid w:val="002F43CA"/>
    <w:rsid w:val="002F552A"/>
    <w:rsid w:val="003009F2"/>
    <w:rsid w:val="00300AB3"/>
    <w:rsid w:val="00300D21"/>
    <w:rsid w:val="00303E4C"/>
    <w:rsid w:val="00304FB7"/>
    <w:rsid w:val="003050E9"/>
    <w:rsid w:val="003058E5"/>
    <w:rsid w:val="00306744"/>
    <w:rsid w:val="00306D14"/>
    <w:rsid w:val="00306F45"/>
    <w:rsid w:val="00307A20"/>
    <w:rsid w:val="00307E75"/>
    <w:rsid w:val="003129AA"/>
    <w:rsid w:val="00315D78"/>
    <w:rsid w:val="00317AD2"/>
    <w:rsid w:val="003213EB"/>
    <w:rsid w:val="003219CB"/>
    <w:rsid w:val="00322D3D"/>
    <w:rsid w:val="00323298"/>
    <w:rsid w:val="00326A48"/>
    <w:rsid w:val="00330152"/>
    <w:rsid w:val="003307A6"/>
    <w:rsid w:val="00337405"/>
    <w:rsid w:val="003378A7"/>
    <w:rsid w:val="003401F2"/>
    <w:rsid w:val="00340392"/>
    <w:rsid w:val="00340524"/>
    <w:rsid w:val="00343E39"/>
    <w:rsid w:val="003454C5"/>
    <w:rsid w:val="00346092"/>
    <w:rsid w:val="00347797"/>
    <w:rsid w:val="00350209"/>
    <w:rsid w:val="003513EF"/>
    <w:rsid w:val="00351E20"/>
    <w:rsid w:val="00353236"/>
    <w:rsid w:val="003562FE"/>
    <w:rsid w:val="0035633B"/>
    <w:rsid w:val="003574FE"/>
    <w:rsid w:val="003603A5"/>
    <w:rsid w:val="00364F77"/>
    <w:rsid w:val="003660DF"/>
    <w:rsid w:val="00367D06"/>
    <w:rsid w:val="0037066E"/>
    <w:rsid w:val="00371865"/>
    <w:rsid w:val="00371889"/>
    <w:rsid w:val="00373E52"/>
    <w:rsid w:val="00381AD4"/>
    <w:rsid w:val="00383CA5"/>
    <w:rsid w:val="0038448C"/>
    <w:rsid w:val="00386BA1"/>
    <w:rsid w:val="00390C78"/>
    <w:rsid w:val="0039571F"/>
    <w:rsid w:val="003A1457"/>
    <w:rsid w:val="003A24F1"/>
    <w:rsid w:val="003A32E1"/>
    <w:rsid w:val="003A3D98"/>
    <w:rsid w:val="003A45EE"/>
    <w:rsid w:val="003A6320"/>
    <w:rsid w:val="003B281A"/>
    <w:rsid w:val="003B3233"/>
    <w:rsid w:val="003B3472"/>
    <w:rsid w:val="003B4B89"/>
    <w:rsid w:val="003B4F19"/>
    <w:rsid w:val="003B53E5"/>
    <w:rsid w:val="003B6297"/>
    <w:rsid w:val="003C6B1F"/>
    <w:rsid w:val="003D1070"/>
    <w:rsid w:val="003D2840"/>
    <w:rsid w:val="003D314C"/>
    <w:rsid w:val="003D37F8"/>
    <w:rsid w:val="003E213A"/>
    <w:rsid w:val="003E5C4D"/>
    <w:rsid w:val="003F55BE"/>
    <w:rsid w:val="003F6591"/>
    <w:rsid w:val="00400314"/>
    <w:rsid w:val="0040187A"/>
    <w:rsid w:val="0040308F"/>
    <w:rsid w:val="00404693"/>
    <w:rsid w:val="00407A92"/>
    <w:rsid w:val="00407AE7"/>
    <w:rsid w:val="00411349"/>
    <w:rsid w:val="00412473"/>
    <w:rsid w:val="00413071"/>
    <w:rsid w:val="004143C1"/>
    <w:rsid w:val="004170C4"/>
    <w:rsid w:val="00420C6A"/>
    <w:rsid w:val="0042178E"/>
    <w:rsid w:val="00422A73"/>
    <w:rsid w:val="00424DB8"/>
    <w:rsid w:val="00431410"/>
    <w:rsid w:val="004358C7"/>
    <w:rsid w:val="00435E55"/>
    <w:rsid w:val="0043757E"/>
    <w:rsid w:val="00437BAC"/>
    <w:rsid w:val="00440B5C"/>
    <w:rsid w:val="004410CB"/>
    <w:rsid w:val="00442595"/>
    <w:rsid w:val="00443E66"/>
    <w:rsid w:val="004452ED"/>
    <w:rsid w:val="0044795A"/>
    <w:rsid w:val="00447AD7"/>
    <w:rsid w:val="004511CF"/>
    <w:rsid w:val="00452FC2"/>
    <w:rsid w:val="0045774A"/>
    <w:rsid w:val="0046039F"/>
    <w:rsid w:val="00463091"/>
    <w:rsid w:val="00463406"/>
    <w:rsid w:val="00464467"/>
    <w:rsid w:val="0046448A"/>
    <w:rsid w:val="00464E9E"/>
    <w:rsid w:val="0046554E"/>
    <w:rsid w:val="004663C8"/>
    <w:rsid w:val="0046662E"/>
    <w:rsid w:val="00466647"/>
    <w:rsid w:val="004676C8"/>
    <w:rsid w:val="00471263"/>
    <w:rsid w:val="00473A26"/>
    <w:rsid w:val="0047441E"/>
    <w:rsid w:val="00475209"/>
    <w:rsid w:val="0047718C"/>
    <w:rsid w:val="00477B08"/>
    <w:rsid w:val="004818F6"/>
    <w:rsid w:val="00481D58"/>
    <w:rsid w:val="00487A53"/>
    <w:rsid w:val="0049080E"/>
    <w:rsid w:val="00491838"/>
    <w:rsid w:val="00493356"/>
    <w:rsid w:val="00494AF7"/>
    <w:rsid w:val="00494DAC"/>
    <w:rsid w:val="00495ADB"/>
    <w:rsid w:val="0049634F"/>
    <w:rsid w:val="004972EB"/>
    <w:rsid w:val="00497FE2"/>
    <w:rsid w:val="004A15F8"/>
    <w:rsid w:val="004A3450"/>
    <w:rsid w:val="004A3A29"/>
    <w:rsid w:val="004A4C7F"/>
    <w:rsid w:val="004A6FB0"/>
    <w:rsid w:val="004A7863"/>
    <w:rsid w:val="004A7DC6"/>
    <w:rsid w:val="004B0768"/>
    <w:rsid w:val="004B0D68"/>
    <w:rsid w:val="004B22A2"/>
    <w:rsid w:val="004B43E9"/>
    <w:rsid w:val="004B6657"/>
    <w:rsid w:val="004C0DDE"/>
    <w:rsid w:val="004C12D0"/>
    <w:rsid w:val="004C2F4A"/>
    <w:rsid w:val="004C3120"/>
    <w:rsid w:val="004C537C"/>
    <w:rsid w:val="004C5D64"/>
    <w:rsid w:val="004C6940"/>
    <w:rsid w:val="004C7D5C"/>
    <w:rsid w:val="004D1D7F"/>
    <w:rsid w:val="004D2C7C"/>
    <w:rsid w:val="004D3548"/>
    <w:rsid w:val="004D4E0D"/>
    <w:rsid w:val="004D5AFD"/>
    <w:rsid w:val="004D62E5"/>
    <w:rsid w:val="004E2C39"/>
    <w:rsid w:val="004E4D77"/>
    <w:rsid w:val="004F0813"/>
    <w:rsid w:val="004F211A"/>
    <w:rsid w:val="004F3E81"/>
    <w:rsid w:val="004F5EC3"/>
    <w:rsid w:val="004F67EA"/>
    <w:rsid w:val="004F6854"/>
    <w:rsid w:val="00500AFE"/>
    <w:rsid w:val="00500D6C"/>
    <w:rsid w:val="00503092"/>
    <w:rsid w:val="0050310D"/>
    <w:rsid w:val="00503EF4"/>
    <w:rsid w:val="00504D44"/>
    <w:rsid w:val="00505BAF"/>
    <w:rsid w:val="005060E8"/>
    <w:rsid w:val="00511B3D"/>
    <w:rsid w:val="0051244D"/>
    <w:rsid w:val="00512DCD"/>
    <w:rsid w:val="0051383D"/>
    <w:rsid w:val="00516F31"/>
    <w:rsid w:val="0052267D"/>
    <w:rsid w:val="00523113"/>
    <w:rsid w:val="00523D4F"/>
    <w:rsid w:val="00523E7A"/>
    <w:rsid w:val="00527ADE"/>
    <w:rsid w:val="0053477F"/>
    <w:rsid w:val="0053755E"/>
    <w:rsid w:val="00540ADF"/>
    <w:rsid w:val="00541895"/>
    <w:rsid w:val="0054348A"/>
    <w:rsid w:val="00544EEB"/>
    <w:rsid w:val="0054596D"/>
    <w:rsid w:val="00546748"/>
    <w:rsid w:val="00547501"/>
    <w:rsid w:val="00556C68"/>
    <w:rsid w:val="00561A10"/>
    <w:rsid w:val="005620FF"/>
    <w:rsid w:val="00563AA1"/>
    <w:rsid w:val="00564C8F"/>
    <w:rsid w:val="0056554B"/>
    <w:rsid w:val="00565BD5"/>
    <w:rsid w:val="00566D3C"/>
    <w:rsid w:val="005704E9"/>
    <w:rsid w:val="0057160B"/>
    <w:rsid w:val="005748BC"/>
    <w:rsid w:val="00580985"/>
    <w:rsid w:val="00581241"/>
    <w:rsid w:val="005833EA"/>
    <w:rsid w:val="00584A80"/>
    <w:rsid w:val="0058594D"/>
    <w:rsid w:val="00585D34"/>
    <w:rsid w:val="0058708B"/>
    <w:rsid w:val="00587975"/>
    <w:rsid w:val="005907E9"/>
    <w:rsid w:val="005923CC"/>
    <w:rsid w:val="005940FD"/>
    <w:rsid w:val="00594401"/>
    <w:rsid w:val="00594BF3"/>
    <w:rsid w:val="00594CDD"/>
    <w:rsid w:val="005959C4"/>
    <w:rsid w:val="00596602"/>
    <w:rsid w:val="005A11AD"/>
    <w:rsid w:val="005A1C09"/>
    <w:rsid w:val="005A23A9"/>
    <w:rsid w:val="005A4040"/>
    <w:rsid w:val="005A63A2"/>
    <w:rsid w:val="005A66B2"/>
    <w:rsid w:val="005B1390"/>
    <w:rsid w:val="005B1BD2"/>
    <w:rsid w:val="005B281A"/>
    <w:rsid w:val="005B2B51"/>
    <w:rsid w:val="005B2EE0"/>
    <w:rsid w:val="005B3A17"/>
    <w:rsid w:val="005B4D60"/>
    <w:rsid w:val="005B59CE"/>
    <w:rsid w:val="005B5C66"/>
    <w:rsid w:val="005B664E"/>
    <w:rsid w:val="005B7B99"/>
    <w:rsid w:val="005C1C03"/>
    <w:rsid w:val="005C3D4B"/>
    <w:rsid w:val="005C3E79"/>
    <w:rsid w:val="005C51FD"/>
    <w:rsid w:val="005C6911"/>
    <w:rsid w:val="005C7E4F"/>
    <w:rsid w:val="005D5A1F"/>
    <w:rsid w:val="005D7C71"/>
    <w:rsid w:val="005E0927"/>
    <w:rsid w:val="005E0BE9"/>
    <w:rsid w:val="005E12F0"/>
    <w:rsid w:val="005E169C"/>
    <w:rsid w:val="005E18BC"/>
    <w:rsid w:val="005E2735"/>
    <w:rsid w:val="005E2C88"/>
    <w:rsid w:val="005E7309"/>
    <w:rsid w:val="005E7737"/>
    <w:rsid w:val="005F159C"/>
    <w:rsid w:val="005F35D7"/>
    <w:rsid w:val="005F3B00"/>
    <w:rsid w:val="005F4368"/>
    <w:rsid w:val="005F43B0"/>
    <w:rsid w:val="005F452A"/>
    <w:rsid w:val="005F4AA9"/>
    <w:rsid w:val="005F5272"/>
    <w:rsid w:val="005F77C2"/>
    <w:rsid w:val="006002A7"/>
    <w:rsid w:val="0060143F"/>
    <w:rsid w:val="00604A68"/>
    <w:rsid w:val="006141BC"/>
    <w:rsid w:val="00616060"/>
    <w:rsid w:val="00623CE9"/>
    <w:rsid w:val="006258CE"/>
    <w:rsid w:val="006264B1"/>
    <w:rsid w:val="00630639"/>
    <w:rsid w:val="00631350"/>
    <w:rsid w:val="006315DA"/>
    <w:rsid w:val="00633379"/>
    <w:rsid w:val="006355F7"/>
    <w:rsid w:val="006373EC"/>
    <w:rsid w:val="00637A2A"/>
    <w:rsid w:val="00637D0F"/>
    <w:rsid w:val="0064082C"/>
    <w:rsid w:val="00640E1F"/>
    <w:rsid w:val="006427DC"/>
    <w:rsid w:val="00643F2F"/>
    <w:rsid w:val="00646774"/>
    <w:rsid w:val="00652A4B"/>
    <w:rsid w:val="0065317C"/>
    <w:rsid w:val="00653506"/>
    <w:rsid w:val="006579DE"/>
    <w:rsid w:val="006614E7"/>
    <w:rsid w:val="00663E18"/>
    <w:rsid w:val="00665755"/>
    <w:rsid w:val="00666E58"/>
    <w:rsid w:val="00667D21"/>
    <w:rsid w:val="00667EE3"/>
    <w:rsid w:val="006713A8"/>
    <w:rsid w:val="00671905"/>
    <w:rsid w:val="00671E96"/>
    <w:rsid w:val="00674959"/>
    <w:rsid w:val="0067732E"/>
    <w:rsid w:val="00677D03"/>
    <w:rsid w:val="00682D1B"/>
    <w:rsid w:val="00683393"/>
    <w:rsid w:val="00684CF1"/>
    <w:rsid w:val="006903D9"/>
    <w:rsid w:val="00690ECC"/>
    <w:rsid w:val="00696A49"/>
    <w:rsid w:val="006A3289"/>
    <w:rsid w:val="006A3A9E"/>
    <w:rsid w:val="006A44AC"/>
    <w:rsid w:val="006A6698"/>
    <w:rsid w:val="006A7D35"/>
    <w:rsid w:val="006B1875"/>
    <w:rsid w:val="006B2547"/>
    <w:rsid w:val="006C0005"/>
    <w:rsid w:val="006C01A0"/>
    <w:rsid w:val="006C0D8F"/>
    <w:rsid w:val="006C35D1"/>
    <w:rsid w:val="006C3610"/>
    <w:rsid w:val="006C47A8"/>
    <w:rsid w:val="006C7095"/>
    <w:rsid w:val="006D29BE"/>
    <w:rsid w:val="006D3592"/>
    <w:rsid w:val="006D56E7"/>
    <w:rsid w:val="006D671E"/>
    <w:rsid w:val="006E0DEA"/>
    <w:rsid w:val="006E1B8F"/>
    <w:rsid w:val="006E4CFA"/>
    <w:rsid w:val="006E5FF9"/>
    <w:rsid w:val="006F2CFC"/>
    <w:rsid w:val="006F3285"/>
    <w:rsid w:val="006F3889"/>
    <w:rsid w:val="006F6EB7"/>
    <w:rsid w:val="007000CD"/>
    <w:rsid w:val="0070096F"/>
    <w:rsid w:val="00703410"/>
    <w:rsid w:val="007047F1"/>
    <w:rsid w:val="00706B33"/>
    <w:rsid w:val="00714527"/>
    <w:rsid w:val="00714EDB"/>
    <w:rsid w:val="007154EC"/>
    <w:rsid w:val="00715F8C"/>
    <w:rsid w:val="00721236"/>
    <w:rsid w:val="0072391B"/>
    <w:rsid w:val="00724069"/>
    <w:rsid w:val="00725E03"/>
    <w:rsid w:val="00726A40"/>
    <w:rsid w:val="007277C9"/>
    <w:rsid w:val="00731FD5"/>
    <w:rsid w:val="00733B81"/>
    <w:rsid w:val="007350D5"/>
    <w:rsid w:val="00736518"/>
    <w:rsid w:val="00736671"/>
    <w:rsid w:val="007366C8"/>
    <w:rsid w:val="00737795"/>
    <w:rsid w:val="00737F3D"/>
    <w:rsid w:val="00741EEA"/>
    <w:rsid w:val="00742939"/>
    <w:rsid w:val="007440AB"/>
    <w:rsid w:val="007467F6"/>
    <w:rsid w:val="00751140"/>
    <w:rsid w:val="0075144E"/>
    <w:rsid w:val="00754BA9"/>
    <w:rsid w:val="00754ED7"/>
    <w:rsid w:val="00757691"/>
    <w:rsid w:val="00760650"/>
    <w:rsid w:val="00760D27"/>
    <w:rsid w:val="0076658F"/>
    <w:rsid w:val="007701C5"/>
    <w:rsid w:val="00771A1D"/>
    <w:rsid w:val="00771DA2"/>
    <w:rsid w:val="00773637"/>
    <w:rsid w:val="0077463E"/>
    <w:rsid w:val="00776CD4"/>
    <w:rsid w:val="00776FD3"/>
    <w:rsid w:val="00781F5D"/>
    <w:rsid w:val="00782C39"/>
    <w:rsid w:val="00782ECB"/>
    <w:rsid w:val="00782F3D"/>
    <w:rsid w:val="00782F48"/>
    <w:rsid w:val="00783FFC"/>
    <w:rsid w:val="0078479B"/>
    <w:rsid w:val="00786AA1"/>
    <w:rsid w:val="00790A58"/>
    <w:rsid w:val="00794FA1"/>
    <w:rsid w:val="00795E93"/>
    <w:rsid w:val="007969DC"/>
    <w:rsid w:val="007970BB"/>
    <w:rsid w:val="007A5C2F"/>
    <w:rsid w:val="007A5DF7"/>
    <w:rsid w:val="007B0F07"/>
    <w:rsid w:val="007B22A9"/>
    <w:rsid w:val="007B2AA9"/>
    <w:rsid w:val="007B49BA"/>
    <w:rsid w:val="007B4A87"/>
    <w:rsid w:val="007B5753"/>
    <w:rsid w:val="007B7B34"/>
    <w:rsid w:val="007C026A"/>
    <w:rsid w:val="007C2679"/>
    <w:rsid w:val="007C287E"/>
    <w:rsid w:val="007C2BB1"/>
    <w:rsid w:val="007C627F"/>
    <w:rsid w:val="007C66F5"/>
    <w:rsid w:val="007D06A1"/>
    <w:rsid w:val="007D141C"/>
    <w:rsid w:val="007D418E"/>
    <w:rsid w:val="007D5B92"/>
    <w:rsid w:val="007D5E60"/>
    <w:rsid w:val="007D79EC"/>
    <w:rsid w:val="007E0F73"/>
    <w:rsid w:val="007E16D1"/>
    <w:rsid w:val="007E3833"/>
    <w:rsid w:val="007E48E2"/>
    <w:rsid w:val="007E4A53"/>
    <w:rsid w:val="007E6AB4"/>
    <w:rsid w:val="007F1001"/>
    <w:rsid w:val="007F1726"/>
    <w:rsid w:val="007F500E"/>
    <w:rsid w:val="007F5109"/>
    <w:rsid w:val="007F64D2"/>
    <w:rsid w:val="007F6ADD"/>
    <w:rsid w:val="007F6ADE"/>
    <w:rsid w:val="007F77AD"/>
    <w:rsid w:val="0080254A"/>
    <w:rsid w:val="00802CC7"/>
    <w:rsid w:val="008033AC"/>
    <w:rsid w:val="0080350F"/>
    <w:rsid w:val="008040CA"/>
    <w:rsid w:val="0080435B"/>
    <w:rsid w:val="008076A1"/>
    <w:rsid w:val="0081023D"/>
    <w:rsid w:val="00811FE8"/>
    <w:rsid w:val="00812178"/>
    <w:rsid w:val="00812892"/>
    <w:rsid w:val="00815C07"/>
    <w:rsid w:val="008170F7"/>
    <w:rsid w:val="00817529"/>
    <w:rsid w:val="00823517"/>
    <w:rsid w:val="008303C7"/>
    <w:rsid w:val="008307F3"/>
    <w:rsid w:val="00830943"/>
    <w:rsid w:val="00830959"/>
    <w:rsid w:val="008326C6"/>
    <w:rsid w:val="00834AE6"/>
    <w:rsid w:val="00836F10"/>
    <w:rsid w:val="008376CC"/>
    <w:rsid w:val="00841C46"/>
    <w:rsid w:val="00843B5A"/>
    <w:rsid w:val="0084405F"/>
    <w:rsid w:val="00850CAD"/>
    <w:rsid w:val="0085308A"/>
    <w:rsid w:val="00853726"/>
    <w:rsid w:val="00853EFC"/>
    <w:rsid w:val="008570DE"/>
    <w:rsid w:val="00860C2C"/>
    <w:rsid w:val="00862D55"/>
    <w:rsid w:val="008641D6"/>
    <w:rsid w:val="00865AC7"/>
    <w:rsid w:val="00870700"/>
    <w:rsid w:val="008709A9"/>
    <w:rsid w:val="00871BE5"/>
    <w:rsid w:val="0087268A"/>
    <w:rsid w:val="00875C6E"/>
    <w:rsid w:val="00876621"/>
    <w:rsid w:val="0088047E"/>
    <w:rsid w:val="00880F53"/>
    <w:rsid w:val="00882B47"/>
    <w:rsid w:val="008846A9"/>
    <w:rsid w:val="00887131"/>
    <w:rsid w:val="008904AE"/>
    <w:rsid w:val="00890A2A"/>
    <w:rsid w:val="00894439"/>
    <w:rsid w:val="00897EAE"/>
    <w:rsid w:val="008A13BE"/>
    <w:rsid w:val="008A1C49"/>
    <w:rsid w:val="008A6794"/>
    <w:rsid w:val="008B05F8"/>
    <w:rsid w:val="008B2BFF"/>
    <w:rsid w:val="008B330D"/>
    <w:rsid w:val="008B3AE7"/>
    <w:rsid w:val="008B4877"/>
    <w:rsid w:val="008C1464"/>
    <w:rsid w:val="008C20BE"/>
    <w:rsid w:val="008C2319"/>
    <w:rsid w:val="008C3EF8"/>
    <w:rsid w:val="008C48ED"/>
    <w:rsid w:val="008C4948"/>
    <w:rsid w:val="008C4E27"/>
    <w:rsid w:val="008C5BF1"/>
    <w:rsid w:val="008C5F8B"/>
    <w:rsid w:val="008D53BE"/>
    <w:rsid w:val="008D7710"/>
    <w:rsid w:val="008E051D"/>
    <w:rsid w:val="008E0F1B"/>
    <w:rsid w:val="008E2AE7"/>
    <w:rsid w:val="008E3374"/>
    <w:rsid w:val="008E39BA"/>
    <w:rsid w:val="008E4EA2"/>
    <w:rsid w:val="008E77F7"/>
    <w:rsid w:val="008E7F28"/>
    <w:rsid w:val="008F15F1"/>
    <w:rsid w:val="008F17F7"/>
    <w:rsid w:val="008F2311"/>
    <w:rsid w:val="008F3DF7"/>
    <w:rsid w:val="009027A3"/>
    <w:rsid w:val="009055ED"/>
    <w:rsid w:val="0090743E"/>
    <w:rsid w:val="00910A62"/>
    <w:rsid w:val="00911F41"/>
    <w:rsid w:val="00914574"/>
    <w:rsid w:val="00914D00"/>
    <w:rsid w:val="009158F4"/>
    <w:rsid w:val="0092126D"/>
    <w:rsid w:val="0092599C"/>
    <w:rsid w:val="00925CB9"/>
    <w:rsid w:val="009272DC"/>
    <w:rsid w:val="009300AE"/>
    <w:rsid w:val="00930E9E"/>
    <w:rsid w:val="00931BB3"/>
    <w:rsid w:val="0093437C"/>
    <w:rsid w:val="00937C9F"/>
    <w:rsid w:val="00941401"/>
    <w:rsid w:val="00941855"/>
    <w:rsid w:val="00941E3D"/>
    <w:rsid w:val="009449AE"/>
    <w:rsid w:val="00945567"/>
    <w:rsid w:val="00945ADE"/>
    <w:rsid w:val="00946A91"/>
    <w:rsid w:val="009651EE"/>
    <w:rsid w:val="009662F7"/>
    <w:rsid w:val="0097196D"/>
    <w:rsid w:val="00971982"/>
    <w:rsid w:val="00971F6D"/>
    <w:rsid w:val="00977D06"/>
    <w:rsid w:val="00980023"/>
    <w:rsid w:val="009823D1"/>
    <w:rsid w:val="009824E6"/>
    <w:rsid w:val="00986006"/>
    <w:rsid w:val="009863E5"/>
    <w:rsid w:val="009863F3"/>
    <w:rsid w:val="0099457C"/>
    <w:rsid w:val="00995120"/>
    <w:rsid w:val="009A088C"/>
    <w:rsid w:val="009A3EA2"/>
    <w:rsid w:val="009A4A21"/>
    <w:rsid w:val="009A711E"/>
    <w:rsid w:val="009A72C8"/>
    <w:rsid w:val="009B0A2D"/>
    <w:rsid w:val="009B0BE8"/>
    <w:rsid w:val="009B0FDA"/>
    <w:rsid w:val="009B162D"/>
    <w:rsid w:val="009B19C3"/>
    <w:rsid w:val="009B26FA"/>
    <w:rsid w:val="009B2E29"/>
    <w:rsid w:val="009B4FC1"/>
    <w:rsid w:val="009B7996"/>
    <w:rsid w:val="009B7ABA"/>
    <w:rsid w:val="009C407B"/>
    <w:rsid w:val="009C488B"/>
    <w:rsid w:val="009C61E2"/>
    <w:rsid w:val="009D0A86"/>
    <w:rsid w:val="009D258D"/>
    <w:rsid w:val="009D2846"/>
    <w:rsid w:val="009D43D3"/>
    <w:rsid w:val="009D7A39"/>
    <w:rsid w:val="009E179A"/>
    <w:rsid w:val="009E261E"/>
    <w:rsid w:val="009E3C92"/>
    <w:rsid w:val="009E7E83"/>
    <w:rsid w:val="009E7F34"/>
    <w:rsid w:val="009F5159"/>
    <w:rsid w:val="009F55C7"/>
    <w:rsid w:val="009F5E70"/>
    <w:rsid w:val="00A00FD6"/>
    <w:rsid w:val="00A045F7"/>
    <w:rsid w:val="00A049F8"/>
    <w:rsid w:val="00A04AC0"/>
    <w:rsid w:val="00A1354C"/>
    <w:rsid w:val="00A143C1"/>
    <w:rsid w:val="00A1522B"/>
    <w:rsid w:val="00A161AB"/>
    <w:rsid w:val="00A20BFB"/>
    <w:rsid w:val="00A22835"/>
    <w:rsid w:val="00A22BE0"/>
    <w:rsid w:val="00A23744"/>
    <w:rsid w:val="00A23AA1"/>
    <w:rsid w:val="00A249C8"/>
    <w:rsid w:val="00A2765D"/>
    <w:rsid w:val="00A27C47"/>
    <w:rsid w:val="00A3431C"/>
    <w:rsid w:val="00A355ED"/>
    <w:rsid w:val="00A372D6"/>
    <w:rsid w:val="00A402C5"/>
    <w:rsid w:val="00A4612E"/>
    <w:rsid w:val="00A47F41"/>
    <w:rsid w:val="00A5093F"/>
    <w:rsid w:val="00A50CB6"/>
    <w:rsid w:val="00A510E2"/>
    <w:rsid w:val="00A53E14"/>
    <w:rsid w:val="00A54C21"/>
    <w:rsid w:val="00A570D9"/>
    <w:rsid w:val="00A61BE1"/>
    <w:rsid w:val="00A66A86"/>
    <w:rsid w:val="00A67A5E"/>
    <w:rsid w:val="00A718BF"/>
    <w:rsid w:val="00A723C8"/>
    <w:rsid w:val="00A73075"/>
    <w:rsid w:val="00A73495"/>
    <w:rsid w:val="00A73E47"/>
    <w:rsid w:val="00A75F65"/>
    <w:rsid w:val="00A77404"/>
    <w:rsid w:val="00A815D1"/>
    <w:rsid w:val="00A82BA7"/>
    <w:rsid w:val="00A83FB6"/>
    <w:rsid w:val="00A84BC1"/>
    <w:rsid w:val="00A84C3C"/>
    <w:rsid w:val="00A85B88"/>
    <w:rsid w:val="00A8732B"/>
    <w:rsid w:val="00A8749A"/>
    <w:rsid w:val="00A877EF"/>
    <w:rsid w:val="00A8787D"/>
    <w:rsid w:val="00A90067"/>
    <w:rsid w:val="00A90343"/>
    <w:rsid w:val="00A9109F"/>
    <w:rsid w:val="00A935E2"/>
    <w:rsid w:val="00A95149"/>
    <w:rsid w:val="00A9530C"/>
    <w:rsid w:val="00A95468"/>
    <w:rsid w:val="00A95814"/>
    <w:rsid w:val="00A960C3"/>
    <w:rsid w:val="00A961BB"/>
    <w:rsid w:val="00AA4A7F"/>
    <w:rsid w:val="00AA78F6"/>
    <w:rsid w:val="00AB0809"/>
    <w:rsid w:val="00AB0A21"/>
    <w:rsid w:val="00AB0F18"/>
    <w:rsid w:val="00AB209C"/>
    <w:rsid w:val="00AB2EAC"/>
    <w:rsid w:val="00AB5DCC"/>
    <w:rsid w:val="00AB7B99"/>
    <w:rsid w:val="00AC60F5"/>
    <w:rsid w:val="00AD1740"/>
    <w:rsid w:val="00AD1C5B"/>
    <w:rsid w:val="00AD2EC2"/>
    <w:rsid w:val="00AD4CFD"/>
    <w:rsid w:val="00AD76BA"/>
    <w:rsid w:val="00AE0D2C"/>
    <w:rsid w:val="00AE192E"/>
    <w:rsid w:val="00AE4F82"/>
    <w:rsid w:val="00AE604F"/>
    <w:rsid w:val="00AF1D15"/>
    <w:rsid w:val="00AF4F51"/>
    <w:rsid w:val="00AF507F"/>
    <w:rsid w:val="00AF6995"/>
    <w:rsid w:val="00AF781C"/>
    <w:rsid w:val="00B00102"/>
    <w:rsid w:val="00B00891"/>
    <w:rsid w:val="00B00B27"/>
    <w:rsid w:val="00B00E2C"/>
    <w:rsid w:val="00B012FE"/>
    <w:rsid w:val="00B0166A"/>
    <w:rsid w:val="00B01A1B"/>
    <w:rsid w:val="00B02CD3"/>
    <w:rsid w:val="00B0344C"/>
    <w:rsid w:val="00B03F83"/>
    <w:rsid w:val="00B05F35"/>
    <w:rsid w:val="00B06957"/>
    <w:rsid w:val="00B0764C"/>
    <w:rsid w:val="00B1264F"/>
    <w:rsid w:val="00B12BB1"/>
    <w:rsid w:val="00B159FD"/>
    <w:rsid w:val="00B15C59"/>
    <w:rsid w:val="00B16706"/>
    <w:rsid w:val="00B16856"/>
    <w:rsid w:val="00B179BC"/>
    <w:rsid w:val="00B2241C"/>
    <w:rsid w:val="00B22F55"/>
    <w:rsid w:val="00B23A95"/>
    <w:rsid w:val="00B23FDF"/>
    <w:rsid w:val="00B25FAC"/>
    <w:rsid w:val="00B2763D"/>
    <w:rsid w:val="00B30305"/>
    <w:rsid w:val="00B31BE0"/>
    <w:rsid w:val="00B31EFF"/>
    <w:rsid w:val="00B32A07"/>
    <w:rsid w:val="00B33220"/>
    <w:rsid w:val="00B33515"/>
    <w:rsid w:val="00B34647"/>
    <w:rsid w:val="00B36013"/>
    <w:rsid w:val="00B37191"/>
    <w:rsid w:val="00B421AD"/>
    <w:rsid w:val="00B42586"/>
    <w:rsid w:val="00B52019"/>
    <w:rsid w:val="00B52B57"/>
    <w:rsid w:val="00B551C7"/>
    <w:rsid w:val="00B563B8"/>
    <w:rsid w:val="00B612C5"/>
    <w:rsid w:val="00B61D23"/>
    <w:rsid w:val="00B62144"/>
    <w:rsid w:val="00B629E1"/>
    <w:rsid w:val="00B630AC"/>
    <w:rsid w:val="00B65FBF"/>
    <w:rsid w:val="00B6663A"/>
    <w:rsid w:val="00B66E04"/>
    <w:rsid w:val="00B676DF"/>
    <w:rsid w:val="00B704FF"/>
    <w:rsid w:val="00B70558"/>
    <w:rsid w:val="00B70973"/>
    <w:rsid w:val="00B725B6"/>
    <w:rsid w:val="00B728EB"/>
    <w:rsid w:val="00B73EA8"/>
    <w:rsid w:val="00B743BB"/>
    <w:rsid w:val="00B761F6"/>
    <w:rsid w:val="00B764A5"/>
    <w:rsid w:val="00B766C8"/>
    <w:rsid w:val="00B804E5"/>
    <w:rsid w:val="00B80E1C"/>
    <w:rsid w:val="00B81286"/>
    <w:rsid w:val="00B83A64"/>
    <w:rsid w:val="00B86801"/>
    <w:rsid w:val="00B9268D"/>
    <w:rsid w:val="00B93B0B"/>
    <w:rsid w:val="00B94035"/>
    <w:rsid w:val="00B9590C"/>
    <w:rsid w:val="00B961FC"/>
    <w:rsid w:val="00B96317"/>
    <w:rsid w:val="00BA20CE"/>
    <w:rsid w:val="00BA2669"/>
    <w:rsid w:val="00BA40F9"/>
    <w:rsid w:val="00BA7A84"/>
    <w:rsid w:val="00BB0E78"/>
    <w:rsid w:val="00BB16E8"/>
    <w:rsid w:val="00BB393E"/>
    <w:rsid w:val="00BB4E74"/>
    <w:rsid w:val="00BB5778"/>
    <w:rsid w:val="00BB6917"/>
    <w:rsid w:val="00BC22CA"/>
    <w:rsid w:val="00BC4ED5"/>
    <w:rsid w:val="00BC51EC"/>
    <w:rsid w:val="00BC75B0"/>
    <w:rsid w:val="00BC7FB3"/>
    <w:rsid w:val="00BD211F"/>
    <w:rsid w:val="00BD388C"/>
    <w:rsid w:val="00BD50C8"/>
    <w:rsid w:val="00BE31C6"/>
    <w:rsid w:val="00BE3DCB"/>
    <w:rsid w:val="00BE73D4"/>
    <w:rsid w:val="00BF351A"/>
    <w:rsid w:val="00C02501"/>
    <w:rsid w:val="00C02CD0"/>
    <w:rsid w:val="00C050AD"/>
    <w:rsid w:val="00C0574B"/>
    <w:rsid w:val="00C06CD6"/>
    <w:rsid w:val="00C1158E"/>
    <w:rsid w:val="00C131F6"/>
    <w:rsid w:val="00C14978"/>
    <w:rsid w:val="00C203F4"/>
    <w:rsid w:val="00C21D08"/>
    <w:rsid w:val="00C255F8"/>
    <w:rsid w:val="00C3205C"/>
    <w:rsid w:val="00C32E18"/>
    <w:rsid w:val="00C334B1"/>
    <w:rsid w:val="00C33AB3"/>
    <w:rsid w:val="00C33B6B"/>
    <w:rsid w:val="00C36342"/>
    <w:rsid w:val="00C36E74"/>
    <w:rsid w:val="00C40138"/>
    <w:rsid w:val="00C419FE"/>
    <w:rsid w:val="00C42C8D"/>
    <w:rsid w:val="00C502DB"/>
    <w:rsid w:val="00C503A4"/>
    <w:rsid w:val="00C50420"/>
    <w:rsid w:val="00C51369"/>
    <w:rsid w:val="00C5270B"/>
    <w:rsid w:val="00C55DAA"/>
    <w:rsid w:val="00C65661"/>
    <w:rsid w:val="00C67BC6"/>
    <w:rsid w:val="00C75177"/>
    <w:rsid w:val="00C775C5"/>
    <w:rsid w:val="00C819D3"/>
    <w:rsid w:val="00C85104"/>
    <w:rsid w:val="00C861E0"/>
    <w:rsid w:val="00C93205"/>
    <w:rsid w:val="00C94AE6"/>
    <w:rsid w:val="00C95E8C"/>
    <w:rsid w:val="00CA06E2"/>
    <w:rsid w:val="00CA26CC"/>
    <w:rsid w:val="00CA738D"/>
    <w:rsid w:val="00CB16D3"/>
    <w:rsid w:val="00CB2084"/>
    <w:rsid w:val="00CB2E11"/>
    <w:rsid w:val="00CB5FF1"/>
    <w:rsid w:val="00CC00CC"/>
    <w:rsid w:val="00CC05F3"/>
    <w:rsid w:val="00CC47C6"/>
    <w:rsid w:val="00CC4881"/>
    <w:rsid w:val="00CC4B71"/>
    <w:rsid w:val="00CC511C"/>
    <w:rsid w:val="00CC5965"/>
    <w:rsid w:val="00CC5B7D"/>
    <w:rsid w:val="00CC70D4"/>
    <w:rsid w:val="00CD08AF"/>
    <w:rsid w:val="00CD09CD"/>
    <w:rsid w:val="00CD1E11"/>
    <w:rsid w:val="00CD35FE"/>
    <w:rsid w:val="00CD52DA"/>
    <w:rsid w:val="00CD58FB"/>
    <w:rsid w:val="00CD6A7B"/>
    <w:rsid w:val="00CE294E"/>
    <w:rsid w:val="00CE3B41"/>
    <w:rsid w:val="00CE3B4E"/>
    <w:rsid w:val="00CE44EB"/>
    <w:rsid w:val="00CE4EFA"/>
    <w:rsid w:val="00CE5BDF"/>
    <w:rsid w:val="00CE731B"/>
    <w:rsid w:val="00CF0CF1"/>
    <w:rsid w:val="00CF12E0"/>
    <w:rsid w:val="00CF3B2A"/>
    <w:rsid w:val="00CF45C7"/>
    <w:rsid w:val="00CF6361"/>
    <w:rsid w:val="00CF75FF"/>
    <w:rsid w:val="00CF7D93"/>
    <w:rsid w:val="00D02CBA"/>
    <w:rsid w:val="00D04802"/>
    <w:rsid w:val="00D048F0"/>
    <w:rsid w:val="00D0674D"/>
    <w:rsid w:val="00D1022A"/>
    <w:rsid w:val="00D1095D"/>
    <w:rsid w:val="00D11929"/>
    <w:rsid w:val="00D1201A"/>
    <w:rsid w:val="00D12350"/>
    <w:rsid w:val="00D16466"/>
    <w:rsid w:val="00D1674D"/>
    <w:rsid w:val="00D21116"/>
    <w:rsid w:val="00D22906"/>
    <w:rsid w:val="00D233DB"/>
    <w:rsid w:val="00D24A00"/>
    <w:rsid w:val="00D2683A"/>
    <w:rsid w:val="00D31688"/>
    <w:rsid w:val="00D334F5"/>
    <w:rsid w:val="00D346E5"/>
    <w:rsid w:val="00D407E2"/>
    <w:rsid w:val="00D438AC"/>
    <w:rsid w:val="00D50549"/>
    <w:rsid w:val="00D5569B"/>
    <w:rsid w:val="00D56BC9"/>
    <w:rsid w:val="00D57171"/>
    <w:rsid w:val="00D61266"/>
    <w:rsid w:val="00D63238"/>
    <w:rsid w:val="00D644DB"/>
    <w:rsid w:val="00D64CD3"/>
    <w:rsid w:val="00D6507C"/>
    <w:rsid w:val="00D65575"/>
    <w:rsid w:val="00D65C86"/>
    <w:rsid w:val="00D667AC"/>
    <w:rsid w:val="00D66E1F"/>
    <w:rsid w:val="00D67F66"/>
    <w:rsid w:val="00D72DB2"/>
    <w:rsid w:val="00D72DDE"/>
    <w:rsid w:val="00D7382E"/>
    <w:rsid w:val="00D759B2"/>
    <w:rsid w:val="00D76AE4"/>
    <w:rsid w:val="00D77442"/>
    <w:rsid w:val="00D77F8E"/>
    <w:rsid w:val="00D81460"/>
    <w:rsid w:val="00D82B37"/>
    <w:rsid w:val="00D90F77"/>
    <w:rsid w:val="00D91762"/>
    <w:rsid w:val="00D962BF"/>
    <w:rsid w:val="00DA316B"/>
    <w:rsid w:val="00DA321D"/>
    <w:rsid w:val="00DA4F0F"/>
    <w:rsid w:val="00DA59F2"/>
    <w:rsid w:val="00DA6FC0"/>
    <w:rsid w:val="00DB1A82"/>
    <w:rsid w:val="00DB2727"/>
    <w:rsid w:val="00DB3320"/>
    <w:rsid w:val="00DB3BA0"/>
    <w:rsid w:val="00DB4C40"/>
    <w:rsid w:val="00DB619D"/>
    <w:rsid w:val="00DB71DA"/>
    <w:rsid w:val="00DC2B22"/>
    <w:rsid w:val="00DC3045"/>
    <w:rsid w:val="00DC6A38"/>
    <w:rsid w:val="00DD228B"/>
    <w:rsid w:val="00DD3E6F"/>
    <w:rsid w:val="00DD5C29"/>
    <w:rsid w:val="00DD62F8"/>
    <w:rsid w:val="00DE1DBE"/>
    <w:rsid w:val="00DE3060"/>
    <w:rsid w:val="00DE3E46"/>
    <w:rsid w:val="00DE64DD"/>
    <w:rsid w:val="00DE76F5"/>
    <w:rsid w:val="00DF27DF"/>
    <w:rsid w:val="00DF2A05"/>
    <w:rsid w:val="00DF3185"/>
    <w:rsid w:val="00DF3B0C"/>
    <w:rsid w:val="00E001C3"/>
    <w:rsid w:val="00E02680"/>
    <w:rsid w:val="00E03F6C"/>
    <w:rsid w:val="00E06EBA"/>
    <w:rsid w:val="00E07794"/>
    <w:rsid w:val="00E108A5"/>
    <w:rsid w:val="00E149B6"/>
    <w:rsid w:val="00E169CA"/>
    <w:rsid w:val="00E203E4"/>
    <w:rsid w:val="00E2230E"/>
    <w:rsid w:val="00E2401C"/>
    <w:rsid w:val="00E242B8"/>
    <w:rsid w:val="00E25691"/>
    <w:rsid w:val="00E260E7"/>
    <w:rsid w:val="00E30059"/>
    <w:rsid w:val="00E33206"/>
    <w:rsid w:val="00E37D49"/>
    <w:rsid w:val="00E40BB8"/>
    <w:rsid w:val="00E40F00"/>
    <w:rsid w:val="00E41D8F"/>
    <w:rsid w:val="00E42252"/>
    <w:rsid w:val="00E43CAE"/>
    <w:rsid w:val="00E460FC"/>
    <w:rsid w:val="00E47749"/>
    <w:rsid w:val="00E5059C"/>
    <w:rsid w:val="00E50813"/>
    <w:rsid w:val="00E52528"/>
    <w:rsid w:val="00E54C56"/>
    <w:rsid w:val="00E56690"/>
    <w:rsid w:val="00E56E3A"/>
    <w:rsid w:val="00E60BBE"/>
    <w:rsid w:val="00E61C3B"/>
    <w:rsid w:val="00E642DB"/>
    <w:rsid w:val="00E647DF"/>
    <w:rsid w:val="00E660E3"/>
    <w:rsid w:val="00E674B3"/>
    <w:rsid w:val="00E67BFA"/>
    <w:rsid w:val="00E67F09"/>
    <w:rsid w:val="00E7624F"/>
    <w:rsid w:val="00E77CB1"/>
    <w:rsid w:val="00E804AF"/>
    <w:rsid w:val="00E80939"/>
    <w:rsid w:val="00E80FDF"/>
    <w:rsid w:val="00E81553"/>
    <w:rsid w:val="00E817DC"/>
    <w:rsid w:val="00E82A86"/>
    <w:rsid w:val="00E84E63"/>
    <w:rsid w:val="00E87C15"/>
    <w:rsid w:val="00E90577"/>
    <w:rsid w:val="00E91FEC"/>
    <w:rsid w:val="00E9233C"/>
    <w:rsid w:val="00E937EA"/>
    <w:rsid w:val="00E94BA9"/>
    <w:rsid w:val="00E96110"/>
    <w:rsid w:val="00E9766C"/>
    <w:rsid w:val="00EA02D6"/>
    <w:rsid w:val="00EA483E"/>
    <w:rsid w:val="00EA4BAE"/>
    <w:rsid w:val="00EA4E3D"/>
    <w:rsid w:val="00EA662F"/>
    <w:rsid w:val="00EA6E31"/>
    <w:rsid w:val="00EA7557"/>
    <w:rsid w:val="00EA7FED"/>
    <w:rsid w:val="00EB08A9"/>
    <w:rsid w:val="00EB2A57"/>
    <w:rsid w:val="00EB341E"/>
    <w:rsid w:val="00EB4DDA"/>
    <w:rsid w:val="00EB601C"/>
    <w:rsid w:val="00EC47D3"/>
    <w:rsid w:val="00EC68A4"/>
    <w:rsid w:val="00EC6AD6"/>
    <w:rsid w:val="00EC7841"/>
    <w:rsid w:val="00ED1A13"/>
    <w:rsid w:val="00ED4946"/>
    <w:rsid w:val="00ED5119"/>
    <w:rsid w:val="00ED7B44"/>
    <w:rsid w:val="00EE016E"/>
    <w:rsid w:val="00EE0535"/>
    <w:rsid w:val="00EE1D32"/>
    <w:rsid w:val="00EE1ED2"/>
    <w:rsid w:val="00EE25E5"/>
    <w:rsid w:val="00EE4DA0"/>
    <w:rsid w:val="00EE71E7"/>
    <w:rsid w:val="00EE7A16"/>
    <w:rsid w:val="00EF3770"/>
    <w:rsid w:val="00EF5396"/>
    <w:rsid w:val="00EF6DDE"/>
    <w:rsid w:val="00F01CAF"/>
    <w:rsid w:val="00F02229"/>
    <w:rsid w:val="00F0233A"/>
    <w:rsid w:val="00F04BCF"/>
    <w:rsid w:val="00F05A54"/>
    <w:rsid w:val="00F06A98"/>
    <w:rsid w:val="00F115EE"/>
    <w:rsid w:val="00F11D70"/>
    <w:rsid w:val="00F12FB8"/>
    <w:rsid w:val="00F132BC"/>
    <w:rsid w:val="00F166CE"/>
    <w:rsid w:val="00F2212C"/>
    <w:rsid w:val="00F22D93"/>
    <w:rsid w:val="00F24E8C"/>
    <w:rsid w:val="00F26DAC"/>
    <w:rsid w:val="00F26F8A"/>
    <w:rsid w:val="00F27A56"/>
    <w:rsid w:val="00F27B6C"/>
    <w:rsid w:val="00F31788"/>
    <w:rsid w:val="00F319F2"/>
    <w:rsid w:val="00F336BB"/>
    <w:rsid w:val="00F339D3"/>
    <w:rsid w:val="00F3531A"/>
    <w:rsid w:val="00F35394"/>
    <w:rsid w:val="00F36653"/>
    <w:rsid w:val="00F36B1B"/>
    <w:rsid w:val="00F37695"/>
    <w:rsid w:val="00F415A1"/>
    <w:rsid w:val="00F4205F"/>
    <w:rsid w:val="00F42A4F"/>
    <w:rsid w:val="00F44541"/>
    <w:rsid w:val="00F456E4"/>
    <w:rsid w:val="00F464BF"/>
    <w:rsid w:val="00F478D3"/>
    <w:rsid w:val="00F52C1E"/>
    <w:rsid w:val="00F5331E"/>
    <w:rsid w:val="00F548C4"/>
    <w:rsid w:val="00F54F53"/>
    <w:rsid w:val="00F56C95"/>
    <w:rsid w:val="00F610B6"/>
    <w:rsid w:val="00F61AC8"/>
    <w:rsid w:val="00F63940"/>
    <w:rsid w:val="00F6508F"/>
    <w:rsid w:val="00F67125"/>
    <w:rsid w:val="00F674AD"/>
    <w:rsid w:val="00F67D28"/>
    <w:rsid w:val="00F70D87"/>
    <w:rsid w:val="00F71BFB"/>
    <w:rsid w:val="00F7364C"/>
    <w:rsid w:val="00F76CB4"/>
    <w:rsid w:val="00F80B3E"/>
    <w:rsid w:val="00F80D8B"/>
    <w:rsid w:val="00F81735"/>
    <w:rsid w:val="00F81C7E"/>
    <w:rsid w:val="00F8263F"/>
    <w:rsid w:val="00F834C5"/>
    <w:rsid w:val="00F83FB1"/>
    <w:rsid w:val="00F84D85"/>
    <w:rsid w:val="00F86340"/>
    <w:rsid w:val="00F87740"/>
    <w:rsid w:val="00F91856"/>
    <w:rsid w:val="00F931EE"/>
    <w:rsid w:val="00F94C77"/>
    <w:rsid w:val="00F95676"/>
    <w:rsid w:val="00F97E92"/>
    <w:rsid w:val="00FA014C"/>
    <w:rsid w:val="00FA677B"/>
    <w:rsid w:val="00FA7AD9"/>
    <w:rsid w:val="00FB3280"/>
    <w:rsid w:val="00FB7A70"/>
    <w:rsid w:val="00FC16DF"/>
    <w:rsid w:val="00FC4E77"/>
    <w:rsid w:val="00FC4EA6"/>
    <w:rsid w:val="00FC5CF5"/>
    <w:rsid w:val="00FC5E53"/>
    <w:rsid w:val="00FC7745"/>
    <w:rsid w:val="00FC7F79"/>
    <w:rsid w:val="00FD13C0"/>
    <w:rsid w:val="00FD2149"/>
    <w:rsid w:val="00FD65E9"/>
    <w:rsid w:val="00FD69A1"/>
    <w:rsid w:val="00FE1444"/>
    <w:rsid w:val="00FE2578"/>
    <w:rsid w:val="00FE294F"/>
    <w:rsid w:val="00FE6BA2"/>
    <w:rsid w:val="00FE6F50"/>
    <w:rsid w:val="00FF017F"/>
    <w:rsid w:val="00FF04B3"/>
    <w:rsid w:val="00FF1082"/>
    <w:rsid w:val="00FF26B0"/>
    <w:rsid w:val="00FF34D6"/>
    <w:rsid w:val="00FF6BB5"/>
    <w:rsid w:val="00FF7298"/>
    <w:rsid w:val="00FF7D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8dd1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Body Text 3" w:uiPriority="0"/>
    <w:lsdException w:name="FollowedHyperlink" w:uiPriority="0"/>
    <w:lsdException w:name="Strong" w:semiHidden="0" w:uiPriority="0" w:unhideWhenUsed="0"/>
    <w:lsdException w:name="Emphasis" w:semiHidden="0" w:uiPriority="20" w:unhideWhenUsed="0"/>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E7624F"/>
    <w:pPr>
      <w:spacing w:line="360" w:lineRule="auto"/>
      <w:jc w:val="both"/>
    </w:pPr>
    <w:rPr>
      <w:rFonts w:ascii="Times New Roman" w:eastAsia="Times New Roman" w:hAnsi="Times New Roman"/>
      <w:sz w:val="24"/>
      <w:szCs w:val="24"/>
    </w:rPr>
  </w:style>
  <w:style w:type="paragraph" w:styleId="Naslov1">
    <w:name w:val="heading 1"/>
    <w:basedOn w:val="Navaden"/>
    <w:next w:val="Navaden"/>
    <w:link w:val="Naslov1Znak"/>
    <w:uiPriority w:val="99"/>
    <w:qFormat/>
    <w:rsid w:val="00A8787D"/>
    <w:pPr>
      <w:keepNext/>
      <w:outlineLvl w:val="0"/>
    </w:pPr>
    <w:rPr>
      <w:rFonts w:ascii="Arial" w:hAnsi="Arial" w:cs="Arial"/>
      <w:b/>
      <w:bCs/>
      <w:kern w:val="32"/>
      <w:sz w:val="32"/>
      <w:szCs w:val="32"/>
    </w:rPr>
  </w:style>
  <w:style w:type="paragraph" w:styleId="Naslov2">
    <w:name w:val="heading 2"/>
    <w:basedOn w:val="Navaden"/>
    <w:next w:val="Navaden"/>
    <w:link w:val="Naslov2Znak"/>
    <w:uiPriority w:val="9"/>
    <w:qFormat/>
    <w:rsid w:val="003401F2"/>
    <w:pPr>
      <w:keepNext/>
      <w:outlineLvl w:val="1"/>
    </w:pPr>
    <w:rPr>
      <w:rFonts w:ascii="Arial" w:hAnsi="Arial" w:cs="Arial"/>
      <w:b/>
      <w:bCs/>
      <w:i/>
      <w:iCs/>
      <w:sz w:val="28"/>
      <w:szCs w:val="28"/>
    </w:rPr>
  </w:style>
  <w:style w:type="paragraph" w:styleId="Naslov3">
    <w:name w:val="heading 3"/>
    <w:basedOn w:val="Navaden"/>
    <w:next w:val="Navaden"/>
    <w:link w:val="Naslov3Znak"/>
    <w:uiPriority w:val="99"/>
    <w:qFormat/>
    <w:rsid w:val="00E7624F"/>
    <w:pPr>
      <w:keepNext/>
      <w:outlineLvl w:val="2"/>
    </w:pPr>
    <w:rPr>
      <w:rFonts w:cs="Arial"/>
      <w:b/>
      <w:bCs/>
      <w:sz w:val="26"/>
      <w:szCs w:val="26"/>
    </w:rPr>
  </w:style>
  <w:style w:type="paragraph" w:styleId="Naslov4">
    <w:name w:val="heading 4"/>
    <w:basedOn w:val="Navaden"/>
    <w:next w:val="Navaden"/>
    <w:link w:val="Naslov4Znak"/>
    <w:uiPriority w:val="9"/>
    <w:unhideWhenUsed/>
    <w:qFormat/>
    <w:rsid w:val="002B2EE4"/>
    <w:pPr>
      <w:keepNext/>
      <w:keepLines/>
      <w:outlineLvl w:val="3"/>
    </w:pPr>
    <w:rPr>
      <w:rFonts w:ascii="Cambria" w:hAnsi="Cambria"/>
      <w:b/>
      <w:bCs/>
      <w:i/>
      <w:iCs/>
    </w:rPr>
  </w:style>
  <w:style w:type="paragraph" w:styleId="Naslov5">
    <w:name w:val="heading 5"/>
    <w:basedOn w:val="Navaden"/>
    <w:next w:val="Navaden"/>
    <w:link w:val="Naslov5Znak"/>
    <w:rsid w:val="006F6EB7"/>
    <w:pPr>
      <w:spacing w:before="240" w:after="60"/>
      <w:outlineLvl w:val="4"/>
    </w:pPr>
    <w:rPr>
      <w:b/>
      <w:bCs/>
      <w:i/>
      <w:iCs/>
      <w:sz w:val="26"/>
      <w:szCs w:val="26"/>
      <w:lang w:val="de-AT"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A8787D"/>
    <w:rPr>
      <w:rFonts w:ascii="Arial" w:eastAsia="Times New Roman" w:hAnsi="Arial" w:cs="Arial"/>
      <w:b/>
      <w:bCs/>
      <w:kern w:val="32"/>
      <w:sz w:val="32"/>
      <w:szCs w:val="32"/>
    </w:rPr>
  </w:style>
  <w:style w:type="character" w:customStyle="1" w:styleId="Naslov2Znak">
    <w:name w:val="Naslov 2 Znak"/>
    <w:basedOn w:val="Privzetapisavaodstavka"/>
    <w:link w:val="Naslov2"/>
    <w:uiPriority w:val="9"/>
    <w:rsid w:val="003401F2"/>
    <w:rPr>
      <w:rFonts w:ascii="Arial" w:eastAsia="Times New Roman" w:hAnsi="Arial" w:cs="Arial"/>
      <w:b/>
      <w:bCs/>
      <w:i/>
      <w:iCs/>
      <w:sz w:val="28"/>
      <w:szCs w:val="28"/>
    </w:rPr>
  </w:style>
  <w:style w:type="character" w:customStyle="1" w:styleId="Naslov3Znak">
    <w:name w:val="Naslov 3 Znak"/>
    <w:basedOn w:val="Privzetapisavaodstavka"/>
    <w:link w:val="Naslov3"/>
    <w:uiPriority w:val="99"/>
    <w:rsid w:val="00E7624F"/>
    <w:rPr>
      <w:rFonts w:ascii="Times New Roman" w:eastAsia="Times New Roman" w:hAnsi="Times New Roman" w:cs="Arial"/>
      <w:b/>
      <w:bCs/>
      <w:sz w:val="26"/>
      <w:szCs w:val="26"/>
    </w:rPr>
  </w:style>
  <w:style w:type="character" w:customStyle="1" w:styleId="Naslov5Znak">
    <w:name w:val="Naslov 5 Znak"/>
    <w:basedOn w:val="Privzetapisavaodstavka"/>
    <w:link w:val="Naslov5"/>
    <w:rsid w:val="006F6EB7"/>
    <w:rPr>
      <w:rFonts w:ascii="Times New Roman" w:eastAsia="Times New Roman" w:hAnsi="Times New Roman" w:cs="Times New Roman"/>
      <w:b/>
      <w:bCs/>
      <w:i/>
      <w:iCs/>
      <w:sz w:val="26"/>
      <w:szCs w:val="26"/>
      <w:lang w:val="de-AT"/>
    </w:rPr>
  </w:style>
  <w:style w:type="paragraph" w:customStyle="1" w:styleId="Naslov21">
    <w:name w:val="Naslov 21"/>
    <w:basedOn w:val="Navaden"/>
    <w:rsid w:val="006F6EB7"/>
    <w:rPr>
      <w:b/>
    </w:rPr>
  </w:style>
  <w:style w:type="paragraph" w:customStyle="1" w:styleId="Naslov31">
    <w:name w:val="Naslov 31"/>
    <w:basedOn w:val="Navaden"/>
    <w:rsid w:val="006F6EB7"/>
  </w:style>
  <w:style w:type="character" w:styleId="Hiperpovezava">
    <w:name w:val="Hyperlink"/>
    <w:basedOn w:val="Privzetapisavaodstavka"/>
    <w:uiPriority w:val="99"/>
    <w:rsid w:val="006F6EB7"/>
    <w:rPr>
      <w:color w:val="0000FF"/>
      <w:u w:val="single"/>
    </w:rPr>
  </w:style>
  <w:style w:type="paragraph" w:styleId="Sprotnaopomba-besedilo">
    <w:name w:val="footnote text"/>
    <w:basedOn w:val="Navaden"/>
    <w:link w:val="Sprotnaopomba-besediloZnak"/>
    <w:uiPriority w:val="99"/>
    <w:semiHidden/>
    <w:rsid w:val="006F6EB7"/>
    <w:rPr>
      <w:sz w:val="20"/>
      <w:szCs w:val="20"/>
    </w:rPr>
  </w:style>
  <w:style w:type="character" w:customStyle="1" w:styleId="Sprotnaopomba-besediloZnak">
    <w:name w:val="Sprotna opomba - besedilo Znak"/>
    <w:basedOn w:val="Privzetapisavaodstavka"/>
    <w:link w:val="Sprotnaopomba-besedilo"/>
    <w:uiPriority w:val="99"/>
    <w:semiHidden/>
    <w:rsid w:val="006F6EB7"/>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6F6EB7"/>
    <w:rPr>
      <w:vertAlign w:val="superscript"/>
    </w:rPr>
  </w:style>
  <w:style w:type="character" w:styleId="SledenaHiperpovezava">
    <w:name w:val="FollowedHyperlink"/>
    <w:basedOn w:val="Privzetapisavaodstavka"/>
    <w:rsid w:val="006F6EB7"/>
    <w:rPr>
      <w:color w:val="800080"/>
      <w:u w:val="single"/>
    </w:rPr>
  </w:style>
  <w:style w:type="paragraph" w:styleId="Napis">
    <w:name w:val="caption"/>
    <w:basedOn w:val="Navaden"/>
    <w:next w:val="Navaden"/>
    <w:uiPriority w:val="35"/>
    <w:qFormat/>
    <w:rsid w:val="006F6EB7"/>
    <w:rPr>
      <w:b/>
      <w:bCs/>
      <w:sz w:val="20"/>
      <w:szCs w:val="20"/>
    </w:rPr>
  </w:style>
  <w:style w:type="table" w:styleId="Tabelamrea">
    <w:name w:val="Table Grid"/>
    <w:basedOn w:val="Navadnatabela"/>
    <w:uiPriority w:val="59"/>
    <w:rsid w:val="006F6E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semiHidden/>
    <w:rsid w:val="006F6EB7"/>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6F6EB7"/>
    <w:rPr>
      <w:rFonts w:ascii="Tahoma" w:eastAsia="Times New Roman" w:hAnsi="Tahoma" w:cs="Tahoma"/>
      <w:sz w:val="20"/>
      <w:szCs w:val="20"/>
      <w:shd w:val="clear" w:color="auto" w:fill="000080"/>
      <w:lang w:eastAsia="sl-SI"/>
    </w:rPr>
  </w:style>
  <w:style w:type="character" w:styleId="Pripombasklic">
    <w:name w:val="annotation reference"/>
    <w:basedOn w:val="Privzetapisavaodstavka"/>
    <w:semiHidden/>
    <w:rsid w:val="006F6EB7"/>
    <w:rPr>
      <w:sz w:val="16"/>
      <w:szCs w:val="16"/>
    </w:rPr>
  </w:style>
  <w:style w:type="paragraph" w:styleId="Pripombabesedilo">
    <w:name w:val="annotation text"/>
    <w:basedOn w:val="Navaden"/>
    <w:link w:val="PripombabesediloZnak"/>
    <w:semiHidden/>
    <w:rsid w:val="006F6EB7"/>
    <w:rPr>
      <w:sz w:val="20"/>
      <w:szCs w:val="20"/>
    </w:rPr>
  </w:style>
  <w:style w:type="character" w:customStyle="1" w:styleId="PripombabesediloZnak">
    <w:name w:val="Pripomba – besedilo Znak"/>
    <w:basedOn w:val="Privzetapisavaodstavka"/>
    <w:link w:val="Pripombabesedilo"/>
    <w:semiHidden/>
    <w:rsid w:val="006F6EB7"/>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rsid w:val="006F6EB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F6EB7"/>
    <w:rPr>
      <w:rFonts w:ascii="Tahoma" w:eastAsia="Times New Roman" w:hAnsi="Tahoma" w:cs="Tahoma"/>
      <w:sz w:val="16"/>
      <w:szCs w:val="16"/>
      <w:lang w:eastAsia="sl-SI"/>
    </w:rPr>
  </w:style>
  <w:style w:type="paragraph" w:styleId="Kazalovsebine1">
    <w:name w:val="toc 1"/>
    <w:basedOn w:val="Navaden"/>
    <w:next w:val="Navaden"/>
    <w:autoRedefine/>
    <w:uiPriority w:val="39"/>
    <w:rsid w:val="006F6EB7"/>
  </w:style>
  <w:style w:type="paragraph" w:styleId="Kazalovsebine2">
    <w:name w:val="toc 2"/>
    <w:basedOn w:val="Navaden"/>
    <w:next w:val="Navaden"/>
    <w:autoRedefine/>
    <w:uiPriority w:val="39"/>
    <w:rsid w:val="006F6EB7"/>
    <w:pPr>
      <w:ind w:left="240"/>
    </w:pPr>
  </w:style>
  <w:style w:type="paragraph" w:styleId="Kazalovsebine3">
    <w:name w:val="toc 3"/>
    <w:basedOn w:val="Navaden"/>
    <w:next w:val="Navaden"/>
    <w:autoRedefine/>
    <w:uiPriority w:val="39"/>
    <w:rsid w:val="006F6EB7"/>
    <w:pPr>
      <w:ind w:left="480"/>
    </w:pPr>
  </w:style>
  <w:style w:type="paragraph" w:styleId="Kazaloslik">
    <w:name w:val="table of figures"/>
    <w:basedOn w:val="Navaden"/>
    <w:next w:val="Navaden"/>
    <w:uiPriority w:val="99"/>
    <w:rsid w:val="006F6EB7"/>
  </w:style>
  <w:style w:type="paragraph" w:styleId="Telobesedila">
    <w:name w:val="Body Text"/>
    <w:basedOn w:val="Navaden"/>
    <w:link w:val="TelobesedilaZnak"/>
    <w:rsid w:val="006F6EB7"/>
    <w:rPr>
      <w:spacing w:val="30"/>
    </w:rPr>
  </w:style>
  <w:style w:type="character" w:customStyle="1" w:styleId="TelobesedilaZnak">
    <w:name w:val="Telo besedila Znak"/>
    <w:basedOn w:val="Privzetapisavaodstavka"/>
    <w:link w:val="Telobesedila"/>
    <w:rsid w:val="006F6EB7"/>
    <w:rPr>
      <w:rFonts w:ascii="Times New Roman" w:eastAsia="Times New Roman" w:hAnsi="Times New Roman" w:cs="Times New Roman"/>
      <w:spacing w:val="30"/>
      <w:sz w:val="24"/>
      <w:szCs w:val="24"/>
      <w:lang w:eastAsia="sl-SI"/>
    </w:rPr>
  </w:style>
  <w:style w:type="paragraph" w:styleId="Telobesedila2">
    <w:name w:val="Body Text 2"/>
    <w:basedOn w:val="Navaden"/>
    <w:link w:val="Telobesedila2Znak"/>
    <w:rsid w:val="006F6EB7"/>
    <w:pPr>
      <w:spacing w:after="120" w:line="480" w:lineRule="auto"/>
    </w:pPr>
    <w:rPr>
      <w:sz w:val="22"/>
      <w:lang w:eastAsia="en-US"/>
    </w:rPr>
  </w:style>
  <w:style w:type="character" w:customStyle="1" w:styleId="Telobesedila2Znak">
    <w:name w:val="Telo besedila 2 Znak"/>
    <w:basedOn w:val="Privzetapisavaodstavka"/>
    <w:link w:val="Telobesedila2"/>
    <w:rsid w:val="006F6EB7"/>
    <w:rPr>
      <w:rFonts w:ascii="Times New Roman" w:eastAsia="Times New Roman" w:hAnsi="Times New Roman" w:cs="Times New Roman"/>
      <w:szCs w:val="24"/>
    </w:rPr>
  </w:style>
  <w:style w:type="paragraph" w:styleId="Telobesedila3">
    <w:name w:val="Body Text 3"/>
    <w:basedOn w:val="Navaden"/>
    <w:link w:val="Telobesedila3Znak"/>
    <w:rsid w:val="006F6EB7"/>
    <w:pPr>
      <w:spacing w:after="120"/>
    </w:pPr>
    <w:rPr>
      <w:sz w:val="16"/>
      <w:szCs w:val="16"/>
    </w:rPr>
  </w:style>
  <w:style w:type="character" w:customStyle="1" w:styleId="Telobesedila3Znak">
    <w:name w:val="Telo besedila 3 Znak"/>
    <w:basedOn w:val="Privzetapisavaodstavka"/>
    <w:link w:val="Telobesedila3"/>
    <w:rsid w:val="006F6EB7"/>
    <w:rPr>
      <w:rFonts w:ascii="Times New Roman" w:eastAsia="Times New Roman" w:hAnsi="Times New Roman" w:cs="Times New Roman"/>
      <w:sz w:val="16"/>
      <w:szCs w:val="16"/>
      <w:lang w:eastAsia="sl-SI"/>
    </w:rPr>
  </w:style>
  <w:style w:type="paragraph" w:styleId="Zadevapripombe">
    <w:name w:val="annotation subject"/>
    <w:basedOn w:val="Pripombabesedilo"/>
    <w:next w:val="Pripombabesedilo"/>
    <w:link w:val="ZadevapripombeZnak"/>
    <w:semiHidden/>
    <w:rsid w:val="006F6EB7"/>
    <w:rPr>
      <w:b/>
      <w:bCs/>
    </w:rPr>
  </w:style>
  <w:style w:type="character" w:customStyle="1" w:styleId="ZadevapripombeZnak">
    <w:name w:val="Zadeva pripombe Znak"/>
    <w:basedOn w:val="PripombabesediloZnak"/>
    <w:link w:val="Zadevapripombe"/>
    <w:semiHidden/>
    <w:rsid w:val="006F6EB7"/>
    <w:rPr>
      <w:rFonts w:ascii="Times New Roman" w:eastAsia="Times New Roman" w:hAnsi="Times New Roman" w:cs="Times New Roman"/>
      <w:b/>
      <w:bCs/>
      <w:sz w:val="20"/>
      <w:szCs w:val="20"/>
      <w:lang w:eastAsia="sl-SI"/>
    </w:rPr>
  </w:style>
  <w:style w:type="paragraph" w:styleId="Odstavekseznama">
    <w:name w:val="List Paragraph"/>
    <w:basedOn w:val="Navaden"/>
    <w:uiPriority w:val="34"/>
    <w:qFormat/>
    <w:rsid w:val="006F6EB7"/>
    <w:pPr>
      <w:ind w:left="720"/>
      <w:contextualSpacing/>
    </w:pPr>
  </w:style>
  <w:style w:type="character" w:customStyle="1" w:styleId="Naslov4Znak">
    <w:name w:val="Naslov 4 Znak"/>
    <w:basedOn w:val="Privzetapisavaodstavka"/>
    <w:link w:val="Naslov4"/>
    <w:uiPriority w:val="9"/>
    <w:rsid w:val="002B2EE4"/>
    <w:rPr>
      <w:rFonts w:ascii="Cambria" w:eastAsia="Times New Roman" w:hAnsi="Cambria"/>
      <w:b/>
      <w:bCs/>
      <w:i/>
      <w:iCs/>
      <w:sz w:val="24"/>
      <w:szCs w:val="24"/>
    </w:rPr>
  </w:style>
  <w:style w:type="paragraph" w:styleId="Glava">
    <w:name w:val="header"/>
    <w:basedOn w:val="Navaden"/>
    <w:link w:val="GlavaZnak"/>
    <w:uiPriority w:val="99"/>
    <w:unhideWhenUsed/>
    <w:rsid w:val="00FF017F"/>
    <w:pPr>
      <w:tabs>
        <w:tab w:val="center" w:pos="4536"/>
        <w:tab w:val="right" w:pos="9072"/>
      </w:tabs>
      <w:spacing w:line="240" w:lineRule="auto"/>
    </w:pPr>
  </w:style>
  <w:style w:type="character" w:customStyle="1" w:styleId="GlavaZnak">
    <w:name w:val="Glava Znak"/>
    <w:basedOn w:val="Privzetapisavaodstavka"/>
    <w:link w:val="Glava"/>
    <w:uiPriority w:val="99"/>
    <w:rsid w:val="00FF017F"/>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F017F"/>
    <w:pPr>
      <w:tabs>
        <w:tab w:val="center" w:pos="4536"/>
        <w:tab w:val="right" w:pos="9072"/>
      </w:tabs>
      <w:spacing w:line="240" w:lineRule="auto"/>
    </w:pPr>
  </w:style>
  <w:style w:type="character" w:customStyle="1" w:styleId="NogaZnak">
    <w:name w:val="Noga Znak"/>
    <w:basedOn w:val="Privzetapisavaodstavka"/>
    <w:link w:val="Noga"/>
    <w:uiPriority w:val="99"/>
    <w:rsid w:val="00FF017F"/>
    <w:rPr>
      <w:rFonts w:ascii="Times New Roman" w:eastAsia="Times New Roman" w:hAnsi="Times New Roman" w:cs="Times New Roman"/>
      <w:sz w:val="24"/>
      <w:szCs w:val="24"/>
      <w:lang w:eastAsia="sl-SI"/>
    </w:rPr>
  </w:style>
  <w:style w:type="character" w:styleId="HTML-citat">
    <w:name w:val="HTML Cite"/>
    <w:basedOn w:val="Privzetapisavaodstavka"/>
    <w:uiPriority w:val="99"/>
    <w:semiHidden/>
    <w:unhideWhenUsed/>
    <w:rsid w:val="006614E7"/>
    <w:rPr>
      <w:i/>
      <w:iCs/>
    </w:rPr>
  </w:style>
  <w:style w:type="table" w:styleId="Srednjamrea3poudarek3">
    <w:name w:val="Medium Grid 3 Accent 3"/>
    <w:basedOn w:val="Navadnatabela"/>
    <w:uiPriority w:val="69"/>
    <w:rsid w:val="00843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Svetelseznampoudarek3">
    <w:name w:val="Light List Accent 3"/>
    <w:basedOn w:val="Navadnatabela"/>
    <w:uiPriority w:val="61"/>
    <w:rsid w:val="00843B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vetlosenenjepoudarek3">
    <w:name w:val="Light Shading Accent 3"/>
    <w:basedOn w:val="Navadnatabela"/>
    <w:uiPriority w:val="60"/>
    <w:rsid w:val="002D367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eloteksta">
    <w:name w:val="teloteksta"/>
    <w:basedOn w:val="Navaden"/>
    <w:rsid w:val="00267494"/>
    <w:pPr>
      <w:spacing w:before="100" w:beforeAutospacing="1" w:after="100" w:afterAutospacing="1" w:line="240" w:lineRule="auto"/>
      <w:jc w:val="left"/>
    </w:pPr>
  </w:style>
  <w:style w:type="paragraph" w:styleId="Navadensplet">
    <w:name w:val="Normal (Web)"/>
    <w:basedOn w:val="Navaden"/>
    <w:uiPriority w:val="99"/>
    <w:unhideWhenUsed/>
    <w:rsid w:val="00122C4B"/>
    <w:pPr>
      <w:spacing w:before="100" w:beforeAutospacing="1" w:after="100" w:afterAutospacing="1" w:line="240" w:lineRule="auto"/>
      <w:jc w:val="left"/>
    </w:pPr>
  </w:style>
  <w:style w:type="paragraph" w:customStyle="1" w:styleId="Default">
    <w:name w:val="Default"/>
    <w:rsid w:val="000E2F14"/>
    <w:pPr>
      <w:autoSpaceDE w:val="0"/>
      <w:autoSpaceDN w:val="0"/>
      <w:adjustRightInd w:val="0"/>
    </w:pPr>
    <w:rPr>
      <w:rFonts w:ascii="IQSPSS+MyriadPro-Regular" w:eastAsia="Times New Roman" w:hAnsi="IQSPSS+MyriadPro-Regular" w:cs="IQSPSS+MyriadPro-Regular"/>
      <w:color w:val="000000"/>
      <w:sz w:val="24"/>
      <w:szCs w:val="24"/>
    </w:rPr>
  </w:style>
  <w:style w:type="character" w:styleId="Krepko">
    <w:name w:val="Strong"/>
    <w:basedOn w:val="Privzetapisavaodstavka"/>
    <w:rsid w:val="002E43A3"/>
    <w:rPr>
      <w:b/>
      <w:bCs/>
    </w:rPr>
  </w:style>
  <w:style w:type="paragraph" w:customStyle="1" w:styleId="Naslov20">
    <w:name w:val="Naslov2"/>
    <w:basedOn w:val="Navaden"/>
    <w:next w:val="Navaden"/>
    <w:link w:val="Naslov2Znak0"/>
    <w:rsid w:val="00E7624F"/>
    <w:rPr>
      <w:sz w:val="28"/>
    </w:rPr>
  </w:style>
  <w:style w:type="character" w:customStyle="1" w:styleId="Naslov2Znak0">
    <w:name w:val="Naslov2 Znak"/>
    <w:basedOn w:val="Naslov2Znak"/>
    <w:link w:val="Naslov20"/>
    <w:rsid w:val="00E7624F"/>
    <w:rPr>
      <w:rFonts w:ascii="Times New Roman" w:eastAsia="Times New Roman" w:hAnsi="Times New Roman" w:cs="Arial"/>
      <w:b w:val="0"/>
      <w:bCs w:val="0"/>
      <w:i w:val="0"/>
      <w:iCs w:val="0"/>
      <w:sz w:val="28"/>
      <w:szCs w:val="24"/>
    </w:rPr>
  </w:style>
  <w:style w:type="table" w:styleId="Svetlamreapoudarek5">
    <w:name w:val="Light Grid Accent 5"/>
    <w:basedOn w:val="Navadnatabela"/>
    <w:uiPriority w:val="62"/>
    <w:rsid w:val="009C407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elamrea1">
    <w:name w:val="Tabela – mreža1"/>
    <w:basedOn w:val="Navadnatabela"/>
    <w:next w:val="Tabelamrea"/>
    <w:uiPriority w:val="59"/>
    <w:rsid w:val="00A84BC1"/>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285B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one">
    <w:name w:val="phone"/>
    <w:basedOn w:val="Privzetapisavaodstavka"/>
    <w:rsid w:val="00596602"/>
  </w:style>
  <w:style w:type="character" w:customStyle="1" w:styleId="custombold">
    <w:name w:val="custombold"/>
    <w:basedOn w:val="Privzetapisavaodstavka"/>
    <w:rsid w:val="00596602"/>
  </w:style>
  <w:style w:type="character" w:customStyle="1" w:styleId="InternetLink">
    <w:name w:val="Internet Link"/>
    <w:basedOn w:val="Privzetapisavaodstavka"/>
    <w:uiPriority w:val="99"/>
    <w:rsid w:val="00C057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Body Text 3" w:uiPriority="0"/>
    <w:lsdException w:name="FollowedHyperlink" w:uiPriority="0"/>
    <w:lsdException w:name="Strong" w:semiHidden="0" w:uiPriority="0" w:unhideWhenUsed="0"/>
    <w:lsdException w:name="Emphasis" w:semiHidden="0" w:uiPriority="20" w:unhideWhenUsed="0"/>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E7624F"/>
    <w:pPr>
      <w:spacing w:line="360" w:lineRule="auto"/>
      <w:jc w:val="both"/>
    </w:pPr>
    <w:rPr>
      <w:rFonts w:ascii="Times New Roman" w:eastAsia="Times New Roman" w:hAnsi="Times New Roman"/>
      <w:sz w:val="24"/>
      <w:szCs w:val="24"/>
    </w:rPr>
  </w:style>
  <w:style w:type="paragraph" w:styleId="Naslov1">
    <w:name w:val="heading 1"/>
    <w:basedOn w:val="Navaden"/>
    <w:next w:val="Navaden"/>
    <w:link w:val="Naslov1Znak"/>
    <w:uiPriority w:val="99"/>
    <w:qFormat/>
    <w:rsid w:val="00A8787D"/>
    <w:pPr>
      <w:keepNext/>
      <w:outlineLvl w:val="0"/>
    </w:pPr>
    <w:rPr>
      <w:rFonts w:ascii="Arial" w:hAnsi="Arial" w:cs="Arial"/>
      <w:b/>
      <w:bCs/>
      <w:kern w:val="32"/>
      <w:sz w:val="32"/>
      <w:szCs w:val="32"/>
    </w:rPr>
  </w:style>
  <w:style w:type="paragraph" w:styleId="Naslov2">
    <w:name w:val="heading 2"/>
    <w:basedOn w:val="Navaden"/>
    <w:next w:val="Navaden"/>
    <w:link w:val="Naslov2Znak"/>
    <w:uiPriority w:val="9"/>
    <w:qFormat/>
    <w:rsid w:val="003401F2"/>
    <w:pPr>
      <w:keepNext/>
      <w:outlineLvl w:val="1"/>
    </w:pPr>
    <w:rPr>
      <w:rFonts w:ascii="Arial" w:hAnsi="Arial" w:cs="Arial"/>
      <w:b/>
      <w:bCs/>
      <w:i/>
      <w:iCs/>
      <w:sz w:val="28"/>
      <w:szCs w:val="28"/>
    </w:rPr>
  </w:style>
  <w:style w:type="paragraph" w:styleId="Naslov3">
    <w:name w:val="heading 3"/>
    <w:basedOn w:val="Navaden"/>
    <w:next w:val="Navaden"/>
    <w:link w:val="Naslov3Znak"/>
    <w:uiPriority w:val="99"/>
    <w:qFormat/>
    <w:rsid w:val="00E7624F"/>
    <w:pPr>
      <w:keepNext/>
      <w:outlineLvl w:val="2"/>
    </w:pPr>
    <w:rPr>
      <w:rFonts w:cs="Arial"/>
      <w:b/>
      <w:bCs/>
      <w:sz w:val="26"/>
      <w:szCs w:val="26"/>
    </w:rPr>
  </w:style>
  <w:style w:type="paragraph" w:styleId="Naslov4">
    <w:name w:val="heading 4"/>
    <w:basedOn w:val="Navaden"/>
    <w:next w:val="Navaden"/>
    <w:link w:val="Naslov4Znak"/>
    <w:uiPriority w:val="9"/>
    <w:unhideWhenUsed/>
    <w:qFormat/>
    <w:rsid w:val="002B2EE4"/>
    <w:pPr>
      <w:keepNext/>
      <w:keepLines/>
      <w:outlineLvl w:val="3"/>
    </w:pPr>
    <w:rPr>
      <w:rFonts w:ascii="Cambria" w:hAnsi="Cambria"/>
      <w:b/>
      <w:bCs/>
      <w:i/>
      <w:iCs/>
    </w:rPr>
  </w:style>
  <w:style w:type="paragraph" w:styleId="Naslov5">
    <w:name w:val="heading 5"/>
    <w:basedOn w:val="Navaden"/>
    <w:next w:val="Navaden"/>
    <w:link w:val="Naslov5Znak"/>
    <w:rsid w:val="006F6EB7"/>
    <w:pPr>
      <w:spacing w:before="240" w:after="60"/>
      <w:outlineLvl w:val="4"/>
    </w:pPr>
    <w:rPr>
      <w:b/>
      <w:bCs/>
      <w:i/>
      <w:iCs/>
      <w:sz w:val="26"/>
      <w:szCs w:val="26"/>
      <w:lang w:val="de-AT"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A8787D"/>
    <w:rPr>
      <w:rFonts w:ascii="Arial" w:eastAsia="Times New Roman" w:hAnsi="Arial" w:cs="Arial"/>
      <w:b/>
      <w:bCs/>
      <w:kern w:val="32"/>
      <w:sz w:val="32"/>
      <w:szCs w:val="32"/>
    </w:rPr>
  </w:style>
  <w:style w:type="character" w:customStyle="1" w:styleId="Naslov2Znak">
    <w:name w:val="Naslov 2 Znak"/>
    <w:basedOn w:val="Privzetapisavaodstavka"/>
    <w:link w:val="Naslov2"/>
    <w:uiPriority w:val="9"/>
    <w:rsid w:val="003401F2"/>
    <w:rPr>
      <w:rFonts w:ascii="Arial" w:eastAsia="Times New Roman" w:hAnsi="Arial" w:cs="Arial"/>
      <w:b/>
      <w:bCs/>
      <w:i/>
      <w:iCs/>
      <w:sz w:val="28"/>
      <w:szCs w:val="28"/>
    </w:rPr>
  </w:style>
  <w:style w:type="character" w:customStyle="1" w:styleId="Naslov3Znak">
    <w:name w:val="Naslov 3 Znak"/>
    <w:basedOn w:val="Privzetapisavaodstavka"/>
    <w:link w:val="Naslov3"/>
    <w:uiPriority w:val="99"/>
    <w:rsid w:val="00E7624F"/>
    <w:rPr>
      <w:rFonts w:ascii="Times New Roman" w:eastAsia="Times New Roman" w:hAnsi="Times New Roman" w:cs="Arial"/>
      <w:b/>
      <w:bCs/>
      <w:sz w:val="26"/>
      <w:szCs w:val="26"/>
    </w:rPr>
  </w:style>
  <w:style w:type="character" w:customStyle="1" w:styleId="Naslov5Znak">
    <w:name w:val="Naslov 5 Znak"/>
    <w:basedOn w:val="Privzetapisavaodstavka"/>
    <w:link w:val="Naslov5"/>
    <w:rsid w:val="006F6EB7"/>
    <w:rPr>
      <w:rFonts w:ascii="Times New Roman" w:eastAsia="Times New Roman" w:hAnsi="Times New Roman" w:cs="Times New Roman"/>
      <w:b/>
      <w:bCs/>
      <w:i/>
      <w:iCs/>
      <w:sz w:val="26"/>
      <w:szCs w:val="26"/>
      <w:lang w:val="de-AT"/>
    </w:rPr>
  </w:style>
  <w:style w:type="paragraph" w:customStyle="1" w:styleId="Naslov21">
    <w:name w:val="Naslov 21"/>
    <w:basedOn w:val="Navaden"/>
    <w:rsid w:val="006F6EB7"/>
    <w:rPr>
      <w:b/>
    </w:rPr>
  </w:style>
  <w:style w:type="paragraph" w:customStyle="1" w:styleId="Naslov31">
    <w:name w:val="Naslov 31"/>
    <w:basedOn w:val="Navaden"/>
    <w:rsid w:val="006F6EB7"/>
  </w:style>
  <w:style w:type="character" w:styleId="Hiperpovezava">
    <w:name w:val="Hyperlink"/>
    <w:basedOn w:val="Privzetapisavaodstavka"/>
    <w:uiPriority w:val="99"/>
    <w:rsid w:val="006F6EB7"/>
    <w:rPr>
      <w:color w:val="0000FF"/>
      <w:u w:val="single"/>
    </w:rPr>
  </w:style>
  <w:style w:type="paragraph" w:styleId="Sprotnaopomba-besedilo">
    <w:name w:val="footnote text"/>
    <w:basedOn w:val="Navaden"/>
    <w:link w:val="Sprotnaopomba-besediloZnak"/>
    <w:uiPriority w:val="99"/>
    <w:semiHidden/>
    <w:rsid w:val="006F6EB7"/>
    <w:rPr>
      <w:sz w:val="20"/>
      <w:szCs w:val="20"/>
    </w:rPr>
  </w:style>
  <w:style w:type="character" w:customStyle="1" w:styleId="Sprotnaopomba-besediloZnak">
    <w:name w:val="Sprotna opomba - besedilo Znak"/>
    <w:basedOn w:val="Privzetapisavaodstavka"/>
    <w:link w:val="Sprotnaopomba-besedilo"/>
    <w:uiPriority w:val="99"/>
    <w:semiHidden/>
    <w:rsid w:val="006F6EB7"/>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6F6EB7"/>
    <w:rPr>
      <w:vertAlign w:val="superscript"/>
    </w:rPr>
  </w:style>
  <w:style w:type="character" w:styleId="SledenaHiperpovezava">
    <w:name w:val="FollowedHyperlink"/>
    <w:basedOn w:val="Privzetapisavaodstavka"/>
    <w:rsid w:val="006F6EB7"/>
    <w:rPr>
      <w:color w:val="800080"/>
      <w:u w:val="single"/>
    </w:rPr>
  </w:style>
  <w:style w:type="paragraph" w:styleId="Napis">
    <w:name w:val="caption"/>
    <w:basedOn w:val="Navaden"/>
    <w:next w:val="Navaden"/>
    <w:uiPriority w:val="35"/>
    <w:qFormat/>
    <w:rsid w:val="006F6EB7"/>
    <w:rPr>
      <w:b/>
      <w:bCs/>
      <w:sz w:val="20"/>
      <w:szCs w:val="20"/>
    </w:rPr>
  </w:style>
  <w:style w:type="table" w:styleId="Tabelamrea">
    <w:name w:val="Table Grid"/>
    <w:basedOn w:val="Navadnatabela"/>
    <w:uiPriority w:val="59"/>
    <w:rsid w:val="006F6E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semiHidden/>
    <w:rsid w:val="006F6EB7"/>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6F6EB7"/>
    <w:rPr>
      <w:rFonts w:ascii="Tahoma" w:eastAsia="Times New Roman" w:hAnsi="Tahoma" w:cs="Tahoma"/>
      <w:sz w:val="20"/>
      <w:szCs w:val="20"/>
      <w:shd w:val="clear" w:color="auto" w:fill="000080"/>
      <w:lang w:eastAsia="sl-SI"/>
    </w:rPr>
  </w:style>
  <w:style w:type="character" w:styleId="Pripombasklic">
    <w:name w:val="annotation reference"/>
    <w:basedOn w:val="Privzetapisavaodstavka"/>
    <w:semiHidden/>
    <w:rsid w:val="006F6EB7"/>
    <w:rPr>
      <w:sz w:val="16"/>
      <w:szCs w:val="16"/>
    </w:rPr>
  </w:style>
  <w:style w:type="paragraph" w:styleId="Pripombabesedilo">
    <w:name w:val="annotation text"/>
    <w:basedOn w:val="Navaden"/>
    <w:link w:val="PripombabesediloZnak"/>
    <w:semiHidden/>
    <w:rsid w:val="006F6EB7"/>
    <w:rPr>
      <w:sz w:val="20"/>
      <w:szCs w:val="20"/>
    </w:rPr>
  </w:style>
  <w:style w:type="character" w:customStyle="1" w:styleId="PripombabesediloZnak">
    <w:name w:val="Pripomba – besedilo Znak"/>
    <w:basedOn w:val="Privzetapisavaodstavka"/>
    <w:link w:val="Pripombabesedilo"/>
    <w:semiHidden/>
    <w:rsid w:val="006F6EB7"/>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rsid w:val="006F6EB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F6EB7"/>
    <w:rPr>
      <w:rFonts w:ascii="Tahoma" w:eastAsia="Times New Roman" w:hAnsi="Tahoma" w:cs="Tahoma"/>
      <w:sz w:val="16"/>
      <w:szCs w:val="16"/>
      <w:lang w:eastAsia="sl-SI"/>
    </w:rPr>
  </w:style>
  <w:style w:type="paragraph" w:styleId="Kazalovsebine1">
    <w:name w:val="toc 1"/>
    <w:basedOn w:val="Navaden"/>
    <w:next w:val="Navaden"/>
    <w:autoRedefine/>
    <w:uiPriority w:val="39"/>
    <w:rsid w:val="006F6EB7"/>
  </w:style>
  <w:style w:type="paragraph" w:styleId="Kazalovsebine2">
    <w:name w:val="toc 2"/>
    <w:basedOn w:val="Navaden"/>
    <w:next w:val="Navaden"/>
    <w:autoRedefine/>
    <w:uiPriority w:val="39"/>
    <w:rsid w:val="006F6EB7"/>
    <w:pPr>
      <w:ind w:left="240"/>
    </w:pPr>
  </w:style>
  <w:style w:type="paragraph" w:styleId="Kazalovsebine3">
    <w:name w:val="toc 3"/>
    <w:basedOn w:val="Navaden"/>
    <w:next w:val="Navaden"/>
    <w:autoRedefine/>
    <w:uiPriority w:val="39"/>
    <w:rsid w:val="006F6EB7"/>
    <w:pPr>
      <w:ind w:left="480"/>
    </w:pPr>
  </w:style>
  <w:style w:type="paragraph" w:styleId="Kazaloslik">
    <w:name w:val="table of figures"/>
    <w:basedOn w:val="Navaden"/>
    <w:next w:val="Navaden"/>
    <w:uiPriority w:val="99"/>
    <w:rsid w:val="006F6EB7"/>
  </w:style>
  <w:style w:type="paragraph" w:styleId="Telobesedila">
    <w:name w:val="Body Text"/>
    <w:basedOn w:val="Navaden"/>
    <w:link w:val="TelobesedilaZnak"/>
    <w:rsid w:val="006F6EB7"/>
    <w:rPr>
      <w:spacing w:val="30"/>
    </w:rPr>
  </w:style>
  <w:style w:type="character" w:customStyle="1" w:styleId="TelobesedilaZnak">
    <w:name w:val="Telo besedila Znak"/>
    <w:basedOn w:val="Privzetapisavaodstavka"/>
    <w:link w:val="Telobesedila"/>
    <w:rsid w:val="006F6EB7"/>
    <w:rPr>
      <w:rFonts w:ascii="Times New Roman" w:eastAsia="Times New Roman" w:hAnsi="Times New Roman" w:cs="Times New Roman"/>
      <w:spacing w:val="30"/>
      <w:sz w:val="24"/>
      <w:szCs w:val="24"/>
      <w:lang w:eastAsia="sl-SI"/>
    </w:rPr>
  </w:style>
  <w:style w:type="paragraph" w:styleId="Telobesedila2">
    <w:name w:val="Body Text 2"/>
    <w:basedOn w:val="Navaden"/>
    <w:link w:val="Telobesedila2Znak"/>
    <w:rsid w:val="006F6EB7"/>
    <w:pPr>
      <w:spacing w:after="120" w:line="480" w:lineRule="auto"/>
    </w:pPr>
    <w:rPr>
      <w:sz w:val="22"/>
      <w:lang w:eastAsia="en-US"/>
    </w:rPr>
  </w:style>
  <w:style w:type="character" w:customStyle="1" w:styleId="Telobesedila2Znak">
    <w:name w:val="Telo besedila 2 Znak"/>
    <w:basedOn w:val="Privzetapisavaodstavka"/>
    <w:link w:val="Telobesedila2"/>
    <w:rsid w:val="006F6EB7"/>
    <w:rPr>
      <w:rFonts w:ascii="Times New Roman" w:eastAsia="Times New Roman" w:hAnsi="Times New Roman" w:cs="Times New Roman"/>
      <w:szCs w:val="24"/>
    </w:rPr>
  </w:style>
  <w:style w:type="paragraph" w:styleId="Telobesedila3">
    <w:name w:val="Body Text 3"/>
    <w:basedOn w:val="Navaden"/>
    <w:link w:val="Telobesedila3Znak"/>
    <w:rsid w:val="006F6EB7"/>
    <w:pPr>
      <w:spacing w:after="120"/>
    </w:pPr>
    <w:rPr>
      <w:sz w:val="16"/>
      <w:szCs w:val="16"/>
    </w:rPr>
  </w:style>
  <w:style w:type="character" w:customStyle="1" w:styleId="Telobesedila3Znak">
    <w:name w:val="Telo besedila 3 Znak"/>
    <w:basedOn w:val="Privzetapisavaodstavka"/>
    <w:link w:val="Telobesedila3"/>
    <w:rsid w:val="006F6EB7"/>
    <w:rPr>
      <w:rFonts w:ascii="Times New Roman" w:eastAsia="Times New Roman" w:hAnsi="Times New Roman" w:cs="Times New Roman"/>
      <w:sz w:val="16"/>
      <w:szCs w:val="16"/>
      <w:lang w:eastAsia="sl-SI"/>
    </w:rPr>
  </w:style>
  <w:style w:type="paragraph" w:styleId="Zadevapripombe">
    <w:name w:val="annotation subject"/>
    <w:basedOn w:val="Pripombabesedilo"/>
    <w:next w:val="Pripombabesedilo"/>
    <w:link w:val="ZadevapripombeZnak"/>
    <w:semiHidden/>
    <w:rsid w:val="006F6EB7"/>
    <w:rPr>
      <w:b/>
      <w:bCs/>
    </w:rPr>
  </w:style>
  <w:style w:type="character" w:customStyle="1" w:styleId="ZadevapripombeZnak">
    <w:name w:val="Zadeva pripombe Znak"/>
    <w:basedOn w:val="PripombabesediloZnak"/>
    <w:link w:val="Zadevapripombe"/>
    <w:semiHidden/>
    <w:rsid w:val="006F6EB7"/>
    <w:rPr>
      <w:rFonts w:ascii="Times New Roman" w:eastAsia="Times New Roman" w:hAnsi="Times New Roman" w:cs="Times New Roman"/>
      <w:b/>
      <w:bCs/>
      <w:sz w:val="20"/>
      <w:szCs w:val="20"/>
      <w:lang w:eastAsia="sl-SI"/>
    </w:rPr>
  </w:style>
  <w:style w:type="paragraph" w:styleId="Odstavekseznama">
    <w:name w:val="List Paragraph"/>
    <w:basedOn w:val="Navaden"/>
    <w:uiPriority w:val="34"/>
    <w:qFormat/>
    <w:rsid w:val="006F6EB7"/>
    <w:pPr>
      <w:ind w:left="720"/>
      <w:contextualSpacing/>
    </w:pPr>
  </w:style>
  <w:style w:type="character" w:customStyle="1" w:styleId="Naslov4Znak">
    <w:name w:val="Naslov 4 Znak"/>
    <w:basedOn w:val="Privzetapisavaodstavka"/>
    <w:link w:val="Naslov4"/>
    <w:uiPriority w:val="9"/>
    <w:rsid w:val="002B2EE4"/>
    <w:rPr>
      <w:rFonts w:ascii="Cambria" w:eastAsia="Times New Roman" w:hAnsi="Cambria"/>
      <w:b/>
      <w:bCs/>
      <w:i/>
      <w:iCs/>
      <w:sz w:val="24"/>
      <w:szCs w:val="24"/>
    </w:rPr>
  </w:style>
  <w:style w:type="paragraph" w:styleId="Glava">
    <w:name w:val="header"/>
    <w:basedOn w:val="Navaden"/>
    <w:link w:val="GlavaZnak"/>
    <w:uiPriority w:val="99"/>
    <w:unhideWhenUsed/>
    <w:rsid w:val="00FF017F"/>
    <w:pPr>
      <w:tabs>
        <w:tab w:val="center" w:pos="4536"/>
        <w:tab w:val="right" w:pos="9072"/>
      </w:tabs>
      <w:spacing w:line="240" w:lineRule="auto"/>
    </w:pPr>
  </w:style>
  <w:style w:type="character" w:customStyle="1" w:styleId="GlavaZnak">
    <w:name w:val="Glava Znak"/>
    <w:basedOn w:val="Privzetapisavaodstavka"/>
    <w:link w:val="Glava"/>
    <w:uiPriority w:val="99"/>
    <w:rsid w:val="00FF017F"/>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F017F"/>
    <w:pPr>
      <w:tabs>
        <w:tab w:val="center" w:pos="4536"/>
        <w:tab w:val="right" w:pos="9072"/>
      </w:tabs>
      <w:spacing w:line="240" w:lineRule="auto"/>
    </w:pPr>
  </w:style>
  <w:style w:type="character" w:customStyle="1" w:styleId="NogaZnak">
    <w:name w:val="Noga Znak"/>
    <w:basedOn w:val="Privzetapisavaodstavka"/>
    <w:link w:val="Noga"/>
    <w:uiPriority w:val="99"/>
    <w:rsid w:val="00FF017F"/>
    <w:rPr>
      <w:rFonts w:ascii="Times New Roman" w:eastAsia="Times New Roman" w:hAnsi="Times New Roman" w:cs="Times New Roman"/>
      <w:sz w:val="24"/>
      <w:szCs w:val="24"/>
      <w:lang w:eastAsia="sl-SI"/>
    </w:rPr>
  </w:style>
  <w:style w:type="character" w:styleId="HTML-citat">
    <w:name w:val="HTML Cite"/>
    <w:basedOn w:val="Privzetapisavaodstavka"/>
    <w:uiPriority w:val="99"/>
    <w:semiHidden/>
    <w:unhideWhenUsed/>
    <w:rsid w:val="006614E7"/>
    <w:rPr>
      <w:i/>
      <w:iCs/>
    </w:rPr>
  </w:style>
  <w:style w:type="table" w:styleId="Srednjamrea3poudarek3">
    <w:name w:val="Medium Grid 3 Accent 3"/>
    <w:basedOn w:val="Navadnatabela"/>
    <w:uiPriority w:val="69"/>
    <w:rsid w:val="00843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Svetelseznampoudarek3">
    <w:name w:val="Light List Accent 3"/>
    <w:basedOn w:val="Navadnatabela"/>
    <w:uiPriority w:val="61"/>
    <w:rsid w:val="00843B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vetlosenenjepoudarek3">
    <w:name w:val="Light Shading Accent 3"/>
    <w:basedOn w:val="Navadnatabela"/>
    <w:uiPriority w:val="60"/>
    <w:rsid w:val="002D367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eloteksta">
    <w:name w:val="teloteksta"/>
    <w:basedOn w:val="Navaden"/>
    <w:rsid w:val="00267494"/>
    <w:pPr>
      <w:spacing w:before="100" w:beforeAutospacing="1" w:after="100" w:afterAutospacing="1" w:line="240" w:lineRule="auto"/>
      <w:jc w:val="left"/>
    </w:pPr>
  </w:style>
  <w:style w:type="paragraph" w:styleId="Navadensplet">
    <w:name w:val="Normal (Web)"/>
    <w:basedOn w:val="Navaden"/>
    <w:uiPriority w:val="99"/>
    <w:unhideWhenUsed/>
    <w:rsid w:val="00122C4B"/>
    <w:pPr>
      <w:spacing w:before="100" w:beforeAutospacing="1" w:after="100" w:afterAutospacing="1" w:line="240" w:lineRule="auto"/>
      <w:jc w:val="left"/>
    </w:pPr>
  </w:style>
  <w:style w:type="paragraph" w:customStyle="1" w:styleId="Default">
    <w:name w:val="Default"/>
    <w:rsid w:val="000E2F14"/>
    <w:pPr>
      <w:autoSpaceDE w:val="0"/>
      <w:autoSpaceDN w:val="0"/>
      <w:adjustRightInd w:val="0"/>
    </w:pPr>
    <w:rPr>
      <w:rFonts w:ascii="IQSPSS+MyriadPro-Regular" w:eastAsia="Times New Roman" w:hAnsi="IQSPSS+MyriadPro-Regular" w:cs="IQSPSS+MyriadPro-Regular"/>
      <w:color w:val="000000"/>
      <w:sz w:val="24"/>
      <w:szCs w:val="24"/>
    </w:rPr>
  </w:style>
  <w:style w:type="character" w:styleId="Krepko">
    <w:name w:val="Strong"/>
    <w:basedOn w:val="Privzetapisavaodstavka"/>
    <w:rsid w:val="002E43A3"/>
    <w:rPr>
      <w:b/>
      <w:bCs/>
    </w:rPr>
  </w:style>
  <w:style w:type="paragraph" w:customStyle="1" w:styleId="Naslov20">
    <w:name w:val="Naslov2"/>
    <w:basedOn w:val="Navaden"/>
    <w:next w:val="Navaden"/>
    <w:link w:val="Naslov2Znak0"/>
    <w:rsid w:val="00E7624F"/>
    <w:rPr>
      <w:sz w:val="28"/>
    </w:rPr>
  </w:style>
  <w:style w:type="character" w:customStyle="1" w:styleId="Naslov2Znak0">
    <w:name w:val="Naslov2 Znak"/>
    <w:basedOn w:val="Naslov2Znak"/>
    <w:link w:val="Naslov20"/>
    <w:rsid w:val="00E7624F"/>
    <w:rPr>
      <w:rFonts w:ascii="Times New Roman" w:eastAsia="Times New Roman" w:hAnsi="Times New Roman" w:cs="Arial"/>
      <w:b w:val="0"/>
      <w:bCs w:val="0"/>
      <w:i w:val="0"/>
      <w:iCs w:val="0"/>
      <w:sz w:val="28"/>
      <w:szCs w:val="24"/>
    </w:rPr>
  </w:style>
  <w:style w:type="table" w:styleId="Svetlamreapoudarek5">
    <w:name w:val="Light Grid Accent 5"/>
    <w:basedOn w:val="Navadnatabela"/>
    <w:uiPriority w:val="62"/>
    <w:rsid w:val="009C407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elamrea1">
    <w:name w:val="Tabela – mreža1"/>
    <w:basedOn w:val="Navadnatabela"/>
    <w:next w:val="Tabelamrea"/>
    <w:uiPriority w:val="59"/>
    <w:rsid w:val="00A84BC1"/>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285B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one">
    <w:name w:val="phone"/>
    <w:basedOn w:val="Privzetapisavaodstavka"/>
    <w:rsid w:val="00596602"/>
  </w:style>
  <w:style w:type="character" w:customStyle="1" w:styleId="custombold">
    <w:name w:val="custombold"/>
    <w:basedOn w:val="Privzetapisavaodstavka"/>
    <w:rsid w:val="00596602"/>
  </w:style>
  <w:style w:type="character" w:customStyle="1" w:styleId="InternetLink">
    <w:name w:val="Internet Link"/>
    <w:basedOn w:val="Privzetapisavaodstavka"/>
    <w:uiPriority w:val="99"/>
    <w:rsid w:val="00C05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0650">
      <w:bodyDiv w:val="1"/>
      <w:marLeft w:val="0"/>
      <w:marRight w:val="0"/>
      <w:marTop w:val="0"/>
      <w:marBottom w:val="0"/>
      <w:divBdr>
        <w:top w:val="none" w:sz="0" w:space="0" w:color="auto"/>
        <w:left w:val="none" w:sz="0" w:space="0" w:color="auto"/>
        <w:bottom w:val="none" w:sz="0" w:space="0" w:color="auto"/>
        <w:right w:val="none" w:sz="0" w:space="0" w:color="auto"/>
      </w:divBdr>
    </w:div>
    <w:div w:id="67003611">
      <w:bodyDiv w:val="1"/>
      <w:marLeft w:val="0"/>
      <w:marRight w:val="0"/>
      <w:marTop w:val="0"/>
      <w:marBottom w:val="0"/>
      <w:divBdr>
        <w:top w:val="none" w:sz="0" w:space="0" w:color="auto"/>
        <w:left w:val="none" w:sz="0" w:space="0" w:color="auto"/>
        <w:bottom w:val="none" w:sz="0" w:space="0" w:color="auto"/>
        <w:right w:val="none" w:sz="0" w:space="0" w:color="auto"/>
      </w:divBdr>
    </w:div>
    <w:div w:id="243536193">
      <w:bodyDiv w:val="1"/>
      <w:marLeft w:val="0"/>
      <w:marRight w:val="0"/>
      <w:marTop w:val="0"/>
      <w:marBottom w:val="0"/>
      <w:divBdr>
        <w:top w:val="none" w:sz="0" w:space="0" w:color="auto"/>
        <w:left w:val="none" w:sz="0" w:space="0" w:color="auto"/>
        <w:bottom w:val="none" w:sz="0" w:space="0" w:color="auto"/>
        <w:right w:val="none" w:sz="0" w:space="0" w:color="auto"/>
      </w:divBdr>
      <w:divsChild>
        <w:div w:id="849875649">
          <w:marLeft w:val="150"/>
          <w:marRight w:val="150"/>
          <w:marTop w:val="360"/>
          <w:marBottom w:val="150"/>
          <w:divBdr>
            <w:top w:val="none" w:sz="0" w:space="0" w:color="auto"/>
            <w:left w:val="none" w:sz="0" w:space="0" w:color="auto"/>
            <w:bottom w:val="none" w:sz="0" w:space="0" w:color="auto"/>
            <w:right w:val="none" w:sz="0" w:space="0" w:color="auto"/>
          </w:divBdr>
          <w:divsChild>
            <w:div w:id="2775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30171">
      <w:bodyDiv w:val="1"/>
      <w:marLeft w:val="0"/>
      <w:marRight w:val="0"/>
      <w:marTop w:val="0"/>
      <w:marBottom w:val="0"/>
      <w:divBdr>
        <w:top w:val="none" w:sz="0" w:space="0" w:color="auto"/>
        <w:left w:val="none" w:sz="0" w:space="0" w:color="auto"/>
        <w:bottom w:val="none" w:sz="0" w:space="0" w:color="auto"/>
        <w:right w:val="none" w:sz="0" w:space="0" w:color="auto"/>
      </w:divBdr>
      <w:divsChild>
        <w:div w:id="574047768">
          <w:marLeft w:val="0"/>
          <w:marRight w:val="0"/>
          <w:marTop w:val="0"/>
          <w:marBottom w:val="0"/>
          <w:divBdr>
            <w:top w:val="none" w:sz="0" w:space="0" w:color="auto"/>
            <w:left w:val="none" w:sz="0" w:space="0" w:color="auto"/>
            <w:bottom w:val="none" w:sz="0" w:space="0" w:color="auto"/>
            <w:right w:val="none" w:sz="0" w:space="0" w:color="auto"/>
          </w:divBdr>
        </w:div>
      </w:divsChild>
    </w:div>
    <w:div w:id="408771151">
      <w:bodyDiv w:val="1"/>
      <w:marLeft w:val="0"/>
      <w:marRight w:val="0"/>
      <w:marTop w:val="0"/>
      <w:marBottom w:val="0"/>
      <w:divBdr>
        <w:top w:val="none" w:sz="0" w:space="0" w:color="auto"/>
        <w:left w:val="none" w:sz="0" w:space="0" w:color="auto"/>
        <w:bottom w:val="none" w:sz="0" w:space="0" w:color="auto"/>
        <w:right w:val="none" w:sz="0" w:space="0" w:color="auto"/>
      </w:divBdr>
      <w:divsChild>
        <w:div w:id="168297189">
          <w:marLeft w:val="150"/>
          <w:marRight w:val="150"/>
          <w:marTop w:val="360"/>
          <w:marBottom w:val="150"/>
          <w:divBdr>
            <w:top w:val="none" w:sz="0" w:space="0" w:color="auto"/>
            <w:left w:val="none" w:sz="0" w:space="0" w:color="auto"/>
            <w:bottom w:val="none" w:sz="0" w:space="0" w:color="auto"/>
            <w:right w:val="none" w:sz="0" w:space="0" w:color="auto"/>
          </w:divBdr>
          <w:divsChild>
            <w:div w:id="7349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11066">
      <w:bodyDiv w:val="1"/>
      <w:marLeft w:val="0"/>
      <w:marRight w:val="0"/>
      <w:marTop w:val="0"/>
      <w:marBottom w:val="0"/>
      <w:divBdr>
        <w:top w:val="none" w:sz="0" w:space="0" w:color="auto"/>
        <w:left w:val="none" w:sz="0" w:space="0" w:color="auto"/>
        <w:bottom w:val="none" w:sz="0" w:space="0" w:color="auto"/>
        <w:right w:val="none" w:sz="0" w:space="0" w:color="auto"/>
      </w:divBdr>
      <w:divsChild>
        <w:div w:id="2067414751">
          <w:marLeft w:val="150"/>
          <w:marRight w:val="150"/>
          <w:marTop w:val="360"/>
          <w:marBottom w:val="150"/>
          <w:divBdr>
            <w:top w:val="none" w:sz="0" w:space="0" w:color="auto"/>
            <w:left w:val="none" w:sz="0" w:space="0" w:color="auto"/>
            <w:bottom w:val="none" w:sz="0" w:space="0" w:color="auto"/>
            <w:right w:val="none" w:sz="0" w:space="0" w:color="auto"/>
          </w:divBdr>
          <w:divsChild>
            <w:div w:id="21402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283">
      <w:bodyDiv w:val="1"/>
      <w:marLeft w:val="0"/>
      <w:marRight w:val="0"/>
      <w:marTop w:val="0"/>
      <w:marBottom w:val="0"/>
      <w:divBdr>
        <w:top w:val="none" w:sz="0" w:space="0" w:color="auto"/>
        <w:left w:val="none" w:sz="0" w:space="0" w:color="auto"/>
        <w:bottom w:val="none" w:sz="0" w:space="0" w:color="auto"/>
        <w:right w:val="none" w:sz="0" w:space="0" w:color="auto"/>
      </w:divBdr>
      <w:divsChild>
        <w:div w:id="946231588">
          <w:marLeft w:val="547"/>
          <w:marRight w:val="0"/>
          <w:marTop w:val="0"/>
          <w:marBottom w:val="0"/>
          <w:divBdr>
            <w:top w:val="none" w:sz="0" w:space="0" w:color="auto"/>
            <w:left w:val="none" w:sz="0" w:space="0" w:color="auto"/>
            <w:bottom w:val="none" w:sz="0" w:space="0" w:color="auto"/>
            <w:right w:val="none" w:sz="0" w:space="0" w:color="auto"/>
          </w:divBdr>
        </w:div>
        <w:div w:id="1282033379">
          <w:marLeft w:val="547"/>
          <w:marRight w:val="0"/>
          <w:marTop w:val="0"/>
          <w:marBottom w:val="0"/>
          <w:divBdr>
            <w:top w:val="none" w:sz="0" w:space="0" w:color="auto"/>
            <w:left w:val="none" w:sz="0" w:space="0" w:color="auto"/>
            <w:bottom w:val="none" w:sz="0" w:space="0" w:color="auto"/>
            <w:right w:val="none" w:sz="0" w:space="0" w:color="auto"/>
          </w:divBdr>
        </w:div>
        <w:div w:id="1521774858">
          <w:marLeft w:val="547"/>
          <w:marRight w:val="0"/>
          <w:marTop w:val="0"/>
          <w:marBottom w:val="0"/>
          <w:divBdr>
            <w:top w:val="none" w:sz="0" w:space="0" w:color="auto"/>
            <w:left w:val="none" w:sz="0" w:space="0" w:color="auto"/>
            <w:bottom w:val="none" w:sz="0" w:space="0" w:color="auto"/>
            <w:right w:val="none" w:sz="0" w:space="0" w:color="auto"/>
          </w:divBdr>
        </w:div>
        <w:div w:id="1655793333">
          <w:marLeft w:val="547"/>
          <w:marRight w:val="0"/>
          <w:marTop w:val="0"/>
          <w:marBottom w:val="0"/>
          <w:divBdr>
            <w:top w:val="none" w:sz="0" w:space="0" w:color="auto"/>
            <w:left w:val="none" w:sz="0" w:space="0" w:color="auto"/>
            <w:bottom w:val="none" w:sz="0" w:space="0" w:color="auto"/>
            <w:right w:val="none" w:sz="0" w:space="0" w:color="auto"/>
          </w:divBdr>
        </w:div>
      </w:divsChild>
    </w:div>
    <w:div w:id="503322786">
      <w:bodyDiv w:val="1"/>
      <w:marLeft w:val="0"/>
      <w:marRight w:val="0"/>
      <w:marTop w:val="0"/>
      <w:marBottom w:val="0"/>
      <w:divBdr>
        <w:top w:val="none" w:sz="0" w:space="0" w:color="auto"/>
        <w:left w:val="none" w:sz="0" w:space="0" w:color="auto"/>
        <w:bottom w:val="none" w:sz="0" w:space="0" w:color="auto"/>
        <w:right w:val="none" w:sz="0" w:space="0" w:color="auto"/>
      </w:divBdr>
    </w:div>
    <w:div w:id="595594601">
      <w:bodyDiv w:val="1"/>
      <w:marLeft w:val="0"/>
      <w:marRight w:val="0"/>
      <w:marTop w:val="0"/>
      <w:marBottom w:val="0"/>
      <w:divBdr>
        <w:top w:val="none" w:sz="0" w:space="0" w:color="auto"/>
        <w:left w:val="none" w:sz="0" w:space="0" w:color="auto"/>
        <w:bottom w:val="none" w:sz="0" w:space="0" w:color="auto"/>
        <w:right w:val="none" w:sz="0" w:space="0" w:color="auto"/>
      </w:divBdr>
    </w:div>
    <w:div w:id="596981713">
      <w:bodyDiv w:val="1"/>
      <w:marLeft w:val="0"/>
      <w:marRight w:val="0"/>
      <w:marTop w:val="0"/>
      <w:marBottom w:val="0"/>
      <w:divBdr>
        <w:top w:val="none" w:sz="0" w:space="0" w:color="auto"/>
        <w:left w:val="none" w:sz="0" w:space="0" w:color="auto"/>
        <w:bottom w:val="none" w:sz="0" w:space="0" w:color="auto"/>
        <w:right w:val="none" w:sz="0" w:space="0" w:color="auto"/>
      </w:divBdr>
    </w:div>
    <w:div w:id="614410904">
      <w:bodyDiv w:val="1"/>
      <w:marLeft w:val="0"/>
      <w:marRight w:val="0"/>
      <w:marTop w:val="0"/>
      <w:marBottom w:val="0"/>
      <w:divBdr>
        <w:top w:val="none" w:sz="0" w:space="0" w:color="auto"/>
        <w:left w:val="none" w:sz="0" w:space="0" w:color="auto"/>
        <w:bottom w:val="none" w:sz="0" w:space="0" w:color="auto"/>
        <w:right w:val="none" w:sz="0" w:space="0" w:color="auto"/>
      </w:divBdr>
    </w:div>
    <w:div w:id="615673814">
      <w:bodyDiv w:val="1"/>
      <w:marLeft w:val="0"/>
      <w:marRight w:val="0"/>
      <w:marTop w:val="0"/>
      <w:marBottom w:val="0"/>
      <w:divBdr>
        <w:top w:val="none" w:sz="0" w:space="0" w:color="auto"/>
        <w:left w:val="none" w:sz="0" w:space="0" w:color="auto"/>
        <w:bottom w:val="none" w:sz="0" w:space="0" w:color="auto"/>
        <w:right w:val="none" w:sz="0" w:space="0" w:color="auto"/>
      </w:divBdr>
      <w:divsChild>
        <w:div w:id="428818230">
          <w:marLeft w:val="0"/>
          <w:marRight w:val="0"/>
          <w:marTop w:val="0"/>
          <w:marBottom w:val="0"/>
          <w:divBdr>
            <w:top w:val="none" w:sz="0" w:space="0" w:color="auto"/>
            <w:left w:val="none" w:sz="0" w:space="0" w:color="auto"/>
            <w:bottom w:val="none" w:sz="0" w:space="0" w:color="auto"/>
            <w:right w:val="none" w:sz="0" w:space="0" w:color="auto"/>
          </w:divBdr>
        </w:div>
      </w:divsChild>
    </w:div>
    <w:div w:id="651257350">
      <w:bodyDiv w:val="1"/>
      <w:marLeft w:val="0"/>
      <w:marRight w:val="0"/>
      <w:marTop w:val="0"/>
      <w:marBottom w:val="0"/>
      <w:divBdr>
        <w:top w:val="none" w:sz="0" w:space="0" w:color="auto"/>
        <w:left w:val="none" w:sz="0" w:space="0" w:color="auto"/>
        <w:bottom w:val="none" w:sz="0" w:space="0" w:color="auto"/>
        <w:right w:val="none" w:sz="0" w:space="0" w:color="auto"/>
      </w:divBdr>
    </w:div>
    <w:div w:id="722406740">
      <w:bodyDiv w:val="1"/>
      <w:marLeft w:val="0"/>
      <w:marRight w:val="0"/>
      <w:marTop w:val="0"/>
      <w:marBottom w:val="0"/>
      <w:divBdr>
        <w:top w:val="none" w:sz="0" w:space="0" w:color="auto"/>
        <w:left w:val="none" w:sz="0" w:space="0" w:color="auto"/>
        <w:bottom w:val="none" w:sz="0" w:space="0" w:color="auto"/>
        <w:right w:val="none" w:sz="0" w:space="0" w:color="auto"/>
      </w:divBdr>
      <w:divsChild>
        <w:div w:id="1859082501">
          <w:marLeft w:val="150"/>
          <w:marRight w:val="150"/>
          <w:marTop w:val="360"/>
          <w:marBottom w:val="150"/>
          <w:divBdr>
            <w:top w:val="none" w:sz="0" w:space="0" w:color="auto"/>
            <w:left w:val="none" w:sz="0" w:space="0" w:color="auto"/>
            <w:bottom w:val="none" w:sz="0" w:space="0" w:color="auto"/>
            <w:right w:val="none" w:sz="0" w:space="0" w:color="auto"/>
          </w:divBdr>
          <w:divsChild>
            <w:div w:id="20210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570">
      <w:bodyDiv w:val="1"/>
      <w:marLeft w:val="0"/>
      <w:marRight w:val="0"/>
      <w:marTop w:val="0"/>
      <w:marBottom w:val="0"/>
      <w:divBdr>
        <w:top w:val="none" w:sz="0" w:space="0" w:color="auto"/>
        <w:left w:val="none" w:sz="0" w:space="0" w:color="auto"/>
        <w:bottom w:val="none" w:sz="0" w:space="0" w:color="auto"/>
        <w:right w:val="none" w:sz="0" w:space="0" w:color="auto"/>
      </w:divBdr>
    </w:div>
    <w:div w:id="859704903">
      <w:bodyDiv w:val="1"/>
      <w:marLeft w:val="0"/>
      <w:marRight w:val="0"/>
      <w:marTop w:val="0"/>
      <w:marBottom w:val="0"/>
      <w:divBdr>
        <w:top w:val="none" w:sz="0" w:space="0" w:color="auto"/>
        <w:left w:val="none" w:sz="0" w:space="0" w:color="auto"/>
        <w:bottom w:val="none" w:sz="0" w:space="0" w:color="auto"/>
        <w:right w:val="none" w:sz="0" w:space="0" w:color="auto"/>
      </w:divBdr>
    </w:div>
    <w:div w:id="928346154">
      <w:bodyDiv w:val="1"/>
      <w:marLeft w:val="0"/>
      <w:marRight w:val="0"/>
      <w:marTop w:val="0"/>
      <w:marBottom w:val="0"/>
      <w:divBdr>
        <w:top w:val="none" w:sz="0" w:space="0" w:color="auto"/>
        <w:left w:val="none" w:sz="0" w:space="0" w:color="auto"/>
        <w:bottom w:val="none" w:sz="0" w:space="0" w:color="auto"/>
        <w:right w:val="none" w:sz="0" w:space="0" w:color="auto"/>
      </w:divBdr>
    </w:div>
    <w:div w:id="954095148">
      <w:bodyDiv w:val="1"/>
      <w:marLeft w:val="0"/>
      <w:marRight w:val="0"/>
      <w:marTop w:val="0"/>
      <w:marBottom w:val="0"/>
      <w:divBdr>
        <w:top w:val="none" w:sz="0" w:space="0" w:color="auto"/>
        <w:left w:val="none" w:sz="0" w:space="0" w:color="auto"/>
        <w:bottom w:val="none" w:sz="0" w:space="0" w:color="auto"/>
        <w:right w:val="none" w:sz="0" w:space="0" w:color="auto"/>
      </w:divBdr>
    </w:div>
    <w:div w:id="955215762">
      <w:bodyDiv w:val="1"/>
      <w:marLeft w:val="0"/>
      <w:marRight w:val="0"/>
      <w:marTop w:val="0"/>
      <w:marBottom w:val="0"/>
      <w:divBdr>
        <w:top w:val="none" w:sz="0" w:space="0" w:color="auto"/>
        <w:left w:val="none" w:sz="0" w:space="0" w:color="auto"/>
        <w:bottom w:val="none" w:sz="0" w:space="0" w:color="auto"/>
        <w:right w:val="none" w:sz="0" w:space="0" w:color="auto"/>
      </w:divBdr>
    </w:div>
    <w:div w:id="979698682">
      <w:bodyDiv w:val="1"/>
      <w:marLeft w:val="0"/>
      <w:marRight w:val="0"/>
      <w:marTop w:val="0"/>
      <w:marBottom w:val="0"/>
      <w:divBdr>
        <w:top w:val="none" w:sz="0" w:space="0" w:color="auto"/>
        <w:left w:val="none" w:sz="0" w:space="0" w:color="auto"/>
        <w:bottom w:val="none" w:sz="0" w:space="0" w:color="auto"/>
        <w:right w:val="none" w:sz="0" w:space="0" w:color="auto"/>
      </w:divBdr>
    </w:div>
    <w:div w:id="990059091">
      <w:bodyDiv w:val="1"/>
      <w:marLeft w:val="0"/>
      <w:marRight w:val="0"/>
      <w:marTop w:val="0"/>
      <w:marBottom w:val="0"/>
      <w:divBdr>
        <w:top w:val="none" w:sz="0" w:space="0" w:color="auto"/>
        <w:left w:val="none" w:sz="0" w:space="0" w:color="auto"/>
        <w:bottom w:val="none" w:sz="0" w:space="0" w:color="auto"/>
        <w:right w:val="none" w:sz="0" w:space="0" w:color="auto"/>
      </w:divBdr>
    </w:div>
    <w:div w:id="1016149503">
      <w:bodyDiv w:val="1"/>
      <w:marLeft w:val="0"/>
      <w:marRight w:val="0"/>
      <w:marTop w:val="0"/>
      <w:marBottom w:val="0"/>
      <w:divBdr>
        <w:top w:val="none" w:sz="0" w:space="0" w:color="auto"/>
        <w:left w:val="none" w:sz="0" w:space="0" w:color="auto"/>
        <w:bottom w:val="none" w:sz="0" w:space="0" w:color="auto"/>
        <w:right w:val="none" w:sz="0" w:space="0" w:color="auto"/>
      </w:divBdr>
    </w:div>
    <w:div w:id="1049066967">
      <w:bodyDiv w:val="1"/>
      <w:marLeft w:val="0"/>
      <w:marRight w:val="0"/>
      <w:marTop w:val="0"/>
      <w:marBottom w:val="0"/>
      <w:divBdr>
        <w:top w:val="none" w:sz="0" w:space="0" w:color="auto"/>
        <w:left w:val="none" w:sz="0" w:space="0" w:color="auto"/>
        <w:bottom w:val="none" w:sz="0" w:space="0" w:color="auto"/>
        <w:right w:val="none" w:sz="0" w:space="0" w:color="auto"/>
      </w:divBdr>
      <w:divsChild>
        <w:div w:id="590701977">
          <w:marLeft w:val="547"/>
          <w:marRight w:val="0"/>
          <w:marTop w:val="0"/>
          <w:marBottom w:val="0"/>
          <w:divBdr>
            <w:top w:val="none" w:sz="0" w:space="0" w:color="auto"/>
            <w:left w:val="none" w:sz="0" w:space="0" w:color="auto"/>
            <w:bottom w:val="none" w:sz="0" w:space="0" w:color="auto"/>
            <w:right w:val="none" w:sz="0" w:space="0" w:color="auto"/>
          </w:divBdr>
        </w:div>
      </w:divsChild>
    </w:div>
    <w:div w:id="1081179200">
      <w:bodyDiv w:val="1"/>
      <w:marLeft w:val="0"/>
      <w:marRight w:val="0"/>
      <w:marTop w:val="0"/>
      <w:marBottom w:val="0"/>
      <w:divBdr>
        <w:top w:val="none" w:sz="0" w:space="0" w:color="auto"/>
        <w:left w:val="none" w:sz="0" w:space="0" w:color="auto"/>
        <w:bottom w:val="none" w:sz="0" w:space="0" w:color="auto"/>
        <w:right w:val="none" w:sz="0" w:space="0" w:color="auto"/>
      </w:divBdr>
    </w:div>
    <w:div w:id="1084450509">
      <w:marLeft w:val="0"/>
      <w:marRight w:val="0"/>
      <w:marTop w:val="0"/>
      <w:marBottom w:val="0"/>
      <w:divBdr>
        <w:top w:val="none" w:sz="0" w:space="0" w:color="auto"/>
        <w:left w:val="none" w:sz="0" w:space="0" w:color="auto"/>
        <w:bottom w:val="none" w:sz="0" w:space="0" w:color="auto"/>
        <w:right w:val="none" w:sz="0" w:space="0" w:color="auto"/>
      </w:divBdr>
      <w:divsChild>
        <w:div w:id="345447518">
          <w:marLeft w:val="0"/>
          <w:marRight w:val="0"/>
          <w:marTop w:val="0"/>
          <w:marBottom w:val="0"/>
          <w:divBdr>
            <w:top w:val="none" w:sz="0" w:space="0" w:color="auto"/>
            <w:left w:val="none" w:sz="0" w:space="0" w:color="auto"/>
            <w:bottom w:val="none" w:sz="0" w:space="0" w:color="auto"/>
            <w:right w:val="none" w:sz="0" w:space="0" w:color="auto"/>
          </w:divBdr>
        </w:div>
      </w:divsChild>
    </w:div>
    <w:div w:id="1146320460">
      <w:bodyDiv w:val="1"/>
      <w:marLeft w:val="0"/>
      <w:marRight w:val="0"/>
      <w:marTop w:val="0"/>
      <w:marBottom w:val="0"/>
      <w:divBdr>
        <w:top w:val="none" w:sz="0" w:space="0" w:color="auto"/>
        <w:left w:val="none" w:sz="0" w:space="0" w:color="auto"/>
        <w:bottom w:val="none" w:sz="0" w:space="0" w:color="auto"/>
        <w:right w:val="none" w:sz="0" w:space="0" w:color="auto"/>
      </w:divBdr>
    </w:div>
    <w:div w:id="1175727421">
      <w:bodyDiv w:val="1"/>
      <w:marLeft w:val="0"/>
      <w:marRight w:val="0"/>
      <w:marTop w:val="0"/>
      <w:marBottom w:val="0"/>
      <w:divBdr>
        <w:top w:val="none" w:sz="0" w:space="0" w:color="auto"/>
        <w:left w:val="none" w:sz="0" w:space="0" w:color="auto"/>
        <w:bottom w:val="none" w:sz="0" w:space="0" w:color="auto"/>
        <w:right w:val="none" w:sz="0" w:space="0" w:color="auto"/>
      </w:divBdr>
    </w:div>
    <w:div w:id="1199467997">
      <w:bodyDiv w:val="1"/>
      <w:marLeft w:val="0"/>
      <w:marRight w:val="0"/>
      <w:marTop w:val="0"/>
      <w:marBottom w:val="0"/>
      <w:divBdr>
        <w:top w:val="none" w:sz="0" w:space="0" w:color="auto"/>
        <w:left w:val="none" w:sz="0" w:space="0" w:color="auto"/>
        <w:bottom w:val="none" w:sz="0" w:space="0" w:color="auto"/>
        <w:right w:val="none" w:sz="0" w:space="0" w:color="auto"/>
      </w:divBdr>
      <w:divsChild>
        <w:div w:id="1735543625">
          <w:marLeft w:val="150"/>
          <w:marRight w:val="150"/>
          <w:marTop w:val="360"/>
          <w:marBottom w:val="150"/>
          <w:divBdr>
            <w:top w:val="none" w:sz="0" w:space="0" w:color="auto"/>
            <w:left w:val="none" w:sz="0" w:space="0" w:color="auto"/>
            <w:bottom w:val="none" w:sz="0" w:space="0" w:color="auto"/>
            <w:right w:val="none" w:sz="0" w:space="0" w:color="auto"/>
          </w:divBdr>
          <w:divsChild>
            <w:div w:id="6779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6194">
      <w:bodyDiv w:val="1"/>
      <w:marLeft w:val="0"/>
      <w:marRight w:val="0"/>
      <w:marTop w:val="0"/>
      <w:marBottom w:val="0"/>
      <w:divBdr>
        <w:top w:val="none" w:sz="0" w:space="0" w:color="auto"/>
        <w:left w:val="none" w:sz="0" w:space="0" w:color="auto"/>
        <w:bottom w:val="none" w:sz="0" w:space="0" w:color="auto"/>
        <w:right w:val="none" w:sz="0" w:space="0" w:color="auto"/>
      </w:divBdr>
    </w:div>
    <w:div w:id="1260673018">
      <w:bodyDiv w:val="1"/>
      <w:marLeft w:val="0"/>
      <w:marRight w:val="0"/>
      <w:marTop w:val="0"/>
      <w:marBottom w:val="0"/>
      <w:divBdr>
        <w:top w:val="none" w:sz="0" w:space="0" w:color="auto"/>
        <w:left w:val="none" w:sz="0" w:space="0" w:color="auto"/>
        <w:bottom w:val="none" w:sz="0" w:space="0" w:color="auto"/>
        <w:right w:val="none" w:sz="0" w:space="0" w:color="auto"/>
      </w:divBdr>
      <w:divsChild>
        <w:div w:id="58017372">
          <w:marLeft w:val="547"/>
          <w:marRight w:val="0"/>
          <w:marTop w:val="0"/>
          <w:marBottom w:val="0"/>
          <w:divBdr>
            <w:top w:val="none" w:sz="0" w:space="0" w:color="auto"/>
            <w:left w:val="none" w:sz="0" w:space="0" w:color="auto"/>
            <w:bottom w:val="none" w:sz="0" w:space="0" w:color="auto"/>
            <w:right w:val="none" w:sz="0" w:space="0" w:color="auto"/>
          </w:divBdr>
        </w:div>
        <w:div w:id="779227644">
          <w:marLeft w:val="547"/>
          <w:marRight w:val="0"/>
          <w:marTop w:val="0"/>
          <w:marBottom w:val="0"/>
          <w:divBdr>
            <w:top w:val="none" w:sz="0" w:space="0" w:color="auto"/>
            <w:left w:val="none" w:sz="0" w:space="0" w:color="auto"/>
            <w:bottom w:val="none" w:sz="0" w:space="0" w:color="auto"/>
            <w:right w:val="none" w:sz="0" w:space="0" w:color="auto"/>
          </w:divBdr>
        </w:div>
        <w:div w:id="1225798313">
          <w:marLeft w:val="547"/>
          <w:marRight w:val="0"/>
          <w:marTop w:val="0"/>
          <w:marBottom w:val="0"/>
          <w:divBdr>
            <w:top w:val="none" w:sz="0" w:space="0" w:color="auto"/>
            <w:left w:val="none" w:sz="0" w:space="0" w:color="auto"/>
            <w:bottom w:val="none" w:sz="0" w:space="0" w:color="auto"/>
            <w:right w:val="none" w:sz="0" w:space="0" w:color="auto"/>
          </w:divBdr>
        </w:div>
        <w:div w:id="1370491919">
          <w:marLeft w:val="547"/>
          <w:marRight w:val="0"/>
          <w:marTop w:val="0"/>
          <w:marBottom w:val="0"/>
          <w:divBdr>
            <w:top w:val="none" w:sz="0" w:space="0" w:color="auto"/>
            <w:left w:val="none" w:sz="0" w:space="0" w:color="auto"/>
            <w:bottom w:val="none" w:sz="0" w:space="0" w:color="auto"/>
            <w:right w:val="none" w:sz="0" w:space="0" w:color="auto"/>
          </w:divBdr>
        </w:div>
        <w:div w:id="1504510504">
          <w:marLeft w:val="547"/>
          <w:marRight w:val="0"/>
          <w:marTop w:val="0"/>
          <w:marBottom w:val="0"/>
          <w:divBdr>
            <w:top w:val="none" w:sz="0" w:space="0" w:color="auto"/>
            <w:left w:val="none" w:sz="0" w:space="0" w:color="auto"/>
            <w:bottom w:val="none" w:sz="0" w:space="0" w:color="auto"/>
            <w:right w:val="none" w:sz="0" w:space="0" w:color="auto"/>
          </w:divBdr>
        </w:div>
        <w:div w:id="1880121923">
          <w:marLeft w:val="547"/>
          <w:marRight w:val="0"/>
          <w:marTop w:val="0"/>
          <w:marBottom w:val="0"/>
          <w:divBdr>
            <w:top w:val="none" w:sz="0" w:space="0" w:color="auto"/>
            <w:left w:val="none" w:sz="0" w:space="0" w:color="auto"/>
            <w:bottom w:val="none" w:sz="0" w:space="0" w:color="auto"/>
            <w:right w:val="none" w:sz="0" w:space="0" w:color="auto"/>
          </w:divBdr>
        </w:div>
      </w:divsChild>
    </w:div>
    <w:div w:id="1273627660">
      <w:bodyDiv w:val="1"/>
      <w:marLeft w:val="0"/>
      <w:marRight w:val="0"/>
      <w:marTop w:val="0"/>
      <w:marBottom w:val="0"/>
      <w:divBdr>
        <w:top w:val="none" w:sz="0" w:space="0" w:color="auto"/>
        <w:left w:val="none" w:sz="0" w:space="0" w:color="auto"/>
        <w:bottom w:val="none" w:sz="0" w:space="0" w:color="auto"/>
        <w:right w:val="none" w:sz="0" w:space="0" w:color="auto"/>
      </w:divBdr>
    </w:div>
    <w:div w:id="1294557271">
      <w:bodyDiv w:val="1"/>
      <w:marLeft w:val="0"/>
      <w:marRight w:val="0"/>
      <w:marTop w:val="0"/>
      <w:marBottom w:val="0"/>
      <w:divBdr>
        <w:top w:val="none" w:sz="0" w:space="0" w:color="auto"/>
        <w:left w:val="none" w:sz="0" w:space="0" w:color="auto"/>
        <w:bottom w:val="none" w:sz="0" w:space="0" w:color="auto"/>
        <w:right w:val="none" w:sz="0" w:space="0" w:color="auto"/>
      </w:divBdr>
    </w:div>
    <w:div w:id="1320890158">
      <w:bodyDiv w:val="1"/>
      <w:marLeft w:val="0"/>
      <w:marRight w:val="0"/>
      <w:marTop w:val="0"/>
      <w:marBottom w:val="0"/>
      <w:divBdr>
        <w:top w:val="none" w:sz="0" w:space="0" w:color="auto"/>
        <w:left w:val="none" w:sz="0" w:space="0" w:color="auto"/>
        <w:bottom w:val="none" w:sz="0" w:space="0" w:color="auto"/>
        <w:right w:val="none" w:sz="0" w:space="0" w:color="auto"/>
      </w:divBdr>
    </w:div>
    <w:div w:id="1327438710">
      <w:bodyDiv w:val="1"/>
      <w:marLeft w:val="0"/>
      <w:marRight w:val="0"/>
      <w:marTop w:val="0"/>
      <w:marBottom w:val="0"/>
      <w:divBdr>
        <w:top w:val="none" w:sz="0" w:space="0" w:color="auto"/>
        <w:left w:val="none" w:sz="0" w:space="0" w:color="auto"/>
        <w:bottom w:val="none" w:sz="0" w:space="0" w:color="auto"/>
        <w:right w:val="none" w:sz="0" w:space="0" w:color="auto"/>
      </w:divBdr>
    </w:div>
    <w:div w:id="1342507151">
      <w:bodyDiv w:val="1"/>
      <w:marLeft w:val="0"/>
      <w:marRight w:val="0"/>
      <w:marTop w:val="0"/>
      <w:marBottom w:val="0"/>
      <w:divBdr>
        <w:top w:val="none" w:sz="0" w:space="0" w:color="auto"/>
        <w:left w:val="none" w:sz="0" w:space="0" w:color="auto"/>
        <w:bottom w:val="none" w:sz="0" w:space="0" w:color="auto"/>
        <w:right w:val="none" w:sz="0" w:space="0" w:color="auto"/>
      </w:divBdr>
    </w:div>
    <w:div w:id="1361467287">
      <w:bodyDiv w:val="1"/>
      <w:marLeft w:val="0"/>
      <w:marRight w:val="0"/>
      <w:marTop w:val="0"/>
      <w:marBottom w:val="0"/>
      <w:divBdr>
        <w:top w:val="none" w:sz="0" w:space="0" w:color="auto"/>
        <w:left w:val="none" w:sz="0" w:space="0" w:color="auto"/>
        <w:bottom w:val="none" w:sz="0" w:space="0" w:color="auto"/>
        <w:right w:val="none" w:sz="0" w:space="0" w:color="auto"/>
      </w:divBdr>
    </w:div>
    <w:div w:id="1383166850">
      <w:bodyDiv w:val="1"/>
      <w:marLeft w:val="0"/>
      <w:marRight w:val="0"/>
      <w:marTop w:val="0"/>
      <w:marBottom w:val="0"/>
      <w:divBdr>
        <w:top w:val="none" w:sz="0" w:space="0" w:color="auto"/>
        <w:left w:val="none" w:sz="0" w:space="0" w:color="auto"/>
        <w:bottom w:val="none" w:sz="0" w:space="0" w:color="auto"/>
        <w:right w:val="none" w:sz="0" w:space="0" w:color="auto"/>
      </w:divBdr>
    </w:div>
    <w:div w:id="1419641052">
      <w:bodyDiv w:val="1"/>
      <w:marLeft w:val="0"/>
      <w:marRight w:val="0"/>
      <w:marTop w:val="0"/>
      <w:marBottom w:val="0"/>
      <w:divBdr>
        <w:top w:val="none" w:sz="0" w:space="0" w:color="auto"/>
        <w:left w:val="none" w:sz="0" w:space="0" w:color="auto"/>
        <w:bottom w:val="none" w:sz="0" w:space="0" w:color="auto"/>
        <w:right w:val="none" w:sz="0" w:space="0" w:color="auto"/>
      </w:divBdr>
      <w:divsChild>
        <w:div w:id="160632292">
          <w:marLeft w:val="547"/>
          <w:marRight w:val="0"/>
          <w:marTop w:val="0"/>
          <w:marBottom w:val="0"/>
          <w:divBdr>
            <w:top w:val="none" w:sz="0" w:space="0" w:color="auto"/>
            <w:left w:val="none" w:sz="0" w:space="0" w:color="auto"/>
            <w:bottom w:val="none" w:sz="0" w:space="0" w:color="auto"/>
            <w:right w:val="none" w:sz="0" w:space="0" w:color="auto"/>
          </w:divBdr>
        </w:div>
        <w:div w:id="1469778907">
          <w:marLeft w:val="547"/>
          <w:marRight w:val="0"/>
          <w:marTop w:val="0"/>
          <w:marBottom w:val="0"/>
          <w:divBdr>
            <w:top w:val="none" w:sz="0" w:space="0" w:color="auto"/>
            <w:left w:val="none" w:sz="0" w:space="0" w:color="auto"/>
            <w:bottom w:val="none" w:sz="0" w:space="0" w:color="auto"/>
            <w:right w:val="none" w:sz="0" w:space="0" w:color="auto"/>
          </w:divBdr>
        </w:div>
        <w:div w:id="1698195689">
          <w:marLeft w:val="547"/>
          <w:marRight w:val="0"/>
          <w:marTop w:val="0"/>
          <w:marBottom w:val="0"/>
          <w:divBdr>
            <w:top w:val="none" w:sz="0" w:space="0" w:color="auto"/>
            <w:left w:val="none" w:sz="0" w:space="0" w:color="auto"/>
            <w:bottom w:val="none" w:sz="0" w:space="0" w:color="auto"/>
            <w:right w:val="none" w:sz="0" w:space="0" w:color="auto"/>
          </w:divBdr>
        </w:div>
      </w:divsChild>
    </w:div>
    <w:div w:id="1455711206">
      <w:bodyDiv w:val="1"/>
      <w:marLeft w:val="0"/>
      <w:marRight w:val="0"/>
      <w:marTop w:val="0"/>
      <w:marBottom w:val="0"/>
      <w:divBdr>
        <w:top w:val="none" w:sz="0" w:space="0" w:color="auto"/>
        <w:left w:val="none" w:sz="0" w:space="0" w:color="auto"/>
        <w:bottom w:val="none" w:sz="0" w:space="0" w:color="auto"/>
        <w:right w:val="none" w:sz="0" w:space="0" w:color="auto"/>
      </w:divBdr>
    </w:div>
    <w:div w:id="1478448198">
      <w:bodyDiv w:val="1"/>
      <w:marLeft w:val="0"/>
      <w:marRight w:val="0"/>
      <w:marTop w:val="0"/>
      <w:marBottom w:val="0"/>
      <w:divBdr>
        <w:top w:val="none" w:sz="0" w:space="0" w:color="auto"/>
        <w:left w:val="none" w:sz="0" w:space="0" w:color="auto"/>
        <w:bottom w:val="none" w:sz="0" w:space="0" w:color="auto"/>
        <w:right w:val="none" w:sz="0" w:space="0" w:color="auto"/>
      </w:divBdr>
    </w:div>
    <w:div w:id="1491097334">
      <w:bodyDiv w:val="1"/>
      <w:marLeft w:val="0"/>
      <w:marRight w:val="0"/>
      <w:marTop w:val="0"/>
      <w:marBottom w:val="0"/>
      <w:divBdr>
        <w:top w:val="none" w:sz="0" w:space="0" w:color="auto"/>
        <w:left w:val="none" w:sz="0" w:space="0" w:color="auto"/>
        <w:bottom w:val="none" w:sz="0" w:space="0" w:color="auto"/>
        <w:right w:val="none" w:sz="0" w:space="0" w:color="auto"/>
      </w:divBdr>
    </w:div>
    <w:div w:id="1517891005">
      <w:bodyDiv w:val="1"/>
      <w:marLeft w:val="0"/>
      <w:marRight w:val="0"/>
      <w:marTop w:val="0"/>
      <w:marBottom w:val="0"/>
      <w:divBdr>
        <w:top w:val="none" w:sz="0" w:space="0" w:color="auto"/>
        <w:left w:val="none" w:sz="0" w:space="0" w:color="auto"/>
        <w:bottom w:val="none" w:sz="0" w:space="0" w:color="auto"/>
        <w:right w:val="none" w:sz="0" w:space="0" w:color="auto"/>
      </w:divBdr>
    </w:div>
    <w:div w:id="1553887414">
      <w:bodyDiv w:val="1"/>
      <w:marLeft w:val="0"/>
      <w:marRight w:val="0"/>
      <w:marTop w:val="0"/>
      <w:marBottom w:val="0"/>
      <w:divBdr>
        <w:top w:val="none" w:sz="0" w:space="0" w:color="auto"/>
        <w:left w:val="none" w:sz="0" w:space="0" w:color="auto"/>
        <w:bottom w:val="none" w:sz="0" w:space="0" w:color="auto"/>
        <w:right w:val="none" w:sz="0" w:space="0" w:color="auto"/>
      </w:divBdr>
    </w:div>
    <w:div w:id="1559434967">
      <w:bodyDiv w:val="1"/>
      <w:marLeft w:val="0"/>
      <w:marRight w:val="0"/>
      <w:marTop w:val="0"/>
      <w:marBottom w:val="0"/>
      <w:divBdr>
        <w:top w:val="none" w:sz="0" w:space="0" w:color="auto"/>
        <w:left w:val="none" w:sz="0" w:space="0" w:color="auto"/>
        <w:bottom w:val="none" w:sz="0" w:space="0" w:color="auto"/>
        <w:right w:val="none" w:sz="0" w:space="0" w:color="auto"/>
      </w:divBdr>
    </w:div>
    <w:div w:id="1590119325">
      <w:bodyDiv w:val="1"/>
      <w:marLeft w:val="0"/>
      <w:marRight w:val="0"/>
      <w:marTop w:val="0"/>
      <w:marBottom w:val="0"/>
      <w:divBdr>
        <w:top w:val="none" w:sz="0" w:space="0" w:color="auto"/>
        <w:left w:val="none" w:sz="0" w:space="0" w:color="auto"/>
        <w:bottom w:val="none" w:sz="0" w:space="0" w:color="auto"/>
        <w:right w:val="none" w:sz="0" w:space="0" w:color="auto"/>
      </w:divBdr>
    </w:div>
    <w:div w:id="1609242110">
      <w:bodyDiv w:val="1"/>
      <w:marLeft w:val="0"/>
      <w:marRight w:val="0"/>
      <w:marTop w:val="0"/>
      <w:marBottom w:val="0"/>
      <w:divBdr>
        <w:top w:val="none" w:sz="0" w:space="0" w:color="auto"/>
        <w:left w:val="none" w:sz="0" w:space="0" w:color="auto"/>
        <w:bottom w:val="none" w:sz="0" w:space="0" w:color="auto"/>
        <w:right w:val="none" w:sz="0" w:space="0" w:color="auto"/>
      </w:divBdr>
    </w:div>
    <w:div w:id="1614095579">
      <w:bodyDiv w:val="1"/>
      <w:marLeft w:val="0"/>
      <w:marRight w:val="0"/>
      <w:marTop w:val="0"/>
      <w:marBottom w:val="0"/>
      <w:divBdr>
        <w:top w:val="none" w:sz="0" w:space="0" w:color="auto"/>
        <w:left w:val="none" w:sz="0" w:space="0" w:color="auto"/>
        <w:bottom w:val="none" w:sz="0" w:space="0" w:color="auto"/>
        <w:right w:val="none" w:sz="0" w:space="0" w:color="auto"/>
      </w:divBdr>
    </w:div>
    <w:div w:id="1625230653">
      <w:bodyDiv w:val="1"/>
      <w:marLeft w:val="0"/>
      <w:marRight w:val="0"/>
      <w:marTop w:val="0"/>
      <w:marBottom w:val="0"/>
      <w:divBdr>
        <w:top w:val="none" w:sz="0" w:space="0" w:color="auto"/>
        <w:left w:val="none" w:sz="0" w:space="0" w:color="auto"/>
        <w:bottom w:val="none" w:sz="0" w:space="0" w:color="auto"/>
        <w:right w:val="none" w:sz="0" w:space="0" w:color="auto"/>
      </w:divBdr>
    </w:div>
    <w:div w:id="1668241448">
      <w:bodyDiv w:val="1"/>
      <w:marLeft w:val="0"/>
      <w:marRight w:val="0"/>
      <w:marTop w:val="0"/>
      <w:marBottom w:val="0"/>
      <w:divBdr>
        <w:top w:val="none" w:sz="0" w:space="0" w:color="auto"/>
        <w:left w:val="none" w:sz="0" w:space="0" w:color="auto"/>
        <w:bottom w:val="none" w:sz="0" w:space="0" w:color="auto"/>
        <w:right w:val="none" w:sz="0" w:space="0" w:color="auto"/>
      </w:divBdr>
    </w:div>
    <w:div w:id="1671249475">
      <w:bodyDiv w:val="1"/>
      <w:marLeft w:val="0"/>
      <w:marRight w:val="0"/>
      <w:marTop w:val="0"/>
      <w:marBottom w:val="0"/>
      <w:divBdr>
        <w:top w:val="none" w:sz="0" w:space="0" w:color="auto"/>
        <w:left w:val="none" w:sz="0" w:space="0" w:color="auto"/>
        <w:bottom w:val="none" w:sz="0" w:space="0" w:color="auto"/>
        <w:right w:val="none" w:sz="0" w:space="0" w:color="auto"/>
      </w:divBdr>
    </w:div>
    <w:div w:id="1680623727">
      <w:bodyDiv w:val="1"/>
      <w:marLeft w:val="0"/>
      <w:marRight w:val="0"/>
      <w:marTop w:val="0"/>
      <w:marBottom w:val="0"/>
      <w:divBdr>
        <w:top w:val="none" w:sz="0" w:space="0" w:color="auto"/>
        <w:left w:val="none" w:sz="0" w:space="0" w:color="auto"/>
        <w:bottom w:val="none" w:sz="0" w:space="0" w:color="auto"/>
        <w:right w:val="none" w:sz="0" w:space="0" w:color="auto"/>
      </w:divBdr>
    </w:div>
    <w:div w:id="1696036056">
      <w:bodyDiv w:val="1"/>
      <w:marLeft w:val="0"/>
      <w:marRight w:val="0"/>
      <w:marTop w:val="0"/>
      <w:marBottom w:val="0"/>
      <w:divBdr>
        <w:top w:val="none" w:sz="0" w:space="0" w:color="auto"/>
        <w:left w:val="none" w:sz="0" w:space="0" w:color="auto"/>
        <w:bottom w:val="none" w:sz="0" w:space="0" w:color="auto"/>
        <w:right w:val="none" w:sz="0" w:space="0" w:color="auto"/>
      </w:divBdr>
    </w:div>
    <w:div w:id="1784955481">
      <w:bodyDiv w:val="1"/>
      <w:marLeft w:val="0"/>
      <w:marRight w:val="0"/>
      <w:marTop w:val="0"/>
      <w:marBottom w:val="0"/>
      <w:divBdr>
        <w:top w:val="none" w:sz="0" w:space="0" w:color="auto"/>
        <w:left w:val="none" w:sz="0" w:space="0" w:color="auto"/>
        <w:bottom w:val="none" w:sz="0" w:space="0" w:color="auto"/>
        <w:right w:val="none" w:sz="0" w:space="0" w:color="auto"/>
      </w:divBdr>
    </w:div>
    <w:div w:id="1792475800">
      <w:bodyDiv w:val="1"/>
      <w:marLeft w:val="0"/>
      <w:marRight w:val="0"/>
      <w:marTop w:val="0"/>
      <w:marBottom w:val="0"/>
      <w:divBdr>
        <w:top w:val="none" w:sz="0" w:space="0" w:color="auto"/>
        <w:left w:val="none" w:sz="0" w:space="0" w:color="auto"/>
        <w:bottom w:val="none" w:sz="0" w:space="0" w:color="auto"/>
        <w:right w:val="none" w:sz="0" w:space="0" w:color="auto"/>
      </w:divBdr>
    </w:div>
    <w:div w:id="1877621404">
      <w:bodyDiv w:val="1"/>
      <w:marLeft w:val="0"/>
      <w:marRight w:val="0"/>
      <w:marTop w:val="0"/>
      <w:marBottom w:val="0"/>
      <w:divBdr>
        <w:top w:val="none" w:sz="0" w:space="0" w:color="auto"/>
        <w:left w:val="none" w:sz="0" w:space="0" w:color="auto"/>
        <w:bottom w:val="none" w:sz="0" w:space="0" w:color="auto"/>
        <w:right w:val="none" w:sz="0" w:space="0" w:color="auto"/>
      </w:divBdr>
    </w:div>
    <w:div w:id="1969317931">
      <w:bodyDiv w:val="1"/>
      <w:marLeft w:val="0"/>
      <w:marRight w:val="0"/>
      <w:marTop w:val="0"/>
      <w:marBottom w:val="0"/>
      <w:divBdr>
        <w:top w:val="none" w:sz="0" w:space="0" w:color="auto"/>
        <w:left w:val="none" w:sz="0" w:space="0" w:color="auto"/>
        <w:bottom w:val="none" w:sz="0" w:space="0" w:color="auto"/>
        <w:right w:val="none" w:sz="0" w:space="0" w:color="auto"/>
      </w:divBdr>
    </w:div>
    <w:div w:id="1990936173">
      <w:bodyDiv w:val="1"/>
      <w:marLeft w:val="0"/>
      <w:marRight w:val="0"/>
      <w:marTop w:val="0"/>
      <w:marBottom w:val="0"/>
      <w:divBdr>
        <w:top w:val="none" w:sz="0" w:space="0" w:color="auto"/>
        <w:left w:val="none" w:sz="0" w:space="0" w:color="auto"/>
        <w:bottom w:val="none" w:sz="0" w:space="0" w:color="auto"/>
        <w:right w:val="none" w:sz="0" w:space="0" w:color="auto"/>
      </w:divBdr>
    </w:div>
    <w:div w:id="2067609652">
      <w:bodyDiv w:val="1"/>
      <w:marLeft w:val="0"/>
      <w:marRight w:val="0"/>
      <w:marTop w:val="0"/>
      <w:marBottom w:val="0"/>
      <w:divBdr>
        <w:top w:val="none" w:sz="0" w:space="0" w:color="auto"/>
        <w:left w:val="none" w:sz="0" w:space="0" w:color="auto"/>
        <w:bottom w:val="none" w:sz="0" w:space="0" w:color="auto"/>
        <w:right w:val="none" w:sz="0" w:space="0" w:color="auto"/>
      </w:divBdr>
    </w:div>
    <w:div w:id="21125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diagramQuickStyle" Target="diagrams/quickStyle2.xml"/><Relationship Id="rId39" Type="http://schemas.openxmlformats.org/officeDocument/2006/relationships/diagramData" Target="diagrams/data5.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 Type="http://schemas.openxmlformats.org/officeDocument/2006/relationships/settings" Target="settings.xml"/><Relationship Id="rId15" Type="http://schemas.openxmlformats.org/officeDocument/2006/relationships/image" Target="media/image7.png"/><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iseauskunft.bahn.de" TargetMode="External"/><Relationship Id="rId1" Type="http://schemas.openxmlformats.org/officeDocument/2006/relationships/hyperlink" Target="http://www.slo-zeleznice.si/sl/"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805111-FD06-4AA4-8EA1-904A85B48031}" type="doc">
      <dgm:prSet loTypeId="urn:microsoft.com/office/officeart/2005/8/layout/hProcess4" loCatId="process" qsTypeId="urn:microsoft.com/office/officeart/2005/8/quickstyle/simple1" qsCatId="simple" csTypeId="urn:microsoft.com/office/officeart/2005/8/colors/accent0_1" csCatId="mainScheme" phldr="1"/>
      <dgm:spPr/>
      <dgm:t>
        <a:bodyPr/>
        <a:lstStyle/>
        <a:p>
          <a:endParaRPr lang="sl-SI"/>
        </a:p>
      </dgm:t>
    </dgm:pt>
    <dgm:pt modelId="{8A7FEB81-87AC-4B12-91D6-C9D2C6DD5A10}">
      <dgm:prSet phldrT="[besedilo]"/>
      <dgm:spPr>
        <a:solidFill>
          <a:srgbClr val="8DD14F"/>
        </a:solidFill>
      </dgm:spPr>
      <dgm:t>
        <a:bodyPr/>
        <a:lstStyle/>
        <a:p>
          <a:r>
            <a:rPr lang="sl-SI"/>
            <a:t>TRG</a:t>
          </a:r>
        </a:p>
      </dgm:t>
    </dgm:pt>
    <dgm:pt modelId="{6809E537-8767-4457-B0E0-F4C82A3CE891}" type="parTrans" cxnId="{C0EEA09C-D004-4C03-B77C-C15B4FEE54F7}">
      <dgm:prSet/>
      <dgm:spPr/>
      <dgm:t>
        <a:bodyPr/>
        <a:lstStyle/>
        <a:p>
          <a:endParaRPr lang="sl-SI"/>
        </a:p>
      </dgm:t>
    </dgm:pt>
    <dgm:pt modelId="{3099C449-00EA-4FC6-A62C-7337E9ADDB78}" type="sibTrans" cxnId="{C0EEA09C-D004-4C03-B77C-C15B4FEE54F7}">
      <dgm:prSet/>
      <dgm:spPr/>
      <dgm:t>
        <a:bodyPr/>
        <a:lstStyle/>
        <a:p>
          <a:endParaRPr lang="sl-SI"/>
        </a:p>
      </dgm:t>
    </dgm:pt>
    <dgm:pt modelId="{C4256A21-FCEE-45A2-9FE3-EA7A3B51FD8E}">
      <dgm:prSet phldrT="[besedilo]"/>
      <dgm:spPr/>
      <dgm:t>
        <a:bodyPr/>
        <a:lstStyle/>
        <a:p>
          <a:r>
            <a:rPr lang="sl-SI"/>
            <a:t>Slovenija</a:t>
          </a:r>
        </a:p>
      </dgm:t>
    </dgm:pt>
    <dgm:pt modelId="{86E7386D-C183-4C54-9816-B15C317E88FA}" type="parTrans" cxnId="{86065F4C-8FFE-4FA5-B3A1-7112C991B218}">
      <dgm:prSet/>
      <dgm:spPr/>
      <dgm:t>
        <a:bodyPr/>
        <a:lstStyle/>
        <a:p>
          <a:endParaRPr lang="sl-SI"/>
        </a:p>
      </dgm:t>
    </dgm:pt>
    <dgm:pt modelId="{1EA9C467-DA9B-4E53-ADAF-E8C6C60FC563}" type="sibTrans" cxnId="{86065F4C-8FFE-4FA5-B3A1-7112C991B218}">
      <dgm:prSet/>
      <dgm:spPr/>
      <dgm:t>
        <a:bodyPr/>
        <a:lstStyle/>
        <a:p>
          <a:endParaRPr lang="sl-SI"/>
        </a:p>
      </dgm:t>
    </dgm:pt>
    <dgm:pt modelId="{09793A51-7B28-49C4-8ACA-039936D1B46E}">
      <dgm:prSet phldrT="[besedilo]"/>
      <dgm:spPr>
        <a:solidFill>
          <a:srgbClr val="8DD14F"/>
        </a:solidFill>
      </dgm:spPr>
      <dgm:t>
        <a:bodyPr/>
        <a:lstStyle/>
        <a:p>
          <a:r>
            <a:rPr lang="sl-SI"/>
            <a:t>TURIST</a:t>
          </a:r>
        </a:p>
      </dgm:t>
    </dgm:pt>
    <dgm:pt modelId="{9066FAB2-0D2D-41CC-BFE0-68AFC28E4C19}" type="parTrans" cxnId="{96F66E25-7B85-4626-B179-3362BA6F30A8}">
      <dgm:prSet/>
      <dgm:spPr/>
      <dgm:t>
        <a:bodyPr/>
        <a:lstStyle/>
        <a:p>
          <a:endParaRPr lang="sl-SI"/>
        </a:p>
      </dgm:t>
    </dgm:pt>
    <dgm:pt modelId="{77D08EBB-AE59-4801-9D5C-D9560C3C4D0C}" type="sibTrans" cxnId="{96F66E25-7B85-4626-B179-3362BA6F30A8}">
      <dgm:prSet/>
      <dgm:spPr/>
      <dgm:t>
        <a:bodyPr/>
        <a:lstStyle/>
        <a:p>
          <a:endParaRPr lang="sl-SI"/>
        </a:p>
      </dgm:t>
    </dgm:pt>
    <dgm:pt modelId="{51BA67E9-249D-4459-ACB1-2C686CEEE5E0}">
      <dgm:prSet phldrT="[besedilo]"/>
      <dgm:spPr/>
      <dgm:t>
        <a:bodyPr/>
        <a:lstStyle/>
        <a:p>
          <a:r>
            <a:rPr lang="sl-SI"/>
            <a:t>Različnih socio-demografskih značilnosti, s poudarkom na višjem materialnem statusu</a:t>
          </a:r>
        </a:p>
      </dgm:t>
    </dgm:pt>
    <dgm:pt modelId="{3CDF1C69-1077-4870-93BF-4A2190811DEA}" type="parTrans" cxnId="{D428D368-C04F-46E8-AB2A-8FF31F63C839}">
      <dgm:prSet/>
      <dgm:spPr/>
      <dgm:t>
        <a:bodyPr/>
        <a:lstStyle/>
        <a:p>
          <a:endParaRPr lang="sl-SI"/>
        </a:p>
      </dgm:t>
    </dgm:pt>
    <dgm:pt modelId="{684655FD-04DA-4679-AF37-8481E4A7EE48}" type="sibTrans" cxnId="{D428D368-C04F-46E8-AB2A-8FF31F63C839}">
      <dgm:prSet/>
      <dgm:spPr/>
      <dgm:t>
        <a:bodyPr/>
        <a:lstStyle/>
        <a:p>
          <a:endParaRPr lang="sl-SI"/>
        </a:p>
      </dgm:t>
    </dgm:pt>
    <dgm:pt modelId="{296D6C50-6EB9-4F55-9283-426B80E50826}">
      <dgm:prSet phldrT="[besedilo]"/>
      <dgm:spPr>
        <a:solidFill>
          <a:srgbClr val="8DD14F"/>
        </a:solidFill>
      </dgm:spPr>
      <dgm:t>
        <a:bodyPr/>
        <a:lstStyle/>
        <a:p>
          <a:r>
            <a:rPr lang="sl-SI"/>
            <a:t>STORITEV</a:t>
          </a:r>
        </a:p>
      </dgm:t>
    </dgm:pt>
    <dgm:pt modelId="{63D258F6-FF86-49C3-8A7C-D22781FA7101}" type="parTrans" cxnId="{72059939-A3ED-486F-8749-62A67C3B11EC}">
      <dgm:prSet/>
      <dgm:spPr/>
      <dgm:t>
        <a:bodyPr/>
        <a:lstStyle/>
        <a:p>
          <a:endParaRPr lang="sl-SI"/>
        </a:p>
      </dgm:t>
    </dgm:pt>
    <dgm:pt modelId="{43E0DE03-1030-4976-9138-37219F7629AB}" type="sibTrans" cxnId="{72059939-A3ED-486F-8749-62A67C3B11EC}">
      <dgm:prSet/>
      <dgm:spPr/>
      <dgm:t>
        <a:bodyPr/>
        <a:lstStyle/>
        <a:p>
          <a:endParaRPr lang="sl-SI"/>
        </a:p>
      </dgm:t>
    </dgm:pt>
    <dgm:pt modelId="{E9FB302F-2E2B-4747-8039-09B86CCCEA78}">
      <dgm:prSet phldrT="[besedilo]"/>
      <dgm:spPr/>
      <dgm:t>
        <a:bodyPr/>
        <a:lstStyle/>
        <a:p>
          <a:r>
            <a:rPr lang="sl-SI"/>
            <a:t>kultura in dediščina</a:t>
          </a:r>
        </a:p>
      </dgm:t>
    </dgm:pt>
    <dgm:pt modelId="{AB2B3952-EF5F-4361-A907-6E1E69090DE2}" type="parTrans" cxnId="{9EA6597B-3902-4BF1-9ACD-A0A00366FA9D}">
      <dgm:prSet/>
      <dgm:spPr/>
      <dgm:t>
        <a:bodyPr/>
        <a:lstStyle/>
        <a:p>
          <a:endParaRPr lang="sl-SI"/>
        </a:p>
      </dgm:t>
    </dgm:pt>
    <dgm:pt modelId="{377ABFB4-9457-412F-92A3-0A80B6737DBE}" type="sibTrans" cxnId="{9EA6597B-3902-4BF1-9ACD-A0A00366FA9D}">
      <dgm:prSet/>
      <dgm:spPr/>
      <dgm:t>
        <a:bodyPr/>
        <a:lstStyle/>
        <a:p>
          <a:endParaRPr lang="sl-SI"/>
        </a:p>
      </dgm:t>
    </dgm:pt>
    <dgm:pt modelId="{DDE2BBCD-5909-4EDF-9A82-8DC03F691A16}">
      <dgm:prSet phldrT="[besedilo]"/>
      <dgm:spPr>
        <a:solidFill>
          <a:srgbClr val="8DD14F"/>
        </a:solidFill>
      </dgm:spPr>
      <dgm:t>
        <a:bodyPr/>
        <a:lstStyle/>
        <a:p>
          <a:r>
            <a:rPr lang="sl-SI"/>
            <a:t>Filozofija</a:t>
          </a:r>
        </a:p>
      </dgm:t>
    </dgm:pt>
    <dgm:pt modelId="{F0254358-CCFA-49F6-AB04-58BC799843B2}" type="parTrans" cxnId="{DB127B46-80A5-4C35-AC40-6748C3A1BE33}">
      <dgm:prSet/>
      <dgm:spPr/>
      <dgm:t>
        <a:bodyPr/>
        <a:lstStyle/>
        <a:p>
          <a:endParaRPr lang="sl-SI"/>
        </a:p>
      </dgm:t>
    </dgm:pt>
    <dgm:pt modelId="{18B533BB-75B8-476D-9C91-16C86C3C650E}" type="sibTrans" cxnId="{DB127B46-80A5-4C35-AC40-6748C3A1BE33}">
      <dgm:prSet/>
      <dgm:spPr/>
      <dgm:t>
        <a:bodyPr/>
        <a:lstStyle/>
        <a:p>
          <a:endParaRPr lang="sl-SI"/>
        </a:p>
      </dgm:t>
    </dgm:pt>
    <dgm:pt modelId="{A0DB5CBA-384A-4AF1-B059-07A6A046C7C3}">
      <dgm:prSet phldrT="[besedilo]"/>
      <dgm:spPr/>
      <dgm:t>
        <a:bodyPr/>
        <a:lstStyle/>
        <a:p>
          <a:r>
            <a:rPr lang="sl-SI"/>
            <a:t>gostoljubno</a:t>
          </a:r>
        </a:p>
      </dgm:t>
    </dgm:pt>
    <dgm:pt modelId="{84EBBC57-E164-4538-8CF9-82A13CBBCC3B}" type="parTrans" cxnId="{659200EF-2B15-4188-B354-F8BC3D2AEA79}">
      <dgm:prSet/>
      <dgm:spPr/>
      <dgm:t>
        <a:bodyPr/>
        <a:lstStyle/>
        <a:p>
          <a:endParaRPr lang="sl-SI"/>
        </a:p>
      </dgm:t>
    </dgm:pt>
    <dgm:pt modelId="{53C80C69-37CC-4907-A4EA-D25A8556C20E}" type="sibTrans" cxnId="{659200EF-2B15-4188-B354-F8BC3D2AEA79}">
      <dgm:prSet/>
      <dgm:spPr/>
      <dgm:t>
        <a:bodyPr/>
        <a:lstStyle/>
        <a:p>
          <a:endParaRPr lang="sl-SI"/>
        </a:p>
      </dgm:t>
    </dgm:pt>
    <dgm:pt modelId="{4305BCE8-ED35-4A47-A811-CF1E3677DD24}">
      <dgm:prSet phldrT="[besedilo]"/>
      <dgm:spPr/>
      <dgm:t>
        <a:bodyPr/>
        <a:lstStyle/>
        <a:p>
          <a:r>
            <a:rPr lang="sl-SI"/>
            <a:t>tradicionalno</a:t>
          </a:r>
        </a:p>
      </dgm:t>
    </dgm:pt>
    <dgm:pt modelId="{BBF5398D-DE3D-42F5-9B52-EFB039563B12}" type="parTrans" cxnId="{66E2E25C-24B1-4E40-88EE-6229B1BEDC9F}">
      <dgm:prSet/>
      <dgm:spPr/>
      <dgm:t>
        <a:bodyPr/>
        <a:lstStyle/>
        <a:p>
          <a:endParaRPr lang="sl-SI"/>
        </a:p>
      </dgm:t>
    </dgm:pt>
    <dgm:pt modelId="{C464B5C0-3882-42FE-A2B9-9B17E6C7D638}" type="sibTrans" cxnId="{66E2E25C-24B1-4E40-88EE-6229B1BEDC9F}">
      <dgm:prSet/>
      <dgm:spPr/>
      <dgm:t>
        <a:bodyPr/>
        <a:lstStyle/>
        <a:p>
          <a:endParaRPr lang="sl-SI"/>
        </a:p>
      </dgm:t>
    </dgm:pt>
    <dgm:pt modelId="{F638C05C-F86A-4AD3-9BDD-9311A0C200D0}">
      <dgm:prSet phldrT="[besedilo]"/>
      <dgm:spPr/>
      <dgm:t>
        <a:bodyPr/>
        <a:lstStyle/>
        <a:p>
          <a:r>
            <a:rPr lang="sl-SI"/>
            <a:t>šport in rekreacija</a:t>
          </a:r>
        </a:p>
      </dgm:t>
    </dgm:pt>
    <dgm:pt modelId="{5705F535-E5ED-4968-B7BD-F26DCEF9F8B1}" type="parTrans" cxnId="{FE224334-5AFA-42D8-B548-94669C334293}">
      <dgm:prSet/>
      <dgm:spPr/>
      <dgm:t>
        <a:bodyPr/>
        <a:lstStyle/>
        <a:p>
          <a:endParaRPr lang="sl-SI"/>
        </a:p>
      </dgm:t>
    </dgm:pt>
    <dgm:pt modelId="{5CE41189-A834-4607-9BB2-4E1AA5D43120}" type="sibTrans" cxnId="{FE224334-5AFA-42D8-B548-94669C334293}">
      <dgm:prSet/>
      <dgm:spPr/>
      <dgm:t>
        <a:bodyPr/>
        <a:lstStyle/>
        <a:p>
          <a:endParaRPr lang="sl-SI"/>
        </a:p>
      </dgm:t>
    </dgm:pt>
    <dgm:pt modelId="{AC9B852C-04A8-4962-8965-C74B86A35467}">
      <dgm:prSet phldrT="[besedilo]"/>
      <dgm:spPr/>
      <dgm:t>
        <a:bodyPr/>
        <a:lstStyle/>
        <a:p>
          <a:r>
            <a:rPr lang="sl-SI"/>
            <a:t>dobro počutje in zdravje</a:t>
          </a:r>
        </a:p>
      </dgm:t>
    </dgm:pt>
    <dgm:pt modelId="{519E8809-F848-45E4-A18E-9754D1CA68B7}" type="parTrans" cxnId="{C4454401-8FC4-4EDD-B3EE-D2339DB07A52}">
      <dgm:prSet/>
      <dgm:spPr/>
      <dgm:t>
        <a:bodyPr/>
        <a:lstStyle/>
        <a:p>
          <a:endParaRPr lang="sl-SI"/>
        </a:p>
      </dgm:t>
    </dgm:pt>
    <dgm:pt modelId="{B7AF50B8-CDAA-4E13-8243-8DEBC4B5D6AA}" type="sibTrans" cxnId="{C4454401-8FC4-4EDD-B3EE-D2339DB07A52}">
      <dgm:prSet/>
      <dgm:spPr/>
      <dgm:t>
        <a:bodyPr/>
        <a:lstStyle/>
        <a:p>
          <a:endParaRPr lang="sl-SI"/>
        </a:p>
      </dgm:t>
    </dgm:pt>
    <dgm:pt modelId="{8486EC01-C314-4760-9706-60F98465DAC4}">
      <dgm:prSet phldrT="[besedilo]"/>
      <dgm:spPr/>
      <dgm:t>
        <a:bodyPr/>
        <a:lstStyle/>
        <a:p>
          <a:r>
            <a:rPr lang="sl-SI"/>
            <a:t>izobraževanje/posel</a:t>
          </a:r>
        </a:p>
      </dgm:t>
    </dgm:pt>
    <dgm:pt modelId="{10CB888E-BC87-49AF-9A3C-B83A111EAF12}" type="parTrans" cxnId="{78FB104E-0555-45AE-BCA0-8737D84F3655}">
      <dgm:prSet/>
      <dgm:spPr/>
      <dgm:t>
        <a:bodyPr/>
        <a:lstStyle/>
        <a:p>
          <a:endParaRPr lang="sl-SI"/>
        </a:p>
      </dgm:t>
    </dgm:pt>
    <dgm:pt modelId="{C4A19801-49A5-4040-87AE-3D0BF0B526E9}" type="sibTrans" cxnId="{78FB104E-0555-45AE-BCA0-8737D84F3655}">
      <dgm:prSet/>
      <dgm:spPr/>
      <dgm:t>
        <a:bodyPr/>
        <a:lstStyle/>
        <a:p>
          <a:endParaRPr lang="sl-SI"/>
        </a:p>
      </dgm:t>
    </dgm:pt>
    <dgm:pt modelId="{63D0898D-6565-4A6C-81CE-40F4AC8AFE48}">
      <dgm:prSet phldrT="[besedilo]"/>
      <dgm:spPr/>
      <dgm:t>
        <a:bodyPr/>
        <a:lstStyle/>
        <a:p>
          <a:r>
            <a:rPr lang="sl-SI"/>
            <a:t>kakovostno</a:t>
          </a:r>
        </a:p>
      </dgm:t>
    </dgm:pt>
    <dgm:pt modelId="{C07AC5B2-9A64-44D3-A12D-AE40C41F3E18}" type="parTrans" cxnId="{F67BBBFA-1433-4B19-B108-760E75B02C45}">
      <dgm:prSet/>
      <dgm:spPr/>
      <dgm:t>
        <a:bodyPr/>
        <a:lstStyle/>
        <a:p>
          <a:endParaRPr lang="sl-SI"/>
        </a:p>
      </dgm:t>
    </dgm:pt>
    <dgm:pt modelId="{ACC91E73-FE20-4AB7-84F1-9BF63E935551}" type="sibTrans" cxnId="{F67BBBFA-1433-4B19-B108-760E75B02C45}">
      <dgm:prSet/>
      <dgm:spPr/>
      <dgm:t>
        <a:bodyPr/>
        <a:lstStyle/>
        <a:p>
          <a:endParaRPr lang="sl-SI"/>
        </a:p>
      </dgm:t>
    </dgm:pt>
    <dgm:pt modelId="{A77D5B79-71E9-4401-A70A-201097EF6879}">
      <dgm:prSet phldrT="[besedilo]"/>
      <dgm:spPr/>
      <dgm:t>
        <a:bodyPr/>
        <a:lstStyle/>
        <a:p>
          <a:r>
            <a:rPr lang="sl-SI"/>
            <a:t>Evropa</a:t>
          </a:r>
        </a:p>
      </dgm:t>
    </dgm:pt>
    <dgm:pt modelId="{6D74EE31-3222-4BE3-AA0B-161D634078EE}" type="parTrans" cxnId="{37477D68-93DD-4488-8888-D8FD6173B0DC}">
      <dgm:prSet/>
      <dgm:spPr/>
      <dgm:t>
        <a:bodyPr/>
        <a:lstStyle/>
        <a:p>
          <a:endParaRPr lang="en-AU"/>
        </a:p>
      </dgm:t>
    </dgm:pt>
    <dgm:pt modelId="{03027465-D800-4AEB-904C-4D004A337CF8}" type="sibTrans" cxnId="{37477D68-93DD-4488-8888-D8FD6173B0DC}">
      <dgm:prSet/>
      <dgm:spPr/>
      <dgm:t>
        <a:bodyPr/>
        <a:lstStyle/>
        <a:p>
          <a:endParaRPr lang="en-AU"/>
        </a:p>
      </dgm:t>
    </dgm:pt>
    <dgm:pt modelId="{6B3F50A9-5C2E-419D-A077-3BD4A601B28E}">
      <dgm:prSet phldrT="[besedilo]"/>
      <dgm:spPr/>
      <dgm:t>
        <a:bodyPr/>
        <a:lstStyle/>
        <a:p>
          <a:r>
            <a:rPr lang="sl-SI"/>
            <a:t>Azijsko - pacifiška regija</a:t>
          </a:r>
        </a:p>
      </dgm:t>
    </dgm:pt>
    <dgm:pt modelId="{0EB6E2F2-15FB-4175-A7D8-98F0BCD83399}" type="parTrans" cxnId="{6097B251-656B-46E6-93D6-2527C1777EC3}">
      <dgm:prSet/>
      <dgm:spPr/>
      <dgm:t>
        <a:bodyPr/>
        <a:lstStyle/>
        <a:p>
          <a:endParaRPr lang="en-AU"/>
        </a:p>
      </dgm:t>
    </dgm:pt>
    <dgm:pt modelId="{7F65A5A0-525E-4001-9878-96A60F1CB7DF}" type="sibTrans" cxnId="{6097B251-656B-46E6-93D6-2527C1777EC3}">
      <dgm:prSet/>
      <dgm:spPr/>
      <dgm:t>
        <a:bodyPr/>
        <a:lstStyle/>
        <a:p>
          <a:endParaRPr lang="en-AU"/>
        </a:p>
      </dgm:t>
    </dgm:pt>
    <dgm:pt modelId="{9E5F34D6-299E-4782-AB81-988C24E0D4FA}">
      <dgm:prSet phldrT="[besedilo]"/>
      <dgm:spPr/>
      <dgm:t>
        <a:bodyPr/>
        <a:lstStyle/>
        <a:p>
          <a:r>
            <a:rPr lang="sl-SI"/>
            <a:t>odgovorno</a:t>
          </a:r>
        </a:p>
      </dgm:t>
    </dgm:pt>
    <dgm:pt modelId="{FFA15BC8-53FB-483E-AADF-32C9E2222FF0}" type="parTrans" cxnId="{AADF1057-E254-4754-A202-111919F8FABC}">
      <dgm:prSet/>
      <dgm:spPr/>
      <dgm:t>
        <a:bodyPr/>
        <a:lstStyle/>
        <a:p>
          <a:endParaRPr lang="en-AU"/>
        </a:p>
      </dgm:t>
    </dgm:pt>
    <dgm:pt modelId="{C534B6B8-1A84-4230-BE0D-93C1DF3ABB66}" type="sibTrans" cxnId="{AADF1057-E254-4754-A202-111919F8FABC}">
      <dgm:prSet/>
      <dgm:spPr/>
      <dgm:t>
        <a:bodyPr/>
        <a:lstStyle/>
        <a:p>
          <a:endParaRPr lang="en-AU"/>
        </a:p>
      </dgm:t>
    </dgm:pt>
    <dgm:pt modelId="{43EE05ED-4280-4363-B850-1FF7614DAC9E}">
      <dgm:prSet phldrT="[besedilo]"/>
      <dgm:spPr/>
      <dgm:t>
        <a:bodyPr/>
        <a:lstStyle/>
        <a:p>
          <a:r>
            <a:rPr lang="sl-SI"/>
            <a:t>Interesi za šport, naravo, kulturo, zdravje in dobro počutje ter razvajanje in notranje zadovoljstvo</a:t>
          </a:r>
        </a:p>
      </dgm:t>
    </dgm:pt>
    <dgm:pt modelId="{AC48C532-4191-4919-9897-20E7030A9FE1}" type="parTrans" cxnId="{D263007E-D5BF-455F-908E-D7B7F2EA38DC}">
      <dgm:prSet/>
      <dgm:spPr/>
      <dgm:t>
        <a:bodyPr/>
        <a:lstStyle/>
        <a:p>
          <a:endParaRPr lang="en-AU"/>
        </a:p>
      </dgm:t>
    </dgm:pt>
    <dgm:pt modelId="{E4AE81F2-E11A-4CB7-8872-F7169696D861}" type="sibTrans" cxnId="{D263007E-D5BF-455F-908E-D7B7F2EA38DC}">
      <dgm:prSet/>
      <dgm:spPr/>
      <dgm:t>
        <a:bodyPr/>
        <a:lstStyle/>
        <a:p>
          <a:endParaRPr lang="en-AU"/>
        </a:p>
      </dgm:t>
    </dgm:pt>
    <dgm:pt modelId="{0013A5E2-C12A-4EFC-AD34-F4DEEC6B0979}">
      <dgm:prSet phldrT="[besedilo]"/>
      <dgm:spPr/>
      <dgm:t>
        <a:bodyPr/>
        <a:lstStyle/>
        <a:p>
          <a:r>
            <a:rPr lang="sl-SI"/>
            <a:t>gastronomija</a:t>
          </a:r>
        </a:p>
      </dgm:t>
    </dgm:pt>
    <dgm:pt modelId="{D2FB4B68-BD7E-4050-A9B7-956F3AAB10BC}" type="parTrans" cxnId="{AC299E69-1110-4A09-805D-8BBCA04272BD}">
      <dgm:prSet/>
      <dgm:spPr/>
      <dgm:t>
        <a:bodyPr/>
        <a:lstStyle/>
        <a:p>
          <a:endParaRPr lang="en-AU"/>
        </a:p>
      </dgm:t>
    </dgm:pt>
    <dgm:pt modelId="{AFE7D8E6-C2AB-4002-8826-2D03F088F7E1}" type="sibTrans" cxnId="{AC299E69-1110-4A09-805D-8BBCA04272BD}">
      <dgm:prSet/>
      <dgm:spPr/>
      <dgm:t>
        <a:bodyPr/>
        <a:lstStyle/>
        <a:p>
          <a:endParaRPr lang="en-AU"/>
        </a:p>
      </dgm:t>
    </dgm:pt>
    <dgm:pt modelId="{529684E6-A074-4947-B00F-A6C94CF99154}">
      <dgm:prSet phldrT="[besedilo]"/>
      <dgm:spPr/>
      <dgm:t>
        <a:bodyPr/>
        <a:lstStyle/>
        <a:p>
          <a:r>
            <a:rPr lang="sl-SI"/>
            <a:t>so-ustvarjalno</a:t>
          </a:r>
        </a:p>
      </dgm:t>
    </dgm:pt>
    <dgm:pt modelId="{A003BD5D-F8AA-4546-9062-AD7E5BA16408}" type="parTrans" cxnId="{4401F0C3-732F-4A1A-8AAC-271F5A9742A3}">
      <dgm:prSet/>
      <dgm:spPr/>
      <dgm:t>
        <a:bodyPr/>
        <a:lstStyle/>
        <a:p>
          <a:endParaRPr lang="en-AU"/>
        </a:p>
      </dgm:t>
    </dgm:pt>
    <dgm:pt modelId="{9C586732-0BD6-4E59-8EC6-E88F329C04D4}" type="sibTrans" cxnId="{4401F0C3-732F-4A1A-8AAC-271F5A9742A3}">
      <dgm:prSet/>
      <dgm:spPr/>
      <dgm:t>
        <a:bodyPr/>
        <a:lstStyle/>
        <a:p>
          <a:endParaRPr lang="en-AU"/>
        </a:p>
      </dgm:t>
    </dgm:pt>
    <dgm:pt modelId="{A687FFB3-BF36-4DC0-B827-5070D8DD6E34}">
      <dgm:prSet phldrT="[besedilo]"/>
      <dgm:spPr/>
      <dgm:t>
        <a:bodyPr/>
        <a:lstStyle/>
        <a:p>
          <a:r>
            <a:rPr lang="sl-SI"/>
            <a:t>butično</a:t>
          </a:r>
        </a:p>
      </dgm:t>
    </dgm:pt>
    <dgm:pt modelId="{96A30B07-4788-4DFB-AF35-2327B3F208A5}" type="parTrans" cxnId="{07F207F8-91B5-42D4-8AC5-4682DC2521BF}">
      <dgm:prSet/>
      <dgm:spPr/>
      <dgm:t>
        <a:bodyPr/>
        <a:lstStyle/>
        <a:p>
          <a:endParaRPr lang="en-AU"/>
        </a:p>
      </dgm:t>
    </dgm:pt>
    <dgm:pt modelId="{04824296-6BE6-4A2E-A2F4-EC95ECC33F91}" type="sibTrans" cxnId="{07F207F8-91B5-42D4-8AC5-4682DC2521BF}">
      <dgm:prSet/>
      <dgm:spPr/>
      <dgm:t>
        <a:bodyPr/>
        <a:lstStyle/>
        <a:p>
          <a:endParaRPr lang="en-AU"/>
        </a:p>
      </dgm:t>
    </dgm:pt>
    <dgm:pt modelId="{505C78DC-6FE8-4A7F-B1F5-707BEB2D0D7A}" type="pres">
      <dgm:prSet presAssocID="{20805111-FD06-4AA4-8EA1-904A85B48031}" presName="Name0" presStyleCnt="0">
        <dgm:presLayoutVars>
          <dgm:dir/>
          <dgm:animLvl val="lvl"/>
          <dgm:resizeHandles val="exact"/>
        </dgm:presLayoutVars>
      </dgm:prSet>
      <dgm:spPr/>
      <dgm:t>
        <a:bodyPr/>
        <a:lstStyle/>
        <a:p>
          <a:endParaRPr lang="sl-SI"/>
        </a:p>
      </dgm:t>
    </dgm:pt>
    <dgm:pt modelId="{CF023B64-A6E1-430C-94AA-2BB1E2541294}" type="pres">
      <dgm:prSet presAssocID="{20805111-FD06-4AA4-8EA1-904A85B48031}" presName="tSp" presStyleCnt="0"/>
      <dgm:spPr/>
    </dgm:pt>
    <dgm:pt modelId="{6C07DD4A-027D-4494-A80C-83FA5566FFC0}" type="pres">
      <dgm:prSet presAssocID="{20805111-FD06-4AA4-8EA1-904A85B48031}" presName="bSp" presStyleCnt="0"/>
      <dgm:spPr/>
    </dgm:pt>
    <dgm:pt modelId="{6964C76C-9123-4D81-887B-0FD97327491D}" type="pres">
      <dgm:prSet presAssocID="{20805111-FD06-4AA4-8EA1-904A85B48031}" presName="process" presStyleCnt="0"/>
      <dgm:spPr/>
    </dgm:pt>
    <dgm:pt modelId="{55831ED2-3C59-499A-99AB-D7275E8D9C6F}" type="pres">
      <dgm:prSet presAssocID="{8A7FEB81-87AC-4B12-91D6-C9D2C6DD5A10}" presName="composite1" presStyleCnt="0"/>
      <dgm:spPr/>
    </dgm:pt>
    <dgm:pt modelId="{9B72FB9E-5966-41B0-97E5-72BC361B80D3}" type="pres">
      <dgm:prSet presAssocID="{8A7FEB81-87AC-4B12-91D6-C9D2C6DD5A10}" presName="dummyNode1" presStyleLbl="node1" presStyleIdx="0" presStyleCnt="4"/>
      <dgm:spPr/>
    </dgm:pt>
    <dgm:pt modelId="{B64D61BC-4E60-4051-AA10-0885648BA323}" type="pres">
      <dgm:prSet presAssocID="{8A7FEB81-87AC-4B12-91D6-C9D2C6DD5A10}" presName="childNode1" presStyleLbl="bgAcc1" presStyleIdx="0" presStyleCnt="4">
        <dgm:presLayoutVars>
          <dgm:bulletEnabled val="1"/>
        </dgm:presLayoutVars>
      </dgm:prSet>
      <dgm:spPr/>
      <dgm:t>
        <a:bodyPr/>
        <a:lstStyle/>
        <a:p>
          <a:endParaRPr lang="sl-SI"/>
        </a:p>
      </dgm:t>
    </dgm:pt>
    <dgm:pt modelId="{749A81D4-3FDC-464E-8DB1-EF21D8B1CCA1}" type="pres">
      <dgm:prSet presAssocID="{8A7FEB81-87AC-4B12-91D6-C9D2C6DD5A10}" presName="childNode1tx" presStyleLbl="bgAcc1" presStyleIdx="0" presStyleCnt="4">
        <dgm:presLayoutVars>
          <dgm:bulletEnabled val="1"/>
        </dgm:presLayoutVars>
      </dgm:prSet>
      <dgm:spPr/>
      <dgm:t>
        <a:bodyPr/>
        <a:lstStyle/>
        <a:p>
          <a:endParaRPr lang="sl-SI"/>
        </a:p>
      </dgm:t>
    </dgm:pt>
    <dgm:pt modelId="{0FA98D13-CF0F-4E5C-9AC3-1914B4E58CDC}" type="pres">
      <dgm:prSet presAssocID="{8A7FEB81-87AC-4B12-91D6-C9D2C6DD5A10}" presName="parentNode1" presStyleLbl="node1" presStyleIdx="0" presStyleCnt="4">
        <dgm:presLayoutVars>
          <dgm:chMax val="1"/>
          <dgm:bulletEnabled val="1"/>
        </dgm:presLayoutVars>
      </dgm:prSet>
      <dgm:spPr/>
      <dgm:t>
        <a:bodyPr/>
        <a:lstStyle/>
        <a:p>
          <a:endParaRPr lang="sl-SI"/>
        </a:p>
      </dgm:t>
    </dgm:pt>
    <dgm:pt modelId="{A6460CA5-5F28-44A2-877D-F0148E903D4B}" type="pres">
      <dgm:prSet presAssocID="{8A7FEB81-87AC-4B12-91D6-C9D2C6DD5A10}" presName="connSite1" presStyleCnt="0"/>
      <dgm:spPr/>
    </dgm:pt>
    <dgm:pt modelId="{0768D8A9-7340-4835-BFD6-6950421D6FE7}" type="pres">
      <dgm:prSet presAssocID="{3099C449-00EA-4FC6-A62C-7337E9ADDB78}" presName="Name9" presStyleLbl="sibTrans2D1" presStyleIdx="0" presStyleCnt="3"/>
      <dgm:spPr/>
      <dgm:t>
        <a:bodyPr/>
        <a:lstStyle/>
        <a:p>
          <a:endParaRPr lang="sl-SI"/>
        </a:p>
      </dgm:t>
    </dgm:pt>
    <dgm:pt modelId="{47BED0D5-5350-4315-996D-FFCC77BC5E12}" type="pres">
      <dgm:prSet presAssocID="{09793A51-7B28-49C4-8ACA-039936D1B46E}" presName="composite2" presStyleCnt="0"/>
      <dgm:spPr/>
    </dgm:pt>
    <dgm:pt modelId="{812A4F07-6550-4E6E-AC9D-5AEF70CE001C}" type="pres">
      <dgm:prSet presAssocID="{09793A51-7B28-49C4-8ACA-039936D1B46E}" presName="dummyNode2" presStyleLbl="node1" presStyleIdx="0" presStyleCnt="4"/>
      <dgm:spPr/>
    </dgm:pt>
    <dgm:pt modelId="{0F6CDBF9-EEBB-4FC7-9E0C-2985BD84B091}" type="pres">
      <dgm:prSet presAssocID="{09793A51-7B28-49C4-8ACA-039936D1B46E}" presName="childNode2" presStyleLbl="bgAcc1" presStyleIdx="1" presStyleCnt="4">
        <dgm:presLayoutVars>
          <dgm:bulletEnabled val="1"/>
        </dgm:presLayoutVars>
      </dgm:prSet>
      <dgm:spPr/>
      <dgm:t>
        <a:bodyPr/>
        <a:lstStyle/>
        <a:p>
          <a:endParaRPr lang="sl-SI"/>
        </a:p>
      </dgm:t>
    </dgm:pt>
    <dgm:pt modelId="{6C6A7247-237A-41E8-B2E4-121CFBB4159F}" type="pres">
      <dgm:prSet presAssocID="{09793A51-7B28-49C4-8ACA-039936D1B46E}" presName="childNode2tx" presStyleLbl="bgAcc1" presStyleIdx="1" presStyleCnt="4">
        <dgm:presLayoutVars>
          <dgm:bulletEnabled val="1"/>
        </dgm:presLayoutVars>
      </dgm:prSet>
      <dgm:spPr/>
      <dgm:t>
        <a:bodyPr/>
        <a:lstStyle/>
        <a:p>
          <a:endParaRPr lang="sl-SI"/>
        </a:p>
      </dgm:t>
    </dgm:pt>
    <dgm:pt modelId="{792F1BFA-F59C-418A-9BCC-836A6249043C}" type="pres">
      <dgm:prSet presAssocID="{09793A51-7B28-49C4-8ACA-039936D1B46E}" presName="parentNode2" presStyleLbl="node1" presStyleIdx="1" presStyleCnt="4">
        <dgm:presLayoutVars>
          <dgm:chMax val="0"/>
          <dgm:bulletEnabled val="1"/>
        </dgm:presLayoutVars>
      </dgm:prSet>
      <dgm:spPr/>
      <dgm:t>
        <a:bodyPr/>
        <a:lstStyle/>
        <a:p>
          <a:endParaRPr lang="sl-SI"/>
        </a:p>
      </dgm:t>
    </dgm:pt>
    <dgm:pt modelId="{46593A0D-60D5-43CD-9F13-4FE55156F615}" type="pres">
      <dgm:prSet presAssocID="{09793A51-7B28-49C4-8ACA-039936D1B46E}" presName="connSite2" presStyleCnt="0"/>
      <dgm:spPr/>
    </dgm:pt>
    <dgm:pt modelId="{34241CAE-791F-42E7-8819-83CEC06EAE23}" type="pres">
      <dgm:prSet presAssocID="{77D08EBB-AE59-4801-9D5C-D9560C3C4D0C}" presName="Name18" presStyleLbl="sibTrans2D1" presStyleIdx="1" presStyleCnt="3"/>
      <dgm:spPr/>
      <dgm:t>
        <a:bodyPr/>
        <a:lstStyle/>
        <a:p>
          <a:endParaRPr lang="sl-SI"/>
        </a:p>
      </dgm:t>
    </dgm:pt>
    <dgm:pt modelId="{009D3078-36AD-40CD-9F97-22E45C854ADA}" type="pres">
      <dgm:prSet presAssocID="{296D6C50-6EB9-4F55-9283-426B80E50826}" presName="composite1" presStyleCnt="0"/>
      <dgm:spPr/>
    </dgm:pt>
    <dgm:pt modelId="{2BFD1C70-D2AF-459F-80DD-BCDCFC038FE2}" type="pres">
      <dgm:prSet presAssocID="{296D6C50-6EB9-4F55-9283-426B80E50826}" presName="dummyNode1" presStyleLbl="node1" presStyleIdx="1" presStyleCnt="4"/>
      <dgm:spPr/>
    </dgm:pt>
    <dgm:pt modelId="{747CB412-8551-445F-B269-260E54680B27}" type="pres">
      <dgm:prSet presAssocID="{296D6C50-6EB9-4F55-9283-426B80E50826}" presName="childNode1" presStyleLbl="bgAcc1" presStyleIdx="2" presStyleCnt="4">
        <dgm:presLayoutVars>
          <dgm:bulletEnabled val="1"/>
        </dgm:presLayoutVars>
      </dgm:prSet>
      <dgm:spPr/>
      <dgm:t>
        <a:bodyPr/>
        <a:lstStyle/>
        <a:p>
          <a:endParaRPr lang="sl-SI"/>
        </a:p>
      </dgm:t>
    </dgm:pt>
    <dgm:pt modelId="{0E4C5C79-D165-45CC-B015-8002075C268D}" type="pres">
      <dgm:prSet presAssocID="{296D6C50-6EB9-4F55-9283-426B80E50826}" presName="childNode1tx" presStyleLbl="bgAcc1" presStyleIdx="2" presStyleCnt="4">
        <dgm:presLayoutVars>
          <dgm:bulletEnabled val="1"/>
        </dgm:presLayoutVars>
      </dgm:prSet>
      <dgm:spPr/>
      <dgm:t>
        <a:bodyPr/>
        <a:lstStyle/>
        <a:p>
          <a:endParaRPr lang="sl-SI"/>
        </a:p>
      </dgm:t>
    </dgm:pt>
    <dgm:pt modelId="{54912832-9392-4D25-8A9D-165E8C210DA6}" type="pres">
      <dgm:prSet presAssocID="{296D6C50-6EB9-4F55-9283-426B80E50826}" presName="parentNode1" presStyleLbl="node1" presStyleIdx="2" presStyleCnt="4">
        <dgm:presLayoutVars>
          <dgm:chMax val="1"/>
          <dgm:bulletEnabled val="1"/>
        </dgm:presLayoutVars>
      </dgm:prSet>
      <dgm:spPr/>
      <dgm:t>
        <a:bodyPr/>
        <a:lstStyle/>
        <a:p>
          <a:endParaRPr lang="sl-SI"/>
        </a:p>
      </dgm:t>
    </dgm:pt>
    <dgm:pt modelId="{CA0783FC-6688-4DDF-A0B2-B34A2C7264FE}" type="pres">
      <dgm:prSet presAssocID="{296D6C50-6EB9-4F55-9283-426B80E50826}" presName="connSite1" presStyleCnt="0"/>
      <dgm:spPr/>
    </dgm:pt>
    <dgm:pt modelId="{A789E106-AB37-431E-93BF-A539984A24B5}" type="pres">
      <dgm:prSet presAssocID="{43E0DE03-1030-4976-9138-37219F7629AB}" presName="Name9" presStyleLbl="sibTrans2D1" presStyleIdx="2" presStyleCnt="3"/>
      <dgm:spPr/>
      <dgm:t>
        <a:bodyPr/>
        <a:lstStyle/>
        <a:p>
          <a:endParaRPr lang="sl-SI"/>
        </a:p>
      </dgm:t>
    </dgm:pt>
    <dgm:pt modelId="{5614A501-4BAA-4A5D-8767-AF2C242E5D79}" type="pres">
      <dgm:prSet presAssocID="{DDE2BBCD-5909-4EDF-9A82-8DC03F691A16}" presName="composite2" presStyleCnt="0"/>
      <dgm:spPr/>
    </dgm:pt>
    <dgm:pt modelId="{2A79F84C-5880-480D-9A3E-A6FABBA71D97}" type="pres">
      <dgm:prSet presAssocID="{DDE2BBCD-5909-4EDF-9A82-8DC03F691A16}" presName="dummyNode2" presStyleLbl="node1" presStyleIdx="2" presStyleCnt="4"/>
      <dgm:spPr/>
    </dgm:pt>
    <dgm:pt modelId="{65962111-69C9-45ED-8104-CC565199A162}" type="pres">
      <dgm:prSet presAssocID="{DDE2BBCD-5909-4EDF-9A82-8DC03F691A16}" presName="childNode2" presStyleLbl="bgAcc1" presStyleIdx="3" presStyleCnt="4">
        <dgm:presLayoutVars>
          <dgm:bulletEnabled val="1"/>
        </dgm:presLayoutVars>
      </dgm:prSet>
      <dgm:spPr/>
      <dgm:t>
        <a:bodyPr/>
        <a:lstStyle/>
        <a:p>
          <a:endParaRPr lang="sl-SI"/>
        </a:p>
      </dgm:t>
    </dgm:pt>
    <dgm:pt modelId="{347C1180-288F-436F-B707-9BB1B5B36BE9}" type="pres">
      <dgm:prSet presAssocID="{DDE2BBCD-5909-4EDF-9A82-8DC03F691A16}" presName="childNode2tx" presStyleLbl="bgAcc1" presStyleIdx="3" presStyleCnt="4">
        <dgm:presLayoutVars>
          <dgm:bulletEnabled val="1"/>
        </dgm:presLayoutVars>
      </dgm:prSet>
      <dgm:spPr/>
      <dgm:t>
        <a:bodyPr/>
        <a:lstStyle/>
        <a:p>
          <a:endParaRPr lang="sl-SI"/>
        </a:p>
      </dgm:t>
    </dgm:pt>
    <dgm:pt modelId="{66AE352A-824C-4FE6-9A84-033F4E9E37CF}" type="pres">
      <dgm:prSet presAssocID="{DDE2BBCD-5909-4EDF-9A82-8DC03F691A16}" presName="parentNode2" presStyleLbl="node1" presStyleIdx="3" presStyleCnt="4">
        <dgm:presLayoutVars>
          <dgm:chMax val="0"/>
          <dgm:bulletEnabled val="1"/>
        </dgm:presLayoutVars>
      </dgm:prSet>
      <dgm:spPr/>
      <dgm:t>
        <a:bodyPr/>
        <a:lstStyle/>
        <a:p>
          <a:endParaRPr lang="sl-SI"/>
        </a:p>
      </dgm:t>
    </dgm:pt>
    <dgm:pt modelId="{8CCBED1F-3C81-4A75-8DC2-F0FB2394C424}" type="pres">
      <dgm:prSet presAssocID="{DDE2BBCD-5909-4EDF-9A82-8DC03F691A16}" presName="connSite2" presStyleCnt="0"/>
      <dgm:spPr/>
    </dgm:pt>
  </dgm:ptLst>
  <dgm:cxnLst>
    <dgm:cxn modelId="{9E6AC2FD-19EB-47BB-8EE4-D7F0E02CCB7B}" type="presOf" srcId="{8486EC01-C314-4760-9706-60F98465DAC4}" destId="{747CB412-8551-445F-B269-260E54680B27}" srcOrd="0" destOrd="3" presId="urn:microsoft.com/office/officeart/2005/8/layout/hProcess4"/>
    <dgm:cxn modelId="{207FD679-26B8-4572-B95C-5E78F3C9B988}" type="presOf" srcId="{0013A5E2-C12A-4EFC-AD34-F4DEEC6B0979}" destId="{747CB412-8551-445F-B269-260E54680B27}" srcOrd="0" destOrd="4" presId="urn:microsoft.com/office/officeart/2005/8/layout/hProcess4"/>
    <dgm:cxn modelId="{0066E3FA-5961-4C8A-BA35-D8FFDE1DE9C9}" type="presOf" srcId="{43E0DE03-1030-4976-9138-37219F7629AB}" destId="{A789E106-AB37-431E-93BF-A539984A24B5}" srcOrd="0" destOrd="0" presId="urn:microsoft.com/office/officeart/2005/8/layout/hProcess4"/>
    <dgm:cxn modelId="{86065F4C-8FFE-4FA5-B3A1-7112C991B218}" srcId="{8A7FEB81-87AC-4B12-91D6-C9D2C6DD5A10}" destId="{C4256A21-FCEE-45A2-9FE3-EA7A3B51FD8E}" srcOrd="0" destOrd="0" parTransId="{86E7386D-C183-4C54-9816-B15C317E88FA}" sibTransId="{1EA9C467-DA9B-4E53-ADAF-E8C6C60FC563}"/>
    <dgm:cxn modelId="{DC0E65E1-215E-4F38-8F08-855E779FE259}" type="presOf" srcId="{6B3F50A9-5C2E-419D-A077-3BD4A601B28E}" destId="{B64D61BC-4E60-4051-AA10-0885648BA323}" srcOrd="0" destOrd="2" presId="urn:microsoft.com/office/officeart/2005/8/layout/hProcess4"/>
    <dgm:cxn modelId="{8D14FF19-13A4-4A1A-A2A4-3B3013094751}" type="presOf" srcId="{8486EC01-C314-4760-9706-60F98465DAC4}" destId="{0E4C5C79-D165-45CC-B015-8002075C268D}" srcOrd="1" destOrd="3" presId="urn:microsoft.com/office/officeart/2005/8/layout/hProcess4"/>
    <dgm:cxn modelId="{B819BEBB-9FF7-480A-A404-2C89522DAA18}" type="presOf" srcId="{43EE05ED-4280-4363-B850-1FF7614DAC9E}" destId="{0F6CDBF9-EEBB-4FC7-9E0C-2985BD84B091}" srcOrd="0" destOrd="1" presId="urn:microsoft.com/office/officeart/2005/8/layout/hProcess4"/>
    <dgm:cxn modelId="{F27A752D-47CD-43D9-8334-DF0EA51A7FEE}" type="presOf" srcId="{529684E6-A074-4947-B00F-A6C94CF99154}" destId="{65962111-69C9-45ED-8104-CC565199A162}" srcOrd="0" destOrd="4" presId="urn:microsoft.com/office/officeart/2005/8/layout/hProcess4"/>
    <dgm:cxn modelId="{37477D68-93DD-4488-8888-D8FD6173B0DC}" srcId="{8A7FEB81-87AC-4B12-91D6-C9D2C6DD5A10}" destId="{A77D5B79-71E9-4401-A70A-201097EF6879}" srcOrd="1" destOrd="0" parTransId="{6D74EE31-3222-4BE3-AA0B-161D634078EE}" sibTransId="{03027465-D800-4AEB-904C-4D004A337CF8}"/>
    <dgm:cxn modelId="{B9C052B6-9138-4369-AEA4-A00011EA3EB9}" type="presOf" srcId="{77D08EBB-AE59-4801-9D5C-D9560C3C4D0C}" destId="{34241CAE-791F-42E7-8819-83CEC06EAE23}" srcOrd="0" destOrd="0" presId="urn:microsoft.com/office/officeart/2005/8/layout/hProcess4"/>
    <dgm:cxn modelId="{FA437643-0292-4ECD-8A50-689C960C0B82}" type="presOf" srcId="{A0DB5CBA-384A-4AF1-B059-07A6A046C7C3}" destId="{65962111-69C9-45ED-8104-CC565199A162}" srcOrd="0" destOrd="0" presId="urn:microsoft.com/office/officeart/2005/8/layout/hProcess4"/>
    <dgm:cxn modelId="{78FB104E-0555-45AE-BCA0-8737D84F3655}" srcId="{296D6C50-6EB9-4F55-9283-426B80E50826}" destId="{8486EC01-C314-4760-9706-60F98465DAC4}" srcOrd="3" destOrd="0" parTransId="{10CB888E-BC87-49AF-9A3C-B83A111EAF12}" sibTransId="{C4A19801-49A5-4040-87AE-3D0BF0B526E9}"/>
    <dgm:cxn modelId="{66E2E25C-24B1-4E40-88EE-6229B1BEDC9F}" srcId="{DDE2BBCD-5909-4EDF-9A82-8DC03F691A16}" destId="{4305BCE8-ED35-4A47-A811-CF1E3677DD24}" srcOrd="1" destOrd="0" parTransId="{BBF5398D-DE3D-42F5-9B52-EFB039563B12}" sibTransId="{C464B5C0-3882-42FE-A2B9-9B17E6C7D638}"/>
    <dgm:cxn modelId="{AADF1057-E254-4754-A202-111919F8FABC}" srcId="{DDE2BBCD-5909-4EDF-9A82-8DC03F691A16}" destId="{9E5F34D6-299E-4782-AB81-988C24E0D4FA}" srcOrd="3" destOrd="0" parTransId="{FFA15BC8-53FB-483E-AADF-32C9E2222FF0}" sibTransId="{C534B6B8-1A84-4230-BE0D-93C1DF3ABB66}"/>
    <dgm:cxn modelId="{A901D480-F863-4DB9-8F8B-73CD680C60A4}" type="presOf" srcId="{20805111-FD06-4AA4-8EA1-904A85B48031}" destId="{505C78DC-6FE8-4A7F-B1F5-707BEB2D0D7A}" srcOrd="0" destOrd="0" presId="urn:microsoft.com/office/officeart/2005/8/layout/hProcess4"/>
    <dgm:cxn modelId="{D428D368-C04F-46E8-AB2A-8FF31F63C839}" srcId="{09793A51-7B28-49C4-8ACA-039936D1B46E}" destId="{51BA67E9-249D-4459-ACB1-2C686CEEE5E0}" srcOrd="0" destOrd="0" parTransId="{3CDF1C69-1077-4870-93BF-4A2190811DEA}" sibTransId="{684655FD-04DA-4679-AF37-8481E4A7EE48}"/>
    <dgm:cxn modelId="{6FA0764A-64A8-4997-8D11-D120E350F52B}" type="presOf" srcId="{A77D5B79-71E9-4401-A70A-201097EF6879}" destId="{B64D61BC-4E60-4051-AA10-0885648BA323}" srcOrd="0" destOrd="1" presId="urn:microsoft.com/office/officeart/2005/8/layout/hProcess4"/>
    <dgm:cxn modelId="{15513398-F65F-43C1-9953-A745D911F65A}" type="presOf" srcId="{E9FB302F-2E2B-4747-8039-09B86CCCEA78}" destId="{747CB412-8551-445F-B269-260E54680B27}" srcOrd="0" destOrd="0" presId="urn:microsoft.com/office/officeart/2005/8/layout/hProcess4"/>
    <dgm:cxn modelId="{744CCB78-38FD-46E0-88C8-9E4065149D5C}" type="presOf" srcId="{E9FB302F-2E2B-4747-8039-09B86CCCEA78}" destId="{0E4C5C79-D165-45CC-B015-8002075C268D}" srcOrd="1" destOrd="0" presId="urn:microsoft.com/office/officeart/2005/8/layout/hProcess4"/>
    <dgm:cxn modelId="{764520C4-337F-4D42-929A-2091DA185F23}" type="presOf" srcId="{8A7FEB81-87AC-4B12-91D6-C9D2C6DD5A10}" destId="{0FA98D13-CF0F-4E5C-9AC3-1914B4E58CDC}" srcOrd="0" destOrd="0" presId="urn:microsoft.com/office/officeart/2005/8/layout/hProcess4"/>
    <dgm:cxn modelId="{C501E145-E1FC-441A-BB70-FFAB6FCBF106}" type="presOf" srcId="{09793A51-7B28-49C4-8ACA-039936D1B46E}" destId="{792F1BFA-F59C-418A-9BCC-836A6249043C}" srcOrd="0" destOrd="0" presId="urn:microsoft.com/office/officeart/2005/8/layout/hProcess4"/>
    <dgm:cxn modelId="{4401F0C3-732F-4A1A-8AAC-271F5A9742A3}" srcId="{DDE2BBCD-5909-4EDF-9A82-8DC03F691A16}" destId="{529684E6-A074-4947-B00F-A6C94CF99154}" srcOrd="4" destOrd="0" parTransId="{A003BD5D-F8AA-4546-9062-AD7E5BA16408}" sibTransId="{9C586732-0BD6-4E59-8EC6-E88F329C04D4}"/>
    <dgm:cxn modelId="{2A5B183D-05B7-4740-90C4-BA572B763431}" type="presOf" srcId="{6B3F50A9-5C2E-419D-A077-3BD4A601B28E}" destId="{749A81D4-3FDC-464E-8DB1-EF21D8B1CCA1}" srcOrd="1" destOrd="2" presId="urn:microsoft.com/office/officeart/2005/8/layout/hProcess4"/>
    <dgm:cxn modelId="{6097B251-656B-46E6-93D6-2527C1777EC3}" srcId="{8A7FEB81-87AC-4B12-91D6-C9D2C6DD5A10}" destId="{6B3F50A9-5C2E-419D-A077-3BD4A601B28E}" srcOrd="2" destOrd="0" parTransId="{0EB6E2F2-15FB-4175-A7D8-98F0BCD83399}" sibTransId="{7F65A5A0-525E-4001-9878-96A60F1CB7DF}"/>
    <dgm:cxn modelId="{D3A1E114-04E9-4A10-9A45-948739E77041}" type="presOf" srcId="{A0DB5CBA-384A-4AF1-B059-07A6A046C7C3}" destId="{347C1180-288F-436F-B707-9BB1B5B36BE9}" srcOrd="1" destOrd="0" presId="urn:microsoft.com/office/officeart/2005/8/layout/hProcess4"/>
    <dgm:cxn modelId="{07F207F8-91B5-42D4-8AC5-4682DC2521BF}" srcId="{DDE2BBCD-5909-4EDF-9A82-8DC03F691A16}" destId="{A687FFB3-BF36-4DC0-B827-5070D8DD6E34}" srcOrd="5" destOrd="0" parTransId="{96A30B07-4788-4DFB-AF35-2327B3F208A5}" sibTransId="{04824296-6BE6-4A2E-A2F4-EC95ECC33F91}"/>
    <dgm:cxn modelId="{85E56B3E-B073-44D3-AFD2-2EE3DBEBD2E8}" type="presOf" srcId="{F638C05C-F86A-4AD3-9BDD-9311A0C200D0}" destId="{0E4C5C79-D165-45CC-B015-8002075C268D}" srcOrd="1" destOrd="1" presId="urn:microsoft.com/office/officeart/2005/8/layout/hProcess4"/>
    <dgm:cxn modelId="{017B2CE3-5C96-4039-97DB-5BAE26676167}" type="presOf" srcId="{AC9B852C-04A8-4962-8965-C74B86A35467}" destId="{747CB412-8551-445F-B269-260E54680B27}" srcOrd="0" destOrd="2" presId="urn:microsoft.com/office/officeart/2005/8/layout/hProcess4"/>
    <dgm:cxn modelId="{6EAFFC2A-7D8B-490B-8320-37150F484A4E}" type="presOf" srcId="{9E5F34D6-299E-4782-AB81-988C24E0D4FA}" destId="{65962111-69C9-45ED-8104-CC565199A162}" srcOrd="0" destOrd="3" presId="urn:microsoft.com/office/officeart/2005/8/layout/hProcess4"/>
    <dgm:cxn modelId="{29EF579B-B6E1-4D5C-9346-A2EFF33BAB92}" type="presOf" srcId="{529684E6-A074-4947-B00F-A6C94CF99154}" destId="{347C1180-288F-436F-B707-9BB1B5B36BE9}" srcOrd="1" destOrd="4" presId="urn:microsoft.com/office/officeart/2005/8/layout/hProcess4"/>
    <dgm:cxn modelId="{D263007E-D5BF-455F-908E-D7B7F2EA38DC}" srcId="{09793A51-7B28-49C4-8ACA-039936D1B46E}" destId="{43EE05ED-4280-4363-B850-1FF7614DAC9E}" srcOrd="1" destOrd="0" parTransId="{AC48C532-4191-4919-9897-20E7030A9FE1}" sibTransId="{E4AE81F2-E11A-4CB7-8872-F7169696D861}"/>
    <dgm:cxn modelId="{C947466D-C806-45D9-9E70-6DF620659DD8}" type="presOf" srcId="{A77D5B79-71E9-4401-A70A-201097EF6879}" destId="{749A81D4-3FDC-464E-8DB1-EF21D8B1CCA1}" srcOrd="1" destOrd="1" presId="urn:microsoft.com/office/officeart/2005/8/layout/hProcess4"/>
    <dgm:cxn modelId="{97DD03D4-9D45-4379-8533-C0B351C35238}" type="presOf" srcId="{A687FFB3-BF36-4DC0-B827-5070D8DD6E34}" destId="{65962111-69C9-45ED-8104-CC565199A162}" srcOrd="0" destOrd="5" presId="urn:microsoft.com/office/officeart/2005/8/layout/hProcess4"/>
    <dgm:cxn modelId="{AC299E69-1110-4A09-805D-8BBCA04272BD}" srcId="{296D6C50-6EB9-4F55-9283-426B80E50826}" destId="{0013A5E2-C12A-4EFC-AD34-F4DEEC6B0979}" srcOrd="4" destOrd="0" parTransId="{D2FB4B68-BD7E-4050-A9B7-956F3AAB10BC}" sibTransId="{AFE7D8E6-C2AB-4002-8826-2D03F088F7E1}"/>
    <dgm:cxn modelId="{F67BBBFA-1433-4B19-B108-760E75B02C45}" srcId="{DDE2BBCD-5909-4EDF-9A82-8DC03F691A16}" destId="{63D0898D-6565-4A6C-81CE-40F4AC8AFE48}" srcOrd="2" destOrd="0" parTransId="{C07AC5B2-9A64-44D3-A12D-AE40C41F3E18}" sibTransId="{ACC91E73-FE20-4AB7-84F1-9BF63E935551}"/>
    <dgm:cxn modelId="{A5C3AB64-F806-457E-BAA7-5A007AE78CE7}" type="presOf" srcId="{4305BCE8-ED35-4A47-A811-CF1E3677DD24}" destId="{347C1180-288F-436F-B707-9BB1B5B36BE9}" srcOrd="1" destOrd="1" presId="urn:microsoft.com/office/officeart/2005/8/layout/hProcess4"/>
    <dgm:cxn modelId="{5AA4071A-674F-41AC-8F6C-026BF11E0134}" type="presOf" srcId="{4305BCE8-ED35-4A47-A811-CF1E3677DD24}" destId="{65962111-69C9-45ED-8104-CC565199A162}" srcOrd="0" destOrd="1" presId="urn:microsoft.com/office/officeart/2005/8/layout/hProcess4"/>
    <dgm:cxn modelId="{659200EF-2B15-4188-B354-F8BC3D2AEA79}" srcId="{DDE2BBCD-5909-4EDF-9A82-8DC03F691A16}" destId="{A0DB5CBA-384A-4AF1-B059-07A6A046C7C3}" srcOrd="0" destOrd="0" parTransId="{84EBBC57-E164-4538-8CF9-82A13CBBCC3B}" sibTransId="{53C80C69-37CC-4907-A4EA-D25A8556C20E}"/>
    <dgm:cxn modelId="{332ADBFE-13CA-4D07-87BE-24CDE9A214D5}" type="presOf" srcId="{AC9B852C-04A8-4962-8965-C74B86A35467}" destId="{0E4C5C79-D165-45CC-B015-8002075C268D}" srcOrd="1" destOrd="2" presId="urn:microsoft.com/office/officeart/2005/8/layout/hProcess4"/>
    <dgm:cxn modelId="{8CDE2B95-7AD0-4D0C-9909-EA2E307D6347}" type="presOf" srcId="{DDE2BBCD-5909-4EDF-9A82-8DC03F691A16}" destId="{66AE352A-824C-4FE6-9A84-033F4E9E37CF}" srcOrd="0" destOrd="0" presId="urn:microsoft.com/office/officeart/2005/8/layout/hProcess4"/>
    <dgm:cxn modelId="{9EA6597B-3902-4BF1-9ACD-A0A00366FA9D}" srcId="{296D6C50-6EB9-4F55-9283-426B80E50826}" destId="{E9FB302F-2E2B-4747-8039-09B86CCCEA78}" srcOrd="0" destOrd="0" parTransId="{AB2B3952-EF5F-4361-A907-6E1E69090DE2}" sibTransId="{377ABFB4-9457-412F-92A3-0A80B6737DBE}"/>
    <dgm:cxn modelId="{DB127B46-80A5-4C35-AC40-6748C3A1BE33}" srcId="{20805111-FD06-4AA4-8EA1-904A85B48031}" destId="{DDE2BBCD-5909-4EDF-9A82-8DC03F691A16}" srcOrd="3" destOrd="0" parTransId="{F0254358-CCFA-49F6-AB04-58BC799843B2}" sibTransId="{18B533BB-75B8-476D-9C91-16C86C3C650E}"/>
    <dgm:cxn modelId="{7075D9B0-D8E2-433C-8388-174D51131EA1}" type="presOf" srcId="{63D0898D-6565-4A6C-81CE-40F4AC8AFE48}" destId="{65962111-69C9-45ED-8104-CC565199A162}" srcOrd="0" destOrd="2" presId="urn:microsoft.com/office/officeart/2005/8/layout/hProcess4"/>
    <dgm:cxn modelId="{8FF6B0F7-B9B4-49BC-935B-F5B7B11BCD25}" type="presOf" srcId="{F638C05C-F86A-4AD3-9BDD-9311A0C200D0}" destId="{747CB412-8551-445F-B269-260E54680B27}" srcOrd="0" destOrd="1" presId="urn:microsoft.com/office/officeart/2005/8/layout/hProcess4"/>
    <dgm:cxn modelId="{96F66E25-7B85-4626-B179-3362BA6F30A8}" srcId="{20805111-FD06-4AA4-8EA1-904A85B48031}" destId="{09793A51-7B28-49C4-8ACA-039936D1B46E}" srcOrd="1" destOrd="0" parTransId="{9066FAB2-0D2D-41CC-BFE0-68AFC28E4C19}" sibTransId="{77D08EBB-AE59-4801-9D5C-D9560C3C4D0C}"/>
    <dgm:cxn modelId="{FE224334-5AFA-42D8-B548-94669C334293}" srcId="{296D6C50-6EB9-4F55-9283-426B80E50826}" destId="{F638C05C-F86A-4AD3-9BDD-9311A0C200D0}" srcOrd="1" destOrd="0" parTransId="{5705F535-E5ED-4968-B7BD-F26DCEF9F8B1}" sibTransId="{5CE41189-A834-4607-9BB2-4E1AA5D43120}"/>
    <dgm:cxn modelId="{0A2C8F12-C3E0-438A-A8D5-73D5A623500A}" type="presOf" srcId="{A687FFB3-BF36-4DC0-B827-5070D8DD6E34}" destId="{347C1180-288F-436F-B707-9BB1B5B36BE9}" srcOrd="1" destOrd="5" presId="urn:microsoft.com/office/officeart/2005/8/layout/hProcess4"/>
    <dgm:cxn modelId="{C4454401-8FC4-4EDD-B3EE-D2339DB07A52}" srcId="{296D6C50-6EB9-4F55-9283-426B80E50826}" destId="{AC9B852C-04A8-4962-8965-C74B86A35467}" srcOrd="2" destOrd="0" parTransId="{519E8809-F848-45E4-A18E-9754D1CA68B7}" sibTransId="{B7AF50B8-CDAA-4E13-8243-8DEBC4B5D6AA}"/>
    <dgm:cxn modelId="{87B491CE-10FF-469A-980E-B511EF274A37}" type="presOf" srcId="{0013A5E2-C12A-4EFC-AD34-F4DEEC6B0979}" destId="{0E4C5C79-D165-45CC-B015-8002075C268D}" srcOrd="1" destOrd="4" presId="urn:microsoft.com/office/officeart/2005/8/layout/hProcess4"/>
    <dgm:cxn modelId="{C16ABC7E-135A-4D27-AB7F-D1179DB8D229}" type="presOf" srcId="{9E5F34D6-299E-4782-AB81-988C24E0D4FA}" destId="{347C1180-288F-436F-B707-9BB1B5B36BE9}" srcOrd="1" destOrd="3" presId="urn:microsoft.com/office/officeart/2005/8/layout/hProcess4"/>
    <dgm:cxn modelId="{C0EEA09C-D004-4C03-B77C-C15B4FEE54F7}" srcId="{20805111-FD06-4AA4-8EA1-904A85B48031}" destId="{8A7FEB81-87AC-4B12-91D6-C9D2C6DD5A10}" srcOrd="0" destOrd="0" parTransId="{6809E537-8767-4457-B0E0-F4C82A3CE891}" sibTransId="{3099C449-00EA-4FC6-A62C-7337E9ADDB78}"/>
    <dgm:cxn modelId="{72059939-A3ED-486F-8749-62A67C3B11EC}" srcId="{20805111-FD06-4AA4-8EA1-904A85B48031}" destId="{296D6C50-6EB9-4F55-9283-426B80E50826}" srcOrd="2" destOrd="0" parTransId="{63D258F6-FF86-49C3-8A7C-D22781FA7101}" sibTransId="{43E0DE03-1030-4976-9138-37219F7629AB}"/>
    <dgm:cxn modelId="{C95E46E0-BDE7-4701-A960-5256BC5B729B}" type="presOf" srcId="{3099C449-00EA-4FC6-A62C-7337E9ADDB78}" destId="{0768D8A9-7340-4835-BFD6-6950421D6FE7}" srcOrd="0" destOrd="0" presId="urn:microsoft.com/office/officeart/2005/8/layout/hProcess4"/>
    <dgm:cxn modelId="{77F77786-FF24-4947-9507-134F8E86D3C4}" type="presOf" srcId="{51BA67E9-249D-4459-ACB1-2C686CEEE5E0}" destId="{6C6A7247-237A-41E8-B2E4-121CFBB4159F}" srcOrd="1" destOrd="0" presId="urn:microsoft.com/office/officeart/2005/8/layout/hProcess4"/>
    <dgm:cxn modelId="{AE83E343-08C6-450F-8E1E-86421DFCB993}" type="presOf" srcId="{63D0898D-6565-4A6C-81CE-40F4AC8AFE48}" destId="{347C1180-288F-436F-B707-9BB1B5B36BE9}" srcOrd="1" destOrd="2" presId="urn:microsoft.com/office/officeart/2005/8/layout/hProcess4"/>
    <dgm:cxn modelId="{BFF261BA-B8F8-4A7B-9864-BAF6251EF292}" type="presOf" srcId="{51BA67E9-249D-4459-ACB1-2C686CEEE5E0}" destId="{0F6CDBF9-EEBB-4FC7-9E0C-2985BD84B091}" srcOrd="0" destOrd="0" presId="urn:microsoft.com/office/officeart/2005/8/layout/hProcess4"/>
    <dgm:cxn modelId="{2D06D424-7C6C-44B9-B02F-94F66C372F51}" type="presOf" srcId="{C4256A21-FCEE-45A2-9FE3-EA7A3B51FD8E}" destId="{749A81D4-3FDC-464E-8DB1-EF21D8B1CCA1}" srcOrd="1" destOrd="0" presId="urn:microsoft.com/office/officeart/2005/8/layout/hProcess4"/>
    <dgm:cxn modelId="{E187B76C-AE31-4506-977D-AB9C7434769B}" type="presOf" srcId="{296D6C50-6EB9-4F55-9283-426B80E50826}" destId="{54912832-9392-4D25-8A9D-165E8C210DA6}" srcOrd="0" destOrd="0" presId="urn:microsoft.com/office/officeart/2005/8/layout/hProcess4"/>
    <dgm:cxn modelId="{B9D922E1-A54B-45CD-B5FD-A39E3D0F64D7}" type="presOf" srcId="{43EE05ED-4280-4363-B850-1FF7614DAC9E}" destId="{6C6A7247-237A-41E8-B2E4-121CFBB4159F}" srcOrd="1" destOrd="1" presId="urn:microsoft.com/office/officeart/2005/8/layout/hProcess4"/>
    <dgm:cxn modelId="{69CA19C4-9944-4EC0-AC1A-A3603BFD5C3F}" type="presOf" srcId="{C4256A21-FCEE-45A2-9FE3-EA7A3B51FD8E}" destId="{B64D61BC-4E60-4051-AA10-0885648BA323}" srcOrd="0" destOrd="0" presId="urn:microsoft.com/office/officeart/2005/8/layout/hProcess4"/>
    <dgm:cxn modelId="{08C6B8DE-8BCB-455D-ABD3-060314692A3E}" type="presParOf" srcId="{505C78DC-6FE8-4A7F-B1F5-707BEB2D0D7A}" destId="{CF023B64-A6E1-430C-94AA-2BB1E2541294}" srcOrd="0" destOrd="0" presId="urn:microsoft.com/office/officeart/2005/8/layout/hProcess4"/>
    <dgm:cxn modelId="{ECF6811B-AA46-4664-BE1B-5F0E3E5FBE93}" type="presParOf" srcId="{505C78DC-6FE8-4A7F-B1F5-707BEB2D0D7A}" destId="{6C07DD4A-027D-4494-A80C-83FA5566FFC0}" srcOrd="1" destOrd="0" presId="urn:microsoft.com/office/officeart/2005/8/layout/hProcess4"/>
    <dgm:cxn modelId="{B2409354-A156-4A14-BFAE-5E881E4B56BD}" type="presParOf" srcId="{505C78DC-6FE8-4A7F-B1F5-707BEB2D0D7A}" destId="{6964C76C-9123-4D81-887B-0FD97327491D}" srcOrd="2" destOrd="0" presId="urn:microsoft.com/office/officeart/2005/8/layout/hProcess4"/>
    <dgm:cxn modelId="{3CBE7F0A-6BE2-4A47-9250-53A3BC744390}" type="presParOf" srcId="{6964C76C-9123-4D81-887B-0FD97327491D}" destId="{55831ED2-3C59-499A-99AB-D7275E8D9C6F}" srcOrd="0" destOrd="0" presId="urn:microsoft.com/office/officeart/2005/8/layout/hProcess4"/>
    <dgm:cxn modelId="{1CD58748-4D22-4699-9D41-A027C4D202BF}" type="presParOf" srcId="{55831ED2-3C59-499A-99AB-D7275E8D9C6F}" destId="{9B72FB9E-5966-41B0-97E5-72BC361B80D3}" srcOrd="0" destOrd="0" presId="urn:microsoft.com/office/officeart/2005/8/layout/hProcess4"/>
    <dgm:cxn modelId="{EB1C9571-B0E7-42A6-B2D0-0A5ED91E93AB}" type="presParOf" srcId="{55831ED2-3C59-499A-99AB-D7275E8D9C6F}" destId="{B64D61BC-4E60-4051-AA10-0885648BA323}" srcOrd="1" destOrd="0" presId="urn:microsoft.com/office/officeart/2005/8/layout/hProcess4"/>
    <dgm:cxn modelId="{5DA2533F-8BAD-4EF8-8DF7-8EB8060508EB}" type="presParOf" srcId="{55831ED2-3C59-499A-99AB-D7275E8D9C6F}" destId="{749A81D4-3FDC-464E-8DB1-EF21D8B1CCA1}" srcOrd="2" destOrd="0" presId="urn:microsoft.com/office/officeart/2005/8/layout/hProcess4"/>
    <dgm:cxn modelId="{5D023E01-6D44-4F0A-9147-8A5752F425E8}" type="presParOf" srcId="{55831ED2-3C59-499A-99AB-D7275E8D9C6F}" destId="{0FA98D13-CF0F-4E5C-9AC3-1914B4E58CDC}" srcOrd="3" destOrd="0" presId="urn:microsoft.com/office/officeart/2005/8/layout/hProcess4"/>
    <dgm:cxn modelId="{65FC7834-6554-40E2-A01F-D2BDF2D6DE45}" type="presParOf" srcId="{55831ED2-3C59-499A-99AB-D7275E8D9C6F}" destId="{A6460CA5-5F28-44A2-877D-F0148E903D4B}" srcOrd="4" destOrd="0" presId="urn:microsoft.com/office/officeart/2005/8/layout/hProcess4"/>
    <dgm:cxn modelId="{85BA088D-46EB-46E1-9820-CF3FFE94AA30}" type="presParOf" srcId="{6964C76C-9123-4D81-887B-0FD97327491D}" destId="{0768D8A9-7340-4835-BFD6-6950421D6FE7}" srcOrd="1" destOrd="0" presId="urn:microsoft.com/office/officeart/2005/8/layout/hProcess4"/>
    <dgm:cxn modelId="{8C938C52-3857-4981-85C0-171746C9047B}" type="presParOf" srcId="{6964C76C-9123-4D81-887B-0FD97327491D}" destId="{47BED0D5-5350-4315-996D-FFCC77BC5E12}" srcOrd="2" destOrd="0" presId="urn:microsoft.com/office/officeart/2005/8/layout/hProcess4"/>
    <dgm:cxn modelId="{B533C132-83E6-4967-840B-D717CEDF6530}" type="presParOf" srcId="{47BED0D5-5350-4315-996D-FFCC77BC5E12}" destId="{812A4F07-6550-4E6E-AC9D-5AEF70CE001C}" srcOrd="0" destOrd="0" presId="urn:microsoft.com/office/officeart/2005/8/layout/hProcess4"/>
    <dgm:cxn modelId="{AC4E150D-BDE1-4ECB-812B-81BDFF18FD3D}" type="presParOf" srcId="{47BED0D5-5350-4315-996D-FFCC77BC5E12}" destId="{0F6CDBF9-EEBB-4FC7-9E0C-2985BD84B091}" srcOrd="1" destOrd="0" presId="urn:microsoft.com/office/officeart/2005/8/layout/hProcess4"/>
    <dgm:cxn modelId="{060C3410-55C0-432C-A5EB-65F3FDE2CF7A}" type="presParOf" srcId="{47BED0D5-5350-4315-996D-FFCC77BC5E12}" destId="{6C6A7247-237A-41E8-B2E4-121CFBB4159F}" srcOrd="2" destOrd="0" presId="urn:microsoft.com/office/officeart/2005/8/layout/hProcess4"/>
    <dgm:cxn modelId="{F28214B6-B000-4DC5-8D49-C2D3C32BDC48}" type="presParOf" srcId="{47BED0D5-5350-4315-996D-FFCC77BC5E12}" destId="{792F1BFA-F59C-418A-9BCC-836A6249043C}" srcOrd="3" destOrd="0" presId="urn:microsoft.com/office/officeart/2005/8/layout/hProcess4"/>
    <dgm:cxn modelId="{AE1BD66F-4351-4039-98A8-84B6168450A7}" type="presParOf" srcId="{47BED0D5-5350-4315-996D-FFCC77BC5E12}" destId="{46593A0D-60D5-43CD-9F13-4FE55156F615}" srcOrd="4" destOrd="0" presId="urn:microsoft.com/office/officeart/2005/8/layout/hProcess4"/>
    <dgm:cxn modelId="{34411C0D-1F56-4126-A511-0749FC1CAACB}" type="presParOf" srcId="{6964C76C-9123-4D81-887B-0FD97327491D}" destId="{34241CAE-791F-42E7-8819-83CEC06EAE23}" srcOrd="3" destOrd="0" presId="urn:microsoft.com/office/officeart/2005/8/layout/hProcess4"/>
    <dgm:cxn modelId="{D289C762-0FE6-46BC-8E93-1572F03FE78E}" type="presParOf" srcId="{6964C76C-9123-4D81-887B-0FD97327491D}" destId="{009D3078-36AD-40CD-9F97-22E45C854ADA}" srcOrd="4" destOrd="0" presId="urn:microsoft.com/office/officeart/2005/8/layout/hProcess4"/>
    <dgm:cxn modelId="{733205EC-F3E6-4828-8B08-3C99E77E718C}" type="presParOf" srcId="{009D3078-36AD-40CD-9F97-22E45C854ADA}" destId="{2BFD1C70-D2AF-459F-80DD-BCDCFC038FE2}" srcOrd="0" destOrd="0" presId="urn:microsoft.com/office/officeart/2005/8/layout/hProcess4"/>
    <dgm:cxn modelId="{E3F06584-79D2-4831-858E-9FC70C6138D5}" type="presParOf" srcId="{009D3078-36AD-40CD-9F97-22E45C854ADA}" destId="{747CB412-8551-445F-B269-260E54680B27}" srcOrd="1" destOrd="0" presId="urn:microsoft.com/office/officeart/2005/8/layout/hProcess4"/>
    <dgm:cxn modelId="{718CE702-18E7-4A54-B677-A11933659BFC}" type="presParOf" srcId="{009D3078-36AD-40CD-9F97-22E45C854ADA}" destId="{0E4C5C79-D165-45CC-B015-8002075C268D}" srcOrd="2" destOrd="0" presId="urn:microsoft.com/office/officeart/2005/8/layout/hProcess4"/>
    <dgm:cxn modelId="{6B0F7CA0-A542-4830-9097-F7949454B0ED}" type="presParOf" srcId="{009D3078-36AD-40CD-9F97-22E45C854ADA}" destId="{54912832-9392-4D25-8A9D-165E8C210DA6}" srcOrd="3" destOrd="0" presId="urn:microsoft.com/office/officeart/2005/8/layout/hProcess4"/>
    <dgm:cxn modelId="{78EA21AF-3700-4AAA-8CEB-E7957FB8DB7A}" type="presParOf" srcId="{009D3078-36AD-40CD-9F97-22E45C854ADA}" destId="{CA0783FC-6688-4DDF-A0B2-B34A2C7264FE}" srcOrd="4" destOrd="0" presId="urn:microsoft.com/office/officeart/2005/8/layout/hProcess4"/>
    <dgm:cxn modelId="{4CBA1397-50A9-4EB9-AF1D-E3684E6F2180}" type="presParOf" srcId="{6964C76C-9123-4D81-887B-0FD97327491D}" destId="{A789E106-AB37-431E-93BF-A539984A24B5}" srcOrd="5" destOrd="0" presId="urn:microsoft.com/office/officeart/2005/8/layout/hProcess4"/>
    <dgm:cxn modelId="{09578979-2535-4806-B2A2-49955EAC069E}" type="presParOf" srcId="{6964C76C-9123-4D81-887B-0FD97327491D}" destId="{5614A501-4BAA-4A5D-8767-AF2C242E5D79}" srcOrd="6" destOrd="0" presId="urn:microsoft.com/office/officeart/2005/8/layout/hProcess4"/>
    <dgm:cxn modelId="{2DBD9C3A-9346-4627-A541-EFC08F90B8F7}" type="presParOf" srcId="{5614A501-4BAA-4A5D-8767-AF2C242E5D79}" destId="{2A79F84C-5880-480D-9A3E-A6FABBA71D97}" srcOrd="0" destOrd="0" presId="urn:microsoft.com/office/officeart/2005/8/layout/hProcess4"/>
    <dgm:cxn modelId="{74E490B7-6D91-4A17-8749-D80F0F53C08F}" type="presParOf" srcId="{5614A501-4BAA-4A5D-8767-AF2C242E5D79}" destId="{65962111-69C9-45ED-8104-CC565199A162}" srcOrd="1" destOrd="0" presId="urn:microsoft.com/office/officeart/2005/8/layout/hProcess4"/>
    <dgm:cxn modelId="{FB97EBF3-FDCE-47DE-B10B-C84E26C3E43D}" type="presParOf" srcId="{5614A501-4BAA-4A5D-8767-AF2C242E5D79}" destId="{347C1180-288F-436F-B707-9BB1B5B36BE9}" srcOrd="2" destOrd="0" presId="urn:microsoft.com/office/officeart/2005/8/layout/hProcess4"/>
    <dgm:cxn modelId="{1D13F40A-5F7E-4A73-ABB3-7FFE9A100FF6}" type="presParOf" srcId="{5614A501-4BAA-4A5D-8767-AF2C242E5D79}" destId="{66AE352A-824C-4FE6-9A84-033F4E9E37CF}" srcOrd="3" destOrd="0" presId="urn:microsoft.com/office/officeart/2005/8/layout/hProcess4"/>
    <dgm:cxn modelId="{0C554127-976E-4EBA-98E4-D3AFA06B2F19}" type="presParOf" srcId="{5614A501-4BAA-4A5D-8767-AF2C242E5D79}" destId="{8CCBED1F-3C81-4A75-8DC2-F0FB2394C424}" srcOrd="4" destOrd="0" presId="urn:microsoft.com/office/officeart/2005/8/layout/h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B08372-F929-426C-BBF5-DCF92D63409B}" type="doc">
      <dgm:prSet loTypeId="urn:microsoft.com/office/officeart/2005/8/layout/cycle4" loCatId="matrix" qsTypeId="urn:microsoft.com/office/officeart/2005/8/quickstyle/simple1" qsCatId="simple" csTypeId="urn:microsoft.com/office/officeart/2005/8/colors/accent3_2" csCatId="accent3" phldr="1"/>
      <dgm:spPr/>
      <dgm:t>
        <a:bodyPr/>
        <a:lstStyle/>
        <a:p>
          <a:endParaRPr lang="en-AU"/>
        </a:p>
      </dgm:t>
    </dgm:pt>
    <dgm:pt modelId="{F1ECF828-C3E2-4311-A0CB-7309AEE492CD}">
      <dgm:prSet phldrT="[besedilo]"/>
      <dgm:spPr/>
      <dgm:t>
        <a:bodyPr/>
        <a:lstStyle/>
        <a:p>
          <a:r>
            <a:rPr lang="sl-SI"/>
            <a:t>PREDNOSTI</a:t>
          </a:r>
          <a:endParaRPr lang="en-AU"/>
        </a:p>
      </dgm:t>
    </dgm:pt>
    <dgm:pt modelId="{630D0BED-6DB8-4D56-883B-F6A7EFA7E880}" type="parTrans" cxnId="{E1F73671-ADD3-45FE-B0D6-F0F449DFCE58}">
      <dgm:prSet/>
      <dgm:spPr/>
      <dgm:t>
        <a:bodyPr/>
        <a:lstStyle/>
        <a:p>
          <a:endParaRPr lang="en-AU"/>
        </a:p>
      </dgm:t>
    </dgm:pt>
    <dgm:pt modelId="{D3A82516-A656-4622-9B32-10A178D7A62F}" type="sibTrans" cxnId="{E1F73671-ADD3-45FE-B0D6-F0F449DFCE58}">
      <dgm:prSet/>
      <dgm:spPr/>
      <dgm:t>
        <a:bodyPr/>
        <a:lstStyle/>
        <a:p>
          <a:endParaRPr lang="en-AU"/>
        </a:p>
      </dgm:t>
    </dgm:pt>
    <dgm:pt modelId="{63E1850A-B5A0-4167-A972-2E022AAEEECD}">
      <dgm:prSet phldrT="[besedilo]"/>
      <dgm:spPr/>
      <dgm:t>
        <a:bodyPr/>
        <a:lstStyle/>
        <a:p>
          <a:r>
            <a:rPr lang="sl-SI"/>
            <a:t>Valorizacija</a:t>
          </a:r>
          <a:endParaRPr lang="en-AU"/>
        </a:p>
      </dgm:t>
    </dgm:pt>
    <dgm:pt modelId="{A99DE7C3-2908-4849-AF55-5FD9BFC329E9}" type="parTrans" cxnId="{0F10F3CC-ECCA-4A04-B180-597636AF3152}">
      <dgm:prSet/>
      <dgm:spPr/>
      <dgm:t>
        <a:bodyPr/>
        <a:lstStyle/>
        <a:p>
          <a:endParaRPr lang="en-AU"/>
        </a:p>
      </dgm:t>
    </dgm:pt>
    <dgm:pt modelId="{14CE2FFF-094E-4838-BD19-4ABE5DECA373}" type="sibTrans" cxnId="{0F10F3CC-ECCA-4A04-B180-597636AF3152}">
      <dgm:prSet/>
      <dgm:spPr/>
      <dgm:t>
        <a:bodyPr/>
        <a:lstStyle/>
        <a:p>
          <a:endParaRPr lang="en-AU"/>
        </a:p>
      </dgm:t>
    </dgm:pt>
    <dgm:pt modelId="{6F6E4525-CAC7-49DE-9D9E-0380D7D16B73}">
      <dgm:prSet phldrT="[besedilo]"/>
      <dgm:spPr/>
      <dgm:t>
        <a:bodyPr/>
        <a:lstStyle/>
        <a:p>
          <a:r>
            <a:rPr lang="sl-SI"/>
            <a:t>PRILOŽNOSTI</a:t>
          </a:r>
          <a:endParaRPr lang="en-AU"/>
        </a:p>
      </dgm:t>
    </dgm:pt>
    <dgm:pt modelId="{68CDB070-2957-4F32-B5B3-39681AA52C5F}" type="parTrans" cxnId="{562902F7-9C2F-45D9-9155-4E4358DDACDE}">
      <dgm:prSet/>
      <dgm:spPr/>
      <dgm:t>
        <a:bodyPr/>
        <a:lstStyle/>
        <a:p>
          <a:endParaRPr lang="en-AU"/>
        </a:p>
      </dgm:t>
    </dgm:pt>
    <dgm:pt modelId="{A334B591-40D1-4812-B8A9-747C5387A718}" type="sibTrans" cxnId="{562902F7-9C2F-45D9-9155-4E4358DDACDE}">
      <dgm:prSet/>
      <dgm:spPr/>
      <dgm:t>
        <a:bodyPr/>
        <a:lstStyle/>
        <a:p>
          <a:endParaRPr lang="en-AU"/>
        </a:p>
      </dgm:t>
    </dgm:pt>
    <dgm:pt modelId="{A0F527A5-2027-4D22-95C2-936AA20D9B47}">
      <dgm:prSet phldrT="[besedilo]"/>
      <dgm:spPr/>
      <dgm:t>
        <a:bodyPr/>
        <a:lstStyle/>
        <a:p>
          <a:r>
            <a:rPr lang="sl-SI"/>
            <a:t>Opredmetenje</a:t>
          </a:r>
          <a:endParaRPr lang="en-AU"/>
        </a:p>
      </dgm:t>
    </dgm:pt>
    <dgm:pt modelId="{73F79303-E42A-4638-8DD1-E5E965769FC2}" type="parTrans" cxnId="{2D63BBAF-42FB-4F4A-85BC-89FD9D7F48DC}">
      <dgm:prSet/>
      <dgm:spPr/>
      <dgm:t>
        <a:bodyPr/>
        <a:lstStyle/>
        <a:p>
          <a:endParaRPr lang="en-AU"/>
        </a:p>
      </dgm:t>
    </dgm:pt>
    <dgm:pt modelId="{52A8A370-78D9-4DA8-8A6E-1A4228F008E5}" type="sibTrans" cxnId="{2D63BBAF-42FB-4F4A-85BC-89FD9D7F48DC}">
      <dgm:prSet/>
      <dgm:spPr/>
      <dgm:t>
        <a:bodyPr/>
        <a:lstStyle/>
        <a:p>
          <a:endParaRPr lang="en-AU"/>
        </a:p>
      </dgm:t>
    </dgm:pt>
    <dgm:pt modelId="{8C89B4DA-A22E-4FA1-9F23-278FE25F9508}">
      <dgm:prSet phldrT="[besedilo]"/>
      <dgm:spPr/>
      <dgm:t>
        <a:bodyPr/>
        <a:lstStyle/>
        <a:p>
          <a:r>
            <a:rPr lang="sl-SI"/>
            <a:t>NEVARNOSTI</a:t>
          </a:r>
          <a:endParaRPr lang="en-AU"/>
        </a:p>
      </dgm:t>
    </dgm:pt>
    <dgm:pt modelId="{6CC414D0-23A8-42F7-BDC5-43259E65498B}" type="parTrans" cxnId="{99F8EAF0-F755-432D-A0D5-5799823AB2E0}">
      <dgm:prSet/>
      <dgm:spPr/>
      <dgm:t>
        <a:bodyPr/>
        <a:lstStyle/>
        <a:p>
          <a:endParaRPr lang="en-AU"/>
        </a:p>
      </dgm:t>
    </dgm:pt>
    <dgm:pt modelId="{B6B7CF6F-4CF1-4601-A20B-6F722A4A7A64}" type="sibTrans" cxnId="{99F8EAF0-F755-432D-A0D5-5799823AB2E0}">
      <dgm:prSet/>
      <dgm:spPr/>
      <dgm:t>
        <a:bodyPr/>
        <a:lstStyle/>
        <a:p>
          <a:endParaRPr lang="en-AU"/>
        </a:p>
      </dgm:t>
    </dgm:pt>
    <dgm:pt modelId="{238746B9-2D7C-4E96-BBC1-6D04A5272E9E}">
      <dgm:prSet phldrT="[besedilo]"/>
      <dgm:spPr/>
      <dgm:t>
        <a:bodyPr/>
        <a:lstStyle/>
        <a:p>
          <a:r>
            <a:rPr lang="sl-SI"/>
            <a:t>Odpornost</a:t>
          </a:r>
          <a:endParaRPr lang="en-AU"/>
        </a:p>
      </dgm:t>
    </dgm:pt>
    <dgm:pt modelId="{BED7CB76-0E49-48F9-9198-EC528F8D05ED}" type="parTrans" cxnId="{EBB8F074-87EA-43C2-A605-B068E3A253B6}">
      <dgm:prSet/>
      <dgm:spPr/>
      <dgm:t>
        <a:bodyPr/>
        <a:lstStyle/>
        <a:p>
          <a:endParaRPr lang="en-AU"/>
        </a:p>
      </dgm:t>
    </dgm:pt>
    <dgm:pt modelId="{59F9C742-0DAB-4023-8D4F-D674E1F24A96}" type="sibTrans" cxnId="{EBB8F074-87EA-43C2-A605-B068E3A253B6}">
      <dgm:prSet/>
      <dgm:spPr/>
      <dgm:t>
        <a:bodyPr/>
        <a:lstStyle/>
        <a:p>
          <a:endParaRPr lang="en-AU"/>
        </a:p>
      </dgm:t>
    </dgm:pt>
    <dgm:pt modelId="{391CE77B-7028-4E31-8949-A3A8BE2D7D61}">
      <dgm:prSet phldrT="[besedilo]"/>
      <dgm:spPr/>
      <dgm:t>
        <a:bodyPr/>
        <a:lstStyle/>
        <a:p>
          <a:r>
            <a:rPr lang="sl-SI"/>
            <a:t>SLABOSTI</a:t>
          </a:r>
          <a:endParaRPr lang="en-AU"/>
        </a:p>
      </dgm:t>
    </dgm:pt>
    <dgm:pt modelId="{91368316-69FE-47FA-80B4-E2372B6DF0C7}" type="parTrans" cxnId="{DA67256D-DA02-445D-9F62-1AF5AA7A1A84}">
      <dgm:prSet/>
      <dgm:spPr/>
      <dgm:t>
        <a:bodyPr/>
        <a:lstStyle/>
        <a:p>
          <a:endParaRPr lang="en-AU"/>
        </a:p>
      </dgm:t>
    </dgm:pt>
    <dgm:pt modelId="{9BB5C7CA-A736-44EB-B6D9-91387970C86C}" type="sibTrans" cxnId="{DA67256D-DA02-445D-9F62-1AF5AA7A1A84}">
      <dgm:prSet/>
      <dgm:spPr/>
      <dgm:t>
        <a:bodyPr/>
        <a:lstStyle/>
        <a:p>
          <a:endParaRPr lang="en-AU"/>
        </a:p>
      </dgm:t>
    </dgm:pt>
    <dgm:pt modelId="{E560A5F0-69A5-4FB0-94E3-ABD2909E0FBA}">
      <dgm:prSet phldrT="[besedilo]"/>
      <dgm:spPr/>
      <dgm:t>
        <a:bodyPr/>
        <a:lstStyle/>
        <a:p>
          <a:r>
            <a:rPr lang="sl-SI"/>
            <a:t>Odprava</a:t>
          </a:r>
          <a:endParaRPr lang="en-AU"/>
        </a:p>
      </dgm:t>
    </dgm:pt>
    <dgm:pt modelId="{E5C89D9E-10D3-434D-9746-C1D9A6486A58}" type="parTrans" cxnId="{879DE96D-866C-471C-9248-750A5A784581}">
      <dgm:prSet/>
      <dgm:spPr/>
      <dgm:t>
        <a:bodyPr/>
        <a:lstStyle/>
        <a:p>
          <a:endParaRPr lang="en-AU"/>
        </a:p>
      </dgm:t>
    </dgm:pt>
    <dgm:pt modelId="{FCF7F55F-BE9A-4AB8-B491-BD447DB5BD09}" type="sibTrans" cxnId="{879DE96D-866C-471C-9248-750A5A784581}">
      <dgm:prSet/>
      <dgm:spPr/>
      <dgm:t>
        <a:bodyPr/>
        <a:lstStyle/>
        <a:p>
          <a:endParaRPr lang="en-AU"/>
        </a:p>
      </dgm:t>
    </dgm:pt>
    <dgm:pt modelId="{D2A3740B-012B-4144-9127-9751C326E3C9}" type="pres">
      <dgm:prSet presAssocID="{6EB08372-F929-426C-BBF5-DCF92D63409B}" presName="cycleMatrixDiagram" presStyleCnt="0">
        <dgm:presLayoutVars>
          <dgm:chMax val="1"/>
          <dgm:dir/>
          <dgm:animLvl val="lvl"/>
          <dgm:resizeHandles val="exact"/>
        </dgm:presLayoutVars>
      </dgm:prSet>
      <dgm:spPr/>
      <dgm:t>
        <a:bodyPr/>
        <a:lstStyle/>
        <a:p>
          <a:endParaRPr lang="en-AU"/>
        </a:p>
      </dgm:t>
    </dgm:pt>
    <dgm:pt modelId="{98C1AE66-EF67-4D4E-936A-5222B9B44CA7}" type="pres">
      <dgm:prSet presAssocID="{6EB08372-F929-426C-BBF5-DCF92D63409B}" presName="children" presStyleCnt="0"/>
      <dgm:spPr/>
    </dgm:pt>
    <dgm:pt modelId="{EBB71102-E725-441C-AC78-95C4B0423B6A}" type="pres">
      <dgm:prSet presAssocID="{6EB08372-F929-426C-BBF5-DCF92D63409B}" presName="child1group" presStyleCnt="0"/>
      <dgm:spPr/>
    </dgm:pt>
    <dgm:pt modelId="{94729198-B02C-4336-8841-DB250E25CF5A}" type="pres">
      <dgm:prSet presAssocID="{6EB08372-F929-426C-BBF5-DCF92D63409B}" presName="child1" presStyleLbl="bgAcc1" presStyleIdx="0" presStyleCnt="4"/>
      <dgm:spPr/>
      <dgm:t>
        <a:bodyPr/>
        <a:lstStyle/>
        <a:p>
          <a:endParaRPr lang="en-AU"/>
        </a:p>
      </dgm:t>
    </dgm:pt>
    <dgm:pt modelId="{7F3E9E50-1C73-4ABF-96FF-2C17BC523CFD}" type="pres">
      <dgm:prSet presAssocID="{6EB08372-F929-426C-BBF5-DCF92D63409B}" presName="child1Text" presStyleLbl="bgAcc1" presStyleIdx="0" presStyleCnt="4">
        <dgm:presLayoutVars>
          <dgm:bulletEnabled val="1"/>
        </dgm:presLayoutVars>
      </dgm:prSet>
      <dgm:spPr/>
      <dgm:t>
        <a:bodyPr/>
        <a:lstStyle/>
        <a:p>
          <a:endParaRPr lang="en-AU"/>
        </a:p>
      </dgm:t>
    </dgm:pt>
    <dgm:pt modelId="{92020A1C-3A03-4777-B938-B7BBE56972B1}" type="pres">
      <dgm:prSet presAssocID="{6EB08372-F929-426C-BBF5-DCF92D63409B}" presName="child2group" presStyleCnt="0"/>
      <dgm:spPr/>
    </dgm:pt>
    <dgm:pt modelId="{DDAF4CBD-B037-4B4B-A2D7-3D52214169A3}" type="pres">
      <dgm:prSet presAssocID="{6EB08372-F929-426C-BBF5-DCF92D63409B}" presName="child2" presStyleLbl="bgAcc1" presStyleIdx="1" presStyleCnt="4"/>
      <dgm:spPr/>
      <dgm:t>
        <a:bodyPr/>
        <a:lstStyle/>
        <a:p>
          <a:endParaRPr lang="en-AU"/>
        </a:p>
      </dgm:t>
    </dgm:pt>
    <dgm:pt modelId="{4A557F56-68D4-41DE-B482-99E04C035FDA}" type="pres">
      <dgm:prSet presAssocID="{6EB08372-F929-426C-BBF5-DCF92D63409B}" presName="child2Text" presStyleLbl="bgAcc1" presStyleIdx="1" presStyleCnt="4">
        <dgm:presLayoutVars>
          <dgm:bulletEnabled val="1"/>
        </dgm:presLayoutVars>
      </dgm:prSet>
      <dgm:spPr/>
      <dgm:t>
        <a:bodyPr/>
        <a:lstStyle/>
        <a:p>
          <a:endParaRPr lang="en-AU"/>
        </a:p>
      </dgm:t>
    </dgm:pt>
    <dgm:pt modelId="{3697F19F-E55B-4700-BA46-A9027647C32C}" type="pres">
      <dgm:prSet presAssocID="{6EB08372-F929-426C-BBF5-DCF92D63409B}" presName="child3group" presStyleCnt="0"/>
      <dgm:spPr/>
    </dgm:pt>
    <dgm:pt modelId="{48886FA5-D454-4EA3-8782-B28ADD366FA9}" type="pres">
      <dgm:prSet presAssocID="{6EB08372-F929-426C-BBF5-DCF92D63409B}" presName="child3" presStyleLbl="bgAcc1" presStyleIdx="2" presStyleCnt="4"/>
      <dgm:spPr/>
      <dgm:t>
        <a:bodyPr/>
        <a:lstStyle/>
        <a:p>
          <a:endParaRPr lang="en-AU"/>
        </a:p>
      </dgm:t>
    </dgm:pt>
    <dgm:pt modelId="{10526EB4-C85D-41FB-9938-C404B346FCEC}" type="pres">
      <dgm:prSet presAssocID="{6EB08372-F929-426C-BBF5-DCF92D63409B}" presName="child3Text" presStyleLbl="bgAcc1" presStyleIdx="2" presStyleCnt="4">
        <dgm:presLayoutVars>
          <dgm:bulletEnabled val="1"/>
        </dgm:presLayoutVars>
      </dgm:prSet>
      <dgm:spPr/>
      <dgm:t>
        <a:bodyPr/>
        <a:lstStyle/>
        <a:p>
          <a:endParaRPr lang="en-AU"/>
        </a:p>
      </dgm:t>
    </dgm:pt>
    <dgm:pt modelId="{54F61C8E-FE82-4E9C-9466-C54D29322703}" type="pres">
      <dgm:prSet presAssocID="{6EB08372-F929-426C-BBF5-DCF92D63409B}" presName="child4group" presStyleCnt="0"/>
      <dgm:spPr/>
    </dgm:pt>
    <dgm:pt modelId="{566A64C6-7EB7-48B0-ADFE-354DA9365723}" type="pres">
      <dgm:prSet presAssocID="{6EB08372-F929-426C-BBF5-DCF92D63409B}" presName="child4" presStyleLbl="bgAcc1" presStyleIdx="3" presStyleCnt="4"/>
      <dgm:spPr/>
      <dgm:t>
        <a:bodyPr/>
        <a:lstStyle/>
        <a:p>
          <a:endParaRPr lang="en-AU"/>
        </a:p>
      </dgm:t>
    </dgm:pt>
    <dgm:pt modelId="{423C536B-3EA6-4D23-BE2B-4E467FB678E3}" type="pres">
      <dgm:prSet presAssocID="{6EB08372-F929-426C-BBF5-DCF92D63409B}" presName="child4Text" presStyleLbl="bgAcc1" presStyleIdx="3" presStyleCnt="4">
        <dgm:presLayoutVars>
          <dgm:bulletEnabled val="1"/>
        </dgm:presLayoutVars>
      </dgm:prSet>
      <dgm:spPr/>
      <dgm:t>
        <a:bodyPr/>
        <a:lstStyle/>
        <a:p>
          <a:endParaRPr lang="en-AU"/>
        </a:p>
      </dgm:t>
    </dgm:pt>
    <dgm:pt modelId="{53B69366-5A20-4138-B77E-D4F7AD6EE2CE}" type="pres">
      <dgm:prSet presAssocID="{6EB08372-F929-426C-BBF5-DCF92D63409B}" presName="childPlaceholder" presStyleCnt="0"/>
      <dgm:spPr/>
    </dgm:pt>
    <dgm:pt modelId="{1E7AAAE9-85DC-4B20-9DB7-ABFAA6605BAD}" type="pres">
      <dgm:prSet presAssocID="{6EB08372-F929-426C-BBF5-DCF92D63409B}" presName="circle" presStyleCnt="0"/>
      <dgm:spPr/>
    </dgm:pt>
    <dgm:pt modelId="{75C3800E-521D-47E1-BC38-5A894E7D9065}" type="pres">
      <dgm:prSet presAssocID="{6EB08372-F929-426C-BBF5-DCF92D63409B}" presName="quadrant1" presStyleLbl="node1" presStyleIdx="0" presStyleCnt="4">
        <dgm:presLayoutVars>
          <dgm:chMax val="1"/>
          <dgm:bulletEnabled val="1"/>
        </dgm:presLayoutVars>
      </dgm:prSet>
      <dgm:spPr/>
      <dgm:t>
        <a:bodyPr/>
        <a:lstStyle/>
        <a:p>
          <a:endParaRPr lang="en-AU"/>
        </a:p>
      </dgm:t>
    </dgm:pt>
    <dgm:pt modelId="{63E24132-8375-4290-BC13-D1211FC1647F}" type="pres">
      <dgm:prSet presAssocID="{6EB08372-F929-426C-BBF5-DCF92D63409B}" presName="quadrant2" presStyleLbl="node1" presStyleIdx="1" presStyleCnt="4">
        <dgm:presLayoutVars>
          <dgm:chMax val="1"/>
          <dgm:bulletEnabled val="1"/>
        </dgm:presLayoutVars>
      </dgm:prSet>
      <dgm:spPr/>
      <dgm:t>
        <a:bodyPr/>
        <a:lstStyle/>
        <a:p>
          <a:endParaRPr lang="en-AU"/>
        </a:p>
      </dgm:t>
    </dgm:pt>
    <dgm:pt modelId="{A9D96CA0-F85F-4C89-9D3C-5C7FB0FA4A0D}" type="pres">
      <dgm:prSet presAssocID="{6EB08372-F929-426C-BBF5-DCF92D63409B}" presName="quadrant3" presStyleLbl="node1" presStyleIdx="2" presStyleCnt="4">
        <dgm:presLayoutVars>
          <dgm:chMax val="1"/>
          <dgm:bulletEnabled val="1"/>
        </dgm:presLayoutVars>
      </dgm:prSet>
      <dgm:spPr/>
      <dgm:t>
        <a:bodyPr/>
        <a:lstStyle/>
        <a:p>
          <a:endParaRPr lang="en-AU"/>
        </a:p>
      </dgm:t>
    </dgm:pt>
    <dgm:pt modelId="{365C40DA-D616-4C99-8EF0-B8103BED43DE}" type="pres">
      <dgm:prSet presAssocID="{6EB08372-F929-426C-BBF5-DCF92D63409B}" presName="quadrant4" presStyleLbl="node1" presStyleIdx="3" presStyleCnt="4">
        <dgm:presLayoutVars>
          <dgm:chMax val="1"/>
          <dgm:bulletEnabled val="1"/>
        </dgm:presLayoutVars>
      </dgm:prSet>
      <dgm:spPr/>
      <dgm:t>
        <a:bodyPr/>
        <a:lstStyle/>
        <a:p>
          <a:endParaRPr lang="en-AU"/>
        </a:p>
      </dgm:t>
    </dgm:pt>
    <dgm:pt modelId="{0B294DDC-AB05-40AE-99C5-0FA7CF7E5D74}" type="pres">
      <dgm:prSet presAssocID="{6EB08372-F929-426C-BBF5-DCF92D63409B}" presName="quadrantPlaceholder" presStyleCnt="0"/>
      <dgm:spPr/>
    </dgm:pt>
    <dgm:pt modelId="{9803DDFA-442E-4AE6-AEA9-DE7A43010FE7}" type="pres">
      <dgm:prSet presAssocID="{6EB08372-F929-426C-BBF5-DCF92D63409B}" presName="center1" presStyleLbl="fgShp" presStyleIdx="0" presStyleCnt="2"/>
      <dgm:spPr/>
    </dgm:pt>
    <dgm:pt modelId="{25CE088B-47BA-4FD3-A1AE-C19F8DB5CBC5}" type="pres">
      <dgm:prSet presAssocID="{6EB08372-F929-426C-BBF5-DCF92D63409B}" presName="center2" presStyleLbl="fgShp" presStyleIdx="1" presStyleCnt="2"/>
      <dgm:spPr/>
    </dgm:pt>
  </dgm:ptLst>
  <dgm:cxnLst>
    <dgm:cxn modelId="{27733456-3D15-4A3C-9EA9-C496CB7592A6}" type="presOf" srcId="{F1ECF828-C3E2-4311-A0CB-7309AEE492CD}" destId="{75C3800E-521D-47E1-BC38-5A894E7D9065}" srcOrd="0" destOrd="0" presId="urn:microsoft.com/office/officeart/2005/8/layout/cycle4"/>
    <dgm:cxn modelId="{18BC015A-B05C-4757-A67A-34999A836CC8}" type="presOf" srcId="{63E1850A-B5A0-4167-A972-2E022AAEEECD}" destId="{94729198-B02C-4336-8841-DB250E25CF5A}" srcOrd="0" destOrd="0" presId="urn:microsoft.com/office/officeart/2005/8/layout/cycle4"/>
    <dgm:cxn modelId="{0F10F3CC-ECCA-4A04-B180-597636AF3152}" srcId="{F1ECF828-C3E2-4311-A0CB-7309AEE492CD}" destId="{63E1850A-B5A0-4167-A972-2E022AAEEECD}" srcOrd="0" destOrd="0" parTransId="{A99DE7C3-2908-4849-AF55-5FD9BFC329E9}" sibTransId="{14CE2FFF-094E-4838-BD19-4ABE5DECA373}"/>
    <dgm:cxn modelId="{4DEC48A7-85D1-431E-821D-9E8E48B8029A}" type="presOf" srcId="{A0F527A5-2027-4D22-95C2-936AA20D9B47}" destId="{4A557F56-68D4-41DE-B482-99E04C035FDA}" srcOrd="1" destOrd="0" presId="urn:microsoft.com/office/officeart/2005/8/layout/cycle4"/>
    <dgm:cxn modelId="{879DE96D-866C-471C-9248-750A5A784581}" srcId="{391CE77B-7028-4E31-8949-A3A8BE2D7D61}" destId="{E560A5F0-69A5-4FB0-94E3-ABD2909E0FBA}" srcOrd="0" destOrd="0" parTransId="{E5C89D9E-10D3-434D-9746-C1D9A6486A58}" sibTransId="{FCF7F55F-BE9A-4AB8-B491-BD447DB5BD09}"/>
    <dgm:cxn modelId="{2D63BBAF-42FB-4F4A-85BC-89FD9D7F48DC}" srcId="{6F6E4525-CAC7-49DE-9D9E-0380D7D16B73}" destId="{A0F527A5-2027-4D22-95C2-936AA20D9B47}" srcOrd="0" destOrd="0" parTransId="{73F79303-E42A-4638-8DD1-E5E965769FC2}" sibTransId="{52A8A370-78D9-4DA8-8A6E-1A4228F008E5}"/>
    <dgm:cxn modelId="{E1F73671-ADD3-45FE-B0D6-F0F449DFCE58}" srcId="{6EB08372-F929-426C-BBF5-DCF92D63409B}" destId="{F1ECF828-C3E2-4311-A0CB-7309AEE492CD}" srcOrd="0" destOrd="0" parTransId="{630D0BED-6DB8-4D56-883B-F6A7EFA7E880}" sibTransId="{D3A82516-A656-4622-9B32-10A178D7A62F}"/>
    <dgm:cxn modelId="{6C28D415-60A2-4C30-A15E-B13336BAC2F2}" type="presOf" srcId="{391CE77B-7028-4E31-8949-A3A8BE2D7D61}" destId="{365C40DA-D616-4C99-8EF0-B8103BED43DE}" srcOrd="0" destOrd="0" presId="urn:microsoft.com/office/officeart/2005/8/layout/cycle4"/>
    <dgm:cxn modelId="{5C451600-851E-4A4A-AC47-53298D4727B3}" type="presOf" srcId="{A0F527A5-2027-4D22-95C2-936AA20D9B47}" destId="{DDAF4CBD-B037-4B4B-A2D7-3D52214169A3}" srcOrd="0" destOrd="0" presId="urn:microsoft.com/office/officeart/2005/8/layout/cycle4"/>
    <dgm:cxn modelId="{99F8EAF0-F755-432D-A0D5-5799823AB2E0}" srcId="{6EB08372-F929-426C-BBF5-DCF92D63409B}" destId="{8C89B4DA-A22E-4FA1-9F23-278FE25F9508}" srcOrd="2" destOrd="0" parTransId="{6CC414D0-23A8-42F7-BDC5-43259E65498B}" sibTransId="{B6B7CF6F-4CF1-4601-A20B-6F722A4A7A64}"/>
    <dgm:cxn modelId="{67A514B2-2E07-4B48-93C5-1B8BFB27C0E1}" type="presOf" srcId="{238746B9-2D7C-4E96-BBC1-6D04A5272E9E}" destId="{10526EB4-C85D-41FB-9938-C404B346FCEC}" srcOrd="1" destOrd="0" presId="urn:microsoft.com/office/officeart/2005/8/layout/cycle4"/>
    <dgm:cxn modelId="{E3312019-9592-4A26-A7B8-2CD0A7922C18}" type="presOf" srcId="{238746B9-2D7C-4E96-BBC1-6D04A5272E9E}" destId="{48886FA5-D454-4EA3-8782-B28ADD366FA9}" srcOrd="0" destOrd="0" presId="urn:microsoft.com/office/officeart/2005/8/layout/cycle4"/>
    <dgm:cxn modelId="{562902F7-9C2F-45D9-9155-4E4358DDACDE}" srcId="{6EB08372-F929-426C-BBF5-DCF92D63409B}" destId="{6F6E4525-CAC7-49DE-9D9E-0380D7D16B73}" srcOrd="1" destOrd="0" parTransId="{68CDB070-2957-4F32-B5B3-39681AA52C5F}" sibTransId="{A334B591-40D1-4812-B8A9-747C5387A718}"/>
    <dgm:cxn modelId="{5DBA27B9-4272-4BF9-B989-D7D0833EB279}" type="presOf" srcId="{8C89B4DA-A22E-4FA1-9F23-278FE25F9508}" destId="{A9D96CA0-F85F-4C89-9D3C-5C7FB0FA4A0D}" srcOrd="0" destOrd="0" presId="urn:microsoft.com/office/officeart/2005/8/layout/cycle4"/>
    <dgm:cxn modelId="{E1E11338-741F-407C-97A2-F8E01031B2A8}" type="presOf" srcId="{6EB08372-F929-426C-BBF5-DCF92D63409B}" destId="{D2A3740B-012B-4144-9127-9751C326E3C9}" srcOrd="0" destOrd="0" presId="urn:microsoft.com/office/officeart/2005/8/layout/cycle4"/>
    <dgm:cxn modelId="{C37F0408-D549-4D98-A31C-06974F73875C}" type="presOf" srcId="{E560A5F0-69A5-4FB0-94E3-ABD2909E0FBA}" destId="{566A64C6-7EB7-48B0-ADFE-354DA9365723}" srcOrd="0" destOrd="0" presId="urn:microsoft.com/office/officeart/2005/8/layout/cycle4"/>
    <dgm:cxn modelId="{CE857483-7C3C-4CAB-BF14-F82B27B51E8C}" type="presOf" srcId="{E560A5F0-69A5-4FB0-94E3-ABD2909E0FBA}" destId="{423C536B-3EA6-4D23-BE2B-4E467FB678E3}" srcOrd="1" destOrd="0" presId="urn:microsoft.com/office/officeart/2005/8/layout/cycle4"/>
    <dgm:cxn modelId="{1C7DDD71-2CAC-4445-8B5D-B5AE276DD2B2}" type="presOf" srcId="{63E1850A-B5A0-4167-A972-2E022AAEEECD}" destId="{7F3E9E50-1C73-4ABF-96FF-2C17BC523CFD}" srcOrd="1" destOrd="0" presId="urn:microsoft.com/office/officeart/2005/8/layout/cycle4"/>
    <dgm:cxn modelId="{DA67256D-DA02-445D-9F62-1AF5AA7A1A84}" srcId="{6EB08372-F929-426C-BBF5-DCF92D63409B}" destId="{391CE77B-7028-4E31-8949-A3A8BE2D7D61}" srcOrd="3" destOrd="0" parTransId="{91368316-69FE-47FA-80B4-E2372B6DF0C7}" sibTransId="{9BB5C7CA-A736-44EB-B6D9-91387970C86C}"/>
    <dgm:cxn modelId="{EBB8F074-87EA-43C2-A605-B068E3A253B6}" srcId="{8C89B4DA-A22E-4FA1-9F23-278FE25F9508}" destId="{238746B9-2D7C-4E96-BBC1-6D04A5272E9E}" srcOrd="0" destOrd="0" parTransId="{BED7CB76-0E49-48F9-9198-EC528F8D05ED}" sibTransId="{59F9C742-0DAB-4023-8D4F-D674E1F24A96}"/>
    <dgm:cxn modelId="{A30FAACE-9121-48D8-AE7E-5DB394DC0D72}" type="presOf" srcId="{6F6E4525-CAC7-49DE-9D9E-0380D7D16B73}" destId="{63E24132-8375-4290-BC13-D1211FC1647F}" srcOrd="0" destOrd="0" presId="urn:microsoft.com/office/officeart/2005/8/layout/cycle4"/>
    <dgm:cxn modelId="{3E73CFE9-B42B-47F3-8BA8-D49081A8B246}" type="presParOf" srcId="{D2A3740B-012B-4144-9127-9751C326E3C9}" destId="{98C1AE66-EF67-4D4E-936A-5222B9B44CA7}" srcOrd="0" destOrd="0" presId="urn:microsoft.com/office/officeart/2005/8/layout/cycle4"/>
    <dgm:cxn modelId="{1A13CD16-F11B-4DB7-A67E-5A183BE2904B}" type="presParOf" srcId="{98C1AE66-EF67-4D4E-936A-5222B9B44CA7}" destId="{EBB71102-E725-441C-AC78-95C4B0423B6A}" srcOrd="0" destOrd="0" presId="urn:microsoft.com/office/officeart/2005/8/layout/cycle4"/>
    <dgm:cxn modelId="{33561BDA-4842-4410-9E89-3E80F43B97ED}" type="presParOf" srcId="{EBB71102-E725-441C-AC78-95C4B0423B6A}" destId="{94729198-B02C-4336-8841-DB250E25CF5A}" srcOrd="0" destOrd="0" presId="urn:microsoft.com/office/officeart/2005/8/layout/cycle4"/>
    <dgm:cxn modelId="{37A5639A-2ACA-4364-A7BD-854F8D696CEB}" type="presParOf" srcId="{EBB71102-E725-441C-AC78-95C4B0423B6A}" destId="{7F3E9E50-1C73-4ABF-96FF-2C17BC523CFD}" srcOrd="1" destOrd="0" presId="urn:microsoft.com/office/officeart/2005/8/layout/cycle4"/>
    <dgm:cxn modelId="{79F9AD0F-A591-4D01-A44F-6B412444A82C}" type="presParOf" srcId="{98C1AE66-EF67-4D4E-936A-5222B9B44CA7}" destId="{92020A1C-3A03-4777-B938-B7BBE56972B1}" srcOrd="1" destOrd="0" presId="urn:microsoft.com/office/officeart/2005/8/layout/cycle4"/>
    <dgm:cxn modelId="{AFDFE6B8-EED9-4B59-B33D-D191CEC16DB2}" type="presParOf" srcId="{92020A1C-3A03-4777-B938-B7BBE56972B1}" destId="{DDAF4CBD-B037-4B4B-A2D7-3D52214169A3}" srcOrd="0" destOrd="0" presId="urn:microsoft.com/office/officeart/2005/8/layout/cycle4"/>
    <dgm:cxn modelId="{F81EEAC1-AE98-4475-9534-2EC377456F46}" type="presParOf" srcId="{92020A1C-3A03-4777-B938-B7BBE56972B1}" destId="{4A557F56-68D4-41DE-B482-99E04C035FDA}" srcOrd="1" destOrd="0" presId="urn:microsoft.com/office/officeart/2005/8/layout/cycle4"/>
    <dgm:cxn modelId="{92CA2B97-6D9A-4257-B371-D1F2FABCF0B2}" type="presParOf" srcId="{98C1AE66-EF67-4D4E-936A-5222B9B44CA7}" destId="{3697F19F-E55B-4700-BA46-A9027647C32C}" srcOrd="2" destOrd="0" presId="urn:microsoft.com/office/officeart/2005/8/layout/cycle4"/>
    <dgm:cxn modelId="{1C888902-3499-4701-846E-1EDD68F48DFE}" type="presParOf" srcId="{3697F19F-E55B-4700-BA46-A9027647C32C}" destId="{48886FA5-D454-4EA3-8782-B28ADD366FA9}" srcOrd="0" destOrd="0" presId="urn:microsoft.com/office/officeart/2005/8/layout/cycle4"/>
    <dgm:cxn modelId="{16AC1EBE-024B-4E9E-B12E-1AF3A4965584}" type="presParOf" srcId="{3697F19F-E55B-4700-BA46-A9027647C32C}" destId="{10526EB4-C85D-41FB-9938-C404B346FCEC}" srcOrd="1" destOrd="0" presId="urn:microsoft.com/office/officeart/2005/8/layout/cycle4"/>
    <dgm:cxn modelId="{86F62751-2F24-4D64-A079-EBCB6241BC87}" type="presParOf" srcId="{98C1AE66-EF67-4D4E-936A-5222B9B44CA7}" destId="{54F61C8E-FE82-4E9C-9466-C54D29322703}" srcOrd="3" destOrd="0" presId="urn:microsoft.com/office/officeart/2005/8/layout/cycle4"/>
    <dgm:cxn modelId="{CE38C20D-C13D-4808-A0A2-62E6489244AF}" type="presParOf" srcId="{54F61C8E-FE82-4E9C-9466-C54D29322703}" destId="{566A64C6-7EB7-48B0-ADFE-354DA9365723}" srcOrd="0" destOrd="0" presId="urn:microsoft.com/office/officeart/2005/8/layout/cycle4"/>
    <dgm:cxn modelId="{154B4083-A336-4AD0-9804-637E375EA30E}" type="presParOf" srcId="{54F61C8E-FE82-4E9C-9466-C54D29322703}" destId="{423C536B-3EA6-4D23-BE2B-4E467FB678E3}" srcOrd="1" destOrd="0" presId="urn:microsoft.com/office/officeart/2005/8/layout/cycle4"/>
    <dgm:cxn modelId="{72E303C9-A532-40F2-BE63-A7334A43F6CF}" type="presParOf" srcId="{98C1AE66-EF67-4D4E-936A-5222B9B44CA7}" destId="{53B69366-5A20-4138-B77E-D4F7AD6EE2CE}" srcOrd="4" destOrd="0" presId="urn:microsoft.com/office/officeart/2005/8/layout/cycle4"/>
    <dgm:cxn modelId="{BFCABD60-B597-414F-B7B4-8197D08057CD}" type="presParOf" srcId="{D2A3740B-012B-4144-9127-9751C326E3C9}" destId="{1E7AAAE9-85DC-4B20-9DB7-ABFAA6605BAD}" srcOrd="1" destOrd="0" presId="urn:microsoft.com/office/officeart/2005/8/layout/cycle4"/>
    <dgm:cxn modelId="{062F859A-B850-48CC-A3B9-0698E2C8489C}" type="presParOf" srcId="{1E7AAAE9-85DC-4B20-9DB7-ABFAA6605BAD}" destId="{75C3800E-521D-47E1-BC38-5A894E7D9065}" srcOrd="0" destOrd="0" presId="urn:microsoft.com/office/officeart/2005/8/layout/cycle4"/>
    <dgm:cxn modelId="{00CCF37A-FE9F-4AF8-9D4A-ABFBCD8F3AA6}" type="presParOf" srcId="{1E7AAAE9-85DC-4B20-9DB7-ABFAA6605BAD}" destId="{63E24132-8375-4290-BC13-D1211FC1647F}" srcOrd="1" destOrd="0" presId="urn:microsoft.com/office/officeart/2005/8/layout/cycle4"/>
    <dgm:cxn modelId="{A9938B2C-AD03-432E-AD75-12BBD10E6963}" type="presParOf" srcId="{1E7AAAE9-85DC-4B20-9DB7-ABFAA6605BAD}" destId="{A9D96CA0-F85F-4C89-9D3C-5C7FB0FA4A0D}" srcOrd="2" destOrd="0" presId="urn:microsoft.com/office/officeart/2005/8/layout/cycle4"/>
    <dgm:cxn modelId="{6A85FCC9-2EF7-4F9A-87BE-78845069715A}" type="presParOf" srcId="{1E7AAAE9-85DC-4B20-9DB7-ABFAA6605BAD}" destId="{365C40DA-D616-4C99-8EF0-B8103BED43DE}" srcOrd="3" destOrd="0" presId="urn:microsoft.com/office/officeart/2005/8/layout/cycle4"/>
    <dgm:cxn modelId="{EC588797-1049-4521-BF36-793401D0E08E}" type="presParOf" srcId="{1E7AAAE9-85DC-4B20-9DB7-ABFAA6605BAD}" destId="{0B294DDC-AB05-40AE-99C5-0FA7CF7E5D74}" srcOrd="4" destOrd="0" presId="urn:microsoft.com/office/officeart/2005/8/layout/cycle4"/>
    <dgm:cxn modelId="{D69175A4-F7D5-4E53-84F4-76FFAF4D56B3}" type="presParOf" srcId="{D2A3740B-012B-4144-9127-9751C326E3C9}" destId="{9803DDFA-442E-4AE6-AEA9-DE7A43010FE7}" srcOrd="2" destOrd="0" presId="urn:microsoft.com/office/officeart/2005/8/layout/cycle4"/>
    <dgm:cxn modelId="{1C0E6CBB-0A2E-4F3B-9F9C-4E62FC767779}" type="presParOf" srcId="{D2A3740B-012B-4144-9127-9751C326E3C9}" destId="{25CE088B-47BA-4FD3-A1AE-C19F8DB5CBC5}" srcOrd="3" destOrd="0" presId="urn:microsoft.com/office/officeart/2005/8/layout/cycle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4633D5D-F7BB-499D-B2C7-4D65D4C524E7}" type="doc">
      <dgm:prSet loTypeId="urn:microsoft.com/office/officeart/2005/8/layout/hProcess4" loCatId="process" qsTypeId="urn:microsoft.com/office/officeart/2005/8/quickstyle/simple1" qsCatId="simple" csTypeId="urn:microsoft.com/office/officeart/2005/8/colors/accent3_2" csCatId="accent3" phldr="1"/>
      <dgm:spPr/>
      <dgm:t>
        <a:bodyPr/>
        <a:lstStyle/>
        <a:p>
          <a:endParaRPr lang="sl-SI"/>
        </a:p>
      </dgm:t>
    </dgm:pt>
    <dgm:pt modelId="{115487B0-72A5-4D19-8C25-6A5A7940C55B}">
      <dgm:prSet phldrT="[besedilo]"/>
      <dgm:spPr/>
      <dgm:t>
        <a:bodyPr/>
        <a:lstStyle/>
        <a:p>
          <a:r>
            <a:rPr lang="sl-SI"/>
            <a:t>Profesionalizacija</a:t>
          </a:r>
        </a:p>
      </dgm:t>
    </dgm:pt>
    <dgm:pt modelId="{26EE0FC7-98AE-4C66-9519-F651865301F3}" type="parTrans" cxnId="{A719BA6D-181E-4BAC-851B-EAA0EB6497D4}">
      <dgm:prSet/>
      <dgm:spPr/>
      <dgm:t>
        <a:bodyPr/>
        <a:lstStyle/>
        <a:p>
          <a:endParaRPr lang="sl-SI"/>
        </a:p>
      </dgm:t>
    </dgm:pt>
    <dgm:pt modelId="{1C989039-767D-40D7-B249-E3AB04C3B10A}" type="sibTrans" cxnId="{A719BA6D-181E-4BAC-851B-EAA0EB6497D4}">
      <dgm:prSet/>
      <dgm:spPr/>
      <dgm:t>
        <a:bodyPr/>
        <a:lstStyle/>
        <a:p>
          <a:endParaRPr lang="sl-SI"/>
        </a:p>
      </dgm:t>
    </dgm:pt>
    <dgm:pt modelId="{1A4A5A93-4B9C-431B-8AD3-BC1FC983A751}">
      <dgm:prSet phldrT="[besedilo]"/>
      <dgm:spPr/>
      <dgm:t>
        <a:bodyPr/>
        <a:lstStyle/>
        <a:p>
          <a:r>
            <a:rPr lang="sl-SI"/>
            <a:t>Odnosov med deležniki</a:t>
          </a:r>
        </a:p>
      </dgm:t>
    </dgm:pt>
    <dgm:pt modelId="{BBB0D796-6DD6-4230-8555-F405CA6BD027}" type="parTrans" cxnId="{78305200-3B11-4701-9C81-EAEE732B049D}">
      <dgm:prSet/>
      <dgm:spPr/>
      <dgm:t>
        <a:bodyPr/>
        <a:lstStyle/>
        <a:p>
          <a:endParaRPr lang="sl-SI"/>
        </a:p>
      </dgm:t>
    </dgm:pt>
    <dgm:pt modelId="{9F022362-6286-436C-B938-3A735BC08832}" type="sibTrans" cxnId="{78305200-3B11-4701-9C81-EAEE732B049D}">
      <dgm:prSet/>
      <dgm:spPr/>
      <dgm:t>
        <a:bodyPr/>
        <a:lstStyle/>
        <a:p>
          <a:endParaRPr lang="sl-SI"/>
        </a:p>
      </dgm:t>
    </dgm:pt>
    <dgm:pt modelId="{4ECC0EA6-AABC-478F-B315-EC203F170757}">
      <dgm:prSet phldrT="[besedilo]"/>
      <dgm:spPr/>
      <dgm:t>
        <a:bodyPr/>
        <a:lstStyle/>
        <a:p>
          <a:r>
            <a:rPr lang="sl-SI"/>
            <a:t>Sodelovanje</a:t>
          </a:r>
        </a:p>
      </dgm:t>
    </dgm:pt>
    <dgm:pt modelId="{36D6832B-F347-499F-9152-EB7A42821C5A}" type="parTrans" cxnId="{24C8DED5-028E-48C7-9D63-D29CF677B2A3}">
      <dgm:prSet/>
      <dgm:spPr/>
      <dgm:t>
        <a:bodyPr/>
        <a:lstStyle/>
        <a:p>
          <a:endParaRPr lang="sl-SI"/>
        </a:p>
      </dgm:t>
    </dgm:pt>
    <dgm:pt modelId="{42D2C169-B6D9-4BC7-BDA6-B78A5252C0D2}" type="sibTrans" cxnId="{24C8DED5-028E-48C7-9D63-D29CF677B2A3}">
      <dgm:prSet/>
      <dgm:spPr/>
      <dgm:t>
        <a:bodyPr/>
        <a:lstStyle/>
        <a:p>
          <a:endParaRPr lang="sl-SI"/>
        </a:p>
      </dgm:t>
    </dgm:pt>
    <dgm:pt modelId="{F8032873-3693-4FAF-978D-BD49460640E6}">
      <dgm:prSet phldrT="[besedilo]"/>
      <dgm:spPr/>
      <dgm:t>
        <a:bodyPr/>
        <a:lstStyle/>
        <a:p>
          <a:r>
            <a:rPr lang="sl-SI"/>
            <a:t>Javno-zasebno partnerstvo</a:t>
          </a:r>
        </a:p>
      </dgm:t>
    </dgm:pt>
    <dgm:pt modelId="{7A902333-723F-4646-90E9-631F7DC8E554}" type="parTrans" cxnId="{44D41373-AF9E-4A55-85BD-51153E92139D}">
      <dgm:prSet/>
      <dgm:spPr/>
      <dgm:t>
        <a:bodyPr/>
        <a:lstStyle/>
        <a:p>
          <a:endParaRPr lang="sl-SI"/>
        </a:p>
      </dgm:t>
    </dgm:pt>
    <dgm:pt modelId="{15259B89-F89F-4D77-89DC-03DE27888502}" type="sibTrans" cxnId="{44D41373-AF9E-4A55-85BD-51153E92139D}">
      <dgm:prSet/>
      <dgm:spPr/>
      <dgm:t>
        <a:bodyPr/>
        <a:lstStyle/>
        <a:p>
          <a:endParaRPr lang="sl-SI"/>
        </a:p>
      </dgm:t>
    </dgm:pt>
    <dgm:pt modelId="{458EC81F-857E-4CA0-A5BD-2FA5BB3A8799}">
      <dgm:prSet phldrT="[besedilo]"/>
      <dgm:spPr/>
      <dgm:t>
        <a:bodyPr/>
        <a:lstStyle/>
        <a:p>
          <a:r>
            <a:rPr lang="sl-SI"/>
            <a:t>Diferenciacija</a:t>
          </a:r>
        </a:p>
      </dgm:t>
    </dgm:pt>
    <dgm:pt modelId="{B5484C6A-6026-460B-A669-091BFBB54971}" type="parTrans" cxnId="{A570273B-62A0-479B-AF94-F4F68428657A}">
      <dgm:prSet/>
      <dgm:spPr/>
      <dgm:t>
        <a:bodyPr/>
        <a:lstStyle/>
        <a:p>
          <a:endParaRPr lang="sl-SI"/>
        </a:p>
      </dgm:t>
    </dgm:pt>
    <dgm:pt modelId="{826D2F38-1D2B-4979-897B-85A2C8FD2DCE}" type="sibTrans" cxnId="{A570273B-62A0-479B-AF94-F4F68428657A}">
      <dgm:prSet/>
      <dgm:spPr/>
      <dgm:t>
        <a:bodyPr/>
        <a:lstStyle/>
        <a:p>
          <a:endParaRPr lang="sl-SI"/>
        </a:p>
      </dgm:t>
    </dgm:pt>
    <dgm:pt modelId="{AF9C29D4-4BFB-4B80-A725-5E09B299275E}">
      <dgm:prSet phldrT="[besedilo]"/>
      <dgm:spPr/>
      <dgm:t>
        <a:bodyPr/>
        <a:lstStyle/>
        <a:p>
          <a:r>
            <a:rPr lang="sl-SI"/>
            <a:t> Značilnosti turističnih doživetij</a:t>
          </a:r>
        </a:p>
      </dgm:t>
    </dgm:pt>
    <dgm:pt modelId="{FEE83899-B910-4197-B9B6-04EFB4AEB7A5}" type="parTrans" cxnId="{6C0A72A6-4C97-4914-9903-67747A011A27}">
      <dgm:prSet/>
      <dgm:spPr/>
      <dgm:t>
        <a:bodyPr/>
        <a:lstStyle/>
        <a:p>
          <a:endParaRPr lang="sl-SI"/>
        </a:p>
      </dgm:t>
    </dgm:pt>
    <dgm:pt modelId="{AA1DEEAB-B1E8-4BC5-A1F2-F6E8455559F3}" type="sibTrans" cxnId="{6C0A72A6-4C97-4914-9903-67747A011A27}">
      <dgm:prSet/>
      <dgm:spPr/>
      <dgm:t>
        <a:bodyPr/>
        <a:lstStyle/>
        <a:p>
          <a:endParaRPr lang="sl-SI"/>
        </a:p>
      </dgm:t>
    </dgm:pt>
    <dgm:pt modelId="{623799D8-0310-4A22-9F88-592ABDDDAFC3}">
      <dgm:prSet phldrT="[besedilo]"/>
      <dgm:spPr/>
      <dgm:t>
        <a:bodyPr/>
        <a:lstStyle/>
        <a:p>
          <a:r>
            <a:rPr lang="sl-SI"/>
            <a:t>Izvajanja tur. storitev</a:t>
          </a:r>
        </a:p>
      </dgm:t>
    </dgm:pt>
    <dgm:pt modelId="{52618D2B-0B94-410A-97CC-62F650A365F6}" type="parTrans" cxnId="{CC46472E-F9ED-4782-B4A0-F859722ACE1B}">
      <dgm:prSet/>
      <dgm:spPr/>
      <dgm:t>
        <a:bodyPr/>
        <a:lstStyle/>
        <a:p>
          <a:endParaRPr lang="sl-SI"/>
        </a:p>
      </dgm:t>
    </dgm:pt>
    <dgm:pt modelId="{D453880D-43A0-46B5-988F-2CC06DE36B16}" type="sibTrans" cxnId="{CC46472E-F9ED-4782-B4A0-F859722ACE1B}">
      <dgm:prSet/>
      <dgm:spPr/>
      <dgm:t>
        <a:bodyPr/>
        <a:lstStyle/>
        <a:p>
          <a:endParaRPr lang="sl-SI"/>
        </a:p>
      </dgm:t>
    </dgm:pt>
    <dgm:pt modelId="{C307F6FA-C250-4FE8-BBF6-C35ED227CDC0}">
      <dgm:prSet phldrT="[besedilo]"/>
      <dgm:spPr/>
      <dgm:t>
        <a:bodyPr/>
        <a:lstStyle/>
        <a:p>
          <a:r>
            <a:rPr lang="sl-SI"/>
            <a:t>Razvoja turističnega sistema</a:t>
          </a:r>
        </a:p>
      </dgm:t>
    </dgm:pt>
    <dgm:pt modelId="{816BFE4A-5402-4F32-A465-EBEA247ED5AA}" type="parTrans" cxnId="{7E329917-829A-465B-9296-9FBD4C2B2710}">
      <dgm:prSet/>
      <dgm:spPr/>
      <dgm:t>
        <a:bodyPr/>
        <a:lstStyle/>
        <a:p>
          <a:endParaRPr lang="sl-SI"/>
        </a:p>
      </dgm:t>
    </dgm:pt>
    <dgm:pt modelId="{4346011A-87D9-4A2D-AFDF-A120FC752E9A}" type="sibTrans" cxnId="{7E329917-829A-465B-9296-9FBD4C2B2710}">
      <dgm:prSet/>
      <dgm:spPr/>
      <dgm:t>
        <a:bodyPr/>
        <a:lstStyle/>
        <a:p>
          <a:endParaRPr lang="sl-SI"/>
        </a:p>
      </dgm:t>
    </dgm:pt>
    <dgm:pt modelId="{F6A8C926-734E-437B-B280-389233F108CE}">
      <dgm:prSet phldrT="[besedilo]"/>
      <dgm:spPr/>
      <dgm:t>
        <a:bodyPr/>
        <a:lstStyle/>
        <a:p>
          <a:r>
            <a:rPr lang="sl-SI"/>
            <a:t>Ustvarjalni dialog</a:t>
          </a:r>
        </a:p>
      </dgm:t>
    </dgm:pt>
    <dgm:pt modelId="{5882B025-1539-45C5-A275-448EB9B651E2}" type="parTrans" cxnId="{7166393A-18BB-4344-8EDB-EC304E8EF264}">
      <dgm:prSet/>
      <dgm:spPr/>
      <dgm:t>
        <a:bodyPr/>
        <a:lstStyle/>
        <a:p>
          <a:endParaRPr lang="sl-SI"/>
        </a:p>
      </dgm:t>
    </dgm:pt>
    <dgm:pt modelId="{A0ED8C15-1DD1-41C1-87AE-33F4B971E862}" type="sibTrans" cxnId="{7166393A-18BB-4344-8EDB-EC304E8EF264}">
      <dgm:prSet/>
      <dgm:spPr/>
      <dgm:t>
        <a:bodyPr/>
        <a:lstStyle/>
        <a:p>
          <a:endParaRPr lang="sl-SI"/>
        </a:p>
      </dgm:t>
    </dgm:pt>
    <dgm:pt modelId="{6539D1E1-DF71-44BF-8944-629A8ED5D1CD}">
      <dgm:prSet phldrT="[besedilo]"/>
      <dgm:spPr/>
      <dgm:t>
        <a:bodyPr/>
        <a:lstStyle/>
        <a:p>
          <a:r>
            <a:rPr lang="sl-SI"/>
            <a:t>Izmenjava znanj in izkušenj</a:t>
          </a:r>
        </a:p>
      </dgm:t>
    </dgm:pt>
    <dgm:pt modelId="{46516576-1C1D-4FD0-9CE9-FB4FFEF5F7C3}" type="parTrans" cxnId="{806D9D2D-96C8-4CAD-B397-CDAE8755B8C8}">
      <dgm:prSet/>
      <dgm:spPr/>
      <dgm:t>
        <a:bodyPr/>
        <a:lstStyle/>
        <a:p>
          <a:endParaRPr lang="sl-SI"/>
        </a:p>
      </dgm:t>
    </dgm:pt>
    <dgm:pt modelId="{CF9950D7-763C-4B6E-9494-25B2F6434287}" type="sibTrans" cxnId="{806D9D2D-96C8-4CAD-B397-CDAE8755B8C8}">
      <dgm:prSet/>
      <dgm:spPr/>
      <dgm:t>
        <a:bodyPr/>
        <a:lstStyle/>
        <a:p>
          <a:endParaRPr lang="sl-SI"/>
        </a:p>
      </dgm:t>
    </dgm:pt>
    <dgm:pt modelId="{F89B032C-033D-4CC8-99E3-37EE8F5651B9}">
      <dgm:prSet phldrT="[besedilo]"/>
      <dgm:spPr/>
      <dgm:t>
        <a:bodyPr/>
        <a:lstStyle/>
        <a:p>
          <a:r>
            <a:rPr lang="sl-SI"/>
            <a:t>Načina izvajanja storitev</a:t>
          </a:r>
        </a:p>
      </dgm:t>
    </dgm:pt>
    <dgm:pt modelId="{CED9FCFF-C18B-4849-B665-175DB1FE11E2}" type="parTrans" cxnId="{A0D215C1-68A9-45AC-BC44-307ED81C7980}">
      <dgm:prSet/>
      <dgm:spPr/>
      <dgm:t>
        <a:bodyPr/>
        <a:lstStyle/>
        <a:p>
          <a:endParaRPr lang="sl-SI"/>
        </a:p>
      </dgm:t>
    </dgm:pt>
    <dgm:pt modelId="{0AA768C9-02A7-41B4-A267-7FAAFBA82C0C}" type="sibTrans" cxnId="{A0D215C1-68A9-45AC-BC44-307ED81C7980}">
      <dgm:prSet/>
      <dgm:spPr/>
      <dgm:t>
        <a:bodyPr/>
        <a:lstStyle/>
        <a:p>
          <a:endParaRPr lang="sl-SI"/>
        </a:p>
      </dgm:t>
    </dgm:pt>
    <dgm:pt modelId="{4668DE46-1BC2-4159-8CC9-EC0E186013E1}">
      <dgm:prSet phldrT="[besedilo]"/>
      <dgm:spPr/>
      <dgm:t>
        <a:bodyPr/>
        <a:lstStyle/>
        <a:p>
          <a:r>
            <a:rPr lang="sl-SI"/>
            <a:t>Rast</a:t>
          </a:r>
        </a:p>
      </dgm:t>
    </dgm:pt>
    <dgm:pt modelId="{F68559A1-B5C1-4F7E-9F34-DD2B0E02709E}" type="parTrans" cxnId="{35E3E97C-7673-4664-8371-4AD5FB7AA6F3}">
      <dgm:prSet/>
      <dgm:spPr/>
      <dgm:t>
        <a:bodyPr/>
        <a:lstStyle/>
        <a:p>
          <a:endParaRPr lang="sl-SI"/>
        </a:p>
      </dgm:t>
    </dgm:pt>
    <dgm:pt modelId="{88863187-977B-42A8-8076-87138BA5C2A3}" type="sibTrans" cxnId="{35E3E97C-7673-4664-8371-4AD5FB7AA6F3}">
      <dgm:prSet/>
      <dgm:spPr/>
      <dgm:t>
        <a:bodyPr/>
        <a:lstStyle/>
        <a:p>
          <a:endParaRPr lang="sl-SI"/>
        </a:p>
      </dgm:t>
    </dgm:pt>
    <dgm:pt modelId="{4888459D-104E-4191-AAE2-2E0ED3F7838A}">
      <dgm:prSet phldrT="[besedilo]"/>
      <dgm:spPr/>
      <dgm:t>
        <a:bodyPr/>
        <a:lstStyle/>
        <a:p>
          <a:r>
            <a:rPr lang="sl-SI"/>
            <a:t>Trajnostno</a:t>
          </a:r>
        </a:p>
      </dgm:t>
    </dgm:pt>
    <dgm:pt modelId="{70A21217-2CFE-4CCD-BE55-DE4EA293D414}" type="parTrans" cxnId="{A0FF73B9-5FC9-480E-B04E-7F029D982CAA}">
      <dgm:prSet/>
      <dgm:spPr/>
      <dgm:t>
        <a:bodyPr/>
        <a:lstStyle/>
        <a:p>
          <a:endParaRPr lang="sl-SI"/>
        </a:p>
      </dgm:t>
    </dgm:pt>
    <dgm:pt modelId="{3E8184EA-5369-4CB8-A784-47CC664907B9}" type="sibTrans" cxnId="{A0FF73B9-5FC9-480E-B04E-7F029D982CAA}">
      <dgm:prSet/>
      <dgm:spPr/>
      <dgm:t>
        <a:bodyPr/>
        <a:lstStyle/>
        <a:p>
          <a:endParaRPr lang="sl-SI"/>
        </a:p>
      </dgm:t>
    </dgm:pt>
    <dgm:pt modelId="{90961C4F-C76A-44E1-BE02-A31BADD23213}">
      <dgm:prSet phldrT="[besedilo]"/>
      <dgm:spPr/>
      <dgm:t>
        <a:bodyPr/>
        <a:lstStyle/>
        <a:p>
          <a:r>
            <a:rPr lang="sl-SI"/>
            <a:t>Odgovorno</a:t>
          </a:r>
        </a:p>
      </dgm:t>
    </dgm:pt>
    <dgm:pt modelId="{C1208CDC-653B-4A23-BBBA-114243A47523}" type="parTrans" cxnId="{1FEE4CD3-9E8E-47F0-9A7F-704F3093F178}">
      <dgm:prSet/>
      <dgm:spPr/>
      <dgm:t>
        <a:bodyPr/>
        <a:lstStyle/>
        <a:p>
          <a:endParaRPr lang="sl-SI"/>
        </a:p>
      </dgm:t>
    </dgm:pt>
    <dgm:pt modelId="{1608BDD9-8D06-40BB-92F3-BC8932BBF09D}" type="sibTrans" cxnId="{1FEE4CD3-9E8E-47F0-9A7F-704F3093F178}">
      <dgm:prSet/>
      <dgm:spPr/>
      <dgm:t>
        <a:bodyPr/>
        <a:lstStyle/>
        <a:p>
          <a:endParaRPr lang="sl-SI"/>
        </a:p>
      </dgm:t>
    </dgm:pt>
    <dgm:pt modelId="{9DF3B4CB-37F0-4320-9298-22453E0215A4}" type="pres">
      <dgm:prSet presAssocID="{54633D5D-F7BB-499D-B2C7-4D65D4C524E7}" presName="Name0" presStyleCnt="0">
        <dgm:presLayoutVars>
          <dgm:dir/>
          <dgm:animLvl val="lvl"/>
          <dgm:resizeHandles val="exact"/>
        </dgm:presLayoutVars>
      </dgm:prSet>
      <dgm:spPr/>
      <dgm:t>
        <a:bodyPr/>
        <a:lstStyle/>
        <a:p>
          <a:endParaRPr lang="sl-SI"/>
        </a:p>
      </dgm:t>
    </dgm:pt>
    <dgm:pt modelId="{DD6E205B-561E-4A37-AF03-236827B1C5DC}" type="pres">
      <dgm:prSet presAssocID="{54633D5D-F7BB-499D-B2C7-4D65D4C524E7}" presName="tSp" presStyleCnt="0"/>
      <dgm:spPr/>
    </dgm:pt>
    <dgm:pt modelId="{C1B33976-97AC-4A6B-90B7-9F0B4F5112EA}" type="pres">
      <dgm:prSet presAssocID="{54633D5D-F7BB-499D-B2C7-4D65D4C524E7}" presName="bSp" presStyleCnt="0"/>
      <dgm:spPr/>
    </dgm:pt>
    <dgm:pt modelId="{02013E21-A723-4B33-A1D0-32B40898AB28}" type="pres">
      <dgm:prSet presAssocID="{54633D5D-F7BB-499D-B2C7-4D65D4C524E7}" presName="process" presStyleCnt="0"/>
      <dgm:spPr/>
    </dgm:pt>
    <dgm:pt modelId="{6FCDE6F7-EF03-498B-B2F5-1B02C700F7B4}" type="pres">
      <dgm:prSet presAssocID="{115487B0-72A5-4D19-8C25-6A5A7940C55B}" presName="composite1" presStyleCnt="0"/>
      <dgm:spPr/>
    </dgm:pt>
    <dgm:pt modelId="{CCCCB870-325D-4977-AAEA-86C484015C80}" type="pres">
      <dgm:prSet presAssocID="{115487B0-72A5-4D19-8C25-6A5A7940C55B}" presName="dummyNode1" presStyleLbl="node1" presStyleIdx="0" presStyleCnt="4"/>
      <dgm:spPr/>
    </dgm:pt>
    <dgm:pt modelId="{06897605-06DC-427D-BF33-1BACA687972A}" type="pres">
      <dgm:prSet presAssocID="{115487B0-72A5-4D19-8C25-6A5A7940C55B}" presName="childNode1" presStyleLbl="bgAcc1" presStyleIdx="0" presStyleCnt="4">
        <dgm:presLayoutVars>
          <dgm:bulletEnabled val="1"/>
        </dgm:presLayoutVars>
      </dgm:prSet>
      <dgm:spPr/>
      <dgm:t>
        <a:bodyPr/>
        <a:lstStyle/>
        <a:p>
          <a:endParaRPr lang="sl-SI"/>
        </a:p>
      </dgm:t>
    </dgm:pt>
    <dgm:pt modelId="{3528BC8A-4E5C-490E-8936-1B60C95EEC49}" type="pres">
      <dgm:prSet presAssocID="{115487B0-72A5-4D19-8C25-6A5A7940C55B}" presName="childNode1tx" presStyleLbl="bgAcc1" presStyleIdx="0" presStyleCnt="4">
        <dgm:presLayoutVars>
          <dgm:bulletEnabled val="1"/>
        </dgm:presLayoutVars>
      </dgm:prSet>
      <dgm:spPr/>
      <dgm:t>
        <a:bodyPr/>
        <a:lstStyle/>
        <a:p>
          <a:endParaRPr lang="sl-SI"/>
        </a:p>
      </dgm:t>
    </dgm:pt>
    <dgm:pt modelId="{04FC3DF2-8F56-472D-8AF0-3B97C7FCC62C}" type="pres">
      <dgm:prSet presAssocID="{115487B0-72A5-4D19-8C25-6A5A7940C55B}" presName="parentNode1" presStyleLbl="node1" presStyleIdx="0" presStyleCnt="4">
        <dgm:presLayoutVars>
          <dgm:chMax val="1"/>
          <dgm:bulletEnabled val="1"/>
        </dgm:presLayoutVars>
      </dgm:prSet>
      <dgm:spPr/>
      <dgm:t>
        <a:bodyPr/>
        <a:lstStyle/>
        <a:p>
          <a:endParaRPr lang="sl-SI"/>
        </a:p>
      </dgm:t>
    </dgm:pt>
    <dgm:pt modelId="{8654EB05-B690-4C8F-8B13-D4E6FECAC808}" type="pres">
      <dgm:prSet presAssocID="{115487B0-72A5-4D19-8C25-6A5A7940C55B}" presName="connSite1" presStyleCnt="0"/>
      <dgm:spPr/>
    </dgm:pt>
    <dgm:pt modelId="{475590A5-1333-4509-818B-D03749566A64}" type="pres">
      <dgm:prSet presAssocID="{1C989039-767D-40D7-B249-E3AB04C3B10A}" presName="Name9" presStyleLbl="sibTrans2D1" presStyleIdx="0" presStyleCnt="3"/>
      <dgm:spPr/>
      <dgm:t>
        <a:bodyPr/>
        <a:lstStyle/>
        <a:p>
          <a:endParaRPr lang="sl-SI"/>
        </a:p>
      </dgm:t>
    </dgm:pt>
    <dgm:pt modelId="{A87FB8D5-B3DC-4E0F-BAC2-0F60D42D0664}" type="pres">
      <dgm:prSet presAssocID="{4ECC0EA6-AABC-478F-B315-EC203F170757}" presName="composite2" presStyleCnt="0"/>
      <dgm:spPr/>
    </dgm:pt>
    <dgm:pt modelId="{7E4CB230-1788-4BC9-A1BA-49C46EC70334}" type="pres">
      <dgm:prSet presAssocID="{4ECC0EA6-AABC-478F-B315-EC203F170757}" presName="dummyNode2" presStyleLbl="node1" presStyleIdx="0" presStyleCnt="4"/>
      <dgm:spPr/>
    </dgm:pt>
    <dgm:pt modelId="{5051473C-FFD2-449B-8F0E-EBEED7BAFD72}" type="pres">
      <dgm:prSet presAssocID="{4ECC0EA6-AABC-478F-B315-EC203F170757}" presName="childNode2" presStyleLbl="bgAcc1" presStyleIdx="1" presStyleCnt="4">
        <dgm:presLayoutVars>
          <dgm:bulletEnabled val="1"/>
        </dgm:presLayoutVars>
      </dgm:prSet>
      <dgm:spPr/>
      <dgm:t>
        <a:bodyPr/>
        <a:lstStyle/>
        <a:p>
          <a:endParaRPr lang="sl-SI"/>
        </a:p>
      </dgm:t>
    </dgm:pt>
    <dgm:pt modelId="{EBE04239-B547-4181-A057-B1B256DEEE05}" type="pres">
      <dgm:prSet presAssocID="{4ECC0EA6-AABC-478F-B315-EC203F170757}" presName="childNode2tx" presStyleLbl="bgAcc1" presStyleIdx="1" presStyleCnt="4">
        <dgm:presLayoutVars>
          <dgm:bulletEnabled val="1"/>
        </dgm:presLayoutVars>
      </dgm:prSet>
      <dgm:spPr/>
      <dgm:t>
        <a:bodyPr/>
        <a:lstStyle/>
        <a:p>
          <a:endParaRPr lang="sl-SI"/>
        </a:p>
      </dgm:t>
    </dgm:pt>
    <dgm:pt modelId="{F8589C33-EDF8-4720-83CB-B557B4CF6AF4}" type="pres">
      <dgm:prSet presAssocID="{4ECC0EA6-AABC-478F-B315-EC203F170757}" presName="parentNode2" presStyleLbl="node1" presStyleIdx="1" presStyleCnt="4">
        <dgm:presLayoutVars>
          <dgm:chMax val="0"/>
          <dgm:bulletEnabled val="1"/>
        </dgm:presLayoutVars>
      </dgm:prSet>
      <dgm:spPr/>
      <dgm:t>
        <a:bodyPr/>
        <a:lstStyle/>
        <a:p>
          <a:endParaRPr lang="sl-SI"/>
        </a:p>
      </dgm:t>
    </dgm:pt>
    <dgm:pt modelId="{8938FA20-FEED-43FF-B670-ABD811AAF04F}" type="pres">
      <dgm:prSet presAssocID="{4ECC0EA6-AABC-478F-B315-EC203F170757}" presName="connSite2" presStyleCnt="0"/>
      <dgm:spPr/>
    </dgm:pt>
    <dgm:pt modelId="{3BDE0CC6-358C-4E36-AB4D-579D9039AAA2}" type="pres">
      <dgm:prSet presAssocID="{42D2C169-B6D9-4BC7-BDA6-B78A5252C0D2}" presName="Name18" presStyleLbl="sibTrans2D1" presStyleIdx="1" presStyleCnt="3"/>
      <dgm:spPr/>
      <dgm:t>
        <a:bodyPr/>
        <a:lstStyle/>
        <a:p>
          <a:endParaRPr lang="sl-SI"/>
        </a:p>
      </dgm:t>
    </dgm:pt>
    <dgm:pt modelId="{C03F2C8D-B49C-4771-94F1-F9DD7444C1EB}" type="pres">
      <dgm:prSet presAssocID="{458EC81F-857E-4CA0-A5BD-2FA5BB3A8799}" presName="composite1" presStyleCnt="0"/>
      <dgm:spPr/>
    </dgm:pt>
    <dgm:pt modelId="{73AA32C3-0FFA-4CB1-A776-B78216E98BBC}" type="pres">
      <dgm:prSet presAssocID="{458EC81F-857E-4CA0-A5BD-2FA5BB3A8799}" presName="dummyNode1" presStyleLbl="node1" presStyleIdx="1" presStyleCnt="4"/>
      <dgm:spPr/>
    </dgm:pt>
    <dgm:pt modelId="{738463C4-EA7D-4B76-8B7B-8130E75434B9}" type="pres">
      <dgm:prSet presAssocID="{458EC81F-857E-4CA0-A5BD-2FA5BB3A8799}" presName="childNode1" presStyleLbl="bgAcc1" presStyleIdx="2" presStyleCnt="4">
        <dgm:presLayoutVars>
          <dgm:bulletEnabled val="1"/>
        </dgm:presLayoutVars>
      </dgm:prSet>
      <dgm:spPr/>
      <dgm:t>
        <a:bodyPr/>
        <a:lstStyle/>
        <a:p>
          <a:endParaRPr lang="sl-SI"/>
        </a:p>
      </dgm:t>
    </dgm:pt>
    <dgm:pt modelId="{9C7CFC2B-A258-481B-BDC8-C9B7BCE20AC9}" type="pres">
      <dgm:prSet presAssocID="{458EC81F-857E-4CA0-A5BD-2FA5BB3A8799}" presName="childNode1tx" presStyleLbl="bgAcc1" presStyleIdx="2" presStyleCnt="4">
        <dgm:presLayoutVars>
          <dgm:bulletEnabled val="1"/>
        </dgm:presLayoutVars>
      </dgm:prSet>
      <dgm:spPr/>
      <dgm:t>
        <a:bodyPr/>
        <a:lstStyle/>
        <a:p>
          <a:endParaRPr lang="sl-SI"/>
        </a:p>
      </dgm:t>
    </dgm:pt>
    <dgm:pt modelId="{3BD28F9D-2C29-4C0D-B528-AA951B36F2C7}" type="pres">
      <dgm:prSet presAssocID="{458EC81F-857E-4CA0-A5BD-2FA5BB3A8799}" presName="parentNode1" presStyleLbl="node1" presStyleIdx="2" presStyleCnt="4">
        <dgm:presLayoutVars>
          <dgm:chMax val="1"/>
          <dgm:bulletEnabled val="1"/>
        </dgm:presLayoutVars>
      </dgm:prSet>
      <dgm:spPr/>
      <dgm:t>
        <a:bodyPr/>
        <a:lstStyle/>
        <a:p>
          <a:endParaRPr lang="sl-SI"/>
        </a:p>
      </dgm:t>
    </dgm:pt>
    <dgm:pt modelId="{A55CE217-5770-422B-9216-34FD21A6887E}" type="pres">
      <dgm:prSet presAssocID="{458EC81F-857E-4CA0-A5BD-2FA5BB3A8799}" presName="connSite1" presStyleCnt="0"/>
      <dgm:spPr/>
    </dgm:pt>
    <dgm:pt modelId="{67B7BFED-57A4-43E5-A342-115A0C9E2166}" type="pres">
      <dgm:prSet presAssocID="{826D2F38-1D2B-4979-897B-85A2C8FD2DCE}" presName="Name9" presStyleLbl="sibTrans2D1" presStyleIdx="2" presStyleCnt="3"/>
      <dgm:spPr/>
      <dgm:t>
        <a:bodyPr/>
        <a:lstStyle/>
        <a:p>
          <a:endParaRPr lang="sl-SI"/>
        </a:p>
      </dgm:t>
    </dgm:pt>
    <dgm:pt modelId="{9054690E-53A4-45F4-AF5E-BD96D0599875}" type="pres">
      <dgm:prSet presAssocID="{4668DE46-1BC2-4159-8CC9-EC0E186013E1}" presName="composite2" presStyleCnt="0"/>
      <dgm:spPr/>
    </dgm:pt>
    <dgm:pt modelId="{B67A0076-D662-4E0D-A3E0-B184E9B8D555}" type="pres">
      <dgm:prSet presAssocID="{4668DE46-1BC2-4159-8CC9-EC0E186013E1}" presName="dummyNode2" presStyleLbl="node1" presStyleIdx="2" presStyleCnt="4"/>
      <dgm:spPr/>
    </dgm:pt>
    <dgm:pt modelId="{0DFDB736-EA43-42EF-9DB3-FEADA2C870EE}" type="pres">
      <dgm:prSet presAssocID="{4668DE46-1BC2-4159-8CC9-EC0E186013E1}" presName="childNode2" presStyleLbl="bgAcc1" presStyleIdx="3" presStyleCnt="4">
        <dgm:presLayoutVars>
          <dgm:bulletEnabled val="1"/>
        </dgm:presLayoutVars>
      </dgm:prSet>
      <dgm:spPr/>
      <dgm:t>
        <a:bodyPr/>
        <a:lstStyle/>
        <a:p>
          <a:endParaRPr lang="sl-SI"/>
        </a:p>
      </dgm:t>
    </dgm:pt>
    <dgm:pt modelId="{CBCE2881-63DF-4ED7-859E-6F7F69F25D9B}" type="pres">
      <dgm:prSet presAssocID="{4668DE46-1BC2-4159-8CC9-EC0E186013E1}" presName="childNode2tx" presStyleLbl="bgAcc1" presStyleIdx="3" presStyleCnt="4">
        <dgm:presLayoutVars>
          <dgm:bulletEnabled val="1"/>
        </dgm:presLayoutVars>
      </dgm:prSet>
      <dgm:spPr/>
      <dgm:t>
        <a:bodyPr/>
        <a:lstStyle/>
        <a:p>
          <a:endParaRPr lang="sl-SI"/>
        </a:p>
      </dgm:t>
    </dgm:pt>
    <dgm:pt modelId="{99D3122E-C563-4BED-9D3B-E87E0DD66A2F}" type="pres">
      <dgm:prSet presAssocID="{4668DE46-1BC2-4159-8CC9-EC0E186013E1}" presName="parentNode2" presStyleLbl="node1" presStyleIdx="3" presStyleCnt="4">
        <dgm:presLayoutVars>
          <dgm:chMax val="0"/>
          <dgm:bulletEnabled val="1"/>
        </dgm:presLayoutVars>
      </dgm:prSet>
      <dgm:spPr/>
      <dgm:t>
        <a:bodyPr/>
        <a:lstStyle/>
        <a:p>
          <a:endParaRPr lang="sl-SI"/>
        </a:p>
      </dgm:t>
    </dgm:pt>
    <dgm:pt modelId="{030DBDB0-FB5F-41E5-91C2-7495417E8511}" type="pres">
      <dgm:prSet presAssocID="{4668DE46-1BC2-4159-8CC9-EC0E186013E1}" presName="connSite2" presStyleCnt="0"/>
      <dgm:spPr/>
    </dgm:pt>
  </dgm:ptLst>
  <dgm:cxnLst>
    <dgm:cxn modelId="{7166393A-18BB-4344-8EDB-EC304E8EF264}" srcId="{4ECC0EA6-AABC-478F-B315-EC203F170757}" destId="{F6A8C926-734E-437B-B280-389233F108CE}" srcOrd="1" destOrd="0" parTransId="{5882B025-1539-45C5-A275-448EB9B651E2}" sibTransId="{A0ED8C15-1DD1-41C1-87AE-33F4B971E862}"/>
    <dgm:cxn modelId="{73BF5CAB-C1BE-4F6A-85F0-417A4AF6DF9D}" type="presOf" srcId="{F8032873-3693-4FAF-978D-BD49460640E6}" destId="{EBE04239-B547-4181-A057-B1B256DEEE05}" srcOrd="1" destOrd="0" presId="urn:microsoft.com/office/officeart/2005/8/layout/hProcess4"/>
    <dgm:cxn modelId="{6D391ADC-3A72-4210-A5F3-1C05D8B85A4F}" type="presOf" srcId="{42D2C169-B6D9-4BC7-BDA6-B78A5252C0D2}" destId="{3BDE0CC6-358C-4E36-AB4D-579D9039AAA2}" srcOrd="0" destOrd="0" presId="urn:microsoft.com/office/officeart/2005/8/layout/hProcess4"/>
    <dgm:cxn modelId="{91EF2400-D0FA-410F-B4C5-2172DC2DA860}" type="presOf" srcId="{826D2F38-1D2B-4979-897B-85A2C8FD2DCE}" destId="{67B7BFED-57A4-43E5-A342-115A0C9E2166}" srcOrd="0" destOrd="0" presId="urn:microsoft.com/office/officeart/2005/8/layout/hProcess4"/>
    <dgm:cxn modelId="{A719BA6D-181E-4BAC-851B-EAA0EB6497D4}" srcId="{54633D5D-F7BB-499D-B2C7-4D65D4C524E7}" destId="{115487B0-72A5-4D19-8C25-6A5A7940C55B}" srcOrd="0" destOrd="0" parTransId="{26EE0FC7-98AE-4C66-9519-F651865301F3}" sibTransId="{1C989039-767D-40D7-B249-E3AB04C3B10A}"/>
    <dgm:cxn modelId="{6672A710-74F7-47D6-9812-BF472F3369A1}" type="presOf" srcId="{458EC81F-857E-4CA0-A5BD-2FA5BB3A8799}" destId="{3BD28F9D-2C29-4C0D-B528-AA951B36F2C7}" srcOrd="0" destOrd="0" presId="urn:microsoft.com/office/officeart/2005/8/layout/hProcess4"/>
    <dgm:cxn modelId="{B2AF12B1-781B-4199-9AAF-EBFC07FA0AC4}" type="presOf" srcId="{AF9C29D4-4BFB-4B80-A725-5E09B299275E}" destId="{9C7CFC2B-A258-481B-BDC8-C9B7BCE20AC9}" srcOrd="1" destOrd="0" presId="urn:microsoft.com/office/officeart/2005/8/layout/hProcess4"/>
    <dgm:cxn modelId="{9DE56EC7-FD73-4AD4-8168-C40615E8801A}" type="presOf" srcId="{4ECC0EA6-AABC-478F-B315-EC203F170757}" destId="{F8589C33-EDF8-4720-83CB-B557B4CF6AF4}" srcOrd="0" destOrd="0" presId="urn:microsoft.com/office/officeart/2005/8/layout/hProcess4"/>
    <dgm:cxn modelId="{CC46472E-F9ED-4782-B4A0-F859722ACE1B}" srcId="{115487B0-72A5-4D19-8C25-6A5A7940C55B}" destId="{623799D8-0310-4A22-9F88-592ABDDDAFC3}" srcOrd="1" destOrd="0" parTransId="{52618D2B-0B94-410A-97CC-62F650A365F6}" sibTransId="{D453880D-43A0-46B5-988F-2CC06DE36B16}"/>
    <dgm:cxn modelId="{F007146B-B3C4-4D88-82DF-EF5B843976A2}" type="presOf" srcId="{90961C4F-C76A-44E1-BE02-A31BADD23213}" destId="{CBCE2881-63DF-4ED7-859E-6F7F69F25D9B}" srcOrd="1" destOrd="1" presId="urn:microsoft.com/office/officeart/2005/8/layout/hProcess4"/>
    <dgm:cxn modelId="{A0FF73B9-5FC9-480E-B04E-7F029D982CAA}" srcId="{4668DE46-1BC2-4159-8CC9-EC0E186013E1}" destId="{4888459D-104E-4191-AAE2-2E0ED3F7838A}" srcOrd="0" destOrd="0" parTransId="{70A21217-2CFE-4CCD-BE55-DE4EA293D414}" sibTransId="{3E8184EA-5369-4CB8-A784-47CC664907B9}"/>
    <dgm:cxn modelId="{7E329917-829A-465B-9296-9FBD4C2B2710}" srcId="{115487B0-72A5-4D19-8C25-6A5A7940C55B}" destId="{C307F6FA-C250-4FE8-BBF6-C35ED227CDC0}" srcOrd="2" destOrd="0" parTransId="{816BFE4A-5402-4F32-A465-EBEA247ED5AA}" sibTransId="{4346011A-87D9-4A2D-AFDF-A120FC752E9A}"/>
    <dgm:cxn modelId="{806D9D2D-96C8-4CAD-B397-CDAE8755B8C8}" srcId="{4ECC0EA6-AABC-478F-B315-EC203F170757}" destId="{6539D1E1-DF71-44BF-8944-629A8ED5D1CD}" srcOrd="2" destOrd="0" parTransId="{46516576-1C1D-4FD0-9CE9-FB4FFEF5F7C3}" sibTransId="{CF9950D7-763C-4B6E-9494-25B2F6434287}"/>
    <dgm:cxn modelId="{10D9999A-7DD4-4662-A04B-B1C4894B221D}" type="presOf" srcId="{1A4A5A93-4B9C-431B-8AD3-BC1FC983A751}" destId="{06897605-06DC-427D-BF33-1BACA687972A}" srcOrd="0" destOrd="0" presId="urn:microsoft.com/office/officeart/2005/8/layout/hProcess4"/>
    <dgm:cxn modelId="{49D5E708-734B-400D-B594-0750C006448F}" type="presOf" srcId="{4888459D-104E-4191-AAE2-2E0ED3F7838A}" destId="{0DFDB736-EA43-42EF-9DB3-FEADA2C870EE}" srcOrd="0" destOrd="0" presId="urn:microsoft.com/office/officeart/2005/8/layout/hProcess4"/>
    <dgm:cxn modelId="{44D41373-AF9E-4A55-85BD-51153E92139D}" srcId="{4ECC0EA6-AABC-478F-B315-EC203F170757}" destId="{F8032873-3693-4FAF-978D-BD49460640E6}" srcOrd="0" destOrd="0" parTransId="{7A902333-723F-4646-90E9-631F7DC8E554}" sibTransId="{15259B89-F89F-4D77-89DC-03DE27888502}"/>
    <dgm:cxn modelId="{B50A2353-7BF8-4608-AB35-16C68F881C43}" type="presOf" srcId="{C307F6FA-C250-4FE8-BBF6-C35ED227CDC0}" destId="{06897605-06DC-427D-BF33-1BACA687972A}" srcOrd="0" destOrd="2" presId="urn:microsoft.com/office/officeart/2005/8/layout/hProcess4"/>
    <dgm:cxn modelId="{D688E9BF-39A7-4E57-987E-4E951C7D8091}" type="presOf" srcId="{4888459D-104E-4191-AAE2-2E0ED3F7838A}" destId="{CBCE2881-63DF-4ED7-859E-6F7F69F25D9B}" srcOrd="1" destOrd="0" presId="urn:microsoft.com/office/officeart/2005/8/layout/hProcess4"/>
    <dgm:cxn modelId="{24C8DED5-028E-48C7-9D63-D29CF677B2A3}" srcId="{54633D5D-F7BB-499D-B2C7-4D65D4C524E7}" destId="{4ECC0EA6-AABC-478F-B315-EC203F170757}" srcOrd="1" destOrd="0" parTransId="{36D6832B-F347-499F-9152-EB7A42821C5A}" sibTransId="{42D2C169-B6D9-4BC7-BDA6-B78A5252C0D2}"/>
    <dgm:cxn modelId="{160E065C-490B-431D-B4C4-0B4D6AE777D4}" type="presOf" srcId="{4668DE46-1BC2-4159-8CC9-EC0E186013E1}" destId="{99D3122E-C563-4BED-9D3B-E87E0DD66A2F}" srcOrd="0" destOrd="0" presId="urn:microsoft.com/office/officeart/2005/8/layout/hProcess4"/>
    <dgm:cxn modelId="{535F3F2D-4480-42D0-8D22-75351943E64C}" type="presOf" srcId="{F89B032C-033D-4CC8-99E3-37EE8F5651B9}" destId="{738463C4-EA7D-4B76-8B7B-8130E75434B9}" srcOrd="0" destOrd="1" presId="urn:microsoft.com/office/officeart/2005/8/layout/hProcess4"/>
    <dgm:cxn modelId="{7A7291C2-4FB8-42CE-98B5-B2AB3BBDE960}" type="presOf" srcId="{1C989039-767D-40D7-B249-E3AB04C3B10A}" destId="{475590A5-1333-4509-818B-D03749566A64}" srcOrd="0" destOrd="0" presId="urn:microsoft.com/office/officeart/2005/8/layout/hProcess4"/>
    <dgm:cxn modelId="{78305200-3B11-4701-9C81-EAEE732B049D}" srcId="{115487B0-72A5-4D19-8C25-6A5A7940C55B}" destId="{1A4A5A93-4B9C-431B-8AD3-BC1FC983A751}" srcOrd="0" destOrd="0" parTransId="{BBB0D796-6DD6-4230-8555-F405CA6BD027}" sibTransId="{9F022362-6286-436C-B938-3A735BC08832}"/>
    <dgm:cxn modelId="{35E3E97C-7673-4664-8371-4AD5FB7AA6F3}" srcId="{54633D5D-F7BB-499D-B2C7-4D65D4C524E7}" destId="{4668DE46-1BC2-4159-8CC9-EC0E186013E1}" srcOrd="3" destOrd="0" parTransId="{F68559A1-B5C1-4F7E-9F34-DD2B0E02709E}" sibTransId="{88863187-977B-42A8-8076-87138BA5C2A3}"/>
    <dgm:cxn modelId="{82AF6E4F-A61C-461C-8031-5F5CF3EB69BC}" type="presOf" srcId="{6539D1E1-DF71-44BF-8944-629A8ED5D1CD}" destId="{5051473C-FFD2-449B-8F0E-EBEED7BAFD72}" srcOrd="0" destOrd="2" presId="urn:microsoft.com/office/officeart/2005/8/layout/hProcess4"/>
    <dgm:cxn modelId="{A0712320-1B84-4DE3-84D6-1687E1E40B8F}" type="presOf" srcId="{F8032873-3693-4FAF-978D-BD49460640E6}" destId="{5051473C-FFD2-449B-8F0E-EBEED7BAFD72}" srcOrd="0" destOrd="0" presId="urn:microsoft.com/office/officeart/2005/8/layout/hProcess4"/>
    <dgm:cxn modelId="{6C0A72A6-4C97-4914-9903-67747A011A27}" srcId="{458EC81F-857E-4CA0-A5BD-2FA5BB3A8799}" destId="{AF9C29D4-4BFB-4B80-A725-5E09B299275E}" srcOrd="0" destOrd="0" parTransId="{FEE83899-B910-4197-B9B6-04EFB4AEB7A5}" sibTransId="{AA1DEEAB-B1E8-4BC5-A1F2-F6E8455559F3}"/>
    <dgm:cxn modelId="{A570273B-62A0-479B-AF94-F4F68428657A}" srcId="{54633D5D-F7BB-499D-B2C7-4D65D4C524E7}" destId="{458EC81F-857E-4CA0-A5BD-2FA5BB3A8799}" srcOrd="2" destOrd="0" parTransId="{B5484C6A-6026-460B-A669-091BFBB54971}" sibTransId="{826D2F38-1D2B-4979-897B-85A2C8FD2DCE}"/>
    <dgm:cxn modelId="{1FEE4CD3-9E8E-47F0-9A7F-704F3093F178}" srcId="{4668DE46-1BC2-4159-8CC9-EC0E186013E1}" destId="{90961C4F-C76A-44E1-BE02-A31BADD23213}" srcOrd="1" destOrd="0" parTransId="{C1208CDC-653B-4A23-BBBA-114243A47523}" sibTransId="{1608BDD9-8D06-40BB-92F3-BC8932BBF09D}"/>
    <dgm:cxn modelId="{42456531-2017-44A3-9C35-D3421C853958}" type="presOf" srcId="{C307F6FA-C250-4FE8-BBF6-C35ED227CDC0}" destId="{3528BC8A-4E5C-490E-8936-1B60C95EEC49}" srcOrd="1" destOrd="2" presId="urn:microsoft.com/office/officeart/2005/8/layout/hProcess4"/>
    <dgm:cxn modelId="{ACEDACEE-B332-4955-8130-04E9796F568E}" type="presOf" srcId="{623799D8-0310-4A22-9F88-592ABDDDAFC3}" destId="{06897605-06DC-427D-BF33-1BACA687972A}" srcOrd="0" destOrd="1" presId="urn:microsoft.com/office/officeart/2005/8/layout/hProcess4"/>
    <dgm:cxn modelId="{59B2E8DD-21D1-4327-AAE6-B1BEC4534651}" type="presOf" srcId="{90961C4F-C76A-44E1-BE02-A31BADD23213}" destId="{0DFDB736-EA43-42EF-9DB3-FEADA2C870EE}" srcOrd="0" destOrd="1" presId="urn:microsoft.com/office/officeart/2005/8/layout/hProcess4"/>
    <dgm:cxn modelId="{F52BE945-4490-4059-AB61-532A0DBCF73C}" type="presOf" srcId="{F89B032C-033D-4CC8-99E3-37EE8F5651B9}" destId="{9C7CFC2B-A258-481B-BDC8-C9B7BCE20AC9}" srcOrd="1" destOrd="1" presId="urn:microsoft.com/office/officeart/2005/8/layout/hProcess4"/>
    <dgm:cxn modelId="{7991BD8D-34D0-47C7-B26A-EE3CFB12E69C}" type="presOf" srcId="{623799D8-0310-4A22-9F88-592ABDDDAFC3}" destId="{3528BC8A-4E5C-490E-8936-1B60C95EEC49}" srcOrd="1" destOrd="1" presId="urn:microsoft.com/office/officeart/2005/8/layout/hProcess4"/>
    <dgm:cxn modelId="{CD94E257-A87D-40BE-8036-1F988859A4F0}" type="presOf" srcId="{1A4A5A93-4B9C-431B-8AD3-BC1FC983A751}" destId="{3528BC8A-4E5C-490E-8936-1B60C95EEC49}" srcOrd="1" destOrd="0" presId="urn:microsoft.com/office/officeart/2005/8/layout/hProcess4"/>
    <dgm:cxn modelId="{8E9DC5DF-CF83-488A-BD34-DE4EDB3CB0FC}" type="presOf" srcId="{6539D1E1-DF71-44BF-8944-629A8ED5D1CD}" destId="{EBE04239-B547-4181-A057-B1B256DEEE05}" srcOrd="1" destOrd="2" presId="urn:microsoft.com/office/officeart/2005/8/layout/hProcess4"/>
    <dgm:cxn modelId="{6EF05A26-F3EC-4A76-9118-3D8A2D39EF64}" type="presOf" srcId="{54633D5D-F7BB-499D-B2C7-4D65D4C524E7}" destId="{9DF3B4CB-37F0-4320-9298-22453E0215A4}" srcOrd="0" destOrd="0" presId="urn:microsoft.com/office/officeart/2005/8/layout/hProcess4"/>
    <dgm:cxn modelId="{13619E43-A5EE-4232-BD3E-DF0B7A67FF08}" type="presOf" srcId="{AF9C29D4-4BFB-4B80-A725-5E09B299275E}" destId="{738463C4-EA7D-4B76-8B7B-8130E75434B9}" srcOrd="0" destOrd="0" presId="urn:microsoft.com/office/officeart/2005/8/layout/hProcess4"/>
    <dgm:cxn modelId="{A0D215C1-68A9-45AC-BC44-307ED81C7980}" srcId="{458EC81F-857E-4CA0-A5BD-2FA5BB3A8799}" destId="{F89B032C-033D-4CC8-99E3-37EE8F5651B9}" srcOrd="1" destOrd="0" parTransId="{CED9FCFF-C18B-4849-B665-175DB1FE11E2}" sibTransId="{0AA768C9-02A7-41B4-A267-7FAAFBA82C0C}"/>
    <dgm:cxn modelId="{606D9D79-9B83-4CC5-824B-37C1254F4916}" type="presOf" srcId="{115487B0-72A5-4D19-8C25-6A5A7940C55B}" destId="{04FC3DF2-8F56-472D-8AF0-3B97C7FCC62C}" srcOrd="0" destOrd="0" presId="urn:microsoft.com/office/officeart/2005/8/layout/hProcess4"/>
    <dgm:cxn modelId="{BC4D9BF6-9026-4588-8E08-47500410019B}" type="presOf" srcId="{F6A8C926-734E-437B-B280-389233F108CE}" destId="{EBE04239-B547-4181-A057-B1B256DEEE05}" srcOrd="1" destOrd="1" presId="urn:microsoft.com/office/officeart/2005/8/layout/hProcess4"/>
    <dgm:cxn modelId="{E68A5A8B-9734-4A39-9F51-4E3AC5E43C3B}" type="presOf" srcId="{F6A8C926-734E-437B-B280-389233F108CE}" destId="{5051473C-FFD2-449B-8F0E-EBEED7BAFD72}" srcOrd="0" destOrd="1" presId="urn:microsoft.com/office/officeart/2005/8/layout/hProcess4"/>
    <dgm:cxn modelId="{91425C11-4907-4AF7-AB52-813583EC251F}" type="presParOf" srcId="{9DF3B4CB-37F0-4320-9298-22453E0215A4}" destId="{DD6E205B-561E-4A37-AF03-236827B1C5DC}" srcOrd="0" destOrd="0" presId="urn:microsoft.com/office/officeart/2005/8/layout/hProcess4"/>
    <dgm:cxn modelId="{3EA311B5-27A3-47DC-92AB-DDB70AF021B6}" type="presParOf" srcId="{9DF3B4CB-37F0-4320-9298-22453E0215A4}" destId="{C1B33976-97AC-4A6B-90B7-9F0B4F5112EA}" srcOrd="1" destOrd="0" presId="urn:microsoft.com/office/officeart/2005/8/layout/hProcess4"/>
    <dgm:cxn modelId="{46D38D7F-E601-4BFF-9FC7-DCA0E503A388}" type="presParOf" srcId="{9DF3B4CB-37F0-4320-9298-22453E0215A4}" destId="{02013E21-A723-4B33-A1D0-32B40898AB28}" srcOrd="2" destOrd="0" presId="urn:microsoft.com/office/officeart/2005/8/layout/hProcess4"/>
    <dgm:cxn modelId="{6636C824-CB3F-4328-8B12-A23745EDE0B2}" type="presParOf" srcId="{02013E21-A723-4B33-A1D0-32B40898AB28}" destId="{6FCDE6F7-EF03-498B-B2F5-1B02C700F7B4}" srcOrd="0" destOrd="0" presId="urn:microsoft.com/office/officeart/2005/8/layout/hProcess4"/>
    <dgm:cxn modelId="{52FA0CD2-8B4D-4134-919F-7C9DCC2BEA56}" type="presParOf" srcId="{6FCDE6F7-EF03-498B-B2F5-1B02C700F7B4}" destId="{CCCCB870-325D-4977-AAEA-86C484015C80}" srcOrd="0" destOrd="0" presId="urn:microsoft.com/office/officeart/2005/8/layout/hProcess4"/>
    <dgm:cxn modelId="{F7550FAD-A6CD-44BD-AC66-30B851ABD3C5}" type="presParOf" srcId="{6FCDE6F7-EF03-498B-B2F5-1B02C700F7B4}" destId="{06897605-06DC-427D-BF33-1BACA687972A}" srcOrd="1" destOrd="0" presId="urn:microsoft.com/office/officeart/2005/8/layout/hProcess4"/>
    <dgm:cxn modelId="{D01F60DF-5EC7-45B1-B947-0A79B52F949F}" type="presParOf" srcId="{6FCDE6F7-EF03-498B-B2F5-1B02C700F7B4}" destId="{3528BC8A-4E5C-490E-8936-1B60C95EEC49}" srcOrd="2" destOrd="0" presId="urn:microsoft.com/office/officeart/2005/8/layout/hProcess4"/>
    <dgm:cxn modelId="{48C09C14-8EAF-46B6-A943-0118B11DB3AB}" type="presParOf" srcId="{6FCDE6F7-EF03-498B-B2F5-1B02C700F7B4}" destId="{04FC3DF2-8F56-472D-8AF0-3B97C7FCC62C}" srcOrd="3" destOrd="0" presId="urn:microsoft.com/office/officeart/2005/8/layout/hProcess4"/>
    <dgm:cxn modelId="{078C83FE-A599-429E-998B-957EDECC12F2}" type="presParOf" srcId="{6FCDE6F7-EF03-498B-B2F5-1B02C700F7B4}" destId="{8654EB05-B690-4C8F-8B13-D4E6FECAC808}" srcOrd="4" destOrd="0" presId="urn:microsoft.com/office/officeart/2005/8/layout/hProcess4"/>
    <dgm:cxn modelId="{3DACDF09-BFC3-4C66-AC25-4D12B9F151DA}" type="presParOf" srcId="{02013E21-A723-4B33-A1D0-32B40898AB28}" destId="{475590A5-1333-4509-818B-D03749566A64}" srcOrd="1" destOrd="0" presId="urn:microsoft.com/office/officeart/2005/8/layout/hProcess4"/>
    <dgm:cxn modelId="{659A2EBB-E4F1-49D6-A8F9-EE49C0CF50F6}" type="presParOf" srcId="{02013E21-A723-4B33-A1D0-32B40898AB28}" destId="{A87FB8D5-B3DC-4E0F-BAC2-0F60D42D0664}" srcOrd="2" destOrd="0" presId="urn:microsoft.com/office/officeart/2005/8/layout/hProcess4"/>
    <dgm:cxn modelId="{90BEE1FE-BC4E-4641-8B76-1712C8296C34}" type="presParOf" srcId="{A87FB8D5-B3DC-4E0F-BAC2-0F60D42D0664}" destId="{7E4CB230-1788-4BC9-A1BA-49C46EC70334}" srcOrd="0" destOrd="0" presId="urn:microsoft.com/office/officeart/2005/8/layout/hProcess4"/>
    <dgm:cxn modelId="{A8EDA4A2-3CC5-489A-A48C-0B82347658FA}" type="presParOf" srcId="{A87FB8D5-B3DC-4E0F-BAC2-0F60D42D0664}" destId="{5051473C-FFD2-449B-8F0E-EBEED7BAFD72}" srcOrd="1" destOrd="0" presId="urn:microsoft.com/office/officeart/2005/8/layout/hProcess4"/>
    <dgm:cxn modelId="{657C47FE-08CF-480B-8023-F49C050A6C16}" type="presParOf" srcId="{A87FB8D5-B3DC-4E0F-BAC2-0F60D42D0664}" destId="{EBE04239-B547-4181-A057-B1B256DEEE05}" srcOrd="2" destOrd="0" presId="urn:microsoft.com/office/officeart/2005/8/layout/hProcess4"/>
    <dgm:cxn modelId="{CF354A4D-E73E-4CD1-BE61-6E4A6E60ABD0}" type="presParOf" srcId="{A87FB8D5-B3DC-4E0F-BAC2-0F60D42D0664}" destId="{F8589C33-EDF8-4720-83CB-B557B4CF6AF4}" srcOrd="3" destOrd="0" presId="urn:microsoft.com/office/officeart/2005/8/layout/hProcess4"/>
    <dgm:cxn modelId="{B255DD70-194E-4CC5-8858-8B0DD8FC38E7}" type="presParOf" srcId="{A87FB8D5-B3DC-4E0F-BAC2-0F60D42D0664}" destId="{8938FA20-FEED-43FF-B670-ABD811AAF04F}" srcOrd="4" destOrd="0" presId="urn:microsoft.com/office/officeart/2005/8/layout/hProcess4"/>
    <dgm:cxn modelId="{0400C146-5B4E-4808-A8A6-383A43293619}" type="presParOf" srcId="{02013E21-A723-4B33-A1D0-32B40898AB28}" destId="{3BDE0CC6-358C-4E36-AB4D-579D9039AAA2}" srcOrd="3" destOrd="0" presId="urn:microsoft.com/office/officeart/2005/8/layout/hProcess4"/>
    <dgm:cxn modelId="{41FD59D6-C35F-4A15-8279-236D31EF4DA0}" type="presParOf" srcId="{02013E21-A723-4B33-A1D0-32B40898AB28}" destId="{C03F2C8D-B49C-4771-94F1-F9DD7444C1EB}" srcOrd="4" destOrd="0" presId="urn:microsoft.com/office/officeart/2005/8/layout/hProcess4"/>
    <dgm:cxn modelId="{E129AC17-19F7-41F5-B463-28446EB28D05}" type="presParOf" srcId="{C03F2C8D-B49C-4771-94F1-F9DD7444C1EB}" destId="{73AA32C3-0FFA-4CB1-A776-B78216E98BBC}" srcOrd="0" destOrd="0" presId="urn:microsoft.com/office/officeart/2005/8/layout/hProcess4"/>
    <dgm:cxn modelId="{63F75185-138F-4DFD-9880-9541BA343BF5}" type="presParOf" srcId="{C03F2C8D-B49C-4771-94F1-F9DD7444C1EB}" destId="{738463C4-EA7D-4B76-8B7B-8130E75434B9}" srcOrd="1" destOrd="0" presId="urn:microsoft.com/office/officeart/2005/8/layout/hProcess4"/>
    <dgm:cxn modelId="{63D2CBBF-CED3-4D96-AA7B-9E64E39F0FB2}" type="presParOf" srcId="{C03F2C8D-B49C-4771-94F1-F9DD7444C1EB}" destId="{9C7CFC2B-A258-481B-BDC8-C9B7BCE20AC9}" srcOrd="2" destOrd="0" presId="urn:microsoft.com/office/officeart/2005/8/layout/hProcess4"/>
    <dgm:cxn modelId="{0722F674-9C50-4837-90C0-87D542EC5346}" type="presParOf" srcId="{C03F2C8D-B49C-4771-94F1-F9DD7444C1EB}" destId="{3BD28F9D-2C29-4C0D-B528-AA951B36F2C7}" srcOrd="3" destOrd="0" presId="urn:microsoft.com/office/officeart/2005/8/layout/hProcess4"/>
    <dgm:cxn modelId="{E263E0EE-6592-4967-A548-D8A9A84A07B3}" type="presParOf" srcId="{C03F2C8D-B49C-4771-94F1-F9DD7444C1EB}" destId="{A55CE217-5770-422B-9216-34FD21A6887E}" srcOrd="4" destOrd="0" presId="urn:microsoft.com/office/officeart/2005/8/layout/hProcess4"/>
    <dgm:cxn modelId="{D408E587-53BC-46C0-A3CB-5D82F488449B}" type="presParOf" srcId="{02013E21-A723-4B33-A1D0-32B40898AB28}" destId="{67B7BFED-57A4-43E5-A342-115A0C9E2166}" srcOrd="5" destOrd="0" presId="urn:microsoft.com/office/officeart/2005/8/layout/hProcess4"/>
    <dgm:cxn modelId="{605C3832-FD1C-4BE6-BE2F-0D6061E4E76F}" type="presParOf" srcId="{02013E21-A723-4B33-A1D0-32B40898AB28}" destId="{9054690E-53A4-45F4-AF5E-BD96D0599875}" srcOrd="6" destOrd="0" presId="urn:microsoft.com/office/officeart/2005/8/layout/hProcess4"/>
    <dgm:cxn modelId="{14D4A733-DDEE-4CC6-8C52-FBCD7EAF27AE}" type="presParOf" srcId="{9054690E-53A4-45F4-AF5E-BD96D0599875}" destId="{B67A0076-D662-4E0D-A3E0-B184E9B8D555}" srcOrd="0" destOrd="0" presId="urn:microsoft.com/office/officeart/2005/8/layout/hProcess4"/>
    <dgm:cxn modelId="{C475A3EC-8383-4C1B-ADFA-727E220DABA3}" type="presParOf" srcId="{9054690E-53A4-45F4-AF5E-BD96D0599875}" destId="{0DFDB736-EA43-42EF-9DB3-FEADA2C870EE}" srcOrd="1" destOrd="0" presId="urn:microsoft.com/office/officeart/2005/8/layout/hProcess4"/>
    <dgm:cxn modelId="{FCA35020-C806-4CB4-9F64-1BAD3F89C662}" type="presParOf" srcId="{9054690E-53A4-45F4-AF5E-BD96D0599875}" destId="{CBCE2881-63DF-4ED7-859E-6F7F69F25D9B}" srcOrd="2" destOrd="0" presId="urn:microsoft.com/office/officeart/2005/8/layout/hProcess4"/>
    <dgm:cxn modelId="{9DA18E2A-1027-43D2-AFA4-753AD626D96F}" type="presParOf" srcId="{9054690E-53A4-45F4-AF5E-BD96D0599875}" destId="{99D3122E-C563-4BED-9D3B-E87E0DD66A2F}" srcOrd="3" destOrd="0" presId="urn:microsoft.com/office/officeart/2005/8/layout/hProcess4"/>
    <dgm:cxn modelId="{2447166E-78D4-43C8-836F-3B88FBA06F9C}" type="presParOf" srcId="{9054690E-53A4-45F4-AF5E-BD96D0599875}" destId="{030DBDB0-FB5F-41E5-91C2-7495417E8511}" srcOrd="4" destOrd="0" presId="urn:microsoft.com/office/officeart/2005/8/layout/hProcess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3F6EC5C-D0B1-43D8-81CF-75DF13A99E71}"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AU"/>
        </a:p>
      </dgm:t>
    </dgm:pt>
    <dgm:pt modelId="{4C63957B-DACF-4417-93C3-1F1095B4DFB8}">
      <dgm:prSet phldrT="[besedilo]" custT="1"/>
      <dgm:spPr>
        <a:solidFill>
          <a:srgbClr val="92D050"/>
        </a:solidFill>
      </dgm:spPr>
      <dgm:t>
        <a:bodyPr/>
        <a:lstStyle/>
        <a:p>
          <a:pPr algn="ctr"/>
          <a:r>
            <a:rPr lang="sl-SI" sz="1000" b="1">
              <a:solidFill>
                <a:sysClr val="windowText" lastClr="000000"/>
              </a:solidFill>
            </a:rPr>
            <a:t>VIR</a:t>
          </a:r>
        </a:p>
        <a:p>
          <a:pPr algn="ctr"/>
          <a:r>
            <a:rPr lang="sl-SI" sz="1000">
              <a:solidFill>
                <a:sysClr val="windowText" lastClr="000000"/>
              </a:solidFill>
            </a:rPr>
            <a:t>narava, gostoljubje, kulinarika, domačnost, kultura, ljudje, voda, varnost, čistoča </a:t>
          </a:r>
          <a:endParaRPr lang="en-AU" sz="1000">
            <a:solidFill>
              <a:sysClr val="windowText" lastClr="000000"/>
            </a:solidFill>
          </a:endParaRPr>
        </a:p>
      </dgm:t>
    </dgm:pt>
    <dgm:pt modelId="{C728A055-64BB-4FB1-8700-E588545069AE}" type="parTrans" cxnId="{CA229F61-9AF1-49C0-A68C-9580C0A31458}">
      <dgm:prSet/>
      <dgm:spPr/>
      <dgm:t>
        <a:bodyPr/>
        <a:lstStyle/>
        <a:p>
          <a:endParaRPr lang="en-AU"/>
        </a:p>
      </dgm:t>
    </dgm:pt>
    <dgm:pt modelId="{A4EC26D3-4382-44E1-BB73-C16C9BC4800A}" type="sibTrans" cxnId="{CA229F61-9AF1-49C0-A68C-9580C0A31458}">
      <dgm:prSet/>
      <dgm:spPr>
        <a:solidFill>
          <a:srgbClr val="FF0000"/>
        </a:solidFill>
      </dgm:spPr>
      <dgm:t>
        <a:bodyPr/>
        <a:lstStyle/>
        <a:p>
          <a:endParaRPr lang="en-AU"/>
        </a:p>
      </dgm:t>
    </dgm:pt>
    <dgm:pt modelId="{F41F4A04-92AA-402E-A46C-485C1A7E5619}">
      <dgm:prSet phldrT="[besedilo]" custT="1"/>
      <dgm:spPr>
        <a:solidFill>
          <a:schemeClr val="bg1">
            <a:lumMod val="75000"/>
          </a:schemeClr>
        </a:solidFill>
      </dgm:spPr>
      <dgm:t>
        <a:bodyPr/>
        <a:lstStyle/>
        <a:p>
          <a:pPr algn="ctr"/>
          <a:r>
            <a:rPr lang="sl-SI" sz="1000" b="1">
              <a:solidFill>
                <a:sysClr val="windowText" lastClr="000000"/>
              </a:solidFill>
            </a:rPr>
            <a:t>PONUDBA/INFRASTRUKTURA</a:t>
          </a:r>
        </a:p>
        <a:p>
          <a:pPr algn="ctr"/>
          <a:r>
            <a:rPr lang="sl-SI" sz="1000">
              <a:solidFill>
                <a:sysClr val="windowText" lastClr="000000"/>
              </a:solidFill>
            </a:rPr>
            <a:t>terme, regijski park, turistične kmetije, šport in rekreacija</a:t>
          </a:r>
          <a:endParaRPr lang="en-AU" sz="1000">
            <a:solidFill>
              <a:sysClr val="windowText" lastClr="000000"/>
            </a:solidFill>
          </a:endParaRPr>
        </a:p>
      </dgm:t>
    </dgm:pt>
    <dgm:pt modelId="{60359B8C-D1DC-4BD8-B525-94A4629197A4}" type="parTrans" cxnId="{14B7C733-69F0-4B74-9A13-1D9F09958B87}">
      <dgm:prSet/>
      <dgm:spPr/>
      <dgm:t>
        <a:bodyPr/>
        <a:lstStyle/>
        <a:p>
          <a:endParaRPr lang="en-AU"/>
        </a:p>
      </dgm:t>
    </dgm:pt>
    <dgm:pt modelId="{26231C40-9844-4F40-BB45-43AD5C82AB8E}" type="sibTrans" cxnId="{14B7C733-69F0-4B74-9A13-1D9F09958B87}">
      <dgm:prSet/>
      <dgm:spPr>
        <a:solidFill>
          <a:srgbClr val="FF0000"/>
        </a:solidFill>
      </dgm:spPr>
      <dgm:t>
        <a:bodyPr/>
        <a:lstStyle/>
        <a:p>
          <a:endParaRPr lang="en-AU"/>
        </a:p>
      </dgm:t>
    </dgm:pt>
    <dgm:pt modelId="{40CAC83E-ED5C-4208-B33A-3219E45D3F4D}">
      <dgm:prSet phldrT="[besedilo]" custT="1"/>
      <dgm:spPr>
        <a:solidFill>
          <a:srgbClr val="FFC000"/>
        </a:solidFill>
      </dgm:spPr>
      <dgm:t>
        <a:bodyPr/>
        <a:lstStyle/>
        <a:p>
          <a:pPr algn="ctr"/>
          <a:r>
            <a:rPr lang="sl-SI" sz="1000" b="1">
              <a:solidFill>
                <a:sysClr val="windowText" lastClr="000000"/>
              </a:solidFill>
            </a:rPr>
            <a:t>KORISTI</a:t>
          </a:r>
        </a:p>
        <a:p>
          <a:pPr algn="ctr"/>
          <a:r>
            <a:rPr lang="sl-SI" sz="1000">
              <a:solidFill>
                <a:sysClr val="windowText" lastClr="000000"/>
              </a:solidFill>
            </a:rPr>
            <a:t>mir, sožitje, zdravje, življenje, sprostitev. </a:t>
          </a:r>
          <a:endParaRPr lang="en-AU" sz="1000">
            <a:solidFill>
              <a:sysClr val="windowText" lastClr="000000"/>
            </a:solidFill>
          </a:endParaRPr>
        </a:p>
      </dgm:t>
    </dgm:pt>
    <dgm:pt modelId="{8182210C-A2D1-45F9-8AD7-C629CF1E5D32}" type="parTrans" cxnId="{341CB552-675D-423A-83E0-EAA630AE946C}">
      <dgm:prSet/>
      <dgm:spPr/>
      <dgm:t>
        <a:bodyPr/>
        <a:lstStyle/>
        <a:p>
          <a:endParaRPr lang="en-AU"/>
        </a:p>
      </dgm:t>
    </dgm:pt>
    <dgm:pt modelId="{E34658AC-7451-44FF-8BD1-D5B22A4693FC}" type="sibTrans" cxnId="{341CB552-675D-423A-83E0-EAA630AE946C}">
      <dgm:prSet/>
      <dgm:spPr>
        <a:solidFill>
          <a:srgbClr val="FF0000"/>
        </a:solidFill>
      </dgm:spPr>
      <dgm:t>
        <a:bodyPr/>
        <a:lstStyle/>
        <a:p>
          <a:endParaRPr lang="en-AU"/>
        </a:p>
      </dgm:t>
    </dgm:pt>
    <dgm:pt modelId="{D0D19572-5702-43D1-BA00-316E464AF257}" type="pres">
      <dgm:prSet presAssocID="{F3F6EC5C-D0B1-43D8-81CF-75DF13A99E71}" presName="Name0" presStyleCnt="0">
        <dgm:presLayoutVars>
          <dgm:dir/>
          <dgm:resizeHandles val="exact"/>
        </dgm:presLayoutVars>
      </dgm:prSet>
      <dgm:spPr/>
      <dgm:t>
        <a:bodyPr/>
        <a:lstStyle/>
        <a:p>
          <a:endParaRPr lang="en-AU"/>
        </a:p>
      </dgm:t>
    </dgm:pt>
    <dgm:pt modelId="{325B64F6-8544-4FBE-BF77-E344B23D7B8C}" type="pres">
      <dgm:prSet presAssocID="{4C63957B-DACF-4417-93C3-1F1095B4DFB8}" presName="node" presStyleLbl="node1" presStyleIdx="0" presStyleCnt="3" custScaleX="144178">
        <dgm:presLayoutVars>
          <dgm:bulletEnabled val="1"/>
        </dgm:presLayoutVars>
      </dgm:prSet>
      <dgm:spPr/>
      <dgm:t>
        <a:bodyPr/>
        <a:lstStyle/>
        <a:p>
          <a:endParaRPr lang="en-AU"/>
        </a:p>
      </dgm:t>
    </dgm:pt>
    <dgm:pt modelId="{FF3E7B65-86CE-4B5F-AC69-A745E40E3F1D}" type="pres">
      <dgm:prSet presAssocID="{A4EC26D3-4382-44E1-BB73-C16C9BC4800A}" presName="sibTrans" presStyleLbl="sibTrans2D1" presStyleIdx="0" presStyleCnt="3" custScaleX="337760"/>
      <dgm:spPr/>
      <dgm:t>
        <a:bodyPr/>
        <a:lstStyle/>
        <a:p>
          <a:endParaRPr lang="en-AU"/>
        </a:p>
      </dgm:t>
    </dgm:pt>
    <dgm:pt modelId="{D3FEBD97-BF16-416A-8C6B-001E8DE5F5D1}" type="pres">
      <dgm:prSet presAssocID="{A4EC26D3-4382-44E1-BB73-C16C9BC4800A}" presName="connectorText" presStyleLbl="sibTrans2D1" presStyleIdx="0" presStyleCnt="3"/>
      <dgm:spPr/>
      <dgm:t>
        <a:bodyPr/>
        <a:lstStyle/>
        <a:p>
          <a:endParaRPr lang="en-AU"/>
        </a:p>
      </dgm:t>
    </dgm:pt>
    <dgm:pt modelId="{5B839475-DEF6-47E7-ADD7-1BF8E2028CF3}" type="pres">
      <dgm:prSet presAssocID="{F41F4A04-92AA-402E-A46C-485C1A7E5619}" presName="node" presStyleLbl="node1" presStyleIdx="1" presStyleCnt="3" custScaleX="144178">
        <dgm:presLayoutVars>
          <dgm:bulletEnabled val="1"/>
        </dgm:presLayoutVars>
      </dgm:prSet>
      <dgm:spPr/>
      <dgm:t>
        <a:bodyPr/>
        <a:lstStyle/>
        <a:p>
          <a:endParaRPr lang="en-AU"/>
        </a:p>
      </dgm:t>
    </dgm:pt>
    <dgm:pt modelId="{027AACE7-77C9-4004-9A08-A18717221761}" type="pres">
      <dgm:prSet presAssocID="{26231C40-9844-4F40-BB45-43AD5C82AB8E}" presName="sibTrans" presStyleLbl="sibTrans2D1" presStyleIdx="1" presStyleCnt="3"/>
      <dgm:spPr/>
      <dgm:t>
        <a:bodyPr/>
        <a:lstStyle/>
        <a:p>
          <a:endParaRPr lang="en-AU"/>
        </a:p>
      </dgm:t>
    </dgm:pt>
    <dgm:pt modelId="{33FA1236-9172-414D-BC66-3D508C7BC435}" type="pres">
      <dgm:prSet presAssocID="{26231C40-9844-4F40-BB45-43AD5C82AB8E}" presName="connectorText" presStyleLbl="sibTrans2D1" presStyleIdx="1" presStyleCnt="3"/>
      <dgm:spPr/>
      <dgm:t>
        <a:bodyPr/>
        <a:lstStyle/>
        <a:p>
          <a:endParaRPr lang="en-AU"/>
        </a:p>
      </dgm:t>
    </dgm:pt>
    <dgm:pt modelId="{3FBCAB98-547C-47D2-9D2C-63196EC294CA}" type="pres">
      <dgm:prSet presAssocID="{40CAC83E-ED5C-4208-B33A-3219E45D3F4D}" presName="node" presStyleLbl="node1" presStyleIdx="2" presStyleCnt="3" custScaleX="144178">
        <dgm:presLayoutVars>
          <dgm:bulletEnabled val="1"/>
        </dgm:presLayoutVars>
      </dgm:prSet>
      <dgm:spPr/>
      <dgm:t>
        <a:bodyPr/>
        <a:lstStyle/>
        <a:p>
          <a:endParaRPr lang="en-AU"/>
        </a:p>
      </dgm:t>
    </dgm:pt>
    <dgm:pt modelId="{BE63838E-B573-4EB0-AA3C-03471B3CEEBD}" type="pres">
      <dgm:prSet presAssocID="{E34658AC-7451-44FF-8BD1-D5B22A4693FC}" presName="sibTrans" presStyleLbl="sibTrans2D1" presStyleIdx="2" presStyleCnt="3" custScaleX="352190"/>
      <dgm:spPr/>
      <dgm:t>
        <a:bodyPr/>
        <a:lstStyle/>
        <a:p>
          <a:endParaRPr lang="en-AU"/>
        </a:p>
      </dgm:t>
    </dgm:pt>
    <dgm:pt modelId="{C2B88733-6231-49BA-96F8-3E74014F0552}" type="pres">
      <dgm:prSet presAssocID="{E34658AC-7451-44FF-8BD1-D5B22A4693FC}" presName="connectorText" presStyleLbl="sibTrans2D1" presStyleIdx="2" presStyleCnt="3"/>
      <dgm:spPr/>
      <dgm:t>
        <a:bodyPr/>
        <a:lstStyle/>
        <a:p>
          <a:endParaRPr lang="en-AU"/>
        </a:p>
      </dgm:t>
    </dgm:pt>
  </dgm:ptLst>
  <dgm:cxnLst>
    <dgm:cxn modelId="{92BBDB2A-8960-444F-A875-8A1FDCD8576D}" type="presOf" srcId="{40CAC83E-ED5C-4208-B33A-3219E45D3F4D}" destId="{3FBCAB98-547C-47D2-9D2C-63196EC294CA}" srcOrd="0" destOrd="0" presId="urn:microsoft.com/office/officeart/2005/8/layout/cycle7"/>
    <dgm:cxn modelId="{14B7C733-69F0-4B74-9A13-1D9F09958B87}" srcId="{F3F6EC5C-D0B1-43D8-81CF-75DF13A99E71}" destId="{F41F4A04-92AA-402E-A46C-485C1A7E5619}" srcOrd="1" destOrd="0" parTransId="{60359B8C-D1DC-4BD8-B525-94A4629197A4}" sibTransId="{26231C40-9844-4F40-BB45-43AD5C82AB8E}"/>
    <dgm:cxn modelId="{311D6FA4-7969-47D0-8D9D-37C0BBC815B6}" type="presOf" srcId="{A4EC26D3-4382-44E1-BB73-C16C9BC4800A}" destId="{FF3E7B65-86CE-4B5F-AC69-A745E40E3F1D}" srcOrd="0" destOrd="0" presId="urn:microsoft.com/office/officeart/2005/8/layout/cycle7"/>
    <dgm:cxn modelId="{8533ED0B-55AD-441B-820F-C91726925B0C}" type="presOf" srcId="{26231C40-9844-4F40-BB45-43AD5C82AB8E}" destId="{33FA1236-9172-414D-BC66-3D508C7BC435}" srcOrd="1" destOrd="0" presId="urn:microsoft.com/office/officeart/2005/8/layout/cycle7"/>
    <dgm:cxn modelId="{4DBAEE91-478F-4DB2-84E5-7AE97D3BB684}" type="presOf" srcId="{4C63957B-DACF-4417-93C3-1F1095B4DFB8}" destId="{325B64F6-8544-4FBE-BF77-E344B23D7B8C}" srcOrd="0" destOrd="0" presId="urn:microsoft.com/office/officeart/2005/8/layout/cycle7"/>
    <dgm:cxn modelId="{BA0FB7D7-CE77-49A3-B1FF-5B303FC5C408}" type="presOf" srcId="{E34658AC-7451-44FF-8BD1-D5B22A4693FC}" destId="{BE63838E-B573-4EB0-AA3C-03471B3CEEBD}" srcOrd="0" destOrd="0" presId="urn:microsoft.com/office/officeart/2005/8/layout/cycle7"/>
    <dgm:cxn modelId="{341CB552-675D-423A-83E0-EAA630AE946C}" srcId="{F3F6EC5C-D0B1-43D8-81CF-75DF13A99E71}" destId="{40CAC83E-ED5C-4208-B33A-3219E45D3F4D}" srcOrd="2" destOrd="0" parTransId="{8182210C-A2D1-45F9-8AD7-C629CF1E5D32}" sibTransId="{E34658AC-7451-44FF-8BD1-D5B22A4693FC}"/>
    <dgm:cxn modelId="{BCE24978-8B95-4B47-93F4-A05F5F5B4187}" type="presOf" srcId="{26231C40-9844-4F40-BB45-43AD5C82AB8E}" destId="{027AACE7-77C9-4004-9A08-A18717221761}" srcOrd="0" destOrd="0" presId="urn:microsoft.com/office/officeart/2005/8/layout/cycle7"/>
    <dgm:cxn modelId="{CA229F61-9AF1-49C0-A68C-9580C0A31458}" srcId="{F3F6EC5C-D0B1-43D8-81CF-75DF13A99E71}" destId="{4C63957B-DACF-4417-93C3-1F1095B4DFB8}" srcOrd="0" destOrd="0" parTransId="{C728A055-64BB-4FB1-8700-E588545069AE}" sibTransId="{A4EC26D3-4382-44E1-BB73-C16C9BC4800A}"/>
    <dgm:cxn modelId="{EE4C6F7E-3BA3-46F3-A9AF-534A5807056A}" type="presOf" srcId="{A4EC26D3-4382-44E1-BB73-C16C9BC4800A}" destId="{D3FEBD97-BF16-416A-8C6B-001E8DE5F5D1}" srcOrd="1" destOrd="0" presId="urn:microsoft.com/office/officeart/2005/8/layout/cycle7"/>
    <dgm:cxn modelId="{98F75121-EE65-4A8F-9F10-81868E03AD3F}" type="presOf" srcId="{E34658AC-7451-44FF-8BD1-D5B22A4693FC}" destId="{C2B88733-6231-49BA-96F8-3E74014F0552}" srcOrd="1" destOrd="0" presId="urn:microsoft.com/office/officeart/2005/8/layout/cycle7"/>
    <dgm:cxn modelId="{5179814A-5AB7-436F-BC6B-625222E3FDB9}" type="presOf" srcId="{F3F6EC5C-D0B1-43D8-81CF-75DF13A99E71}" destId="{D0D19572-5702-43D1-BA00-316E464AF257}" srcOrd="0" destOrd="0" presId="urn:microsoft.com/office/officeart/2005/8/layout/cycle7"/>
    <dgm:cxn modelId="{0B89237D-5FD6-451F-98F4-AEB131398BF7}" type="presOf" srcId="{F41F4A04-92AA-402E-A46C-485C1A7E5619}" destId="{5B839475-DEF6-47E7-ADD7-1BF8E2028CF3}" srcOrd="0" destOrd="0" presId="urn:microsoft.com/office/officeart/2005/8/layout/cycle7"/>
    <dgm:cxn modelId="{01A3B46C-BC35-4910-96E2-B534564FC5B7}" type="presParOf" srcId="{D0D19572-5702-43D1-BA00-316E464AF257}" destId="{325B64F6-8544-4FBE-BF77-E344B23D7B8C}" srcOrd="0" destOrd="0" presId="urn:microsoft.com/office/officeart/2005/8/layout/cycle7"/>
    <dgm:cxn modelId="{11742A92-5621-4485-8189-87B7AF2120AF}" type="presParOf" srcId="{D0D19572-5702-43D1-BA00-316E464AF257}" destId="{FF3E7B65-86CE-4B5F-AC69-A745E40E3F1D}" srcOrd="1" destOrd="0" presId="urn:microsoft.com/office/officeart/2005/8/layout/cycle7"/>
    <dgm:cxn modelId="{3D36E4BA-0B97-42B2-9BA8-CC809C5372D8}" type="presParOf" srcId="{FF3E7B65-86CE-4B5F-AC69-A745E40E3F1D}" destId="{D3FEBD97-BF16-416A-8C6B-001E8DE5F5D1}" srcOrd="0" destOrd="0" presId="urn:microsoft.com/office/officeart/2005/8/layout/cycle7"/>
    <dgm:cxn modelId="{5FA0DD4A-B731-4282-844C-27445419021F}" type="presParOf" srcId="{D0D19572-5702-43D1-BA00-316E464AF257}" destId="{5B839475-DEF6-47E7-ADD7-1BF8E2028CF3}" srcOrd="2" destOrd="0" presId="urn:microsoft.com/office/officeart/2005/8/layout/cycle7"/>
    <dgm:cxn modelId="{174A11A5-4C1A-44EF-9CA2-4DA7DC101ADA}" type="presParOf" srcId="{D0D19572-5702-43D1-BA00-316E464AF257}" destId="{027AACE7-77C9-4004-9A08-A18717221761}" srcOrd="3" destOrd="0" presId="urn:microsoft.com/office/officeart/2005/8/layout/cycle7"/>
    <dgm:cxn modelId="{8FC133F1-3B34-40DA-BED6-E8184891D5B8}" type="presParOf" srcId="{027AACE7-77C9-4004-9A08-A18717221761}" destId="{33FA1236-9172-414D-BC66-3D508C7BC435}" srcOrd="0" destOrd="0" presId="urn:microsoft.com/office/officeart/2005/8/layout/cycle7"/>
    <dgm:cxn modelId="{99004BBC-C753-4578-9ABB-F8203CE8DDD1}" type="presParOf" srcId="{D0D19572-5702-43D1-BA00-316E464AF257}" destId="{3FBCAB98-547C-47D2-9D2C-63196EC294CA}" srcOrd="4" destOrd="0" presId="urn:microsoft.com/office/officeart/2005/8/layout/cycle7"/>
    <dgm:cxn modelId="{3EBC8C87-39BB-4009-A271-98086F3A3FFE}" type="presParOf" srcId="{D0D19572-5702-43D1-BA00-316E464AF257}" destId="{BE63838E-B573-4EB0-AA3C-03471B3CEEBD}" srcOrd="5" destOrd="0" presId="urn:microsoft.com/office/officeart/2005/8/layout/cycle7"/>
    <dgm:cxn modelId="{4632600B-AC06-4A42-BFFE-AED3E404D8C7}" type="presParOf" srcId="{BE63838E-B573-4EB0-AA3C-03471B3CEEBD}" destId="{C2B88733-6231-49BA-96F8-3E74014F0552}" srcOrd="0" destOrd="0" presId="urn:microsoft.com/office/officeart/2005/8/layout/cycle7"/>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3A4E072-9376-4BB9-9609-362A0EA6199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AU"/>
        </a:p>
      </dgm:t>
    </dgm:pt>
    <dgm:pt modelId="{DCCA9C55-5D16-49F3-A014-1185B87A0CFC}">
      <dgm:prSet phldrT="[besedilo]"/>
      <dgm:spPr/>
      <dgm:t>
        <a:bodyPr/>
        <a:lstStyle/>
        <a:p>
          <a:r>
            <a:rPr lang="sl-SI"/>
            <a:t>POSLOVANJE</a:t>
          </a:r>
          <a:endParaRPr lang="en-AU"/>
        </a:p>
      </dgm:t>
    </dgm:pt>
    <dgm:pt modelId="{79326425-E31A-4B1D-A2B9-1AA4534EF0C5}" type="parTrans" cxnId="{DB75527A-547A-4B80-964B-640DD1B9F8AE}">
      <dgm:prSet/>
      <dgm:spPr/>
      <dgm:t>
        <a:bodyPr/>
        <a:lstStyle/>
        <a:p>
          <a:endParaRPr lang="en-AU"/>
        </a:p>
      </dgm:t>
    </dgm:pt>
    <dgm:pt modelId="{F42C0238-6429-4AF3-A736-52D12EC2FD79}" type="sibTrans" cxnId="{DB75527A-547A-4B80-964B-640DD1B9F8AE}">
      <dgm:prSet/>
      <dgm:spPr/>
      <dgm:t>
        <a:bodyPr/>
        <a:lstStyle/>
        <a:p>
          <a:endParaRPr lang="en-AU"/>
        </a:p>
      </dgm:t>
    </dgm:pt>
    <dgm:pt modelId="{121DC72D-4F60-4323-8C17-B61481C90C73}">
      <dgm:prSet phldrT="[besedilo]"/>
      <dgm:spPr/>
      <dgm:t>
        <a:bodyPr/>
        <a:lstStyle/>
        <a:p>
          <a:r>
            <a:rPr lang="sl-SI"/>
            <a:t>obisk</a:t>
          </a:r>
          <a:endParaRPr lang="en-AU"/>
        </a:p>
      </dgm:t>
    </dgm:pt>
    <dgm:pt modelId="{51DAB406-D402-4219-8A1A-186CC4524F07}" type="parTrans" cxnId="{D30A3125-0752-4A3E-AABF-D344C997B506}">
      <dgm:prSet/>
      <dgm:spPr/>
      <dgm:t>
        <a:bodyPr/>
        <a:lstStyle/>
        <a:p>
          <a:endParaRPr lang="en-AU"/>
        </a:p>
      </dgm:t>
    </dgm:pt>
    <dgm:pt modelId="{47242C32-D295-4C8C-94B2-A0DBEB3FD5B5}" type="sibTrans" cxnId="{D30A3125-0752-4A3E-AABF-D344C997B506}">
      <dgm:prSet/>
      <dgm:spPr/>
      <dgm:t>
        <a:bodyPr/>
        <a:lstStyle/>
        <a:p>
          <a:endParaRPr lang="en-AU"/>
        </a:p>
      </dgm:t>
    </dgm:pt>
    <dgm:pt modelId="{4B1AA198-CC80-4D51-8677-ADBDB1DC3054}">
      <dgm:prSet phldrT="[besedilo]"/>
      <dgm:spPr/>
      <dgm:t>
        <a:bodyPr/>
        <a:lstStyle/>
        <a:p>
          <a:r>
            <a:rPr lang="sl-SI"/>
            <a:t>cene</a:t>
          </a:r>
          <a:endParaRPr lang="en-AU"/>
        </a:p>
      </dgm:t>
    </dgm:pt>
    <dgm:pt modelId="{C6C6995D-609A-4099-B651-662E0E7A66A9}" type="parTrans" cxnId="{3EB3C737-E9CE-41C8-871D-129FCDFEFFB7}">
      <dgm:prSet/>
      <dgm:spPr/>
      <dgm:t>
        <a:bodyPr/>
        <a:lstStyle/>
        <a:p>
          <a:endParaRPr lang="en-AU"/>
        </a:p>
      </dgm:t>
    </dgm:pt>
    <dgm:pt modelId="{D66E7C5B-019E-4FA4-B5FD-6F64FB4E934C}" type="sibTrans" cxnId="{3EB3C737-E9CE-41C8-871D-129FCDFEFFB7}">
      <dgm:prSet/>
      <dgm:spPr/>
      <dgm:t>
        <a:bodyPr/>
        <a:lstStyle/>
        <a:p>
          <a:endParaRPr lang="en-AU"/>
        </a:p>
      </dgm:t>
    </dgm:pt>
    <dgm:pt modelId="{F402EB4F-3D4F-4A18-9036-3272B8899E52}">
      <dgm:prSet phldrT="[besedilo]"/>
      <dgm:spPr/>
      <dgm:t>
        <a:bodyPr/>
        <a:lstStyle/>
        <a:p>
          <a:r>
            <a:rPr lang="sl-SI"/>
            <a:t>IZKUŠNJE</a:t>
          </a:r>
          <a:endParaRPr lang="en-AU"/>
        </a:p>
      </dgm:t>
    </dgm:pt>
    <dgm:pt modelId="{5D78D82E-064A-49E8-AA31-17CBC4399FB3}" type="parTrans" cxnId="{95B06F18-D46B-4990-A8DA-9F91D1C02CBB}">
      <dgm:prSet/>
      <dgm:spPr/>
      <dgm:t>
        <a:bodyPr/>
        <a:lstStyle/>
        <a:p>
          <a:endParaRPr lang="en-AU"/>
        </a:p>
      </dgm:t>
    </dgm:pt>
    <dgm:pt modelId="{B9DB7D82-85BA-4F0D-A45D-56DCFBB89CD9}" type="sibTrans" cxnId="{95B06F18-D46B-4990-A8DA-9F91D1C02CBB}">
      <dgm:prSet/>
      <dgm:spPr/>
      <dgm:t>
        <a:bodyPr/>
        <a:lstStyle/>
        <a:p>
          <a:endParaRPr lang="en-AU"/>
        </a:p>
      </dgm:t>
    </dgm:pt>
    <dgm:pt modelId="{359273F9-0DE4-4671-A24F-F6DC6A45293D}">
      <dgm:prSet phldrT="[besedilo]"/>
      <dgm:spPr/>
      <dgm:t>
        <a:bodyPr/>
        <a:lstStyle/>
        <a:p>
          <a:r>
            <a:rPr lang="sl-SI"/>
            <a:t>zadovoljstvo</a:t>
          </a:r>
          <a:endParaRPr lang="en-AU"/>
        </a:p>
      </dgm:t>
    </dgm:pt>
    <dgm:pt modelId="{30B46720-A137-4D6F-9610-31AA0C745DF1}" type="parTrans" cxnId="{13A27267-DE9D-4A48-8297-E43A51FBB355}">
      <dgm:prSet/>
      <dgm:spPr/>
      <dgm:t>
        <a:bodyPr/>
        <a:lstStyle/>
        <a:p>
          <a:endParaRPr lang="en-AU"/>
        </a:p>
      </dgm:t>
    </dgm:pt>
    <dgm:pt modelId="{AFDF4767-1264-4E78-A249-4BFF863F600C}" type="sibTrans" cxnId="{13A27267-DE9D-4A48-8297-E43A51FBB355}">
      <dgm:prSet/>
      <dgm:spPr/>
      <dgm:t>
        <a:bodyPr/>
        <a:lstStyle/>
        <a:p>
          <a:endParaRPr lang="en-AU"/>
        </a:p>
      </dgm:t>
    </dgm:pt>
    <dgm:pt modelId="{375EFBC6-F42E-4C99-A488-097D6F3C7D09}">
      <dgm:prSet phldrT="[besedilo]"/>
      <dgm:spPr/>
      <dgm:t>
        <a:bodyPr/>
        <a:lstStyle/>
        <a:p>
          <a:r>
            <a:rPr lang="sl-SI"/>
            <a:t>VPLIVI</a:t>
          </a:r>
          <a:endParaRPr lang="en-AU"/>
        </a:p>
      </dgm:t>
    </dgm:pt>
    <dgm:pt modelId="{F932ECA5-5CCC-4ABF-9B48-630452FCB2D1}" type="parTrans" cxnId="{FD76CFEB-E581-4879-AD62-9A06CB08460B}">
      <dgm:prSet/>
      <dgm:spPr/>
      <dgm:t>
        <a:bodyPr/>
        <a:lstStyle/>
        <a:p>
          <a:endParaRPr lang="en-AU"/>
        </a:p>
      </dgm:t>
    </dgm:pt>
    <dgm:pt modelId="{8ADF6889-D1D2-4324-803A-EA278F3F8F57}" type="sibTrans" cxnId="{FD76CFEB-E581-4879-AD62-9A06CB08460B}">
      <dgm:prSet/>
      <dgm:spPr/>
      <dgm:t>
        <a:bodyPr/>
        <a:lstStyle/>
        <a:p>
          <a:endParaRPr lang="en-AU"/>
        </a:p>
      </dgm:t>
    </dgm:pt>
    <dgm:pt modelId="{C6264308-6309-42A9-80AB-9E07F2245A76}">
      <dgm:prSet phldrT="[besedilo]"/>
      <dgm:spPr/>
      <dgm:t>
        <a:bodyPr/>
        <a:lstStyle/>
        <a:p>
          <a:r>
            <a:rPr lang="sl-SI"/>
            <a:t>naravni viri</a:t>
          </a:r>
          <a:endParaRPr lang="en-AU"/>
        </a:p>
      </dgm:t>
    </dgm:pt>
    <dgm:pt modelId="{E0886372-EF82-468D-875D-255D4E3919E1}" type="parTrans" cxnId="{F4AE92A0-286A-41D2-A146-5E93E328DDD9}">
      <dgm:prSet/>
      <dgm:spPr/>
      <dgm:t>
        <a:bodyPr/>
        <a:lstStyle/>
        <a:p>
          <a:endParaRPr lang="en-AU"/>
        </a:p>
      </dgm:t>
    </dgm:pt>
    <dgm:pt modelId="{0B37EEBD-7927-48A4-9DE5-898A957E2FCD}" type="sibTrans" cxnId="{F4AE92A0-286A-41D2-A146-5E93E328DDD9}">
      <dgm:prSet/>
      <dgm:spPr/>
      <dgm:t>
        <a:bodyPr/>
        <a:lstStyle/>
        <a:p>
          <a:endParaRPr lang="en-AU"/>
        </a:p>
      </dgm:t>
    </dgm:pt>
    <dgm:pt modelId="{309E893F-EC06-40FC-A2A5-12AB1DE09FCA}">
      <dgm:prSet phldrT="[besedilo]"/>
      <dgm:spPr/>
      <dgm:t>
        <a:bodyPr/>
        <a:lstStyle/>
        <a:p>
          <a:r>
            <a:rPr lang="sl-SI"/>
            <a:t>narava</a:t>
          </a:r>
          <a:endParaRPr lang="en-AU"/>
        </a:p>
      </dgm:t>
    </dgm:pt>
    <dgm:pt modelId="{3019C15F-F90E-4D52-A641-27CBC063BA92}" type="parTrans" cxnId="{2AD95B27-E18D-4A3F-B3CE-1EA57A7322A8}">
      <dgm:prSet/>
      <dgm:spPr/>
      <dgm:t>
        <a:bodyPr/>
        <a:lstStyle/>
        <a:p>
          <a:endParaRPr lang="en-AU"/>
        </a:p>
      </dgm:t>
    </dgm:pt>
    <dgm:pt modelId="{BBEA7020-DFC9-497B-830F-954D69C66DF7}" type="sibTrans" cxnId="{2AD95B27-E18D-4A3F-B3CE-1EA57A7322A8}">
      <dgm:prSet/>
      <dgm:spPr/>
      <dgm:t>
        <a:bodyPr/>
        <a:lstStyle/>
        <a:p>
          <a:endParaRPr lang="en-AU"/>
        </a:p>
      </dgm:t>
    </dgm:pt>
    <dgm:pt modelId="{FDC69F86-4572-4E3D-AF5A-D71E61F4F701}">
      <dgm:prSet phldrT="[besedilo]"/>
      <dgm:spPr/>
      <dgm:t>
        <a:bodyPr/>
        <a:lstStyle/>
        <a:p>
          <a:r>
            <a:rPr lang="sl-SI"/>
            <a:t>kultura</a:t>
          </a:r>
          <a:endParaRPr lang="en-AU"/>
        </a:p>
      </dgm:t>
    </dgm:pt>
    <dgm:pt modelId="{23D0CD2B-04DA-45F6-BAC1-D673EE44D747}" type="parTrans" cxnId="{B35DDBE5-4328-4B0F-A987-0FE30DF1DE19}">
      <dgm:prSet/>
      <dgm:spPr/>
      <dgm:t>
        <a:bodyPr/>
        <a:lstStyle/>
        <a:p>
          <a:endParaRPr lang="en-AU"/>
        </a:p>
      </dgm:t>
    </dgm:pt>
    <dgm:pt modelId="{3B630093-A959-40AE-A386-01C320A96832}" type="sibTrans" cxnId="{B35DDBE5-4328-4B0F-A987-0FE30DF1DE19}">
      <dgm:prSet/>
      <dgm:spPr/>
      <dgm:t>
        <a:bodyPr/>
        <a:lstStyle/>
        <a:p>
          <a:endParaRPr lang="en-AU"/>
        </a:p>
      </dgm:t>
    </dgm:pt>
    <dgm:pt modelId="{D5AB90FC-48AA-48AE-9917-15B218C15CAF}">
      <dgm:prSet phldrT="[besedilo]"/>
      <dgm:spPr/>
      <dgm:t>
        <a:bodyPr/>
        <a:lstStyle/>
        <a:p>
          <a:r>
            <a:rPr lang="sl-SI"/>
            <a:t>javna infrastruktura</a:t>
          </a:r>
          <a:endParaRPr lang="en-AU"/>
        </a:p>
      </dgm:t>
    </dgm:pt>
    <dgm:pt modelId="{0535D5DF-CAC1-4947-8794-52C48B5D2AB6}" type="parTrans" cxnId="{81A9F9CE-D494-4AAC-9B75-047AA8A17252}">
      <dgm:prSet/>
      <dgm:spPr/>
      <dgm:t>
        <a:bodyPr/>
        <a:lstStyle/>
        <a:p>
          <a:endParaRPr lang="en-AU"/>
        </a:p>
      </dgm:t>
    </dgm:pt>
    <dgm:pt modelId="{D8958593-C605-4599-BF75-C3E0D70B7990}" type="sibTrans" cxnId="{81A9F9CE-D494-4AAC-9B75-047AA8A17252}">
      <dgm:prSet/>
      <dgm:spPr/>
      <dgm:t>
        <a:bodyPr/>
        <a:lstStyle/>
        <a:p>
          <a:endParaRPr lang="en-AU"/>
        </a:p>
      </dgm:t>
    </dgm:pt>
    <dgm:pt modelId="{4EEA6983-65A3-4633-8ECA-1D10A06C90A0}">
      <dgm:prSet phldrT="[besedilo]"/>
      <dgm:spPr/>
      <dgm:t>
        <a:bodyPr/>
        <a:lstStyle/>
        <a:p>
          <a:r>
            <a:rPr lang="sl-SI"/>
            <a:t>prilivi</a:t>
          </a:r>
          <a:endParaRPr lang="en-AU"/>
        </a:p>
      </dgm:t>
    </dgm:pt>
    <dgm:pt modelId="{5655B666-B83F-4692-A72A-627ACB88967A}" type="parTrans" cxnId="{DE3A0388-9C6F-4DE4-8AB6-EA4646EF40BC}">
      <dgm:prSet/>
      <dgm:spPr/>
      <dgm:t>
        <a:bodyPr/>
        <a:lstStyle/>
        <a:p>
          <a:endParaRPr lang="en-AU"/>
        </a:p>
      </dgm:t>
    </dgm:pt>
    <dgm:pt modelId="{0EC40413-8C98-420D-84A2-9343F0F49DAF}" type="sibTrans" cxnId="{DE3A0388-9C6F-4DE4-8AB6-EA4646EF40BC}">
      <dgm:prSet/>
      <dgm:spPr/>
      <dgm:t>
        <a:bodyPr/>
        <a:lstStyle/>
        <a:p>
          <a:endParaRPr lang="en-AU"/>
        </a:p>
      </dgm:t>
    </dgm:pt>
    <dgm:pt modelId="{E058A023-EFBF-4B71-AAEE-EA0E598FF515}">
      <dgm:prSet phldrT="[besedilo]"/>
      <dgm:spPr/>
      <dgm:t>
        <a:bodyPr/>
        <a:lstStyle/>
        <a:p>
          <a:r>
            <a:rPr lang="sl-SI"/>
            <a:t>plače</a:t>
          </a:r>
          <a:endParaRPr lang="en-AU"/>
        </a:p>
      </dgm:t>
    </dgm:pt>
    <dgm:pt modelId="{BA343C24-6985-427D-A996-A8757589D980}" type="parTrans" cxnId="{AB8AA550-B73A-40FF-97D7-C71D533E7552}">
      <dgm:prSet/>
      <dgm:spPr/>
      <dgm:t>
        <a:bodyPr/>
        <a:lstStyle/>
        <a:p>
          <a:endParaRPr lang="en-AU"/>
        </a:p>
      </dgm:t>
    </dgm:pt>
    <dgm:pt modelId="{F4583DE7-F441-4472-913D-0D87AF6ABCE6}" type="sibTrans" cxnId="{AB8AA550-B73A-40FF-97D7-C71D533E7552}">
      <dgm:prSet/>
      <dgm:spPr/>
      <dgm:t>
        <a:bodyPr/>
        <a:lstStyle/>
        <a:p>
          <a:endParaRPr lang="en-AU"/>
        </a:p>
      </dgm:t>
    </dgm:pt>
    <dgm:pt modelId="{5C309314-B384-416C-85AC-99B8BBDBE90C}">
      <dgm:prSet phldrT="[besedilo]"/>
      <dgm:spPr/>
      <dgm:t>
        <a:bodyPr/>
        <a:lstStyle/>
        <a:p>
          <a:r>
            <a:rPr lang="sl-SI"/>
            <a:t>prodaja</a:t>
          </a:r>
          <a:endParaRPr lang="en-AU"/>
        </a:p>
      </dgm:t>
    </dgm:pt>
    <dgm:pt modelId="{3A6FB9DC-DC0C-46A6-85CB-FC70A9AFA4C2}" type="parTrans" cxnId="{214A959A-C8D2-4409-92D9-F611CE1A06CC}">
      <dgm:prSet/>
      <dgm:spPr/>
      <dgm:t>
        <a:bodyPr/>
        <a:lstStyle/>
        <a:p>
          <a:endParaRPr lang="en-AU"/>
        </a:p>
      </dgm:t>
    </dgm:pt>
    <dgm:pt modelId="{9C9B6030-ADCB-408C-830A-42870DAD4C83}" type="sibTrans" cxnId="{214A959A-C8D2-4409-92D9-F611CE1A06CC}">
      <dgm:prSet/>
      <dgm:spPr/>
      <dgm:t>
        <a:bodyPr/>
        <a:lstStyle/>
        <a:p>
          <a:endParaRPr lang="en-AU"/>
        </a:p>
      </dgm:t>
    </dgm:pt>
    <dgm:pt modelId="{0EAEEB2F-9E57-484D-B0BC-9553FDD3D6A8}">
      <dgm:prSet phldrT="[besedilo]"/>
      <dgm:spPr/>
      <dgm:t>
        <a:bodyPr/>
        <a:lstStyle/>
        <a:p>
          <a:r>
            <a:rPr lang="sl-SI"/>
            <a:t>dobiček</a:t>
          </a:r>
          <a:endParaRPr lang="en-AU"/>
        </a:p>
      </dgm:t>
    </dgm:pt>
    <dgm:pt modelId="{D96FD50E-ECFE-49E8-9D02-7B33696CA501}" type="parTrans" cxnId="{F4148444-76CE-41FF-A169-C5CAB11525CA}">
      <dgm:prSet/>
      <dgm:spPr/>
      <dgm:t>
        <a:bodyPr/>
        <a:lstStyle/>
        <a:p>
          <a:endParaRPr lang="en-AU"/>
        </a:p>
      </dgm:t>
    </dgm:pt>
    <dgm:pt modelId="{B8273B5A-A689-4673-B817-1A8D0F96B487}" type="sibTrans" cxnId="{F4148444-76CE-41FF-A169-C5CAB11525CA}">
      <dgm:prSet/>
      <dgm:spPr/>
      <dgm:t>
        <a:bodyPr/>
        <a:lstStyle/>
        <a:p>
          <a:endParaRPr lang="en-AU"/>
        </a:p>
      </dgm:t>
    </dgm:pt>
    <dgm:pt modelId="{371FDE36-F0BB-4F93-854A-704DAA5F8570}">
      <dgm:prSet phldrT="[besedilo]"/>
      <dgm:spPr/>
      <dgm:t>
        <a:bodyPr/>
        <a:lstStyle/>
        <a:p>
          <a:r>
            <a:rPr lang="sl-SI"/>
            <a:t>kakovost bivanja</a:t>
          </a:r>
          <a:endParaRPr lang="en-AU"/>
        </a:p>
      </dgm:t>
    </dgm:pt>
    <dgm:pt modelId="{B672E1AC-FEAB-42FD-86A1-294885356F8B}" type="parTrans" cxnId="{D674108C-BB07-4489-AFED-06E380B97385}">
      <dgm:prSet/>
      <dgm:spPr/>
      <dgm:t>
        <a:bodyPr/>
        <a:lstStyle/>
        <a:p>
          <a:endParaRPr lang="en-AU"/>
        </a:p>
      </dgm:t>
    </dgm:pt>
    <dgm:pt modelId="{5E199454-5063-4EB4-8D15-9789C33DF232}" type="sibTrans" cxnId="{D674108C-BB07-4489-AFED-06E380B97385}">
      <dgm:prSet/>
      <dgm:spPr/>
      <dgm:t>
        <a:bodyPr/>
        <a:lstStyle/>
        <a:p>
          <a:endParaRPr lang="en-AU"/>
        </a:p>
      </dgm:t>
    </dgm:pt>
    <dgm:pt modelId="{B800EE3F-7DE7-40E6-9448-47F417E387A0}" type="pres">
      <dgm:prSet presAssocID="{13A4E072-9376-4BB9-9609-362A0EA6199F}" presName="diagram" presStyleCnt="0">
        <dgm:presLayoutVars>
          <dgm:chPref val="1"/>
          <dgm:dir/>
          <dgm:animOne val="branch"/>
          <dgm:animLvl val="lvl"/>
          <dgm:resizeHandles/>
        </dgm:presLayoutVars>
      </dgm:prSet>
      <dgm:spPr/>
      <dgm:t>
        <a:bodyPr/>
        <a:lstStyle/>
        <a:p>
          <a:endParaRPr lang="en-AU"/>
        </a:p>
      </dgm:t>
    </dgm:pt>
    <dgm:pt modelId="{129F4C7B-5432-426D-ADE3-4F449F332C20}" type="pres">
      <dgm:prSet presAssocID="{DCCA9C55-5D16-49F3-A014-1185B87A0CFC}" presName="root" presStyleCnt="0"/>
      <dgm:spPr/>
    </dgm:pt>
    <dgm:pt modelId="{27F44173-2605-468B-86DD-453D434944D0}" type="pres">
      <dgm:prSet presAssocID="{DCCA9C55-5D16-49F3-A014-1185B87A0CFC}" presName="rootComposite" presStyleCnt="0"/>
      <dgm:spPr/>
    </dgm:pt>
    <dgm:pt modelId="{CF27DAF8-8859-47AA-A6A2-19F8E569D84B}" type="pres">
      <dgm:prSet presAssocID="{DCCA9C55-5D16-49F3-A014-1185B87A0CFC}" presName="rootText" presStyleLbl="node1" presStyleIdx="0" presStyleCnt="3"/>
      <dgm:spPr/>
      <dgm:t>
        <a:bodyPr/>
        <a:lstStyle/>
        <a:p>
          <a:endParaRPr lang="en-AU"/>
        </a:p>
      </dgm:t>
    </dgm:pt>
    <dgm:pt modelId="{B5B0874E-E9C2-433A-9F25-6B9CBDA1A072}" type="pres">
      <dgm:prSet presAssocID="{DCCA9C55-5D16-49F3-A014-1185B87A0CFC}" presName="rootConnector" presStyleLbl="node1" presStyleIdx="0" presStyleCnt="3"/>
      <dgm:spPr/>
      <dgm:t>
        <a:bodyPr/>
        <a:lstStyle/>
        <a:p>
          <a:endParaRPr lang="en-AU"/>
        </a:p>
      </dgm:t>
    </dgm:pt>
    <dgm:pt modelId="{60F439EF-E51D-4ABC-9DC6-13733D4EB2E6}" type="pres">
      <dgm:prSet presAssocID="{DCCA9C55-5D16-49F3-A014-1185B87A0CFC}" presName="childShape" presStyleCnt="0"/>
      <dgm:spPr/>
    </dgm:pt>
    <dgm:pt modelId="{75523381-96F5-4453-81C8-4E1410792066}" type="pres">
      <dgm:prSet presAssocID="{51DAB406-D402-4219-8A1A-186CC4524F07}" presName="Name13" presStyleLbl="parChTrans1D2" presStyleIdx="0" presStyleCnt="12"/>
      <dgm:spPr/>
      <dgm:t>
        <a:bodyPr/>
        <a:lstStyle/>
        <a:p>
          <a:endParaRPr lang="en-AU"/>
        </a:p>
      </dgm:t>
    </dgm:pt>
    <dgm:pt modelId="{F761A4B2-7C2B-4A1E-8CB5-13958FF33223}" type="pres">
      <dgm:prSet presAssocID="{121DC72D-4F60-4323-8C17-B61481C90C73}" presName="childText" presStyleLbl="bgAcc1" presStyleIdx="0" presStyleCnt="12">
        <dgm:presLayoutVars>
          <dgm:bulletEnabled val="1"/>
        </dgm:presLayoutVars>
      </dgm:prSet>
      <dgm:spPr/>
      <dgm:t>
        <a:bodyPr/>
        <a:lstStyle/>
        <a:p>
          <a:endParaRPr lang="en-AU"/>
        </a:p>
      </dgm:t>
    </dgm:pt>
    <dgm:pt modelId="{F3BE5635-7D79-4829-B5E5-3333E44CC9B6}" type="pres">
      <dgm:prSet presAssocID="{5655B666-B83F-4692-A72A-627ACB88967A}" presName="Name13" presStyleLbl="parChTrans1D2" presStyleIdx="1" presStyleCnt="12"/>
      <dgm:spPr/>
      <dgm:t>
        <a:bodyPr/>
        <a:lstStyle/>
        <a:p>
          <a:endParaRPr lang="en-AU"/>
        </a:p>
      </dgm:t>
    </dgm:pt>
    <dgm:pt modelId="{E489E058-17E9-4E84-B361-B008644A2308}" type="pres">
      <dgm:prSet presAssocID="{4EEA6983-65A3-4633-8ECA-1D10A06C90A0}" presName="childText" presStyleLbl="bgAcc1" presStyleIdx="1" presStyleCnt="12">
        <dgm:presLayoutVars>
          <dgm:bulletEnabled val="1"/>
        </dgm:presLayoutVars>
      </dgm:prSet>
      <dgm:spPr/>
      <dgm:t>
        <a:bodyPr/>
        <a:lstStyle/>
        <a:p>
          <a:endParaRPr lang="en-AU"/>
        </a:p>
      </dgm:t>
    </dgm:pt>
    <dgm:pt modelId="{FEAF505B-51C3-4EB3-8BB1-01413D823F12}" type="pres">
      <dgm:prSet presAssocID="{BA343C24-6985-427D-A996-A8757589D980}" presName="Name13" presStyleLbl="parChTrans1D2" presStyleIdx="2" presStyleCnt="12"/>
      <dgm:spPr/>
      <dgm:t>
        <a:bodyPr/>
        <a:lstStyle/>
        <a:p>
          <a:endParaRPr lang="en-AU"/>
        </a:p>
      </dgm:t>
    </dgm:pt>
    <dgm:pt modelId="{3379235F-9749-4086-AB3C-EB181B8451BE}" type="pres">
      <dgm:prSet presAssocID="{E058A023-EFBF-4B71-AAEE-EA0E598FF515}" presName="childText" presStyleLbl="bgAcc1" presStyleIdx="2" presStyleCnt="12">
        <dgm:presLayoutVars>
          <dgm:bulletEnabled val="1"/>
        </dgm:presLayoutVars>
      </dgm:prSet>
      <dgm:spPr/>
      <dgm:t>
        <a:bodyPr/>
        <a:lstStyle/>
        <a:p>
          <a:endParaRPr lang="en-AU"/>
        </a:p>
      </dgm:t>
    </dgm:pt>
    <dgm:pt modelId="{D80D993C-DD9C-4BD9-9A00-54A5147CBCFD}" type="pres">
      <dgm:prSet presAssocID="{C6C6995D-609A-4099-B651-662E0E7A66A9}" presName="Name13" presStyleLbl="parChTrans1D2" presStyleIdx="3" presStyleCnt="12"/>
      <dgm:spPr/>
      <dgm:t>
        <a:bodyPr/>
        <a:lstStyle/>
        <a:p>
          <a:endParaRPr lang="en-AU"/>
        </a:p>
      </dgm:t>
    </dgm:pt>
    <dgm:pt modelId="{75042F04-5584-476C-9738-12DEE3DAC97A}" type="pres">
      <dgm:prSet presAssocID="{4B1AA198-CC80-4D51-8677-ADBDB1DC3054}" presName="childText" presStyleLbl="bgAcc1" presStyleIdx="3" presStyleCnt="12">
        <dgm:presLayoutVars>
          <dgm:bulletEnabled val="1"/>
        </dgm:presLayoutVars>
      </dgm:prSet>
      <dgm:spPr/>
      <dgm:t>
        <a:bodyPr/>
        <a:lstStyle/>
        <a:p>
          <a:endParaRPr lang="en-AU"/>
        </a:p>
      </dgm:t>
    </dgm:pt>
    <dgm:pt modelId="{0CE31BD5-5C18-4220-85F9-BF9A824ED6EC}" type="pres">
      <dgm:prSet presAssocID="{3A6FB9DC-DC0C-46A6-85CB-FC70A9AFA4C2}" presName="Name13" presStyleLbl="parChTrans1D2" presStyleIdx="4" presStyleCnt="12"/>
      <dgm:spPr/>
      <dgm:t>
        <a:bodyPr/>
        <a:lstStyle/>
        <a:p>
          <a:endParaRPr lang="en-AU"/>
        </a:p>
      </dgm:t>
    </dgm:pt>
    <dgm:pt modelId="{780ECF01-85F2-419D-8189-ADB071AD51EF}" type="pres">
      <dgm:prSet presAssocID="{5C309314-B384-416C-85AC-99B8BBDBE90C}" presName="childText" presStyleLbl="bgAcc1" presStyleIdx="4" presStyleCnt="12">
        <dgm:presLayoutVars>
          <dgm:bulletEnabled val="1"/>
        </dgm:presLayoutVars>
      </dgm:prSet>
      <dgm:spPr/>
      <dgm:t>
        <a:bodyPr/>
        <a:lstStyle/>
        <a:p>
          <a:endParaRPr lang="en-AU"/>
        </a:p>
      </dgm:t>
    </dgm:pt>
    <dgm:pt modelId="{0DC0145D-6D4F-497A-B1BF-4E009F69C20F}" type="pres">
      <dgm:prSet presAssocID="{D96FD50E-ECFE-49E8-9D02-7B33696CA501}" presName="Name13" presStyleLbl="parChTrans1D2" presStyleIdx="5" presStyleCnt="12"/>
      <dgm:spPr/>
      <dgm:t>
        <a:bodyPr/>
        <a:lstStyle/>
        <a:p>
          <a:endParaRPr lang="en-AU"/>
        </a:p>
      </dgm:t>
    </dgm:pt>
    <dgm:pt modelId="{0652F463-E33F-4DBB-A325-B3B6BB82375D}" type="pres">
      <dgm:prSet presAssocID="{0EAEEB2F-9E57-484D-B0BC-9553FDD3D6A8}" presName="childText" presStyleLbl="bgAcc1" presStyleIdx="5" presStyleCnt="12">
        <dgm:presLayoutVars>
          <dgm:bulletEnabled val="1"/>
        </dgm:presLayoutVars>
      </dgm:prSet>
      <dgm:spPr/>
      <dgm:t>
        <a:bodyPr/>
        <a:lstStyle/>
        <a:p>
          <a:endParaRPr lang="en-AU"/>
        </a:p>
      </dgm:t>
    </dgm:pt>
    <dgm:pt modelId="{4B375D26-3557-416B-B997-4BB737FC478A}" type="pres">
      <dgm:prSet presAssocID="{F402EB4F-3D4F-4A18-9036-3272B8899E52}" presName="root" presStyleCnt="0"/>
      <dgm:spPr/>
    </dgm:pt>
    <dgm:pt modelId="{8AD1056C-C526-46EE-9131-465F135DF55B}" type="pres">
      <dgm:prSet presAssocID="{F402EB4F-3D4F-4A18-9036-3272B8899E52}" presName="rootComposite" presStyleCnt="0"/>
      <dgm:spPr/>
    </dgm:pt>
    <dgm:pt modelId="{6FF6D3B9-8E58-450D-A4B6-C5D5B3A0273A}" type="pres">
      <dgm:prSet presAssocID="{F402EB4F-3D4F-4A18-9036-3272B8899E52}" presName="rootText" presStyleLbl="node1" presStyleIdx="1" presStyleCnt="3"/>
      <dgm:spPr/>
      <dgm:t>
        <a:bodyPr/>
        <a:lstStyle/>
        <a:p>
          <a:endParaRPr lang="en-AU"/>
        </a:p>
      </dgm:t>
    </dgm:pt>
    <dgm:pt modelId="{A864D18F-BC68-4DD5-B8C5-524AE7A97508}" type="pres">
      <dgm:prSet presAssocID="{F402EB4F-3D4F-4A18-9036-3272B8899E52}" presName="rootConnector" presStyleLbl="node1" presStyleIdx="1" presStyleCnt="3"/>
      <dgm:spPr/>
      <dgm:t>
        <a:bodyPr/>
        <a:lstStyle/>
        <a:p>
          <a:endParaRPr lang="en-AU"/>
        </a:p>
      </dgm:t>
    </dgm:pt>
    <dgm:pt modelId="{54D24BF3-57D9-4702-8021-4EE91263B5DF}" type="pres">
      <dgm:prSet presAssocID="{F402EB4F-3D4F-4A18-9036-3272B8899E52}" presName="childShape" presStyleCnt="0"/>
      <dgm:spPr/>
    </dgm:pt>
    <dgm:pt modelId="{6C930E38-28C4-4E18-A8DB-8645FFF1DCE9}" type="pres">
      <dgm:prSet presAssocID="{30B46720-A137-4D6F-9610-31AA0C745DF1}" presName="Name13" presStyleLbl="parChTrans1D2" presStyleIdx="6" presStyleCnt="12"/>
      <dgm:spPr/>
      <dgm:t>
        <a:bodyPr/>
        <a:lstStyle/>
        <a:p>
          <a:endParaRPr lang="en-AU"/>
        </a:p>
      </dgm:t>
    </dgm:pt>
    <dgm:pt modelId="{BEF2EB36-A0CF-4D8A-AC70-345DF934FCCA}" type="pres">
      <dgm:prSet presAssocID="{359273F9-0DE4-4671-A24F-F6DC6A45293D}" presName="childText" presStyleLbl="bgAcc1" presStyleIdx="6" presStyleCnt="12">
        <dgm:presLayoutVars>
          <dgm:bulletEnabled val="1"/>
        </dgm:presLayoutVars>
      </dgm:prSet>
      <dgm:spPr/>
      <dgm:t>
        <a:bodyPr/>
        <a:lstStyle/>
        <a:p>
          <a:endParaRPr lang="en-AU"/>
        </a:p>
      </dgm:t>
    </dgm:pt>
    <dgm:pt modelId="{C8336DC9-7869-4CA9-B50A-D8E80F325034}" type="pres">
      <dgm:prSet presAssocID="{B672E1AC-FEAB-42FD-86A1-294885356F8B}" presName="Name13" presStyleLbl="parChTrans1D2" presStyleIdx="7" presStyleCnt="12"/>
      <dgm:spPr/>
      <dgm:t>
        <a:bodyPr/>
        <a:lstStyle/>
        <a:p>
          <a:endParaRPr lang="en-AU"/>
        </a:p>
      </dgm:t>
    </dgm:pt>
    <dgm:pt modelId="{0D9895CE-9E43-4E07-8268-DFB7A1A736A2}" type="pres">
      <dgm:prSet presAssocID="{371FDE36-F0BB-4F93-854A-704DAA5F8570}" presName="childText" presStyleLbl="bgAcc1" presStyleIdx="7" presStyleCnt="12">
        <dgm:presLayoutVars>
          <dgm:bulletEnabled val="1"/>
        </dgm:presLayoutVars>
      </dgm:prSet>
      <dgm:spPr/>
      <dgm:t>
        <a:bodyPr/>
        <a:lstStyle/>
        <a:p>
          <a:endParaRPr lang="en-AU"/>
        </a:p>
      </dgm:t>
    </dgm:pt>
    <dgm:pt modelId="{7DD5B686-CCC8-491C-91EB-29B5210F4985}" type="pres">
      <dgm:prSet presAssocID="{375EFBC6-F42E-4C99-A488-097D6F3C7D09}" presName="root" presStyleCnt="0"/>
      <dgm:spPr/>
    </dgm:pt>
    <dgm:pt modelId="{6D410884-2A2D-4016-8CA0-5A7071825939}" type="pres">
      <dgm:prSet presAssocID="{375EFBC6-F42E-4C99-A488-097D6F3C7D09}" presName="rootComposite" presStyleCnt="0"/>
      <dgm:spPr/>
    </dgm:pt>
    <dgm:pt modelId="{C7909B3B-6C60-4155-81E4-822E7E6A1908}" type="pres">
      <dgm:prSet presAssocID="{375EFBC6-F42E-4C99-A488-097D6F3C7D09}" presName="rootText" presStyleLbl="node1" presStyleIdx="2" presStyleCnt="3"/>
      <dgm:spPr/>
      <dgm:t>
        <a:bodyPr/>
        <a:lstStyle/>
        <a:p>
          <a:endParaRPr lang="en-AU"/>
        </a:p>
      </dgm:t>
    </dgm:pt>
    <dgm:pt modelId="{57A157AE-3630-46B4-9C7D-C9A2444ED982}" type="pres">
      <dgm:prSet presAssocID="{375EFBC6-F42E-4C99-A488-097D6F3C7D09}" presName="rootConnector" presStyleLbl="node1" presStyleIdx="2" presStyleCnt="3"/>
      <dgm:spPr/>
      <dgm:t>
        <a:bodyPr/>
        <a:lstStyle/>
        <a:p>
          <a:endParaRPr lang="en-AU"/>
        </a:p>
      </dgm:t>
    </dgm:pt>
    <dgm:pt modelId="{F773A79F-3FC6-43C1-98A9-A616AE44298F}" type="pres">
      <dgm:prSet presAssocID="{375EFBC6-F42E-4C99-A488-097D6F3C7D09}" presName="childShape" presStyleCnt="0"/>
      <dgm:spPr/>
    </dgm:pt>
    <dgm:pt modelId="{9E29387B-4D01-47D8-96CB-B4ECF64C9325}" type="pres">
      <dgm:prSet presAssocID="{E0886372-EF82-468D-875D-255D4E3919E1}" presName="Name13" presStyleLbl="parChTrans1D2" presStyleIdx="8" presStyleCnt="12"/>
      <dgm:spPr/>
      <dgm:t>
        <a:bodyPr/>
        <a:lstStyle/>
        <a:p>
          <a:endParaRPr lang="en-AU"/>
        </a:p>
      </dgm:t>
    </dgm:pt>
    <dgm:pt modelId="{7344B285-8415-41F4-970D-8A2B0690F5B0}" type="pres">
      <dgm:prSet presAssocID="{C6264308-6309-42A9-80AB-9E07F2245A76}" presName="childText" presStyleLbl="bgAcc1" presStyleIdx="8" presStyleCnt="12">
        <dgm:presLayoutVars>
          <dgm:bulletEnabled val="1"/>
        </dgm:presLayoutVars>
      </dgm:prSet>
      <dgm:spPr/>
      <dgm:t>
        <a:bodyPr/>
        <a:lstStyle/>
        <a:p>
          <a:endParaRPr lang="en-AU"/>
        </a:p>
      </dgm:t>
    </dgm:pt>
    <dgm:pt modelId="{79F3BCEC-3C88-4376-8635-39C432F019E1}" type="pres">
      <dgm:prSet presAssocID="{3019C15F-F90E-4D52-A641-27CBC063BA92}" presName="Name13" presStyleLbl="parChTrans1D2" presStyleIdx="9" presStyleCnt="12"/>
      <dgm:spPr/>
      <dgm:t>
        <a:bodyPr/>
        <a:lstStyle/>
        <a:p>
          <a:endParaRPr lang="en-AU"/>
        </a:p>
      </dgm:t>
    </dgm:pt>
    <dgm:pt modelId="{1033A04E-66E8-4FE3-BEA8-095C8298B420}" type="pres">
      <dgm:prSet presAssocID="{309E893F-EC06-40FC-A2A5-12AB1DE09FCA}" presName="childText" presStyleLbl="bgAcc1" presStyleIdx="9" presStyleCnt="12">
        <dgm:presLayoutVars>
          <dgm:bulletEnabled val="1"/>
        </dgm:presLayoutVars>
      </dgm:prSet>
      <dgm:spPr/>
      <dgm:t>
        <a:bodyPr/>
        <a:lstStyle/>
        <a:p>
          <a:endParaRPr lang="en-AU"/>
        </a:p>
      </dgm:t>
    </dgm:pt>
    <dgm:pt modelId="{83E4279A-CE68-4609-A592-DA9D5EEAB081}" type="pres">
      <dgm:prSet presAssocID="{23D0CD2B-04DA-45F6-BAC1-D673EE44D747}" presName="Name13" presStyleLbl="parChTrans1D2" presStyleIdx="10" presStyleCnt="12"/>
      <dgm:spPr/>
      <dgm:t>
        <a:bodyPr/>
        <a:lstStyle/>
        <a:p>
          <a:endParaRPr lang="en-AU"/>
        </a:p>
      </dgm:t>
    </dgm:pt>
    <dgm:pt modelId="{25346DBC-B812-4E4D-8D91-D39178DFD887}" type="pres">
      <dgm:prSet presAssocID="{FDC69F86-4572-4E3D-AF5A-D71E61F4F701}" presName="childText" presStyleLbl="bgAcc1" presStyleIdx="10" presStyleCnt="12">
        <dgm:presLayoutVars>
          <dgm:bulletEnabled val="1"/>
        </dgm:presLayoutVars>
      </dgm:prSet>
      <dgm:spPr/>
      <dgm:t>
        <a:bodyPr/>
        <a:lstStyle/>
        <a:p>
          <a:endParaRPr lang="en-AU"/>
        </a:p>
      </dgm:t>
    </dgm:pt>
    <dgm:pt modelId="{B2EB692B-29A9-420F-9C0D-242402E647E6}" type="pres">
      <dgm:prSet presAssocID="{0535D5DF-CAC1-4947-8794-52C48B5D2AB6}" presName="Name13" presStyleLbl="parChTrans1D2" presStyleIdx="11" presStyleCnt="12"/>
      <dgm:spPr/>
      <dgm:t>
        <a:bodyPr/>
        <a:lstStyle/>
        <a:p>
          <a:endParaRPr lang="en-AU"/>
        </a:p>
      </dgm:t>
    </dgm:pt>
    <dgm:pt modelId="{5C81491A-0B28-4E26-BA18-0ED6058D4A81}" type="pres">
      <dgm:prSet presAssocID="{D5AB90FC-48AA-48AE-9917-15B218C15CAF}" presName="childText" presStyleLbl="bgAcc1" presStyleIdx="11" presStyleCnt="12">
        <dgm:presLayoutVars>
          <dgm:bulletEnabled val="1"/>
        </dgm:presLayoutVars>
      </dgm:prSet>
      <dgm:spPr/>
      <dgm:t>
        <a:bodyPr/>
        <a:lstStyle/>
        <a:p>
          <a:endParaRPr lang="en-AU"/>
        </a:p>
      </dgm:t>
    </dgm:pt>
  </dgm:ptLst>
  <dgm:cxnLst>
    <dgm:cxn modelId="{4BE8BD4D-3AB2-47D0-8FD8-233223096E35}" type="presOf" srcId="{51DAB406-D402-4219-8A1A-186CC4524F07}" destId="{75523381-96F5-4453-81C8-4E1410792066}" srcOrd="0" destOrd="0" presId="urn:microsoft.com/office/officeart/2005/8/layout/hierarchy3"/>
    <dgm:cxn modelId="{67E148FC-C4C7-4049-906F-A2736B3BDDF5}" type="presOf" srcId="{4EEA6983-65A3-4633-8ECA-1D10A06C90A0}" destId="{E489E058-17E9-4E84-B361-B008644A2308}" srcOrd="0" destOrd="0" presId="urn:microsoft.com/office/officeart/2005/8/layout/hierarchy3"/>
    <dgm:cxn modelId="{65A8570E-63E9-49AA-96D0-D9100C79C162}" type="presOf" srcId="{5C309314-B384-416C-85AC-99B8BBDBE90C}" destId="{780ECF01-85F2-419D-8189-ADB071AD51EF}" srcOrd="0" destOrd="0" presId="urn:microsoft.com/office/officeart/2005/8/layout/hierarchy3"/>
    <dgm:cxn modelId="{AB8AA550-B73A-40FF-97D7-C71D533E7552}" srcId="{DCCA9C55-5D16-49F3-A014-1185B87A0CFC}" destId="{E058A023-EFBF-4B71-AAEE-EA0E598FF515}" srcOrd="2" destOrd="0" parTransId="{BA343C24-6985-427D-A996-A8757589D980}" sibTransId="{F4583DE7-F441-4472-913D-0D87AF6ABCE6}"/>
    <dgm:cxn modelId="{4A141C66-1AB3-4229-B93D-E91700B1E9BA}" type="presOf" srcId="{121DC72D-4F60-4323-8C17-B61481C90C73}" destId="{F761A4B2-7C2B-4A1E-8CB5-13958FF33223}" srcOrd="0" destOrd="0" presId="urn:microsoft.com/office/officeart/2005/8/layout/hierarchy3"/>
    <dgm:cxn modelId="{04A322E8-27A7-490B-9AEA-18FC2079A68F}" type="presOf" srcId="{E0886372-EF82-468D-875D-255D4E3919E1}" destId="{9E29387B-4D01-47D8-96CB-B4ECF64C9325}" srcOrd="0" destOrd="0" presId="urn:microsoft.com/office/officeart/2005/8/layout/hierarchy3"/>
    <dgm:cxn modelId="{0CAFEE5C-3051-4008-9107-F1E24E7A3189}" type="presOf" srcId="{F402EB4F-3D4F-4A18-9036-3272B8899E52}" destId="{A864D18F-BC68-4DD5-B8C5-524AE7A97508}" srcOrd="1" destOrd="0" presId="urn:microsoft.com/office/officeart/2005/8/layout/hierarchy3"/>
    <dgm:cxn modelId="{EC52C35E-DBC4-41DD-845E-473D7807EF09}" type="presOf" srcId="{E058A023-EFBF-4B71-AAEE-EA0E598FF515}" destId="{3379235F-9749-4086-AB3C-EB181B8451BE}" srcOrd="0" destOrd="0" presId="urn:microsoft.com/office/officeart/2005/8/layout/hierarchy3"/>
    <dgm:cxn modelId="{B96338F8-3F12-4753-8DE7-FE1F78E8B78C}" type="presOf" srcId="{371FDE36-F0BB-4F93-854A-704DAA5F8570}" destId="{0D9895CE-9E43-4E07-8268-DFB7A1A736A2}" srcOrd="0" destOrd="0" presId="urn:microsoft.com/office/officeart/2005/8/layout/hierarchy3"/>
    <dgm:cxn modelId="{D674108C-BB07-4489-AFED-06E380B97385}" srcId="{F402EB4F-3D4F-4A18-9036-3272B8899E52}" destId="{371FDE36-F0BB-4F93-854A-704DAA5F8570}" srcOrd="1" destOrd="0" parTransId="{B672E1AC-FEAB-42FD-86A1-294885356F8B}" sibTransId="{5E199454-5063-4EB4-8D15-9789C33DF232}"/>
    <dgm:cxn modelId="{702247A1-C0F5-40AE-9293-E9C0D4C49C44}" type="presOf" srcId="{375EFBC6-F42E-4C99-A488-097D6F3C7D09}" destId="{C7909B3B-6C60-4155-81E4-822E7E6A1908}" srcOrd="0" destOrd="0" presId="urn:microsoft.com/office/officeart/2005/8/layout/hierarchy3"/>
    <dgm:cxn modelId="{DB75527A-547A-4B80-964B-640DD1B9F8AE}" srcId="{13A4E072-9376-4BB9-9609-362A0EA6199F}" destId="{DCCA9C55-5D16-49F3-A014-1185B87A0CFC}" srcOrd="0" destOrd="0" parTransId="{79326425-E31A-4B1D-A2B9-1AA4534EF0C5}" sibTransId="{F42C0238-6429-4AF3-A736-52D12EC2FD79}"/>
    <dgm:cxn modelId="{3EB3C737-E9CE-41C8-871D-129FCDFEFFB7}" srcId="{DCCA9C55-5D16-49F3-A014-1185B87A0CFC}" destId="{4B1AA198-CC80-4D51-8677-ADBDB1DC3054}" srcOrd="3" destOrd="0" parTransId="{C6C6995D-609A-4099-B651-662E0E7A66A9}" sibTransId="{D66E7C5B-019E-4FA4-B5FD-6F64FB4E934C}"/>
    <dgm:cxn modelId="{83FF2E7C-2325-4E7A-9548-5A353DD4F541}" type="presOf" srcId="{D96FD50E-ECFE-49E8-9D02-7B33696CA501}" destId="{0DC0145D-6D4F-497A-B1BF-4E009F69C20F}" srcOrd="0" destOrd="0" presId="urn:microsoft.com/office/officeart/2005/8/layout/hierarchy3"/>
    <dgm:cxn modelId="{FD76CFEB-E581-4879-AD62-9A06CB08460B}" srcId="{13A4E072-9376-4BB9-9609-362A0EA6199F}" destId="{375EFBC6-F42E-4C99-A488-097D6F3C7D09}" srcOrd="2" destOrd="0" parTransId="{F932ECA5-5CCC-4ABF-9B48-630452FCB2D1}" sibTransId="{8ADF6889-D1D2-4324-803A-EA278F3F8F57}"/>
    <dgm:cxn modelId="{DE3A0388-9C6F-4DE4-8AB6-EA4646EF40BC}" srcId="{DCCA9C55-5D16-49F3-A014-1185B87A0CFC}" destId="{4EEA6983-65A3-4633-8ECA-1D10A06C90A0}" srcOrd="1" destOrd="0" parTransId="{5655B666-B83F-4692-A72A-627ACB88967A}" sibTransId="{0EC40413-8C98-420D-84A2-9343F0F49DAF}"/>
    <dgm:cxn modelId="{F2464B56-51E1-4C59-85A1-62F13A9271B2}" type="presOf" srcId="{375EFBC6-F42E-4C99-A488-097D6F3C7D09}" destId="{57A157AE-3630-46B4-9C7D-C9A2444ED982}" srcOrd="1" destOrd="0" presId="urn:microsoft.com/office/officeart/2005/8/layout/hierarchy3"/>
    <dgm:cxn modelId="{A1159F51-2BED-45E3-A8FC-0C9E262B52E5}" type="presOf" srcId="{BA343C24-6985-427D-A996-A8757589D980}" destId="{FEAF505B-51C3-4EB3-8BB1-01413D823F12}" srcOrd="0" destOrd="0" presId="urn:microsoft.com/office/officeart/2005/8/layout/hierarchy3"/>
    <dgm:cxn modelId="{2AD95B27-E18D-4A3F-B3CE-1EA57A7322A8}" srcId="{375EFBC6-F42E-4C99-A488-097D6F3C7D09}" destId="{309E893F-EC06-40FC-A2A5-12AB1DE09FCA}" srcOrd="1" destOrd="0" parTransId="{3019C15F-F90E-4D52-A641-27CBC063BA92}" sibTransId="{BBEA7020-DFC9-497B-830F-954D69C66DF7}"/>
    <dgm:cxn modelId="{95B06F18-D46B-4990-A8DA-9F91D1C02CBB}" srcId="{13A4E072-9376-4BB9-9609-362A0EA6199F}" destId="{F402EB4F-3D4F-4A18-9036-3272B8899E52}" srcOrd="1" destOrd="0" parTransId="{5D78D82E-064A-49E8-AA31-17CBC4399FB3}" sibTransId="{B9DB7D82-85BA-4F0D-A45D-56DCFBB89CD9}"/>
    <dgm:cxn modelId="{214A959A-C8D2-4409-92D9-F611CE1A06CC}" srcId="{DCCA9C55-5D16-49F3-A014-1185B87A0CFC}" destId="{5C309314-B384-416C-85AC-99B8BBDBE90C}" srcOrd="4" destOrd="0" parTransId="{3A6FB9DC-DC0C-46A6-85CB-FC70A9AFA4C2}" sibTransId="{9C9B6030-ADCB-408C-830A-42870DAD4C83}"/>
    <dgm:cxn modelId="{13A27267-DE9D-4A48-8297-E43A51FBB355}" srcId="{F402EB4F-3D4F-4A18-9036-3272B8899E52}" destId="{359273F9-0DE4-4671-A24F-F6DC6A45293D}" srcOrd="0" destOrd="0" parTransId="{30B46720-A137-4D6F-9610-31AA0C745DF1}" sibTransId="{AFDF4767-1264-4E78-A249-4BFF863F600C}"/>
    <dgm:cxn modelId="{87CBB8E0-1D2A-4590-8144-250081901DED}" type="presOf" srcId="{3A6FB9DC-DC0C-46A6-85CB-FC70A9AFA4C2}" destId="{0CE31BD5-5C18-4220-85F9-BF9A824ED6EC}" srcOrd="0" destOrd="0" presId="urn:microsoft.com/office/officeart/2005/8/layout/hierarchy3"/>
    <dgm:cxn modelId="{8B74494A-AF16-4EA5-B249-E61D44AF88AF}" type="presOf" srcId="{B672E1AC-FEAB-42FD-86A1-294885356F8B}" destId="{C8336DC9-7869-4CA9-B50A-D8E80F325034}" srcOrd="0" destOrd="0" presId="urn:microsoft.com/office/officeart/2005/8/layout/hierarchy3"/>
    <dgm:cxn modelId="{62C3C1EA-4F05-489A-B18C-DFF1DD906772}" type="presOf" srcId="{359273F9-0DE4-4671-A24F-F6DC6A45293D}" destId="{BEF2EB36-A0CF-4D8A-AC70-345DF934FCCA}" srcOrd="0" destOrd="0" presId="urn:microsoft.com/office/officeart/2005/8/layout/hierarchy3"/>
    <dgm:cxn modelId="{318ED80C-351F-4ACA-A539-BAF09AEB2B4F}" type="presOf" srcId="{3019C15F-F90E-4D52-A641-27CBC063BA92}" destId="{79F3BCEC-3C88-4376-8635-39C432F019E1}" srcOrd="0" destOrd="0" presId="urn:microsoft.com/office/officeart/2005/8/layout/hierarchy3"/>
    <dgm:cxn modelId="{1F7BE87B-2E82-4B07-BF6D-5E136AA41343}" type="presOf" srcId="{0535D5DF-CAC1-4947-8794-52C48B5D2AB6}" destId="{B2EB692B-29A9-420F-9C0D-242402E647E6}" srcOrd="0" destOrd="0" presId="urn:microsoft.com/office/officeart/2005/8/layout/hierarchy3"/>
    <dgm:cxn modelId="{20F03E32-F891-483F-9986-F8BC7047A2EC}" type="presOf" srcId="{309E893F-EC06-40FC-A2A5-12AB1DE09FCA}" destId="{1033A04E-66E8-4FE3-BEA8-095C8298B420}" srcOrd="0" destOrd="0" presId="urn:microsoft.com/office/officeart/2005/8/layout/hierarchy3"/>
    <dgm:cxn modelId="{8DB3F8C5-50F0-403C-9164-EA93820810CA}" type="presOf" srcId="{4B1AA198-CC80-4D51-8677-ADBDB1DC3054}" destId="{75042F04-5584-476C-9738-12DEE3DAC97A}" srcOrd="0" destOrd="0" presId="urn:microsoft.com/office/officeart/2005/8/layout/hierarchy3"/>
    <dgm:cxn modelId="{CF662034-F640-44BD-A9E2-F1F930CCC487}" type="presOf" srcId="{F402EB4F-3D4F-4A18-9036-3272B8899E52}" destId="{6FF6D3B9-8E58-450D-A4B6-C5D5B3A0273A}" srcOrd="0" destOrd="0" presId="urn:microsoft.com/office/officeart/2005/8/layout/hierarchy3"/>
    <dgm:cxn modelId="{82F220BA-0DD7-463C-BE46-362908ED1C05}" type="presOf" srcId="{DCCA9C55-5D16-49F3-A014-1185B87A0CFC}" destId="{CF27DAF8-8859-47AA-A6A2-19F8E569D84B}" srcOrd="0" destOrd="0" presId="urn:microsoft.com/office/officeart/2005/8/layout/hierarchy3"/>
    <dgm:cxn modelId="{B09D54C7-2678-4E16-B86F-E9FDC83F147F}" type="presOf" srcId="{30B46720-A137-4D6F-9610-31AA0C745DF1}" destId="{6C930E38-28C4-4E18-A8DB-8645FFF1DCE9}" srcOrd="0" destOrd="0" presId="urn:microsoft.com/office/officeart/2005/8/layout/hierarchy3"/>
    <dgm:cxn modelId="{045D5545-7ABF-4F02-A64E-C203945CAC33}" type="presOf" srcId="{5655B666-B83F-4692-A72A-627ACB88967A}" destId="{F3BE5635-7D79-4829-B5E5-3333E44CC9B6}" srcOrd="0" destOrd="0" presId="urn:microsoft.com/office/officeart/2005/8/layout/hierarchy3"/>
    <dgm:cxn modelId="{2476D305-7A3C-4028-8DE5-C84BAC65245D}" type="presOf" srcId="{0EAEEB2F-9E57-484D-B0BC-9553FDD3D6A8}" destId="{0652F463-E33F-4DBB-A325-B3B6BB82375D}" srcOrd="0" destOrd="0" presId="urn:microsoft.com/office/officeart/2005/8/layout/hierarchy3"/>
    <dgm:cxn modelId="{0843FD2C-A228-40BD-BBD1-97730D626663}" type="presOf" srcId="{C6C6995D-609A-4099-B651-662E0E7A66A9}" destId="{D80D993C-DD9C-4BD9-9A00-54A5147CBCFD}" srcOrd="0" destOrd="0" presId="urn:microsoft.com/office/officeart/2005/8/layout/hierarchy3"/>
    <dgm:cxn modelId="{C961D1F2-C891-4468-9C8D-56444D69B750}" type="presOf" srcId="{23D0CD2B-04DA-45F6-BAC1-D673EE44D747}" destId="{83E4279A-CE68-4609-A592-DA9D5EEAB081}" srcOrd="0" destOrd="0" presId="urn:microsoft.com/office/officeart/2005/8/layout/hierarchy3"/>
    <dgm:cxn modelId="{71540D21-4F5E-4D34-B289-1DDAEA8D4893}" type="presOf" srcId="{13A4E072-9376-4BB9-9609-362A0EA6199F}" destId="{B800EE3F-7DE7-40E6-9448-47F417E387A0}" srcOrd="0" destOrd="0" presId="urn:microsoft.com/office/officeart/2005/8/layout/hierarchy3"/>
    <dgm:cxn modelId="{B35DDBE5-4328-4B0F-A987-0FE30DF1DE19}" srcId="{375EFBC6-F42E-4C99-A488-097D6F3C7D09}" destId="{FDC69F86-4572-4E3D-AF5A-D71E61F4F701}" srcOrd="2" destOrd="0" parTransId="{23D0CD2B-04DA-45F6-BAC1-D673EE44D747}" sibTransId="{3B630093-A959-40AE-A386-01C320A96832}"/>
    <dgm:cxn modelId="{F4148444-76CE-41FF-A169-C5CAB11525CA}" srcId="{DCCA9C55-5D16-49F3-A014-1185B87A0CFC}" destId="{0EAEEB2F-9E57-484D-B0BC-9553FDD3D6A8}" srcOrd="5" destOrd="0" parTransId="{D96FD50E-ECFE-49E8-9D02-7B33696CA501}" sibTransId="{B8273B5A-A689-4673-B817-1A8D0F96B487}"/>
    <dgm:cxn modelId="{01345ECD-E1FE-4102-93A4-FFA85F85E140}" type="presOf" srcId="{D5AB90FC-48AA-48AE-9917-15B218C15CAF}" destId="{5C81491A-0B28-4E26-BA18-0ED6058D4A81}" srcOrd="0" destOrd="0" presId="urn:microsoft.com/office/officeart/2005/8/layout/hierarchy3"/>
    <dgm:cxn modelId="{DAF831F4-3548-436B-9A2B-D945441FF681}" type="presOf" srcId="{FDC69F86-4572-4E3D-AF5A-D71E61F4F701}" destId="{25346DBC-B812-4E4D-8D91-D39178DFD887}" srcOrd="0" destOrd="0" presId="urn:microsoft.com/office/officeart/2005/8/layout/hierarchy3"/>
    <dgm:cxn modelId="{F4AE92A0-286A-41D2-A146-5E93E328DDD9}" srcId="{375EFBC6-F42E-4C99-A488-097D6F3C7D09}" destId="{C6264308-6309-42A9-80AB-9E07F2245A76}" srcOrd="0" destOrd="0" parTransId="{E0886372-EF82-468D-875D-255D4E3919E1}" sibTransId="{0B37EEBD-7927-48A4-9DE5-898A957E2FCD}"/>
    <dgm:cxn modelId="{D30A3125-0752-4A3E-AABF-D344C997B506}" srcId="{DCCA9C55-5D16-49F3-A014-1185B87A0CFC}" destId="{121DC72D-4F60-4323-8C17-B61481C90C73}" srcOrd="0" destOrd="0" parTransId="{51DAB406-D402-4219-8A1A-186CC4524F07}" sibTransId="{47242C32-D295-4C8C-94B2-A0DBEB3FD5B5}"/>
    <dgm:cxn modelId="{67F6446B-933D-4DE8-A6D4-126ECAFE22BF}" type="presOf" srcId="{C6264308-6309-42A9-80AB-9E07F2245A76}" destId="{7344B285-8415-41F4-970D-8A2B0690F5B0}" srcOrd="0" destOrd="0" presId="urn:microsoft.com/office/officeart/2005/8/layout/hierarchy3"/>
    <dgm:cxn modelId="{16D126B8-70A3-46C4-A20A-210EF38DEDA2}" type="presOf" srcId="{DCCA9C55-5D16-49F3-A014-1185B87A0CFC}" destId="{B5B0874E-E9C2-433A-9F25-6B9CBDA1A072}" srcOrd="1" destOrd="0" presId="urn:microsoft.com/office/officeart/2005/8/layout/hierarchy3"/>
    <dgm:cxn modelId="{81A9F9CE-D494-4AAC-9B75-047AA8A17252}" srcId="{375EFBC6-F42E-4C99-A488-097D6F3C7D09}" destId="{D5AB90FC-48AA-48AE-9917-15B218C15CAF}" srcOrd="3" destOrd="0" parTransId="{0535D5DF-CAC1-4947-8794-52C48B5D2AB6}" sibTransId="{D8958593-C605-4599-BF75-C3E0D70B7990}"/>
    <dgm:cxn modelId="{2B431482-2EB6-49E9-82D1-4F38A9B71D42}" type="presParOf" srcId="{B800EE3F-7DE7-40E6-9448-47F417E387A0}" destId="{129F4C7B-5432-426D-ADE3-4F449F332C20}" srcOrd="0" destOrd="0" presId="urn:microsoft.com/office/officeart/2005/8/layout/hierarchy3"/>
    <dgm:cxn modelId="{2B87B324-94F1-4197-BA7E-9EC2AA45E9ED}" type="presParOf" srcId="{129F4C7B-5432-426D-ADE3-4F449F332C20}" destId="{27F44173-2605-468B-86DD-453D434944D0}" srcOrd="0" destOrd="0" presId="urn:microsoft.com/office/officeart/2005/8/layout/hierarchy3"/>
    <dgm:cxn modelId="{9D4D2317-3F73-4050-B91B-AE3CE656C2A2}" type="presParOf" srcId="{27F44173-2605-468B-86DD-453D434944D0}" destId="{CF27DAF8-8859-47AA-A6A2-19F8E569D84B}" srcOrd="0" destOrd="0" presId="urn:microsoft.com/office/officeart/2005/8/layout/hierarchy3"/>
    <dgm:cxn modelId="{DD7F8CBF-034C-418F-AF95-0CB10AD92CB7}" type="presParOf" srcId="{27F44173-2605-468B-86DD-453D434944D0}" destId="{B5B0874E-E9C2-433A-9F25-6B9CBDA1A072}" srcOrd="1" destOrd="0" presId="urn:microsoft.com/office/officeart/2005/8/layout/hierarchy3"/>
    <dgm:cxn modelId="{DEA89EF9-24BF-4425-BE0B-EAB13B60BE20}" type="presParOf" srcId="{129F4C7B-5432-426D-ADE3-4F449F332C20}" destId="{60F439EF-E51D-4ABC-9DC6-13733D4EB2E6}" srcOrd="1" destOrd="0" presId="urn:microsoft.com/office/officeart/2005/8/layout/hierarchy3"/>
    <dgm:cxn modelId="{E4016491-26F9-4E41-BC42-2409BF7043A4}" type="presParOf" srcId="{60F439EF-E51D-4ABC-9DC6-13733D4EB2E6}" destId="{75523381-96F5-4453-81C8-4E1410792066}" srcOrd="0" destOrd="0" presId="urn:microsoft.com/office/officeart/2005/8/layout/hierarchy3"/>
    <dgm:cxn modelId="{96AD5D14-D243-4487-823F-D97CBA54033F}" type="presParOf" srcId="{60F439EF-E51D-4ABC-9DC6-13733D4EB2E6}" destId="{F761A4B2-7C2B-4A1E-8CB5-13958FF33223}" srcOrd="1" destOrd="0" presId="urn:microsoft.com/office/officeart/2005/8/layout/hierarchy3"/>
    <dgm:cxn modelId="{29838884-D349-4CEB-A93D-F5B2F197FED6}" type="presParOf" srcId="{60F439EF-E51D-4ABC-9DC6-13733D4EB2E6}" destId="{F3BE5635-7D79-4829-B5E5-3333E44CC9B6}" srcOrd="2" destOrd="0" presId="urn:microsoft.com/office/officeart/2005/8/layout/hierarchy3"/>
    <dgm:cxn modelId="{DAF99A3E-4C21-4E62-BF5C-DC7944F2D54D}" type="presParOf" srcId="{60F439EF-E51D-4ABC-9DC6-13733D4EB2E6}" destId="{E489E058-17E9-4E84-B361-B008644A2308}" srcOrd="3" destOrd="0" presId="urn:microsoft.com/office/officeart/2005/8/layout/hierarchy3"/>
    <dgm:cxn modelId="{ECF47557-82A7-43A6-B37F-6DBEFC5C03EF}" type="presParOf" srcId="{60F439EF-E51D-4ABC-9DC6-13733D4EB2E6}" destId="{FEAF505B-51C3-4EB3-8BB1-01413D823F12}" srcOrd="4" destOrd="0" presId="urn:microsoft.com/office/officeart/2005/8/layout/hierarchy3"/>
    <dgm:cxn modelId="{E636BAB2-6382-4046-B139-0FBDF94D4092}" type="presParOf" srcId="{60F439EF-E51D-4ABC-9DC6-13733D4EB2E6}" destId="{3379235F-9749-4086-AB3C-EB181B8451BE}" srcOrd="5" destOrd="0" presId="urn:microsoft.com/office/officeart/2005/8/layout/hierarchy3"/>
    <dgm:cxn modelId="{A2C11586-2C93-4074-AEA4-6002E35CACED}" type="presParOf" srcId="{60F439EF-E51D-4ABC-9DC6-13733D4EB2E6}" destId="{D80D993C-DD9C-4BD9-9A00-54A5147CBCFD}" srcOrd="6" destOrd="0" presId="urn:microsoft.com/office/officeart/2005/8/layout/hierarchy3"/>
    <dgm:cxn modelId="{8B095D27-073E-4179-8DF8-A22EBFF22336}" type="presParOf" srcId="{60F439EF-E51D-4ABC-9DC6-13733D4EB2E6}" destId="{75042F04-5584-476C-9738-12DEE3DAC97A}" srcOrd="7" destOrd="0" presId="urn:microsoft.com/office/officeart/2005/8/layout/hierarchy3"/>
    <dgm:cxn modelId="{F3F66B3F-DFF8-4272-B02B-2939F9FD12E6}" type="presParOf" srcId="{60F439EF-E51D-4ABC-9DC6-13733D4EB2E6}" destId="{0CE31BD5-5C18-4220-85F9-BF9A824ED6EC}" srcOrd="8" destOrd="0" presId="urn:microsoft.com/office/officeart/2005/8/layout/hierarchy3"/>
    <dgm:cxn modelId="{8374E0F6-BFFE-40CA-AD57-16EA54441FE4}" type="presParOf" srcId="{60F439EF-E51D-4ABC-9DC6-13733D4EB2E6}" destId="{780ECF01-85F2-419D-8189-ADB071AD51EF}" srcOrd="9" destOrd="0" presId="urn:microsoft.com/office/officeart/2005/8/layout/hierarchy3"/>
    <dgm:cxn modelId="{4A7B85D0-2C74-4ACF-A691-65514EAB33D2}" type="presParOf" srcId="{60F439EF-E51D-4ABC-9DC6-13733D4EB2E6}" destId="{0DC0145D-6D4F-497A-B1BF-4E009F69C20F}" srcOrd="10" destOrd="0" presId="urn:microsoft.com/office/officeart/2005/8/layout/hierarchy3"/>
    <dgm:cxn modelId="{64E64E9A-7246-4F4B-AE13-4E51C6FFCCC3}" type="presParOf" srcId="{60F439EF-E51D-4ABC-9DC6-13733D4EB2E6}" destId="{0652F463-E33F-4DBB-A325-B3B6BB82375D}" srcOrd="11" destOrd="0" presId="urn:microsoft.com/office/officeart/2005/8/layout/hierarchy3"/>
    <dgm:cxn modelId="{53979557-F575-45D2-A424-9BC64E721419}" type="presParOf" srcId="{B800EE3F-7DE7-40E6-9448-47F417E387A0}" destId="{4B375D26-3557-416B-B997-4BB737FC478A}" srcOrd="1" destOrd="0" presId="urn:microsoft.com/office/officeart/2005/8/layout/hierarchy3"/>
    <dgm:cxn modelId="{265FAE08-B726-4440-9634-62C750166979}" type="presParOf" srcId="{4B375D26-3557-416B-B997-4BB737FC478A}" destId="{8AD1056C-C526-46EE-9131-465F135DF55B}" srcOrd="0" destOrd="0" presId="urn:microsoft.com/office/officeart/2005/8/layout/hierarchy3"/>
    <dgm:cxn modelId="{3DE72889-4BC2-4BEB-A298-89F0FE30DA4C}" type="presParOf" srcId="{8AD1056C-C526-46EE-9131-465F135DF55B}" destId="{6FF6D3B9-8E58-450D-A4B6-C5D5B3A0273A}" srcOrd="0" destOrd="0" presId="urn:microsoft.com/office/officeart/2005/8/layout/hierarchy3"/>
    <dgm:cxn modelId="{62F1C878-1CF1-4AC9-96FD-3E2D35A623A9}" type="presParOf" srcId="{8AD1056C-C526-46EE-9131-465F135DF55B}" destId="{A864D18F-BC68-4DD5-B8C5-524AE7A97508}" srcOrd="1" destOrd="0" presId="urn:microsoft.com/office/officeart/2005/8/layout/hierarchy3"/>
    <dgm:cxn modelId="{1A9B88EF-C07A-46E5-820A-080D0CE92D51}" type="presParOf" srcId="{4B375D26-3557-416B-B997-4BB737FC478A}" destId="{54D24BF3-57D9-4702-8021-4EE91263B5DF}" srcOrd="1" destOrd="0" presId="urn:microsoft.com/office/officeart/2005/8/layout/hierarchy3"/>
    <dgm:cxn modelId="{753BD1C6-87E5-42EF-89A2-52349F878F58}" type="presParOf" srcId="{54D24BF3-57D9-4702-8021-4EE91263B5DF}" destId="{6C930E38-28C4-4E18-A8DB-8645FFF1DCE9}" srcOrd="0" destOrd="0" presId="urn:microsoft.com/office/officeart/2005/8/layout/hierarchy3"/>
    <dgm:cxn modelId="{03612A91-357C-4E95-9516-5333BCA8AE3D}" type="presParOf" srcId="{54D24BF3-57D9-4702-8021-4EE91263B5DF}" destId="{BEF2EB36-A0CF-4D8A-AC70-345DF934FCCA}" srcOrd="1" destOrd="0" presId="urn:microsoft.com/office/officeart/2005/8/layout/hierarchy3"/>
    <dgm:cxn modelId="{4C233213-05B4-4600-AE8A-AFD8DF2637C4}" type="presParOf" srcId="{54D24BF3-57D9-4702-8021-4EE91263B5DF}" destId="{C8336DC9-7869-4CA9-B50A-D8E80F325034}" srcOrd="2" destOrd="0" presId="urn:microsoft.com/office/officeart/2005/8/layout/hierarchy3"/>
    <dgm:cxn modelId="{47AFB7D9-2EF6-4630-A19E-1FAF09130F36}" type="presParOf" srcId="{54D24BF3-57D9-4702-8021-4EE91263B5DF}" destId="{0D9895CE-9E43-4E07-8268-DFB7A1A736A2}" srcOrd="3" destOrd="0" presId="urn:microsoft.com/office/officeart/2005/8/layout/hierarchy3"/>
    <dgm:cxn modelId="{C2A2BB2A-09CC-4EC0-B249-544CA4DDB75F}" type="presParOf" srcId="{B800EE3F-7DE7-40E6-9448-47F417E387A0}" destId="{7DD5B686-CCC8-491C-91EB-29B5210F4985}" srcOrd="2" destOrd="0" presId="urn:microsoft.com/office/officeart/2005/8/layout/hierarchy3"/>
    <dgm:cxn modelId="{21E5DF0E-DA9C-4E0A-A314-A17E1B46BD58}" type="presParOf" srcId="{7DD5B686-CCC8-491C-91EB-29B5210F4985}" destId="{6D410884-2A2D-4016-8CA0-5A7071825939}" srcOrd="0" destOrd="0" presId="urn:microsoft.com/office/officeart/2005/8/layout/hierarchy3"/>
    <dgm:cxn modelId="{2C763985-950C-45B7-8E9E-82E506E2ECC5}" type="presParOf" srcId="{6D410884-2A2D-4016-8CA0-5A7071825939}" destId="{C7909B3B-6C60-4155-81E4-822E7E6A1908}" srcOrd="0" destOrd="0" presId="urn:microsoft.com/office/officeart/2005/8/layout/hierarchy3"/>
    <dgm:cxn modelId="{70CE5D1E-D04E-446B-BA1A-63C0D81359A6}" type="presParOf" srcId="{6D410884-2A2D-4016-8CA0-5A7071825939}" destId="{57A157AE-3630-46B4-9C7D-C9A2444ED982}" srcOrd="1" destOrd="0" presId="urn:microsoft.com/office/officeart/2005/8/layout/hierarchy3"/>
    <dgm:cxn modelId="{939B9C3E-2954-46ED-A9AA-6787204851C4}" type="presParOf" srcId="{7DD5B686-CCC8-491C-91EB-29B5210F4985}" destId="{F773A79F-3FC6-43C1-98A9-A616AE44298F}" srcOrd="1" destOrd="0" presId="urn:microsoft.com/office/officeart/2005/8/layout/hierarchy3"/>
    <dgm:cxn modelId="{13AF0C7F-8246-46B5-85D7-6FE903CCE468}" type="presParOf" srcId="{F773A79F-3FC6-43C1-98A9-A616AE44298F}" destId="{9E29387B-4D01-47D8-96CB-B4ECF64C9325}" srcOrd="0" destOrd="0" presId="urn:microsoft.com/office/officeart/2005/8/layout/hierarchy3"/>
    <dgm:cxn modelId="{7146951C-1CA0-4923-84DF-7AFD31E844EE}" type="presParOf" srcId="{F773A79F-3FC6-43C1-98A9-A616AE44298F}" destId="{7344B285-8415-41F4-970D-8A2B0690F5B0}" srcOrd="1" destOrd="0" presId="urn:microsoft.com/office/officeart/2005/8/layout/hierarchy3"/>
    <dgm:cxn modelId="{9B2479EF-1830-424E-A179-4B393CDD5BDF}" type="presParOf" srcId="{F773A79F-3FC6-43C1-98A9-A616AE44298F}" destId="{79F3BCEC-3C88-4376-8635-39C432F019E1}" srcOrd="2" destOrd="0" presId="urn:microsoft.com/office/officeart/2005/8/layout/hierarchy3"/>
    <dgm:cxn modelId="{B5AADDD0-72D2-4AB8-AD46-0904F8A9011F}" type="presParOf" srcId="{F773A79F-3FC6-43C1-98A9-A616AE44298F}" destId="{1033A04E-66E8-4FE3-BEA8-095C8298B420}" srcOrd="3" destOrd="0" presId="urn:microsoft.com/office/officeart/2005/8/layout/hierarchy3"/>
    <dgm:cxn modelId="{8A76449F-C6BA-47F1-8DD4-C595183A1BC9}" type="presParOf" srcId="{F773A79F-3FC6-43C1-98A9-A616AE44298F}" destId="{83E4279A-CE68-4609-A592-DA9D5EEAB081}" srcOrd="4" destOrd="0" presId="urn:microsoft.com/office/officeart/2005/8/layout/hierarchy3"/>
    <dgm:cxn modelId="{343DEB31-3327-4788-9C05-3798062CF4FB}" type="presParOf" srcId="{F773A79F-3FC6-43C1-98A9-A616AE44298F}" destId="{25346DBC-B812-4E4D-8D91-D39178DFD887}" srcOrd="5" destOrd="0" presId="urn:microsoft.com/office/officeart/2005/8/layout/hierarchy3"/>
    <dgm:cxn modelId="{51D706D1-4354-4A29-8C8E-8CA2003A6923}" type="presParOf" srcId="{F773A79F-3FC6-43C1-98A9-A616AE44298F}" destId="{B2EB692B-29A9-420F-9C0D-242402E647E6}" srcOrd="6" destOrd="0" presId="urn:microsoft.com/office/officeart/2005/8/layout/hierarchy3"/>
    <dgm:cxn modelId="{ED951D9E-325C-41B5-9BB3-F29F12E54019}" type="presParOf" srcId="{F773A79F-3FC6-43C1-98A9-A616AE44298F}" destId="{5C81491A-0B28-4E26-BA18-0ED6058D4A81}" srcOrd="7" destOrd="0" presId="urn:microsoft.com/office/officeart/2005/8/layout/hierarchy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CE01BCB-BC14-4556-B524-0069EC4DA628}" type="doc">
      <dgm:prSet loTypeId="urn:microsoft.com/office/officeart/2005/8/layout/process2" loCatId="process" qsTypeId="urn:microsoft.com/office/officeart/2005/8/quickstyle/3d3" qsCatId="3D" csTypeId="urn:microsoft.com/office/officeart/2005/8/colors/accent3_3" csCatId="accent3" phldr="1"/>
      <dgm:spPr/>
      <dgm:t>
        <a:bodyPr/>
        <a:lstStyle/>
        <a:p>
          <a:endParaRPr lang="sl-SI"/>
        </a:p>
      </dgm:t>
    </dgm:pt>
    <dgm:pt modelId="{BD460573-7812-47DD-93FA-CAB175DAA741}">
      <dgm:prSet phldrT="[Text]" custT="1"/>
      <dgm:spPr/>
      <dgm:t>
        <a:bodyPr/>
        <a:lstStyle/>
        <a:p>
          <a:r>
            <a:rPr lang="sl-SI" sz="1200" b="1" dirty="0"/>
            <a:t>ORGANIZACIJA &amp; KOORDINACIJA (4)</a:t>
          </a:r>
        </a:p>
      </dgm:t>
    </dgm:pt>
    <dgm:pt modelId="{EE0B7787-223F-4F21-AA8B-19219F92B71B}" type="parTrans" cxnId="{05510381-8F6B-4267-802D-40D3D2485116}">
      <dgm:prSet/>
      <dgm:spPr/>
      <dgm:t>
        <a:bodyPr/>
        <a:lstStyle/>
        <a:p>
          <a:endParaRPr lang="sl-SI"/>
        </a:p>
      </dgm:t>
    </dgm:pt>
    <dgm:pt modelId="{2AB9CC54-F80A-4962-BB81-BC91E5BCE18B}" type="sibTrans" cxnId="{05510381-8F6B-4267-802D-40D3D2485116}">
      <dgm:prSet/>
      <dgm:spPr/>
      <dgm:t>
        <a:bodyPr/>
        <a:lstStyle/>
        <a:p>
          <a:endParaRPr lang="sl-SI"/>
        </a:p>
      </dgm:t>
    </dgm:pt>
    <dgm:pt modelId="{C57FFBC4-EDF3-49E4-80AC-E234EB94CB0A}">
      <dgm:prSet phldrT="[Text]" custT="1"/>
      <dgm:spPr/>
      <dgm:t>
        <a:bodyPr/>
        <a:lstStyle/>
        <a:p>
          <a:r>
            <a:rPr lang="sl-SI" sz="1200" b="1" dirty="0"/>
            <a:t>TRŽENJE(11)</a:t>
          </a:r>
        </a:p>
      </dgm:t>
    </dgm:pt>
    <dgm:pt modelId="{A14A549F-3077-47B5-AF97-D59F8B79EDB4}" type="parTrans" cxnId="{C8E0CEA1-6742-45BB-B65C-DDB555196E4C}">
      <dgm:prSet/>
      <dgm:spPr/>
      <dgm:t>
        <a:bodyPr/>
        <a:lstStyle/>
        <a:p>
          <a:endParaRPr lang="sl-SI"/>
        </a:p>
      </dgm:t>
    </dgm:pt>
    <dgm:pt modelId="{8A3E23AC-9C0E-4CAF-BEB1-754C8E555E21}" type="sibTrans" cxnId="{C8E0CEA1-6742-45BB-B65C-DDB555196E4C}">
      <dgm:prSet/>
      <dgm:spPr/>
      <dgm:t>
        <a:bodyPr/>
        <a:lstStyle/>
        <a:p>
          <a:endParaRPr lang="sl-SI"/>
        </a:p>
      </dgm:t>
    </dgm:pt>
    <dgm:pt modelId="{2A8CD548-B29F-4BB0-A7C4-508381675011}">
      <dgm:prSet phldrT="[Text]" custT="1"/>
      <dgm:spPr/>
      <dgm:t>
        <a:bodyPr/>
        <a:lstStyle/>
        <a:p>
          <a:r>
            <a:rPr lang="sl-SI" sz="1200" b="1" dirty="0"/>
            <a:t>KAKOVOST IN KONTROLA (3)</a:t>
          </a:r>
        </a:p>
      </dgm:t>
    </dgm:pt>
    <dgm:pt modelId="{9578C946-8065-4CFA-A2F2-25B72EDEE5EB}" type="parTrans" cxnId="{1EAED63C-E44D-466E-BF44-C793EA039ABA}">
      <dgm:prSet/>
      <dgm:spPr/>
      <dgm:t>
        <a:bodyPr/>
        <a:lstStyle/>
        <a:p>
          <a:endParaRPr lang="sl-SI"/>
        </a:p>
      </dgm:t>
    </dgm:pt>
    <dgm:pt modelId="{217BFA5B-46F8-4227-88B0-3864190233F4}" type="sibTrans" cxnId="{1EAED63C-E44D-466E-BF44-C793EA039ABA}">
      <dgm:prSet/>
      <dgm:spPr/>
      <dgm:t>
        <a:bodyPr/>
        <a:lstStyle/>
        <a:p>
          <a:endParaRPr lang="sl-SI"/>
        </a:p>
      </dgm:t>
    </dgm:pt>
    <dgm:pt modelId="{13A52D27-5F75-4CDC-B1B6-5B8206309706}">
      <dgm:prSet phldrT="[Text]" custT="1"/>
      <dgm:spPr/>
      <dgm:t>
        <a:bodyPr/>
        <a:lstStyle/>
        <a:p>
          <a:r>
            <a:rPr lang="sl-SI" sz="1200" b="1" dirty="0"/>
            <a:t>ČLOVEŠKI VIRI (4)</a:t>
          </a:r>
        </a:p>
      </dgm:t>
    </dgm:pt>
    <dgm:pt modelId="{405730DB-8423-4F43-90DF-A9017E7677D9}" type="parTrans" cxnId="{05774961-4C3B-4919-981B-640223B239FC}">
      <dgm:prSet/>
      <dgm:spPr/>
      <dgm:t>
        <a:bodyPr/>
        <a:lstStyle/>
        <a:p>
          <a:endParaRPr lang="en-AU"/>
        </a:p>
      </dgm:t>
    </dgm:pt>
    <dgm:pt modelId="{7FB84DDF-CD60-4FA1-83DF-0A87F3A648B0}" type="sibTrans" cxnId="{05774961-4C3B-4919-981B-640223B239FC}">
      <dgm:prSet/>
      <dgm:spPr/>
      <dgm:t>
        <a:bodyPr/>
        <a:lstStyle/>
        <a:p>
          <a:endParaRPr lang="en-AU"/>
        </a:p>
      </dgm:t>
    </dgm:pt>
    <dgm:pt modelId="{45134C1A-6B01-46B9-A819-02700EB8E35D}">
      <dgm:prSet phldrT="[Text]" custT="1"/>
      <dgm:spPr/>
      <dgm:t>
        <a:bodyPr/>
        <a:lstStyle/>
        <a:p>
          <a:r>
            <a:rPr lang="sl-SI" sz="1200" b="1" dirty="0"/>
            <a:t>INVESTICIJE (8)</a:t>
          </a:r>
        </a:p>
      </dgm:t>
    </dgm:pt>
    <dgm:pt modelId="{F0412D17-0155-4482-90B8-EF92D12477E4}" type="parTrans" cxnId="{5E9DE024-7052-459B-9E4B-8E1D89E51E14}">
      <dgm:prSet/>
      <dgm:spPr/>
      <dgm:t>
        <a:bodyPr/>
        <a:lstStyle/>
        <a:p>
          <a:endParaRPr lang="en-AU"/>
        </a:p>
      </dgm:t>
    </dgm:pt>
    <dgm:pt modelId="{7824D2F2-CED0-4704-9435-70623052DB0F}" type="sibTrans" cxnId="{5E9DE024-7052-459B-9E4B-8E1D89E51E14}">
      <dgm:prSet/>
      <dgm:spPr/>
      <dgm:t>
        <a:bodyPr/>
        <a:lstStyle/>
        <a:p>
          <a:endParaRPr lang="en-AU"/>
        </a:p>
      </dgm:t>
    </dgm:pt>
    <dgm:pt modelId="{F26683F0-A251-4198-A259-5FDD81D7EEA5}">
      <dgm:prSet phldrT="[Text]" custT="1"/>
      <dgm:spPr/>
      <dgm:t>
        <a:bodyPr/>
        <a:lstStyle/>
        <a:p>
          <a:r>
            <a:rPr lang="sl-SI" sz="1200" b="1" dirty="0"/>
            <a:t>PODPORA SPREMEMB (3)</a:t>
          </a:r>
        </a:p>
      </dgm:t>
    </dgm:pt>
    <dgm:pt modelId="{E71C8064-F6F6-4B32-9088-39CDA74DB910}" type="parTrans" cxnId="{4372D0D9-E64B-4AEB-AB58-424E10E8E352}">
      <dgm:prSet/>
      <dgm:spPr/>
      <dgm:t>
        <a:bodyPr/>
        <a:lstStyle/>
        <a:p>
          <a:endParaRPr lang="en-AU"/>
        </a:p>
      </dgm:t>
    </dgm:pt>
    <dgm:pt modelId="{650C9803-E5C6-459F-9BD2-0991A158E300}" type="sibTrans" cxnId="{4372D0D9-E64B-4AEB-AB58-424E10E8E352}">
      <dgm:prSet/>
      <dgm:spPr/>
      <dgm:t>
        <a:bodyPr/>
        <a:lstStyle/>
        <a:p>
          <a:endParaRPr lang="en-AU"/>
        </a:p>
      </dgm:t>
    </dgm:pt>
    <dgm:pt modelId="{F7DCC8BB-A783-4B1D-AF39-7F94C00EB622}">
      <dgm:prSet phldrT="[Text]" custT="1"/>
      <dgm:spPr/>
      <dgm:t>
        <a:bodyPr/>
        <a:lstStyle/>
        <a:p>
          <a:r>
            <a:rPr lang="sl-SI" sz="1200" b="1" dirty="0"/>
            <a:t>TRAJNOSTNI RAZVOJ (4)</a:t>
          </a:r>
        </a:p>
      </dgm:t>
    </dgm:pt>
    <dgm:pt modelId="{6BD29033-A367-4A40-A3F1-173EEFC03FEE}" type="parTrans" cxnId="{2742DA73-23A5-4645-B12B-28E8CA4B00FB}">
      <dgm:prSet/>
      <dgm:spPr/>
    </dgm:pt>
    <dgm:pt modelId="{111C9EA3-A307-4C7D-AEEB-1A2BC3D776A9}" type="sibTrans" cxnId="{2742DA73-23A5-4645-B12B-28E8CA4B00FB}">
      <dgm:prSet/>
      <dgm:spPr/>
      <dgm:t>
        <a:bodyPr/>
        <a:lstStyle/>
        <a:p>
          <a:endParaRPr lang="en-AU"/>
        </a:p>
      </dgm:t>
    </dgm:pt>
    <dgm:pt modelId="{C9B6AD56-A85B-43E7-8BCD-FE4A274A2D57}" type="pres">
      <dgm:prSet presAssocID="{0CE01BCB-BC14-4556-B524-0069EC4DA628}" presName="linearFlow" presStyleCnt="0">
        <dgm:presLayoutVars>
          <dgm:resizeHandles val="exact"/>
        </dgm:presLayoutVars>
      </dgm:prSet>
      <dgm:spPr/>
      <dgm:t>
        <a:bodyPr/>
        <a:lstStyle/>
        <a:p>
          <a:endParaRPr lang="sl-SI"/>
        </a:p>
      </dgm:t>
    </dgm:pt>
    <dgm:pt modelId="{D3E67B6D-69D6-46B9-832F-81744320C7A0}" type="pres">
      <dgm:prSet presAssocID="{BD460573-7812-47DD-93FA-CAB175DAA741}" presName="node" presStyleLbl="node1" presStyleIdx="0" presStyleCnt="7" custScaleX="329711">
        <dgm:presLayoutVars>
          <dgm:bulletEnabled val="1"/>
        </dgm:presLayoutVars>
      </dgm:prSet>
      <dgm:spPr/>
      <dgm:t>
        <a:bodyPr/>
        <a:lstStyle/>
        <a:p>
          <a:endParaRPr lang="sl-SI"/>
        </a:p>
      </dgm:t>
    </dgm:pt>
    <dgm:pt modelId="{2D84B8A0-3D96-49FD-B97D-00C43B2339F6}" type="pres">
      <dgm:prSet presAssocID="{2AB9CC54-F80A-4962-BB81-BC91E5BCE18B}" presName="sibTrans" presStyleLbl="sibTrans2D1" presStyleIdx="0" presStyleCnt="6"/>
      <dgm:spPr/>
      <dgm:t>
        <a:bodyPr/>
        <a:lstStyle/>
        <a:p>
          <a:endParaRPr lang="sl-SI"/>
        </a:p>
      </dgm:t>
    </dgm:pt>
    <dgm:pt modelId="{5D72BC98-DD0B-467A-9A58-D9B7ECE48D3E}" type="pres">
      <dgm:prSet presAssocID="{2AB9CC54-F80A-4962-BB81-BC91E5BCE18B}" presName="connectorText" presStyleLbl="sibTrans2D1" presStyleIdx="0" presStyleCnt="6"/>
      <dgm:spPr/>
      <dgm:t>
        <a:bodyPr/>
        <a:lstStyle/>
        <a:p>
          <a:endParaRPr lang="sl-SI"/>
        </a:p>
      </dgm:t>
    </dgm:pt>
    <dgm:pt modelId="{8B3B4B70-FBC0-4F5C-9B58-D4D0F2CE9BCF}" type="pres">
      <dgm:prSet presAssocID="{C57FFBC4-EDF3-49E4-80AC-E234EB94CB0A}" presName="node" presStyleLbl="node1" presStyleIdx="1" presStyleCnt="7" custScaleX="329711" custLinFactNeighborX="-2136">
        <dgm:presLayoutVars>
          <dgm:bulletEnabled val="1"/>
        </dgm:presLayoutVars>
      </dgm:prSet>
      <dgm:spPr/>
      <dgm:t>
        <a:bodyPr/>
        <a:lstStyle/>
        <a:p>
          <a:endParaRPr lang="sl-SI"/>
        </a:p>
      </dgm:t>
    </dgm:pt>
    <dgm:pt modelId="{C715D138-215A-40F9-99D2-BE493F4C9C6A}" type="pres">
      <dgm:prSet presAssocID="{8A3E23AC-9C0E-4CAF-BEB1-754C8E555E21}" presName="sibTrans" presStyleLbl="sibTrans2D1" presStyleIdx="1" presStyleCnt="6"/>
      <dgm:spPr/>
      <dgm:t>
        <a:bodyPr/>
        <a:lstStyle/>
        <a:p>
          <a:endParaRPr lang="sl-SI"/>
        </a:p>
      </dgm:t>
    </dgm:pt>
    <dgm:pt modelId="{8C507B78-18E4-4AFE-A16A-B4AEA8BFF91C}" type="pres">
      <dgm:prSet presAssocID="{8A3E23AC-9C0E-4CAF-BEB1-754C8E555E21}" presName="connectorText" presStyleLbl="sibTrans2D1" presStyleIdx="1" presStyleCnt="6"/>
      <dgm:spPr/>
      <dgm:t>
        <a:bodyPr/>
        <a:lstStyle/>
        <a:p>
          <a:endParaRPr lang="sl-SI"/>
        </a:p>
      </dgm:t>
    </dgm:pt>
    <dgm:pt modelId="{68A998F6-4FE5-47FF-B644-E6AF44BB37B6}" type="pres">
      <dgm:prSet presAssocID="{13A52D27-5F75-4CDC-B1B6-5B8206309706}" presName="node" presStyleLbl="node1" presStyleIdx="2" presStyleCnt="7" custScaleX="332029">
        <dgm:presLayoutVars>
          <dgm:bulletEnabled val="1"/>
        </dgm:presLayoutVars>
      </dgm:prSet>
      <dgm:spPr/>
      <dgm:t>
        <a:bodyPr/>
        <a:lstStyle/>
        <a:p>
          <a:endParaRPr lang="en-AU"/>
        </a:p>
      </dgm:t>
    </dgm:pt>
    <dgm:pt modelId="{077270D4-280E-4254-9678-DB276BE14DC3}" type="pres">
      <dgm:prSet presAssocID="{7FB84DDF-CD60-4FA1-83DF-0A87F3A648B0}" presName="sibTrans" presStyleLbl="sibTrans2D1" presStyleIdx="2" presStyleCnt="6"/>
      <dgm:spPr/>
      <dgm:t>
        <a:bodyPr/>
        <a:lstStyle/>
        <a:p>
          <a:endParaRPr lang="en-AU"/>
        </a:p>
      </dgm:t>
    </dgm:pt>
    <dgm:pt modelId="{C671FE29-F58A-43E6-A866-B9F084D7EBB2}" type="pres">
      <dgm:prSet presAssocID="{7FB84DDF-CD60-4FA1-83DF-0A87F3A648B0}" presName="connectorText" presStyleLbl="sibTrans2D1" presStyleIdx="2" presStyleCnt="6"/>
      <dgm:spPr/>
      <dgm:t>
        <a:bodyPr/>
        <a:lstStyle/>
        <a:p>
          <a:endParaRPr lang="en-AU"/>
        </a:p>
      </dgm:t>
    </dgm:pt>
    <dgm:pt modelId="{8972A05B-E8B0-4853-BE75-E7E04048D5A4}" type="pres">
      <dgm:prSet presAssocID="{2A8CD548-B29F-4BB0-A7C4-508381675011}" presName="node" presStyleLbl="node1" presStyleIdx="3" presStyleCnt="7" custScaleX="329711">
        <dgm:presLayoutVars>
          <dgm:bulletEnabled val="1"/>
        </dgm:presLayoutVars>
      </dgm:prSet>
      <dgm:spPr/>
      <dgm:t>
        <a:bodyPr/>
        <a:lstStyle/>
        <a:p>
          <a:endParaRPr lang="sl-SI"/>
        </a:p>
      </dgm:t>
    </dgm:pt>
    <dgm:pt modelId="{C7D5E350-F1F5-4B64-B903-A2218F7E94C1}" type="pres">
      <dgm:prSet presAssocID="{217BFA5B-46F8-4227-88B0-3864190233F4}" presName="sibTrans" presStyleLbl="sibTrans2D1" presStyleIdx="3" presStyleCnt="6"/>
      <dgm:spPr/>
      <dgm:t>
        <a:bodyPr/>
        <a:lstStyle/>
        <a:p>
          <a:endParaRPr lang="sl-SI"/>
        </a:p>
      </dgm:t>
    </dgm:pt>
    <dgm:pt modelId="{328A97B1-04FF-41A3-ADE3-840AFC48E8B6}" type="pres">
      <dgm:prSet presAssocID="{217BFA5B-46F8-4227-88B0-3864190233F4}" presName="connectorText" presStyleLbl="sibTrans2D1" presStyleIdx="3" presStyleCnt="6"/>
      <dgm:spPr/>
      <dgm:t>
        <a:bodyPr/>
        <a:lstStyle/>
        <a:p>
          <a:endParaRPr lang="sl-SI"/>
        </a:p>
      </dgm:t>
    </dgm:pt>
    <dgm:pt modelId="{D2620157-4EDC-43A4-87F5-3B08D0DAD3B4}" type="pres">
      <dgm:prSet presAssocID="{45134C1A-6B01-46B9-A819-02700EB8E35D}" presName="node" presStyleLbl="node1" presStyleIdx="4" presStyleCnt="7" custScaleX="334056">
        <dgm:presLayoutVars>
          <dgm:bulletEnabled val="1"/>
        </dgm:presLayoutVars>
      </dgm:prSet>
      <dgm:spPr/>
      <dgm:t>
        <a:bodyPr/>
        <a:lstStyle/>
        <a:p>
          <a:endParaRPr lang="en-AU"/>
        </a:p>
      </dgm:t>
    </dgm:pt>
    <dgm:pt modelId="{135F6279-2772-4B1B-A305-E15D37E2A3CE}" type="pres">
      <dgm:prSet presAssocID="{7824D2F2-CED0-4704-9435-70623052DB0F}" presName="sibTrans" presStyleLbl="sibTrans2D1" presStyleIdx="4" presStyleCnt="6"/>
      <dgm:spPr/>
      <dgm:t>
        <a:bodyPr/>
        <a:lstStyle/>
        <a:p>
          <a:endParaRPr lang="en-AU"/>
        </a:p>
      </dgm:t>
    </dgm:pt>
    <dgm:pt modelId="{C7D344FA-F786-4429-8ECF-40545530F7DE}" type="pres">
      <dgm:prSet presAssocID="{7824D2F2-CED0-4704-9435-70623052DB0F}" presName="connectorText" presStyleLbl="sibTrans2D1" presStyleIdx="4" presStyleCnt="6"/>
      <dgm:spPr/>
      <dgm:t>
        <a:bodyPr/>
        <a:lstStyle/>
        <a:p>
          <a:endParaRPr lang="en-AU"/>
        </a:p>
      </dgm:t>
    </dgm:pt>
    <dgm:pt modelId="{1E83DDBB-6116-4878-A0F3-1A2F06E8CA90}" type="pres">
      <dgm:prSet presAssocID="{F7DCC8BB-A783-4B1D-AF39-7F94C00EB622}" presName="node" presStyleLbl="node1" presStyleIdx="5" presStyleCnt="7" custScaleX="335578">
        <dgm:presLayoutVars>
          <dgm:bulletEnabled val="1"/>
        </dgm:presLayoutVars>
      </dgm:prSet>
      <dgm:spPr/>
      <dgm:t>
        <a:bodyPr/>
        <a:lstStyle/>
        <a:p>
          <a:endParaRPr lang="en-AU"/>
        </a:p>
      </dgm:t>
    </dgm:pt>
    <dgm:pt modelId="{D4626C25-BFC4-486A-9E20-AD7D063D4C9D}" type="pres">
      <dgm:prSet presAssocID="{111C9EA3-A307-4C7D-AEEB-1A2BC3D776A9}" presName="sibTrans" presStyleLbl="sibTrans2D1" presStyleIdx="5" presStyleCnt="6"/>
      <dgm:spPr/>
      <dgm:t>
        <a:bodyPr/>
        <a:lstStyle/>
        <a:p>
          <a:endParaRPr lang="en-AU"/>
        </a:p>
      </dgm:t>
    </dgm:pt>
    <dgm:pt modelId="{74D3A576-2FB1-43D7-82F9-BA4EF85BFF4C}" type="pres">
      <dgm:prSet presAssocID="{111C9EA3-A307-4C7D-AEEB-1A2BC3D776A9}" presName="connectorText" presStyleLbl="sibTrans2D1" presStyleIdx="5" presStyleCnt="6"/>
      <dgm:spPr/>
      <dgm:t>
        <a:bodyPr/>
        <a:lstStyle/>
        <a:p>
          <a:endParaRPr lang="en-AU"/>
        </a:p>
      </dgm:t>
    </dgm:pt>
    <dgm:pt modelId="{BB364B1B-7115-460A-BB63-7D338B314316}" type="pres">
      <dgm:prSet presAssocID="{F26683F0-A251-4198-A259-5FDD81D7EEA5}" presName="node" presStyleLbl="node1" presStyleIdx="6" presStyleCnt="7" custScaleX="337097">
        <dgm:presLayoutVars>
          <dgm:bulletEnabled val="1"/>
        </dgm:presLayoutVars>
      </dgm:prSet>
      <dgm:spPr/>
      <dgm:t>
        <a:bodyPr/>
        <a:lstStyle/>
        <a:p>
          <a:endParaRPr lang="en-AU"/>
        </a:p>
      </dgm:t>
    </dgm:pt>
  </dgm:ptLst>
  <dgm:cxnLst>
    <dgm:cxn modelId="{1EAED63C-E44D-466E-BF44-C793EA039ABA}" srcId="{0CE01BCB-BC14-4556-B524-0069EC4DA628}" destId="{2A8CD548-B29F-4BB0-A7C4-508381675011}" srcOrd="3" destOrd="0" parTransId="{9578C946-8065-4CFA-A2F2-25B72EDEE5EB}" sibTransId="{217BFA5B-46F8-4227-88B0-3864190233F4}"/>
    <dgm:cxn modelId="{F96DB92D-61BA-41DE-9962-61298B667087}" type="presOf" srcId="{0CE01BCB-BC14-4556-B524-0069EC4DA628}" destId="{C9B6AD56-A85B-43E7-8BCD-FE4A274A2D57}" srcOrd="0" destOrd="0" presId="urn:microsoft.com/office/officeart/2005/8/layout/process2"/>
    <dgm:cxn modelId="{9CB3DA19-08AF-4CDD-9665-6B9C5E0E3F8C}" type="presOf" srcId="{8A3E23AC-9C0E-4CAF-BEB1-754C8E555E21}" destId="{8C507B78-18E4-4AFE-A16A-B4AEA8BFF91C}" srcOrd="1" destOrd="0" presId="urn:microsoft.com/office/officeart/2005/8/layout/process2"/>
    <dgm:cxn modelId="{BFAD1D1F-E4FA-4DD7-8B69-C9EAA8096AFC}" type="presOf" srcId="{8A3E23AC-9C0E-4CAF-BEB1-754C8E555E21}" destId="{C715D138-215A-40F9-99D2-BE493F4C9C6A}" srcOrd="0" destOrd="0" presId="urn:microsoft.com/office/officeart/2005/8/layout/process2"/>
    <dgm:cxn modelId="{5878E69E-DB9D-4ADD-8459-A908CF7A5DA7}" type="presOf" srcId="{7FB84DDF-CD60-4FA1-83DF-0A87F3A648B0}" destId="{C671FE29-F58A-43E6-A866-B9F084D7EBB2}" srcOrd="1" destOrd="0" presId="urn:microsoft.com/office/officeart/2005/8/layout/process2"/>
    <dgm:cxn modelId="{5E9DE024-7052-459B-9E4B-8E1D89E51E14}" srcId="{0CE01BCB-BC14-4556-B524-0069EC4DA628}" destId="{45134C1A-6B01-46B9-A819-02700EB8E35D}" srcOrd="4" destOrd="0" parTransId="{F0412D17-0155-4482-90B8-EF92D12477E4}" sibTransId="{7824D2F2-CED0-4704-9435-70623052DB0F}"/>
    <dgm:cxn modelId="{3EBAFAAA-B05A-403B-B7BE-94BC2A7F0404}" type="presOf" srcId="{45134C1A-6B01-46B9-A819-02700EB8E35D}" destId="{D2620157-4EDC-43A4-87F5-3B08D0DAD3B4}" srcOrd="0" destOrd="0" presId="urn:microsoft.com/office/officeart/2005/8/layout/process2"/>
    <dgm:cxn modelId="{0D306722-9A0F-4AB9-A6F0-6A93522FF7FC}" type="presOf" srcId="{C57FFBC4-EDF3-49E4-80AC-E234EB94CB0A}" destId="{8B3B4B70-FBC0-4F5C-9B58-D4D0F2CE9BCF}" srcOrd="0" destOrd="0" presId="urn:microsoft.com/office/officeart/2005/8/layout/process2"/>
    <dgm:cxn modelId="{5C21A86A-0297-40A0-AA19-FCD4AC681A03}" type="presOf" srcId="{13A52D27-5F75-4CDC-B1B6-5B8206309706}" destId="{68A998F6-4FE5-47FF-B644-E6AF44BB37B6}" srcOrd="0" destOrd="0" presId="urn:microsoft.com/office/officeart/2005/8/layout/process2"/>
    <dgm:cxn modelId="{187CA5FE-1D8C-469C-BAA9-BFA4014AA8BB}" type="presOf" srcId="{111C9EA3-A307-4C7D-AEEB-1A2BC3D776A9}" destId="{74D3A576-2FB1-43D7-82F9-BA4EF85BFF4C}" srcOrd="1" destOrd="0" presId="urn:microsoft.com/office/officeart/2005/8/layout/process2"/>
    <dgm:cxn modelId="{722E4BB2-07EB-406E-BBEA-C4DA8204C316}" type="presOf" srcId="{BD460573-7812-47DD-93FA-CAB175DAA741}" destId="{D3E67B6D-69D6-46B9-832F-81744320C7A0}" srcOrd="0" destOrd="0" presId="urn:microsoft.com/office/officeart/2005/8/layout/process2"/>
    <dgm:cxn modelId="{16777077-67A5-4090-9551-8D7360696E3D}" type="presOf" srcId="{F7DCC8BB-A783-4B1D-AF39-7F94C00EB622}" destId="{1E83DDBB-6116-4878-A0F3-1A2F06E8CA90}" srcOrd="0" destOrd="0" presId="urn:microsoft.com/office/officeart/2005/8/layout/process2"/>
    <dgm:cxn modelId="{3D5D4D33-ED21-48F0-BE2E-A8BEE5EEDAFF}" type="presOf" srcId="{F26683F0-A251-4198-A259-5FDD81D7EEA5}" destId="{BB364B1B-7115-460A-BB63-7D338B314316}" srcOrd="0" destOrd="0" presId="urn:microsoft.com/office/officeart/2005/8/layout/process2"/>
    <dgm:cxn modelId="{F0C145C0-ED3C-49CE-9E17-B935EE130384}" type="presOf" srcId="{2A8CD548-B29F-4BB0-A7C4-508381675011}" destId="{8972A05B-E8B0-4853-BE75-E7E04048D5A4}" srcOrd="0" destOrd="0" presId="urn:microsoft.com/office/officeart/2005/8/layout/process2"/>
    <dgm:cxn modelId="{1B3E8E41-F73A-4598-B974-BD2F9D7BDD35}" type="presOf" srcId="{2AB9CC54-F80A-4962-BB81-BC91E5BCE18B}" destId="{5D72BC98-DD0B-467A-9A58-D9B7ECE48D3E}" srcOrd="1" destOrd="0" presId="urn:microsoft.com/office/officeart/2005/8/layout/process2"/>
    <dgm:cxn modelId="{2742DA73-23A5-4645-B12B-28E8CA4B00FB}" srcId="{0CE01BCB-BC14-4556-B524-0069EC4DA628}" destId="{F7DCC8BB-A783-4B1D-AF39-7F94C00EB622}" srcOrd="5" destOrd="0" parTransId="{6BD29033-A367-4A40-A3F1-173EEFC03FEE}" sibTransId="{111C9EA3-A307-4C7D-AEEB-1A2BC3D776A9}"/>
    <dgm:cxn modelId="{05510381-8F6B-4267-802D-40D3D2485116}" srcId="{0CE01BCB-BC14-4556-B524-0069EC4DA628}" destId="{BD460573-7812-47DD-93FA-CAB175DAA741}" srcOrd="0" destOrd="0" parTransId="{EE0B7787-223F-4F21-AA8B-19219F92B71B}" sibTransId="{2AB9CC54-F80A-4962-BB81-BC91E5BCE18B}"/>
    <dgm:cxn modelId="{820A9E4C-7AA9-4DCF-9F68-DA6563922240}" type="presOf" srcId="{7FB84DDF-CD60-4FA1-83DF-0A87F3A648B0}" destId="{077270D4-280E-4254-9678-DB276BE14DC3}" srcOrd="0" destOrd="0" presId="urn:microsoft.com/office/officeart/2005/8/layout/process2"/>
    <dgm:cxn modelId="{1136089D-272D-495F-AD63-82331856A126}" type="presOf" srcId="{7824D2F2-CED0-4704-9435-70623052DB0F}" destId="{135F6279-2772-4B1B-A305-E15D37E2A3CE}" srcOrd="0" destOrd="0" presId="urn:microsoft.com/office/officeart/2005/8/layout/process2"/>
    <dgm:cxn modelId="{AA7E5B59-32C7-4B39-A0A2-CCAD1E200C35}" type="presOf" srcId="{111C9EA3-A307-4C7D-AEEB-1A2BC3D776A9}" destId="{D4626C25-BFC4-486A-9E20-AD7D063D4C9D}" srcOrd="0" destOrd="0" presId="urn:microsoft.com/office/officeart/2005/8/layout/process2"/>
    <dgm:cxn modelId="{05774961-4C3B-4919-981B-640223B239FC}" srcId="{0CE01BCB-BC14-4556-B524-0069EC4DA628}" destId="{13A52D27-5F75-4CDC-B1B6-5B8206309706}" srcOrd="2" destOrd="0" parTransId="{405730DB-8423-4F43-90DF-A9017E7677D9}" sibTransId="{7FB84DDF-CD60-4FA1-83DF-0A87F3A648B0}"/>
    <dgm:cxn modelId="{DEBD65F4-45A5-43EF-BD37-CC861B8BFCC3}" type="presOf" srcId="{217BFA5B-46F8-4227-88B0-3864190233F4}" destId="{328A97B1-04FF-41A3-ADE3-840AFC48E8B6}" srcOrd="1" destOrd="0" presId="urn:microsoft.com/office/officeart/2005/8/layout/process2"/>
    <dgm:cxn modelId="{C8E0CEA1-6742-45BB-B65C-DDB555196E4C}" srcId="{0CE01BCB-BC14-4556-B524-0069EC4DA628}" destId="{C57FFBC4-EDF3-49E4-80AC-E234EB94CB0A}" srcOrd="1" destOrd="0" parTransId="{A14A549F-3077-47B5-AF97-D59F8B79EDB4}" sibTransId="{8A3E23AC-9C0E-4CAF-BEB1-754C8E555E21}"/>
    <dgm:cxn modelId="{89EDC1D0-4906-48EA-9DCB-7ED48BB015A0}" type="presOf" srcId="{2AB9CC54-F80A-4962-BB81-BC91E5BCE18B}" destId="{2D84B8A0-3D96-49FD-B97D-00C43B2339F6}" srcOrd="0" destOrd="0" presId="urn:microsoft.com/office/officeart/2005/8/layout/process2"/>
    <dgm:cxn modelId="{4372D0D9-E64B-4AEB-AB58-424E10E8E352}" srcId="{0CE01BCB-BC14-4556-B524-0069EC4DA628}" destId="{F26683F0-A251-4198-A259-5FDD81D7EEA5}" srcOrd="6" destOrd="0" parTransId="{E71C8064-F6F6-4B32-9088-39CDA74DB910}" sibTransId="{650C9803-E5C6-459F-9BD2-0991A158E300}"/>
    <dgm:cxn modelId="{4871E7D7-CCF0-494A-BD05-AD7DCD49651A}" type="presOf" srcId="{217BFA5B-46F8-4227-88B0-3864190233F4}" destId="{C7D5E350-F1F5-4B64-B903-A2218F7E94C1}" srcOrd="0" destOrd="0" presId="urn:microsoft.com/office/officeart/2005/8/layout/process2"/>
    <dgm:cxn modelId="{BA9A810D-4AF6-47AF-B727-A7AEF972396A}" type="presOf" srcId="{7824D2F2-CED0-4704-9435-70623052DB0F}" destId="{C7D344FA-F786-4429-8ECF-40545530F7DE}" srcOrd="1" destOrd="0" presId="urn:microsoft.com/office/officeart/2005/8/layout/process2"/>
    <dgm:cxn modelId="{59BB7ADE-3F39-4358-AFEF-694139C7CFCD}" type="presParOf" srcId="{C9B6AD56-A85B-43E7-8BCD-FE4A274A2D57}" destId="{D3E67B6D-69D6-46B9-832F-81744320C7A0}" srcOrd="0" destOrd="0" presId="urn:microsoft.com/office/officeart/2005/8/layout/process2"/>
    <dgm:cxn modelId="{4E1DFE0E-9359-41B1-8787-8934A4D745E0}" type="presParOf" srcId="{C9B6AD56-A85B-43E7-8BCD-FE4A274A2D57}" destId="{2D84B8A0-3D96-49FD-B97D-00C43B2339F6}" srcOrd="1" destOrd="0" presId="urn:microsoft.com/office/officeart/2005/8/layout/process2"/>
    <dgm:cxn modelId="{1DFA1419-DB08-4696-BCBB-B994B73DDB5C}" type="presParOf" srcId="{2D84B8A0-3D96-49FD-B97D-00C43B2339F6}" destId="{5D72BC98-DD0B-467A-9A58-D9B7ECE48D3E}" srcOrd="0" destOrd="0" presId="urn:microsoft.com/office/officeart/2005/8/layout/process2"/>
    <dgm:cxn modelId="{B8241978-8755-4A45-A3F0-B75AE7B024A1}" type="presParOf" srcId="{C9B6AD56-A85B-43E7-8BCD-FE4A274A2D57}" destId="{8B3B4B70-FBC0-4F5C-9B58-D4D0F2CE9BCF}" srcOrd="2" destOrd="0" presId="urn:microsoft.com/office/officeart/2005/8/layout/process2"/>
    <dgm:cxn modelId="{03137259-A835-4773-8433-002A384ED79B}" type="presParOf" srcId="{C9B6AD56-A85B-43E7-8BCD-FE4A274A2D57}" destId="{C715D138-215A-40F9-99D2-BE493F4C9C6A}" srcOrd="3" destOrd="0" presId="urn:microsoft.com/office/officeart/2005/8/layout/process2"/>
    <dgm:cxn modelId="{0FFB17AC-A230-42A2-AB3F-BC677DC7F5A0}" type="presParOf" srcId="{C715D138-215A-40F9-99D2-BE493F4C9C6A}" destId="{8C507B78-18E4-4AFE-A16A-B4AEA8BFF91C}" srcOrd="0" destOrd="0" presId="urn:microsoft.com/office/officeart/2005/8/layout/process2"/>
    <dgm:cxn modelId="{0C3A2859-2D0B-4163-8588-F9C3134A364B}" type="presParOf" srcId="{C9B6AD56-A85B-43E7-8BCD-FE4A274A2D57}" destId="{68A998F6-4FE5-47FF-B644-E6AF44BB37B6}" srcOrd="4" destOrd="0" presId="urn:microsoft.com/office/officeart/2005/8/layout/process2"/>
    <dgm:cxn modelId="{2ECA43A2-F3DE-46E4-8BFD-3A59E5D92742}" type="presParOf" srcId="{C9B6AD56-A85B-43E7-8BCD-FE4A274A2D57}" destId="{077270D4-280E-4254-9678-DB276BE14DC3}" srcOrd="5" destOrd="0" presId="urn:microsoft.com/office/officeart/2005/8/layout/process2"/>
    <dgm:cxn modelId="{8B985BFA-6B94-44FE-95D7-F28DEB104AD2}" type="presParOf" srcId="{077270D4-280E-4254-9678-DB276BE14DC3}" destId="{C671FE29-F58A-43E6-A866-B9F084D7EBB2}" srcOrd="0" destOrd="0" presId="urn:microsoft.com/office/officeart/2005/8/layout/process2"/>
    <dgm:cxn modelId="{CA44DC89-3FA2-488D-B23C-885055B1E7BC}" type="presParOf" srcId="{C9B6AD56-A85B-43E7-8BCD-FE4A274A2D57}" destId="{8972A05B-E8B0-4853-BE75-E7E04048D5A4}" srcOrd="6" destOrd="0" presId="urn:microsoft.com/office/officeart/2005/8/layout/process2"/>
    <dgm:cxn modelId="{A153481E-12F7-4F30-A807-A3ACBAC721B5}" type="presParOf" srcId="{C9B6AD56-A85B-43E7-8BCD-FE4A274A2D57}" destId="{C7D5E350-F1F5-4B64-B903-A2218F7E94C1}" srcOrd="7" destOrd="0" presId="urn:microsoft.com/office/officeart/2005/8/layout/process2"/>
    <dgm:cxn modelId="{D91B1AA6-D647-4A62-B030-03BF1D4EB344}" type="presParOf" srcId="{C7D5E350-F1F5-4B64-B903-A2218F7E94C1}" destId="{328A97B1-04FF-41A3-ADE3-840AFC48E8B6}" srcOrd="0" destOrd="0" presId="urn:microsoft.com/office/officeart/2005/8/layout/process2"/>
    <dgm:cxn modelId="{42D367EC-F46E-4D64-9D57-CC50EA0A8098}" type="presParOf" srcId="{C9B6AD56-A85B-43E7-8BCD-FE4A274A2D57}" destId="{D2620157-4EDC-43A4-87F5-3B08D0DAD3B4}" srcOrd="8" destOrd="0" presId="urn:microsoft.com/office/officeart/2005/8/layout/process2"/>
    <dgm:cxn modelId="{D0465D54-036F-4278-8021-DD1018E44052}" type="presParOf" srcId="{C9B6AD56-A85B-43E7-8BCD-FE4A274A2D57}" destId="{135F6279-2772-4B1B-A305-E15D37E2A3CE}" srcOrd="9" destOrd="0" presId="urn:microsoft.com/office/officeart/2005/8/layout/process2"/>
    <dgm:cxn modelId="{E51231E1-7DAB-4A17-A2AF-0DB96CA78E70}" type="presParOf" srcId="{135F6279-2772-4B1B-A305-E15D37E2A3CE}" destId="{C7D344FA-F786-4429-8ECF-40545530F7DE}" srcOrd="0" destOrd="0" presId="urn:microsoft.com/office/officeart/2005/8/layout/process2"/>
    <dgm:cxn modelId="{2A515215-BF19-4D62-9CB1-844A158578CA}" type="presParOf" srcId="{C9B6AD56-A85B-43E7-8BCD-FE4A274A2D57}" destId="{1E83DDBB-6116-4878-A0F3-1A2F06E8CA90}" srcOrd="10" destOrd="0" presId="urn:microsoft.com/office/officeart/2005/8/layout/process2"/>
    <dgm:cxn modelId="{FEF84D0F-07DA-4F36-A084-4BE5BD8C34C3}" type="presParOf" srcId="{C9B6AD56-A85B-43E7-8BCD-FE4A274A2D57}" destId="{D4626C25-BFC4-486A-9E20-AD7D063D4C9D}" srcOrd="11" destOrd="0" presId="urn:microsoft.com/office/officeart/2005/8/layout/process2"/>
    <dgm:cxn modelId="{9686E496-90A5-4C4C-B293-AED441AC39CB}" type="presParOf" srcId="{D4626C25-BFC4-486A-9E20-AD7D063D4C9D}" destId="{74D3A576-2FB1-43D7-82F9-BA4EF85BFF4C}" srcOrd="0" destOrd="0" presId="urn:microsoft.com/office/officeart/2005/8/layout/process2"/>
    <dgm:cxn modelId="{724AF3F0-FA8E-44E2-803C-C6AFED76B0A1}" type="presParOf" srcId="{C9B6AD56-A85B-43E7-8BCD-FE4A274A2D57}" destId="{BB364B1B-7115-460A-BB63-7D338B314316}" srcOrd="12" destOrd="0" presId="urn:microsoft.com/office/officeart/2005/8/layout/process2"/>
  </dgm:cxnLst>
  <dgm:bg>
    <a:solidFill>
      <a:schemeClr val="accent3">
        <a:lumMod val="20000"/>
        <a:lumOff val="80000"/>
      </a:schemeClr>
    </a:solidFill>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D61BC-4E60-4051-AA10-0885648BA323}">
      <dsp:nvSpPr>
        <dsp:cNvPr id="0" name=""/>
        <dsp:cNvSpPr/>
      </dsp:nvSpPr>
      <dsp:spPr>
        <a:xfrm>
          <a:off x="37" y="1257095"/>
          <a:ext cx="1193495" cy="98438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sl-SI" sz="700" kern="1200"/>
            <a:t>Slovenija</a:t>
          </a:r>
        </a:p>
        <a:p>
          <a:pPr marL="57150" lvl="1" indent="-57150" algn="l" defTabSz="311150">
            <a:lnSpc>
              <a:spcPct val="90000"/>
            </a:lnSpc>
            <a:spcBef>
              <a:spcPct val="0"/>
            </a:spcBef>
            <a:spcAft>
              <a:spcPct val="15000"/>
            </a:spcAft>
            <a:buChar char="••"/>
          </a:pPr>
          <a:r>
            <a:rPr lang="sl-SI" sz="700" kern="1200"/>
            <a:t>Evropa</a:t>
          </a:r>
        </a:p>
        <a:p>
          <a:pPr marL="57150" lvl="1" indent="-57150" algn="l" defTabSz="311150">
            <a:lnSpc>
              <a:spcPct val="90000"/>
            </a:lnSpc>
            <a:spcBef>
              <a:spcPct val="0"/>
            </a:spcBef>
            <a:spcAft>
              <a:spcPct val="15000"/>
            </a:spcAft>
            <a:buChar char="••"/>
          </a:pPr>
          <a:r>
            <a:rPr lang="sl-SI" sz="700" kern="1200"/>
            <a:t>Azijsko - pacifiška regija</a:t>
          </a:r>
        </a:p>
      </dsp:txBody>
      <dsp:txXfrm>
        <a:off x="22690" y="1279748"/>
        <a:ext cx="1148189" cy="728138"/>
      </dsp:txXfrm>
    </dsp:sp>
    <dsp:sp modelId="{0768D8A9-7340-4835-BFD6-6950421D6FE7}">
      <dsp:nvSpPr>
        <dsp:cNvPr id="0" name=""/>
        <dsp:cNvSpPr/>
      </dsp:nvSpPr>
      <dsp:spPr>
        <a:xfrm>
          <a:off x="680144" y="1525281"/>
          <a:ext cx="1266364" cy="1266364"/>
        </a:xfrm>
        <a:prstGeom prst="leftCircularArrow">
          <a:avLst>
            <a:gd name="adj1" fmla="val 2764"/>
            <a:gd name="adj2" fmla="val 336985"/>
            <a:gd name="adj3" fmla="val 2112496"/>
            <a:gd name="adj4" fmla="val 9024489"/>
            <a:gd name="adj5" fmla="val 322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A98D13-CF0F-4E5C-9AC3-1914B4E58CDC}">
      <dsp:nvSpPr>
        <dsp:cNvPr id="0" name=""/>
        <dsp:cNvSpPr/>
      </dsp:nvSpPr>
      <dsp:spPr>
        <a:xfrm>
          <a:off x="265258" y="2030539"/>
          <a:ext cx="1060884" cy="421878"/>
        </a:xfrm>
        <a:prstGeom prst="roundRect">
          <a:avLst>
            <a:gd name="adj" fmla="val 10000"/>
          </a:avLst>
        </a:prstGeom>
        <a:solidFill>
          <a:srgbClr val="8DD14F"/>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sl-SI" sz="1900" kern="1200"/>
            <a:t>TRG</a:t>
          </a:r>
        </a:p>
      </dsp:txBody>
      <dsp:txXfrm>
        <a:off x="277614" y="2042895"/>
        <a:ext cx="1036172" cy="397166"/>
      </dsp:txXfrm>
    </dsp:sp>
    <dsp:sp modelId="{0F6CDBF9-EEBB-4FC7-9E0C-2985BD84B091}">
      <dsp:nvSpPr>
        <dsp:cNvPr id="0" name=""/>
        <dsp:cNvSpPr/>
      </dsp:nvSpPr>
      <dsp:spPr>
        <a:xfrm>
          <a:off x="1492794" y="1257095"/>
          <a:ext cx="1193495" cy="98438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sl-SI" sz="700" kern="1200"/>
            <a:t>Različnih socio-demografskih značilnosti, s poudarkom na višjem materialnem statusu</a:t>
          </a:r>
        </a:p>
        <a:p>
          <a:pPr marL="57150" lvl="1" indent="-57150" algn="l" defTabSz="311150">
            <a:lnSpc>
              <a:spcPct val="90000"/>
            </a:lnSpc>
            <a:spcBef>
              <a:spcPct val="0"/>
            </a:spcBef>
            <a:spcAft>
              <a:spcPct val="15000"/>
            </a:spcAft>
            <a:buChar char="••"/>
          </a:pPr>
          <a:r>
            <a:rPr lang="sl-SI" sz="700" kern="1200"/>
            <a:t>Interesi za šport, naravo, kulturo, zdravje in dobro počutje ter razvajanje in notranje zadovoljstvo</a:t>
          </a:r>
        </a:p>
      </dsp:txBody>
      <dsp:txXfrm>
        <a:off x="1515447" y="1490687"/>
        <a:ext cx="1148189" cy="728138"/>
      </dsp:txXfrm>
    </dsp:sp>
    <dsp:sp modelId="{34241CAE-791F-42E7-8819-83CEC06EAE23}">
      <dsp:nvSpPr>
        <dsp:cNvPr id="0" name=""/>
        <dsp:cNvSpPr/>
      </dsp:nvSpPr>
      <dsp:spPr>
        <a:xfrm>
          <a:off x="2162955" y="668331"/>
          <a:ext cx="1418866" cy="1418866"/>
        </a:xfrm>
        <a:prstGeom prst="circularArrow">
          <a:avLst>
            <a:gd name="adj1" fmla="val 2467"/>
            <a:gd name="adj2" fmla="val 298695"/>
            <a:gd name="adj3" fmla="val 19525794"/>
            <a:gd name="adj4" fmla="val 12575511"/>
            <a:gd name="adj5" fmla="val 2878"/>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2F1BFA-F59C-418A-9BCC-836A6249043C}">
      <dsp:nvSpPr>
        <dsp:cNvPr id="0" name=""/>
        <dsp:cNvSpPr/>
      </dsp:nvSpPr>
      <dsp:spPr>
        <a:xfrm>
          <a:off x="1758015" y="1046155"/>
          <a:ext cx="1060884" cy="421878"/>
        </a:xfrm>
        <a:prstGeom prst="roundRect">
          <a:avLst>
            <a:gd name="adj" fmla="val 10000"/>
          </a:avLst>
        </a:prstGeom>
        <a:solidFill>
          <a:srgbClr val="8DD14F"/>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sl-SI" sz="1900" kern="1200"/>
            <a:t>TURIST</a:t>
          </a:r>
        </a:p>
      </dsp:txBody>
      <dsp:txXfrm>
        <a:off x="1770371" y="1058511"/>
        <a:ext cx="1036172" cy="397166"/>
      </dsp:txXfrm>
    </dsp:sp>
    <dsp:sp modelId="{747CB412-8551-445F-B269-260E54680B27}">
      <dsp:nvSpPr>
        <dsp:cNvPr id="0" name=""/>
        <dsp:cNvSpPr/>
      </dsp:nvSpPr>
      <dsp:spPr>
        <a:xfrm>
          <a:off x="2985551" y="1257095"/>
          <a:ext cx="1193495" cy="98438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sl-SI" sz="700" kern="1200"/>
            <a:t>kultura in dediščina</a:t>
          </a:r>
        </a:p>
        <a:p>
          <a:pPr marL="57150" lvl="1" indent="-57150" algn="l" defTabSz="311150">
            <a:lnSpc>
              <a:spcPct val="90000"/>
            </a:lnSpc>
            <a:spcBef>
              <a:spcPct val="0"/>
            </a:spcBef>
            <a:spcAft>
              <a:spcPct val="15000"/>
            </a:spcAft>
            <a:buChar char="••"/>
          </a:pPr>
          <a:r>
            <a:rPr lang="sl-SI" sz="700" kern="1200"/>
            <a:t>šport in rekreacija</a:t>
          </a:r>
        </a:p>
        <a:p>
          <a:pPr marL="57150" lvl="1" indent="-57150" algn="l" defTabSz="311150">
            <a:lnSpc>
              <a:spcPct val="90000"/>
            </a:lnSpc>
            <a:spcBef>
              <a:spcPct val="0"/>
            </a:spcBef>
            <a:spcAft>
              <a:spcPct val="15000"/>
            </a:spcAft>
            <a:buChar char="••"/>
          </a:pPr>
          <a:r>
            <a:rPr lang="sl-SI" sz="700" kern="1200"/>
            <a:t>dobro počutje in zdravje</a:t>
          </a:r>
        </a:p>
        <a:p>
          <a:pPr marL="57150" lvl="1" indent="-57150" algn="l" defTabSz="311150">
            <a:lnSpc>
              <a:spcPct val="90000"/>
            </a:lnSpc>
            <a:spcBef>
              <a:spcPct val="0"/>
            </a:spcBef>
            <a:spcAft>
              <a:spcPct val="15000"/>
            </a:spcAft>
            <a:buChar char="••"/>
          </a:pPr>
          <a:r>
            <a:rPr lang="sl-SI" sz="700" kern="1200"/>
            <a:t>izobraževanje/posel</a:t>
          </a:r>
        </a:p>
        <a:p>
          <a:pPr marL="57150" lvl="1" indent="-57150" algn="l" defTabSz="311150">
            <a:lnSpc>
              <a:spcPct val="90000"/>
            </a:lnSpc>
            <a:spcBef>
              <a:spcPct val="0"/>
            </a:spcBef>
            <a:spcAft>
              <a:spcPct val="15000"/>
            </a:spcAft>
            <a:buChar char="••"/>
          </a:pPr>
          <a:r>
            <a:rPr lang="sl-SI" sz="700" kern="1200"/>
            <a:t>gastronomija</a:t>
          </a:r>
        </a:p>
      </dsp:txBody>
      <dsp:txXfrm>
        <a:off x="3008204" y="1279748"/>
        <a:ext cx="1148189" cy="728138"/>
      </dsp:txXfrm>
    </dsp:sp>
    <dsp:sp modelId="{A789E106-AB37-431E-93BF-A539984A24B5}">
      <dsp:nvSpPr>
        <dsp:cNvPr id="0" name=""/>
        <dsp:cNvSpPr/>
      </dsp:nvSpPr>
      <dsp:spPr>
        <a:xfrm>
          <a:off x="3665658" y="1525281"/>
          <a:ext cx="1266364" cy="1266364"/>
        </a:xfrm>
        <a:prstGeom prst="leftCircularArrow">
          <a:avLst>
            <a:gd name="adj1" fmla="val 2764"/>
            <a:gd name="adj2" fmla="val 336985"/>
            <a:gd name="adj3" fmla="val 2112496"/>
            <a:gd name="adj4" fmla="val 9024489"/>
            <a:gd name="adj5" fmla="val 322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4912832-9392-4D25-8A9D-165E8C210DA6}">
      <dsp:nvSpPr>
        <dsp:cNvPr id="0" name=""/>
        <dsp:cNvSpPr/>
      </dsp:nvSpPr>
      <dsp:spPr>
        <a:xfrm>
          <a:off x="3250772" y="2030539"/>
          <a:ext cx="1060884" cy="421878"/>
        </a:xfrm>
        <a:prstGeom prst="roundRect">
          <a:avLst>
            <a:gd name="adj" fmla="val 10000"/>
          </a:avLst>
        </a:prstGeom>
        <a:solidFill>
          <a:srgbClr val="8DD14F"/>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sl-SI" sz="1900" kern="1200"/>
            <a:t>STORITEV</a:t>
          </a:r>
        </a:p>
      </dsp:txBody>
      <dsp:txXfrm>
        <a:off x="3263128" y="2042895"/>
        <a:ext cx="1036172" cy="397166"/>
      </dsp:txXfrm>
    </dsp:sp>
    <dsp:sp modelId="{65962111-69C9-45ED-8104-CC565199A162}">
      <dsp:nvSpPr>
        <dsp:cNvPr id="0" name=""/>
        <dsp:cNvSpPr/>
      </dsp:nvSpPr>
      <dsp:spPr>
        <a:xfrm>
          <a:off x="4478308" y="1257095"/>
          <a:ext cx="1193495" cy="98438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sl-SI" sz="700" kern="1200"/>
            <a:t>gostoljubno</a:t>
          </a:r>
        </a:p>
        <a:p>
          <a:pPr marL="57150" lvl="1" indent="-57150" algn="l" defTabSz="311150">
            <a:lnSpc>
              <a:spcPct val="90000"/>
            </a:lnSpc>
            <a:spcBef>
              <a:spcPct val="0"/>
            </a:spcBef>
            <a:spcAft>
              <a:spcPct val="15000"/>
            </a:spcAft>
            <a:buChar char="••"/>
          </a:pPr>
          <a:r>
            <a:rPr lang="sl-SI" sz="700" kern="1200"/>
            <a:t>tradicionalno</a:t>
          </a:r>
        </a:p>
        <a:p>
          <a:pPr marL="57150" lvl="1" indent="-57150" algn="l" defTabSz="311150">
            <a:lnSpc>
              <a:spcPct val="90000"/>
            </a:lnSpc>
            <a:spcBef>
              <a:spcPct val="0"/>
            </a:spcBef>
            <a:spcAft>
              <a:spcPct val="15000"/>
            </a:spcAft>
            <a:buChar char="••"/>
          </a:pPr>
          <a:r>
            <a:rPr lang="sl-SI" sz="700" kern="1200"/>
            <a:t>kakovostno</a:t>
          </a:r>
        </a:p>
        <a:p>
          <a:pPr marL="57150" lvl="1" indent="-57150" algn="l" defTabSz="311150">
            <a:lnSpc>
              <a:spcPct val="90000"/>
            </a:lnSpc>
            <a:spcBef>
              <a:spcPct val="0"/>
            </a:spcBef>
            <a:spcAft>
              <a:spcPct val="15000"/>
            </a:spcAft>
            <a:buChar char="••"/>
          </a:pPr>
          <a:r>
            <a:rPr lang="sl-SI" sz="700" kern="1200"/>
            <a:t>odgovorno</a:t>
          </a:r>
        </a:p>
        <a:p>
          <a:pPr marL="57150" lvl="1" indent="-57150" algn="l" defTabSz="311150">
            <a:lnSpc>
              <a:spcPct val="90000"/>
            </a:lnSpc>
            <a:spcBef>
              <a:spcPct val="0"/>
            </a:spcBef>
            <a:spcAft>
              <a:spcPct val="15000"/>
            </a:spcAft>
            <a:buChar char="••"/>
          </a:pPr>
          <a:r>
            <a:rPr lang="sl-SI" sz="700" kern="1200"/>
            <a:t>so-ustvarjalno</a:t>
          </a:r>
        </a:p>
        <a:p>
          <a:pPr marL="57150" lvl="1" indent="-57150" algn="l" defTabSz="311150">
            <a:lnSpc>
              <a:spcPct val="90000"/>
            </a:lnSpc>
            <a:spcBef>
              <a:spcPct val="0"/>
            </a:spcBef>
            <a:spcAft>
              <a:spcPct val="15000"/>
            </a:spcAft>
            <a:buChar char="••"/>
          </a:pPr>
          <a:r>
            <a:rPr lang="sl-SI" sz="700" kern="1200"/>
            <a:t>butično</a:t>
          </a:r>
        </a:p>
      </dsp:txBody>
      <dsp:txXfrm>
        <a:off x="4500961" y="1490687"/>
        <a:ext cx="1148189" cy="728138"/>
      </dsp:txXfrm>
    </dsp:sp>
    <dsp:sp modelId="{66AE352A-824C-4FE6-9A84-033F4E9E37CF}">
      <dsp:nvSpPr>
        <dsp:cNvPr id="0" name=""/>
        <dsp:cNvSpPr/>
      </dsp:nvSpPr>
      <dsp:spPr>
        <a:xfrm>
          <a:off x="4743529" y="1046155"/>
          <a:ext cx="1060884" cy="421878"/>
        </a:xfrm>
        <a:prstGeom prst="roundRect">
          <a:avLst>
            <a:gd name="adj" fmla="val 10000"/>
          </a:avLst>
        </a:prstGeom>
        <a:solidFill>
          <a:srgbClr val="8DD14F"/>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sl-SI" sz="1900" kern="1200"/>
            <a:t>Filozofija</a:t>
          </a:r>
        </a:p>
      </dsp:txBody>
      <dsp:txXfrm>
        <a:off x="4755885" y="1058511"/>
        <a:ext cx="1036172" cy="3971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886FA5-D454-4EA3-8782-B28ADD366FA9}">
      <dsp:nvSpPr>
        <dsp:cNvPr id="0" name=""/>
        <dsp:cNvSpPr/>
      </dsp:nvSpPr>
      <dsp:spPr>
        <a:xfrm>
          <a:off x="2224997" y="1692355"/>
          <a:ext cx="1229446" cy="79640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00050">
            <a:lnSpc>
              <a:spcPct val="90000"/>
            </a:lnSpc>
            <a:spcBef>
              <a:spcPct val="0"/>
            </a:spcBef>
            <a:spcAft>
              <a:spcPct val="15000"/>
            </a:spcAft>
            <a:buChar char="••"/>
          </a:pPr>
          <a:r>
            <a:rPr lang="sl-SI" sz="900" kern="1200"/>
            <a:t>Odpornost</a:t>
          </a:r>
          <a:endParaRPr lang="en-AU" sz="900" kern="1200"/>
        </a:p>
      </dsp:txBody>
      <dsp:txXfrm>
        <a:off x="2611325" y="1908950"/>
        <a:ext cx="825624" cy="562313"/>
      </dsp:txXfrm>
    </dsp:sp>
    <dsp:sp modelId="{566A64C6-7EB7-48B0-ADFE-354DA9365723}">
      <dsp:nvSpPr>
        <dsp:cNvPr id="0" name=""/>
        <dsp:cNvSpPr/>
      </dsp:nvSpPr>
      <dsp:spPr>
        <a:xfrm>
          <a:off x="219058" y="1692355"/>
          <a:ext cx="1229446" cy="79640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00050">
            <a:lnSpc>
              <a:spcPct val="90000"/>
            </a:lnSpc>
            <a:spcBef>
              <a:spcPct val="0"/>
            </a:spcBef>
            <a:spcAft>
              <a:spcPct val="15000"/>
            </a:spcAft>
            <a:buChar char="••"/>
          </a:pPr>
          <a:r>
            <a:rPr lang="sl-SI" sz="900" kern="1200"/>
            <a:t>Odprava</a:t>
          </a:r>
          <a:endParaRPr lang="en-AU" sz="900" kern="1200"/>
        </a:p>
      </dsp:txBody>
      <dsp:txXfrm>
        <a:off x="236552" y="1908950"/>
        <a:ext cx="825624" cy="562313"/>
      </dsp:txXfrm>
    </dsp:sp>
    <dsp:sp modelId="{DDAF4CBD-B037-4B4B-A2D7-3D52214169A3}">
      <dsp:nvSpPr>
        <dsp:cNvPr id="0" name=""/>
        <dsp:cNvSpPr/>
      </dsp:nvSpPr>
      <dsp:spPr>
        <a:xfrm>
          <a:off x="2224997" y="0"/>
          <a:ext cx="1229446" cy="79640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00050">
            <a:lnSpc>
              <a:spcPct val="90000"/>
            </a:lnSpc>
            <a:spcBef>
              <a:spcPct val="0"/>
            </a:spcBef>
            <a:spcAft>
              <a:spcPct val="15000"/>
            </a:spcAft>
            <a:buChar char="••"/>
          </a:pPr>
          <a:r>
            <a:rPr lang="sl-SI" sz="900" kern="1200"/>
            <a:t>Opredmetenje</a:t>
          </a:r>
          <a:endParaRPr lang="en-AU" sz="900" kern="1200"/>
        </a:p>
      </dsp:txBody>
      <dsp:txXfrm>
        <a:off x="2611325" y="17494"/>
        <a:ext cx="825624" cy="562313"/>
      </dsp:txXfrm>
    </dsp:sp>
    <dsp:sp modelId="{94729198-B02C-4336-8841-DB250E25CF5A}">
      <dsp:nvSpPr>
        <dsp:cNvPr id="0" name=""/>
        <dsp:cNvSpPr/>
      </dsp:nvSpPr>
      <dsp:spPr>
        <a:xfrm>
          <a:off x="219058" y="0"/>
          <a:ext cx="1229446" cy="79640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00050">
            <a:lnSpc>
              <a:spcPct val="90000"/>
            </a:lnSpc>
            <a:spcBef>
              <a:spcPct val="0"/>
            </a:spcBef>
            <a:spcAft>
              <a:spcPct val="15000"/>
            </a:spcAft>
            <a:buChar char="••"/>
          </a:pPr>
          <a:r>
            <a:rPr lang="sl-SI" sz="900" kern="1200"/>
            <a:t>Valorizacija</a:t>
          </a:r>
          <a:endParaRPr lang="en-AU" sz="900" kern="1200"/>
        </a:p>
      </dsp:txBody>
      <dsp:txXfrm>
        <a:off x="236552" y="17494"/>
        <a:ext cx="825624" cy="562313"/>
      </dsp:txXfrm>
    </dsp:sp>
    <dsp:sp modelId="{75C3800E-521D-47E1-BC38-5A894E7D9065}">
      <dsp:nvSpPr>
        <dsp:cNvPr id="0" name=""/>
        <dsp:cNvSpPr/>
      </dsp:nvSpPr>
      <dsp:spPr>
        <a:xfrm>
          <a:off x="734231" y="141859"/>
          <a:ext cx="1077632" cy="1077632"/>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sl-SI" sz="900" kern="1200"/>
            <a:t>PREDNOSTI</a:t>
          </a:r>
          <a:endParaRPr lang="en-AU" sz="900" kern="1200"/>
        </a:p>
      </dsp:txBody>
      <dsp:txXfrm>
        <a:off x="1049862" y="457490"/>
        <a:ext cx="762001" cy="762001"/>
      </dsp:txXfrm>
    </dsp:sp>
    <dsp:sp modelId="{63E24132-8375-4290-BC13-D1211FC1647F}">
      <dsp:nvSpPr>
        <dsp:cNvPr id="0" name=""/>
        <dsp:cNvSpPr/>
      </dsp:nvSpPr>
      <dsp:spPr>
        <a:xfrm rot="5400000">
          <a:off x="1861638" y="141859"/>
          <a:ext cx="1077632" cy="1077632"/>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sl-SI" sz="900" kern="1200"/>
            <a:t>PRILOŽNOSTI</a:t>
          </a:r>
          <a:endParaRPr lang="en-AU" sz="900" kern="1200"/>
        </a:p>
      </dsp:txBody>
      <dsp:txXfrm rot="-5400000">
        <a:off x="1861638" y="457490"/>
        <a:ext cx="762001" cy="762001"/>
      </dsp:txXfrm>
    </dsp:sp>
    <dsp:sp modelId="{A9D96CA0-F85F-4C89-9D3C-5C7FB0FA4A0D}">
      <dsp:nvSpPr>
        <dsp:cNvPr id="0" name=""/>
        <dsp:cNvSpPr/>
      </dsp:nvSpPr>
      <dsp:spPr>
        <a:xfrm rot="10800000">
          <a:off x="1861638" y="1269266"/>
          <a:ext cx="1077632" cy="1077632"/>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sl-SI" sz="900" kern="1200"/>
            <a:t>NEVARNOSTI</a:t>
          </a:r>
          <a:endParaRPr lang="en-AU" sz="900" kern="1200"/>
        </a:p>
      </dsp:txBody>
      <dsp:txXfrm rot="10800000">
        <a:off x="1861638" y="1269266"/>
        <a:ext cx="762001" cy="762001"/>
      </dsp:txXfrm>
    </dsp:sp>
    <dsp:sp modelId="{365C40DA-D616-4C99-8EF0-B8103BED43DE}">
      <dsp:nvSpPr>
        <dsp:cNvPr id="0" name=""/>
        <dsp:cNvSpPr/>
      </dsp:nvSpPr>
      <dsp:spPr>
        <a:xfrm rot="16200000">
          <a:off x="734231" y="1269266"/>
          <a:ext cx="1077632" cy="1077632"/>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sl-SI" sz="900" kern="1200"/>
            <a:t>SLABOSTI</a:t>
          </a:r>
          <a:endParaRPr lang="en-AU" sz="900" kern="1200"/>
        </a:p>
      </dsp:txBody>
      <dsp:txXfrm rot="5400000">
        <a:off x="1049862" y="1269266"/>
        <a:ext cx="762001" cy="762001"/>
      </dsp:txXfrm>
    </dsp:sp>
    <dsp:sp modelId="{9803DDFA-442E-4AE6-AEA9-DE7A43010FE7}">
      <dsp:nvSpPr>
        <dsp:cNvPr id="0" name=""/>
        <dsp:cNvSpPr/>
      </dsp:nvSpPr>
      <dsp:spPr>
        <a:xfrm>
          <a:off x="1650716" y="1020390"/>
          <a:ext cx="372069" cy="323538"/>
        </a:xfrm>
        <a:prstGeom prst="circularArrow">
          <a:avLst/>
        </a:prstGeom>
        <a:solidFill>
          <a:schemeClr val="accent3">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5CE088B-47BA-4FD3-A1AE-C19F8DB5CBC5}">
      <dsp:nvSpPr>
        <dsp:cNvPr id="0" name=""/>
        <dsp:cNvSpPr/>
      </dsp:nvSpPr>
      <dsp:spPr>
        <a:xfrm rot="10800000">
          <a:off x="1650716" y="1144828"/>
          <a:ext cx="372069" cy="323538"/>
        </a:xfrm>
        <a:prstGeom prst="circularArrow">
          <a:avLst/>
        </a:prstGeom>
        <a:solidFill>
          <a:schemeClr val="accent3">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897605-06DC-427D-BF33-1BACA687972A}">
      <dsp:nvSpPr>
        <dsp:cNvPr id="0" name=""/>
        <dsp:cNvSpPr/>
      </dsp:nvSpPr>
      <dsp:spPr>
        <a:xfrm>
          <a:off x="3163" y="922076"/>
          <a:ext cx="1109311" cy="9149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sl-SI" sz="800" kern="1200"/>
            <a:t>Odnosov med deležniki</a:t>
          </a:r>
        </a:p>
        <a:p>
          <a:pPr marL="57150" lvl="1" indent="-57150" algn="l" defTabSz="355600">
            <a:lnSpc>
              <a:spcPct val="90000"/>
            </a:lnSpc>
            <a:spcBef>
              <a:spcPct val="0"/>
            </a:spcBef>
            <a:spcAft>
              <a:spcPct val="15000"/>
            </a:spcAft>
            <a:buChar char="••"/>
          </a:pPr>
          <a:r>
            <a:rPr lang="sl-SI" sz="800" kern="1200"/>
            <a:t>Izvajanja tur. storitev</a:t>
          </a:r>
        </a:p>
        <a:p>
          <a:pPr marL="57150" lvl="1" indent="-57150" algn="l" defTabSz="355600">
            <a:lnSpc>
              <a:spcPct val="90000"/>
            </a:lnSpc>
            <a:spcBef>
              <a:spcPct val="0"/>
            </a:spcBef>
            <a:spcAft>
              <a:spcPct val="15000"/>
            </a:spcAft>
            <a:buChar char="••"/>
          </a:pPr>
          <a:r>
            <a:rPr lang="sl-SI" sz="800" kern="1200"/>
            <a:t>Razvoja turističnega sistema</a:t>
          </a:r>
        </a:p>
      </dsp:txBody>
      <dsp:txXfrm>
        <a:off x="24219" y="943132"/>
        <a:ext cx="1067199" cy="676777"/>
      </dsp:txXfrm>
    </dsp:sp>
    <dsp:sp modelId="{475590A5-1333-4509-818B-D03749566A64}">
      <dsp:nvSpPr>
        <dsp:cNvPr id="0" name=""/>
        <dsp:cNvSpPr/>
      </dsp:nvSpPr>
      <dsp:spPr>
        <a:xfrm>
          <a:off x="625914" y="1137643"/>
          <a:ext cx="1226829" cy="1226829"/>
        </a:xfrm>
        <a:prstGeom prst="leftCircularArrow">
          <a:avLst>
            <a:gd name="adj1" fmla="val 3182"/>
            <a:gd name="adj2" fmla="val 391896"/>
            <a:gd name="adj3" fmla="val 2167407"/>
            <a:gd name="adj4" fmla="val 9024489"/>
            <a:gd name="adj5" fmla="val 3713"/>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FC3DF2-8F56-472D-8AF0-3B97C7FCC62C}">
      <dsp:nvSpPr>
        <dsp:cNvPr id="0" name=""/>
        <dsp:cNvSpPr/>
      </dsp:nvSpPr>
      <dsp:spPr>
        <a:xfrm>
          <a:off x="249677" y="1640965"/>
          <a:ext cx="986054" cy="3921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sl-SI" sz="1000" kern="1200"/>
            <a:t>Profesionalizacija</a:t>
          </a:r>
        </a:p>
      </dsp:txBody>
      <dsp:txXfrm>
        <a:off x="261162" y="1652450"/>
        <a:ext cx="963084" cy="369151"/>
      </dsp:txXfrm>
    </dsp:sp>
    <dsp:sp modelId="{5051473C-FFD2-449B-8F0E-EBEED7BAFD72}">
      <dsp:nvSpPr>
        <dsp:cNvPr id="0" name=""/>
        <dsp:cNvSpPr/>
      </dsp:nvSpPr>
      <dsp:spPr>
        <a:xfrm>
          <a:off x="1421648" y="922076"/>
          <a:ext cx="1109311" cy="9149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sl-SI" sz="800" kern="1200"/>
            <a:t>Javno-zasebno partnerstvo</a:t>
          </a:r>
        </a:p>
        <a:p>
          <a:pPr marL="57150" lvl="1" indent="-57150" algn="l" defTabSz="355600">
            <a:lnSpc>
              <a:spcPct val="90000"/>
            </a:lnSpc>
            <a:spcBef>
              <a:spcPct val="0"/>
            </a:spcBef>
            <a:spcAft>
              <a:spcPct val="15000"/>
            </a:spcAft>
            <a:buChar char="••"/>
          </a:pPr>
          <a:r>
            <a:rPr lang="sl-SI" sz="800" kern="1200"/>
            <a:t>Ustvarjalni dialog</a:t>
          </a:r>
        </a:p>
        <a:p>
          <a:pPr marL="57150" lvl="1" indent="-57150" algn="l" defTabSz="355600">
            <a:lnSpc>
              <a:spcPct val="90000"/>
            </a:lnSpc>
            <a:spcBef>
              <a:spcPct val="0"/>
            </a:spcBef>
            <a:spcAft>
              <a:spcPct val="15000"/>
            </a:spcAft>
            <a:buChar char="••"/>
          </a:pPr>
          <a:r>
            <a:rPr lang="sl-SI" sz="800" kern="1200"/>
            <a:t>Izmenjava znanj in izkušenj</a:t>
          </a:r>
        </a:p>
      </dsp:txBody>
      <dsp:txXfrm>
        <a:off x="1442704" y="1139193"/>
        <a:ext cx="1067199" cy="676777"/>
      </dsp:txXfrm>
    </dsp:sp>
    <dsp:sp modelId="{3BDE0CC6-358C-4E36-AB4D-579D9039AAA2}">
      <dsp:nvSpPr>
        <dsp:cNvPr id="0" name=""/>
        <dsp:cNvSpPr/>
      </dsp:nvSpPr>
      <dsp:spPr>
        <a:xfrm>
          <a:off x="2035155" y="358755"/>
          <a:ext cx="1368574" cy="1368574"/>
        </a:xfrm>
        <a:prstGeom prst="circularArrow">
          <a:avLst>
            <a:gd name="adj1" fmla="val 2853"/>
            <a:gd name="adj2" fmla="val 348593"/>
            <a:gd name="adj3" fmla="val 19475896"/>
            <a:gd name="adj4" fmla="val 12575511"/>
            <a:gd name="adj5" fmla="val 3328"/>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589C33-EDF8-4720-83CB-B557B4CF6AF4}">
      <dsp:nvSpPr>
        <dsp:cNvPr id="0" name=""/>
        <dsp:cNvSpPr/>
      </dsp:nvSpPr>
      <dsp:spPr>
        <a:xfrm>
          <a:off x="1668162" y="726015"/>
          <a:ext cx="986054" cy="3921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sl-SI" sz="1000" kern="1200"/>
            <a:t>Sodelovanje</a:t>
          </a:r>
        </a:p>
      </dsp:txBody>
      <dsp:txXfrm>
        <a:off x="1679647" y="737500"/>
        <a:ext cx="963084" cy="369151"/>
      </dsp:txXfrm>
    </dsp:sp>
    <dsp:sp modelId="{738463C4-EA7D-4B76-8B7B-8130E75434B9}">
      <dsp:nvSpPr>
        <dsp:cNvPr id="0" name=""/>
        <dsp:cNvSpPr/>
      </dsp:nvSpPr>
      <dsp:spPr>
        <a:xfrm>
          <a:off x="2840134" y="922076"/>
          <a:ext cx="1109311" cy="9149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sl-SI" sz="800" kern="1200"/>
            <a:t> Značilnosti turističnih doživetij</a:t>
          </a:r>
        </a:p>
        <a:p>
          <a:pPr marL="57150" lvl="1" indent="-57150" algn="l" defTabSz="355600">
            <a:lnSpc>
              <a:spcPct val="90000"/>
            </a:lnSpc>
            <a:spcBef>
              <a:spcPct val="0"/>
            </a:spcBef>
            <a:spcAft>
              <a:spcPct val="15000"/>
            </a:spcAft>
            <a:buChar char="••"/>
          </a:pPr>
          <a:r>
            <a:rPr lang="sl-SI" sz="800" kern="1200"/>
            <a:t>Načina izvajanja storitev</a:t>
          </a:r>
        </a:p>
      </dsp:txBody>
      <dsp:txXfrm>
        <a:off x="2861190" y="943132"/>
        <a:ext cx="1067199" cy="676777"/>
      </dsp:txXfrm>
    </dsp:sp>
    <dsp:sp modelId="{67B7BFED-57A4-43E5-A342-115A0C9E2166}">
      <dsp:nvSpPr>
        <dsp:cNvPr id="0" name=""/>
        <dsp:cNvSpPr/>
      </dsp:nvSpPr>
      <dsp:spPr>
        <a:xfrm>
          <a:off x="3462885" y="1137643"/>
          <a:ext cx="1226829" cy="1226829"/>
        </a:xfrm>
        <a:prstGeom prst="leftCircularArrow">
          <a:avLst>
            <a:gd name="adj1" fmla="val 3182"/>
            <a:gd name="adj2" fmla="val 391896"/>
            <a:gd name="adj3" fmla="val 2167407"/>
            <a:gd name="adj4" fmla="val 9024489"/>
            <a:gd name="adj5" fmla="val 3713"/>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BD28F9D-2C29-4C0D-B528-AA951B36F2C7}">
      <dsp:nvSpPr>
        <dsp:cNvPr id="0" name=""/>
        <dsp:cNvSpPr/>
      </dsp:nvSpPr>
      <dsp:spPr>
        <a:xfrm>
          <a:off x="3086647" y="1640965"/>
          <a:ext cx="986054" cy="3921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sl-SI" sz="1000" kern="1200"/>
            <a:t>Diferenciacija</a:t>
          </a:r>
        </a:p>
      </dsp:txBody>
      <dsp:txXfrm>
        <a:off x="3098132" y="1652450"/>
        <a:ext cx="963084" cy="369151"/>
      </dsp:txXfrm>
    </dsp:sp>
    <dsp:sp modelId="{0DFDB736-EA43-42EF-9DB3-FEADA2C870EE}">
      <dsp:nvSpPr>
        <dsp:cNvPr id="0" name=""/>
        <dsp:cNvSpPr/>
      </dsp:nvSpPr>
      <dsp:spPr>
        <a:xfrm>
          <a:off x="4258619" y="922076"/>
          <a:ext cx="1109311" cy="9149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sl-SI" sz="800" kern="1200"/>
            <a:t>Trajnostno</a:t>
          </a:r>
        </a:p>
        <a:p>
          <a:pPr marL="57150" lvl="1" indent="-57150" algn="l" defTabSz="355600">
            <a:lnSpc>
              <a:spcPct val="90000"/>
            </a:lnSpc>
            <a:spcBef>
              <a:spcPct val="0"/>
            </a:spcBef>
            <a:spcAft>
              <a:spcPct val="15000"/>
            </a:spcAft>
            <a:buChar char="••"/>
          </a:pPr>
          <a:r>
            <a:rPr lang="sl-SI" sz="800" kern="1200"/>
            <a:t>Odgovorno</a:t>
          </a:r>
        </a:p>
      </dsp:txBody>
      <dsp:txXfrm>
        <a:off x="4279675" y="1139193"/>
        <a:ext cx="1067199" cy="676777"/>
      </dsp:txXfrm>
    </dsp:sp>
    <dsp:sp modelId="{99D3122E-C563-4BED-9D3B-E87E0DD66A2F}">
      <dsp:nvSpPr>
        <dsp:cNvPr id="0" name=""/>
        <dsp:cNvSpPr/>
      </dsp:nvSpPr>
      <dsp:spPr>
        <a:xfrm>
          <a:off x="4505133" y="726015"/>
          <a:ext cx="986054" cy="3921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sl-SI" sz="1000" kern="1200"/>
            <a:t>Rast</a:t>
          </a:r>
        </a:p>
      </dsp:txBody>
      <dsp:txXfrm>
        <a:off x="4516618" y="737500"/>
        <a:ext cx="963084" cy="3691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B64F6-8544-4FBE-BF77-E344B23D7B8C}">
      <dsp:nvSpPr>
        <dsp:cNvPr id="0" name=""/>
        <dsp:cNvSpPr/>
      </dsp:nvSpPr>
      <dsp:spPr>
        <a:xfrm>
          <a:off x="1663164" y="164"/>
          <a:ext cx="1897677" cy="658102"/>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l-SI" sz="1000" b="1" kern="1200">
              <a:solidFill>
                <a:sysClr val="windowText" lastClr="000000"/>
              </a:solidFill>
            </a:rPr>
            <a:t>VIR</a:t>
          </a:r>
        </a:p>
        <a:p>
          <a:pPr lvl="0" algn="ctr" defTabSz="444500">
            <a:lnSpc>
              <a:spcPct val="90000"/>
            </a:lnSpc>
            <a:spcBef>
              <a:spcPct val="0"/>
            </a:spcBef>
            <a:spcAft>
              <a:spcPct val="35000"/>
            </a:spcAft>
          </a:pPr>
          <a:r>
            <a:rPr lang="sl-SI" sz="1000" kern="1200">
              <a:solidFill>
                <a:sysClr val="windowText" lastClr="000000"/>
              </a:solidFill>
            </a:rPr>
            <a:t>narava, gostoljubje, kulinarika, domačnost, kultura, ljudje, voda, varnost, čistoča </a:t>
          </a:r>
          <a:endParaRPr lang="en-AU" sz="1000" kern="1200">
            <a:solidFill>
              <a:sysClr val="windowText" lastClr="000000"/>
            </a:solidFill>
          </a:endParaRPr>
        </a:p>
      </dsp:txBody>
      <dsp:txXfrm>
        <a:off x="1682439" y="19439"/>
        <a:ext cx="1859127" cy="619552"/>
      </dsp:txXfrm>
    </dsp:sp>
    <dsp:sp modelId="{FF3E7B65-86CE-4B5F-AC69-A745E40E3F1D}">
      <dsp:nvSpPr>
        <dsp:cNvPr id="0" name=""/>
        <dsp:cNvSpPr/>
      </dsp:nvSpPr>
      <dsp:spPr>
        <a:xfrm rot="3600000">
          <a:off x="2778053" y="1157040"/>
          <a:ext cx="756775" cy="230335"/>
        </a:xfrm>
        <a:prstGeom prst="lef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a:off x="2847154" y="1203107"/>
        <a:ext cx="618574" cy="138201"/>
      </dsp:txXfrm>
    </dsp:sp>
    <dsp:sp modelId="{5B839475-DEF6-47E7-ADD7-1BF8E2028CF3}">
      <dsp:nvSpPr>
        <dsp:cNvPr id="0" name=""/>
        <dsp:cNvSpPr/>
      </dsp:nvSpPr>
      <dsp:spPr>
        <a:xfrm>
          <a:off x="2752039" y="1886150"/>
          <a:ext cx="1897677" cy="658102"/>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l-SI" sz="1000" b="1" kern="1200">
              <a:solidFill>
                <a:sysClr val="windowText" lastClr="000000"/>
              </a:solidFill>
            </a:rPr>
            <a:t>PONUDBA/INFRASTRUKTURA</a:t>
          </a:r>
        </a:p>
        <a:p>
          <a:pPr lvl="0" algn="ctr" defTabSz="444500">
            <a:lnSpc>
              <a:spcPct val="90000"/>
            </a:lnSpc>
            <a:spcBef>
              <a:spcPct val="0"/>
            </a:spcBef>
            <a:spcAft>
              <a:spcPct val="35000"/>
            </a:spcAft>
          </a:pPr>
          <a:r>
            <a:rPr lang="sl-SI" sz="1000" kern="1200">
              <a:solidFill>
                <a:sysClr val="windowText" lastClr="000000"/>
              </a:solidFill>
            </a:rPr>
            <a:t>terme, regijski park, turistične kmetije, šport in rekreacija</a:t>
          </a:r>
          <a:endParaRPr lang="en-AU" sz="1000" kern="1200">
            <a:solidFill>
              <a:sysClr val="windowText" lastClr="000000"/>
            </a:solidFill>
          </a:endParaRPr>
        </a:p>
      </dsp:txBody>
      <dsp:txXfrm>
        <a:off x="2771314" y="1905425"/>
        <a:ext cx="1859127" cy="619552"/>
      </dsp:txXfrm>
    </dsp:sp>
    <dsp:sp modelId="{027AACE7-77C9-4004-9A08-A18717221761}">
      <dsp:nvSpPr>
        <dsp:cNvPr id="0" name=""/>
        <dsp:cNvSpPr/>
      </dsp:nvSpPr>
      <dsp:spPr>
        <a:xfrm rot="10800000">
          <a:off x="2499974" y="2100033"/>
          <a:ext cx="224057" cy="230335"/>
        </a:xfrm>
        <a:prstGeom prst="lef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rot="10800000">
        <a:off x="2567191" y="2146100"/>
        <a:ext cx="89623" cy="138201"/>
      </dsp:txXfrm>
    </dsp:sp>
    <dsp:sp modelId="{3FBCAB98-547C-47D2-9D2C-63196EC294CA}">
      <dsp:nvSpPr>
        <dsp:cNvPr id="0" name=""/>
        <dsp:cNvSpPr/>
      </dsp:nvSpPr>
      <dsp:spPr>
        <a:xfrm>
          <a:off x="574289" y="1886150"/>
          <a:ext cx="1897677" cy="65810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l-SI" sz="1000" b="1" kern="1200">
              <a:solidFill>
                <a:sysClr val="windowText" lastClr="000000"/>
              </a:solidFill>
            </a:rPr>
            <a:t>KORISTI</a:t>
          </a:r>
        </a:p>
        <a:p>
          <a:pPr lvl="0" algn="ctr" defTabSz="444500">
            <a:lnSpc>
              <a:spcPct val="90000"/>
            </a:lnSpc>
            <a:spcBef>
              <a:spcPct val="0"/>
            </a:spcBef>
            <a:spcAft>
              <a:spcPct val="35000"/>
            </a:spcAft>
          </a:pPr>
          <a:r>
            <a:rPr lang="sl-SI" sz="1000" kern="1200">
              <a:solidFill>
                <a:sysClr val="windowText" lastClr="000000"/>
              </a:solidFill>
            </a:rPr>
            <a:t>mir, sožitje, zdravje, življenje, sprostitev. </a:t>
          </a:r>
          <a:endParaRPr lang="en-AU" sz="1000" kern="1200">
            <a:solidFill>
              <a:sysClr val="windowText" lastClr="000000"/>
            </a:solidFill>
          </a:endParaRPr>
        </a:p>
      </dsp:txBody>
      <dsp:txXfrm>
        <a:off x="593564" y="1905425"/>
        <a:ext cx="1859127" cy="619552"/>
      </dsp:txXfrm>
    </dsp:sp>
    <dsp:sp modelId="{BE63838E-B573-4EB0-AA3C-03471B3CEEBD}">
      <dsp:nvSpPr>
        <dsp:cNvPr id="0" name=""/>
        <dsp:cNvSpPr/>
      </dsp:nvSpPr>
      <dsp:spPr>
        <a:xfrm rot="18000000">
          <a:off x="1673012" y="1157040"/>
          <a:ext cx="789106" cy="230335"/>
        </a:xfrm>
        <a:prstGeom prst="lef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a:off x="1742113" y="1203107"/>
        <a:ext cx="650905" cy="13820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27DAF8-8859-47AA-A6A2-19F8E569D84B}">
      <dsp:nvSpPr>
        <dsp:cNvPr id="0" name=""/>
        <dsp:cNvSpPr/>
      </dsp:nvSpPr>
      <dsp:spPr>
        <a:xfrm>
          <a:off x="1425847" y="558"/>
          <a:ext cx="752772" cy="3763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sl-SI" sz="1000" kern="1200"/>
            <a:t>POSLOVANJE</a:t>
          </a:r>
          <a:endParaRPr lang="en-AU" sz="1000" kern="1200"/>
        </a:p>
      </dsp:txBody>
      <dsp:txXfrm>
        <a:off x="1436871" y="11582"/>
        <a:ext cx="730724" cy="354338"/>
      </dsp:txXfrm>
    </dsp:sp>
    <dsp:sp modelId="{75523381-96F5-4453-81C8-4E1410792066}">
      <dsp:nvSpPr>
        <dsp:cNvPr id="0" name=""/>
        <dsp:cNvSpPr/>
      </dsp:nvSpPr>
      <dsp:spPr>
        <a:xfrm>
          <a:off x="1455405" y="376944"/>
          <a:ext cx="91440" cy="282289"/>
        </a:xfrm>
        <a:custGeom>
          <a:avLst/>
          <a:gdLst/>
          <a:ahLst/>
          <a:cxnLst/>
          <a:rect l="0" t="0" r="0" b="0"/>
          <a:pathLst>
            <a:path>
              <a:moveTo>
                <a:pt x="45720" y="0"/>
              </a:moveTo>
              <a:lnTo>
                <a:pt x="45720" y="282289"/>
              </a:lnTo>
              <a:lnTo>
                <a:pt x="120997" y="282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61A4B2-7C2B-4A1E-8CB5-13958FF33223}">
      <dsp:nvSpPr>
        <dsp:cNvPr id="0" name=""/>
        <dsp:cNvSpPr/>
      </dsp:nvSpPr>
      <dsp:spPr>
        <a:xfrm>
          <a:off x="1576402" y="471041"/>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obisk</a:t>
          </a:r>
          <a:endParaRPr lang="en-AU" sz="700" kern="1200"/>
        </a:p>
      </dsp:txBody>
      <dsp:txXfrm>
        <a:off x="1587426" y="482065"/>
        <a:ext cx="580170" cy="354338"/>
      </dsp:txXfrm>
    </dsp:sp>
    <dsp:sp modelId="{F3BE5635-7D79-4829-B5E5-3333E44CC9B6}">
      <dsp:nvSpPr>
        <dsp:cNvPr id="0" name=""/>
        <dsp:cNvSpPr/>
      </dsp:nvSpPr>
      <dsp:spPr>
        <a:xfrm>
          <a:off x="1455405" y="376944"/>
          <a:ext cx="91440" cy="752772"/>
        </a:xfrm>
        <a:custGeom>
          <a:avLst/>
          <a:gdLst/>
          <a:ahLst/>
          <a:cxnLst/>
          <a:rect l="0" t="0" r="0" b="0"/>
          <a:pathLst>
            <a:path>
              <a:moveTo>
                <a:pt x="45720" y="0"/>
              </a:moveTo>
              <a:lnTo>
                <a:pt x="45720" y="752772"/>
              </a:lnTo>
              <a:lnTo>
                <a:pt x="120997" y="752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89E058-17E9-4E84-B361-B008644A2308}">
      <dsp:nvSpPr>
        <dsp:cNvPr id="0" name=""/>
        <dsp:cNvSpPr/>
      </dsp:nvSpPr>
      <dsp:spPr>
        <a:xfrm>
          <a:off x="1576402" y="941523"/>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prilivi</a:t>
          </a:r>
          <a:endParaRPr lang="en-AU" sz="700" kern="1200"/>
        </a:p>
      </dsp:txBody>
      <dsp:txXfrm>
        <a:off x="1587426" y="952547"/>
        <a:ext cx="580170" cy="354338"/>
      </dsp:txXfrm>
    </dsp:sp>
    <dsp:sp modelId="{FEAF505B-51C3-4EB3-8BB1-01413D823F12}">
      <dsp:nvSpPr>
        <dsp:cNvPr id="0" name=""/>
        <dsp:cNvSpPr/>
      </dsp:nvSpPr>
      <dsp:spPr>
        <a:xfrm>
          <a:off x="1455405" y="376944"/>
          <a:ext cx="91440" cy="1223255"/>
        </a:xfrm>
        <a:custGeom>
          <a:avLst/>
          <a:gdLst/>
          <a:ahLst/>
          <a:cxnLst/>
          <a:rect l="0" t="0" r="0" b="0"/>
          <a:pathLst>
            <a:path>
              <a:moveTo>
                <a:pt x="45720" y="0"/>
              </a:moveTo>
              <a:lnTo>
                <a:pt x="45720" y="1223255"/>
              </a:lnTo>
              <a:lnTo>
                <a:pt x="120997" y="12232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79235F-9749-4086-AB3C-EB181B8451BE}">
      <dsp:nvSpPr>
        <dsp:cNvPr id="0" name=""/>
        <dsp:cNvSpPr/>
      </dsp:nvSpPr>
      <dsp:spPr>
        <a:xfrm>
          <a:off x="1576402" y="1412006"/>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plače</a:t>
          </a:r>
          <a:endParaRPr lang="en-AU" sz="700" kern="1200"/>
        </a:p>
      </dsp:txBody>
      <dsp:txXfrm>
        <a:off x="1587426" y="1423030"/>
        <a:ext cx="580170" cy="354338"/>
      </dsp:txXfrm>
    </dsp:sp>
    <dsp:sp modelId="{D80D993C-DD9C-4BD9-9A00-54A5147CBCFD}">
      <dsp:nvSpPr>
        <dsp:cNvPr id="0" name=""/>
        <dsp:cNvSpPr/>
      </dsp:nvSpPr>
      <dsp:spPr>
        <a:xfrm>
          <a:off x="1455405" y="376944"/>
          <a:ext cx="91440" cy="1693738"/>
        </a:xfrm>
        <a:custGeom>
          <a:avLst/>
          <a:gdLst/>
          <a:ahLst/>
          <a:cxnLst/>
          <a:rect l="0" t="0" r="0" b="0"/>
          <a:pathLst>
            <a:path>
              <a:moveTo>
                <a:pt x="45720" y="0"/>
              </a:moveTo>
              <a:lnTo>
                <a:pt x="45720" y="1693738"/>
              </a:lnTo>
              <a:lnTo>
                <a:pt x="120997" y="16937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42F04-5584-476C-9738-12DEE3DAC97A}">
      <dsp:nvSpPr>
        <dsp:cNvPr id="0" name=""/>
        <dsp:cNvSpPr/>
      </dsp:nvSpPr>
      <dsp:spPr>
        <a:xfrm>
          <a:off x="1576402" y="1882489"/>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cene</a:t>
          </a:r>
          <a:endParaRPr lang="en-AU" sz="700" kern="1200"/>
        </a:p>
      </dsp:txBody>
      <dsp:txXfrm>
        <a:off x="1587426" y="1893513"/>
        <a:ext cx="580170" cy="354338"/>
      </dsp:txXfrm>
    </dsp:sp>
    <dsp:sp modelId="{0CE31BD5-5C18-4220-85F9-BF9A824ED6EC}">
      <dsp:nvSpPr>
        <dsp:cNvPr id="0" name=""/>
        <dsp:cNvSpPr/>
      </dsp:nvSpPr>
      <dsp:spPr>
        <a:xfrm>
          <a:off x="1455405" y="376944"/>
          <a:ext cx="91440" cy="2164221"/>
        </a:xfrm>
        <a:custGeom>
          <a:avLst/>
          <a:gdLst/>
          <a:ahLst/>
          <a:cxnLst/>
          <a:rect l="0" t="0" r="0" b="0"/>
          <a:pathLst>
            <a:path>
              <a:moveTo>
                <a:pt x="45720" y="0"/>
              </a:moveTo>
              <a:lnTo>
                <a:pt x="45720" y="2164221"/>
              </a:lnTo>
              <a:lnTo>
                <a:pt x="120997" y="21642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0ECF01-85F2-419D-8189-ADB071AD51EF}">
      <dsp:nvSpPr>
        <dsp:cNvPr id="0" name=""/>
        <dsp:cNvSpPr/>
      </dsp:nvSpPr>
      <dsp:spPr>
        <a:xfrm>
          <a:off x="1576402" y="2352972"/>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prodaja</a:t>
          </a:r>
          <a:endParaRPr lang="en-AU" sz="700" kern="1200"/>
        </a:p>
      </dsp:txBody>
      <dsp:txXfrm>
        <a:off x="1587426" y="2363996"/>
        <a:ext cx="580170" cy="354338"/>
      </dsp:txXfrm>
    </dsp:sp>
    <dsp:sp modelId="{0DC0145D-6D4F-497A-B1BF-4E009F69C20F}">
      <dsp:nvSpPr>
        <dsp:cNvPr id="0" name=""/>
        <dsp:cNvSpPr/>
      </dsp:nvSpPr>
      <dsp:spPr>
        <a:xfrm>
          <a:off x="1455405" y="376944"/>
          <a:ext cx="91440" cy="2634704"/>
        </a:xfrm>
        <a:custGeom>
          <a:avLst/>
          <a:gdLst/>
          <a:ahLst/>
          <a:cxnLst/>
          <a:rect l="0" t="0" r="0" b="0"/>
          <a:pathLst>
            <a:path>
              <a:moveTo>
                <a:pt x="45720" y="0"/>
              </a:moveTo>
              <a:lnTo>
                <a:pt x="45720" y="2634704"/>
              </a:lnTo>
              <a:lnTo>
                <a:pt x="120997" y="26347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52F463-E33F-4DBB-A325-B3B6BB82375D}">
      <dsp:nvSpPr>
        <dsp:cNvPr id="0" name=""/>
        <dsp:cNvSpPr/>
      </dsp:nvSpPr>
      <dsp:spPr>
        <a:xfrm>
          <a:off x="1576402" y="2823455"/>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dobiček</a:t>
          </a:r>
          <a:endParaRPr lang="en-AU" sz="700" kern="1200"/>
        </a:p>
      </dsp:txBody>
      <dsp:txXfrm>
        <a:off x="1587426" y="2834479"/>
        <a:ext cx="580170" cy="354338"/>
      </dsp:txXfrm>
    </dsp:sp>
    <dsp:sp modelId="{6FF6D3B9-8E58-450D-A4B6-C5D5B3A0273A}">
      <dsp:nvSpPr>
        <dsp:cNvPr id="0" name=""/>
        <dsp:cNvSpPr/>
      </dsp:nvSpPr>
      <dsp:spPr>
        <a:xfrm>
          <a:off x="2366813" y="558"/>
          <a:ext cx="752772" cy="3763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sl-SI" sz="1000" kern="1200"/>
            <a:t>IZKUŠNJE</a:t>
          </a:r>
          <a:endParaRPr lang="en-AU" sz="1000" kern="1200"/>
        </a:p>
      </dsp:txBody>
      <dsp:txXfrm>
        <a:off x="2377837" y="11582"/>
        <a:ext cx="730724" cy="354338"/>
      </dsp:txXfrm>
    </dsp:sp>
    <dsp:sp modelId="{6C930E38-28C4-4E18-A8DB-8645FFF1DCE9}">
      <dsp:nvSpPr>
        <dsp:cNvPr id="0" name=""/>
        <dsp:cNvSpPr/>
      </dsp:nvSpPr>
      <dsp:spPr>
        <a:xfrm>
          <a:off x="2396370" y="376944"/>
          <a:ext cx="91440" cy="282289"/>
        </a:xfrm>
        <a:custGeom>
          <a:avLst/>
          <a:gdLst/>
          <a:ahLst/>
          <a:cxnLst/>
          <a:rect l="0" t="0" r="0" b="0"/>
          <a:pathLst>
            <a:path>
              <a:moveTo>
                <a:pt x="45720" y="0"/>
              </a:moveTo>
              <a:lnTo>
                <a:pt x="45720" y="282289"/>
              </a:lnTo>
              <a:lnTo>
                <a:pt x="120997" y="282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2EB36-A0CF-4D8A-AC70-345DF934FCCA}">
      <dsp:nvSpPr>
        <dsp:cNvPr id="0" name=""/>
        <dsp:cNvSpPr/>
      </dsp:nvSpPr>
      <dsp:spPr>
        <a:xfrm>
          <a:off x="2517368" y="471041"/>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zadovoljstvo</a:t>
          </a:r>
          <a:endParaRPr lang="en-AU" sz="700" kern="1200"/>
        </a:p>
      </dsp:txBody>
      <dsp:txXfrm>
        <a:off x="2528392" y="482065"/>
        <a:ext cx="580170" cy="354338"/>
      </dsp:txXfrm>
    </dsp:sp>
    <dsp:sp modelId="{C8336DC9-7869-4CA9-B50A-D8E80F325034}">
      <dsp:nvSpPr>
        <dsp:cNvPr id="0" name=""/>
        <dsp:cNvSpPr/>
      </dsp:nvSpPr>
      <dsp:spPr>
        <a:xfrm>
          <a:off x="2396370" y="376944"/>
          <a:ext cx="91440" cy="752772"/>
        </a:xfrm>
        <a:custGeom>
          <a:avLst/>
          <a:gdLst/>
          <a:ahLst/>
          <a:cxnLst/>
          <a:rect l="0" t="0" r="0" b="0"/>
          <a:pathLst>
            <a:path>
              <a:moveTo>
                <a:pt x="45720" y="0"/>
              </a:moveTo>
              <a:lnTo>
                <a:pt x="45720" y="752772"/>
              </a:lnTo>
              <a:lnTo>
                <a:pt x="120997" y="752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9895CE-9E43-4E07-8268-DFB7A1A736A2}">
      <dsp:nvSpPr>
        <dsp:cNvPr id="0" name=""/>
        <dsp:cNvSpPr/>
      </dsp:nvSpPr>
      <dsp:spPr>
        <a:xfrm>
          <a:off x="2517368" y="941523"/>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kakovost bivanja</a:t>
          </a:r>
          <a:endParaRPr lang="en-AU" sz="700" kern="1200"/>
        </a:p>
      </dsp:txBody>
      <dsp:txXfrm>
        <a:off x="2528392" y="952547"/>
        <a:ext cx="580170" cy="354338"/>
      </dsp:txXfrm>
    </dsp:sp>
    <dsp:sp modelId="{C7909B3B-6C60-4155-81E4-822E7E6A1908}">
      <dsp:nvSpPr>
        <dsp:cNvPr id="0" name=""/>
        <dsp:cNvSpPr/>
      </dsp:nvSpPr>
      <dsp:spPr>
        <a:xfrm>
          <a:off x="3307779" y="558"/>
          <a:ext cx="752772" cy="3763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sl-SI" sz="1000" kern="1200"/>
            <a:t>VPLIVI</a:t>
          </a:r>
          <a:endParaRPr lang="en-AU" sz="1000" kern="1200"/>
        </a:p>
      </dsp:txBody>
      <dsp:txXfrm>
        <a:off x="3318803" y="11582"/>
        <a:ext cx="730724" cy="354338"/>
      </dsp:txXfrm>
    </dsp:sp>
    <dsp:sp modelId="{9E29387B-4D01-47D8-96CB-B4ECF64C9325}">
      <dsp:nvSpPr>
        <dsp:cNvPr id="0" name=""/>
        <dsp:cNvSpPr/>
      </dsp:nvSpPr>
      <dsp:spPr>
        <a:xfrm>
          <a:off x="3337336" y="376944"/>
          <a:ext cx="91440" cy="282289"/>
        </a:xfrm>
        <a:custGeom>
          <a:avLst/>
          <a:gdLst/>
          <a:ahLst/>
          <a:cxnLst/>
          <a:rect l="0" t="0" r="0" b="0"/>
          <a:pathLst>
            <a:path>
              <a:moveTo>
                <a:pt x="45720" y="0"/>
              </a:moveTo>
              <a:lnTo>
                <a:pt x="45720" y="282289"/>
              </a:lnTo>
              <a:lnTo>
                <a:pt x="120997" y="282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44B285-8415-41F4-970D-8A2B0690F5B0}">
      <dsp:nvSpPr>
        <dsp:cNvPr id="0" name=""/>
        <dsp:cNvSpPr/>
      </dsp:nvSpPr>
      <dsp:spPr>
        <a:xfrm>
          <a:off x="3458334" y="471041"/>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naravni viri</a:t>
          </a:r>
          <a:endParaRPr lang="en-AU" sz="700" kern="1200"/>
        </a:p>
      </dsp:txBody>
      <dsp:txXfrm>
        <a:off x="3469358" y="482065"/>
        <a:ext cx="580170" cy="354338"/>
      </dsp:txXfrm>
    </dsp:sp>
    <dsp:sp modelId="{79F3BCEC-3C88-4376-8635-39C432F019E1}">
      <dsp:nvSpPr>
        <dsp:cNvPr id="0" name=""/>
        <dsp:cNvSpPr/>
      </dsp:nvSpPr>
      <dsp:spPr>
        <a:xfrm>
          <a:off x="3337336" y="376944"/>
          <a:ext cx="91440" cy="752772"/>
        </a:xfrm>
        <a:custGeom>
          <a:avLst/>
          <a:gdLst/>
          <a:ahLst/>
          <a:cxnLst/>
          <a:rect l="0" t="0" r="0" b="0"/>
          <a:pathLst>
            <a:path>
              <a:moveTo>
                <a:pt x="45720" y="0"/>
              </a:moveTo>
              <a:lnTo>
                <a:pt x="45720" y="752772"/>
              </a:lnTo>
              <a:lnTo>
                <a:pt x="120997" y="752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33A04E-66E8-4FE3-BEA8-095C8298B420}">
      <dsp:nvSpPr>
        <dsp:cNvPr id="0" name=""/>
        <dsp:cNvSpPr/>
      </dsp:nvSpPr>
      <dsp:spPr>
        <a:xfrm>
          <a:off x="3458334" y="941523"/>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narava</a:t>
          </a:r>
          <a:endParaRPr lang="en-AU" sz="700" kern="1200"/>
        </a:p>
      </dsp:txBody>
      <dsp:txXfrm>
        <a:off x="3469358" y="952547"/>
        <a:ext cx="580170" cy="354338"/>
      </dsp:txXfrm>
    </dsp:sp>
    <dsp:sp modelId="{83E4279A-CE68-4609-A592-DA9D5EEAB081}">
      <dsp:nvSpPr>
        <dsp:cNvPr id="0" name=""/>
        <dsp:cNvSpPr/>
      </dsp:nvSpPr>
      <dsp:spPr>
        <a:xfrm>
          <a:off x="3337336" y="376944"/>
          <a:ext cx="91440" cy="1223255"/>
        </a:xfrm>
        <a:custGeom>
          <a:avLst/>
          <a:gdLst/>
          <a:ahLst/>
          <a:cxnLst/>
          <a:rect l="0" t="0" r="0" b="0"/>
          <a:pathLst>
            <a:path>
              <a:moveTo>
                <a:pt x="45720" y="0"/>
              </a:moveTo>
              <a:lnTo>
                <a:pt x="45720" y="1223255"/>
              </a:lnTo>
              <a:lnTo>
                <a:pt x="120997" y="12232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46DBC-B812-4E4D-8D91-D39178DFD887}">
      <dsp:nvSpPr>
        <dsp:cNvPr id="0" name=""/>
        <dsp:cNvSpPr/>
      </dsp:nvSpPr>
      <dsp:spPr>
        <a:xfrm>
          <a:off x="3458334" y="1412006"/>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kultura</a:t>
          </a:r>
          <a:endParaRPr lang="en-AU" sz="700" kern="1200"/>
        </a:p>
      </dsp:txBody>
      <dsp:txXfrm>
        <a:off x="3469358" y="1423030"/>
        <a:ext cx="580170" cy="354338"/>
      </dsp:txXfrm>
    </dsp:sp>
    <dsp:sp modelId="{B2EB692B-29A9-420F-9C0D-242402E647E6}">
      <dsp:nvSpPr>
        <dsp:cNvPr id="0" name=""/>
        <dsp:cNvSpPr/>
      </dsp:nvSpPr>
      <dsp:spPr>
        <a:xfrm>
          <a:off x="3337336" y="376944"/>
          <a:ext cx="91440" cy="1693738"/>
        </a:xfrm>
        <a:custGeom>
          <a:avLst/>
          <a:gdLst/>
          <a:ahLst/>
          <a:cxnLst/>
          <a:rect l="0" t="0" r="0" b="0"/>
          <a:pathLst>
            <a:path>
              <a:moveTo>
                <a:pt x="45720" y="0"/>
              </a:moveTo>
              <a:lnTo>
                <a:pt x="45720" y="1693738"/>
              </a:lnTo>
              <a:lnTo>
                <a:pt x="120997" y="16937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1491A-0B28-4E26-BA18-0ED6058D4A81}">
      <dsp:nvSpPr>
        <dsp:cNvPr id="0" name=""/>
        <dsp:cNvSpPr/>
      </dsp:nvSpPr>
      <dsp:spPr>
        <a:xfrm>
          <a:off x="3458334" y="1882489"/>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sl-SI" sz="700" kern="1200"/>
            <a:t>javna infrastruktura</a:t>
          </a:r>
          <a:endParaRPr lang="en-AU" sz="700" kern="1200"/>
        </a:p>
      </dsp:txBody>
      <dsp:txXfrm>
        <a:off x="3469358" y="1893513"/>
        <a:ext cx="580170" cy="35433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67B6D-69D6-46B9-832F-81744320C7A0}">
      <dsp:nvSpPr>
        <dsp:cNvPr id="0" name=""/>
        <dsp:cNvSpPr/>
      </dsp:nvSpPr>
      <dsp:spPr>
        <a:xfrm>
          <a:off x="675463" y="2040"/>
          <a:ext cx="4404713" cy="333982"/>
        </a:xfrm>
        <a:prstGeom prst="roundRect">
          <a:avLst>
            <a:gd name="adj" fmla="val 10000"/>
          </a:avLst>
        </a:prstGeom>
        <a:solidFill>
          <a:schemeClr val="accent3">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b="1" kern="1200" dirty="0"/>
            <a:t>ORGANIZACIJA &amp; KOORDINACIJA (4)</a:t>
          </a:r>
        </a:p>
      </dsp:txBody>
      <dsp:txXfrm>
        <a:off x="685245" y="11822"/>
        <a:ext cx="4385149" cy="314418"/>
      </dsp:txXfrm>
    </dsp:sp>
    <dsp:sp modelId="{2D84B8A0-3D96-49FD-B97D-00C43B2339F6}">
      <dsp:nvSpPr>
        <dsp:cNvPr id="0" name=""/>
        <dsp:cNvSpPr/>
      </dsp:nvSpPr>
      <dsp:spPr>
        <a:xfrm rot="5595603">
          <a:off x="2800828" y="344373"/>
          <a:ext cx="125446" cy="150292"/>
        </a:xfrm>
        <a:prstGeom prst="rightArrow">
          <a:avLst>
            <a:gd name="adj1" fmla="val 60000"/>
            <a:gd name="adj2" fmla="val 50000"/>
          </a:avLst>
        </a:prstGeom>
        <a:solidFill>
          <a:schemeClr val="accent3">
            <a:shade val="9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sl-SI" sz="600" kern="1200"/>
        </a:p>
      </dsp:txBody>
      <dsp:txXfrm rot="-5400000">
        <a:off x="2819533" y="356826"/>
        <a:ext cx="90176" cy="87812"/>
      </dsp:txXfrm>
    </dsp:sp>
    <dsp:sp modelId="{8B3B4B70-FBC0-4F5C-9B58-D4D0F2CE9BCF}">
      <dsp:nvSpPr>
        <dsp:cNvPr id="0" name=""/>
        <dsp:cNvSpPr/>
      </dsp:nvSpPr>
      <dsp:spPr>
        <a:xfrm>
          <a:off x="646927" y="503014"/>
          <a:ext cx="4404713" cy="333982"/>
        </a:xfrm>
        <a:prstGeom prst="roundRect">
          <a:avLst>
            <a:gd name="adj" fmla="val 10000"/>
          </a:avLst>
        </a:prstGeom>
        <a:solidFill>
          <a:schemeClr val="accent3">
            <a:shade val="80000"/>
            <a:hueOff val="36485"/>
            <a:satOff val="-239"/>
            <a:lumOff val="4092"/>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b="1" kern="1200" dirty="0"/>
            <a:t>TRŽENJE(11)</a:t>
          </a:r>
        </a:p>
      </dsp:txBody>
      <dsp:txXfrm>
        <a:off x="656709" y="512796"/>
        <a:ext cx="4385149" cy="314418"/>
      </dsp:txXfrm>
    </dsp:sp>
    <dsp:sp modelId="{C715D138-215A-40F9-99D2-BE493F4C9C6A}">
      <dsp:nvSpPr>
        <dsp:cNvPr id="0" name=""/>
        <dsp:cNvSpPr/>
      </dsp:nvSpPr>
      <dsp:spPr>
        <a:xfrm rot="5204397">
          <a:off x="2800828" y="845347"/>
          <a:ext cx="125446" cy="150292"/>
        </a:xfrm>
        <a:prstGeom prst="rightArrow">
          <a:avLst>
            <a:gd name="adj1" fmla="val 60000"/>
            <a:gd name="adj2" fmla="val 50000"/>
          </a:avLst>
        </a:prstGeom>
        <a:solidFill>
          <a:schemeClr val="accent3">
            <a:shade val="90000"/>
            <a:hueOff val="43779"/>
            <a:satOff val="-706"/>
            <a:lumOff val="4364"/>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sl-SI" sz="600" kern="1200"/>
        </a:p>
      </dsp:txBody>
      <dsp:txXfrm rot="-5400000">
        <a:off x="2817393" y="857800"/>
        <a:ext cx="90176" cy="87812"/>
      </dsp:txXfrm>
    </dsp:sp>
    <dsp:sp modelId="{68A998F6-4FE5-47FF-B644-E6AF44BB37B6}">
      <dsp:nvSpPr>
        <dsp:cNvPr id="0" name=""/>
        <dsp:cNvSpPr/>
      </dsp:nvSpPr>
      <dsp:spPr>
        <a:xfrm>
          <a:off x="659979" y="1003989"/>
          <a:ext cx="4435680" cy="333982"/>
        </a:xfrm>
        <a:prstGeom prst="roundRect">
          <a:avLst>
            <a:gd name="adj" fmla="val 10000"/>
          </a:avLst>
        </a:prstGeom>
        <a:solidFill>
          <a:schemeClr val="accent3">
            <a:shade val="80000"/>
            <a:hueOff val="72970"/>
            <a:satOff val="-477"/>
            <a:lumOff val="8185"/>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b="1" kern="1200" dirty="0"/>
            <a:t>ČLOVEŠKI VIRI (4)</a:t>
          </a:r>
        </a:p>
      </dsp:txBody>
      <dsp:txXfrm>
        <a:off x="669761" y="1013771"/>
        <a:ext cx="4416116" cy="314418"/>
      </dsp:txXfrm>
    </dsp:sp>
    <dsp:sp modelId="{077270D4-280E-4254-9678-DB276BE14DC3}">
      <dsp:nvSpPr>
        <dsp:cNvPr id="0" name=""/>
        <dsp:cNvSpPr/>
      </dsp:nvSpPr>
      <dsp:spPr>
        <a:xfrm rot="5400000">
          <a:off x="2815198" y="1346321"/>
          <a:ext cx="125243" cy="150292"/>
        </a:xfrm>
        <a:prstGeom prst="rightArrow">
          <a:avLst>
            <a:gd name="adj1" fmla="val 60000"/>
            <a:gd name="adj2" fmla="val 50000"/>
          </a:avLst>
        </a:prstGeom>
        <a:solidFill>
          <a:schemeClr val="accent3">
            <a:shade val="90000"/>
            <a:hueOff val="87558"/>
            <a:satOff val="-1413"/>
            <a:lumOff val="872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rot="-5400000">
        <a:off x="2832732" y="1358846"/>
        <a:ext cx="90176" cy="87670"/>
      </dsp:txXfrm>
    </dsp:sp>
    <dsp:sp modelId="{8972A05B-E8B0-4853-BE75-E7E04048D5A4}">
      <dsp:nvSpPr>
        <dsp:cNvPr id="0" name=""/>
        <dsp:cNvSpPr/>
      </dsp:nvSpPr>
      <dsp:spPr>
        <a:xfrm>
          <a:off x="675463" y="1504963"/>
          <a:ext cx="4404713" cy="333982"/>
        </a:xfrm>
        <a:prstGeom prst="roundRect">
          <a:avLst>
            <a:gd name="adj" fmla="val 10000"/>
          </a:avLst>
        </a:prstGeom>
        <a:solidFill>
          <a:schemeClr val="accent3">
            <a:shade val="80000"/>
            <a:hueOff val="109454"/>
            <a:satOff val="-716"/>
            <a:lumOff val="1227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b="1" kern="1200" dirty="0"/>
            <a:t>KAKOVOST IN KONTROLA (3)</a:t>
          </a:r>
        </a:p>
      </dsp:txBody>
      <dsp:txXfrm>
        <a:off x="685245" y="1514745"/>
        <a:ext cx="4385149" cy="314418"/>
      </dsp:txXfrm>
    </dsp:sp>
    <dsp:sp modelId="{C7D5E350-F1F5-4B64-B903-A2218F7E94C1}">
      <dsp:nvSpPr>
        <dsp:cNvPr id="0" name=""/>
        <dsp:cNvSpPr/>
      </dsp:nvSpPr>
      <dsp:spPr>
        <a:xfrm rot="5400000">
          <a:off x="2815198" y="1847296"/>
          <a:ext cx="125243" cy="150292"/>
        </a:xfrm>
        <a:prstGeom prst="rightArrow">
          <a:avLst>
            <a:gd name="adj1" fmla="val 60000"/>
            <a:gd name="adj2" fmla="val 50000"/>
          </a:avLst>
        </a:prstGeom>
        <a:solidFill>
          <a:schemeClr val="accent3">
            <a:shade val="90000"/>
            <a:hueOff val="131337"/>
            <a:satOff val="-2119"/>
            <a:lumOff val="1309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sl-SI" sz="600" kern="1200"/>
        </a:p>
      </dsp:txBody>
      <dsp:txXfrm rot="-5400000">
        <a:off x="2832732" y="1859821"/>
        <a:ext cx="90176" cy="87670"/>
      </dsp:txXfrm>
    </dsp:sp>
    <dsp:sp modelId="{D2620157-4EDC-43A4-87F5-3B08D0DAD3B4}">
      <dsp:nvSpPr>
        <dsp:cNvPr id="0" name=""/>
        <dsp:cNvSpPr/>
      </dsp:nvSpPr>
      <dsp:spPr>
        <a:xfrm>
          <a:off x="646440" y="2005937"/>
          <a:ext cx="4462759" cy="333982"/>
        </a:xfrm>
        <a:prstGeom prst="roundRect">
          <a:avLst>
            <a:gd name="adj" fmla="val 10000"/>
          </a:avLst>
        </a:prstGeom>
        <a:solidFill>
          <a:schemeClr val="accent3">
            <a:shade val="80000"/>
            <a:hueOff val="145939"/>
            <a:satOff val="-954"/>
            <a:lumOff val="16369"/>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b="1" kern="1200" dirty="0"/>
            <a:t>INVESTICIJE (8)</a:t>
          </a:r>
        </a:p>
      </dsp:txBody>
      <dsp:txXfrm>
        <a:off x="656222" y="2015719"/>
        <a:ext cx="4443195" cy="314418"/>
      </dsp:txXfrm>
    </dsp:sp>
    <dsp:sp modelId="{135F6279-2772-4B1B-A305-E15D37E2A3CE}">
      <dsp:nvSpPr>
        <dsp:cNvPr id="0" name=""/>
        <dsp:cNvSpPr/>
      </dsp:nvSpPr>
      <dsp:spPr>
        <a:xfrm rot="5400000">
          <a:off x="2815198" y="2348270"/>
          <a:ext cx="125243" cy="150292"/>
        </a:xfrm>
        <a:prstGeom prst="rightArrow">
          <a:avLst>
            <a:gd name="adj1" fmla="val 60000"/>
            <a:gd name="adj2" fmla="val 50000"/>
          </a:avLst>
        </a:prstGeom>
        <a:solidFill>
          <a:schemeClr val="accent3">
            <a:shade val="90000"/>
            <a:hueOff val="175116"/>
            <a:satOff val="-2826"/>
            <a:lumOff val="17457"/>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rot="-5400000">
        <a:off x="2832732" y="2360795"/>
        <a:ext cx="90176" cy="87670"/>
      </dsp:txXfrm>
    </dsp:sp>
    <dsp:sp modelId="{1E83DDBB-6116-4878-A0F3-1A2F06E8CA90}">
      <dsp:nvSpPr>
        <dsp:cNvPr id="0" name=""/>
        <dsp:cNvSpPr/>
      </dsp:nvSpPr>
      <dsp:spPr>
        <a:xfrm>
          <a:off x="636273" y="2506912"/>
          <a:ext cx="4483092" cy="333982"/>
        </a:xfrm>
        <a:prstGeom prst="roundRect">
          <a:avLst>
            <a:gd name="adj" fmla="val 10000"/>
          </a:avLst>
        </a:prstGeom>
        <a:solidFill>
          <a:schemeClr val="accent3">
            <a:shade val="80000"/>
            <a:hueOff val="182424"/>
            <a:satOff val="-1193"/>
            <a:lumOff val="20462"/>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b="1" kern="1200" dirty="0"/>
            <a:t>TRAJNOSTNI RAZVOJ (4)</a:t>
          </a:r>
        </a:p>
      </dsp:txBody>
      <dsp:txXfrm>
        <a:off x="646055" y="2516694"/>
        <a:ext cx="4463528" cy="314418"/>
      </dsp:txXfrm>
    </dsp:sp>
    <dsp:sp modelId="{D4626C25-BFC4-486A-9E20-AD7D063D4C9D}">
      <dsp:nvSpPr>
        <dsp:cNvPr id="0" name=""/>
        <dsp:cNvSpPr/>
      </dsp:nvSpPr>
      <dsp:spPr>
        <a:xfrm rot="5400000">
          <a:off x="2815198" y="2849244"/>
          <a:ext cx="125243" cy="150292"/>
        </a:xfrm>
        <a:prstGeom prst="rightArrow">
          <a:avLst>
            <a:gd name="adj1" fmla="val 60000"/>
            <a:gd name="adj2" fmla="val 50000"/>
          </a:avLst>
        </a:prstGeom>
        <a:solidFill>
          <a:schemeClr val="accent3">
            <a:shade val="90000"/>
            <a:hueOff val="218895"/>
            <a:satOff val="-3532"/>
            <a:lumOff val="21821"/>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rot="-5400000">
        <a:off x="2832732" y="2861769"/>
        <a:ext cx="90176" cy="87670"/>
      </dsp:txXfrm>
    </dsp:sp>
    <dsp:sp modelId="{BB364B1B-7115-460A-BB63-7D338B314316}">
      <dsp:nvSpPr>
        <dsp:cNvPr id="0" name=""/>
        <dsp:cNvSpPr/>
      </dsp:nvSpPr>
      <dsp:spPr>
        <a:xfrm>
          <a:off x="626127" y="3007886"/>
          <a:ext cx="4503385" cy="333982"/>
        </a:xfrm>
        <a:prstGeom prst="roundRect">
          <a:avLst>
            <a:gd name="adj" fmla="val 10000"/>
          </a:avLst>
        </a:prstGeom>
        <a:solidFill>
          <a:schemeClr val="accent3">
            <a:shade val="80000"/>
            <a:hueOff val="218909"/>
            <a:satOff val="-1431"/>
            <a:lumOff val="2455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b="1" kern="1200" dirty="0"/>
            <a:t>PODPORA SPREMEMB (3)</a:t>
          </a:r>
        </a:p>
      </dsp:txBody>
      <dsp:txXfrm>
        <a:off x="635909" y="3017668"/>
        <a:ext cx="4483821" cy="31441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C668-7612-4F22-BFD8-D1E16A6F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140</Pages>
  <Words>37543</Words>
  <Characters>213996</Characters>
  <Application>Microsoft Office Word</Application>
  <DocSecurity>0</DocSecurity>
  <Lines>1783</Lines>
  <Paragraphs>502</Paragraphs>
  <ScaleCrop>false</ScaleCrop>
  <HeadingPairs>
    <vt:vector size="2" baseType="variant">
      <vt:variant>
        <vt:lpstr>Naslov</vt:lpstr>
      </vt:variant>
      <vt:variant>
        <vt:i4>1</vt:i4>
      </vt:variant>
    </vt:vector>
  </HeadingPairs>
  <TitlesOfParts>
    <vt:vector size="1" baseType="lpstr">
      <vt:lpstr/>
    </vt:vector>
  </TitlesOfParts>
  <Company>UP Turistica</Company>
  <LinksUpToDate>false</LinksUpToDate>
  <CharactersWithSpaces>251037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Karmen</cp:lastModifiedBy>
  <cp:revision>7</cp:revision>
  <cp:lastPrinted>2018-11-20T11:54:00Z</cp:lastPrinted>
  <dcterms:created xsi:type="dcterms:W3CDTF">2019-01-17T10:26:00Z</dcterms:created>
  <dcterms:modified xsi:type="dcterms:W3CDTF">2019-01-30T14:28:00Z</dcterms:modified>
</cp:coreProperties>
</file>