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A6FFC" w14:textId="4DCC95C5" w:rsidR="007E0151" w:rsidRPr="007E0151" w:rsidRDefault="007E0151" w:rsidP="007E0151">
      <w:pPr>
        <w:tabs>
          <w:tab w:val="center" w:pos="4536"/>
          <w:tab w:val="right" w:pos="9072"/>
        </w:tabs>
        <w:spacing w:after="0" w:line="240" w:lineRule="auto"/>
        <w:jc w:val="both"/>
        <w:rPr>
          <w:rFonts w:ascii="Times New Roman" w:eastAsia="Times New Roman" w:hAnsi="Times New Roman" w:cs="Times New Roman"/>
          <w:sz w:val="24"/>
          <w:szCs w:val="24"/>
          <w:lang w:eastAsia="sl-SI"/>
        </w:rPr>
      </w:pPr>
      <w:r w:rsidRPr="007E0151">
        <w:rPr>
          <w:rFonts w:ascii="Calibri" w:eastAsia="Calibri" w:hAnsi="Calibri" w:cs="Times New Roman"/>
          <w:noProof/>
        </w:rPr>
        <w:drawing>
          <wp:inline distT="0" distB="0" distL="0" distR="0" wp14:anchorId="4BBD0D0C" wp14:editId="129A8AD4">
            <wp:extent cx="5760085" cy="4610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461010"/>
                    </a:xfrm>
                    <a:prstGeom prst="rect">
                      <a:avLst/>
                    </a:prstGeom>
                    <a:noFill/>
                    <a:ln>
                      <a:noFill/>
                    </a:ln>
                  </pic:spPr>
                </pic:pic>
              </a:graphicData>
            </a:graphic>
          </wp:inline>
        </w:drawing>
      </w:r>
    </w:p>
    <w:p w14:paraId="5B96DC3B" w14:textId="77777777" w:rsidR="007E0151" w:rsidRPr="007E0151" w:rsidRDefault="007E0151" w:rsidP="007E0151">
      <w:pPr>
        <w:spacing w:after="0" w:line="240" w:lineRule="auto"/>
        <w:rPr>
          <w:rFonts w:ascii="Arial" w:eastAsia="Times New Roman" w:hAnsi="Arial" w:cs="Arial"/>
          <w:lang w:eastAsia="sl-SI"/>
        </w:rPr>
      </w:pPr>
    </w:p>
    <w:p w14:paraId="458B9A6D" w14:textId="77777777" w:rsidR="007E0151" w:rsidRPr="007E0151" w:rsidRDefault="007E0151" w:rsidP="007E0151">
      <w:pPr>
        <w:spacing w:after="0" w:line="240" w:lineRule="auto"/>
        <w:rPr>
          <w:rFonts w:ascii="Arial" w:eastAsia="Times New Roman" w:hAnsi="Arial" w:cs="Arial"/>
          <w:lang w:eastAsia="sl-SI"/>
        </w:rPr>
      </w:pPr>
    </w:p>
    <w:p w14:paraId="17B01D05" w14:textId="77777777" w:rsidR="007E0151" w:rsidRPr="007E0151" w:rsidRDefault="007E0151" w:rsidP="007E0151">
      <w:pPr>
        <w:spacing w:after="0" w:line="240" w:lineRule="auto"/>
        <w:rPr>
          <w:rFonts w:ascii="Arial" w:eastAsia="Times New Roman" w:hAnsi="Arial" w:cs="Arial"/>
          <w:lang w:eastAsia="sl-SI"/>
        </w:rPr>
      </w:pPr>
    </w:p>
    <w:p w14:paraId="5A55FEFD" w14:textId="77777777" w:rsidR="007E0151" w:rsidRPr="007E0151" w:rsidRDefault="007E0151" w:rsidP="007E0151">
      <w:pPr>
        <w:spacing w:after="0" w:line="240" w:lineRule="auto"/>
        <w:rPr>
          <w:rFonts w:ascii="Arial" w:eastAsia="Times New Roman" w:hAnsi="Arial" w:cs="Arial"/>
          <w:lang w:eastAsia="sl-SI"/>
        </w:rPr>
      </w:pPr>
    </w:p>
    <w:p w14:paraId="30241643" w14:textId="77777777" w:rsidR="007E0151" w:rsidRPr="007E0151" w:rsidRDefault="007E0151" w:rsidP="007E0151">
      <w:pPr>
        <w:spacing w:after="0" w:line="240" w:lineRule="auto"/>
        <w:jc w:val="both"/>
        <w:rPr>
          <w:rFonts w:ascii="Arial" w:eastAsia="Times New Roman" w:hAnsi="Arial" w:cs="Arial"/>
          <w:b/>
          <w:lang w:eastAsia="sl-SI"/>
        </w:rPr>
      </w:pPr>
      <w:r w:rsidRPr="007E0151">
        <w:rPr>
          <w:rFonts w:ascii="Arial" w:eastAsia="Times New Roman" w:hAnsi="Arial" w:cs="Arial"/>
          <w:b/>
          <w:lang w:eastAsia="sl-SI"/>
        </w:rPr>
        <w:t>OBČINA ROGAŠKA SLATINA</w:t>
      </w:r>
    </w:p>
    <w:p w14:paraId="7376E6D2" w14:textId="77777777" w:rsidR="007E0151" w:rsidRPr="007E0151" w:rsidRDefault="007E0151" w:rsidP="007E0151">
      <w:pPr>
        <w:spacing w:after="0" w:line="240" w:lineRule="auto"/>
        <w:jc w:val="both"/>
        <w:rPr>
          <w:rFonts w:ascii="Arial" w:eastAsia="Times New Roman" w:hAnsi="Arial" w:cs="Arial"/>
          <w:b/>
          <w:lang w:eastAsia="sl-SI"/>
        </w:rPr>
      </w:pPr>
      <w:r w:rsidRPr="007E0151">
        <w:rPr>
          <w:rFonts w:ascii="Arial" w:eastAsia="Times New Roman" w:hAnsi="Arial" w:cs="Arial"/>
          <w:b/>
          <w:lang w:eastAsia="sl-SI"/>
        </w:rPr>
        <w:t>OBČINA ŠMARJE PRI JELŠAH</w:t>
      </w:r>
    </w:p>
    <w:p w14:paraId="3382085E" w14:textId="77777777" w:rsidR="007E0151" w:rsidRPr="007E0151" w:rsidRDefault="007E0151" w:rsidP="007E0151">
      <w:pPr>
        <w:spacing w:after="0" w:line="240" w:lineRule="auto"/>
        <w:jc w:val="both"/>
        <w:rPr>
          <w:rFonts w:ascii="Arial" w:eastAsia="Times New Roman" w:hAnsi="Arial" w:cs="Arial"/>
          <w:b/>
          <w:lang w:eastAsia="sl-SI"/>
        </w:rPr>
      </w:pPr>
      <w:r w:rsidRPr="007E0151">
        <w:rPr>
          <w:rFonts w:ascii="Arial" w:eastAsia="Times New Roman" w:hAnsi="Arial" w:cs="Arial"/>
          <w:b/>
          <w:lang w:eastAsia="sl-SI"/>
        </w:rPr>
        <w:t>OBČINA PODČETRTEK</w:t>
      </w:r>
    </w:p>
    <w:p w14:paraId="1E87BE37" w14:textId="77777777" w:rsidR="007E0151" w:rsidRPr="007E0151" w:rsidRDefault="007E0151" w:rsidP="007E0151">
      <w:pPr>
        <w:spacing w:after="0" w:line="240" w:lineRule="auto"/>
        <w:jc w:val="both"/>
        <w:rPr>
          <w:rFonts w:ascii="Arial" w:eastAsia="Times New Roman" w:hAnsi="Arial" w:cs="Arial"/>
          <w:b/>
          <w:lang w:eastAsia="sl-SI"/>
        </w:rPr>
      </w:pPr>
      <w:r w:rsidRPr="007E0151">
        <w:rPr>
          <w:rFonts w:ascii="Arial" w:eastAsia="Times New Roman" w:hAnsi="Arial" w:cs="Arial"/>
          <w:b/>
          <w:lang w:eastAsia="sl-SI"/>
        </w:rPr>
        <w:t>OBČINA ROGATEC</w:t>
      </w:r>
    </w:p>
    <w:p w14:paraId="58990312" w14:textId="77777777" w:rsidR="007E0151" w:rsidRPr="007E0151" w:rsidRDefault="007E0151" w:rsidP="007E0151">
      <w:pPr>
        <w:spacing w:after="0" w:line="240" w:lineRule="auto"/>
        <w:jc w:val="both"/>
        <w:rPr>
          <w:rFonts w:ascii="Arial" w:eastAsia="Times New Roman" w:hAnsi="Arial" w:cs="Arial"/>
          <w:b/>
          <w:lang w:eastAsia="sl-SI"/>
        </w:rPr>
      </w:pPr>
      <w:r w:rsidRPr="007E0151">
        <w:rPr>
          <w:rFonts w:ascii="Arial" w:eastAsia="Times New Roman" w:hAnsi="Arial" w:cs="Arial"/>
          <w:b/>
          <w:lang w:eastAsia="sl-SI"/>
        </w:rPr>
        <w:t xml:space="preserve">OBČINA KOZJE </w:t>
      </w:r>
    </w:p>
    <w:p w14:paraId="0117A122" w14:textId="77777777" w:rsidR="007E0151" w:rsidRPr="007E0151" w:rsidRDefault="007E0151" w:rsidP="007E0151">
      <w:pPr>
        <w:spacing w:after="0" w:line="240" w:lineRule="auto"/>
        <w:jc w:val="both"/>
        <w:rPr>
          <w:rFonts w:ascii="Arial" w:eastAsia="Times New Roman" w:hAnsi="Arial" w:cs="Arial"/>
          <w:b/>
          <w:lang w:eastAsia="sl-SI"/>
        </w:rPr>
      </w:pPr>
      <w:r w:rsidRPr="007E0151">
        <w:rPr>
          <w:rFonts w:ascii="Arial" w:eastAsia="Times New Roman" w:hAnsi="Arial" w:cs="Arial"/>
          <w:b/>
          <w:lang w:eastAsia="sl-SI"/>
        </w:rPr>
        <w:t>OBČINA BISTRICA OB SOTLI</w:t>
      </w:r>
    </w:p>
    <w:p w14:paraId="028D55CB" w14:textId="77777777" w:rsidR="007E0151" w:rsidRPr="007E0151" w:rsidRDefault="007E0151" w:rsidP="007E0151">
      <w:pPr>
        <w:spacing w:after="0" w:line="240" w:lineRule="auto"/>
        <w:jc w:val="both"/>
        <w:rPr>
          <w:rFonts w:ascii="Arial" w:eastAsia="Times New Roman" w:hAnsi="Arial" w:cs="Arial"/>
          <w:lang w:eastAsia="sl-SI"/>
        </w:rPr>
      </w:pPr>
    </w:p>
    <w:p w14:paraId="03210852" w14:textId="77777777" w:rsidR="007E0151" w:rsidRPr="007E0151" w:rsidRDefault="007E0151" w:rsidP="007E0151">
      <w:pPr>
        <w:spacing w:after="0" w:line="240" w:lineRule="auto"/>
        <w:jc w:val="both"/>
        <w:rPr>
          <w:rFonts w:ascii="Arial" w:eastAsia="Times New Roman" w:hAnsi="Arial" w:cs="Arial"/>
          <w:lang w:eastAsia="sl-SI"/>
        </w:rPr>
      </w:pPr>
    </w:p>
    <w:p w14:paraId="2548D9EA"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Številka: </w:t>
      </w:r>
      <w:r w:rsidRPr="007E0151">
        <w:rPr>
          <w:rFonts w:ascii="Arial" w:eastAsia="Times New Roman" w:hAnsi="Arial" w:cs="Arial"/>
          <w:highlight w:val="yellow"/>
          <w:lang w:eastAsia="sl-SI"/>
        </w:rPr>
        <w:t>_________</w:t>
      </w:r>
    </w:p>
    <w:p w14:paraId="76DC9FF9"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Datum: </w:t>
      </w:r>
      <w:r w:rsidRPr="007E0151">
        <w:rPr>
          <w:rFonts w:ascii="Arial" w:eastAsia="Times New Roman" w:hAnsi="Arial" w:cs="Arial"/>
          <w:highlight w:val="yellow"/>
          <w:lang w:eastAsia="sl-SI"/>
        </w:rPr>
        <w:t>__________</w:t>
      </w:r>
    </w:p>
    <w:p w14:paraId="08F1FC83" w14:textId="77777777" w:rsidR="007E0151" w:rsidRPr="007E0151" w:rsidRDefault="007E0151" w:rsidP="007E0151">
      <w:pPr>
        <w:spacing w:after="0" w:line="240" w:lineRule="auto"/>
        <w:jc w:val="both"/>
        <w:rPr>
          <w:rFonts w:ascii="Arial" w:eastAsia="Times New Roman" w:hAnsi="Arial" w:cs="Arial"/>
          <w:lang w:eastAsia="sl-SI"/>
        </w:rPr>
      </w:pPr>
    </w:p>
    <w:p w14:paraId="4670D42E" w14:textId="77777777" w:rsidR="007E0151" w:rsidRPr="007E0151" w:rsidRDefault="007E0151" w:rsidP="007E0151">
      <w:pPr>
        <w:spacing w:after="0" w:line="240" w:lineRule="auto"/>
        <w:jc w:val="both"/>
        <w:rPr>
          <w:rFonts w:ascii="Arial" w:eastAsia="Times New Roman" w:hAnsi="Arial" w:cs="Arial"/>
          <w:b/>
          <w:bCs/>
          <w:lang w:eastAsia="sl-SI"/>
        </w:rPr>
      </w:pPr>
    </w:p>
    <w:p w14:paraId="7188B117" w14:textId="77777777" w:rsidR="007E0151" w:rsidRPr="007E0151" w:rsidRDefault="007E0151" w:rsidP="007E0151">
      <w:pPr>
        <w:spacing w:after="0" w:line="240" w:lineRule="auto"/>
        <w:jc w:val="both"/>
        <w:rPr>
          <w:rFonts w:ascii="Arial" w:eastAsia="Times New Roman" w:hAnsi="Arial" w:cs="Arial"/>
          <w:b/>
          <w:bCs/>
          <w:lang w:eastAsia="sl-SI"/>
        </w:rPr>
      </w:pPr>
    </w:p>
    <w:p w14:paraId="23FEAB08" w14:textId="77777777" w:rsidR="007E0151" w:rsidRPr="007E0151" w:rsidRDefault="007E0151" w:rsidP="007E0151">
      <w:pPr>
        <w:spacing w:after="0" w:line="240" w:lineRule="auto"/>
        <w:jc w:val="both"/>
        <w:rPr>
          <w:rFonts w:ascii="Arial" w:eastAsia="Times New Roman" w:hAnsi="Arial" w:cs="Arial"/>
          <w:b/>
          <w:bCs/>
          <w:lang w:eastAsia="sl-SI"/>
        </w:rPr>
      </w:pPr>
      <w:r w:rsidRPr="007E0151">
        <w:rPr>
          <w:rFonts w:ascii="Arial" w:eastAsia="Times New Roman" w:hAnsi="Arial" w:cs="Arial"/>
          <w:b/>
          <w:bCs/>
          <w:lang w:eastAsia="sl-SI"/>
        </w:rPr>
        <w:t xml:space="preserve">Zadeva: Gradivo za </w:t>
      </w:r>
      <w:r w:rsidRPr="007E0151">
        <w:rPr>
          <w:rFonts w:ascii="Arial" w:eastAsia="Times New Roman" w:hAnsi="Arial" w:cs="Arial"/>
          <w:b/>
          <w:bCs/>
          <w:highlight w:val="yellow"/>
          <w:lang w:eastAsia="sl-SI"/>
        </w:rPr>
        <w:t>__.</w:t>
      </w:r>
      <w:r w:rsidRPr="007E0151">
        <w:rPr>
          <w:rFonts w:ascii="Arial" w:eastAsia="Times New Roman" w:hAnsi="Arial" w:cs="Arial"/>
          <w:b/>
          <w:bCs/>
          <w:lang w:eastAsia="sl-SI"/>
        </w:rPr>
        <w:t xml:space="preserve"> točko dnevnega reda </w:t>
      </w:r>
      <w:r w:rsidRPr="007E0151">
        <w:rPr>
          <w:rFonts w:ascii="Arial" w:eastAsia="Times New Roman" w:hAnsi="Arial" w:cs="Arial"/>
          <w:b/>
          <w:bCs/>
          <w:highlight w:val="yellow"/>
          <w:lang w:eastAsia="sl-SI"/>
        </w:rPr>
        <w:t>___</w:t>
      </w:r>
      <w:r w:rsidRPr="007E0151">
        <w:rPr>
          <w:rFonts w:ascii="Arial" w:eastAsia="Times New Roman" w:hAnsi="Arial" w:cs="Arial"/>
          <w:b/>
          <w:bCs/>
          <w:lang w:eastAsia="sl-SI"/>
        </w:rPr>
        <w:t xml:space="preserve"> redne seje Občinskega sveta Občine </w:t>
      </w:r>
      <w:r w:rsidRPr="007E0151">
        <w:rPr>
          <w:rFonts w:ascii="Arial" w:eastAsia="Times New Roman" w:hAnsi="Arial" w:cs="Arial"/>
          <w:b/>
          <w:bCs/>
          <w:lang w:eastAsia="sl-SI"/>
        </w:rPr>
        <w:softHyphen/>
      </w:r>
      <w:r w:rsidRPr="007E0151">
        <w:rPr>
          <w:rFonts w:ascii="Arial" w:eastAsia="Times New Roman" w:hAnsi="Arial" w:cs="Arial"/>
          <w:b/>
          <w:bCs/>
          <w:lang w:eastAsia="sl-SI"/>
        </w:rPr>
        <w:softHyphen/>
      </w:r>
    </w:p>
    <w:p w14:paraId="7BF40621" w14:textId="77777777" w:rsidR="007E0151" w:rsidRPr="007E0151" w:rsidRDefault="007E0151" w:rsidP="007E0151">
      <w:pPr>
        <w:spacing w:after="0" w:line="240" w:lineRule="auto"/>
        <w:jc w:val="both"/>
        <w:rPr>
          <w:rFonts w:ascii="Arial" w:eastAsia="Times New Roman" w:hAnsi="Arial" w:cs="Arial"/>
          <w:b/>
          <w:lang w:eastAsia="sl-SI"/>
        </w:rPr>
      </w:pPr>
      <w:r w:rsidRPr="007E0151">
        <w:rPr>
          <w:rFonts w:ascii="Arial" w:eastAsia="Times New Roman" w:hAnsi="Arial" w:cs="Arial"/>
          <w:b/>
          <w:bCs/>
          <w:lang w:eastAsia="sl-SI"/>
        </w:rPr>
        <w:t xml:space="preserve">               ______________ - </w:t>
      </w:r>
      <w:r w:rsidRPr="007E0151">
        <w:rPr>
          <w:rFonts w:ascii="Arial" w:eastAsia="Times New Roman" w:hAnsi="Arial" w:cs="Arial"/>
          <w:b/>
          <w:lang w:eastAsia="sl-SI"/>
        </w:rPr>
        <w:t xml:space="preserve">predlog Odloka o zbiranju določenih vrst komunalnih </w:t>
      </w:r>
    </w:p>
    <w:p w14:paraId="5B9C10FB" w14:textId="77777777" w:rsidR="007E0151" w:rsidRPr="007E0151" w:rsidRDefault="007E0151" w:rsidP="007E0151">
      <w:pPr>
        <w:spacing w:after="0" w:line="240" w:lineRule="auto"/>
        <w:jc w:val="both"/>
        <w:rPr>
          <w:rFonts w:ascii="Arial" w:eastAsia="Times New Roman" w:hAnsi="Arial" w:cs="Arial"/>
          <w:b/>
          <w:lang w:eastAsia="sl-SI"/>
        </w:rPr>
      </w:pPr>
      <w:r w:rsidRPr="007E0151">
        <w:rPr>
          <w:rFonts w:ascii="Arial" w:eastAsia="Times New Roman" w:hAnsi="Arial" w:cs="Arial"/>
          <w:b/>
          <w:lang w:eastAsia="sl-SI"/>
        </w:rPr>
        <w:t xml:space="preserve">              odpadkov v občinah Rogaška Slatina, Šmarje pri Jelšah, Podčetrtek, Rogatec, </w:t>
      </w:r>
    </w:p>
    <w:p w14:paraId="0D4443BB" w14:textId="77777777" w:rsidR="007E0151" w:rsidRPr="007E0151" w:rsidRDefault="007E0151" w:rsidP="007E0151">
      <w:pPr>
        <w:spacing w:after="0" w:line="240" w:lineRule="auto"/>
        <w:jc w:val="both"/>
        <w:rPr>
          <w:rFonts w:ascii="Arial" w:eastAsia="Times New Roman" w:hAnsi="Arial" w:cs="Arial"/>
          <w:b/>
          <w:bCs/>
          <w:lang w:eastAsia="sl-SI"/>
        </w:rPr>
      </w:pPr>
      <w:r w:rsidRPr="007E0151">
        <w:rPr>
          <w:rFonts w:ascii="Arial" w:eastAsia="Times New Roman" w:hAnsi="Arial" w:cs="Arial"/>
          <w:b/>
          <w:lang w:eastAsia="sl-SI"/>
        </w:rPr>
        <w:t xml:space="preserve">              Kozje in Bistrica ob Sotli</w:t>
      </w:r>
    </w:p>
    <w:p w14:paraId="0EE7088C" w14:textId="77777777" w:rsidR="007E0151" w:rsidRPr="007E0151" w:rsidRDefault="007E0151" w:rsidP="007E0151">
      <w:pPr>
        <w:spacing w:after="0" w:line="240" w:lineRule="auto"/>
        <w:jc w:val="both"/>
        <w:rPr>
          <w:rFonts w:ascii="Arial" w:eastAsia="Times New Roman" w:hAnsi="Arial" w:cs="Arial"/>
          <w:b/>
          <w:bCs/>
          <w:lang w:eastAsia="sl-SI"/>
        </w:rPr>
      </w:pPr>
    </w:p>
    <w:p w14:paraId="503F8B65" w14:textId="77777777" w:rsidR="007E0151" w:rsidRPr="007E0151" w:rsidRDefault="007E0151" w:rsidP="007E0151">
      <w:pPr>
        <w:spacing w:after="0" w:line="240" w:lineRule="auto"/>
        <w:jc w:val="both"/>
        <w:rPr>
          <w:rFonts w:ascii="Arial" w:eastAsia="Times New Roman" w:hAnsi="Arial" w:cs="Arial"/>
          <w:b/>
          <w:bCs/>
          <w:lang w:eastAsia="sl-SI"/>
        </w:rPr>
      </w:pPr>
      <w:r w:rsidRPr="007E0151">
        <w:rPr>
          <w:rFonts w:ascii="Arial" w:eastAsia="Times New Roman" w:hAnsi="Arial" w:cs="Arial"/>
          <w:b/>
          <w:bCs/>
          <w:lang w:eastAsia="sl-SI"/>
        </w:rPr>
        <w:t>Predlagatelj: _________________, župan</w:t>
      </w:r>
    </w:p>
    <w:p w14:paraId="30D385CC" w14:textId="77777777" w:rsidR="007E0151" w:rsidRPr="007E0151" w:rsidRDefault="007E0151" w:rsidP="007E0151">
      <w:pPr>
        <w:spacing w:after="0" w:line="240" w:lineRule="auto"/>
        <w:jc w:val="both"/>
        <w:rPr>
          <w:rFonts w:ascii="Arial" w:eastAsia="Times New Roman" w:hAnsi="Arial" w:cs="Arial"/>
          <w:b/>
          <w:bCs/>
          <w:lang w:eastAsia="sl-SI"/>
        </w:rPr>
      </w:pPr>
    </w:p>
    <w:p w14:paraId="3DC0B05C" w14:textId="77777777" w:rsidR="007E0151" w:rsidRPr="007E0151" w:rsidRDefault="007E0151" w:rsidP="007E0151">
      <w:pPr>
        <w:spacing w:after="0" w:line="240" w:lineRule="auto"/>
        <w:jc w:val="both"/>
        <w:rPr>
          <w:rFonts w:ascii="Arial" w:eastAsia="Times New Roman" w:hAnsi="Arial" w:cs="Arial"/>
          <w:b/>
          <w:bCs/>
          <w:lang w:eastAsia="sl-SI"/>
        </w:rPr>
      </w:pPr>
      <w:r w:rsidRPr="007E0151">
        <w:rPr>
          <w:rFonts w:ascii="Arial" w:eastAsia="Times New Roman" w:hAnsi="Arial" w:cs="Arial"/>
          <w:b/>
          <w:bCs/>
          <w:lang w:eastAsia="sl-SI"/>
        </w:rPr>
        <w:t>Pravne podlage:</w:t>
      </w:r>
    </w:p>
    <w:p w14:paraId="243A9DAE" w14:textId="77777777" w:rsidR="007E0151" w:rsidRPr="007E0151" w:rsidRDefault="007E0151" w:rsidP="007E0151">
      <w:pPr>
        <w:spacing w:after="0" w:line="240" w:lineRule="auto"/>
        <w:jc w:val="both"/>
        <w:rPr>
          <w:rFonts w:ascii="Arial" w:eastAsia="Times New Roman" w:hAnsi="Arial" w:cs="Arial"/>
          <w:b/>
          <w:bCs/>
          <w:lang w:eastAsia="sl-SI"/>
        </w:rPr>
      </w:pPr>
    </w:p>
    <w:p w14:paraId="77BFD108" w14:textId="77777777" w:rsidR="007E0151" w:rsidRPr="007E0151" w:rsidRDefault="007E0151" w:rsidP="007E0151">
      <w:pPr>
        <w:numPr>
          <w:ilvl w:val="0"/>
          <w:numId w:val="1"/>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Zakon o varstvu okolja (Uradni list RS, št. 39/06 – uradno prečiščeno besedilo, 49/06 – ZMetD, 66/06 – </w:t>
      </w:r>
      <w:proofErr w:type="spellStart"/>
      <w:r w:rsidRPr="007E0151">
        <w:rPr>
          <w:rFonts w:ascii="Arial" w:eastAsia="Times New Roman" w:hAnsi="Arial" w:cs="Arial"/>
          <w:lang w:eastAsia="sl-SI"/>
        </w:rPr>
        <w:t>odl</w:t>
      </w:r>
      <w:proofErr w:type="spellEnd"/>
      <w:r w:rsidRPr="007E0151">
        <w:rPr>
          <w:rFonts w:ascii="Arial" w:eastAsia="Times New Roman" w:hAnsi="Arial" w:cs="Arial"/>
          <w:lang w:eastAsia="sl-SI"/>
        </w:rPr>
        <w:t xml:space="preserve">. US, 33/07 – ZPNačrt, 57/08 – ZFO-1A, 70/08, 108/09, 108/09 – ZPNačrt-A, 48/12, 57/12, 92/13, 56/15, 102/15, 30/16, 61/17 – GZ, 21/18 – </w:t>
      </w:r>
      <w:proofErr w:type="spellStart"/>
      <w:r w:rsidRPr="007E0151">
        <w:rPr>
          <w:rFonts w:ascii="Arial" w:eastAsia="Times New Roman" w:hAnsi="Arial" w:cs="Arial"/>
          <w:lang w:eastAsia="sl-SI"/>
        </w:rPr>
        <w:t>ZNOrg</w:t>
      </w:r>
      <w:proofErr w:type="spellEnd"/>
      <w:r w:rsidRPr="007E0151">
        <w:rPr>
          <w:rFonts w:ascii="Arial" w:eastAsia="Times New Roman" w:hAnsi="Arial" w:cs="Arial"/>
          <w:lang w:eastAsia="sl-SI"/>
        </w:rPr>
        <w:t xml:space="preserve"> in 84/18 - ZIURKOE)</w:t>
      </w:r>
    </w:p>
    <w:p w14:paraId="14C32249" w14:textId="77777777" w:rsidR="007E0151" w:rsidRPr="007E0151" w:rsidRDefault="007E0151" w:rsidP="007E0151">
      <w:pPr>
        <w:numPr>
          <w:ilvl w:val="0"/>
          <w:numId w:val="1"/>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Zakon o lokalni samoupravi (ZLS- UPB2, Uradni list RS, št. 94/07 – uradno prečiščeno besedilo, 76/08, 79/09, 51/10, 40/12  ZUJF, 14/15- ZJUJFFO, 11/18 - ZSPDSLS-1, 30/18, 61/20 – ZIUZEOP-A in 80/20 - ZIUOOPE)</w:t>
      </w:r>
    </w:p>
    <w:p w14:paraId="1D070019" w14:textId="77777777" w:rsidR="007E0151" w:rsidRPr="007E0151" w:rsidRDefault="007E0151" w:rsidP="007E0151">
      <w:pPr>
        <w:numPr>
          <w:ilvl w:val="0"/>
          <w:numId w:val="1"/>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Zakon o prekrških (Uradni list RS, št. 29/11 – uradno prečiščeno besedilo, 21/13, 111/13, 74/14 - </w:t>
      </w:r>
      <w:proofErr w:type="spellStart"/>
      <w:r w:rsidRPr="007E0151">
        <w:rPr>
          <w:rFonts w:ascii="Arial" w:eastAsia="Times New Roman" w:hAnsi="Arial" w:cs="Arial"/>
          <w:lang w:eastAsia="sl-SI"/>
        </w:rPr>
        <w:t>odl</w:t>
      </w:r>
      <w:proofErr w:type="spellEnd"/>
      <w:r w:rsidRPr="007E0151">
        <w:rPr>
          <w:rFonts w:ascii="Arial" w:eastAsia="Times New Roman" w:hAnsi="Arial" w:cs="Arial"/>
          <w:lang w:eastAsia="sl-SI"/>
        </w:rPr>
        <w:t xml:space="preserve">. US, 92/14 - </w:t>
      </w:r>
      <w:proofErr w:type="spellStart"/>
      <w:r w:rsidRPr="007E0151">
        <w:rPr>
          <w:rFonts w:ascii="Arial" w:eastAsia="Times New Roman" w:hAnsi="Arial" w:cs="Arial"/>
          <w:lang w:eastAsia="sl-SI"/>
        </w:rPr>
        <w:t>odl</w:t>
      </w:r>
      <w:proofErr w:type="spellEnd"/>
      <w:r w:rsidRPr="007E0151">
        <w:rPr>
          <w:rFonts w:ascii="Arial" w:eastAsia="Times New Roman" w:hAnsi="Arial" w:cs="Arial"/>
          <w:lang w:eastAsia="sl-SI"/>
        </w:rPr>
        <w:t xml:space="preserve">. US, 32/16, 15/17- </w:t>
      </w:r>
      <w:proofErr w:type="spellStart"/>
      <w:r w:rsidRPr="007E0151">
        <w:rPr>
          <w:rFonts w:ascii="Arial" w:eastAsia="Times New Roman" w:hAnsi="Arial" w:cs="Arial"/>
          <w:lang w:eastAsia="sl-SI"/>
        </w:rPr>
        <w:t>odl</w:t>
      </w:r>
      <w:proofErr w:type="spellEnd"/>
      <w:r w:rsidRPr="007E0151">
        <w:rPr>
          <w:rFonts w:ascii="Arial" w:eastAsia="Times New Roman" w:hAnsi="Arial" w:cs="Arial"/>
          <w:lang w:eastAsia="sl-SI"/>
        </w:rPr>
        <w:t xml:space="preserve">. US in 73/19 – </w:t>
      </w:r>
      <w:proofErr w:type="spellStart"/>
      <w:r w:rsidRPr="007E0151">
        <w:rPr>
          <w:rFonts w:ascii="Arial" w:eastAsia="Times New Roman" w:hAnsi="Arial" w:cs="Arial"/>
          <w:lang w:eastAsia="sl-SI"/>
        </w:rPr>
        <w:t>odl</w:t>
      </w:r>
      <w:proofErr w:type="spellEnd"/>
      <w:r w:rsidRPr="007E0151">
        <w:rPr>
          <w:rFonts w:ascii="Arial" w:eastAsia="Times New Roman" w:hAnsi="Arial" w:cs="Arial"/>
          <w:lang w:eastAsia="sl-SI"/>
        </w:rPr>
        <w:t>. US)</w:t>
      </w:r>
    </w:p>
    <w:p w14:paraId="309B6DB0" w14:textId="77777777" w:rsidR="007E0151" w:rsidRPr="007E0151" w:rsidRDefault="007E0151" w:rsidP="007E0151">
      <w:pPr>
        <w:numPr>
          <w:ilvl w:val="0"/>
          <w:numId w:val="1"/>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Zakon o gospodarskih javnih službah (Uradni list RS, št. 32/93, 30/98 – ZZLPPO, 127/06 – ZJZP, 38/10 – ZUKN in 57/11- ORZGJS40)</w:t>
      </w:r>
    </w:p>
    <w:p w14:paraId="55CBD207" w14:textId="77777777" w:rsidR="007E0151" w:rsidRPr="007E0151" w:rsidRDefault="007E0151" w:rsidP="007E0151">
      <w:pPr>
        <w:numPr>
          <w:ilvl w:val="0"/>
          <w:numId w:val="1"/>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Gradbeni zakon (Uradni list RS, št. 61/17, 72/17 – </w:t>
      </w:r>
      <w:proofErr w:type="spellStart"/>
      <w:r w:rsidRPr="007E0151">
        <w:rPr>
          <w:rFonts w:ascii="Arial" w:eastAsia="Times New Roman" w:hAnsi="Arial" w:cs="Arial"/>
          <w:lang w:eastAsia="sl-SI"/>
        </w:rPr>
        <w:t>popr</w:t>
      </w:r>
      <w:proofErr w:type="spellEnd"/>
      <w:r w:rsidRPr="007E0151">
        <w:rPr>
          <w:rFonts w:ascii="Arial" w:eastAsia="Times New Roman" w:hAnsi="Arial" w:cs="Arial"/>
          <w:lang w:eastAsia="sl-SI"/>
        </w:rPr>
        <w:t>. in 65/20)</w:t>
      </w:r>
    </w:p>
    <w:p w14:paraId="07452F43" w14:textId="77777777" w:rsidR="007E0151" w:rsidRPr="007E0151" w:rsidRDefault="007E0151" w:rsidP="007E0151">
      <w:pPr>
        <w:numPr>
          <w:ilvl w:val="0"/>
          <w:numId w:val="1"/>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Zakon o geodetski dejavnosti (Uradni list RS, št. 77/10 in 61/17 – ZAID)</w:t>
      </w:r>
    </w:p>
    <w:p w14:paraId="0432D338" w14:textId="77777777" w:rsidR="007E0151" w:rsidRPr="007E0151" w:rsidRDefault="007E0151" w:rsidP="007E0151">
      <w:pPr>
        <w:numPr>
          <w:ilvl w:val="0"/>
          <w:numId w:val="1"/>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Zakon o urejanju prostora (Uradni list RS, št. 61/17)</w:t>
      </w:r>
    </w:p>
    <w:p w14:paraId="2CDDAF76" w14:textId="77777777" w:rsidR="007E0151" w:rsidRPr="007E0151" w:rsidRDefault="007E0151" w:rsidP="007E0151">
      <w:pPr>
        <w:numPr>
          <w:ilvl w:val="0"/>
          <w:numId w:val="1"/>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Statut Občine Rogaška Slatina (Uradni list RS, št. 67/17)</w:t>
      </w:r>
    </w:p>
    <w:p w14:paraId="4FA10A79" w14:textId="77777777" w:rsidR="007E0151" w:rsidRPr="007E0151" w:rsidRDefault="007E0151" w:rsidP="007E0151">
      <w:pPr>
        <w:numPr>
          <w:ilvl w:val="0"/>
          <w:numId w:val="1"/>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Statut Občine Šmarje pri Jelšah (Uradni list RS, št. 57/17)</w:t>
      </w:r>
    </w:p>
    <w:p w14:paraId="701B9E2B" w14:textId="77777777" w:rsidR="007E0151" w:rsidRPr="007E0151" w:rsidRDefault="007E0151" w:rsidP="007E0151">
      <w:pPr>
        <w:numPr>
          <w:ilvl w:val="0"/>
          <w:numId w:val="1"/>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Statut Občine Podčetrtek (Uradni list RS, št. 43/18 – uradno prečiščeno besedilo)</w:t>
      </w:r>
    </w:p>
    <w:p w14:paraId="6E8FCC22" w14:textId="77777777" w:rsidR="007E0151" w:rsidRPr="007E0151" w:rsidRDefault="007E0151" w:rsidP="007E0151">
      <w:pPr>
        <w:numPr>
          <w:ilvl w:val="0"/>
          <w:numId w:val="1"/>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Statut Občine Rogatec (Uradni list RS, št. 29/18) </w:t>
      </w:r>
    </w:p>
    <w:p w14:paraId="1D971F94" w14:textId="77777777" w:rsidR="007E0151" w:rsidRPr="007E0151" w:rsidRDefault="007E0151" w:rsidP="007E0151">
      <w:pPr>
        <w:numPr>
          <w:ilvl w:val="0"/>
          <w:numId w:val="1"/>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Statut Občine Kozje (Uradni list RS, št. 62/17)</w:t>
      </w:r>
    </w:p>
    <w:p w14:paraId="49A3218B" w14:textId="77777777" w:rsidR="007E0151" w:rsidRPr="007E0151" w:rsidRDefault="007E0151" w:rsidP="007E0151">
      <w:pPr>
        <w:numPr>
          <w:ilvl w:val="0"/>
          <w:numId w:val="1"/>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Statut Občine Bistrica ob Sotli (Uradni list RS, št. 82/16 – uradno prečiščeno besedilo – UPB1)</w:t>
      </w:r>
    </w:p>
    <w:p w14:paraId="124AB4DB" w14:textId="77777777" w:rsidR="007E0151" w:rsidRPr="007E0151" w:rsidRDefault="007E0151" w:rsidP="007E0151">
      <w:pPr>
        <w:spacing w:after="0" w:line="240" w:lineRule="auto"/>
        <w:jc w:val="both"/>
        <w:rPr>
          <w:rFonts w:ascii="Arial" w:eastAsia="Times New Roman" w:hAnsi="Arial" w:cs="Arial"/>
          <w:lang w:eastAsia="sl-SI"/>
        </w:rPr>
      </w:pPr>
    </w:p>
    <w:p w14:paraId="5708E37D" w14:textId="77777777" w:rsidR="007E0151" w:rsidRPr="007E0151" w:rsidRDefault="007E0151" w:rsidP="007E0151">
      <w:pPr>
        <w:spacing w:after="0" w:line="240" w:lineRule="auto"/>
        <w:jc w:val="both"/>
        <w:rPr>
          <w:rFonts w:ascii="Arial" w:eastAsia="Times New Roman" w:hAnsi="Arial" w:cs="Arial"/>
          <w:b/>
          <w:lang w:eastAsia="sl-SI"/>
        </w:rPr>
      </w:pPr>
      <w:r w:rsidRPr="007E0151">
        <w:rPr>
          <w:rFonts w:ascii="Arial" w:eastAsia="Times New Roman" w:hAnsi="Arial" w:cs="Arial"/>
          <w:b/>
          <w:lang w:eastAsia="sl-SI"/>
        </w:rPr>
        <w:t xml:space="preserve">Poročevalci: </w:t>
      </w:r>
      <w:r w:rsidRPr="007E0151">
        <w:rPr>
          <w:rFonts w:ascii="Arial" w:eastAsia="Times New Roman" w:hAnsi="Arial" w:cs="Arial"/>
          <w:b/>
          <w:highlight w:val="yellow"/>
          <w:lang w:eastAsia="sl-SI"/>
        </w:rPr>
        <w:t>_______</w:t>
      </w:r>
    </w:p>
    <w:p w14:paraId="0B0C1984" w14:textId="77777777" w:rsidR="007E0151" w:rsidRPr="007E0151" w:rsidRDefault="007E0151" w:rsidP="007E0151">
      <w:pPr>
        <w:spacing w:after="0" w:line="240" w:lineRule="auto"/>
        <w:jc w:val="both"/>
        <w:rPr>
          <w:rFonts w:ascii="Arial" w:eastAsia="Times New Roman" w:hAnsi="Arial" w:cs="Arial"/>
          <w:b/>
          <w:lang w:eastAsia="sl-SI"/>
        </w:rPr>
      </w:pPr>
    </w:p>
    <w:p w14:paraId="6A3B8E07" w14:textId="77777777" w:rsidR="007E0151" w:rsidRPr="007E0151" w:rsidRDefault="007E0151" w:rsidP="007E0151">
      <w:pPr>
        <w:spacing w:after="0" w:line="240" w:lineRule="auto"/>
        <w:jc w:val="both"/>
        <w:rPr>
          <w:rFonts w:ascii="Arial" w:eastAsia="Times New Roman" w:hAnsi="Arial" w:cs="Arial"/>
          <w:b/>
          <w:lang w:eastAsia="sl-SI"/>
        </w:rPr>
      </w:pPr>
      <w:r w:rsidRPr="007E0151">
        <w:rPr>
          <w:rFonts w:ascii="Arial" w:eastAsia="Times New Roman" w:hAnsi="Arial" w:cs="Arial"/>
          <w:b/>
          <w:lang w:eastAsia="sl-SI"/>
        </w:rPr>
        <w:t>Postopek: Redni</w:t>
      </w:r>
    </w:p>
    <w:p w14:paraId="09C4A1C6" w14:textId="77777777" w:rsidR="007E0151" w:rsidRPr="007E0151" w:rsidRDefault="007E0151" w:rsidP="007E0151">
      <w:pPr>
        <w:spacing w:after="0" w:line="240" w:lineRule="auto"/>
        <w:jc w:val="both"/>
        <w:rPr>
          <w:rFonts w:ascii="Arial" w:eastAsia="Times New Roman" w:hAnsi="Arial" w:cs="Arial"/>
          <w:b/>
          <w:lang w:eastAsia="sl-SI"/>
        </w:rPr>
      </w:pPr>
    </w:p>
    <w:p w14:paraId="577EECBD" w14:textId="77777777" w:rsidR="007E0151" w:rsidRPr="007E0151" w:rsidRDefault="007E0151" w:rsidP="007E0151">
      <w:pPr>
        <w:spacing w:after="0" w:line="240" w:lineRule="auto"/>
        <w:jc w:val="both"/>
        <w:rPr>
          <w:rFonts w:ascii="Arial" w:eastAsia="Times New Roman" w:hAnsi="Arial" w:cs="Arial"/>
          <w:b/>
          <w:lang w:eastAsia="sl-SI"/>
        </w:rPr>
      </w:pPr>
      <w:r w:rsidRPr="007E0151">
        <w:rPr>
          <w:rFonts w:ascii="Arial" w:eastAsia="Times New Roman" w:hAnsi="Arial" w:cs="Arial"/>
          <w:b/>
          <w:lang w:eastAsia="sl-SI"/>
        </w:rPr>
        <w:lastRenderedPageBreak/>
        <w:t xml:space="preserve">Predlog sklepa: </w:t>
      </w:r>
    </w:p>
    <w:p w14:paraId="3B4CF743" w14:textId="77777777" w:rsidR="007E0151" w:rsidRPr="007E0151" w:rsidRDefault="007E0151" w:rsidP="007E0151">
      <w:pPr>
        <w:spacing w:after="0" w:line="240" w:lineRule="auto"/>
        <w:jc w:val="both"/>
        <w:rPr>
          <w:rFonts w:ascii="Arial" w:eastAsia="Times New Roman" w:hAnsi="Arial" w:cs="Arial"/>
          <w:b/>
          <w:lang w:eastAsia="sl-SI"/>
        </w:rPr>
      </w:pPr>
    </w:p>
    <w:p w14:paraId="12B68EB3" w14:textId="77777777" w:rsidR="007E0151" w:rsidRPr="007E0151" w:rsidRDefault="007E0151" w:rsidP="007E0151">
      <w:pPr>
        <w:spacing w:after="0" w:line="240" w:lineRule="auto"/>
        <w:jc w:val="both"/>
        <w:rPr>
          <w:rFonts w:ascii="Arial" w:eastAsia="Times New Roman" w:hAnsi="Arial" w:cs="Arial"/>
          <w:b/>
          <w:lang w:eastAsia="sl-SI"/>
        </w:rPr>
      </w:pPr>
      <w:r w:rsidRPr="007E0151">
        <w:rPr>
          <w:rFonts w:ascii="Arial" w:eastAsia="Times New Roman" w:hAnsi="Arial" w:cs="Arial"/>
          <w:b/>
          <w:lang w:eastAsia="sl-SI"/>
        </w:rPr>
        <w:t>Občinski svet Občine _______________ sprejme predlog Odloka o zbiranju določenih vrst komunalnih odpadkov v občinah Rogaška Slatina, Šmarje pri Jelšah, Podčetrtek, Rogatec, Kozje in Bistrica ob Sotli na 1. obravnavi</w:t>
      </w:r>
    </w:p>
    <w:p w14:paraId="008D15D7" w14:textId="77777777" w:rsidR="007E0151" w:rsidRPr="007E0151" w:rsidRDefault="007E0151" w:rsidP="007E0151">
      <w:pPr>
        <w:spacing w:after="0" w:line="240" w:lineRule="auto"/>
        <w:jc w:val="both"/>
        <w:rPr>
          <w:rFonts w:ascii="Arial" w:eastAsia="Times New Roman" w:hAnsi="Arial" w:cs="Arial"/>
          <w:b/>
          <w:lang w:eastAsia="sl-SI"/>
        </w:rPr>
      </w:pPr>
    </w:p>
    <w:p w14:paraId="3F8B7E0C" w14:textId="77777777" w:rsidR="007E0151" w:rsidRPr="007E0151" w:rsidRDefault="007E0151" w:rsidP="007E0151">
      <w:pPr>
        <w:spacing w:after="0" w:line="240" w:lineRule="auto"/>
        <w:jc w:val="both"/>
        <w:rPr>
          <w:rFonts w:ascii="Arial" w:eastAsia="Times New Roman" w:hAnsi="Arial" w:cs="Arial"/>
          <w:b/>
          <w:lang w:eastAsia="sl-SI"/>
        </w:rPr>
      </w:pPr>
    </w:p>
    <w:p w14:paraId="656F5AE4" w14:textId="77777777" w:rsidR="007E0151" w:rsidRPr="007E0151" w:rsidRDefault="007E0151" w:rsidP="007E0151">
      <w:pPr>
        <w:spacing w:after="0" w:line="240" w:lineRule="auto"/>
        <w:jc w:val="both"/>
        <w:rPr>
          <w:rFonts w:ascii="Arial" w:eastAsia="Times New Roman" w:hAnsi="Arial" w:cs="Arial"/>
          <w:b/>
          <w:lang w:eastAsia="sl-SI"/>
        </w:rPr>
      </w:pPr>
      <w:r w:rsidRPr="007E0151">
        <w:rPr>
          <w:rFonts w:ascii="Arial" w:eastAsia="Times New Roman" w:hAnsi="Arial" w:cs="Arial"/>
          <w:b/>
          <w:lang w:eastAsia="sl-SI"/>
        </w:rPr>
        <w:t>1. Razlogi za sprejetje odloka</w:t>
      </w:r>
    </w:p>
    <w:p w14:paraId="7BFEBB89" w14:textId="77777777" w:rsidR="007E0151" w:rsidRPr="007E0151" w:rsidRDefault="007E0151" w:rsidP="007E0151">
      <w:pPr>
        <w:spacing w:after="0" w:line="240" w:lineRule="auto"/>
        <w:jc w:val="both"/>
        <w:rPr>
          <w:rFonts w:ascii="Arial" w:eastAsia="Times New Roman" w:hAnsi="Arial" w:cs="Arial"/>
          <w:b/>
          <w:lang w:eastAsia="sl-SI"/>
        </w:rPr>
      </w:pPr>
    </w:p>
    <w:p w14:paraId="766D6762"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Zakon o varstvu okolja v 3. točki prvega odstavka 149. člena določa, da je zbiranje določenih vrst komunalnih odpadkov obvezna občinska gospodarska javna služba in da občina zagotovi izvajanje navedene javne službe v skladu s predpisi, ki urejajo gospodarske javne službe.</w:t>
      </w:r>
    </w:p>
    <w:p w14:paraId="5E241B1A" w14:textId="77777777" w:rsidR="007E0151" w:rsidRPr="007E0151" w:rsidRDefault="007E0151" w:rsidP="007E0151">
      <w:pPr>
        <w:spacing w:after="0" w:line="240" w:lineRule="auto"/>
        <w:jc w:val="both"/>
        <w:rPr>
          <w:rFonts w:ascii="Arial" w:eastAsia="Times New Roman" w:hAnsi="Arial" w:cs="Arial"/>
          <w:lang w:eastAsia="sl-SI"/>
        </w:rPr>
      </w:pPr>
    </w:p>
    <w:p w14:paraId="2A30A211"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Način in oblike izvajanja gospodarskih javnih služb določa Zakon o gospodarskih javnih službah, ki v 3. členu  določa, da so gospodarske javne službe republiške in lokalne in so lahko obvezne in izbirne. </w:t>
      </w:r>
    </w:p>
    <w:p w14:paraId="26C6360D" w14:textId="77777777" w:rsidR="007E0151" w:rsidRPr="007E0151" w:rsidRDefault="007E0151" w:rsidP="007E0151">
      <w:pPr>
        <w:spacing w:after="0" w:line="240" w:lineRule="auto"/>
        <w:jc w:val="both"/>
        <w:rPr>
          <w:rFonts w:ascii="Arial" w:eastAsia="Times New Roman" w:hAnsi="Arial" w:cs="Arial"/>
          <w:lang w:eastAsia="sl-SI"/>
        </w:rPr>
      </w:pPr>
    </w:p>
    <w:p w14:paraId="1D145C54"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Vlada Republike Slovenije je na podlagi tretjega odstavka 149.člena Zakona o varstvu okolja  v letu 2017 izdala Uredbo o obvezni občinski gospodarski javni službi zbiranja komunalnih odpadkov, s katero je določila vrste nalog, ki se izvajajo v okviru obvezne občinske gospodarske javne službe zbiranje določenih vrst komunalnih odpadkov.</w:t>
      </w:r>
    </w:p>
    <w:p w14:paraId="3126C08F" w14:textId="77777777" w:rsidR="007E0151" w:rsidRPr="007E0151" w:rsidRDefault="007E0151" w:rsidP="007E0151">
      <w:pPr>
        <w:spacing w:after="0" w:line="240" w:lineRule="auto"/>
        <w:jc w:val="both"/>
        <w:rPr>
          <w:rFonts w:ascii="Arial" w:eastAsia="Times New Roman" w:hAnsi="Arial" w:cs="Arial"/>
          <w:lang w:eastAsia="sl-SI"/>
        </w:rPr>
      </w:pPr>
    </w:p>
    <w:p w14:paraId="36B5F0B6"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Sedmi člen Zakona o gospodarskih javnih službah določa, da se z odlokom občine za posamezno gospodarsko  javno službo določi: </w:t>
      </w:r>
    </w:p>
    <w:p w14:paraId="7CE049E2" w14:textId="77777777" w:rsidR="007E0151" w:rsidRPr="007E0151" w:rsidRDefault="007E0151" w:rsidP="007E0151">
      <w:pPr>
        <w:numPr>
          <w:ilvl w:val="0"/>
          <w:numId w:val="2"/>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organizacijsko in prostorsko zasnovo njihovega opravljanja po vrstah in številu izvajalcev, </w:t>
      </w:r>
    </w:p>
    <w:p w14:paraId="437F6627" w14:textId="77777777" w:rsidR="007E0151" w:rsidRPr="007E0151" w:rsidRDefault="007E0151" w:rsidP="007E0151">
      <w:pPr>
        <w:numPr>
          <w:ilvl w:val="0"/>
          <w:numId w:val="2"/>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vrsto in obseg javnih dobrin ter njihova prostorska razporeditev, </w:t>
      </w:r>
    </w:p>
    <w:p w14:paraId="097EB42C" w14:textId="77777777" w:rsidR="007E0151" w:rsidRPr="007E0151" w:rsidRDefault="007E0151" w:rsidP="007E0151">
      <w:pPr>
        <w:numPr>
          <w:ilvl w:val="0"/>
          <w:numId w:val="2"/>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pogoje za opravljanje in uporabo  javnih dobrin,</w:t>
      </w:r>
    </w:p>
    <w:p w14:paraId="5CD2B2D5" w14:textId="77777777" w:rsidR="007E0151" w:rsidRPr="007E0151" w:rsidRDefault="007E0151" w:rsidP="007E0151">
      <w:pPr>
        <w:numPr>
          <w:ilvl w:val="0"/>
          <w:numId w:val="2"/>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pravice in obveznosti uporabnikov,</w:t>
      </w:r>
    </w:p>
    <w:p w14:paraId="1A236DB9" w14:textId="77777777" w:rsidR="007E0151" w:rsidRPr="007E0151" w:rsidRDefault="007E0151" w:rsidP="007E0151">
      <w:pPr>
        <w:numPr>
          <w:ilvl w:val="0"/>
          <w:numId w:val="2"/>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vire financiranja gospodarskih javnih služb in način njihovega oblikovanja,</w:t>
      </w:r>
    </w:p>
    <w:p w14:paraId="5C350B9A" w14:textId="77777777" w:rsidR="007E0151" w:rsidRPr="007E0151" w:rsidRDefault="007E0151" w:rsidP="007E0151">
      <w:pPr>
        <w:numPr>
          <w:ilvl w:val="0"/>
          <w:numId w:val="2"/>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vrsto in obseg objektov in naprav, potrebnih za izvajanje gospodarske javne službe, ki so lastnina lokalne skupnosti ter del javne lastnine, ki je javno dobro in varstvo, ki ga uživa,</w:t>
      </w:r>
    </w:p>
    <w:p w14:paraId="7A0AF207" w14:textId="77777777" w:rsidR="007E0151" w:rsidRPr="007E0151" w:rsidRDefault="007E0151" w:rsidP="007E0151">
      <w:pPr>
        <w:numPr>
          <w:ilvl w:val="0"/>
          <w:numId w:val="2"/>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druge elemente pomembni za opravljanje in razvoj gospodarske javne službe.</w:t>
      </w:r>
    </w:p>
    <w:p w14:paraId="10F3E3A4" w14:textId="77777777" w:rsidR="007E0151" w:rsidRPr="007E0151" w:rsidRDefault="007E0151" w:rsidP="007E0151">
      <w:pPr>
        <w:spacing w:after="0" w:line="240" w:lineRule="auto"/>
        <w:jc w:val="both"/>
        <w:rPr>
          <w:rFonts w:ascii="Arial" w:eastAsia="Calibri" w:hAnsi="Arial" w:cs="Arial"/>
        </w:rPr>
      </w:pPr>
    </w:p>
    <w:p w14:paraId="7770D009" w14:textId="77777777" w:rsidR="007E0151" w:rsidRPr="007E0151" w:rsidRDefault="007E0151" w:rsidP="007E0151">
      <w:pPr>
        <w:spacing w:after="0" w:line="240" w:lineRule="auto"/>
        <w:jc w:val="both"/>
        <w:rPr>
          <w:rFonts w:ascii="Arial" w:eastAsia="Calibri" w:hAnsi="Arial" w:cs="Arial"/>
          <w:bCs/>
        </w:rPr>
      </w:pPr>
      <w:r w:rsidRPr="007E0151">
        <w:rPr>
          <w:rFonts w:ascii="Arial" w:eastAsia="Calibri" w:hAnsi="Arial" w:cs="Arial"/>
        </w:rPr>
        <w:t xml:space="preserve">Izvajanje obvezne občinske gospodarske javne službe zbiranje določenih vrst komunalnih odpadkov trenutno ureja Odlok o ravnanju s komunalnimi odpadki v Občini </w:t>
      </w:r>
      <w:r w:rsidRPr="007E0151">
        <w:rPr>
          <w:rFonts w:ascii="Arial" w:eastAsia="Calibri" w:hAnsi="Arial" w:cs="Arial"/>
        </w:rPr>
        <w:softHyphen/>
      </w:r>
      <w:r w:rsidRPr="007E0151">
        <w:rPr>
          <w:rFonts w:ascii="Arial" w:eastAsia="Calibri" w:hAnsi="Arial" w:cs="Arial"/>
        </w:rPr>
        <w:softHyphen/>
      </w:r>
      <w:r w:rsidRPr="007E0151">
        <w:rPr>
          <w:rFonts w:ascii="Arial" w:eastAsia="Calibri" w:hAnsi="Arial" w:cs="Arial"/>
        </w:rPr>
        <w:softHyphen/>
      </w:r>
      <w:r w:rsidRPr="007E0151">
        <w:rPr>
          <w:rFonts w:ascii="Arial" w:eastAsia="Calibri" w:hAnsi="Arial" w:cs="Arial"/>
        </w:rPr>
        <w:softHyphen/>
      </w:r>
      <w:r w:rsidRPr="007E0151">
        <w:rPr>
          <w:rFonts w:ascii="Arial" w:eastAsia="Calibri" w:hAnsi="Arial" w:cs="Arial"/>
        </w:rPr>
        <w:softHyphen/>
      </w:r>
      <w:r w:rsidRPr="007E0151">
        <w:rPr>
          <w:rFonts w:ascii="Arial" w:eastAsia="Calibri" w:hAnsi="Arial" w:cs="Arial"/>
        </w:rPr>
        <w:softHyphen/>
      </w:r>
      <w:r w:rsidRPr="007E0151">
        <w:rPr>
          <w:rFonts w:ascii="Arial" w:eastAsia="Calibri" w:hAnsi="Arial" w:cs="Arial"/>
        </w:rPr>
        <w:softHyphen/>
      </w:r>
      <w:r w:rsidRPr="007E0151">
        <w:rPr>
          <w:rFonts w:ascii="Arial" w:eastAsia="Calibri" w:hAnsi="Arial" w:cs="Arial"/>
        </w:rPr>
        <w:softHyphen/>
      </w:r>
      <w:r w:rsidRPr="007E0151">
        <w:rPr>
          <w:rFonts w:ascii="Arial" w:eastAsia="Calibri" w:hAnsi="Arial" w:cs="Arial"/>
        </w:rPr>
        <w:softHyphen/>
      </w:r>
      <w:r w:rsidRPr="007E0151">
        <w:rPr>
          <w:rFonts w:ascii="Arial" w:eastAsia="Calibri" w:hAnsi="Arial" w:cs="Arial"/>
        </w:rPr>
        <w:softHyphen/>
      </w:r>
      <w:r w:rsidRPr="007E0151">
        <w:rPr>
          <w:rFonts w:ascii="Arial" w:eastAsia="Calibri" w:hAnsi="Arial" w:cs="Arial"/>
        </w:rPr>
        <w:softHyphen/>
      </w:r>
      <w:r w:rsidRPr="007E0151">
        <w:rPr>
          <w:rFonts w:ascii="Arial" w:eastAsia="Calibri" w:hAnsi="Arial" w:cs="Arial"/>
        </w:rPr>
        <w:softHyphen/>
      </w:r>
      <w:r w:rsidRPr="007E0151">
        <w:rPr>
          <w:rFonts w:ascii="Arial" w:eastAsia="Calibri" w:hAnsi="Arial" w:cs="Arial"/>
        </w:rPr>
        <w:softHyphen/>
      </w:r>
      <w:r w:rsidRPr="007E0151">
        <w:rPr>
          <w:rFonts w:ascii="Arial" w:eastAsia="Calibri" w:hAnsi="Arial" w:cs="Arial"/>
          <w:highlight w:val="yellow"/>
        </w:rPr>
        <w:t xml:space="preserve">_________________ (Uradni list RS, </w:t>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r>
      <w:r w:rsidRPr="007E0151">
        <w:rPr>
          <w:rFonts w:ascii="Arial" w:eastAsia="Calibri" w:hAnsi="Arial" w:cs="Arial"/>
          <w:highlight w:val="yellow"/>
        </w:rPr>
        <w:softHyphen/>
        <w:t>__________)</w:t>
      </w:r>
      <w:r w:rsidRPr="007E0151">
        <w:rPr>
          <w:rFonts w:ascii="Arial" w:eastAsia="Calibri" w:hAnsi="Arial" w:cs="Arial"/>
          <w:bCs/>
          <w:highlight w:val="yellow"/>
        </w:rPr>
        <w:t>.</w:t>
      </w:r>
      <w:r w:rsidRPr="007E0151">
        <w:rPr>
          <w:rFonts w:ascii="Arial" w:eastAsia="Calibri" w:hAnsi="Arial" w:cs="Arial"/>
          <w:bCs/>
        </w:rPr>
        <w:t xml:space="preserve"> </w:t>
      </w:r>
    </w:p>
    <w:p w14:paraId="3DE9D1B8" w14:textId="77777777" w:rsidR="007E0151" w:rsidRPr="007E0151" w:rsidRDefault="007E0151" w:rsidP="007E0151">
      <w:pPr>
        <w:spacing w:after="0" w:line="240" w:lineRule="auto"/>
        <w:jc w:val="both"/>
        <w:rPr>
          <w:rFonts w:ascii="Arial" w:eastAsia="Times New Roman" w:hAnsi="Arial" w:cs="Arial"/>
          <w:bCs/>
          <w:lang w:eastAsia="sl-SI"/>
        </w:rPr>
      </w:pPr>
    </w:p>
    <w:p w14:paraId="4E1F61C6" w14:textId="77777777" w:rsidR="007E0151" w:rsidRPr="007E0151" w:rsidRDefault="007E0151" w:rsidP="007E0151">
      <w:p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Trenutno veljavni odlok je bil sprejet po sprejemu Uredbe o metodologiji za oblikovanje cen  storitev obveznih občinskih gospodarskih javnih služb varstva okolja (Uradni list RS, št. 87/12, 109/12, 76/17 in 78/19).</w:t>
      </w:r>
    </w:p>
    <w:p w14:paraId="24F6D248" w14:textId="77777777" w:rsidR="007E0151" w:rsidRPr="007E0151" w:rsidRDefault="007E0151" w:rsidP="007E0151">
      <w:pPr>
        <w:spacing w:after="0" w:line="240" w:lineRule="auto"/>
        <w:jc w:val="both"/>
        <w:rPr>
          <w:rFonts w:ascii="Arial" w:eastAsia="Times New Roman" w:hAnsi="Arial" w:cs="Arial"/>
          <w:bCs/>
          <w:lang w:eastAsia="sl-SI"/>
        </w:rPr>
      </w:pPr>
    </w:p>
    <w:p w14:paraId="2BEDD678" w14:textId="77777777" w:rsidR="007E0151" w:rsidRPr="007E0151" w:rsidRDefault="007E0151" w:rsidP="007E0151">
      <w:p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 xml:space="preserve">Med najpomembnejšimi razlogi za sprejem novega odloka je izvedena revizija Računskega Sodišča Republike Slovenije v Občini Šmarje pri Jelšah. Računsko sodišče je dne 19. januarja 2018 izdalo revizijsko poročilo Oblikovanje, določanje in nadziranje cen obveznih občinskih gospodarskih javnih služb varstva okolja v Občini Šmarje pri Jelšah, št. 321-6/2017/24 ter dne 20. julija 2018 </w:t>
      </w:r>
      <w:proofErr w:type="spellStart"/>
      <w:r w:rsidRPr="007E0151">
        <w:rPr>
          <w:rFonts w:ascii="Arial" w:eastAsia="Times New Roman" w:hAnsi="Arial" w:cs="Arial"/>
          <w:bCs/>
          <w:lang w:eastAsia="sl-SI"/>
        </w:rPr>
        <w:t>porevizijsko</w:t>
      </w:r>
      <w:proofErr w:type="spellEnd"/>
      <w:r w:rsidRPr="007E0151">
        <w:rPr>
          <w:rFonts w:ascii="Arial" w:eastAsia="Times New Roman" w:hAnsi="Arial" w:cs="Arial"/>
          <w:bCs/>
          <w:lang w:eastAsia="sl-SI"/>
        </w:rPr>
        <w:t xml:space="preserve"> poročilo št. 321-6/2017/31.</w:t>
      </w:r>
    </w:p>
    <w:p w14:paraId="5E4989EA" w14:textId="77777777" w:rsidR="007E0151" w:rsidRPr="007E0151" w:rsidRDefault="007E0151" w:rsidP="007E0151">
      <w:pPr>
        <w:spacing w:after="0" w:line="240" w:lineRule="auto"/>
        <w:jc w:val="both"/>
        <w:rPr>
          <w:rFonts w:ascii="Arial" w:eastAsia="Times New Roman" w:hAnsi="Arial" w:cs="Arial"/>
          <w:bCs/>
          <w:lang w:eastAsia="sl-SI"/>
        </w:rPr>
      </w:pPr>
    </w:p>
    <w:p w14:paraId="463CCB6C" w14:textId="54FAAB25" w:rsidR="007E0151" w:rsidRPr="007E0151" w:rsidRDefault="007E0151" w:rsidP="007E0151">
      <w:p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 xml:space="preserve">Računsko sodišče je sicer izvedlo revizijo v Občini Šmarje pri Jelšah, vendar pa ta občina zagotavlja izvajanje gospodarske javne službe na enak način kot </w:t>
      </w:r>
      <w:r w:rsidRPr="007E0151">
        <w:rPr>
          <w:rFonts w:ascii="Arial" w:eastAsia="Times New Roman" w:hAnsi="Arial" w:cs="Arial"/>
          <w:bCs/>
          <w:highlight w:val="yellow"/>
          <w:lang w:eastAsia="sl-SI"/>
        </w:rPr>
        <w:t xml:space="preserve">Občina </w:t>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r>
      <w:r w:rsidR="000673C5" w:rsidRPr="000673C5">
        <w:rPr>
          <w:rFonts w:ascii="Arial" w:eastAsia="Times New Roman" w:hAnsi="Arial" w:cs="Arial"/>
          <w:bCs/>
          <w:highlight w:val="yellow"/>
          <w:lang w:eastAsia="sl-SI"/>
        </w:rPr>
        <w:softHyphen/>
        <w:t>___________</w:t>
      </w:r>
      <w:r w:rsidRPr="007E0151">
        <w:rPr>
          <w:rFonts w:ascii="Arial" w:eastAsia="Times New Roman" w:hAnsi="Arial" w:cs="Arial"/>
          <w:bCs/>
          <w:lang w:eastAsia="sl-SI"/>
        </w:rPr>
        <w:t xml:space="preserve"> Prav tako Občina Šmarje pri Jelšah zagotavlja izvajanje zbiranje določenih vrst komunalnih odpadkov prek istega izvajalca, to je javnega podjetja OKP Rogaška Slatina, </w:t>
      </w:r>
      <w:proofErr w:type="spellStart"/>
      <w:r w:rsidRPr="007E0151">
        <w:rPr>
          <w:rFonts w:ascii="Arial" w:eastAsia="Times New Roman" w:hAnsi="Arial" w:cs="Arial"/>
          <w:bCs/>
          <w:lang w:eastAsia="sl-SI"/>
        </w:rPr>
        <w:t>d.o.o</w:t>
      </w:r>
      <w:proofErr w:type="spellEnd"/>
      <w:r w:rsidRPr="007E0151">
        <w:rPr>
          <w:rFonts w:ascii="Arial" w:eastAsia="Times New Roman" w:hAnsi="Arial" w:cs="Arial"/>
          <w:bCs/>
          <w:lang w:eastAsia="sl-SI"/>
        </w:rPr>
        <w:t xml:space="preserve">. Navedeno </w:t>
      </w:r>
      <w:r w:rsidRPr="007E0151">
        <w:rPr>
          <w:rFonts w:ascii="Arial" w:eastAsia="Times New Roman" w:hAnsi="Arial" w:cs="Arial"/>
          <w:bCs/>
          <w:lang w:eastAsia="sl-SI"/>
        </w:rPr>
        <w:lastRenderedPageBreak/>
        <w:t xml:space="preserve">posledično pomeni, da mora tudi </w:t>
      </w:r>
      <w:r w:rsidRPr="007E0151">
        <w:rPr>
          <w:rFonts w:ascii="Arial" w:eastAsia="Times New Roman" w:hAnsi="Arial" w:cs="Arial"/>
          <w:bCs/>
          <w:highlight w:val="yellow"/>
          <w:lang w:eastAsia="sl-SI"/>
        </w:rPr>
        <w:t xml:space="preserve">Občina </w:t>
      </w:r>
      <w:r w:rsidR="000673C5" w:rsidRPr="000673C5">
        <w:rPr>
          <w:rFonts w:ascii="Arial" w:eastAsia="Times New Roman" w:hAnsi="Arial" w:cs="Arial"/>
          <w:bCs/>
          <w:highlight w:val="yellow"/>
          <w:lang w:eastAsia="sl-SI"/>
        </w:rPr>
        <w:t>___________</w:t>
      </w:r>
      <w:r w:rsidRPr="007E0151">
        <w:rPr>
          <w:rFonts w:ascii="Arial" w:eastAsia="Times New Roman" w:hAnsi="Arial" w:cs="Arial"/>
          <w:bCs/>
          <w:lang w:eastAsia="sl-SI"/>
        </w:rPr>
        <w:t xml:space="preserve"> sprejeti odlok, ki bo upošteval navedenega priporočila Računskega sodišča.</w:t>
      </w:r>
    </w:p>
    <w:p w14:paraId="2554B9EA" w14:textId="77777777" w:rsidR="007E0151" w:rsidRPr="007E0151" w:rsidRDefault="007E0151" w:rsidP="007E0151">
      <w:p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 xml:space="preserve">Razlog za sprejetje odloka je tudi aktualiziranje obstoječega odloka z novimi predpisi, predvsem z Uredbo o obvezni občinski gospodarski javni službi zbiranja komunalnih odpadkov (Uradni list RS, št. 33/17 in 60/18), Gradbenim zakonom in Zakonom o urejanju prostora.  </w:t>
      </w:r>
    </w:p>
    <w:p w14:paraId="3E6D0B04" w14:textId="77777777" w:rsidR="007E0151" w:rsidRPr="007E0151" w:rsidRDefault="007E0151" w:rsidP="007E0151">
      <w:pPr>
        <w:spacing w:after="0" w:line="240" w:lineRule="auto"/>
        <w:jc w:val="both"/>
        <w:rPr>
          <w:rFonts w:ascii="Arial" w:eastAsia="Times New Roman" w:hAnsi="Arial" w:cs="Arial"/>
          <w:bCs/>
          <w:lang w:eastAsia="sl-SI"/>
        </w:rPr>
      </w:pPr>
    </w:p>
    <w:p w14:paraId="784C7D74" w14:textId="77777777" w:rsidR="007E0151" w:rsidRPr="007E0151" w:rsidRDefault="007E0151" w:rsidP="007E0151">
      <w:pPr>
        <w:spacing w:after="0" w:line="240" w:lineRule="auto"/>
        <w:jc w:val="both"/>
        <w:rPr>
          <w:rFonts w:ascii="Arial" w:eastAsia="Times New Roman" w:hAnsi="Arial" w:cs="Arial"/>
          <w:b/>
          <w:lang w:eastAsia="sl-SI"/>
        </w:rPr>
      </w:pPr>
      <w:r w:rsidRPr="007E0151">
        <w:rPr>
          <w:rFonts w:ascii="Arial" w:eastAsia="Times New Roman" w:hAnsi="Arial" w:cs="Arial"/>
          <w:b/>
          <w:lang w:eastAsia="sl-SI"/>
        </w:rPr>
        <w:t xml:space="preserve">2. Ocena stanja </w:t>
      </w:r>
    </w:p>
    <w:p w14:paraId="2975C5A6" w14:textId="77777777" w:rsidR="007E0151" w:rsidRPr="007E0151" w:rsidRDefault="007E0151" w:rsidP="007E0151">
      <w:pPr>
        <w:spacing w:after="0" w:line="240" w:lineRule="auto"/>
        <w:jc w:val="both"/>
        <w:rPr>
          <w:rFonts w:ascii="Arial" w:eastAsia="Times New Roman" w:hAnsi="Arial" w:cs="Arial"/>
          <w:bCs/>
          <w:lang w:eastAsia="sl-SI"/>
        </w:rPr>
      </w:pPr>
    </w:p>
    <w:p w14:paraId="262C4A8C" w14:textId="77777777" w:rsidR="007E0151" w:rsidRPr="007E0151" w:rsidRDefault="007E0151" w:rsidP="007E0151">
      <w:p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Občine v obstoječem odloku glede na ugotovitve Računskega sodišča med drugim niso:</w:t>
      </w:r>
    </w:p>
    <w:p w14:paraId="0C349D27" w14:textId="77777777" w:rsidR="007E0151" w:rsidRPr="007E0151" w:rsidRDefault="007E0151" w:rsidP="007E0151">
      <w:pPr>
        <w:numPr>
          <w:ilvl w:val="0"/>
          <w:numId w:val="4"/>
        </w:num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zagotovile ustreznega normativnega okvira za oblikovanje cen obveznih občinskih gospodarskih javnih služb varstva okolja;</w:t>
      </w:r>
    </w:p>
    <w:p w14:paraId="597D8ECC" w14:textId="77777777" w:rsidR="007E0151" w:rsidRPr="007E0151" w:rsidRDefault="007E0151" w:rsidP="007E0151">
      <w:pPr>
        <w:numPr>
          <w:ilvl w:val="0"/>
          <w:numId w:val="4"/>
        </w:num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 xml:space="preserve">določile načina in postopka za oblikovanje cen storitev gospodarskih javnih služb; </w:t>
      </w:r>
    </w:p>
    <w:p w14:paraId="40DC19B3" w14:textId="77777777" w:rsidR="007E0151" w:rsidRPr="007E0151" w:rsidRDefault="007E0151" w:rsidP="007E0151">
      <w:pPr>
        <w:numPr>
          <w:ilvl w:val="0"/>
          <w:numId w:val="4"/>
        </w:num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zagotovile preglednih finančnih odnosov z izvajalci gospodarskih javnih služb;</w:t>
      </w:r>
    </w:p>
    <w:p w14:paraId="56D2CFF4" w14:textId="77777777" w:rsidR="007E0151" w:rsidRPr="007E0151" w:rsidRDefault="007E0151" w:rsidP="007E0151">
      <w:pPr>
        <w:numPr>
          <w:ilvl w:val="0"/>
          <w:numId w:val="4"/>
        </w:num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zagotovile mehanizma za uravnavanje prihodkov in stroškov teh gospodarskih javnih služb ter s tem preprečile tveganje za dodeljene nedovoljene državne pomoči;</w:t>
      </w:r>
    </w:p>
    <w:p w14:paraId="70809B01" w14:textId="77777777" w:rsidR="007E0151" w:rsidRPr="007E0151" w:rsidRDefault="007E0151" w:rsidP="007E0151">
      <w:pPr>
        <w:numPr>
          <w:ilvl w:val="0"/>
          <w:numId w:val="4"/>
        </w:num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uskladile načina izvajanja in financiranja s predpisano metodologijo za oblikovanje cen storitev gospodarskih javnih služb varstva okolja;</w:t>
      </w:r>
    </w:p>
    <w:p w14:paraId="10C76DA0" w14:textId="77777777" w:rsidR="007E0151" w:rsidRPr="007E0151" w:rsidRDefault="007E0151" w:rsidP="007E0151">
      <w:pPr>
        <w:numPr>
          <w:ilvl w:val="0"/>
          <w:numId w:val="4"/>
        </w:num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ustrezno določale cen storitev gospodarskih javnih služb;</w:t>
      </w:r>
    </w:p>
    <w:p w14:paraId="4DC55B21" w14:textId="77777777" w:rsidR="007E0151" w:rsidRPr="007E0151" w:rsidRDefault="007E0151" w:rsidP="007E0151">
      <w:pPr>
        <w:numPr>
          <w:ilvl w:val="0"/>
          <w:numId w:val="4"/>
        </w:num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opredelile cenovne politike in postopka za nadzor financiranja in določitev cen teh gospodarskih javnih služb.</w:t>
      </w:r>
    </w:p>
    <w:p w14:paraId="2745F02F" w14:textId="77777777" w:rsidR="007E0151" w:rsidRPr="007E0151" w:rsidRDefault="007E0151" w:rsidP="007E0151">
      <w:pPr>
        <w:spacing w:after="0" w:line="240" w:lineRule="auto"/>
        <w:jc w:val="both"/>
        <w:rPr>
          <w:rFonts w:ascii="Arial" w:eastAsia="Times New Roman" w:hAnsi="Arial" w:cs="Arial"/>
          <w:bCs/>
          <w:lang w:eastAsia="sl-SI"/>
        </w:rPr>
      </w:pPr>
    </w:p>
    <w:p w14:paraId="411C03D4" w14:textId="77777777" w:rsidR="007E0151" w:rsidRPr="007E0151" w:rsidRDefault="007E0151" w:rsidP="007E0151">
      <w:p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 xml:space="preserve">Z uveljavitvijo Gradbenega zakona v letu 2018 so izvajalci gospodarskih javnih služb postali </w:t>
      </w:r>
      <w:proofErr w:type="spellStart"/>
      <w:r w:rsidRPr="007E0151">
        <w:rPr>
          <w:rFonts w:ascii="Arial" w:eastAsia="Times New Roman" w:hAnsi="Arial" w:cs="Arial"/>
          <w:bCs/>
          <w:lang w:eastAsia="sl-SI"/>
        </w:rPr>
        <w:t>mnenjedajalci</w:t>
      </w:r>
      <w:proofErr w:type="spellEnd"/>
      <w:r w:rsidRPr="007E0151">
        <w:rPr>
          <w:rFonts w:ascii="Arial" w:eastAsia="Times New Roman" w:hAnsi="Arial" w:cs="Arial"/>
          <w:bCs/>
          <w:lang w:eastAsia="sl-SI"/>
        </w:rPr>
        <w:t xml:space="preserve"> in ne več </w:t>
      </w:r>
      <w:proofErr w:type="spellStart"/>
      <w:r w:rsidRPr="007E0151">
        <w:rPr>
          <w:rFonts w:ascii="Arial" w:eastAsia="Times New Roman" w:hAnsi="Arial" w:cs="Arial"/>
          <w:bCs/>
          <w:lang w:eastAsia="sl-SI"/>
        </w:rPr>
        <w:t>soglasodajalci</w:t>
      </w:r>
      <w:proofErr w:type="spellEnd"/>
      <w:r w:rsidRPr="007E0151">
        <w:rPr>
          <w:rFonts w:ascii="Arial" w:eastAsia="Times New Roman" w:hAnsi="Arial" w:cs="Arial"/>
          <w:bCs/>
          <w:lang w:eastAsia="sl-SI"/>
        </w:rPr>
        <w:t xml:space="preserve">, kot je to veljalo po Zakonu o graditvi objektov. Ker se javna pooblastila lahko določajo le z odlokom, je tudi zaradi tega obstoječi odlok v tem delu neskladen z veljavno zakonodajo. </w:t>
      </w:r>
    </w:p>
    <w:p w14:paraId="6ACBC42A" w14:textId="77777777" w:rsidR="007E0151" w:rsidRPr="007E0151" w:rsidRDefault="007E0151" w:rsidP="007E0151">
      <w:pPr>
        <w:spacing w:after="0" w:line="240" w:lineRule="auto"/>
        <w:jc w:val="both"/>
        <w:rPr>
          <w:rFonts w:ascii="Arial" w:eastAsia="Times New Roman" w:hAnsi="Arial" w:cs="Arial"/>
          <w:bCs/>
          <w:lang w:eastAsia="sl-SI"/>
        </w:rPr>
      </w:pPr>
    </w:p>
    <w:p w14:paraId="26316B88" w14:textId="77777777" w:rsidR="007E0151" w:rsidRPr="007E0151" w:rsidRDefault="007E0151" w:rsidP="007E0151">
      <w:p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 xml:space="preserve">Ker je bilo treba področje oblikovanja cen urediti precej bolj podrobno in obsežno, ker je bila sprejeta nova uredba, ki ureja javno službo, ker je bilo treba spremeniti javna pooblastila, hkrati pa bolj jasno urediti tudi nekatera druga pravila (določitev uporabnikov/plačnikov, pooblastilo za izvajanje investicij oziroma investicijskega vzdrževanja itd.) je bilo smiselno pripraviti nov osnutek odloka, ki bo vsebinsko usklajen z veljavno zakonodajo, upošteval priporočila Računskega sodišča ter bo v enaki vsebini sprejet v vseh občinah, kjer OKP Rogaška Slatina, </w:t>
      </w:r>
      <w:proofErr w:type="spellStart"/>
      <w:r w:rsidRPr="007E0151">
        <w:rPr>
          <w:rFonts w:ascii="Arial" w:eastAsia="Times New Roman" w:hAnsi="Arial" w:cs="Arial"/>
          <w:bCs/>
          <w:lang w:eastAsia="sl-SI"/>
        </w:rPr>
        <w:t>d.o.o</w:t>
      </w:r>
      <w:proofErr w:type="spellEnd"/>
      <w:r w:rsidRPr="007E0151">
        <w:rPr>
          <w:rFonts w:ascii="Arial" w:eastAsia="Times New Roman" w:hAnsi="Arial" w:cs="Arial"/>
          <w:bCs/>
          <w:lang w:eastAsia="sl-SI"/>
        </w:rPr>
        <w:t xml:space="preserve">. izvaja javno službo zbiranja določenih vrst komunalnih odpadkov. </w:t>
      </w:r>
    </w:p>
    <w:p w14:paraId="50F70604" w14:textId="77777777" w:rsidR="007E0151" w:rsidRPr="007E0151" w:rsidRDefault="007E0151" w:rsidP="007E0151">
      <w:pPr>
        <w:spacing w:after="0" w:line="240" w:lineRule="auto"/>
        <w:jc w:val="both"/>
        <w:rPr>
          <w:rFonts w:ascii="Arial" w:eastAsia="Times New Roman" w:hAnsi="Arial" w:cs="Arial"/>
          <w:b/>
          <w:lang w:eastAsia="sl-SI"/>
        </w:rPr>
      </w:pPr>
    </w:p>
    <w:p w14:paraId="2FAE977A" w14:textId="77777777" w:rsidR="007E0151" w:rsidRPr="007E0151" w:rsidRDefault="007E0151" w:rsidP="007E0151">
      <w:pPr>
        <w:spacing w:after="0" w:line="240" w:lineRule="auto"/>
        <w:jc w:val="both"/>
        <w:rPr>
          <w:rFonts w:ascii="Arial" w:eastAsia="Times New Roman" w:hAnsi="Arial" w:cs="Arial"/>
          <w:b/>
          <w:lang w:eastAsia="sl-SI"/>
        </w:rPr>
      </w:pPr>
      <w:r w:rsidRPr="007E0151">
        <w:rPr>
          <w:rFonts w:ascii="Arial" w:eastAsia="Times New Roman" w:hAnsi="Arial" w:cs="Arial"/>
          <w:b/>
          <w:lang w:eastAsia="sl-SI"/>
        </w:rPr>
        <w:t xml:space="preserve">3. Cilji in načela odloka </w:t>
      </w:r>
    </w:p>
    <w:p w14:paraId="57F5FCDC" w14:textId="77777777" w:rsidR="007E0151" w:rsidRPr="007E0151" w:rsidRDefault="007E0151" w:rsidP="007E0151">
      <w:pPr>
        <w:spacing w:after="0" w:line="240" w:lineRule="auto"/>
        <w:jc w:val="both"/>
        <w:rPr>
          <w:rFonts w:ascii="Arial" w:eastAsia="Times New Roman" w:hAnsi="Arial" w:cs="Arial"/>
          <w:b/>
          <w:lang w:eastAsia="sl-SI"/>
        </w:rPr>
      </w:pPr>
    </w:p>
    <w:p w14:paraId="12F26016"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Namen predlaganega odloka je opredelitev vsebine in standardov javne službe, zagotavljanje varnega in učinkovitega izvajanja javne službe, uskladitev s predpisi, ki se nanašajo na organiziranje in financiranje izvajanja javne službe in varovanje okolja, določiti obveznosti občin in izvajalcev javne službe pri izvajanju javne službe, določiti pravice in obveznosti uporabnikov pri koriščenju javne službe, urediti financiranje ter določanje in potrjevanje cen javne službe, zagotavljanje trajnostnega razvoja javne službe, določiti vrsto in obseg objektov in naprav, potrebnih za izvajanje javne službe in zagotavljanje nadzora nad izvajanjem javne službe.</w:t>
      </w:r>
    </w:p>
    <w:p w14:paraId="775CEF80" w14:textId="77777777" w:rsidR="007E0151" w:rsidRPr="007E0151" w:rsidRDefault="007E0151" w:rsidP="007E0151">
      <w:pPr>
        <w:spacing w:after="0" w:line="240" w:lineRule="auto"/>
        <w:jc w:val="both"/>
        <w:rPr>
          <w:rFonts w:ascii="Arial" w:eastAsia="Times New Roman" w:hAnsi="Arial" w:cs="Arial"/>
          <w:lang w:eastAsia="sl-SI"/>
        </w:rPr>
      </w:pPr>
    </w:p>
    <w:p w14:paraId="435CF497" w14:textId="77777777" w:rsidR="007E0151" w:rsidRPr="007E0151" w:rsidRDefault="007E0151" w:rsidP="007E0151">
      <w:pPr>
        <w:spacing w:after="0" w:line="240" w:lineRule="auto"/>
        <w:rPr>
          <w:rFonts w:ascii="Arial" w:eastAsia="Times New Roman" w:hAnsi="Arial" w:cs="Arial"/>
          <w:b/>
          <w:bCs/>
          <w:lang w:eastAsia="sl-SI"/>
        </w:rPr>
      </w:pPr>
      <w:r w:rsidRPr="007E0151">
        <w:rPr>
          <w:rFonts w:ascii="Arial" w:eastAsia="Times New Roman" w:hAnsi="Arial" w:cs="Arial"/>
          <w:lang w:eastAsia="sl-SI"/>
        </w:rPr>
        <w:t>Cilji ravnanja s komunalnimi odpadki po odloku so: </w:t>
      </w:r>
    </w:p>
    <w:p w14:paraId="60201EB1" w14:textId="77777777" w:rsidR="007E0151" w:rsidRPr="007E0151" w:rsidRDefault="007E0151" w:rsidP="007E0151">
      <w:pPr>
        <w:numPr>
          <w:ilvl w:val="0"/>
          <w:numId w:val="5"/>
        </w:numPr>
        <w:shd w:val="clear" w:color="auto" w:fill="FFFFFF"/>
        <w:spacing w:after="0" w:line="240" w:lineRule="auto"/>
        <w:ind w:left="714" w:hanging="357"/>
        <w:contextualSpacing/>
        <w:jc w:val="both"/>
        <w:rPr>
          <w:rFonts w:ascii="Arial" w:eastAsia="Times New Roman" w:hAnsi="Arial" w:cs="Arial"/>
          <w:lang w:eastAsia="sl-SI"/>
        </w:rPr>
      </w:pPr>
      <w:r w:rsidRPr="007E0151">
        <w:rPr>
          <w:rFonts w:ascii="Arial" w:eastAsia="Times New Roman" w:hAnsi="Arial" w:cs="Arial"/>
          <w:lang w:eastAsia="sl-SI"/>
        </w:rPr>
        <w:t>zagotoviti učinkovito izvajanje javne službe in uspešno doseganje standardov in ciljev ravnanja z odpadki,</w:t>
      </w:r>
    </w:p>
    <w:p w14:paraId="4B466456" w14:textId="77777777" w:rsidR="007E0151" w:rsidRPr="007E0151" w:rsidRDefault="007E0151" w:rsidP="007E0151">
      <w:pPr>
        <w:numPr>
          <w:ilvl w:val="0"/>
          <w:numId w:val="5"/>
        </w:numPr>
        <w:shd w:val="clear" w:color="auto" w:fill="FFFFFF"/>
        <w:spacing w:after="0" w:line="240" w:lineRule="auto"/>
        <w:ind w:left="714" w:hanging="357"/>
        <w:contextualSpacing/>
        <w:jc w:val="both"/>
        <w:rPr>
          <w:rFonts w:ascii="Arial" w:eastAsia="Times New Roman" w:hAnsi="Arial" w:cs="Arial"/>
          <w:lang w:eastAsia="sl-SI"/>
        </w:rPr>
      </w:pPr>
      <w:r w:rsidRPr="007E0151">
        <w:rPr>
          <w:rFonts w:ascii="Arial" w:eastAsia="Times New Roman" w:hAnsi="Arial" w:cs="Arial"/>
          <w:lang w:eastAsia="sl-SI"/>
        </w:rPr>
        <w:t>omogočiti povzročiteljem komunalnih odpadkov dostop do storitev javne službe,</w:t>
      </w:r>
    </w:p>
    <w:p w14:paraId="668410A1" w14:textId="77777777" w:rsidR="007E0151" w:rsidRPr="007E0151" w:rsidRDefault="007E0151" w:rsidP="007E0151">
      <w:pPr>
        <w:numPr>
          <w:ilvl w:val="0"/>
          <w:numId w:val="5"/>
        </w:numPr>
        <w:shd w:val="clear" w:color="auto" w:fill="FFFFFF"/>
        <w:spacing w:after="0" w:line="240" w:lineRule="auto"/>
        <w:ind w:left="714" w:hanging="357"/>
        <w:contextualSpacing/>
        <w:jc w:val="both"/>
        <w:rPr>
          <w:rFonts w:ascii="Arial" w:eastAsia="Times New Roman" w:hAnsi="Arial" w:cs="Arial"/>
          <w:lang w:eastAsia="sl-SI"/>
        </w:rPr>
      </w:pPr>
      <w:r w:rsidRPr="007E0151">
        <w:rPr>
          <w:rFonts w:ascii="Arial" w:eastAsia="Times New Roman" w:hAnsi="Arial" w:cs="Arial"/>
          <w:lang w:eastAsia="sl-SI"/>
        </w:rPr>
        <w:t>zagotoviti učinkovit zajem in ločeno zbiranje posameznih vrst odpadkov na izvoru nastanka po sistemu »od vrat do vrat« in posledično zmanjšanje količine odpadkov, ki se odlagajo,</w:t>
      </w:r>
    </w:p>
    <w:p w14:paraId="737EE513" w14:textId="77777777" w:rsidR="007E0151" w:rsidRPr="007E0151" w:rsidRDefault="007E0151" w:rsidP="007E0151">
      <w:pPr>
        <w:numPr>
          <w:ilvl w:val="0"/>
          <w:numId w:val="5"/>
        </w:numPr>
        <w:shd w:val="clear" w:color="auto" w:fill="FFFFFF"/>
        <w:spacing w:after="0" w:line="240" w:lineRule="auto"/>
        <w:ind w:left="714" w:hanging="357"/>
        <w:contextualSpacing/>
        <w:jc w:val="both"/>
        <w:rPr>
          <w:rFonts w:ascii="Arial" w:eastAsia="Times New Roman" w:hAnsi="Arial" w:cs="Arial"/>
          <w:lang w:eastAsia="sl-SI"/>
        </w:rPr>
      </w:pPr>
      <w:r w:rsidRPr="007E0151">
        <w:rPr>
          <w:rFonts w:ascii="Arial" w:eastAsia="Times New Roman" w:hAnsi="Arial" w:cs="Arial"/>
          <w:lang w:eastAsia="sl-SI"/>
        </w:rPr>
        <w:t>zagotoviti vračanje koristnih odpadkov v ponovno uporabo, recikliranje in predelavo,</w:t>
      </w:r>
    </w:p>
    <w:p w14:paraId="6626FC04" w14:textId="77777777" w:rsidR="007E0151" w:rsidRPr="007E0151" w:rsidRDefault="007E0151" w:rsidP="007E0151">
      <w:pPr>
        <w:numPr>
          <w:ilvl w:val="0"/>
          <w:numId w:val="5"/>
        </w:numPr>
        <w:shd w:val="clear" w:color="auto" w:fill="FFFFFF"/>
        <w:spacing w:after="0" w:line="240" w:lineRule="auto"/>
        <w:ind w:left="714" w:hanging="357"/>
        <w:contextualSpacing/>
        <w:jc w:val="both"/>
        <w:rPr>
          <w:rFonts w:ascii="Arial" w:eastAsia="Times New Roman" w:hAnsi="Arial" w:cs="Arial"/>
          <w:lang w:eastAsia="sl-SI"/>
        </w:rPr>
      </w:pPr>
      <w:r w:rsidRPr="007E0151">
        <w:rPr>
          <w:rFonts w:ascii="Arial" w:eastAsia="Times New Roman" w:hAnsi="Arial" w:cs="Arial"/>
          <w:lang w:eastAsia="sl-SI"/>
        </w:rPr>
        <w:t xml:space="preserve">zagotoviti izločanje nevarnih odpadkov in izločanje </w:t>
      </w:r>
      <w:proofErr w:type="spellStart"/>
      <w:r w:rsidRPr="007E0151">
        <w:rPr>
          <w:rFonts w:ascii="Arial" w:eastAsia="Times New Roman" w:hAnsi="Arial" w:cs="Arial"/>
          <w:lang w:eastAsia="sl-SI"/>
        </w:rPr>
        <w:t>bološko</w:t>
      </w:r>
      <w:proofErr w:type="spellEnd"/>
      <w:r w:rsidRPr="007E0151">
        <w:rPr>
          <w:rFonts w:ascii="Arial" w:eastAsia="Times New Roman" w:hAnsi="Arial" w:cs="Arial"/>
          <w:lang w:eastAsia="sl-SI"/>
        </w:rPr>
        <w:t xml:space="preserve"> razgradljivih odpadkov ter ustrezno ravnanje z njimi,</w:t>
      </w:r>
    </w:p>
    <w:p w14:paraId="009F17DF" w14:textId="77777777" w:rsidR="007E0151" w:rsidRPr="007E0151" w:rsidRDefault="007E0151" w:rsidP="007E0151">
      <w:pPr>
        <w:numPr>
          <w:ilvl w:val="0"/>
          <w:numId w:val="5"/>
        </w:numPr>
        <w:shd w:val="clear" w:color="auto" w:fill="FFFFFF"/>
        <w:spacing w:after="0" w:line="240" w:lineRule="auto"/>
        <w:ind w:left="714" w:hanging="357"/>
        <w:contextualSpacing/>
        <w:jc w:val="both"/>
        <w:rPr>
          <w:rFonts w:ascii="Arial" w:eastAsia="Times New Roman" w:hAnsi="Arial" w:cs="Arial"/>
          <w:lang w:eastAsia="sl-SI"/>
        </w:rPr>
      </w:pPr>
      <w:r w:rsidRPr="007E0151">
        <w:rPr>
          <w:rFonts w:ascii="Arial" w:eastAsia="Times New Roman" w:hAnsi="Arial" w:cs="Arial"/>
          <w:lang w:eastAsia="sl-SI"/>
        </w:rPr>
        <w:lastRenderedPageBreak/>
        <w:t>uveljaviti načelo »stroške plača povzročitelj komunalnih odpadkov«,</w:t>
      </w:r>
    </w:p>
    <w:p w14:paraId="7263877F" w14:textId="77777777" w:rsidR="007E0151" w:rsidRPr="007E0151" w:rsidRDefault="007E0151" w:rsidP="007E0151">
      <w:pPr>
        <w:numPr>
          <w:ilvl w:val="0"/>
          <w:numId w:val="5"/>
        </w:numPr>
        <w:shd w:val="clear" w:color="auto" w:fill="FFFFFF"/>
        <w:spacing w:after="0" w:line="240" w:lineRule="auto"/>
        <w:ind w:left="714" w:hanging="357"/>
        <w:contextualSpacing/>
        <w:jc w:val="both"/>
        <w:rPr>
          <w:rFonts w:ascii="Arial" w:eastAsia="Times New Roman" w:hAnsi="Arial" w:cs="Arial"/>
          <w:lang w:eastAsia="sl-SI"/>
        </w:rPr>
      </w:pPr>
      <w:r w:rsidRPr="007E0151">
        <w:rPr>
          <w:rFonts w:ascii="Arial" w:eastAsia="Times New Roman" w:hAnsi="Arial" w:cs="Arial"/>
          <w:lang w:eastAsia="sl-SI"/>
        </w:rPr>
        <w:t>preprečevati neorganizirano odlaganje odpadkov v okolje,</w:t>
      </w:r>
    </w:p>
    <w:p w14:paraId="6F5209E6" w14:textId="77777777" w:rsidR="007E0151" w:rsidRPr="007E0151" w:rsidRDefault="007E0151" w:rsidP="007E0151">
      <w:pPr>
        <w:numPr>
          <w:ilvl w:val="0"/>
          <w:numId w:val="5"/>
        </w:numPr>
        <w:shd w:val="clear" w:color="auto" w:fill="FFFFFF"/>
        <w:spacing w:after="0" w:line="240" w:lineRule="auto"/>
        <w:ind w:left="714" w:hanging="357"/>
        <w:contextualSpacing/>
        <w:jc w:val="both"/>
        <w:rPr>
          <w:rFonts w:ascii="Arial" w:eastAsia="Times New Roman" w:hAnsi="Arial" w:cs="Arial"/>
          <w:lang w:eastAsia="sl-SI"/>
        </w:rPr>
      </w:pPr>
      <w:r w:rsidRPr="007E0151">
        <w:rPr>
          <w:rFonts w:ascii="Arial" w:eastAsia="Times New Roman" w:hAnsi="Arial" w:cs="Arial"/>
          <w:lang w:eastAsia="sl-SI"/>
        </w:rPr>
        <w:t xml:space="preserve">zagotoviti oddajo mešanih komunalnih odpadkov v obdelavo, preden se jih odstrani z </w:t>
      </w:r>
      <w:proofErr w:type="spellStart"/>
      <w:r w:rsidRPr="007E0151">
        <w:rPr>
          <w:rFonts w:ascii="Arial" w:eastAsia="Times New Roman" w:hAnsi="Arial" w:cs="Arial"/>
          <w:lang w:eastAsia="sl-SI"/>
        </w:rPr>
        <w:t>z</w:t>
      </w:r>
      <w:proofErr w:type="spellEnd"/>
      <w:r w:rsidRPr="007E0151">
        <w:rPr>
          <w:rFonts w:ascii="Arial" w:eastAsia="Times New Roman" w:hAnsi="Arial" w:cs="Arial"/>
          <w:lang w:eastAsia="sl-SI"/>
        </w:rPr>
        <w:t> odlaganjem na odlagališču komunalnih odpadkov,</w:t>
      </w:r>
    </w:p>
    <w:p w14:paraId="39529E30" w14:textId="77777777" w:rsidR="007E0151" w:rsidRPr="007E0151" w:rsidRDefault="007E0151" w:rsidP="007E0151">
      <w:pPr>
        <w:numPr>
          <w:ilvl w:val="0"/>
          <w:numId w:val="5"/>
        </w:numPr>
        <w:shd w:val="clear" w:color="auto" w:fill="FFFFFF"/>
        <w:spacing w:after="0" w:line="240" w:lineRule="auto"/>
        <w:ind w:left="714" w:hanging="357"/>
        <w:contextualSpacing/>
        <w:jc w:val="both"/>
        <w:rPr>
          <w:rFonts w:ascii="Arial" w:eastAsia="Times New Roman" w:hAnsi="Arial" w:cs="Arial"/>
          <w:lang w:eastAsia="sl-SI"/>
        </w:rPr>
      </w:pPr>
      <w:r w:rsidRPr="007E0151">
        <w:rPr>
          <w:rFonts w:ascii="Arial" w:eastAsia="Times New Roman" w:hAnsi="Arial" w:cs="Arial"/>
          <w:lang w:eastAsia="sl-SI"/>
        </w:rPr>
        <w:t>zagotoviti spremljanje količine in vrste odpadkov glede na vir nastajanja odpadkov,</w:t>
      </w:r>
    </w:p>
    <w:p w14:paraId="318B64FD" w14:textId="77777777" w:rsidR="007E0151" w:rsidRPr="007E0151" w:rsidRDefault="007E0151" w:rsidP="007E0151">
      <w:pPr>
        <w:numPr>
          <w:ilvl w:val="0"/>
          <w:numId w:val="5"/>
        </w:numPr>
        <w:shd w:val="clear" w:color="auto" w:fill="FFFFFF"/>
        <w:spacing w:after="0" w:line="240" w:lineRule="auto"/>
        <w:ind w:left="714" w:hanging="357"/>
        <w:contextualSpacing/>
        <w:jc w:val="both"/>
        <w:rPr>
          <w:rFonts w:ascii="Arial" w:eastAsia="Times New Roman" w:hAnsi="Arial" w:cs="Arial"/>
          <w:lang w:eastAsia="sl-SI"/>
        </w:rPr>
      </w:pPr>
      <w:r w:rsidRPr="007E0151">
        <w:rPr>
          <w:rFonts w:ascii="Arial" w:eastAsia="Times New Roman" w:hAnsi="Arial" w:cs="Arial"/>
          <w:lang w:eastAsia="sl-SI"/>
        </w:rPr>
        <w:t>osveščati in obveščati uporabnike storitev javne službe o učinkovitem ravnanju z odpadki, in</w:t>
      </w:r>
    </w:p>
    <w:p w14:paraId="4BAE17AD" w14:textId="77777777" w:rsidR="007E0151" w:rsidRPr="007E0151" w:rsidRDefault="007E0151" w:rsidP="007E0151">
      <w:pPr>
        <w:numPr>
          <w:ilvl w:val="0"/>
          <w:numId w:val="5"/>
        </w:numPr>
        <w:shd w:val="clear" w:color="auto" w:fill="FFFFFF"/>
        <w:spacing w:after="0" w:line="240" w:lineRule="auto"/>
        <w:ind w:left="714" w:hanging="357"/>
        <w:contextualSpacing/>
        <w:jc w:val="both"/>
        <w:rPr>
          <w:rFonts w:ascii="Arial" w:eastAsia="Times New Roman" w:hAnsi="Arial" w:cs="Arial"/>
          <w:lang w:eastAsia="sl-SI"/>
        </w:rPr>
      </w:pPr>
      <w:r w:rsidRPr="007E0151">
        <w:rPr>
          <w:rFonts w:ascii="Arial" w:eastAsia="Times New Roman" w:hAnsi="Arial" w:cs="Arial"/>
          <w:lang w:eastAsia="sl-SI"/>
        </w:rPr>
        <w:t>zagotoviti izdelavo programov in uvedbo učinkovitih ukrepov na področju ravnanja s komunalnimi odpadki.</w:t>
      </w:r>
    </w:p>
    <w:p w14:paraId="70CF128C" w14:textId="77777777" w:rsidR="007E0151" w:rsidRPr="007E0151" w:rsidRDefault="007E0151" w:rsidP="007E0151">
      <w:pPr>
        <w:spacing w:after="0" w:line="240" w:lineRule="auto"/>
        <w:jc w:val="both"/>
        <w:rPr>
          <w:rFonts w:ascii="Arial" w:eastAsia="Times New Roman" w:hAnsi="Arial" w:cs="Arial"/>
          <w:lang w:eastAsia="sl-SI"/>
        </w:rPr>
      </w:pPr>
    </w:p>
    <w:p w14:paraId="530788BB"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Odlok med drugim sledi načelom obvezne uporabe storitev javne službe, učinkovitega zbiranja odpadkov z namenom, da se odlaga čim manj odpadkov, polnega pokrivanja upravičenih stroškov izvajanja javne službe in ostalih dejavnosti, zagotavljanju preglednosti med občinami in izvajalcem javne službe ter preprečevanju prekomernega financiranja izvajalca javne službe.  </w:t>
      </w:r>
    </w:p>
    <w:p w14:paraId="63156225" w14:textId="77777777" w:rsidR="007E0151" w:rsidRPr="007E0151" w:rsidRDefault="007E0151" w:rsidP="007E0151">
      <w:pPr>
        <w:spacing w:after="0" w:line="240" w:lineRule="auto"/>
        <w:jc w:val="both"/>
        <w:rPr>
          <w:rFonts w:ascii="Arial" w:eastAsia="Times New Roman" w:hAnsi="Arial" w:cs="Arial"/>
          <w:lang w:eastAsia="sl-SI"/>
        </w:rPr>
      </w:pPr>
    </w:p>
    <w:p w14:paraId="4E30E4CA" w14:textId="77777777" w:rsidR="004B7BFE" w:rsidRDefault="004B7BFE" w:rsidP="007E0151">
      <w:pPr>
        <w:spacing w:after="0" w:line="240" w:lineRule="auto"/>
        <w:jc w:val="both"/>
        <w:rPr>
          <w:rFonts w:ascii="Arial" w:eastAsia="Times New Roman" w:hAnsi="Arial" w:cs="Arial"/>
          <w:lang w:eastAsia="sl-SI"/>
        </w:rPr>
      </w:pPr>
    </w:p>
    <w:p w14:paraId="46631B14" w14:textId="11E9B77D"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Odlok vsebuje deset poglavij:  </w:t>
      </w:r>
    </w:p>
    <w:p w14:paraId="6312AED9" w14:textId="77777777" w:rsidR="007E0151" w:rsidRPr="007E0151" w:rsidRDefault="007E0151" w:rsidP="007E0151">
      <w:pPr>
        <w:spacing w:after="0" w:line="240" w:lineRule="auto"/>
        <w:jc w:val="both"/>
        <w:rPr>
          <w:rFonts w:ascii="Arial" w:eastAsia="Times New Roman" w:hAnsi="Arial" w:cs="Arial"/>
          <w:lang w:eastAsia="sl-SI"/>
        </w:rPr>
      </w:pPr>
    </w:p>
    <w:p w14:paraId="5ECA99D7" w14:textId="77777777" w:rsidR="007E0151" w:rsidRPr="007E0151" w:rsidRDefault="007E0151" w:rsidP="007E0151">
      <w:pPr>
        <w:spacing w:after="0" w:line="240" w:lineRule="auto"/>
        <w:jc w:val="both"/>
        <w:rPr>
          <w:rFonts w:ascii="Arial" w:eastAsia="Times New Roman" w:hAnsi="Arial" w:cs="Arial"/>
          <w:i/>
          <w:iCs/>
          <w:lang w:eastAsia="sl-SI"/>
        </w:rPr>
      </w:pPr>
      <w:r w:rsidRPr="007E0151">
        <w:rPr>
          <w:rFonts w:ascii="Arial" w:eastAsia="Times New Roman" w:hAnsi="Arial" w:cs="Arial"/>
          <w:i/>
          <w:iCs/>
          <w:lang w:eastAsia="sl-SI"/>
        </w:rPr>
        <w:t>I. splošne določbe</w:t>
      </w:r>
    </w:p>
    <w:p w14:paraId="1D7CB33C" w14:textId="77777777" w:rsidR="007E0151" w:rsidRPr="007E0151" w:rsidRDefault="007E0151" w:rsidP="007E0151">
      <w:pPr>
        <w:spacing w:after="0" w:line="240" w:lineRule="auto"/>
        <w:jc w:val="both"/>
        <w:rPr>
          <w:rFonts w:ascii="Arial" w:eastAsia="Times New Roman" w:hAnsi="Arial" w:cs="Arial"/>
          <w:i/>
          <w:iCs/>
          <w:lang w:eastAsia="sl-SI"/>
        </w:rPr>
      </w:pPr>
    </w:p>
    <w:p w14:paraId="53F4CE60"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V splošnih določbah so opredeljene vsebina, namen odloka, cilji ravnanja s komunalnimi odpadki, uporaba predpisov, pomen izrazov, strokovno-tehnične naloge in subsidiarno ukrepanje. </w:t>
      </w:r>
    </w:p>
    <w:p w14:paraId="719E20F3" w14:textId="77777777" w:rsidR="007E0151" w:rsidRPr="007E0151" w:rsidRDefault="007E0151" w:rsidP="007E0151">
      <w:pPr>
        <w:spacing w:after="0" w:line="240" w:lineRule="auto"/>
        <w:jc w:val="both"/>
        <w:rPr>
          <w:rFonts w:ascii="Arial" w:eastAsia="Times New Roman" w:hAnsi="Arial" w:cs="Arial"/>
          <w:lang w:eastAsia="sl-SI"/>
        </w:rPr>
      </w:pPr>
    </w:p>
    <w:p w14:paraId="5A62EF94" w14:textId="77777777" w:rsidR="007E0151" w:rsidRPr="007E0151" w:rsidRDefault="007E0151" w:rsidP="007E0151">
      <w:pPr>
        <w:spacing w:after="0" w:line="240" w:lineRule="auto"/>
        <w:jc w:val="both"/>
        <w:rPr>
          <w:rFonts w:ascii="Arial" w:eastAsia="Times New Roman" w:hAnsi="Arial" w:cs="Arial"/>
          <w:i/>
          <w:iCs/>
          <w:lang w:eastAsia="sl-SI"/>
        </w:rPr>
      </w:pPr>
      <w:r w:rsidRPr="007E0151">
        <w:rPr>
          <w:rFonts w:ascii="Arial" w:eastAsia="Times New Roman" w:hAnsi="Arial" w:cs="Arial"/>
          <w:i/>
          <w:iCs/>
          <w:lang w:eastAsia="sl-SI"/>
        </w:rPr>
        <w:t xml:space="preserve">II. organizacijska in prostorska zasnova izvajanja javne službe </w:t>
      </w:r>
    </w:p>
    <w:p w14:paraId="208DF0C9" w14:textId="77777777" w:rsidR="007E0151" w:rsidRPr="007E0151" w:rsidRDefault="007E0151" w:rsidP="007E0151">
      <w:pPr>
        <w:spacing w:after="0" w:line="240" w:lineRule="auto"/>
        <w:jc w:val="both"/>
        <w:rPr>
          <w:rFonts w:ascii="Arial" w:eastAsia="Times New Roman" w:hAnsi="Arial" w:cs="Arial"/>
          <w:i/>
          <w:iCs/>
          <w:lang w:eastAsia="sl-SI"/>
        </w:rPr>
      </w:pPr>
    </w:p>
    <w:p w14:paraId="005B17B4"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V tem poglavju je določen način izvajanja javne službe ter podlaga za sprejem in okvirna vsebina tehničnega pravilnika. </w:t>
      </w:r>
    </w:p>
    <w:p w14:paraId="41A90F36"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 </w:t>
      </w:r>
    </w:p>
    <w:p w14:paraId="0DB954A7" w14:textId="77777777" w:rsidR="007E0151" w:rsidRPr="007E0151" w:rsidRDefault="007E0151" w:rsidP="007E0151">
      <w:pPr>
        <w:spacing w:after="0" w:line="240" w:lineRule="auto"/>
        <w:jc w:val="both"/>
        <w:rPr>
          <w:rFonts w:ascii="Arial" w:eastAsia="Times New Roman" w:hAnsi="Arial" w:cs="Arial"/>
          <w:i/>
          <w:iCs/>
          <w:lang w:eastAsia="sl-SI"/>
        </w:rPr>
      </w:pPr>
      <w:r w:rsidRPr="007E0151">
        <w:rPr>
          <w:rFonts w:ascii="Arial" w:eastAsia="Times New Roman" w:hAnsi="Arial" w:cs="Arial"/>
          <w:i/>
          <w:iCs/>
          <w:lang w:eastAsia="sl-SI"/>
        </w:rPr>
        <w:t xml:space="preserve">III. vrsta in obseg storitev javne službe ter njihova prostorska razporeditev </w:t>
      </w:r>
    </w:p>
    <w:p w14:paraId="19F137DA" w14:textId="77777777" w:rsidR="007E0151" w:rsidRPr="007E0151" w:rsidRDefault="007E0151" w:rsidP="007E0151">
      <w:pPr>
        <w:spacing w:after="0" w:line="240" w:lineRule="auto"/>
        <w:jc w:val="both"/>
        <w:rPr>
          <w:rFonts w:ascii="Arial" w:eastAsia="Times New Roman" w:hAnsi="Arial" w:cs="Arial"/>
          <w:i/>
          <w:iCs/>
          <w:lang w:eastAsia="sl-SI"/>
        </w:rPr>
      </w:pPr>
    </w:p>
    <w:p w14:paraId="55F86DFA"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Določene so obvezne storitve zbiranja določenih vrst komunalnih odpadkov, ki jih mora izvajati izvajalec javne službe (do vključno prevoza do RCERO Celje), obveznost vključitve v javno službo, podrobneje so opredeljeni uporabniki in plačniki storitev javne službe. V poglavju je podrobneje urejena obveznost sporočanja sprememb raznih podatkov izvajalcu s strani uporabnikov, ki lahko kakorkoli vplivajo na uporabo ali obračun storitev javne službe (naslovi, najemna razmerja, itd.). Odlok podrobneje določa načine zbiranja oziroma prevzemanja raznih odpadkov (komunalni, kosovni, ločeno zbrane frakcije, biološko razgradljivi odpadki, gradbeni odpadki, odpadne gume, azbestni odpadki), sistem »od vrat do vrat«, ekološke otoke, premične zbiralnice, barvo, velikost in število posod za odpadke, tipizirane vreče, zbirni center, prevzemna mesta, zbirna mesta itd. V tem poglavju so  urejene tudi obveznosti organizatorjev javnih prireditev, taborov in izvajalcev gradbenih del, čistilne akcije, divja odlagališča, ukrepanje v primeru nezakonito in nepravilno odloženih odpadkov.     </w:t>
      </w:r>
    </w:p>
    <w:p w14:paraId="369FEA1C" w14:textId="77777777" w:rsidR="007E0151" w:rsidRPr="007E0151" w:rsidRDefault="007E0151" w:rsidP="007E0151">
      <w:pPr>
        <w:spacing w:after="0" w:line="240" w:lineRule="auto"/>
        <w:jc w:val="both"/>
        <w:rPr>
          <w:rFonts w:ascii="Arial" w:eastAsia="Times New Roman" w:hAnsi="Arial" w:cs="Arial"/>
          <w:lang w:eastAsia="sl-SI"/>
        </w:rPr>
      </w:pPr>
    </w:p>
    <w:p w14:paraId="2FE5094B" w14:textId="77777777" w:rsidR="007E0151" w:rsidRPr="007E0151" w:rsidRDefault="007E0151" w:rsidP="007E0151">
      <w:pPr>
        <w:spacing w:after="0" w:line="240" w:lineRule="auto"/>
        <w:jc w:val="both"/>
        <w:rPr>
          <w:rFonts w:ascii="Arial" w:eastAsia="Times New Roman" w:hAnsi="Arial" w:cs="Arial"/>
          <w:i/>
          <w:iCs/>
          <w:lang w:eastAsia="sl-SI"/>
        </w:rPr>
      </w:pPr>
      <w:r w:rsidRPr="007E0151">
        <w:rPr>
          <w:rFonts w:ascii="Arial" w:eastAsia="Times New Roman" w:hAnsi="Arial" w:cs="Arial"/>
          <w:i/>
          <w:iCs/>
          <w:lang w:eastAsia="sl-SI"/>
        </w:rPr>
        <w:t>IV. pogoji za zagotavljanje in uporabo storitev javne službe</w:t>
      </w:r>
    </w:p>
    <w:p w14:paraId="00A242EA" w14:textId="77777777" w:rsidR="007E0151" w:rsidRPr="007E0151" w:rsidRDefault="007E0151" w:rsidP="007E0151">
      <w:pPr>
        <w:spacing w:after="0" w:line="240" w:lineRule="auto"/>
        <w:jc w:val="both"/>
        <w:rPr>
          <w:rFonts w:ascii="Arial" w:eastAsia="Times New Roman" w:hAnsi="Arial" w:cs="Arial"/>
          <w:i/>
          <w:iCs/>
          <w:lang w:eastAsia="sl-SI"/>
        </w:rPr>
      </w:pPr>
    </w:p>
    <w:p w14:paraId="6BEDB51D"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Odlok podrobneje določa pogoje obratovanja, ki jih mora zagotavljati izvajalec javne službe (nabava in vzdrževanje opreme, pranje vozil in zabojnikov ipd.), register odjemnih mest, ki ga mora voditi izvajalec javne službe, javna pooblastila izvajalca, vodenje in način financiranja katastra javne infrastrukture. V tem poglavju so urejena tudi pravila glede vzdrževanja in investicij/obnov javne infrastrukture, vključno s pooblastilom izvajalcu za izvajanje investicij/obnov, ter pravila obveščanja uporabnikov.</w:t>
      </w:r>
    </w:p>
    <w:p w14:paraId="194A1CE3"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 </w:t>
      </w:r>
    </w:p>
    <w:p w14:paraId="7B91A689" w14:textId="77777777" w:rsidR="004B7BFE" w:rsidRDefault="004B7BFE" w:rsidP="007E0151">
      <w:pPr>
        <w:spacing w:after="0" w:line="240" w:lineRule="auto"/>
        <w:jc w:val="both"/>
        <w:rPr>
          <w:rFonts w:ascii="Arial" w:eastAsia="Times New Roman" w:hAnsi="Arial" w:cs="Arial"/>
          <w:i/>
          <w:iCs/>
          <w:lang w:eastAsia="sl-SI"/>
        </w:rPr>
      </w:pPr>
    </w:p>
    <w:p w14:paraId="578460EE" w14:textId="77777777" w:rsidR="004B7BFE" w:rsidRDefault="004B7BFE" w:rsidP="007E0151">
      <w:pPr>
        <w:spacing w:after="0" w:line="240" w:lineRule="auto"/>
        <w:jc w:val="both"/>
        <w:rPr>
          <w:rFonts w:ascii="Arial" w:eastAsia="Times New Roman" w:hAnsi="Arial" w:cs="Arial"/>
          <w:i/>
          <w:iCs/>
          <w:lang w:eastAsia="sl-SI"/>
        </w:rPr>
      </w:pPr>
    </w:p>
    <w:p w14:paraId="4B42FF84" w14:textId="1DAED73F" w:rsidR="007E0151" w:rsidRPr="007E0151" w:rsidRDefault="007E0151" w:rsidP="007E0151">
      <w:pPr>
        <w:spacing w:after="0" w:line="240" w:lineRule="auto"/>
        <w:jc w:val="both"/>
        <w:rPr>
          <w:rFonts w:ascii="Arial" w:eastAsia="Times New Roman" w:hAnsi="Arial" w:cs="Arial"/>
          <w:i/>
          <w:iCs/>
          <w:lang w:eastAsia="sl-SI"/>
        </w:rPr>
      </w:pPr>
      <w:r w:rsidRPr="007E0151">
        <w:rPr>
          <w:rFonts w:ascii="Arial" w:eastAsia="Times New Roman" w:hAnsi="Arial" w:cs="Arial"/>
          <w:i/>
          <w:iCs/>
          <w:lang w:eastAsia="sl-SI"/>
        </w:rPr>
        <w:t xml:space="preserve">V. pravice in obveznosti izvajalcev in uporabnikov storitev javne službe </w:t>
      </w:r>
    </w:p>
    <w:p w14:paraId="645136A1" w14:textId="77777777" w:rsidR="007E0151" w:rsidRPr="007E0151" w:rsidRDefault="007E0151" w:rsidP="007E0151">
      <w:pPr>
        <w:spacing w:after="0" w:line="240" w:lineRule="auto"/>
        <w:jc w:val="both"/>
        <w:rPr>
          <w:rFonts w:ascii="Arial" w:eastAsia="Times New Roman" w:hAnsi="Arial" w:cs="Arial"/>
          <w:lang w:eastAsia="sl-SI"/>
        </w:rPr>
      </w:pPr>
    </w:p>
    <w:p w14:paraId="1AA9A9DD"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V poglavju so podrobneje opredeljene pravice in obveznosti izvajalca in uporabnikov. Poglavje vsebuje tudi pomembnejše prepovedi za uporabnike. </w:t>
      </w:r>
    </w:p>
    <w:p w14:paraId="79E641EC" w14:textId="77777777" w:rsidR="007E0151" w:rsidRPr="007E0151" w:rsidRDefault="007E0151" w:rsidP="007E0151">
      <w:pPr>
        <w:spacing w:after="0" w:line="240" w:lineRule="auto"/>
        <w:jc w:val="both"/>
        <w:rPr>
          <w:rFonts w:ascii="Arial" w:eastAsia="Times New Roman" w:hAnsi="Arial" w:cs="Arial"/>
          <w:lang w:eastAsia="sl-SI"/>
        </w:rPr>
      </w:pPr>
    </w:p>
    <w:p w14:paraId="117BF53F" w14:textId="77777777" w:rsidR="007E0151" w:rsidRPr="007E0151" w:rsidRDefault="007E0151" w:rsidP="007E0151">
      <w:pPr>
        <w:spacing w:after="0" w:line="240" w:lineRule="auto"/>
        <w:jc w:val="both"/>
        <w:rPr>
          <w:rFonts w:ascii="Arial" w:eastAsia="Times New Roman" w:hAnsi="Arial" w:cs="Arial"/>
          <w:i/>
          <w:iCs/>
          <w:lang w:eastAsia="sl-SI"/>
        </w:rPr>
      </w:pPr>
      <w:r w:rsidRPr="007E0151">
        <w:rPr>
          <w:rFonts w:ascii="Arial" w:eastAsia="Times New Roman" w:hAnsi="Arial" w:cs="Arial"/>
          <w:i/>
          <w:iCs/>
          <w:lang w:eastAsia="sl-SI"/>
        </w:rPr>
        <w:t xml:space="preserve">VI. financiranje javne službe </w:t>
      </w:r>
    </w:p>
    <w:p w14:paraId="5B7C24C3" w14:textId="77777777" w:rsidR="007E0151" w:rsidRPr="007E0151" w:rsidRDefault="007E0151" w:rsidP="007E0151">
      <w:pPr>
        <w:spacing w:after="0" w:line="240" w:lineRule="auto"/>
        <w:jc w:val="both"/>
        <w:rPr>
          <w:rFonts w:ascii="Arial" w:eastAsia="Times New Roman" w:hAnsi="Arial" w:cs="Arial"/>
          <w:lang w:eastAsia="sl-SI"/>
        </w:rPr>
      </w:pPr>
    </w:p>
    <w:p w14:paraId="449B337E" w14:textId="77777777" w:rsidR="007E0151" w:rsidRPr="007E0151" w:rsidRDefault="007E0151" w:rsidP="007E0151">
      <w:p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 xml:space="preserve">Odlok v tem poglavju ureja vire financiranja javne službe, pravila subvencioniranja tako, da se prepreči prekomerno financiranje ter vsa pravila v zvezi s cenami storitev javne službe (obračunska obdobja, enotna cena, postopki oblikovanja, potrjevanja in nadzora cen storitev javne službe, elementi cen javne službe in javne infrastrukture, stroški izvajanja storitev in infrastrukture, namenska poraba sredstev najemnine). Poglavje vsebuje tudi pravila za obračun storitev javne službe uporabnikom ter pravila za vodenje evidence o uporabnikih. </w:t>
      </w:r>
    </w:p>
    <w:p w14:paraId="11133CC5" w14:textId="77777777" w:rsidR="007E0151" w:rsidRPr="007E0151" w:rsidRDefault="007E0151" w:rsidP="007E0151">
      <w:pPr>
        <w:spacing w:after="0" w:line="240" w:lineRule="auto"/>
        <w:jc w:val="both"/>
        <w:rPr>
          <w:rFonts w:ascii="Arial" w:eastAsia="Times New Roman" w:hAnsi="Arial" w:cs="Arial"/>
          <w:lang w:eastAsia="sl-SI"/>
        </w:rPr>
      </w:pPr>
    </w:p>
    <w:p w14:paraId="2A0F1CCC" w14:textId="77777777" w:rsidR="007E0151" w:rsidRPr="007E0151" w:rsidRDefault="007E0151" w:rsidP="007E0151">
      <w:pPr>
        <w:spacing w:after="0" w:line="240" w:lineRule="auto"/>
        <w:jc w:val="both"/>
        <w:rPr>
          <w:rFonts w:ascii="Arial" w:eastAsia="Times New Roman" w:hAnsi="Arial" w:cs="Arial"/>
          <w:i/>
          <w:iCs/>
          <w:lang w:eastAsia="sl-SI"/>
        </w:rPr>
      </w:pPr>
      <w:r w:rsidRPr="007E0151">
        <w:rPr>
          <w:rFonts w:ascii="Arial" w:eastAsia="Times New Roman" w:hAnsi="Arial" w:cs="Arial"/>
          <w:i/>
          <w:iCs/>
          <w:lang w:eastAsia="sl-SI"/>
        </w:rPr>
        <w:t>VII. vrste objektov in opreme za izvajanje javne službe</w:t>
      </w:r>
    </w:p>
    <w:p w14:paraId="20D07FAD" w14:textId="77777777" w:rsidR="007E0151" w:rsidRPr="007E0151" w:rsidRDefault="007E0151" w:rsidP="007E0151">
      <w:pPr>
        <w:spacing w:after="0" w:line="240" w:lineRule="auto"/>
        <w:jc w:val="both"/>
        <w:rPr>
          <w:rFonts w:ascii="Arial" w:eastAsia="Times New Roman" w:hAnsi="Arial" w:cs="Arial"/>
          <w:lang w:eastAsia="sl-SI"/>
        </w:rPr>
      </w:pPr>
    </w:p>
    <w:p w14:paraId="79BEC0D9"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Odlok podrobneje določa, kaj je javna infrastruktura lokalnega pomena in kaj oprema izvajalca javne službe.</w:t>
      </w:r>
    </w:p>
    <w:p w14:paraId="25F93D18" w14:textId="77777777" w:rsidR="007E0151" w:rsidRPr="007E0151" w:rsidRDefault="007E0151" w:rsidP="007E0151">
      <w:pPr>
        <w:spacing w:after="0" w:line="240" w:lineRule="auto"/>
        <w:jc w:val="both"/>
        <w:rPr>
          <w:rFonts w:ascii="Arial" w:eastAsia="Times New Roman" w:hAnsi="Arial" w:cs="Arial"/>
          <w:bCs/>
          <w:lang w:eastAsia="sl-SI"/>
        </w:rPr>
      </w:pPr>
    </w:p>
    <w:p w14:paraId="65A989B9" w14:textId="77777777" w:rsidR="007E0151" w:rsidRPr="007E0151" w:rsidRDefault="007E0151" w:rsidP="007E0151">
      <w:pPr>
        <w:spacing w:after="0" w:line="240" w:lineRule="auto"/>
        <w:jc w:val="both"/>
        <w:rPr>
          <w:rFonts w:ascii="Arial" w:eastAsia="Times New Roman" w:hAnsi="Arial" w:cs="Arial"/>
          <w:bCs/>
          <w:i/>
          <w:iCs/>
          <w:lang w:eastAsia="sl-SI"/>
        </w:rPr>
      </w:pPr>
      <w:r w:rsidRPr="007E0151">
        <w:rPr>
          <w:rFonts w:ascii="Arial" w:eastAsia="Times New Roman" w:hAnsi="Arial" w:cs="Arial"/>
          <w:bCs/>
          <w:i/>
          <w:iCs/>
          <w:lang w:eastAsia="sl-SI"/>
        </w:rPr>
        <w:t xml:space="preserve">VIII. nadzor nad izvajanjem odloka </w:t>
      </w:r>
    </w:p>
    <w:p w14:paraId="34156D67" w14:textId="77777777" w:rsidR="007E0151" w:rsidRPr="007E0151" w:rsidRDefault="007E0151" w:rsidP="007E0151">
      <w:pPr>
        <w:spacing w:after="0" w:line="240" w:lineRule="auto"/>
        <w:jc w:val="both"/>
        <w:rPr>
          <w:rFonts w:ascii="Arial" w:eastAsia="Times New Roman" w:hAnsi="Arial" w:cs="Arial"/>
          <w:bCs/>
          <w:i/>
          <w:iCs/>
          <w:lang w:eastAsia="sl-SI"/>
        </w:rPr>
      </w:pPr>
    </w:p>
    <w:p w14:paraId="3512D12D" w14:textId="77777777" w:rsidR="007E0151" w:rsidRPr="007E0151" w:rsidRDefault="007E0151" w:rsidP="007E0151">
      <w:p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Odlok določa organe, pristojne za nadzor nad izvajanjem odloka.</w:t>
      </w:r>
    </w:p>
    <w:p w14:paraId="2DEF6D23" w14:textId="77777777" w:rsidR="007E0151" w:rsidRPr="007E0151" w:rsidRDefault="007E0151" w:rsidP="007E0151">
      <w:pPr>
        <w:spacing w:after="0" w:line="240" w:lineRule="auto"/>
        <w:jc w:val="both"/>
        <w:rPr>
          <w:rFonts w:ascii="Arial" w:eastAsia="Times New Roman" w:hAnsi="Arial" w:cs="Arial"/>
          <w:bCs/>
          <w:lang w:eastAsia="sl-SI"/>
        </w:rPr>
      </w:pPr>
    </w:p>
    <w:p w14:paraId="553A9D9F" w14:textId="77777777" w:rsidR="007E0151" w:rsidRPr="007E0151" w:rsidRDefault="007E0151" w:rsidP="007E0151">
      <w:pPr>
        <w:spacing w:after="0" w:line="240" w:lineRule="auto"/>
        <w:jc w:val="both"/>
        <w:rPr>
          <w:rFonts w:ascii="Arial" w:eastAsia="Times New Roman" w:hAnsi="Arial" w:cs="Arial"/>
          <w:bCs/>
          <w:i/>
          <w:iCs/>
          <w:lang w:eastAsia="sl-SI"/>
        </w:rPr>
      </w:pPr>
      <w:r w:rsidRPr="007E0151">
        <w:rPr>
          <w:rFonts w:ascii="Arial" w:eastAsia="Times New Roman" w:hAnsi="Arial" w:cs="Arial"/>
          <w:bCs/>
          <w:i/>
          <w:iCs/>
          <w:lang w:eastAsia="sl-SI"/>
        </w:rPr>
        <w:t>IX. kazenske določbe</w:t>
      </w:r>
    </w:p>
    <w:p w14:paraId="44BDC8A9" w14:textId="77777777" w:rsidR="007E0151" w:rsidRPr="007E0151" w:rsidRDefault="007E0151" w:rsidP="007E0151">
      <w:pPr>
        <w:spacing w:after="0" w:line="240" w:lineRule="auto"/>
        <w:jc w:val="both"/>
        <w:rPr>
          <w:rFonts w:ascii="Arial" w:eastAsia="Times New Roman" w:hAnsi="Arial" w:cs="Arial"/>
          <w:bCs/>
          <w:lang w:eastAsia="sl-SI"/>
        </w:rPr>
      </w:pPr>
    </w:p>
    <w:p w14:paraId="3FC7C473" w14:textId="77777777" w:rsidR="007E0151" w:rsidRPr="007E0151" w:rsidRDefault="007E0151" w:rsidP="007E0151">
      <w:p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V tem poglavju so določene globe za storjene prekrške.</w:t>
      </w:r>
    </w:p>
    <w:p w14:paraId="6DC84D6F" w14:textId="77777777" w:rsidR="007E0151" w:rsidRPr="007E0151" w:rsidRDefault="007E0151" w:rsidP="007E0151">
      <w:pPr>
        <w:spacing w:after="0" w:line="240" w:lineRule="auto"/>
        <w:jc w:val="both"/>
        <w:rPr>
          <w:rFonts w:ascii="Arial" w:eastAsia="Times New Roman" w:hAnsi="Arial" w:cs="Arial"/>
          <w:bCs/>
          <w:lang w:eastAsia="sl-SI"/>
        </w:rPr>
      </w:pPr>
    </w:p>
    <w:p w14:paraId="384F9D7A" w14:textId="77777777" w:rsidR="007E0151" w:rsidRPr="007E0151" w:rsidRDefault="007E0151" w:rsidP="007E0151">
      <w:pPr>
        <w:spacing w:after="0" w:line="240" w:lineRule="auto"/>
        <w:jc w:val="both"/>
        <w:rPr>
          <w:rFonts w:ascii="Arial" w:eastAsia="Times New Roman" w:hAnsi="Arial" w:cs="Arial"/>
          <w:bCs/>
          <w:i/>
          <w:iCs/>
          <w:lang w:eastAsia="sl-SI"/>
        </w:rPr>
      </w:pPr>
      <w:r w:rsidRPr="007E0151">
        <w:rPr>
          <w:rFonts w:ascii="Arial" w:eastAsia="Times New Roman" w:hAnsi="Arial" w:cs="Arial"/>
          <w:bCs/>
          <w:i/>
          <w:iCs/>
          <w:lang w:eastAsia="sl-SI"/>
        </w:rPr>
        <w:t xml:space="preserve">IX. prehodne in končne določbe  </w:t>
      </w:r>
    </w:p>
    <w:p w14:paraId="6159186D" w14:textId="77777777" w:rsidR="007E0151" w:rsidRPr="007E0151" w:rsidRDefault="007E0151" w:rsidP="007E0151">
      <w:pPr>
        <w:spacing w:after="0" w:line="240" w:lineRule="auto"/>
        <w:jc w:val="both"/>
        <w:rPr>
          <w:rFonts w:ascii="Arial" w:eastAsia="Times New Roman" w:hAnsi="Arial" w:cs="Arial"/>
          <w:bCs/>
          <w:i/>
          <w:iCs/>
          <w:lang w:eastAsia="sl-SI"/>
        </w:rPr>
      </w:pPr>
    </w:p>
    <w:p w14:paraId="320AF5E6" w14:textId="77777777" w:rsidR="007E0151" w:rsidRPr="007E0151" w:rsidRDefault="007E0151" w:rsidP="007E0151">
      <w:pPr>
        <w:spacing w:after="0" w:line="240" w:lineRule="auto"/>
        <w:jc w:val="both"/>
        <w:rPr>
          <w:rFonts w:ascii="Arial" w:eastAsia="Times New Roman" w:hAnsi="Arial" w:cs="Arial"/>
          <w:bCs/>
          <w:lang w:eastAsia="sl-SI"/>
        </w:rPr>
      </w:pPr>
      <w:r w:rsidRPr="007E0151">
        <w:rPr>
          <w:rFonts w:ascii="Arial" w:eastAsia="Times New Roman" w:hAnsi="Arial" w:cs="Arial"/>
          <w:bCs/>
          <w:lang w:eastAsia="sl-SI"/>
        </w:rPr>
        <w:t>V tem poglavju so določeni akti, ki prenehajo veljati, ter začetek veljavnosti odloka, ki je predviden na petnajsti dan po objavi v Uradnem listu RS.</w:t>
      </w:r>
    </w:p>
    <w:p w14:paraId="69884C66" w14:textId="77777777" w:rsidR="007E0151" w:rsidRPr="007E0151" w:rsidRDefault="007E0151" w:rsidP="007E0151">
      <w:pPr>
        <w:spacing w:after="0" w:line="240" w:lineRule="auto"/>
        <w:jc w:val="both"/>
        <w:rPr>
          <w:rFonts w:ascii="Arial" w:eastAsia="Times New Roman" w:hAnsi="Arial" w:cs="Arial"/>
          <w:b/>
          <w:bCs/>
          <w:lang w:eastAsia="sl-SI"/>
        </w:rPr>
      </w:pPr>
    </w:p>
    <w:p w14:paraId="2CE7C8B6" w14:textId="77777777" w:rsidR="007E0151" w:rsidRPr="007E0151" w:rsidRDefault="007E0151" w:rsidP="007E0151">
      <w:pPr>
        <w:spacing w:after="0" w:line="240" w:lineRule="auto"/>
        <w:jc w:val="both"/>
        <w:rPr>
          <w:rFonts w:ascii="Arial" w:eastAsia="Times New Roman" w:hAnsi="Arial" w:cs="Arial"/>
          <w:b/>
          <w:bCs/>
          <w:lang w:eastAsia="sl-SI"/>
        </w:rPr>
      </w:pPr>
      <w:r w:rsidRPr="007E0151">
        <w:rPr>
          <w:rFonts w:ascii="Arial" w:eastAsia="Times New Roman" w:hAnsi="Arial" w:cs="Arial"/>
          <w:b/>
          <w:bCs/>
          <w:lang w:eastAsia="sl-SI"/>
        </w:rPr>
        <w:t>4. Ocena finančnih in drugih posledic, ki bi jih imelo sprejetje odloka</w:t>
      </w:r>
    </w:p>
    <w:p w14:paraId="530BB7EC" w14:textId="77777777" w:rsidR="007E0151" w:rsidRPr="007E0151" w:rsidRDefault="007E0151" w:rsidP="007E0151">
      <w:pPr>
        <w:spacing w:after="0" w:line="240" w:lineRule="auto"/>
        <w:rPr>
          <w:rFonts w:ascii="Arial" w:eastAsia="Times New Roman" w:hAnsi="Arial" w:cs="Arial"/>
          <w:lang w:eastAsia="sl-SI"/>
        </w:rPr>
      </w:pPr>
    </w:p>
    <w:p w14:paraId="039BAF5B"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Sprejetje odloka finančnih posledic za proračun ne bo imelo. Odlok postavlja bolj jasna pravila na področju oblikovanja, potrjevanja in nadziranja cen storitev javne službe, ki do sedaj niso bila nikjer zapisana, pa bi skladno s priporočili Računskega sodišča morala biti, zato se bo treba po novem držati rokov, ki bodo s tem odlokom potrjena.  </w:t>
      </w:r>
    </w:p>
    <w:p w14:paraId="06A2E8A4" w14:textId="77777777" w:rsidR="007E0151" w:rsidRPr="007E0151" w:rsidRDefault="007E0151" w:rsidP="007E0151">
      <w:pPr>
        <w:spacing w:after="0" w:line="240" w:lineRule="auto"/>
        <w:jc w:val="both"/>
        <w:rPr>
          <w:rFonts w:ascii="Arial" w:eastAsia="Times New Roman" w:hAnsi="Arial" w:cs="Arial"/>
          <w:lang w:eastAsia="sl-SI"/>
        </w:rPr>
      </w:pPr>
    </w:p>
    <w:p w14:paraId="32C37FFF" w14:textId="77777777" w:rsidR="007E0151" w:rsidRPr="007E0151" w:rsidRDefault="007E0151" w:rsidP="007E0151">
      <w:pPr>
        <w:spacing w:after="0" w:line="240" w:lineRule="auto"/>
        <w:jc w:val="both"/>
        <w:rPr>
          <w:rFonts w:ascii="Arial" w:eastAsia="Times New Roman" w:hAnsi="Arial" w:cs="Arial"/>
          <w:lang w:eastAsia="sl-SI"/>
        </w:rPr>
      </w:pPr>
    </w:p>
    <w:p w14:paraId="420E44E9" w14:textId="77777777" w:rsidR="004B7BFE"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p>
    <w:p w14:paraId="346359EF" w14:textId="77777777" w:rsidR="004B7BFE" w:rsidRDefault="004B7BFE" w:rsidP="007E0151">
      <w:pPr>
        <w:spacing w:after="0" w:line="240" w:lineRule="auto"/>
        <w:jc w:val="both"/>
        <w:rPr>
          <w:rFonts w:ascii="Arial" w:eastAsia="Times New Roman" w:hAnsi="Arial" w:cs="Arial"/>
          <w:lang w:eastAsia="sl-SI"/>
        </w:rPr>
      </w:pPr>
    </w:p>
    <w:p w14:paraId="16DA0D87" w14:textId="77777777" w:rsidR="004B7BFE" w:rsidRDefault="004B7BFE" w:rsidP="007E0151">
      <w:pPr>
        <w:spacing w:after="0" w:line="240" w:lineRule="auto"/>
        <w:jc w:val="both"/>
        <w:rPr>
          <w:rFonts w:ascii="Arial" w:eastAsia="Times New Roman" w:hAnsi="Arial" w:cs="Arial"/>
          <w:lang w:eastAsia="sl-SI"/>
        </w:rPr>
      </w:pPr>
    </w:p>
    <w:p w14:paraId="111217C1" w14:textId="627E0030" w:rsidR="007E0151" w:rsidRPr="007E0151" w:rsidRDefault="007E0151" w:rsidP="004B7BFE">
      <w:pPr>
        <w:spacing w:after="0" w:line="240" w:lineRule="auto"/>
        <w:ind w:left="4956" w:firstLine="708"/>
        <w:jc w:val="both"/>
        <w:rPr>
          <w:rFonts w:ascii="Arial" w:eastAsia="Times New Roman" w:hAnsi="Arial" w:cs="Arial"/>
          <w:lang w:eastAsia="sl-SI"/>
        </w:rPr>
      </w:pPr>
      <w:r w:rsidRPr="007E0151">
        <w:rPr>
          <w:rFonts w:ascii="Arial" w:eastAsia="Times New Roman" w:hAnsi="Arial" w:cs="Arial"/>
          <w:lang w:eastAsia="sl-SI"/>
        </w:rPr>
        <w:t xml:space="preserve">OKP ROGAŠKA SLATINA, </w:t>
      </w:r>
      <w:proofErr w:type="spellStart"/>
      <w:r w:rsidRPr="007E0151">
        <w:rPr>
          <w:rFonts w:ascii="Arial" w:eastAsia="Times New Roman" w:hAnsi="Arial" w:cs="Arial"/>
          <w:lang w:eastAsia="sl-SI"/>
        </w:rPr>
        <w:t>d.o.o</w:t>
      </w:r>
      <w:proofErr w:type="spellEnd"/>
      <w:r w:rsidRPr="007E0151">
        <w:rPr>
          <w:rFonts w:ascii="Arial" w:eastAsia="Times New Roman" w:hAnsi="Arial" w:cs="Arial"/>
          <w:lang w:eastAsia="sl-SI"/>
        </w:rPr>
        <w:t>.</w:t>
      </w:r>
    </w:p>
    <w:p w14:paraId="7E2610D7" w14:textId="77777777"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t>Direktor:</w:t>
      </w:r>
    </w:p>
    <w:p w14:paraId="1560FE1F" w14:textId="4645B096"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r>
      <w:r w:rsidRPr="007E0151">
        <w:rPr>
          <w:rFonts w:ascii="Arial" w:eastAsia="Times New Roman" w:hAnsi="Arial" w:cs="Arial"/>
          <w:lang w:eastAsia="sl-SI"/>
        </w:rPr>
        <w:tab/>
        <w:t>mag. Bojan PIRŠ</w:t>
      </w:r>
    </w:p>
    <w:p w14:paraId="4501A209" w14:textId="77777777" w:rsidR="007E0151" w:rsidRPr="007E0151" w:rsidRDefault="007E0151" w:rsidP="007E0151">
      <w:pPr>
        <w:spacing w:after="0" w:line="240" w:lineRule="auto"/>
        <w:jc w:val="both"/>
        <w:rPr>
          <w:rFonts w:ascii="Arial" w:eastAsia="Times New Roman" w:hAnsi="Arial" w:cs="Arial"/>
          <w:lang w:eastAsia="sl-SI"/>
        </w:rPr>
      </w:pPr>
    </w:p>
    <w:p w14:paraId="23B55212" w14:textId="77777777" w:rsidR="004B7BFE" w:rsidRDefault="004B7BFE" w:rsidP="007E0151">
      <w:pPr>
        <w:spacing w:after="0" w:line="240" w:lineRule="auto"/>
        <w:jc w:val="both"/>
        <w:rPr>
          <w:rFonts w:ascii="Arial" w:eastAsia="Times New Roman" w:hAnsi="Arial" w:cs="Arial"/>
          <w:lang w:eastAsia="sl-SI"/>
        </w:rPr>
      </w:pPr>
    </w:p>
    <w:p w14:paraId="056130CB" w14:textId="77777777" w:rsidR="004B7BFE" w:rsidRDefault="004B7BFE" w:rsidP="007E0151">
      <w:pPr>
        <w:spacing w:after="0" w:line="240" w:lineRule="auto"/>
        <w:jc w:val="both"/>
        <w:rPr>
          <w:rFonts w:ascii="Arial" w:eastAsia="Times New Roman" w:hAnsi="Arial" w:cs="Arial"/>
          <w:lang w:eastAsia="sl-SI"/>
        </w:rPr>
      </w:pPr>
    </w:p>
    <w:p w14:paraId="2ACA875D" w14:textId="77777777" w:rsidR="004B7BFE" w:rsidRDefault="004B7BFE" w:rsidP="007E0151">
      <w:pPr>
        <w:spacing w:after="0" w:line="240" w:lineRule="auto"/>
        <w:jc w:val="both"/>
        <w:rPr>
          <w:rFonts w:ascii="Arial" w:eastAsia="Times New Roman" w:hAnsi="Arial" w:cs="Arial"/>
          <w:lang w:eastAsia="sl-SI"/>
        </w:rPr>
      </w:pPr>
    </w:p>
    <w:p w14:paraId="4187FC49" w14:textId="77777777" w:rsidR="004B7BFE" w:rsidRDefault="004B7BFE" w:rsidP="007E0151">
      <w:pPr>
        <w:spacing w:after="0" w:line="240" w:lineRule="auto"/>
        <w:jc w:val="both"/>
        <w:rPr>
          <w:rFonts w:ascii="Arial" w:eastAsia="Times New Roman" w:hAnsi="Arial" w:cs="Arial"/>
          <w:lang w:eastAsia="sl-SI"/>
        </w:rPr>
      </w:pPr>
    </w:p>
    <w:p w14:paraId="6AB204A4" w14:textId="36B7BADA" w:rsidR="007E0151" w:rsidRPr="007E0151" w:rsidRDefault="007E0151" w:rsidP="007E0151">
      <w:pPr>
        <w:spacing w:after="0" w:line="240" w:lineRule="auto"/>
        <w:jc w:val="both"/>
        <w:rPr>
          <w:rFonts w:ascii="Arial" w:eastAsia="Times New Roman" w:hAnsi="Arial" w:cs="Arial"/>
          <w:lang w:eastAsia="sl-SI"/>
        </w:rPr>
      </w:pPr>
      <w:r w:rsidRPr="007E0151">
        <w:rPr>
          <w:rFonts w:ascii="Arial" w:eastAsia="Times New Roman" w:hAnsi="Arial" w:cs="Arial"/>
          <w:lang w:eastAsia="sl-SI"/>
        </w:rPr>
        <w:t xml:space="preserve">Priloga : </w:t>
      </w:r>
    </w:p>
    <w:p w14:paraId="4A68EB75" w14:textId="16287579" w:rsidR="007E0151" w:rsidRPr="007E0151" w:rsidRDefault="007E0151" w:rsidP="007E0151">
      <w:pPr>
        <w:numPr>
          <w:ilvl w:val="0"/>
          <w:numId w:val="3"/>
        </w:numPr>
        <w:spacing w:after="0" w:line="240" w:lineRule="auto"/>
        <w:jc w:val="both"/>
        <w:rPr>
          <w:rFonts w:ascii="Arial" w:eastAsia="Times New Roman" w:hAnsi="Arial" w:cs="Arial"/>
          <w:lang w:eastAsia="sl-SI"/>
        </w:rPr>
      </w:pPr>
      <w:r w:rsidRPr="007E0151">
        <w:rPr>
          <w:rFonts w:ascii="Arial" w:eastAsia="Times New Roman" w:hAnsi="Arial" w:cs="Arial"/>
          <w:lang w:eastAsia="sl-SI"/>
        </w:rPr>
        <w:t>Predlog Odloka o zbiranju določenih vrst komunalnih odpadkov v občinah Rogaška Slatina, Šmarje pri Jelšah, Podčetrtek, Rogatec, Kozje in Bistrica o</w:t>
      </w:r>
      <w:r w:rsidR="000673C5">
        <w:rPr>
          <w:rFonts w:ascii="Arial" w:eastAsia="Times New Roman" w:hAnsi="Arial" w:cs="Arial"/>
          <w:lang w:eastAsia="sl-SI"/>
        </w:rPr>
        <w:t>b</w:t>
      </w:r>
      <w:r w:rsidRPr="007E0151">
        <w:rPr>
          <w:rFonts w:ascii="Arial" w:eastAsia="Times New Roman" w:hAnsi="Arial" w:cs="Arial"/>
          <w:lang w:eastAsia="sl-SI"/>
        </w:rPr>
        <w:t xml:space="preserve"> Sotli</w:t>
      </w:r>
    </w:p>
    <w:p w14:paraId="4F70CC95" w14:textId="77777777" w:rsidR="00362EFA" w:rsidRDefault="00362EFA"/>
    <w:sectPr w:rsidR="00362EF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F33E0" w14:textId="77777777" w:rsidR="00522746" w:rsidRDefault="000673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7B572" w14:textId="77777777" w:rsidR="00522746" w:rsidRDefault="000673C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A6BE5" w14:textId="77777777" w:rsidR="00522746" w:rsidRDefault="000673C5">
    <w:pPr>
      <w:pStyle w:val="Nog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835DC" w14:textId="77777777" w:rsidR="00522746" w:rsidRDefault="000673C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03E88" w14:textId="77777777" w:rsidR="00522746" w:rsidRDefault="000673C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C3A0" w14:textId="77777777" w:rsidR="00522746" w:rsidRDefault="000673C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2872"/>
    <w:multiLevelType w:val="hybridMultilevel"/>
    <w:tmpl w:val="9DF67326"/>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 w15:restartNumberingAfterBreak="0">
    <w:nsid w:val="02A92F45"/>
    <w:multiLevelType w:val="hybridMultilevel"/>
    <w:tmpl w:val="42868A6A"/>
    <w:lvl w:ilvl="0" w:tplc="701ED1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D0027F"/>
    <w:multiLevelType w:val="hybridMultilevel"/>
    <w:tmpl w:val="C7B402B8"/>
    <w:lvl w:ilvl="0" w:tplc="04240005">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1063C8B"/>
    <w:multiLevelType w:val="hybridMultilevel"/>
    <w:tmpl w:val="99526290"/>
    <w:lvl w:ilvl="0" w:tplc="17CA2A28">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3922877"/>
    <w:multiLevelType w:val="hybridMultilevel"/>
    <w:tmpl w:val="46103ECE"/>
    <w:lvl w:ilvl="0" w:tplc="701ED1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51"/>
    <w:rsid w:val="000673C5"/>
    <w:rsid w:val="00362EFA"/>
    <w:rsid w:val="004B7BFE"/>
    <w:rsid w:val="007E01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1712"/>
  <w15:chartTrackingRefBased/>
  <w15:docId w15:val="{1C6C0817-CCAF-4991-9F7D-D362A36B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7E015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7E0151"/>
  </w:style>
  <w:style w:type="paragraph" w:styleId="Noga">
    <w:name w:val="footer"/>
    <w:basedOn w:val="Navaden"/>
    <w:link w:val="NogaZnak"/>
    <w:uiPriority w:val="99"/>
    <w:semiHidden/>
    <w:unhideWhenUsed/>
    <w:rsid w:val="007E015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7E0151"/>
  </w:style>
  <w:style w:type="character" w:styleId="Pripombasklic">
    <w:name w:val="annotation reference"/>
    <w:rsid w:val="007E0151"/>
    <w:rPr>
      <w:sz w:val="16"/>
      <w:szCs w:val="16"/>
    </w:rPr>
  </w:style>
  <w:style w:type="paragraph" w:styleId="Pripombabesedilo">
    <w:name w:val="annotation text"/>
    <w:basedOn w:val="Navaden"/>
    <w:link w:val="PripombabesediloZnak"/>
    <w:rsid w:val="007E0151"/>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7E0151"/>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7E015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0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2026</Words>
  <Characters>11549</Characters>
  <Application>Microsoft Office Word</Application>
  <DocSecurity>0</DocSecurity>
  <Lines>96</Lines>
  <Paragraphs>27</Paragraphs>
  <ScaleCrop>false</ScaleCrop>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Turin</dc:creator>
  <cp:keywords/>
  <dc:description/>
  <cp:lastModifiedBy>Alenka Turin</cp:lastModifiedBy>
  <cp:revision>3</cp:revision>
  <cp:lastPrinted>2020-11-06T09:21:00Z</cp:lastPrinted>
  <dcterms:created xsi:type="dcterms:W3CDTF">2020-11-06T09:17:00Z</dcterms:created>
  <dcterms:modified xsi:type="dcterms:W3CDTF">2020-11-06T09:23:00Z</dcterms:modified>
</cp:coreProperties>
</file>