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2243D" w14:textId="067C79E9" w:rsidR="00DD0E65" w:rsidRDefault="00AB6AEB" w:rsidP="0042235E">
      <w:pPr>
        <w:jc w:val="right"/>
        <w:rPr>
          <w:rFonts w:ascii="Arial" w:hAnsi="Arial" w:cs="Arial"/>
          <w:color w:val="000000" w:themeColor="text1"/>
        </w:rPr>
      </w:pPr>
      <w:r>
        <w:rPr>
          <w:rFonts w:ascii="Arial" w:hAnsi="Arial" w:cs="Arial"/>
          <w:color w:val="000000" w:themeColor="text1"/>
        </w:rPr>
        <w:t>PREDLOG</w:t>
      </w:r>
    </w:p>
    <w:p w14:paraId="30B014DF" w14:textId="77777777" w:rsidR="0042235E" w:rsidRDefault="0042235E" w:rsidP="0042235E">
      <w:pPr>
        <w:jc w:val="right"/>
        <w:rPr>
          <w:rFonts w:ascii="Arial" w:hAnsi="Arial" w:cs="Arial"/>
          <w:color w:val="000000" w:themeColor="text1"/>
        </w:rPr>
      </w:pPr>
    </w:p>
    <w:p w14:paraId="4B1226A3" w14:textId="78DA7BD6" w:rsidR="00305C96" w:rsidRDefault="00305C96" w:rsidP="009F4B92">
      <w:pPr>
        <w:jc w:val="both"/>
        <w:rPr>
          <w:rFonts w:ascii="Arial" w:hAnsi="Arial" w:cs="Arial"/>
          <w:color w:val="000000" w:themeColor="text1"/>
        </w:rPr>
      </w:pPr>
      <w:r w:rsidRPr="009F4B92">
        <w:rPr>
          <w:rFonts w:ascii="Arial" w:hAnsi="Arial" w:cs="Arial"/>
          <w:color w:val="000000" w:themeColor="text1"/>
        </w:rPr>
        <w:t xml:space="preserve">Na </w:t>
      </w:r>
      <w:proofErr w:type="spellStart"/>
      <w:r w:rsidRPr="009F4B92">
        <w:rPr>
          <w:rFonts w:ascii="Arial" w:hAnsi="Arial" w:cs="Arial"/>
          <w:color w:val="000000" w:themeColor="text1"/>
        </w:rPr>
        <w:t>podlagi</w:t>
      </w:r>
      <w:proofErr w:type="spellEnd"/>
      <w:r w:rsidRPr="009F4B92">
        <w:rPr>
          <w:rFonts w:ascii="Arial" w:hAnsi="Arial" w:cs="Arial"/>
          <w:color w:val="000000" w:themeColor="text1"/>
        </w:rPr>
        <w:t xml:space="preserve"> 49.a </w:t>
      </w:r>
      <w:proofErr w:type="spellStart"/>
      <w:r w:rsidRPr="00025E05">
        <w:rPr>
          <w:rFonts w:ascii="Arial" w:hAnsi="Arial" w:cs="Arial"/>
          <w:color w:val="000000" w:themeColor="text1"/>
        </w:rPr>
        <w:t>člena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Zakona</w:t>
      </w:r>
      <w:proofErr w:type="spellEnd"/>
      <w:r w:rsidRPr="00025E05">
        <w:rPr>
          <w:rFonts w:ascii="Arial" w:hAnsi="Arial" w:cs="Arial"/>
          <w:color w:val="000000" w:themeColor="text1"/>
        </w:rPr>
        <w:t xml:space="preserve"> o </w:t>
      </w:r>
      <w:proofErr w:type="spellStart"/>
      <w:r w:rsidRPr="00025E05">
        <w:rPr>
          <w:rFonts w:ascii="Arial" w:hAnsi="Arial" w:cs="Arial"/>
          <w:color w:val="000000" w:themeColor="text1"/>
        </w:rPr>
        <w:t>lokalni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samoupravi</w:t>
      </w:r>
      <w:proofErr w:type="spellEnd"/>
      <w:r w:rsidRPr="00025E05">
        <w:rPr>
          <w:rFonts w:ascii="Arial" w:hAnsi="Arial" w:cs="Arial"/>
          <w:color w:val="000000" w:themeColor="text1"/>
        </w:rPr>
        <w:t xml:space="preserve"> (</w:t>
      </w:r>
      <w:proofErr w:type="spellStart"/>
      <w:r w:rsidRPr="00025E05">
        <w:rPr>
          <w:rFonts w:ascii="Arial" w:hAnsi="Arial" w:cs="Arial"/>
          <w:bCs/>
          <w:color w:val="000000" w:themeColor="text1"/>
        </w:rPr>
        <w:t>Uradni</w:t>
      </w:r>
      <w:proofErr w:type="spellEnd"/>
      <w:r w:rsidRPr="00025E05">
        <w:rPr>
          <w:rFonts w:ascii="Arial" w:hAnsi="Arial" w:cs="Arial"/>
          <w:bCs/>
          <w:color w:val="000000" w:themeColor="text1"/>
        </w:rPr>
        <w:t xml:space="preserve"> list RS, </w:t>
      </w:r>
      <w:proofErr w:type="spellStart"/>
      <w:r w:rsidRPr="00025E05">
        <w:rPr>
          <w:rFonts w:ascii="Arial" w:hAnsi="Arial" w:cs="Arial"/>
          <w:bCs/>
          <w:color w:val="000000" w:themeColor="text1"/>
        </w:rPr>
        <w:t>št</w:t>
      </w:r>
      <w:proofErr w:type="spellEnd"/>
      <w:r w:rsidRPr="00025E05">
        <w:rPr>
          <w:rFonts w:ascii="Arial" w:hAnsi="Arial" w:cs="Arial"/>
          <w:bCs/>
          <w:color w:val="000000" w:themeColor="text1"/>
        </w:rPr>
        <w:t xml:space="preserve">. </w:t>
      </w:r>
      <w:hyperlink r:id="rId9" w:tgtFrame="_blank" w:tooltip="Zakon o lokalni samoupravi (uradno prečiščeno besedilo)" w:history="1">
        <w:r w:rsidRPr="00025E05">
          <w:rPr>
            <w:rFonts w:ascii="Arial" w:hAnsi="Arial" w:cs="Arial"/>
            <w:bCs/>
            <w:color w:val="000000" w:themeColor="text1"/>
          </w:rPr>
          <w:t>94/07</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uradno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prečiščeno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besedilo</w:t>
      </w:r>
      <w:proofErr w:type="spellEnd"/>
      <w:r w:rsidRPr="00025E05">
        <w:rPr>
          <w:rFonts w:ascii="Arial" w:hAnsi="Arial" w:cs="Arial"/>
          <w:bCs/>
          <w:color w:val="000000" w:themeColor="text1"/>
        </w:rPr>
        <w:t xml:space="preserve">, </w:t>
      </w:r>
      <w:hyperlink r:id="rId10" w:tgtFrame="_blank" w:tooltip="Zakon o dopolnitvi Zakona o lokalni samoupravi" w:history="1">
        <w:r w:rsidRPr="00025E05">
          <w:rPr>
            <w:rFonts w:ascii="Arial" w:hAnsi="Arial" w:cs="Arial"/>
            <w:bCs/>
            <w:color w:val="000000" w:themeColor="text1"/>
          </w:rPr>
          <w:t>76/08</w:t>
        </w:r>
      </w:hyperlink>
      <w:r w:rsidRPr="00025E05">
        <w:rPr>
          <w:rFonts w:ascii="Arial" w:hAnsi="Arial" w:cs="Arial"/>
          <w:bCs/>
          <w:color w:val="000000" w:themeColor="text1"/>
        </w:rPr>
        <w:t xml:space="preserve">, </w:t>
      </w:r>
      <w:hyperlink r:id="rId11" w:tgtFrame="_blank" w:tooltip="Zakon o spremembah in dopolnitvah Zakona o lokalni samoupravi" w:history="1">
        <w:r w:rsidRPr="00025E05">
          <w:rPr>
            <w:rFonts w:ascii="Arial" w:hAnsi="Arial" w:cs="Arial"/>
            <w:bCs/>
            <w:color w:val="000000" w:themeColor="text1"/>
          </w:rPr>
          <w:t>79/09</w:t>
        </w:r>
      </w:hyperlink>
      <w:r w:rsidRPr="00025E05">
        <w:rPr>
          <w:rFonts w:ascii="Arial" w:hAnsi="Arial" w:cs="Arial"/>
          <w:bCs/>
          <w:color w:val="000000" w:themeColor="text1"/>
        </w:rPr>
        <w:t xml:space="preserve">, </w:t>
      </w:r>
      <w:hyperlink r:id="rId12" w:tgtFrame="_blank" w:tooltip="Zakon o spremembah in dopolnitvah Zakona o lokalni samoupravi" w:history="1">
        <w:r w:rsidRPr="00025E05">
          <w:rPr>
            <w:rFonts w:ascii="Arial" w:hAnsi="Arial" w:cs="Arial"/>
            <w:bCs/>
            <w:color w:val="000000" w:themeColor="text1"/>
          </w:rPr>
          <w:t>51/10</w:t>
        </w:r>
      </w:hyperlink>
      <w:r w:rsidRPr="00025E05">
        <w:rPr>
          <w:rFonts w:ascii="Arial" w:hAnsi="Arial" w:cs="Arial"/>
          <w:bCs/>
          <w:color w:val="000000" w:themeColor="text1"/>
        </w:rPr>
        <w:t xml:space="preserve">, </w:t>
      </w:r>
      <w:hyperlink r:id="rId13" w:tgtFrame="_blank" w:tooltip="Zakon za uravnoteženje javnih financ" w:history="1">
        <w:r w:rsidRPr="00025E05">
          <w:rPr>
            <w:rFonts w:ascii="Arial" w:hAnsi="Arial" w:cs="Arial"/>
            <w:bCs/>
            <w:color w:val="000000" w:themeColor="text1"/>
          </w:rPr>
          <w:t>40/12</w:t>
        </w:r>
      </w:hyperlink>
      <w:r w:rsidRPr="00025E05">
        <w:rPr>
          <w:rFonts w:ascii="Arial" w:hAnsi="Arial" w:cs="Arial"/>
          <w:bCs/>
          <w:color w:val="000000" w:themeColor="text1"/>
        </w:rPr>
        <w:t xml:space="preserve"> – ZUJF, </w:t>
      </w:r>
      <w:hyperlink r:id="rId14" w:tgtFrame="_blank" w:tooltip="Zakon o ukrepih za uravnoteženje javnih financ občin" w:history="1">
        <w:r w:rsidRPr="00025E05">
          <w:rPr>
            <w:rFonts w:ascii="Arial" w:hAnsi="Arial" w:cs="Arial"/>
            <w:bCs/>
            <w:color w:val="000000" w:themeColor="text1"/>
          </w:rPr>
          <w:t>14/15</w:t>
        </w:r>
      </w:hyperlink>
      <w:r w:rsidRPr="00025E05">
        <w:rPr>
          <w:rFonts w:ascii="Arial" w:hAnsi="Arial" w:cs="Arial"/>
          <w:bCs/>
          <w:color w:val="000000" w:themeColor="text1"/>
        </w:rPr>
        <w:t xml:space="preserve"> – ZUUJFO, </w:t>
      </w:r>
      <w:hyperlink r:id="rId15" w:tgtFrame="_blank" w:tooltip="Zakon o stvarnem premoženju države in samoupravnih lokalnih skupnosti" w:history="1">
        <w:r w:rsidRPr="00025E05">
          <w:rPr>
            <w:rFonts w:ascii="Arial" w:hAnsi="Arial" w:cs="Arial"/>
            <w:bCs/>
            <w:color w:val="000000" w:themeColor="text1"/>
          </w:rPr>
          <w:t>11/18</w:t>
        </w:r>
      </w:hyperlink>
      <w:r w:rsidRPr="00025E05">
        <w:rPr>
          <w:rFonts w:ascii="Arial" w:hAnsi="Arial" w:cs="Arial"/>
          <w:bCs/>
          <w:color w:val="000000" w:themeColor="text1"/>
        </w:rPr>
        <w:t xml:space="preserve"> – ZSPDSLS-1 in </w:t>
      </w:r>
      <w:hyperlink r:id="rId16" w:tgtFrame="_blank" w:tooltip="Zakon o spremembah in dopolnitvah Zakona o lokalni samoupravi" w:history="1">
        <w:r w:rsidRPr="00025E05">
          <w:rPr>
            <w:rFonts w:ascii="Arial" w:hAnsi="Arial" w:cs="Arial"/>
            <w:bCs/>
            <w:color w:val="000000" w:themeColor="text1"/>
          </w:rPr>
          <w:t>30/18</w:t>
        </w:r>
      </w:hyperlink>
      <w:r w:rsidRPr="00025E05">
        <w:rPr>
          <w:rFonts w:ascii="Arial" w:hAnsi="Arial" w:cs="Arial"/>
          <w:bCs/>
          <w:color w:val="000000" w:themeColor="text1"/>
        </w:rPr>
        <w:t>)</w:t>
      </w:r>
      <w:r w:rsidRPr="00025E05">
        <w:rPr>
          <w:rFonts w:ascii="Arial" w:hAnsi="Arial" w:cs="Arial"/>
          <w:color w:val="000000" w:themeColor="text1"/>
        </w:rPr>
        <w:t xml:space="preserve">, </w:t>
      </w:r>
      <w:proofErr w:type="spellStart"/>
      <w:r w:rsidRPr="00025E05">
        <w:rPr>
          <w:rFonts w:ascii="Arial" w:hAnsi="Arial" w:cs="Arial"/>
          <w:color w:val="000000" w:themeColor="text1"/>
        </w:rPr>
        <w:t>drugega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odstavka</w:t>
      </w:r>
      <w:proofErr w:type="spellEnd"/>
      <w:r w:rsidRPr="00025E05">
        <w:rPr>
          <w:rFonts w:ascii="Arial" w:hAnsi="Arial" w:cs="Arial"/>
          <w:color w:val="000000" w:themeColor="text1"/>
        </w:rPr>
        <w:t xml:space="preserve"> 45. </w:t>
      </w:r>
      <w:proofErr w:type="spellStart"/>
      <w:proofErr w:type="gramStart"/>
      <w:r w:rsidRPr="00025E05">
        <w:rPr>
          <w:rFonts w:ascii="Arial" w:hAnsi="Arial" w:cs="Arial"/>
          <w:color w:val="000000" w:themeColor="text1"/>
        </w:rPr>
        <w:t>člena</w:t>
      </w:r>
      <w:proofErr w:type="spellEnd"/>
      <w:proofErr w:type="gramEnd"/>
      <w:r w:rsidRPr="00025E05">
        <w:rPr>
          <w:rFonts w:ascii="Arial" w:hAnsi="Arial" w:cs="Arial"/>
          <w:color w:val="000000" w:themeColor="text1"/>
        </w:rPr>
        <w:t xml:space="preserve"> in 49. </w:t>
      </w:r>
      <w:proofErr w:type="spellStart"/>
      <w:r w:rsidRPr="00025E05">
        <w:rPr>
          <w:rFonts w:ascii="Arial" w:hAnsi="Arial" w:cs="Arial"/>
          <w:color w:val="000000" w:themeColor="text1"/>
        </w:rPr>
        <w:t>člena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Zakona</w:t>
      </w:r>
      <w:proofErr w:type="spellEnd"/>
      <w:r w:rsidRPr="00025E05">
        <w:rPr>
          <w:rFonts w:ascii="Arial" w:hAnsi="Arial" w:cs="Arial"/>
          <w:color w:val="000000" w:themeColor="text1"/>
        </w:rPr>
        <w:t xml:space="preserve"> o </w:t>
      </w:r>
      <w:proofErr w:type="spellStart"/>
      <w:r w:rsidRPr="00025E05">
        <w:rPr>
          <w:rFonts w:ascii="Arial" w:hAnsi="Arial" w:cs="Arial"/>
          <w:color w:val="000000" w:themeColor="text1"/>
        </w:rPr>
        <w:t>prekrških</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Uradni</w:t>
      </w:r>
      <w:proofErr w:type="spellEnd"/>
      <w:r w:rsidRPr="00025E05">
        <w:rPr>
          <w:rFonts w:ascii="Arial" w:hAnsi="Arial" w:cs="Arial"/>
          <w:color w:val="000000" w:themeColor="text1"/>
        </w:rPr>
        <w:t xml:space="preserve"> list RS, </w:t>
      </w:r>
      <w:proofErr w:type="spellStart"/>
      <w:r w:rsidRPr="00025E05">
        <w:rPr>
          <w:rFonts w:ascii="Arial" w:hAnsi="Arial" w:cs="Arial"/>
          <w:color w:val="000000" w:themeColor="text1"/>
        </w:rPr>
        <w:t>št</w:t>
      </w:r>
      <w:proofErr w:type="spellEnd"/>
      <w:r w:rsidRPr="00025E05">
        <w:rPr>
          <w:rFonts w:ascii="Arial" w:hAnsi="Arial" w:cs="Arial"/>
          <w:color w:val="000000" w:themeColor="text1"/>
        </w:rPr>
        <w:t xml:space="preserve">. </w:t>
      </w:r>
      <w:hyperlink r:id="rId17" w:tgtFrame="_blank" w:tooltip="Zakon o prekrških (uradno prečiščeno besedilo)" w:history="1">
        <w:r w:rsidRPr="00025E05">
          <w:rPr>
            <w:rFonts w:ascii="Arial" w:hAnsi="Arial" w:cs="Arial"/>
            <w:bCs/>
            <w:color w:val="000000" w:themeColor="text1"/>
          </w:rPr>
          <w:t>29/11</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uradno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prečiščeno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besedilo</w:t>
      </w:r>
      <w:proofErr w:type="spellEnd"/>
      <w:r w:rsidRPr="00025E05">
        <w:rPr>
          <w:rFonts w:ascii="Arial" w:hAnsi="Arial" w:cs="Arial"/>
          <w:bCs/>
          <w:color w:val="000000" w:themeColor="text1"/>
        </w:rPr>
        <w:t xml:space="preserve">, </w:t>
      </w:r>
      <w:hyperlink r:id="rId18" w:tgtFrame="_blank" w:tooltip="Zakon o spremembah in dopolnitvah Zakona o prekrških" w:history="1">
        <w:r w:rsidRPr="00025E05">
          <w:rPr>
            <w:rFonts w:ascii="Arial" w:hAnsi="Arial" w:cs="Arial"/>
            <w:bCs/>
            <w:color w:val="000000" w:themeColor="text1"/>
          </w:rPr>
          <w:t>21/13</w:t>
        </w:r>
      </w:hyperlink>
      <w:r w:rsidRPr="00025E05">
        <w:rPr>
          <w:rFonts w:ascii="Arial" w:hAnsi="Arial" w:cs="Arial"/>
          <w:bCs/>
          <w:color w:val="000000" w:themeColor="text1"/>
        </w:rPr>
        <w:t xml:space="preserve">, </w:t>
      </w:r>
      <w:hyperlink r:id="rId19" w:tgtFrame="_blank" w:tooltip="Zakon o spremembah in dopolnitvah Zakona o prekrških" w:history="1">
        <w:r w:rsidRPr="00025E05">
          <w:rPr>
            <w:rFonts w:ascii="Arial" w:hAnsi="Arial" w:cs="Arial"/>
            <w:bCs/>
            <w:color w:val="000000" w:themeColor="text1"/>
          </w:rPr>
          <w:t>111/13</w:t>
        </w:r>
      </w:hyperlink>
      <w:r w:rsidRPr="00025E05">
        <w:rPr>
          <w:rFonts w:ascii="Arial" w:hAnsi="Arial" w:cs="Arial"/>
          <w:bCs/>
          <w:color w:val="000000" w:themeColor="text1"/>
        </w:rPr>
        <w:t xml:space="preserve">, </w:t>
      </w:r>
      <w:hyperlink r:id="rId20" w:tgtFrame="_blank" w:tooltip="Odločba o ugotovitvi, da je prvi stavek prvega odstavka 193. člena Zakona o prekrških v neskladju z Ustavo" w:history="1">
        <w:r w:rsidRPr="00025E05">
          <w:rPr>
            <w:rFonts w:ascii="Arial" w:hAnsi="Arial" w:cs="Arial"/>
            <w:bCs/>
            <w:color w:val="000000" w:themeColor="text1"/>
          </w:rPr>
          <w:t>74/14</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odl</w:t>
      </w:r>
      <w:proofErr w:type="spellEnd"/>
      <w:r w:rsidRPr="00025E05">
        <w:rPr>
          <w:rFonts w:ascii="Arial" w:hAnsi="Arial" w:cs="Arial"/>
          <w:bCs/>
          <w:color w:val="000000" w:themeColor="text1"/>
        </w:rPr>
        <w:t xml:space="preserve">. US, </w:t>
      </w:r>
      <w:hyperlink r:id="rId21" w:tgtFrame="_blank" w:tooltip="Odločba o razveljavitvi prvega, drugega, tretjega in četrtega odstavka 19. člena, sedmega odstavka 19. člena, kolikor se nanaša na izvršitev uklonilnega zapora, ter 202.b člena Zakona o prekrških" w:history="1">
        <w:r w:rsidRPr="00025E05">
          <w:rPr>
            <w:rFonts w:ascii="Arial" w:hAnsi="Arial" w:cs="Arial"/>
            <w:bCs/>
            <w:color w:val="000000" w:themeColor="text1"/>
          </w:rPr>
          <w:t>92/14</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odl</w:t>
      </w:r>
      <w:proofErr w:type="spellEnd"/>
      <w:r w:rsidRPr="00025E05">
        <w:rPr>
          <w:rFonts w:ascii="Arial" w:hAnsi="Arial" w:cs="Arial"/>
          <w:bCs/>
          <w:color w:val="000000" w:themeColor="text1"/>
        </w:rPr>
        <w:t xml:space="preserve">. US, </w:t>
      </w:r>
      <w:hyperlink r:id="rId22" w:tgtFrame="_blank" w:tooltip="Zakon o spremembah in dopolnitvah Zakona o prekrških" w:history="1">
        <w:r w:rsidRPr="00025E05">
          <w:rPr>
            <w:rFonts w:ascii="Arial" w:hAnsi="Arial" w:cs="Arial"/>
            <w:bCs/>
            <w:color w:val="000000" w:themeColor="text1"/>
          </w:rPr>
          <w:t>32/16</w:t>
        </w:r>
      </w:hyperlink>
      <w:r w:rsidRPr="00025E05">
        <w:rPr>
          <w:rFonts w:ascii="Arial" w:hAnsi="Arial" w:cs="Arial"/>
          <w:bCs/>
          <w:color w:val="000000" w:themeColor="text1"/>
        </w:rPr>
        <w:t xml:space="preserve"> in </w:t>
      </w:r>
      <w:hyperlink r:id="rId23" w:tgtFrame="_blank" w:tooltip="Odločba o razveljavitvi tretjega odstavka 61. člena Zakona o prekrških" w:history="1">
        <w:r w:rsidRPr="00025E05">
          <w:rPr>
            <w:rFonts w:ascii="Arial" w:hAnsi="Arial" w:cs="Arial"/>
            <w:bCs/>
            <w:color w:val="000000" w:themeColor="text1"/>
          </w:rPr>
          <w:t>15/17</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odl</w:t>
      </w:r>
      <w:proofErr w:type="spellEnd"/>
      <w:r w:rsidRPr="00025E05">
        <w:rPr>
          <w:rFonts w:ascii="Arial" w:hAnsi="Arial" w:cs="Arial"/>
          <w:bCs/>
          <w:color w:val="000000" w:themeColor="text1"/>
        </w:rPr>
        <w:t xml:space="preserve">. </w:t>
      </w:r>
      <w:proofErr w:type="gramStart"/>
      <w:r w:rsidRPr="00025E05">
        <w:rPr>
          <w:rFonts w:ascii="Arial" w:hAnsi="Arial" w:cs="Arial"/>
          <w:bCs/>
          <w:color w:val="000000" w:themeColor="text1"/>
        </w:rPr>
        <w:t>US)</w:t>
      </w:r>
      <w:r w:rsidRPr="00025E05">
        <w:rPr>
          <w:rFonts w:ascii="Arial" w:hAnsi="Arial" w:cs="Arial"/>
          <w:color w:val="000000" w:themeColor="text1"/>
        </w:rPr>
        <w:t>, 2.</w:t>
      </w:r>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člena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Zakona</w:t>
      </w:r>
      <w:proofErr w:type="spellEnd"/>
      <w:r w:rsidRPr="00025E05">
        <w:rPr>
          <w:rFonts w:ascii="Arial" w:hAnsi="Arial" w:cs="Arial"/>
          <w:color w:val="000000" w:themeColor="text1"/>
        </w:rPr>
        <w:t xml:space="preserve"> o </w:t>
      </w:r>
      <w:proofErr w:type="spellStart"/>
      <w:r w:rsidRPr="00025E05">
        <w:rPr>
          <w:rFonts w:ascii="Arial" w:hAnsi="Arial" w:cs="Arial"/>
          <w:color w:val="000000" w:themeColor="text1"/>
        </w:rPr>
        <w:t>občinskem</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redarstvu</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Uradni</w:t>
      </w:r>
      <w:proofErr w:type="spellEnd"/>
      <w:r w:rsidRPr="00025E05">
        <w:rPr>
          <w:rFonts w:ascii="Arial" w:hAnsi="Arial" w:cs="Arial"/>
          <w:color w:val="000000" w:themeColor="text1"/>
        </w:rPr>
        <w:t xml:space="preserve"> list RS, </w:t>
      </w:r>
      <w:proofErr w:type="spellStart"/>
      <w:r w:rsidRPr="00025E05">
        <w:rPr>
          <w:rFonts w:ascii="Arial" w:hAnsi="Arial" w:cs="Arial"/>
          <w:color w:val="000000" w:themeColor="text1"/>
        </w:rPr>
        <w:t>št</w:t>
      </w:r>
      <w:proofErr w:type="spellEnd"/>
      <w:r w:rsidRPr="00025E05">
        <w:rPr>
          <w:rFonts w:ascii="Arial" w:hAnsi="Arial" w:cs="Arial"/>
          <w:color w:val="000000" w:themeColor="text1"/>
        </w:rPr>
        <w:t xml:space="preserve">. </w:t>
      </w:r>
      <w:hyperlink r:id="rId24" w:tgtFrame="_blank" w:tooltip="Zakon o občinskem redarstvu (ZORed)" w:history="1">
        <w:r w:rsidRPr="00025E05">
          <w:rPr>
            <w:rFonts w:ascii="Arial" w:hAnsi="Arial" w:cs="Arial"/>
            <w:bCs/>
            <w:color w:val="000000" w:themeColor="text1"/>
          </w:rPr>
          <w:t>139/06</w:t>
        </w:r>
      </w:hyperlink>
      <w:r w:rsidRPr="00025E05">
        <w:rPr>
          <w:rFonts w:ascii="Arial" w:hAnsi="Arial" w:cs="Arial"/>
          <w:bCs/>
          <w:color w:val="000000" w:themeColor="text1"/>
        </w:rPr>
        <w:t xml:space="preserve"> in </w:t>
      </w:r>
      <w:hyperlink r:id="rId25" w:tgtFrame="_blank" w:tooltip="Zakon o spremembah in dopolnitvah Zakona o občinskem redarstvu" w:history="1">
        <w:r w:rsidRPr="00025E05">
          <w:rPr>
            <w:rFonts w:ascii="Arial" w:hAnsi="Arial" w:cs="Arial"/>
            <w:bCs/>
            <w:color w:val="000000" w:themeColor="text1"/>
          </w:rPr>
          <w:t>9/17</w:t>
        </w:r>
      </w:hyperlink>
      <w:r w:rsidRPr="00025E05">
        <w:rPr>
          <w:rFonts w:ascii="Arial" w:hAnsi="Arial" w:cs="Arial"/>
          <w:color w:val="000000" w:themeColor="text1"/>
        </w:rPr>
        <w:t>)</w:t>
      </w:r>
      <w:r w:rsidR="009E4BE5" w:rsidRPr="00025E05">
        <w:rPr>
          <w:rFonts w:ascii="Arial" w:hAnsi="Arial" w:cs="Arial"/>
          <w:color w:val="000000" w:themeColor="text1"/>
        </w:rPr>
        <w:t>,</w:t>
      </w:r>
      <w:r w:rsidRPr="00025E05">
        <w:rPr>
          <w:rFonts w:ascii="Arial" w:hAnsi="Arial" w:cs="Arial"/>
          <w:color w:val="000000" w:themeColor="text1"/>
        </w:rPr>
        <w:t xml:space="preserve"> </w:t>
      </w:r>
      <w:proofErr w:type="spellStart"/>
      <w:r w:rsidRPr="00025E05">
        <w:rPr>
          <w:rFonts w:ascii="Arial" w:hAnsi="Arial" w:cs="Arial"/>
          <w:color w:val="000000" w:themeColor="text1"/>
        </w:rPr>
        <w:t>Zakona</w:t>
      </w:r>
      <w:proofErr w:type="spellEnd"/>
      <w:r w:rsidRPr="00025E05">
        <w:rPr>
          <w:rFonts w:ascii="Arial" w:hAnsi="Arial" w:cs="Arial"/>
          <w:color w:val="000000" w:themeColor="text1"/>
        </w:rPr>
        <w:t xml:space="preserve"> o </w:t>
      </w:r>
      <w:proofErr w:type="spellStart"/>
      <w:r w:rsidRPr="00025E05">
        <w:rPr>
          <w:rFonts w:ascii="Arial" w:hAnsi="Arial" w:cs="Arial"/>
          <w:color w:val="000000" w:themeColor="text1"/>
        </w:rPr>
        <w:t>inšpekcijskem</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nadzoru</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Uradni</w:t>
      </w:r>
      <w:proofErr w:type="spellEnd"/>
      <w:r w:rsidRPr="00025E05">
        <w:rPr>
          <w:rFonts w:ascii="Arial" w:hAnsi="Arial" w:cs="Arial"/>
          <w:color w:val="000000" w:themeColor="text1"/>
        </w:rPr>
        <w:t xml:space="preserve"> list RS, </w:t>
      </w:r>
      <w:proofErr w:type="spellStart"/>
      <w:r w:rsidRPr="00025E05">
        <w:rPr>
          <w:rFonts w:ascii="Arial" w:hAnsi="Arial" w:cs="Arial"/>
          <w:color w:val="000000" w:themeColor="text1"/>
        </w:rPr>
        <w:t>št</w:t>
      </w:r>
      <w:proofErr w:type="spellEnd"/>
      <w:r w:rsidRPr="00025E05">
        <w:rPr>
          <w:rFonts w:ascii="Arial" w:hAnsi="Arial" w:cs="Arial"/>
          <w:color w:val="000000" w:themeColor="text1"/>
        </w:rPr>
        <w:t xml:space="preserve">. </w:t>
      </w:r>
      <w:hyperlink r:id="rId26" w:tgtFrame="_blank" w:tooltip="Zakon o inšpekcijskem nadzoru (uradno prečiščeno besedilo)" w:history="1">
        <w:r w:rsidRPr="00025E05">
          <w:rPr>
            <w:rFonts w:ascii="Arial" w:hAnsi="Arial" w:cs="Arial"/>
            <w:bCs/>
            <w:color w:val="000000" w:themeColor="text1"/>
          </w:rPr>
          <w:t>43/07</w:t>
        </w:r>
      </w:hyperlink>
      <w:r w:rsidRPr="00025E05">
        <w:rPr>
          <w:rFonts w:ascii="Arial" w:hAnsi="Arial" w:cs="Arial"/>
          <w:bCs/>
          <w:color w:val="000000" w:themeColor="text1"/>
        </w:rPr>
        <w:t xml:space="preserve"> – </w:t>
      </w:r>
      <w:proofErr w:type="spellStart"/>
      <w:r w:rsidRPr="00025E05">
        <w:rPr>
          <w:rFonts w:ascii="Arial" w:hAnsi="Arial" w:cs="Arial"/>
          <w:bCs/>
          <w:color w:val="000000" w:themeColor="text1"/>
        </w:rPr>
        <w:t>uradno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prečiščeno</w:t>
      </w:r>
      <w:proofErr w:type="spellEnd"/>
      <w:r w:rsidRPr="00025E05">
        <w:rPr>
          <w:rFonts w:ascii="Arial" w:hAnsi="Arial" w:cs="Arial"/>
          <w:bCs/>
          <w:color w:val="000000" w:themeColor="text1"/>
        </w:rPr>
        <w:t xml:space="preserve"> </w:t>
      </w:r>
      <w:proofErr w:type="spellStart"/>
      <w:r w:rsidRPr="00025E05">
        <w:rPr>
          <w:rFonts w:ascii="Arial" w:hAnsi="Arial" w:cs="Arial"/>
          <w:bCs/>
          <w:color w:val="000000" w:themeColor="text1"/>
        </w:rPr>
        <w:t>besedilo</w:t>
      </w:r>
      <w:proofErr w:type="spellEnd"/>
      <w:r w:rsidRPr="00025E05">
        <w:rPr>
          <w:rFonts w:ascii="Arial" w:hAnsi="Arial" w:cs="Arial"/>
          <w:bCs/>
          <w:color w:val="000000" w:themeColor="text1"/>
        </w:rPr>
        <w:t xml:space="preserve"> in </w:t>
      </w:r>
      <w:hyperlink r:id="rId27" w:tgtFrame="_blank" w:tooltip="Zakon o spremembah in dopolnitvah Zakona o inšpekcijskem nadzoru" w:history="1">
        <w:r w:rsidRPr="00025E05">
          <w:rPr>
            <w:rFonts w:ascii="Arial" w:hAnsi="Arial" w:cs="Arial"/>
            <w:bCs/>
            <w:color w:val="000000" w:themeColor="text1"/>
          </w:rPr>
          <w:t>40/14</w:t>
        </w:r>
      </w:hyperlink>
      <w:r w:rsidRPr="00025E05">
        <w:rPr>
          <w:rFonts w:ascii="Arial" w:hAnsi="Arial" w:cs="Arial"/>
          <w:color w:val="000000" w:themeColor="text1"/>
        </w:rPr>
        <w:t xml:space="preserve">), 26. </w:t>
      </w:r>
      <w:proofErr w:type="spellStart"/>
      <w:r w:rsidRPr="00025E05">
        <w:rPr>
          <w:rFonts w:ascii="Arial" w:hAnsi="Arial" w:cs="Arial"/>
          <w:color w:val="000000" w:themeColor="text1"/>
        </w:rPr>
        <w:t>člena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Zakona</w:t>
      </w:r>
      <w:proofErr w:type="spellEnd"/>
      <w:r w:rsidRPr="00025E05">
        <w:rPr>
          <w:rFonts w:ascii="Arial" w:hAnsi="Arial" w:cs="Arial"/>
          <w:color w:val="000000" w:themeColor="text1"/>
        </w:rPr>
        <w:t xml:space="preserve"> o </w:t>
      </w:r>
      <w:proofErr w:type="spellStart"/>
      <w:r w:rsidRPr="00025E05">
        <w:rPr>
          <w:rFonts w:ascii="Arial" w:hAnsi="Arial" w:cs="Arial"/>
          <w:color w:val="000000" w:themeColor="text1"/>
        </w:rPr>
        <w:t>financiranju</w:t>
      </w:r>
      <w:proofErr w:type="spellEnd"/>
      <w:r w:rsidRPr="00025E05">
        <w:rPr>
          <w:rFonts w:ascii="Arial" w:hAnsi="Arial" w:cs="Arial"/>
          <w:color w:val="000000" w:themeColor="text1"/>
        </w:rPr>
        <w:t xml:space="preserve"> občin </w:t>
      </w:r>
      <w:r w:rsidRPr="00774C3F">
        <w:rPr>
          <w:rFonts w:ascii="Arial" w:hAnsi="Arial" w:cs="Arial"/>
          <w:color w:val="000000" w:themeColor="text1"/>
        </w:rPr>
        <w:t>(</w:t>
      </w:r>
      <w:proofErr w:type="spellStart"/>
      <w:r w:rsidRPr="00774C3F">
        <w:rPr>
          <w:rFonts w:ascii="Arial" w:hAnsi="Arial" w:cs="Arial"/>
          <w:color w:val="000000" w:themeColor="text1"/>
        </w:rPr>
        <w:t>Uradni</w:t>
      </w:r>
      <w:proofErr w:type="spellEnd"/>
      <w:r w:rsidRPr="00774C3F">
        <w:rPr>
          <w:rFonts w:ascii="Arial" w:hAnsi="Arial" w:cs="Arial"/>
          <w:color w:val="000000" w:themeColor="text1"/>
        </w:rPr>
        <w:t xml:space="preserve"> list RS, </w:t>
      </w:r>
      <w:proofErr w:type="spellStart"/>
      <w:r w:rsidRPr="00774C3F">
        <w:rPr>
          <w:rFonts w:ascii="Arial" w:hAnsi="Arial" w:cs="Arial"/>
          <w:color w:val="000000" w:themeColor="text1"/>
        </w:rPr>
        <w:t>št</w:t>
      </w:r>
      <w:proofErr w:type="spellEnd"/>
      <w:r w:rsidRPr="00774C3F">
        <w:rPr>
          <w:rFonts w:ascii="Arial" w:hAnsi="Arial" w:cs="Arial"/>
          <w:color w:val="000000" w:themeColor="text1"/>
        </w:rPr>
        <w:t xml:space="preserve">. </w:t>
      </w:r>
      <w:hyperlink r:id="rId28" w:tgtFrame="_blank" w:tooltip="Zakon o financiranju občin (ZFO-1)" w:history="1">
        <w:r w:rsidR="009E4BE5" w:rsidRPr="00774C3F">
          <w:rPr>
            <w:rFonts w:ascii="Arial" w:hAnsi="Arial" w:cs="Arial"/>
            <w:bCs/>
            <w:color w:val="000000" w:themeColor="text1"/>
          </w:rPr>
          <w:t>123/06</w:t>
        </w:r>
      </w:hyperlink>
      <w:r w:rsidR="009E4BE5" w:rsidRPr="00774C3F">
        <w:rPr>
          <w:rFonts w:ascii="Arial" w:hAnsi="Arial" w:cs="Arial"/>
          <w:bCs/>
          <w:color w:val="000000" w:themeColor="text1"/>
        </w:rPr>
        <w:t xml:space="preserve">, </w:t>
      </w:r>
      <w:hyperlink r:id="rId29" w:tgtFrame="_blank" w:tooltip="Zakon o spremembah in dopolnitvah Zakona o financiranju občin" w:history="1">
        <w:r w:rsidR="009E4BE5" w:rsidRPr="00774C3F">
          <w:rPr>
            <w:rFonts w:ascii="Arial" w:hAnsi="Arial" w:cs="Arial"/>
            <w:bCs/>
            <w:color w:val="000000" w:themeColor="text1"/>
          </w:rPr>
          <w:t>57/08</w:t>
        </w:r>
      </w:hyperlink>
      <w:r w:rsidR="009E4BE5" w:rsidRPr="00774C3F">
        <w:rPr>
          <w:rFonts w:ascii="Arial" w:hAnsi="Arial" w:cs="Arial"/>
          <w:bCs/>
          <w:color w:val="000000" w:themeColor="text1"/>
        </w:rPr>
        <w:t xml:space="preserve">, </w:t>
      </w:r>
      <w:hyperlink r:id="rId30" w:tgtFrame="_blank" w:tooltip="Zakon o dopolnitvi Zakona o financiranju občin" w:history="1">
        <w:r w:rsidR="009E4BE5" w:rsidRPr="00774C3F">
          <w:rPr>
            <w:rFonts w:ascii="Arial" w:hAnsi="Arial" w:cs="Arial"/>
            <w:bCs/>
            <w:color w:val="000000" w:themeColor="text1"/>
          </w:rPr>
          <w:t>36/11</w:t>
        </w:r>
      </w:hyperlink>
      <w:r w:rsidR="009E4BE5" w:rsidRPr="00774C3F">
        <w:rPr>
          <w:rFonts w:ascii="Arial" w:hAnsi="Arial" w:cs="Arial"/>
          <w:bCs/>
          <w:color w:val="000000" w:themeColor="text1"/>
        </w:rPr>
        <w:t xml:space="preserve">, </w:t>
      </w:r>
      <w:hyperlink r:id="rId31" w:tgtFrame="_blank" w:tooltip="Zakon o ukrepih za uravnoteženje javnih financ občin" w:history="1">
        <w:r w:rsidR="009E4BE5" w:rsidRPr="00774C3F">
          <w:rPr>
            <w:rFonts w:ascii="Arial" w:hAnsi="Arial" w:cs="Arial"/>
            <w:bCs/>
            <w:color w:val="000000" w:themeColor="text1"/>
          </w:rPr>
          <w:t>14/15</w:t>
        </w:r>
      </w:hyperlink>
      <w:r w:rsidR="009E4BE5" w:rsidRPr="00774C3F">
        <w:rPr>
          <w:rFonts w:ascii="Arial" w:hAnsi="Arial" w:cs="Arial"/>
          <w:bCs/>
          <w:color w:val="000000" w:themeColor="text1"/>
        </w:rPr>
        <w:t xml:space="preserve"> – ZUUJFO, </w:t>
      </w:r>
      <w:hyperlink r:id="rId32" w:tgtFrame="_blank" w:tooltip="Zakon o spremembah Zakona o financiranju občin" w:history="1">
        <w:r w:rsidR="009E4BE5" w:rsidRPr="00774C3F">
          <w:rPr>
            <w:rFonts w:ascii="Arial" w:hAnsi="Arial" w:cs="Arial"/>
            <w:bCs/>
            <w:color w:val="000000" w:themeColor="text1"/>
          </w:rPr>
          <w:t>71/17</w:t>
        </w:r>
      </w:hyperlink>
      <w:r w:rsidR="009E4BE5" w:rsidRPr="00774C3F">
        <w:rPr>
          <w:rFonts w:ascii="Arial" w:hAnsi="Arial" w:cs="Arial"/>
          <w:bCs/>
          <w:color w:val="000000" w:themeColor="text1"/>
        </w:rPr>
        <w:t xml:space="preserve"> in </w:t>
      </w:r>
      <w:hyperlink r:id="rId33" w:tgtFrame="_blank" w:tooltip="Popravek Zakona o spremembah Zakona o financiranju občin (ZFO-1C)" w:history="1">
        <w:r w:rsidR="009E4BE5" w:rsidRPr="00774C3F">
          <w:rPr>
            <w:rFonts w:ascii="Arial" w:hAnsi="Arial" w:cs="Arial"/>
            <w:bCs/>
            <w:color w:val="000000" w:themeColor="text1"/>
          </w:rPr>
          <w:t xml:space="preserve">21/18 – </w:t>
        </w:r>
        <w:proofErr w:type="spellStart"/>
        <w:r w:rsidR="009E4BE5" w:rsidRPr="00774C3F">
          <w:rPr>
            <w:rFonts w:ascii="Arial" w:hAnsi="Arial" w:cs="Arial"/>
            <w:bCs/>
            <w:color w:val="000000" w:themeColor="text1"/>
          </w:rPr>
          <w:t>popr</w:t>
        </w:r>
        <w:proofErr w:type="spellEnd"/>
        <w:r w:rsidR="009E4BE5" w:rsidRPr="00774C3F">
          <w:rPr>
            <w:rFonts w:ascii="Arial" w:hAnsi="Arial" w:cs="Arial"/>
            <w:bCs/>
            <w:color w:val="000000" w:themeColor="text1"/>
          </w:rPr>
          <w:t>.</w:t>
        </w:r>
      </w:hyperlink>
      <w:r w:rsidRPr="00774C3F">
        <w:rPr>
          <w:rFonts w:ascii="Arial" w:hAnsi="Arial" w:cs="Arial"/>
          <w:color w:val="000000" w:themeColor="text1"/>
        </w:rPr>
        <w:t xml:space="preserve">) </w:t>
      </w:r>
      <w:proofErr w:type="spellStart"/>
      <w:r w:rsidRPr="00774C3F">
        <w:rPr>
          <w:rFonts w:ascii="Arial" w:hAnsi="Arial" w:cs="Arial"/>
          <w:color w:val="000000" w:themeColor="text1"/>
        </w:rPr>
        <w:t>ter</w:t>
      </w:r>
      <w:proofErr w:type="spellEnd"/>
      <w:r w:rsidRPr="00774C3F">
        <w:rPr>
          <w:rFonts w:ascii="Arial" w:hAnsi="Arial" w:cs="Arial"/>
          <w:color w:val="000000" w:themeColor="text1"/>
        </w:rPr>
        <w:t xml:space="preserve"> </w:t>
      </w:r>
      <w:proofErr w:type="spellStart"/>
      <w:r w:rsidRPr="00774C3F">
        <w:rPr>
          <w:rFonts w:ascii="Arial" w:hAnsi="Arial" w:cs="Arial"/>
          <w:color w:val="000000" w:themeColor="text1"/>
        </w:rPr>
        <w:t>Statuta</w:t>
      </w:r>
      <w:proofErr w:type="spellEnd"/>
      <w:r w:rsidRPr="00774C3F">
        <w:rPr>
          <w:rFonts w:ascii="Arial" w:hAnsi="Arial" w:cs="Arial"/>
          <w:color w:val="000000" w:themeColor="text1"/>
        </w:rPr>
        <w:t xml:space="preserve"> </w:t>
      </w:r>
      <w:proofErr w:type="spellStart"/>
      <w:r w:rsidRPr="00774C3F">
        <w:rPr>
          <w:rFonts w:ascii="Arial" w:hAnsi="Arial" w:cs="Arial"/>
          <w:color w:val="000000" w:themeColor="text1"/>
        </w:rPr>
        <w:t>Občine</w:t>
      </w:r>
      <w:proofErr w:type="spellEnd"/>
      <w:r w:rsidRPr="00774C3F">
        <w:rPr>
          <w:rFonts w:ascii="Arial" w:hAnsi="Arial" w:cs="Arial"/>
          <w:color w:val="000000" w:themeColor="text1"/>
        </w:rPr>
        <w:t xml:space="preserve"> Bistric</w:t>
      </w:r>
      <w:r w:rsidR="00554E99">
        <w:rPr>
          <w:rFonts w:ascii="Arial" w:hAnsi="Arial" w:cs="Arial"/>
          <w:color w:val="000000" w:themeColor="text1"/>
        </w:rPr>
        <w:t>a ob Sotli (</w:t>
      </w:r>
      <w:proofErr w:type="spellStart"/>
      <w:r w:rsidR="00554E99">
        <w:rPr>
          <w:rFonts w:ascii="Arial" w:hAnsi="Arial" w:cs="Arial"/>
          <w:color w:val="000000" w:themeColor="text1"/>
        </w:rPr>
        <w:t>Uradni</w:t>
      </w:r>
      <w:proofErr w:type="spellEnd"/>
      <w:r w:rsidR="00554E99">
        <w:rPr>
          <w:rFonts w:ascii="Arial" w:hAnsi="Arial" w:cs="Arial"/>
          <w:color w:val="000000" w:themeColor="text1"/>
        </w:rPr>
        <w:t xml:space="preserve"> list RS, </w:t>
      </w:r>
      <w:proofErr w:type="spellStart"/>
      <w:r w:rsidR="00554E99">
        <w:rPr>
          <w:rFonts w:ascii="Arial" w:hAnsi="Arial" w:cs="Arial"/>
          <w:color w:val="000000" w:themeColor="text1"/>
        </w:rPr>
        <w:t>št</w:t>
      </w:r>
      <w:proofErr w:type="spellEnd"/>
      <w:r w:rsidR="00554E99">
        <w:rPr>
          <w:rFonts w:ascii="Arial" w:hAnsi="Arial" w:cs="Arial"/>
          <w:color w:val="000000" w:themeColor="text1"/>
        </w:rPr>
        <w:t>.</w:t>
      </w:r>
      <w:r w:rsidR="00554E99" w:rsidRPr="00554E99">
        <w:rPr>
          <w:rFonts w:ascii="Arial" w:hAnsi="Arial" w:cs="Arial"/>
          <w:color w:val="000000" w:themeColor="text1"/>
          <w:lang w:val="sl-SI"/>
        </w:rPr>
        <w:t xml:space="preserve"> 82/16 - uradno prečiščeno besedilo</w:t>
      </w:r>
      <w:r w:rsidRPr="00774C3F">
        <w:rPr>
          <w:rFonts w:ascii="Arial" w:hAnsi="Arial" w:cs="Arial"/>
          <w:color w:val="000000" w:themeColor="text1"/>
        </w:rPr>
        <w:t xml:space="preserve">), </w:t>
      </w:r>
      <w:proofErr w:type="spellStart"/>
      <w:r w:rsidRPr="00774C3F">
        <w:rPr>
          <w:rFonts w:ascii="Arial" w:hAnsi="Arial" w:cs="Arial"/>
          <w:color w:val="000000" w:themeColor="text1"/>
        </w:rPr>
        <w:t>Statuta</w:t>
      </w:r>
      <w:proofErr w:type="spellEnd"/>
      <w:r w:rsidRPr="00774C3F">
        <w:rPr>
          <w:rFonts w:ascii="Arial" w:hAnsi="Arial" w:cs="Arial"/>
          <w:color w:val="000000" w:themeColor="text1"/>
        </w:rPr>
        <w:t xml:space="preserve"> </w:t>
      </w:r>
      <w:proofErr w:type="spellStart"/>
      <w:r w:rsidRPr="00774C3F">
        <w:rPr>
          <w:rFonts w:ascii="Arial" w:hAnsi="Arial" w:cs="Arial"/>
          <w:color w:val="000000" w:themeColor="text1"/>
        </w:rPr>
        <w:t>Občine</w:t>
      </w:r>
      <w:proofErr w:type="spellEnd"/>
      <w:r w:rsidRPr="00774C3F">
        <w:rPr>
          <w:rFonts w:ascii="Arial" w:hAnsi="Arial" w:cs="Arial"/>
          <w:color w:val="000000" w:themeColor="text1"/>
        </w:rPr>
        <w:t xml:space="preserve"> Brežice (</w:t>
      </w:r>
      <w:proofErr w:type="spellStart"/>
      <w:r w:rsidRPr="00774C3F">
        <w:rPr>
          <w:rFonts w:ascii="Arial" w:hAnsi="Arial" w:cs="Arial"/>
          <w:color w:val="000000" w:themeColor="text1"/>
        </w:rPr>
        <w:t>Uradni</w:t>
      </w:r>
      <w:proofErr w:type="spellEnd"/>
      <w:r w:rsidRPr="00774C3F">
        <w:rPr>
          <w:rFonts w:ascii="Arial" w:hAnsi="Arial" w:cs="Arial"/>
          <w:color w:val="000000" w:themeColor="text1"/>
        </w:rPr>
        <w:t xml:space="preserve"> list RS, </w:t>
      </w:r>
      <w:proofErr w:type="spellStart"/>
      <w:r w:rsidRPr="00774C3F">
        <w:rPr>
          <w:rFonts w:ascii="Arial" w:hAnsi="Arial" w:cs="Arial"/>
          <w:color w:val="000000" w:themeColor="text1"/>
        </w:rPr>
        <w:t>št</w:t>
      </w:r>
      <w:proofErr w:type="spellEnd"/>
      <w:r w:rsidRPr="00774C3F">
        <w:rPr>
          <w:rFonts w:ascii="Arial" w:hAnsi="Arial" w:cs="Arial"/>
          <w:color w:val="000000" w:themeColor="text1"/>
        </w:rPr>
        <w:t xml:space="preserve">. </w:t>
      </w:r>
      <w:r w:rsidR="00774C3F" w:rsidRPr="00774C3F">
        <w:rPr>
          <w:rFonts w:ascii="Arial" w:hAnsi="Arial" w:cs="Arial"/>
          <w:color w:val="000000" w:themeColor="text1"/>
        </w:rPr>
        <w:t>10/09 in 3/10</w:t>
      </w:r>
      <w:r w:rsidRPr="00774C3F">
        <w:rPr>
          <w:rFonts w:ascii="Arial" w:hAnsi="Arial" w:cs="Arial"/>
          <w:color w:val="000000" w:themeColor="text1"/>
        </w:rPr>
        <w:t xml:space="preserve">), </w:t>
      </w:r>
      <w:proofErr w:type="spellStart"/>
      <w:r w:rsidRPr="00774C3F">
        <w:rPr>
          <w:rFonts w:ascii="Arial" w:hAnsi="Arial" w:cs="Arial"/>
          <w:color w:val="000000" w:themeColor="text1"/>
        </w:rPr>
        <w:t>Statuta</w:t>
      </w:r>
      <w:proofErr w:type="spellEnd"/>
      <w:r w:rsidRPr="002E154E">
        <w:rPr>
          <w:rFonts w:ascii="Arial" w:hAnsi="Arial" w:cs="Arial"/>
          <w:color w:val="000000" w:themeColor="text1"/>
        </w:rPr>
        <w:t xml:space="preserve"> </w:t>
      </w:r>
      <w:proofErr w:type="spellStart"/>
      <w:r w:rsidRPr="002E154E">
        <w:rPr>
          <w:rFonts w:ascii="Arial" w:hAnsi="Arial" w:cs="Arial"/>
          <w:color w:val="000000" w:themeColor="text1"/>
        </w:rPr>
        <w:t>Občine</w:t>
      </w:r>
      <w:proofErr w:type="spellEnd"/>
      <w:r w:rsidRPr="002E154E">
        <w:rPr>
          <w:rFonts w:ascii="Arial" w:hAnsi="Arial" w:cs="Arial"/>
          <w:color w:val="000000" w:themeColor="text1"/>
        </w:rPr>
        <w:t xml:space="preserve"> </w:t>
      </w:r>
      <w:proofErr w:type="spellStart"/>
      <w:r w:rsidRPr="002E154E">
        <w:rPr>
          <w:rFonts w:ascii="Arial" w:hAnsi="Arial" w:cs="Arial"/>
          <w:color w:val="000000" w:themeColor="text1"/>
        </w:rPr>
        <w:t>Krško</w:t>
      </w:r>
      <w:proofErr w:type="spellEnd"/>
      <w:r w:rsidRPr="002E154E">
        <w:rPr>
          <w:rFonts w:ascii="Arial" w:hAnsi="Arial" w:cs="Arial"/>
          <w:color w:val="000000" w:themeColor="text1"/>
        </w:rPr>
        <w:t xml:space="preserve"> (</w:t>
      </w:r>
      <w:proofErr w:type="spellStart"/>
      <w:r w:rsidRPr="002E154E">
        <w:rPr>
          <w:rFonts w:ascii="Arial" w:hAnsi="Arial" w:cs="Arial"/>
          <w:color w:val="000000" w:themeColor="text1"/>
        </w:rPr>
        <w:t>Uradni</w:t>
      </w:r>
      <w:proofErr w:type="spellEnd"/>
      <w:r w:rsidRPr="002E154E">
        <w:rPr>
          <w:rFonts w:ascii="Arial" w:hAnsi="Arial" w:cs="Arial"/>
          <w:color w:val="000000" w:themeColor="text1"/>
        </w:rPr>
        <w:t xml:space="preserve"> list RS, </w:t>
      </w:r>
      <w:proofErr w:type="spellStart"/>
      <w:r w:rsidRPr="002E154E">
        <w:rPr>
          <w:rFonts w:ascii="Arial" w:hAnsi="Arial" w:cs="Arial"/>
          <w:color w:val="000000" w:themeColor="text1"/>
        </w:rPr>
        <w:t>št</w:t>
      </w:r>
      <w:proofErr w:type="spellEnd"/>
      <w:r w:rsidRPr="002E154E">
        <w:rPr>
          <w:rFonts w:ascii="Arial" w:hAnsi="Arial" w:cs="Arial"/>
          <w:color w:val="000000" w:themeColor="text1"/>
        </w:rPr>
        <w:t xml:space="preserve">. </w:t>
      </w:r>
      <w:r w:rsidR="009F4B92" w:rsidRPr="002E154E">
        <w:rPr>
          <w:rFonts w:ascii="Arial" w:hAnsi="Arial" w:cs="Arial"/>
        </w:rPr>
        <w:t>13/16, 79/16 in 26/19</w:t>
      </w:r>
      <w:r w:rsidRPr="002E154E">
        <w:rPr>
          <w:rFonts w:ascii="Arial" w:hAnsi="Arial" w:cs="Arial"/>
          <w:color w:val="000000" w:themeColor="text1"/>
        </w:rPr>
        <w:t>),</w:t>
      </w:r>
      <w:r w:rsidRPr="00025E05">
        <w:rPr>
          <w:rFonts w:ascii="Arial" w:hAnsi="Arial" w:cs="Arial"/>
          <w:color w:val="000000" w:themeColor="text1"/>
        </w:rPr>
        <w:t xml:space="preserve"> </w:t>
      </w:r>
      <w:proofErr w:type="spellStart"/>
      <w:r w:rsidR="005943B8" w:rsidRPr="00723712">
        <w:rPr>
          <w:rFonts w:ascii="Arial" w:hAnsi="Arial" w:cs="Arial"/>
          <w:color w:val="000000" w:themeColor="text1"/>
        </w:rPr>
        <w:t>Statuta</w:t>
      </w:r>
      <w:proofErr w:type="spellEnd"/>
      <w:r w:rsidR="005943B8" w:rsidRPr="00723712">
        <w:rPr>
          <w:rFonts w:ascii="Arial" w:hAnsi="Arial" w:cs="Arial"/>
          <w:color w:val="000000" w:themeColor="text1"/>
        </w:rPr>
        <w:t xml:space="preserve"> </w:t>
      </w:r>
      <w:proofErr w:type="spellStart"/>
      <w:r w:rsidR="005943B8" w:rsidRPr="00723712">
        <w:rPr>
          <w:rFonts w:ascii="Arial" w:hAnsi="Arial" w:cs="Arial"/>
          <w:color w:val="000000" w:themeColor="text1"/>
        </w:rPr>
        <w:t>Občine</w:t>
      </w:r>
      <w:proofErr w:type="spellEnd"/>
      <w:r w:rsidR="005943B8" w:rsidRPr="00723712">
        <w:rPr>
          <w:rFonts w:ascii="Arial" w:hAnsi="Arial" w:cs="Arial"/>
          <w:color w:val="000000" w:themeColor="text1"/>
        </w:rPr>
        <w:t xml:space="preserve"> </w:t>
      </w:r>
      <w:proofErr w:type="spellStart"/>
      <w:r w:rsidR="005943B8" w:rsidRPr="00723712">
        <w:rPr>
          <w:rFonts w:ascii="Arial" w:hAnsi="Arial" w:cs="Arial"/>
          <w:color w:val="000000" w:themeColor="text1"/>
        </w:rPr>
        <w:t>Radeče</w:t>
      </w:r>
      <w:proofErr w:type="spellEnd"/>
      <w:r w:rsidR="005943B8" w:rsidRPr="00723712">
        <w:rPr>
          <w:rFonts w:ascii="Arial" w:hAnsi="Arial" w:cs="Arial"/>
          <w:color w:val="000000" w:themeColor="text1"/>
        </w:rPr>
        <w:t xml:space="preserve"> (</w:t>
      </w:r>
      <w:proofErr w:type="spellStart"/>
      <w:r w:rsidR="005943B8" w:rsidRPr="00723712">
        <w:rPr>
          <w:rFonts w:ascii="Arial" w:hAnsi="Arial" w:cs="Arial"/>
          <w:color w:val="000000" w:themeColor="text1"/>
        </w:rPr>
        <w:t>Uradni</w:t>
      </w:r>
      <w:proofErr w:type="spellEnd"/>
      <w:r w:rsidR="005943B8" w:rsidRPr="00723712">
        <w:rPr>
          <w:rFonts w:ascii="Arial" w:hAnsi="Arial" w:cs="Arial"/>
          <w:color w:val="000000" w:themeColor="text1"/>
        </w:rPr>
        <w:t xml:space="preserve"> list RS, </w:t>
      </w:r>
      <w:proofErr w:type="spellStart"/>
      <w:r w:rsidR="005943B8" w:rsidRPr="00723712">
        <w:rPr>
          <w:rFonts w:ascii="Arial" w:hAnsi="Arial" w:cs="Arial"/>
          <w:color w:val="000000" w:themeColor="text1"/>
        </w:rPr>
        <w:t>št</w:t>
      </w:r>
      <w:proofErr w:type="spellEnd"/>
      <w:r w:rsidR="005943B8" w:rsidRPr="00723712">
        <w:rPr>
          <w:rFonts w:ascii="Arial" w:hAnsi="Arial" w:cs="Arial"/>
          <w:color w:val="000000" w:themeColor="text1"/>
        </w:rPr>
        <w:t>. 52/06-UPB1, 110/09, 92/12)</w:t>
      </w:r>
      <w:r w:rsidRPr="00025E05">
        <w:rPr>
          <w:rFonts w:ascii="Arial" w:hAnsi="Arial" w:cs="Arial"/>
          <w:color w:val="000000" w:themeColor="text1"/>
        </w:rPr>
        <w:t xml:space="preserve"> in </w:t>
      </w:r>
      <w:proofErr w:type="spellStart"/>
      <w:r w:rsidRPr="00025E05">
        <w:rPr>
          <w:rFonts w:ascii="Arial" w:hAnsi="Arial" w:cs="Arial"/>
          <w:color w:val="000000" w:themeColor="text1"/>
        </w:rPr>
        <w:t>Statuta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Sevnica</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Uradni</w:t>
      </w:r>
      <w:proofErr w:type="spellEnd"/>
      <w:r w:rsidRPr="00025E05">
        <w:rPr>
          <w:rFonts w:ascii="Arial" w:hAnsi="Arial" w:cs="Arial"/>
          <w:color w:val="000000" w:themeColor="text1"/>
        </w:rPr>
        <w:t xml:space="preserve"> list RS, </w:t>
      </w:r>
      <w:proofErr w:type="spellStart"/>
      <w:r w:rsidRPr="00025E05">
        <w:rPr>
          <w:rFonts w:ascii="Arial" w:hAnsi="Arial" w:cs="Arial"/>
          <w:color w:val="000000" w:themeColor="text1"/>
        </w:rPr>
        <w:t>št</w:t>
      </w:r>
      <w:proofErr w:type="spellEnd"/>
      <w:r w:rsidRPr="00025E05">
        <w:rPr>
          <w:rFonts w:ascii="Arial" w:hAnsi="Arial" w:cs="Arial"/>
          <w:color w:val="000000" w:themeColor="text1"/>
        </w:rPr>
        <w:t xml:space="preserve">. </w:t>
      </w:r>
      <w:r w:rsidR="008A0214" w:rsidRPr="00025E05">
        <w:rPr>
          <w:rFonts w:ascii="Arial" w:hAnsi="Arial" w:cs="Arial"/>
          <w:color w:val="000000" w:themeColor="text1"/>
          <w:lang w:eastAsia="sl-SI"/>
        </w:rPr>
        <w:t xml:space="preserve">46/15 – </w:t>
      </w:r>
      <w:proofErr w:type="spellStart"/>
      <w:r w:rsidR="008A0214" w:rsidRPr="00025E05">
        <w:rPr>
          <w:rFonts w:ascii="Arial" w:hAnsi="Arial" w:cs="Arial"/>
          <w:color w:val="000000" w:themeColor="text1"/>
          <w:lang w:eastAsia="sl-SI"/>
        </w:rPr>
        <w:t>uradno</w:t>
      </w:r>
      <w:proofErr w:type="spellEnd"/>
      <w:r w:rsidR="008A0214" w:rsidRPr="00025E05">
        <w:rPr>
          <w:rFonts w:ascii="Arial" w:hAnsi="Arial" w:cs="Arial"/>
          <w:color w:val="000000" w:themeColor="text1"/>
          <w:lang w:eastAsia="sl-SI"/>
        </w:rPr>
        <w:t xml:space="preserve"> </w:t>
      </w:r>
      <w:proofErr w:type="spellStart"/>
      <w:r w:rsidR="008A0214" w:rsidRPr="00025E05">
        <w:rPr>
          <w:rFonts w:ascii="Arial" w:hAnsi="Arial" w:cs="Arial"/>
          <w:color w:val="000000" w:themeColor="text1"/>
          <w:lang w:eastAsia="sl-SI"/>
        </w:rPr>
        <w:t>prečiščeno</w:t>
      </w:r>
      <w:proofErr w:type="spellEnd"/>
      <w:r w:rsidR="008A0214" w:rsidRPr="00025E05">
        <w:rPr>
          <w:rFonts w:ascii="Arial" w:hAnsi="Arial" w:cs="Arial"/>
          <w:color w:val="000000" w:themeColor="text1"/>
          <w:lang w:eastAsia="sl-SI"/>
        </w:rPr>
        <w:t xml:space="preserve"> </w:t>
      </w:r>
      <w:proofErr w:type="spellStart"/>
      <w:r w:rsidR="008A0214" w:rsidRPr="00025E05">
        <w:rPr>
          <w:rFonts w:ascii="Arial" w:hAnsi="Arial" w:cs="Arial"/>
          <w:color w:val="000000" w:themeColor="text1"/>
          <w:lang w:eastAsia="sl-SI"/>
        </w:rPr>
        <w:t>besedilo</w:t>
      </w:r>
      <w:proofErr w:type="spellEnd"/>
      <w:r w:rsidR="008A0214" w:rsidRPr="00025E05">
        <w:rPr>
          <w:rFonts w:ascii="Arial" w:hAnsi="Arial" w:cs="Arial"/>
          <w:color w:val="000000" w:themeColor="text1"/>
          <w:lang w:eastAsia="sl-SI"/>
        </w:rPr>
        <w:t>, 17/17 in 44/18</w:t>
      </w:r>
      <w:r w:rsidRPr="00025E05">
        <w:rPr>
          <w:rFonts w:ascii="Arial" w:hAnsi="Arial" w:cs="Arial"/>
          <w:color w:val="000000" w:themeColor="text1"/>
        </w:rPr>
        <w:t xml:space="preserve">), so </w:t>
      </w:r>
      <w:proofErr w:type="spellStart"/>
      <w:r w:rsidRPr="00025E05">
        <w:rPr>
          <w:rFonts w:ascii="Arial" w:hAnsi="Arial" w:cs="Arial"/>
          <w:color w:val="000000" w:themeColor="text1"/>
        </w:rPr>
        <w:t>Občinski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svet</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Bistrica ob Sotli </w:t>
      </w:r>
      <w:proofErr w:type="spellStart"/>
      <w:r w:rsidRPr="00025E05">
        <w:rPr>
          <w:rFonts w:ascii="Arial" w:hAnsi="Arial" w:cs="Arial"/>
          <w:color w:val="000000" w:themeColor="text1"/>
        </w:rPr>
        <w:t>na</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w:t>
      </w:r>
      <w:r w:rsidRPr="00025E05">
        <w:rPr>
          <w:rFonts w:ascii="Arial" w:hAnsi="Arial" w:cs="Arial"/>
          <w:color w:val="000000" w:themeColor="text1"/>
        </w:rPr>
        <w:t xml:space="preserve">. </w:t>
      </w:r>
      <w:proofErr w:type="spellStart"/>
      <w:proofErr w:type="gramStart"/>
      <w:r w:rsidRPr="00025E05">
        <w:rPr>
          <w:rFonts w:ascii="Arial" w:hAnsi="Arial" w:cs="Arial"/>
          <w:color w:val="000000" w:themeColor="text1"/>
        </w:rPr>
        <w:t>seji</w:t>
      </w:r>
      <w:proofErr w:type="spellEnd"/>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dne</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_______</w:t>
      </w:r>
      <w:r w:rsidRPr="00025E05">
        <w:rPr>
          <w:rFonts w:ascii="Arial" w:hAnsi="Arial" w:cs="Arial"/>
          <w:color w:val="000000" w:themeColor="text1"/>
        </w:rPr>
        <w:t xml:space="preserve">, </w:t>
      </w:r>
      <w:proofErr w:type="spellStart"/>
      <w:r w:rsidRPr="00025E05">
        <w:rPr>
          <w:rFonts w:ascii="Arial" w:hAnsi="Arial" w:cs="Arial"/>
          <w:color w:val="000000" w:themeColor="text1"/>
        </w:rPr>
        <w:t>Občinski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svet</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Brežice </w:t>
      </w:r>
      <w:proofErr w:type="spellStart"/>
      <w:r w:rsidRPr="00025E05">
        <w:rPr>
          <w:rFonts w:ascii="Arial" w:hAnsi="Arial" w:cs="Arial"/>
          <w:color w:val="000000" w:themeColor="text1"/>
        </w:rPr>
        <w:t>na</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w:t>
      </w:r>
      <w:r w:rsidRPr="00025E05">
        <w:rPr>
          <w:rFonts w:ascii="Arial" w:hAnsi="Arial" w:cs="Arial"/>
          <w:color w:val="000000" w:themeColor="text1"/>
        </w:rPr>
        <w:t xml:space="preserve">. </w:t>
      </w:r>
      <w:proofErr w:type="spellStart"/>
      <w:proofErr w:type="gramStart"/>
      <w:r w:rsidRPr="00025E05">
        <w:rPr>
          <w:rFonts w:ascii="Arial" w:hAnsi="Arial" w:cs="Arial"/>
          <w:color w:val="000000" w:themeColor="text1"/>
        </w:rPr>
        <w:t>seji</w:t>
      </w:r>
      <w:proofErr w:type="spellEnd"/>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dne</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_______</w:t>
      </w:r>
      <w:r w:rsidRPr="00025E05">
        <w:rPr>
          <w:rFonts w:ascii="Arial" w:hAnsi="Arial" w:cs="Arial"/>
          <w:color w:val="000000" w:themeColor="text1"/>
        </w:rPr>
        <w:t xml:space="preserve">, </w:t>
      </w:r>
      <w:proofErr w:type="spellStart"/>
      <w:r w:rsidRPr="00025E05">
        <w:rPr>
          <w:rFonts w:ascii="Arial" w:hAnsi="Arial" w:cs="Arial"/>
          <w:color w:val="000000" w:themeColor="text1"/>
        </w:rPr>
        <w:t>Občinski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svet</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Krško</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na</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w:t>
      </w:r>
      <w:r w:rsidRPr="00025E05">
        <w:rPr>
          <w:rFonts w:ascii="Arial" w:hAnsi="Arial" w:cs="Arial"/>
          <w:color w:val="000000" w:themeColor="text1"/>
        </w:rPr>
        <w:t xml:space="preserve">. </w:t>
      </w:r>
      <w:proofErr w:type="spellStart"/>
      <w:proofErr w:type="gramStart"/>
      <w:r w:rsidRPr="00025E05">
        <w:rPr>
          <w:rFonts w:ascii="Arial" w:hAnsi="Arial" w:cs="Arial"/>
          <w:color w:val="000000" w:themeColor="text1"/>
        </w:rPr>
        <w:t>seji</w:t>
      </w:r>
      <w:proofErr w:type="spellEnd"/>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dne</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_________</w:t>
      </w:r>
      <w:r w:rsidRPr="00025E05">
        <w:rPr>
          <w:rFonts w:ascii="Arial" w:hAnsi="Arial" w:cs="Arial"/>
          <w:color w:val="000000" w:themeColor="text1"/>
        </w:rPr>
        <w:t xml:space="preserve">, </w:t>
      </w:r>
      <w:proofErr w:type="spellStart"/>
      <w:r w:rsidRPr="00025E05">
        <w:rPr>
          <w:rFonts w:ascii="Arial" w:hAnsi="Arial" w:cs="Arial"/>
          <w:color w:val="000000" w:themeColor="text1"/>
        </w:rPr>
        <w:t>Občinski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svet</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Radeče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na</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w:t>
      </w:r>
      <w:r w:rsidRPr="00025E05">
        <w:rPr>
          <w:rFonts w:ascii="Arial" w:hAnsi="Arial" w:cs="Arial"/>
          <w:color w:val="000000" w:themeColor="text1"/>
        </w:rPr>
        <w:t xml:space="preserve">. </w:t>
      </w:r>
      <w:proofErr w:type="spellStart"/>
      <w:proofErr w:type="gramStart"/>
      <w:r w:rsidRPr="00025E05">
        <w:rPr>
          <w:rFonts w:ascii="Arial" w:hAnsi="Arial" w:cs="Arial"/>
          <w:color w:val="000000" w:themeColor="text1"/>
        </w:rPr>
        <w:t>seji</w:t>
      </w:r>
      <w:proofErr w:type="spellEnd"/>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dne</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________</w:t>
      </w:r>
      <w:r w:rsidRPr="00025E05">
        <w:rPr>
          <w:rFonts w:ascii="Arial" w:hAnsi="Arial" w:cs="Arial"/>
          <w:color w:val="000000" w:themeColor="text1"/>
        </w:rPr>
        <w:t xml:space="preserve"> in </w:t>
      </w:r>
      <w:proofErr w:type="spellStart"/>
      <w:r w:rsidRPr="00025E05">
        <w:rPr>
          <w:rFonts w:ascii="Arial" w:hAnsi="Arial" w:cs="Arial"/>
          <w:color w:val="000000" w:themeColor="text1"/>
        </w:rPr>
        <w:t>Občinski</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svet</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Občine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Sevnice</w:t>
      </w:r>
      <w:proofErr w:type="spellEnd"/>
      <w:r w:rsidRPr="00025E05">
        <w:rPr>
          <w:rFonts w:ascii="Arial" w:hAnsi="Arial" w:cs="Arial"/>
          <w:color w:val="000000" w:themeColor="text1"/>
        </w:rPr>
        <w:t xml:space="preserve"> </w:t>
      </w:r>
      <w:proofErr w:type="spellStart"/>
      <w:r w:rsidRPr="00025E05">
        <w:rPr>
          <w:rFonts w:ascii="Arial" w:hAnsi="Arial" w:cs="Arial"/>
          <w:color w:val="000000" w:themeColor="text1"/>
        </w:rPr>
        <w:t>na</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w:t>
      </w:r>
      <w:r w:rsidRPr="00025E05">
        <w:rPr>
          <w:rFonts w:ascii="Arial" w:hAnsi="Arial" w:cs="Arial"/>
          <w:color w:val="000000" w:themeColor="text1"/>
        </w:rPr>
        <w:t xml:space="preserve">. </w:t>
      </w:r>
      <w:proofErr w:type="spellStart"/>
      <w:proofErr w:type="gramStart"/>
      <w:r w:rsidRPr="00025E05">
        <w:rPr>
          <w:rFonts w:ascii="Arial" w:hAnsi="Arial" w:cs="Arial"/>
          <w:color w:val="000000" w:themeColor="text1"/>
        </w:rPr>
        <w:t>seji</w:t>
      </w:r>
      <w:proofErr w:type="spellEnd"/>
      <w:proofErr w:type="gramEnd"/>
      <w:r w:rsidRPr="00025E05">
        <w:rPr>
          <w:rFonts w:ascii="Arial" w:hAnsi="Arial" w:cs="Arial"/>
          <w:color w:val="000000" w:themeColor="text1"/>
        </w:rPr>
        <w:t xml:space="preserve"> </w:t>
      </w:r>
      <w:proofErr w:type="spellStart"/>
      <w:r w:rsidRPr="00025E05">
        <w:rPr>
          <w:rFonts w:ascii="Arial" w:hAnsi="Arial" w:cs="Arial"/>
          <w:color w:val="000000" w:themeColor="text1"/>
        </w:rPr>
        <w:t>dne</w:t>
      </w:r>
      <w:proofErr w:type="spellEnd"/>
      <w:r w:rsidRPr="00025E05">
        <w:rPr>
          <w:rFonts w:ascii="Arial" w:hAnsi="Arial" w:cs="Arial"/>
          <w:color w:val="000000" w:themeColor="text1"/>
        </w:rPr>
        <w:t xml:space="preserve"> </w:t>
      </w:r>
      <w:r w:rsidR="009E4BE5" w:rsidRPr="00025E05">
        <w:rPr>
          <w:rFonts w:ascii="Arial" w:hAnsi="Arial" w:cs="Arial"/>
          <w:color w:val="000000" w:themeColor="text1"/>
        </w:rPr>
        <w:t>________</w:t>
      </w:r>
      <w:r w:rsidRPr="00025E05">
        <w:rPr>
          <w:rFonts w:ascii="Arial" w:hAnsi="Arial" w:cs="Arial"/>
          <w:color w:val="000000" w:themeColor="text1"/>
        </w:rPr>
        <w:t xml:space="preserve"> </w:t>
      </w:r>
      <w:proofErr w:type="spellStart"/>
      <w:r w:rsidRPr="00025E05">
        <w:rPr>
          <w:rFonts w:ascii="Arial" w:hAnsi="Arial" w:cs="Arial"/>
          <w:color w:val="000000" w:themeColor="text1"/>
        </w:rPr>
        <w:t>sprejel</w:t>
      </w:r>
      <w:r w:rsidR="00B8438C">
        <w:rPr>
          <w:rFonts w:ascii="Arial" w:hAnsi="Arial" w:cs="Arial"/>
          <w:color w:val="000000" w:themeColor="text1"/>
        </w:rPr>
        <w:t>i</w:t>
      </w:r>
      <w:proofErr w:type="spellEnd"/>
    </w:p>
    <w:p w14:paraId="3C80987C" w14:textId="77777777" w:rsidR="007A4CD2" w:rsidRPr="00025E05" w:rsidRDefault="007A4CD2" w:rsidP="009F4B92">
      <w:pPr>
        <w:jc w:val="both"/>
        <w:rPr>
          <w:rFonts w:ascii="Arial" w:hAnsi="Arial" w:cs="Arial"/>
          <w:color w:val="000000" w:themeColor="text1"/>
          <w:lang w:val="sl-SI"/>
        </w:rPr>
      </w:pPr>
    </w:p>
    <w:p w14:paraId="12610FAA" w14:textId="77777777" w:rsidR="00305C96" w:rsidRPr="00025E05" w:rsidRDefault="00305C96" w:rsidP="009D34EC">
      <w:pPr>
        <w:jc w:val="center"/>
        <w:rPr>
          <w:rFonts w:ascii="Arial" w:hAnsi="Arial" w:cs="Arial"/>
          <w:b/>
          <w:lang w:val="sl-SI"/>
        </w:rPr>
      </w:pPr>
    </w:p>
    <w:p w14:paraId="434ED1D1" w14:textId="77777777" w:rsidR="00EC1129" w:rsidRPr="009F4B92" w:rsidRDefault="00EC1129" w:rsidP="009D34EC">
      <w:pPr>
        <w:jc w:val="center"/>
        <w:rPr>
          <w:rFonts w:ascii="Arial" w:hAnsi="Arial" w:cs="Arial"/>
          <w:b/>
          <w:lang w:val="sl-SI"/>
        </w:rPr>
      </w:pPr>
      <w:r w:rsidRPr="009F4B92">
        <w:rPr>
          <w:rFonts w:ascii="Arial" w:hAnsi="Arial" w:cs="Arial"/>
          <w:b/>
          <w:lang w:val="sl-SI"/>
        </w:rPr>
        <w:t>O D L O K</w:t>
      </w:r>
    </w:p>
    <w:p w14:paraId="41D4207C" w14:textId="77777777" w:rsidR="002B741B" w:rsidRPr="009F4B92" w:rsidRDefault="002B741B" w:rsidP="009D34EC">
      <w:pPr>
        <w:jc w:val="center"/>
        <w:rPr>
          <w:rFonts w:ascii="Arial" w:hAnsi="Arial" w:cs="Arial"/>
          <w:b/>
          <w:lang w:val="sl-SI"/>
        </w:rPr>
      </w:pPr>
    </w:p>
    <w:p w14:paraId="01EEFB8F" w14:textId="4B4A87F7" w:rsidR="00EC1129" w:rsidRPr="008A0214" w:rsidRDefault="00A251F5" w:rsidP="009D34EC">
      <w:pPr>
        <w:jc w:val="center"/>
        <w:rPr>
          <w:rFonts w:ascii="Arial" w:hAnsi="Arial" w:cs="Arial"/>
          <w:b/>
          <w:lang w:val="sl-SI"/>
        </w:rPr>
      </w:pPr>
      <w:r w:rsidRPr="009F4B92">
        <w:rPr>
          <w:rFonts w:ascii="Arial" w:hAnsi="Arial" w:cs="Arial"/>
          <w:b/>
          <w:lang w:val="sl-SI"/>
        </w:rPr>
        <w:t xml:space="preserve">o ustanovitvi Medobčinskega inšpektorata - Skupnega </w:t>
      </w:r>
      <w:proofErr w:type="spellStart"/>
      <w:r w:rsidR="007E4224" w:rsidRPr="009F4B92">
        <w:rPr>
          <w:rFonts w:ascii="Arial" w:hAnsi="Arial" w:cs="Arial"/>
          <w:b/>
          <w:lang w:val="sl-SI"/>
        </w:rPr>
        <w:t>prekrškov</w:t>
      </w:r>
      <w:r w:rsidR="003C4B48" w:rsidRPr="009F4B92">
        <w:rPr>
          <w:rFonts w:ascii="Arial" w:hAnsi="Arial" w:cs="Arial"/>
          <w:b/>
          <w:lang w:val="sl-SI"/>
        </w:rPr>
        <w:t>nega</w:t>
      </w:r>
      <w:proofErr w:type="spellEnd"/>
      <w:r w:rsidRPr="009F4B92">
        <w:rPr>
          <w:rFonts w:ascii="Arial" w:hAnsi="Arial" w:cs="Arial"/>
          <w:b/>
          <w:lang w:val="sl-SI"/>
        </w:rPr>
        <w:t xml:space="preserve"> organa občinskih uprav občin Bistrica ob Sotli, Brežice, Krško, Radeče in Sevnica</w:t>
      </w:r>
    </w:p>
    <w:p w14:paraId="7A7E9527" w14:textId="77777777" w:rsidR="0001139E" w:rsidRPr="008A0214" w:rsidRDefault="0001139E" w:rsidP="00D40827">
      <w:pPr>
        <w:jc w:val="center"/>
        <w:rPr>
          <w:rFonts w:ascii="Arial" w:hAnsi="Arial" w:cs="Arial"/>
          <w:b/>
          <w:lang w:val="sl-SI"/>
        </w:rPr>
      </w:pPr>
    </w:p>
    <w:p w14:paraId="396C714B" w14:textId="77777777" w:rsidR="0001139E" w:rsidRPr="008A0214" w:rsidRDefault="0001139E" w:rsidP="00D40827">
      <w:pPr>
        <w:jc w:val="center"/>
        <w:rPr>
          <w:rFonts w:ascii="Arial" w:hAnsi="Arial" w:cs="Arial"/>
          <w:b/>
          <w:lang w:val="sl-SI"/>
        </w:rPr>
      </w:pPr>
    </w:p>
    <w:p w14:paraId="4EB6361E" w14:textId="4BBB9603" w:rsidR="00B32803" w:rsidRDefault="00EC1129" w:rsidP="00D40827">
      <w:pPr>
        <w:numPr>
          <w:ilvl w:val="0"/>
          <w:numId w:val="1"/>
        </w:numPr>
        <w:rPr>
          <w:rFonts w:ascii="Arial" w:hAnsi="Arial" w:cs="Arial"/>
          <w:b/>
          <w:lang w:val="sl-SI"/>
        </w:rPr>
      </w:pPr>
      <w:r w:rsidRPr="008A0214">
        <w:rPr>
          <w:rFonts w:ascii="Arial" w:hAnsi="Arial" w:cs="Arial"/>
          <w:b/>
          <w:lang w:val="sl-SI"/>
        </w:rPr>
        <w:t>Splošne določbe</w:t>
      </w:r>
    </w:p>
    <w:p w14:paraId="7676BEF0" w14:textId="77777777" w:rsidR="00B8438C" w:rsidRPr="00B8438C" w:rsidRDefault="00B8438C" w:rsidP="00B8438C">
      <w:pPr>
        <w:ind w:left="720"/>
        <w:rPr>
          <w:rFonts w:ascii="Arial" w:hAnsi="Arial" w:cs="Arial"/>
          <w:b/>
          <w:lang w:val="sl-SI"/>
        </w:rPr>
      </w:pPr>
    </w:p>
    <w:p w14:paraId="3F46FFBB" w14:textId="77777777" w:rsidR="0083428B" w:rsidRPr="008A0214" w:rsidRDefault="0083428B" w:rsidP="00F204C9">
      <w:pPr>
        <w:pStyle w:val="Odstavekseznama"/>
        <w:numPr>
          <w:ilvl w:val="0"/>
          <w:numId w:val="9"/>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21CD72D1" w14:textId="77777777" w:rsidR="00EC1129" w:rsidRPr="008A0214" w:rsidRDefault="00EC1129" w:rsidP="00D40827">
      <w:pPr>
        <w:rPr>
          <w:rFonts w:ascii="Arial" w:hAnsi="Arial" w:cs="Arial"/>
          <w:color w:val="000000"/>
          <w:lang w:val="sl-SI"/>
        </w:rPr>
      </w:pPr>
    </w:p>
    <w:p w14:paraId="61BA7325" w14:textId="1A792F36" w:rsidR="00EE1D29" w:rsidRPr="008A0214" w:rsidRDefault="00063A8B" w:rsidP="00D40827">
      <w:pPr>
        <w:jc w:val="both"/>
        <w:rPr>
          <w:rFonts w:ascii="Arial" w:hAnsi="Arial" w:cs="Arial"/>
          <w:color w:val="000000"/>
          <w:lang w:val="sl-SI"/>
        </w:rPr>
      </w:pPr>
      <w:r w:rsidRPr="008A0214">
        <w:rPr>
          <w:rFonts w:ascii="Arial" w:hAnsi="Arial" w:cs="Arial"/>
          <w:color w:val="000000"/>
          <w:lang w:val="sl-SI"/>
        </w:rPr>
        <w:t xml:space="preserve">(1) </w:t>
      </w:r>
      <w:r w:rsidR="00EC1129" w:rsidRPr="008A0214">
        <w:rPr>
          <w:rFonts w:ascii="Arial" w:hAnsi="Arial" w:cs="Arial"/>
          <w:color w:val="000000"/>
          <w:lang w:val="sl-SI"/>
        </w:rPr>
        <w:t xml:space="preserve">S tem odlokom </w:t>
      </w:r>
      <w:r w:rsidR="00305C96" w:rsidRPr="008A0214">
        <w:rPr>
          <w:rFonts w:ascii="Arial" w:hAnsi="Arial" w:cs="Arial"/>
          <w:color w:val="000000"/>
          <w:lang w:val="sl-SI"/>
        </w:rPr>
        <w:t xml:space="preserve">Občina </w:t>
      </w:r>
      <w:r w:rsidR="00EC1129" w:rsidRPr="008A0214">
        <w:rPr>
          <w:rFonts w:ascii="Arial" w:hAnsi="Arial" w:cs="Arial"/>
          <w:color w:val="000000"/>
          <w:lang w:val="sl-SI"/>
        </w:rPr>
        <w:t>Brežice</w:t>
      </w:r>
      <w:r w:rsidR="0077291C" w:rsidRPr="008A0214">
        <w:rPr>
          <w:rFonts w:ascii="Arial" w:hAnsi="Arial" w:cs="Arial"/>
          <w:color w:val="000000"/>
          <w:lang w:val="sl-SI"/>
        </w:rPr>
        <w:t xml:space="preserve">, </w:t>
      </w:r>
      <w:r w:rsidR="008A0214">
        <w:rPr>
          <w:rFonts w:ascii="Arial" w:hAnsi="Arial" w:cs="Arial"/>
          <w:color w:val="000000"/>
          <w:lang w:val="sl-SI"/>
        </w:rPr>
        <w:t>O</w:t>
      </w:r>
      <w:r w:rsidR="008A0214" w:rsidRPr="008A0214">
        <w:rPr>
          <w:rFonts w:ascii="Arial" w:hAnsi="Arial" w:cs="Arial"/>
          <w:color w:val="000000"/>
          <w:lang w:val="sl-SI"/>
        </w:rPr>
        <w:t xml:space="preserve">bčina </w:t>
      </w:r>
      <w:r w:rsidRPr="008A0214">
        <w:rPr>
          <w:rFonts w:ascii="Arial" w:hAnsi="Arial" w:cs="Arial"/>
          <w:color w:val="000000"/>
          <w:lang w:val="sl-SI"/>
        </w:rPr>
        <w:t xml:space="preserve">Bistrica ob Sotli, </w:t>
      </w:r>
      <w:r w:rsidR="008A0214">
        <w:rPr>
          <w:rFonts w:ascii="Arial" w:hAnsi="Arial" w:cs="Arial"/>
          <w:color w:val="000000"/>
          <w:lang w:val="sl-SI"/>
        </w:rPr>
        <w:t>O</w:t>
      </w:r>
      <w:r w:rsidR="008A0214" w:rsidRPr="008A0214">
        <w:rPr>
          <w:rFonts w:ascii="Arial" w:hAnsi="Arial" w:cs="Arial"/>
          <w:color w:val="000000"/>
          <w:lang w:val="sl-SI"/>
        </w:rPr>
        <w:t xml:space="preserve">bčina </w:t>
      </w:r>
      <w:r w:rsidR="00EE1D29" w:rsidRPr="008A0214">
        <w:rPr>
          <w:rFonts w:ascii="Arial" w:hAnsi="Arial" w:cs="Arial"/>
          <w:color w:val="000000"/>
          <w:lang w:val="sl-SI"/>
        </w:rPr>
        <w:t>Krško</w:t>
      </w:r>
      <w:r w:rsidRPr="008A0214">
        <w:rPr>
          <w:rFonts w:ascii="Arial" w:hAnsi="Arial" w:cs="Arial"/>
          <w:color w:val="000000"/>
          <w:lang w:val="sl-SI"/>
        </w:rPr>
        <w:t xml:space="preserve">, </w:t>
      </w:r>
      <w:r w:rsidR="008A0214">
        <w:rPr>
          <w:rFonts w:ascii="Arial" w:hAnsi="Arial" w:cs="Arial"/>
          <w:color w:val="000000"/>
          <w:lang w:val="sl-SI"/>
        </w:rPr>
        <w:t>O</w:t>
      </w:r>
      <w:r w:rsidR="008A0214" w:rsidRPr="008A0214">
        <w:rPr>
          <w:rFonts w:ascii="Arial" w:hAnsi="Arial" w:cs="Arial"/>
          <w:color w:val="000000"/>
          <w:lang w:val="sl-SI"/>
        </w:rPr>
        <w:t xml:space="preserve">bčina </w:t>
      </w:r>
      <w:r w:rsidRPr="008A0214">
        <w:rPr>
          <w:rFonts w:ascii="Arial" w:hAnsi="Arial" w:cs="Arial"/>
          <w:color w:val="000000"/>
          <w:lang w:val="sl-SI"/>
        </w:rPr>
        <w:t>Radeče</w:t>
      </w:r>
      <w:r w:rsidR="00EC1129" w:rsidRPr="008A0214">
        <w:rPr>
          <w:rFonts w:ascii="Arial" w:hAnsi="Arial" w:cs="Arial"/>
          <w:color w:val="000000"/>
          <w:lang w:val="sl-SI"/>
        </w:rPr>
        <w:t xml:space="preserve"> in </w:t>
      </w:r>
      <w:r w:rsidR="008A0214">
        <w:rPr>
          <w:rFonts w:ascii="Arial" w:hAnsi="Arial" w:cs="Arial"/>
          <w:color w:val="000000"/>
          <w:lang w:val="sl-SI"/>
        </w:rPr>
        <w:t>O</w:t>
      </w:r>
      <w:r w:rsidR="008A0214" w:rsidRPr="008A0214">
        <w:rPr>
          <w:rFonts w:ascii="Arial" w:hAnsi="Arial" w:cs="Arial"/>
          <w:color w:val="000000"/>
          <w:lang w:val="sl-SI"/>
        </w:rPr>
        <w:t xml:space="preserve">bčina </w:t>
      </w:r>
      <w:r w:rsidR="0004166F" w:rsidRPr="008A0214">
        <w:rPr>
          <w:rFonts w:ascii="Arial" w:hAnsi="Arial" w:cs="Arial"/>
          <w:color w:val="000000"/>
          <w:lang w:val="sl-SI"/>
        </w:rPr>
        <w:t xml:space="preserve">Sevnica </w:t>
      </w:r>
      <w:r w:rsidR="00EE1D29" w:rsidRPr="008A0214">
        <w:rPr>
          <w:rFonts w:ascii="Arial" w:hAnsi="Arial" w:cs="Arial"/>
          <w:color w:val="000000"/>
          <w:lang w:val="sl-SI"/>
        </w:rPr>
        <w:t xml:space="preserve">(v nadaljevanju: </w:t>
      </w:r>
      <w:r w:rsidR="0004166F" w:rsidRPr="008A0214">
        <w:rPr>
          <w:rFonts w:ascii="Arial" w:hAnsi="Arial" w:cs="Arial"/>
          <w:color w:val="000000"/>
          <w:lang w:val="sl-SI"/>
        </w:rPr>
        <w:t xml:space="preserve">občine </w:t>
      </w:r>
      <w:r w:rsidR="00EC1129" w:rsidRPr="008A0214">
        <w:rPr>
          <w:rFonts w:ascii="Arial" w:hAnsi="Arial" w:cs="Arial"/>
          <w:color w:val="000000"/>
          <w:lang w:val="sl-SI"/>
        </w:rPr>
        <w:t xml:space="preserve">ustanoviteljice) ustanavljajo </w:t>
      </w:r>
      <w:r w:rsidR="000562F3" w:rsidRPr="008A0214">
        <w:rPr>
          <w:rFonts w:ascii="Arial" w:hAnsi="Arial" w:cs="Arial"/>
          <w:color w:val="000000"/>
          <w:lang w:val="sl-SI"/>
        </w:rPr>
        <w:t xml:space="preserve">Medobčinski inšpektorat - Skupni </w:t>
      </w:r>
      <w:proofErr w:type="spellStart"/>
      <w:r w:rsidR="000562F3" w:rsidRPr="008A0214">
        <w:rPr>
          <w:rFonts w:ascii="Arial" w:hAnsi="Arial" w:cs="Arial"/>
          <w:color w:val="000000"/>
          <w:lang w:val="sl-SI"/>
        </w:rPr>
        <w:t>prekrškovni</w:t>
      </w:r>
      <w:proofErr w:type="spellEnd"/>
      <w:r w:rsidR="000562F3" w:rsidRPr="008A0214">
        <w:rPr>
          <w:rFonts w:ascii="Arial" w:hAnsi="Arial" w:cs="Arial"/>
          <w:color w:val="000000"/>
          <w:lang w:val="sl-SI"/>
        </w:rPr>
        <w:t xml:space="preserve"> organ </w:t>
      </w:r>
      <w:r w:rsidR="00A251F5" w:rsidRPr="008A0214">
        <w:rPr>
          <w:rFonts w:ascii="Arial" w:hAnsi="Arial" w:cs="Arial"/>
          <w:color w:val="000000"/>
          <w:lang w:val="sl-SI"/>
        </w:rPr>
        <w:t>občinskih uprav občin Bistrica ob Sotli, Brežice, Krško, Radeče in Sevnica</w:t>
      </w:r>
      <w:r w:rsidR="00DA39E8" w:rsidRPr="008A0214">
        <w:rPr>
          <w:rFonts w:ascii="Arial" w:hAnsi="Arial" w:cs="Arial"/>
          <w:color w:val="000000"/>
          <w:lang w:val="sl-SI"/>
        </w:rPr>
        <w:t xml:space="preserve"> </w:t>
      </w:r>
      <w:r w:rsidR="00EE1D29" w:rsidRPr="008A0214">
        <w:rPr>
          <w:rFonts w:ascii="Arial" w:hAnsi="Arial" w:cs="Arial"/>
          <w:color w:val="000000"/>
          <w:lang w:val="sl-SI"/>
        </w:rPr>
        <w:t>(v nadaljevanju</w:t>
      </w:r>
      <w:r w:rsidR="00EC1129" w:rsidRPr="008A0214">
        <w:rPr>
          <w:rFonts w:ascii="Arial" w:hAnsi="Arial" w:cs="Arial"/>
          <w:color w:val="000000"/>
          <w:lang w:val="sl-SI"/>
        </w:rPr>
        <w:t xml:space="preserve">: </w:t>
      </w:r>
      <w:r w:rsidR="00C72E14" w:rsidRPr="008A0214">
        <w:rPr>
          <w:rFonts w:ascii="Arial" w:hAnsi="Arial" w:cs="Arial"/>
          <w:color w:val="000000"/>
          <w:lang w:val="sl-SI"/>
        </w:rPr>
        <w:t>MI-SPO</w:t>
      </w:r>
      <w:r w:rsidR="00EC1129" w:rsidRPr="008A0214">
        <w:rPr>
          <w:rFonts w:ascii="Arial" w:hAnsi="Arial" w:cs="Arial"/>
          <w:color w:val="000000"/>
          <w:lang w:val="sl-SI"/>
        </w:rPr>
        <w:t xml:space="preserve">), za izvrševanje </w:t>
      </w:r>
      <w:r w:rsidR="00977A51" w:rsidRPr="008A0214">
        <w:rPr>
          <w:rFonts w:ascii="Arial" w:hAnsi="Arial" w:cs="Arial"/>
          <w:color w:val="000000"/>
          <w:lang w:val="sl-SI"/>
        </w:rPr>
        <w:t xml:space="preserve">nalog in postopkov v inšpekcijskih in </w:t>
      </w:r>
      <w:proofErr w:type="spellStart"/>
      <w:r w:rsidR="00977A51" w:rsidRPr="008A0214">
        <w:rPr>
          <w:rFonts w:ascii="Arial" w:hAnsi="Arial" w:cs="Arial"/>
          <w:color w:val="000000"/>
          <w:lang w:val="sl-SI"/>
        </w:rPr>
        <w:t>prekrškovnih</w:t>
      </w:r>
      <w:proofErr w:type="spellEnd"/>
      <w:r w:rsidR="00977A51" w:rsidRPr="008A0214">
        <w:rPr>
          <w:rFonts w:ascii="Arial" w:hAnsi="Arial" w:cs="Arial"/>
          <w:color w:val="000000"/>
          <w:lang w:val="sl-SI"/>
        </w:rPr>
        <w:t xml:space="preserve"> zadevah ter drugih </w:t>
      </w:r>
      <w:r w:rsidR="00EC1129" w:rsidRPr="008A0214">
        <w:rPr>
          <w:rFonts w:ascii="Arial" w:hAnsi="Arial" w:cs="Arial"/>
          <w:color w:val="000000"/>
          <w:lang w:val="sl-SI"/>
        </w:rPr>
        <w:t>upravnih nalog na p</w:t>
      </w:r>
      <w:r w:rsidR="00780C7B" w:rsidRPr="008A0214">
        <w:rPr>
          <w:rFonts w:ascii="Arial" w:hAnsi="Arial" w:cs="Arial"/>
          <w:color w:val="000000"/>
          <w:lang w:val="sl-SI"/>
        </w:rPr>
        <w:t xml:space="preserve">odročju inšpekcijskega nadzora </w:t>
      </w:r>
      <w:r w:rsidR="00EC1129" w:rsidRPr="008A0214">
        <w:rPr>
          <w:rFonts w:ascii="Arial" w:hAnsi="Arial" w:cs="Arial"/>
          <w:color w:val="000000"/>
          <w:lang w:val="sl-SI"/>
        </w:rPr>
        <w:t>in občinskega redarstva</w:t>
      </w:r>
      <w:r w:rsidR="00AC4AF6" w:rsidRPr="008A0214">
        <w:rPr>
          <w:rFonts w:ascii="Arial" w:hAnsi="Arial" w:cs="Arial"/>
          <w:color w:val="000000"/>
          <w:lang w:val="sl-SI"/>
        </w:rPr>
        <w:t xml:space="preserve">, na območjih občin </w:t>
      </w:r>
      <w:r w:rsidR="008A0214">
        <w:rPr>
          <w:rFonts w:ascii="Arial" w:hAnsi="Arial" w:cs="Arial"/>
          <w:color w:val="000000"/>
          <w:lang w:val="sl-SI"/>
        </w:rPr>
        <w:t>ustanoviteljic</w:t>
      </w:r>
      <w:r w:rsidR="0010506E" w:rsidRPr="008A0214">
        <w:rPr>
          <w:rFonts w:ascii="Arial" w:hAnsi="Arial" w:cs="Arial"/>
          <w:color w:val="000000"/>
          <w:lang w:val="sl-SI"/>
        </w:rPr>
        <w:t xml:space="preserve"> ter določajo</w:t>
      </w:r>
      <w:r w:rsidR="007006FB" w:rsidRPr="008A0214">
        <w:rPr>
          <w:rFonts w:ascii="Arial" w:hAnsi="Arial" w:cs="Arial"/>
          <w:color w:val="000000"/>
          <w:lang w:val="sl-SI"/>
        </w:rPr>
        <w:t xml:space="preserve"> njegovo delovno področje, notranjo organizacijo, vodenje </w:t>
      </w:r>
      <w:r w:rsidR="008A0214">
        <w:rPr>
          <w:rFonts w:ascii="Arial" w:hAnsi="Arial" w:cs="Arial"/>
          <w:color w:val="000000"/>
          <w:lang w:val="sl-SI"/>
        </w:rPr>
        <w:t>in</w:t>
      </w:r>
      <w:r w:rsidR="008A0214" w:rsidRPr="008A0214">
        <w:rPr>
          <w:rFonts w:ascii="Arial" w:hAnsi="Arial" w:cs="Arial"/>
          <w:color w:val="000000"/>
          <w:lang w:val="sl-SI"/>
        </w:rPr>
        <w:t xml:space="preserve"> </w:t>
      </w:r>
      <w:r w:rsidR="007006FB" w:rsidRPr="008A0214">
        <w:rPr>
          <w:rFonts w:ascii="Arial" w:hAnsi="Arial" w:cs="Arial"/>
          <w:color w:val="000000"/>
          <w:lang w:val="sl-SI"/>
        </w:rPr>
        <w:t>zagotavljanje sredstev</w:t>
      </w:r>
      <w:r w:rsidR="0010506E" w:rsidRPr="008A0214">
        <w:rPr>
          <w:rFonts w:ascii="Arial" w:hAnsi="Arial" w:cs="Arial"/>
          <w:color w:val="000000"/>
          <w:lang w:val="sl-SI"/>
        </w:rPr>
        <w:t xml:space="preserve"> </w:t>
      </w:r>
      <w:r w:rsidR="008A0214">
        <w:rPr>
          <w:rFonts w:ascii="Arial" w:hAnsi="Arial" w:cs="Arial"/>
          <w:color w:val="000000"/>
          <w:lang w:val="sl-SI"/>
        </w:rPr>
        <w:t>ter</w:t>
      </w:r>
      <w:r w:rsidR="0010506E" w:rsidRPr="008A0214">
        <w:rPr>
          <w:rFonts w:ascii="Arial" w:hAnsi="Arial" w:cs="Arial"/>
          <w:color w:val="000000"/>
          <w:lang w:val="sl-SI"/>
        </w:rPr>
        <w:t xml:space="preserve"> drugih pogojev za njegovo delo.</w:t>
      </w:r>
    </w:p>
    <w:p w14:paraId="48E04DA0" w14:textId="77777777" w:rsidR="000B3714" w:rsidRPr="008A0214" w:rsidRDefault="00063A8B" w:rsidP="00D40827">
      <w:pPr>
        <w:jc w:val="both"/>
        <w:rPr>
          <w:rFonts w:ascii="Arial" w:hAnsi="Arial" w:cs="Arial"/>
          <w:color w:val="000000"/>
          <w:lang w:val="sl-SI"/>
        </w:rPr>
      </w:pPr>
      <w:r w:rsidRPr="008A0214">
        <w:rPr>
          <w:rFonts w:ascii="Arial" w:hAnsi="Arial" w:cs="Arial"/>
          <w:color w:val="000000"/>
          <w:lang w:val="sl-SI"/>
        </w:rPr>
        <w:t xml:space="preserve">(2) </w:t>
      </w:r>
      <w:r w:rsidR="000B3714" w:rsidRPr="008A0214">
        <w:rPr>
          <w:rFonts w:ascii="Arial" w:hAnsi="Arial" w:cs="Arial"/>
          <w:color w:val="000000"/>
          <w:lang w:val="sl-SI"/>
        </w:rPr>
        <w:t>S tem odlokom so določene pravice in obveznosti občin ustanoviteljic in njihovih organov v razmerju do organa skupne občinske uprave in v medsebojnih razmerjih.</w:t>
      </w:r>
    </w:p>
    <w:p w14:paraId="600EBE47" w14:textId="202F2361" w:rsidR="00EC1129" w:rsidRPr="008A0214" w:rsidRDefault="00C22AB4" w:rsidP="00D40827">
      <w:pPr>
        <w:jc w:val="both"/>
        <w:rPr>
          <w:rFonts w:ascii="Arial" w:hAnsi="Arial" w:cs="Arial"/>
          <w:color w:val="000000"/>
          <w:lang w:val="sl-SI"/>
        </w:rPr>
      </w:pPr>
      <w:r w:rsidRPr="008A0214">
        <w:rPr>
          <w:rFonts w:ascii="Arial" w:hAnsi="Arial" w:cs="Arial"/>
          <w:color w:val="000000"/>
          <w:lang w:val="sl-SI"/>
        </w:rPr>
        <w:t xml:space="preserve"> </w:t>
      </w:r>
    </w:p>
    <w:p w14:paraId="0025C33E" w14:textId="77777777" w:rsidR="00C22AB4" w:rsidRPr="008A0214" w:rsidRDefault="00C22AB4" w:rsidP="00D40827">
      <w:pPr>
        <w:jc w:val="both"/>
        <w:rPr>
          <w:rFonts w:ascii="Arial" w:hAnsi="Arial" w:cs="Arial"/>
          <w:color w:val="000000" w:themeColor="text1"/>
          <w:lang w:val="sl-SI"/>
        </w:rPr>
      </w:pPr>
    </w:p>
    <w:p w14:paraId="43BFCCAF" w14:textId="77777777" w:rsidR="0083428B" w:rsidRPr="008A0214" w:rsidRDefault="0083428B" w:rsidP="00F204C9">
      <w:pPr>
        <w:pStyle w:val="Odstavekseznama"/>
        <w:numPr>
          <w:ilvl w:val="0"/>
          <w:numId w:val="8"/>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301C2108" w14:textId="77777777" w:rsidR="00EC1129" w:rsidRPr="008A0214" w:rsidRDefault="00EC1129" w:rsidP="00D40827">
      <w:pPr>
        <w:rPr>
          <w:rFonts w:ascii="Arial" w:hAnsi="Arial" w:cs="Arial"/>
          <w:color w:val="000000"/>
          <w:lang w:val="sl-SI"/>
        </w:rPr>
      </w:pPr>
    </w:p>
    <w:p w14:paraId="422BEE66" w14:textId="261F159F" w:rsidR="00D802A7" w:rsidRPr="008A0214" w:rsidRDefault="00BC1953" w:rsidP="00D40827">
      <w:pPr>
        <w:rPr>
          <w:rFonts w:ascii="Arial" w:hAnsi="Arial" w:cs="Arial"/>
          <w:color w:val="000000"/>
          <w:lang w:val="sl-SI"/>
        </w:rPr>
      </w:pPr>
      <w:r w:rsidRPr="008A0214">
        <w:rPr>
          <w:rFonts w:ascii="Arial" w:hAnsi="Arial" w:cs="Arial"/>
          <w:color w:val="000000"/>
          <w:lang w:val="sl-SI"/>
        </w:rPr>
        <w:t xml:space="preserve">(1) </w:t>
      </w:r>
      <w:r w:rsidR="00977A51" w:rsidRPr="008A0214">
        <w:rPr>
          <w:rFonts w:ascii="Arial" w:hAnsi="Arial" w:cs="Arial"/>
          <w:color w:val="000000"/>
          <w:lang w:val="sl-SI"/>
        </w:rPr>
        <w:t>Občine u</w:t>
      </w:r>
      <w:r w:rsidR="00D802A7" w:rsidRPr="008A0214">
        <w:rPr>
          <w:rFonts w:ascii="Arial" w:hAnsi="Arial" w:cs="Arial"/>
          <w:color w:val="000000"/>
          <w:lang w:val="sl-SI"/>
        </w:rPr>
        <w:t xml:space="preserve">stanoviteljice </w:t>
      </w:r>
      <w:r w:rsidR="000562F3" w:rsidRPr="008A0214">
        <w:rPr>
          <w:rFonts w:ascii="Arial" w:hAnsi="Arial" w:cs="Arial"/>
          <w:color w:val="000000"/>
          <w:lang w:val="sl-SI"/>
        </w:rPr>
        <w:t>MI-SPO</w:t>
      </w:r>
      <w:r w:rsidR="00D802A7" w:rsidRPr="008A0214">
        <w:rPr>
          <w:rFonts w:ascii="Arial" w:hAnsi="Arial" w:cs="Arial"/>
          <w:color w:val="000000"/>
          <w:lang w:val="sl-SI"/>
        </w:rPr>
        <w:t xml:space="preserve"> so:</w:t>
      </w:r>
    </w:p>
    <w:p w14:paraId="2A658544" w14:textId="77777777" w:rsidR="00063A8B" w:rsidRPr="008A0214" w:rsidRDefault="00D802A7" w:rsidP="00D40827">
      <w:pPr>
        <w:numPr>
          <w:ilvl w:val="0"/>
          <w:numId w:val="2"/>
        </w:numPr>
        <w:rPr>
          <w:rFonts w:ascii="Arial" w:hAnsi="Arial" w:cs="Arial"/>
          <w:color w:val="000000"/>
          <w:lang w:val="sl-SI"/>
        </w:rPr>
      </w:pPr>
      <w:r w:rsidRPr="008A0214">
        <w:rPr>
          <w:rFonts w:ascii="Arial" w:hAnsi="Arial" w:cs="Arial"/>
          <w:color w:val="000000"/>
          <w:lang w:val="sl-SI"/>
        </w:rPr>
        <w:t xml:space="preserve">Občina </w:t>
      </w:r>
      <w:r w:rsidR="00063A8B" w:rsidRPr="008A0214">
        <w:rPr>
          <w:rFonts w:ascii="Arial" w:hAnsi="Arial" w:cs="Arial"/>
          <w:color w:val="000000"/>
          <w:lang w:val="sl-SI"/>
        </w:rPr>
        <w:t>Bistrica ob Sotli, Bistrica ob Sotli 17, 3256 Bistrica ob Sotli,</w:t>
      </w:r>
    </w:p>
    <w:p w14:paraId="13B63CC0" w14:textId="77777777" w:rsidR="00D802A7" w:rsidRPr="008A0214" w:rsidRDefault="00063A8B" w:rsidP="00D40827">
      <w:pPr>
        <w:numPr>
          <w:ilvl w:val="0"/>
          <w:numId w:val="2"/>
        </w:numPr>
        <w:rPr>
          <w:rFonts w:ascii="Arial" w:hAnsi="Arial" w:cs="Arial"/>
          <w:color w:val="000000"/>
          <w:lang w:val="sl-SI"/>
        </w:rPr>
      </w:pPr>
      <w:r w:rsidRPr="008A0214">
        <w:rPr>
          <w:rFonts w:ascii="Arial" w:hAnsi="Arial" w:cs="Arial"/>
          <w:color w:val="000000"/>
          <w:lang w:val="sl-SI"/>
        </w:rPr>
        <w:t xml:space="preserve">Občina </w:t>
      </w:r>
      <w:r w:rsidR="00D802A7" w:rsidRPr="008A0214">
        <w:rPr>
          <w:rFonts w:ascii="Arial" w:hAnsi="Arial" w:cs="Arial"/>
          <w:color w:val="000000"/>
          <w:lang w:val="sl-SI"/>
        </w:rPr>
        <w:t>Brežice, Cesta prvih borcev 18, 8250 Brežice,</w:t>
      </w:r>
    </w:p>
    <w:p w14:paraId="51454A52" w14:textId="77777777" w:rsidR="00063A8B" w:rsidRPr="008A0214" w:rsidRDefault="00D802A7" w:rsidP="00D40827">
      <w:pPr>
        <w:numPr>
          <w:ilvl w:val="0"/>
          <w:numId w:val="2"/>
        </w:numPr>
        <w:rPr>
          <w:rFonts w:ascii="Arial" w:hAnsi="Arial" w:cs="Arial"/>
          <w:color w:val="000000"/>
          <w:lang w:val="sl-SI"/>
        </w:rPr>
      </w:pPr>
      <w:r w:rsidRPr="008A0214">
        <w:rPr>
          <w:rFonts w:ascii="Arial" w:hAnsi="Arial" w:cs="Arial"/>
          <w:color w:val="000000"/>
          <w:lang w:val="sl-SI"/>
        </w:rPr>
        <w:t>Občina Krško, Cesta Krških žrtev 14, 8270 Krško</w:t>
      </w:r>
      <w:r w:rsidR="00FB365C" w:rsidRPr="008A0214">
        <w:rPr>
          <w:rFonts w:ascii="Arial" w:hAnsi="Arial" w:cs="Arial"/>
          <w:color w:val="000000"/>
          <w:lang w:val="sl-SI"/>
        </w:rPr>
        <w:t>,</w:t>
      </w:r>
    </w:p>
    <w:p w14:paraId="6A410AF2" w14:textId="77777777" w:rsidR="00D802A7" w:rsidRPr="008A0214" w:rsidRDefault="00063A8B" w:rsidP="00D40827">
      <w:pPr>
        <w:numPr>
          <w:ilvl w:val="0"/>
          <w:numId w:val="2"/>
        </w:numPr>
        <w:rPr>
          <w:rFonts w:ascii="Arial" w:hAnsi="Arial" w:cs="Arial"/>
          <w:color w:val="000000"/>
          <w:lang w:val="sl-SI"/>
        </w:rPr>
      </w:pPr>
      <w:r w:rsidRPr="008A0214">
        <w:rPr>
          <w:rFonts w:ascii="Arial" w:hAnsi="Arial" w:cs="Arial"/>
          <w:color w:val="000000"/>
          <w:lang w:val="sl-SI"/>
        </w:rPr>
        <w:t>Občina Radeče, Ulica Milana Majcna 1, 1433 Radeče</w:t>
      </w:r>
      <w:r w:rsidR="00D802A7" w:rsidRPr="008A0214">
        <w:rPr>
          <w:rFonts w:ascii="Arial" w:hAnsi="Arial" w:cs="Arial"/>
          <w:color w:val="000000"/>
          <w:lang w:val="sl-SI"/>
        </w:rPr>
        <w:t xml:space="preserve"> in</w:t>
      </w:r>
    </w:p>
    <w:p w14:paraId="5C4DD9FA" w14:textId="77777777" w:rsidR="00D802A7" w:rsidRPr="008A0214" w:rsidRDefault="00D802A7" w:rsidP="00D40827">
      <w:pPr>
        <w:numPr>
          <w:ilvl w:val="0"/>
          <w:numId w:val="2"/>
        </w:numPr>
        <w:rPr>
          <w:rFonts w:ascii="Arial" w:hAnsi="Arial" w:cs="Arial"/>
          <w:color w:val="000000"/>
          <w:lang w:val="sl-SI"/>
        </w:rPr>
      </w:pPr>
      <w:r w:rsidRPr="008A0214">
        <w:rPr>
          <w:rFonts w:ascii="Arial" w:hAnsi="Arial" w:cs="Arial"/>
          <w:color w:val="000000"/>
          <w:lang w:val="sl-SI"/>
        </w:rPr>
        <w:lastRenderedPageBreak/>
        <w:t>Občina Sevnica, Glavni trg 19a, 8290 Sevnica</w:t>
      </w:r>
      <w:r w:rsidR="00977A51" w:rsidRPr="008A0214">
        <w:rPr>
          <w:rFonts w:ascii="Arial" w:hAnsi="Arial" w:cs="Arial"/>
          <w:color w:val="000000"/>
          <w:lang w:val="sl-SI"/>
        </w:rPr>
        <w:t>.</w:t>
      </w:r>
    </w:p>
    <w:p w14:paraId="31B03386" w14:textId="00E2BB8D" w:rsidR="00EC1129" w:rsidRPr="008A0214" w:rsidRDefault="00BC1953" w:rsidP="00D40827">
      <w:pPr>
        <w:jc w:val="both"/>
        <w:rPr>
          <w:rFonts w:ascii="Arial" w:hAnsi="Arial" w:cs="Arial"/>
          <w:lang w:val="sl-SI"/>
        </w:rPr>
      </w:pPr>
      <w:r w:rsidRPr="008A0214">
        <w:rPr>
          <w:rFonts w:ascii="Arial" w:hAnsi="Arial" w:cs="Arial"/>
          <w:color w:val="000000"/>
          <w:lang w:val="sl-SI"/>
        </w:rPr>
        <w:t xml:space="preserve">(2) </w:t>
      </w:r>
      <w:r w:rsidR="000562F3" w:rsidRPr="008A0214">
        <w:rPr>
          <w:rFonts w:ascii="Arial" w:hAnsi="Arial" w:cs="Arial"/>
          <w:color w:val="000000"/>
          <w:lang w:val="sl-SI"/>
        </w:rPr>
        <w:t xml:space="preserve">MI-SPO </w:t>
      </w:r>
      <w:r w:rsidR="000304FC" w:rsidRPr="008A0214">
        <w:rPr>
          <w:rFonts w:ascii="Arial" w:hAnsi="Arial" w:cs="Arial"/>
          <w:color w:val="000000"/>
          <w:lang w:val="sl-SI"/>
        </w:rPr>
        <w:t xml:space="preserve">ima status samostojnega skupnega organa občin iz prvega odstavka </w:t>
      </w:r>
      <w:r w:rsidR="00E82BCC" w:rsidRPr="008A0214">
        <w:rPr>
          <w:rFonts w:ascii="Arial" w:hAnsi="Arial" w:cs="Arial"/>
          <w:color w:val="000000"/>
          <w:lang w:val="sl-SI"/>
        </w:rPr>
        <w:t xml:space="preserve">tega </w:t>
      </w:r>
      <w:r w:rsidR="00E82BCC" w:rsidRPr="008A0214">
        <w:rPr>
          <w:rFonts w:ascii="Arial" w:hAnsi="Arial" w:cs="Arial"/>
          <w:lang w:val="sl-SI"/>
        </w:rPr>
        <w:t>člena</w:t>
      </w:r>
      <w:r w:rsidR="000304FC" w:rsidRPr="008A0214">
        <w:rPr>
          <w:rFonts w:ascii="Arial" w:hAnsi="Arial" w:cs="Arial"/>
          <w:lang w:val="sl-SI"/>
        </w:rPr>
        <w:t xml:space="preserve"> in </w:t>
      </w:r>
      <w:r w:rsidR="00EC1129" w:rsidRPr="008A0214">
        <w:rPr>
          <w:rFonts w:ascii="Arial" w:hAnsi="Arial" w:cs="Arial"/>
          <w:lang w:val="sl-SI"/>
        </w:rPr>
        <w:t>je sestav</w:t>
      </w:r>
      <w:r w:rsidR="00780C7B" w:rsidRPr="008A0214">
        <w:rPr>
          <w:rFonts w:ascii="Arial" w:hAnsi="Arial" w:cs="Arial"/>
          <w:lang w:val="sl-SI"/>
        </w:rPr>
        <w:t>ljen iz občinskih inšpektorjev</w:t>
      </w:r>
      <w:r w:rsidR="00C72E14" w:rsidRPr="008A0214">
        <w:rPr>
          <w:rFonts w:ascii="Arial" w:hAnsi="Arial" w:cs="Arial"/>
          <w:lang w:val="sl-SI"/>
        </w:rPr>
        <w:t>,</w:t>
      </w:r>
      <w:r w:rsidR="00780C7B" w:rsidRPr="008A0214">
        <w:rPr>
          <w:rFonts w:ascii="Arial" w:hAnsi="Arial" w:cs="Arial"/>
          <w:lang w:val="sl-SI"/>
        </w:rPr>
        <w:t xml:space="preserve"> </w:t>
      </w:r>
      <w:r w:rsidR="00EC1129" w:rsidRPr="008A0214">
        <w:rPr>
          <w:rFonts w:ascii="Arial" w:hAnsi="Arial" w:cs="Arial"/>
          <w:lang w:val="sl-SI"/>
        </w:rPr>
        <w:t>občinskih redarjev</w:t>
      </w:r>
      <w:r w:rsidR="00C72E14" w:rsidRPr="008A0214">
        <w:rPr>
          <w:rFonts w:ascii="Arial" w:hAnsi="Arial" w:cs="Arial"/>
          <w:lang w:val="sl-SI"/>
        </w:rPr>
        <w:t xml:space="preserve"> in drugih zaposlenih za področja izvajanja del in nalog organa</w:t>
      </w:r>
      <w:r w:rsidR="00EC1129" w:rsidRPr="008A0214">
        <w:rPr>
          <w:rFonts w:ascii="Arial" w:hAnsi="Arial" w:cs="Arial"/>
          <w:lang w:val="sl-SI"/>
        </w:rPr>
        <w:t>.</w:t>
      </w:r>
    </w:p>
    <w:p w14:paraId="4FB55E24" w14:textId="2FB16F6D" w:rsidR="000304FC" w:rsidRPr="008A0214" w:rsidRDefault="00BC1953" w:rsidP="00D40827">
      <w:pPr>
        <w:jc w:val="both"/>
        <w:rPr>
          <w:rFonts w:ascii="Arial" w:hAnsi="Arial" w:cs="Arial"/>
          <w:lang w:val="sl-SI"/>
        </w:rPr>
      </w:pPr>
      <w:r w:rsidRPr="008A0214">
        <w:rPr>
          <w:rFonts w:ascii="Arial" w:hAnsi="Arial" w:cs="Arial"/>
          <w:lang w:val="sl-SI"/>
        </w:rPr>
        <w:t xml:space="preserve">(3) </w:t>
      </w:r>
      <w:r w:rsidR="000304FC" w:rsidRPr="008A0214">
        <w:rPr>
          <w:rFonts w:ascii="Arial" w:hAnsi="Arial" w:cs="Arial"/>
          <w:lang w:val="sl-SI"/>
        </w:rPr>
        <w:t>Ustanoviteljske pravice</w:t>
      </w:r>
      <w:r w:rsidR="004E1640" w:rsidRPr="008A0214">
        <w:rPr>
          <w:rFonts w:ascii="Arial" w:hAnsi="Arial" w:cs="Arial"/>
          <w:lang w:val="sl-SI"/>
        </w:rPr>
        <w:t xml:space="preserve"> občin</w:t>
      </w:r>
      <w:r w:rsidR="00B7439A" w:rsidRPr="008A0214">
        <w:rPr>
          <w:rFonts w:ascii="Arial" w:hAnsi="Arial" w:cs="Arial"/>
          <w:lang w:val="sl-SI"/>
        </w:rPr>
        <w:t xml:space="preserve"> ustanoviteljic</w:t>
      </w:r>
      <w:r w:rsidR="00C72E14" w:rsidRPr="008A0214">
        <w:rPr>
          <w:rFonts w:ascii="Arial" w:hAnsi="Arial" w:cs="Arial"/>
          <w:lang w:val="sl-SI"/>
        </w:rPr>
        <w:t xml:space="preserve"> </w:t>
      </w:r>
      <w:r w:rsidR="003C4B48" w:rsidRPr="008A0214">
        <w:rPr>
          <w:rFonts w:ascii="Arial" w:hAnsi="Arial" w:cs="Arial"/>
          <w:lang w:val="sl-SI"/>
        </w:rPr>
        <w:t>v imenu občin ustanoviteljic izvršujejo njihovi župani</w:t>
      </w:r>
      <w:r w:rsidR="004E1640" w:rsidRPr="008A0214">
        <w:rPr>
          <w:rFonts w:ascii="Arial" w:hAnsi="Arial" w:cs="Arial"/>
          <w:lang w:val="sl-SI"/>
        </w:rPr>
        <w:t xml:space="preserve">, razen sprejema sprememb in dopolnitev tega odloka ter zagotavljanja proračunskih sredstev za delovanje </w:t>
      </w:r>
      <w:r w:rsidR="007B1A02" w:rsidRPr="008A0214">
        <w:rPr>
          <w:rFonts w:ascii="Arial" w:hAnsi="Arial" w:cs="Arial"/>
          <w:lang w:val="sl-SI"/>
        </w:rPr>
        <w:t>MI-SPO</w:t>
      </w:r>
      <w:r w:rsidR="004E1640" w:rsidRPr="008A0214">
        <w:rPr>
          <w:rFonts w:ascii="Arial" w:hAnsi="Arial" w:cs="Arial"/>
          <w:lang w:val="sl-SI"/>
        </w:rPr>
        <w:t xml:space="preserve">, </w:t>
      </w:r>
      <w:r w:rsidR="008A0214">
        <w:rPr>
          <w:rFonts w:ascii="Arial" w:hAnsi="Arial" w:cs="Arial"/>
          <w:lang w:val="sl-SI"/>
        </w:rPr>
        <w:t>sprejema obči</w:t>
      </w:r>
      <w:r w:rsidR="00D64F5B">
        <w:rPr>
          <w:rFonts w:ascii="Arial" w:hAnsi="Arial" w:cs="Arial"/>
          <w:lang w:val="sl-SI"/>
        </w:rPr>
        <w:t>ns</w:t>
      </w:r>
      <w:r w:rsidR="008A0214">
        <w:rPr>
          <w:rFonts w:ascii="Arial" w:hAnsi="Arial" w:cs="Arial"/>
          <w:lang w:val="sl-SI"/>
        </w:rPr>
        <w:t xml:space="preserve">kega programa varnosti in ocene njegovega izvajanja, </w:t>
      </w:r>
      <w:r w:rsidR="004E1640" w:rsidRPr="008A0214">
        <w:rPr>
          <w:rFonts w:ascii="Arial" w:hAnsi="Arial" w:cs="Arial"/>
          <w:lang w:val="sl-SI"/>
        </w:rPr>
        <w:t xml:space="preserve">za kar so </w:t>
      </w:r>
      <w:r w:rsidR="003C4B48" w:rsidRPr="008A0214">
        <w:rPr>
          <w:rFonts w:ascii="Arial" w:hAnsi="Arial" w:cs="Arial"/>
          <w:lang w:val="sl-SI"/>
        </w:rPr>
        <w:t>pristojni občinski sveti</w:t>
      </w:r>
      <w:r w:rsidR="000304FC" w:rsidRPr="008A0214">
        <w:rPr>
          <w:rFonts w:ascii="Arial" w:hAnsi="Arial" w:cs="Arial"/>
          <w:lang w:val="sl-SI"/>
        </w:rPr>
        <w:t>.</w:t>
      </w:r>
    </w:p>
    <w:p w14:paraId="7BE96956" w14:textId="4FA8B82E" w:rsidR="00415611" w:rsidRPr="008A0214" w:rsidRDefault="00BC1953" w:rsidP="00D40827">
      <w:pPr>
        <w:jc w:val="both"/>
        <w:rPr>
          <w:rFonts w:ascii="Arial" w:hAnsi="Arial" w:cs="Arial"/>
          <w:color w:val="000000"/>
          <w:lang w:val="sl-SI"/>
        </w:rPr>
      </w:pPr>
      <w:r w:rsidRPr="008A0214">
        <w:rPr>
          <w:rFonts w:ascii="Arial" w:hAnsi="Arial" w:cs="Arial"/>
          <w:color w:val="000000"/>
          <w:lang w:val="sl-SI"/>
        </w:rPr>
        <w:t xml:space="preserve">(4) </w:t>
      </w:r>
      <w:r w:rsidR="00415611" w:rsidRPr="008A0214">
        <w:rPr>
          <w:rFonts w:ascii="Arial" w:hAnsi="Arial" w:cs="Arial"/>
          <w:color w:val="000000"/>
          <w:lang w:val="sl-SI"/>
        </w:rPr>
        <w:t xml:space="preserve">Župani </w:t>
      </w:r>
      <w:r w:rsidR="00B77509" w:rsidRPr="008A0214">
        <w:rPr>
          <w:rFonts w:ascii="Arial" w:hAnsi="Arial" w:cs="Arial"/>
          <w:color w:val="000000"/>
          <w:lang w:val="sl-SI"/>
        </w:rPr>
        <w:t xml:space="preserve">občin ustanoviteljic </w:t>
      </w:r>
      <w:r w:rsidR="0003595D" w:rsidRPr="008A0214">
        <w:rPr>
          <w:rFonts w:ascii="Arial" w:hAnsi="Arial" w:cs="Arial"/>
          <w:color w:val="000000"/>
          <w:lang w:val="sl-SI"/>
        </w:rPr>
        <w:t>imenujejo</w:t>
      </w:r>
      <w:r w:rsidR="00415611" w:rsidRPr="008A0214">
        <w:rPr>
          <w:rFonts w:ascii="Arial" w:hAnsi="Arial" w:cs="Arial"/>
          <w:color w:val="000000"/>
          <w:lang w:val="sl-SI"/>
        </w:rPr>
        <w:t xml:space="preserve"> in razrešujejo </w:t>
      </w:r>
      <w:r w:rsidR="00D209E7" w:rsidRPr="008A0214">
        <w:rPr>
          <w:rFonts w:ascii="Arial" w:hAnsi="Arial" w:cs="Arial"/>
          <w:color w:val="000000"/>
          <w:lang w:val="sl-SI"/>
        </w:rPr>
        <w:t>vodjo</w:t>
      </w:r>
      <w:r w:rsidR="00415611" w:rsidRPr="008A0214">
        <w:rPr>
          <w:rFonts w:ascii="Arial" w:hAnsi="Arial" w:cs="Arial"/>
          <w:color w:val="000000"/>
          <w:lang w:val="sl-SI"/>
        </w:rPr>
        <w:t xml:space="preserve"> </w:t>
      </w:r>
      <w:r w:rsidR="00811C8C" w:rsidRPr="008A0214">
        <w:rPr>
          <w:rFonts w:ascii="Arial" w:hAnsi="Arial" w:cs="Arial"/>
          <w:color w:val="000000"/>
          <w:lang w:val="sl-SI"/>
        </w:rPr>
        <w:t>organa</w:t>
      </w:r>
      <w:r w:rsidR="00415611" w:rsidRPr="008A0214">
        <w:rPr>
          <w:rFonts w:ascii="Arial" w:hAnsi="Arial" w:cs="Arial"/>
          <w:color w:val="000000"/>
          <w:lang w:val="sl-SI"/>
        </w:rPr>
        <w:t xml:space="preserve">, </w:t>
      </w:r>
      <w:r w:rsidR="00442E9A" w:rsidRPr="008A0214">
        <w:rPr>
          <w:rFonts w:ascii="Arial" w:hAnsi="Arial" w:cs="Arial"/>
          <w:color w:val="000000"/>
          <w:lang w:val="sl-SI"/>
        </w:rPr>
        <w:t xml:space="preserve">sprejmejo akt o sistemizaciji delovnih </w:t>
      </w:r>
      <w:r w:rsidR="00442E9A" w:rsidRPr="008A0214">
        <w:rPr>
          <w:rFonts w:ascii="Arial" w:hAnsi="Arial" w:cs="Arial"/>
          <w:lang w:val="sl-SI"/>
        </w:rPr>
        <w:t xml:space="preserve">mest v </w:t>
      </w:r>
      <w:r w:rsidR="00A251F5" w:rsidRPr="008A0214">
        <w:rPr>
          <w:rFonts w:ascii="Arial" w:hAnsi="Arial" w:cs="Arial"/>
          <w:lang w:val="sl-SI"/>
        </w:rPr>
        <w:t>organu</w:t>
      </w:r>
      <w:r w:rsidR="00442E9A" w:rsidRPr="008A0214">
        <w:rPr>
          <w:rFonts w:ascii="Arial" w:hAnsi="Arial" w:cs="Arial"/>
          <w:lang w:val="sl-SI"/>
        </w:rPr>
        <w:t xml:space="preserve">, </w:t>
      </w:r>
      <w:r w:rsidR="00415611" w:rsidRPr="008A0214">
        <w:rPr>
          <w:rFonts w:ascii="Arial" w:hAnsi="Arial" w:cs="Arial"/>
          <w:lang w:val="sl-SI"/>
        </w:rPr>
        <w:t xml:space="preserve">sprejmejo kadrovski načrt, </w:t>
      </w:r>
      <w:r w:rsidR="00C72E14" w:rsidRPr="008A0214">
        <w:rPr>
          <w:rFonts w:ascii="Arial" w:hAnsi="Arial" w:cs="Arial"/>
          <w:lang w:val="sl-SI"/>
        </w:rPr>
        <w:t xml:space="preserve">letni </w:t>
      </w:r>
      <w:r w:rsidR="00415611" w:rsidRPr="008A0214">
        <w:rPr>
          <w:rFonts w:ascii="Arial" w:hAnsi="Arial" w:cs="Arial"/>
          <w:lang w:val="sl-SI"/>
        </w:rPr>
        <w:t>program dela</w:t>
      </w:r>
      <w:r w:rsidR="00C72E14" w:rsidRPr="008A0214">
        <w:rPr>
          <w:rFonts w:ascii="Arial" w:hAnsi="Arial" w:cs="Arial"/>
          <w:lang w:val="sl-SI"/>
        </w:rPr>
        <w:t xml:space="preserve"> in letni plan dela</w:t>
      </w:r>
      <w:r w:rsidR="00415611" w:rsidRPr="008A0214">
        <w:rPr>
          <w:rFonts w:ascii="Arial" w:hAnsi="Arial" w:cs="Arial"/>
          <w:lang w:val="sl-SI"/>
        </w:rPr>
        <w:t xml:space="preserve"> </w:t>
      </w:r>
      <w:r w:rsidR="00C72E14" w:rsidRPr="008A0214">
        <w:rPr>
          <w:rFonts w:ascii="Arial" w:hAnsi="Arial" w:cs="Arial"/>
          <w:lang w:val="sl-SI"/>
        </w:rPr>
        <w:t xml:space="preserve">ter </w:t>
      </w:r>
      <w:r w:rsidR="00415611" w:rsidRPr="008A0214">
        <w:rPr>
          <w:rFonts w:ascii="Arial" w:hAnsi="Arial" w:cs="Arial"/>
          <w:color w:val="000000"/>
          <w:lang w:val="sl-SI"/>
        </w:rPr>
        <w:t xml:space="preserve">finančni načrt </w:t>
      </w:r>
      <w:r w:rsidR="00A251F5" w:rsidRPr="008A0214">
        <w:rPr>
          <w:rFonts w:ascii="Arial" w:hAnsi="Arial" w:cs="Arial"/>
          <w:color w:val="000000"/>
          <w:lang w:val="sl-SI"/>
        </w:rPr>
        <w:t>organa</w:t>
      </w:r>
      <w:r w:rsidR="00415611" w:rsidRPr="008A0214">
        <w:rPr>
          <w:rFonts w:ascii="Arial" w:hAnsi="Arial" w:cs="Arial"/>
          <w:color w:val="000000"/>
          <w:lang w:val="sl-SI"/>
        </w:rPr>
        <w:t xml:space="preserve">, nadzorujejo delo ter dajejo skupne usmeritve glede splošnih vprašanj organiziranja in delovanja </w:t>
      </w:r>
      <w:r w:rsidR="00A251F5" w:rsidRPr="008A0214">
        <w:rPr>
          <w:rFonts w:ascii="Arial" w:hAnsi="Arial" w:cs="Arial"/>
          <w:color w:val="000000"/>
          <w:lang w:val="sl-SI"/>
        </w:rPr>
        <w:t>organa</w:t>
      </w:r>
      <w:r w:rsidR="00415611" w:rsidRPr="008A0214">
        <w:rPr>
          <w:rFonts w:ascii="Arial" w:hAnsi="Arial" w:cs="Arial"/>
          <w:color w:val="000000"/>
          <w:lang w:val="sl-SI"/>
        </w:rPr>
        <w:t>.</w:t>
      </w:r>
    </w:p>
    <w:p w14:paraId="447AF56A" w14:textId="77777777" w:rsidR="00213A7E" w:rsidRPr="008A0214" w:rsidRDefault="00213A7E" w:rsidP="00D40827">
      <w:pPr>
        <w:jc w:val="both"/>
        <w:rPr>
          <w:rFonts w:ascii="Arial" w:hAnsi="Arial" w:cs="Arial"/>
          <w:color w:val="000000"/>
          <w:lang w:val="sl-SI"/>
        </w:rPr>
      </w:pPr>
    </w:p>
    <w:p w14:paraId="6DF80442" w14:textId="77777777" w:rsidR="00B13AA0" w:rsidRPr="008A0214" w:rsidRDefault="00B13AA0" w:rsidP="00D40827">
      <w:pPr>
        <w:jc w:val="both"/>
        <w:rPr>
          <w:rFonts w:ascii="Arial" w:hAnsi="Arial" w:cs="Arial"/>
          <w:color w:val="000000"/>
          <w:lang w:val="sl-SI"/>
        </w:rPr>
      </w:pPr>
    </w:p>
    <w:p w14:paraId="0CDE2807" w14:textId="77777777" w:rsidR="0083428B" w:rsidRPr="008A0214" w:rsidRDefault="0083428B" w:rsidP="00F204C9">
      <w:pPr>
        <w:pStyle w:val="Odstavekseznama"/>
        <w:numPr>
          <w:ilvl w:val="0"/>
          <w:numId w:val="7"/>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41B24C37" w14:textId="77777777" w:rsidR="00A25786" w:rsidRPr="008A0214" w:rsidRDefault="00A25786" w:rsidP="00D40827">
      <w:pPr>
        <w:jc w:val="both"/>
        <w:rPr>
          <w:rFonts w:ascii="Arial" w:hAnsi="Arial" w:cs="Arial"/>
          <w:color w:val="000000"/>
          <w:lang w:val="sl-SI"/>
        </w:rPr>
      </w:pPr>
    </w:p>
    <w:p w14:paraId="7022B23E" w14:textId="0B9E983E" w:rsidR="000304FC" w:rsidRPr="008A0214" w:rsidRDefault="00BC1953" w:rsidP="00D40827">
      <w:pPr>
        <w:jc w:val="both"/>
        <w:rPr>
          <w:rFonts w:ascii="Arial" w:hAnsi="Arial" w:cs="Arial"/>
          <w:lang w:val="sl-SI"/>
        </w:rPr>
      </w:pPr>
      <w:r w:rsidRPr="008A0214">
        <w:rPr>
          <w:rFonts w:ascii="Arial" w:hAnsi="Arial" w:cs="Arial"/>
          <w:color w:val="000000"/>
          <w:lang w:val="sl-SI"/>
        </w:rPr>
        <w:t xml:space="preserve">(1) </w:t>
      </w:r>
      <w:r w:rsidR="008A0214">
        <w:rPr>
          <w:rFonts w:ascii="Arial" w:hAnsi="Arial" w:cs="Arial"/>
          <w:color w:val="000000"/>
          <w:lang w:val="sl-SI"/>
        </w:rPr>
        <w:t>N</w:t>
      </w:r>
      <w:r w:rsidR="000304FC" w:rsidRPr="008A0214">
        <w:rPr>
          <w:rFonts w:ascii="Arial" w:hAnsi="Arial" w:cs="Arial"/>
          <w:color w:val="000000"/>
          <w:lang w:val="sl-SI"/>
        </w:rPr>
        <w:t xml:space="preserve">aziv </w:t>
      </w:r>
      <w:r w:rsidR="00811C8C" w:rsidRPr="008A0214">
        <w:rPr>
          <w:rFonts w:ascii="Arial" w:hAnsi="Arial" w:cs="Arial"/>
          <w:color w:val="000000"/>
          <w:lang w:val="sl-SI"/>
        </w:rPr>
        <w:t xml:space="preserve">organa </w:t>
      </w:r>
      <w:r w:rsidR="00875C79" w:rsidRPr="008A0214">
        <w:rPr>
          <w:rFonts w:ascii="Arial" w:hAnsi="Arial" w:cs="Arial"/>
          <w:color w:val="000000"/>
          <w:lang w:val="sl-SI"/>
        </w:rPr>
        <w:t>je</w:t>
      </w:r>
      <w:r w:rsidR="007931D9" w:rsidRPr="008A0214">
        <w:rPr>
          <w:rFonts w:ascii="Arial" w:hAnsi="Arial" w:cs="Arial"/>
          <w:color w:val="000000"/>
          <w:lang w:val="sl-SI"/>
        </w:rPr>
        <w:t xml:space="preserve"> </w:t>
      </w:r>
      <w:r w:rsidR="00A251F5" w:rsidRPr="008A0214">
        <w:rPr>
          <w:rFonts w:ascii="Arial" w:hAnsi="Arial" w:cs="Arial"/>
          <w:color w:val="000000"/>
          <w:lang w:val="sl-SI"/>
        </w:rPr>
        <w:t xml:space="preserve">Medobčinski inšpektorat - Skupni </w:t>
      </w:r>
      <w:proofErr w:type="spellStart"/>
      <w:r w:rsidR="00A251F5" w:rsidRPr="008A0214">
        <w:rPr>
          <w:rFonts w:ascii="Arial" w:hAnsi="Arial" w:cs="Arial"/>
          <w:color w:val="000000"/>
          <w:lang w:val="sl-SI"/>
        </w:rPr>
        <w:t>prekrškovni</w:t>
      </w:r>
      <w:proofErr w:type="spellEnd"/>
      <w:r w:rsidR="00A251F5" w:rsidRPr="008A0214">
        <w:rPr>
          <w:rFonts w:ascii="Arial" w:hAnsi="Arial" w:cs="Arial"/>
          <w:color w:val="000000"/>
          <w:lang w:val="sl-SI"/>
        </w:rPr>
        <w:t xml:space="preserve"> organ občinskih uprav občin Bistrica ob Sotli, Brežice, Krško, Radeče in Sevnica</w:t>
      </w:r>
      <w:r w:rsidR="00C72E14" w:rsidRPr="008A0214">
        <w:rPr>
          <w:rFonts w:ascii="Arial" w:hAnsi="Arial" w:cs="Arial"/>
          <w:color w:val="000000"/>
          <w:lang w:val="sl-SI"/>
        </w:rPr>
        <w:t xml:space="preserve">, </w:t>
      </w:r>
      <w:r w:rsidR="008A0214">
        <w:rPr>
          <w:rFonts w:ascii="Arial" w:hAnsi="Arial" w:cs="Arial"/>
          <w:lang w:val="sl-SI"/>
        </w:rPr>
        <w:t>skrajšano</w:t>
      </w:r>
      <w:r w:rsidR="008A0214" w:rsidRPr="008A0214">
        <w:rPr>
          <w:rFonts w:ascii="Arial" w:hAnsi="Arial" w:cs="Arial"/>
          <w:lang w:val="sl-SI"/>
        </w:rPr>
        <w:t xml:space="preserve"> </w:t>
      </w:r>
      <w:r w:rsidR="00C72E14" w:rsidRPr="008A0214">
        <w:rPr>
          <w:rFonts w:ascii="Arial" w:hAnsi="Arial" w:cs="Arial"/>
          <w:lang w:val="sl-SI"/>
        </w:rPr>
        <w:t>ime je MI-SPO</w:t>
      </w:r>
      <w:r w:rsidR="000562F3" w:rsidRPr="008A0214">
        <w:rPr>
          <w:rFonts w:ascii="Arial" w:hAnsi="Arial" w:cs="Arial"/>
          <w:lang w:val="sl-SI"/>
        </w:rPr>
        <w:t>.</w:t>
      </w:r>
    </w:p>
    <w:p w14:paraId="7E1CF3AC" w14:textId="2284034A" w:rsidR="00907F60" w:rsidRPr="008A0214" w:rsidRDefault="00BC1953" w:rsidP="00D40827">
      <w:pPr>
        <w:jc w:val="both"/>
        <w:rPr>
          <w:rFonts w:ascii="Arial" w:hAnsi="Arial" w:cs="Arial"/>
          <w:color w:val="000000"/>
          <w:lang w:val="sl-SI"/>
        </w:rPr>
      </w:pPr>
      <w:r w:rsidRPr="008A0214">
        <w:rPr>
          <w:rFonts w:ascii="Arial" w:hAnsi="Arial" w:cs="Arial"/>
          <w:color w:val="000000"/>
          <w:lang w:val="sl-SI"/>
        </w:rPr>
        <w:t xml:space="preserve">(2) </w:t>
      </w:r>
      <w:r w:rsidR="00EC1129" w:rsidRPr="008A0214">
        <w:rPr>
          <w:rFonts w:ascii="Arial" w:hAnsi="Arial" w:cs="Arial"/>
          <w:color w:val="000000"/>
          <w:lang w:val="sl-SI"/>
        </w:rPr>
        <w:t xml:space="preserve">Sedež </w:t>
      </w:r>
      <w:r w:rsidR="00F47794" w:rsidRPr="008A0214">
        <w:rPr>
          <w:rFonts w:ascii="Arial" w:hAnsi="Arial" w:cs="Arial"/>
          <w:color w:val="000000"/>
          <w:lang w:val="sl-SI"/>
        </w:rPr>
        <w:t xml:space="preserve">MI-SPO </w:t>
      </w:r>
      <w:r w:rsidR="00EC1129" w:rsidRPr="008A0214">
        <w:rPr>
          <w:rFonts w:ascii="Arial" w:hAnsi="Arial" w:cs="Arial"/>
          <w:color w:val="000000"/>
          <w:lang w:val="sl-SI"/>
        </w:rPr>
        <w:t xml:space="preserve">je v </w:t>
      </w:r>
      <w:r w:rsidRPr="008A0214">
        <w:rPr>
          <w:rFonts w:ascii="Arial" w:hAnsi="Arial" w:cs="Arial"/>
          <w:color w:val="000000"/>
          <w:lang w:val="sl-SI"/>
        </w:rPr>
        <w:t>Krškem</w:t>
      </w:r>
      <w:r w:rsidR="00EC1129" w:rsidRPr="008A0214">
        <w:rPr>
          <w:rFonts w:ascii="Arial" w:hAnsi="Arial" w:cs="Arial"/>
          <w:color w:val="000000"/>
          <w:lang w:val="sl-SI"/>
        </w:rPr>
        <w:t>,</w:t>
      </w:r>
      <w:r w:rsidR="00907F60" w:rsidRPr="008A0214">
        <w:rPr>
          <w:rFonts w:ascii="Arial" w:hAnsi="Arial" w:cs="Arial"/>
          <w:color w:val="000000"/>
          <w:lang w:val="sl-SI"/>
        </w:rPr>
        <w:t xml:space="preserve"> na naslovu </w:t>
      </w:r>
      <w:r w:rsidRPr="008A0214">
        <w:rPr>
          <w:rFonts w:ascii="Arial" w:hAnsi="Arial" w:cs="Arial"/>
          <w:color w:val="000000"/>
          <w:lang w:val="sl-SI"/>
        </w:rPr>
        <w:t>Cesta krških žrtev 15, 8270 Krško</w:t>
      </w:r>
      <w:r w:rsidR="00907F60" w:rsidRPr="008A0214">
        <w:rPr>
          <w:rFonts w:ascii="Arial" w:hAnsi="Arial" w:cs="Arial"/>
          <w:color w:val="000000"/>
          <w:lang w:val="sl-SI"/>
        </w:rPr>
        <w:t>.</w:t>
      </w:r>
    </w:p>
    <w:p w14:paraId="37BD1721" w14:textId="6D5D59F0" w:rsidR="000B0D99" w:rsidRPr="008A0214" w:rsidRDefault="001F251F" w:rsidP="00D40827">
      <w:pPr>
        <w:jc w:val="both"/>
        <w:rPr>
          <w:rFonts w:ascii="Arial" w:hAnsi="Arial" w:cs="Arial"/>
          <w:lang w:val="sl-SI"/>
        </w:rPr>
      </w:pPr>
      <w:r w:rsidRPr="008A0214">
        <w:rPr>
          <w:rFonts w:ascii="Arial" w:hAnsi="Arial" w:cs="Arial"/>
          <w:lang w:val="sl-SI"/>
        </w:rPr>
        <w:t xml:space="preserve">(3) </w:t>
      </w:r>
      <w:r w:rsidR="000562F3" w:rsidRPr="008A0214">
        <w:rPr>
          <w:rFonts w:ascii="Arial" w:hAnsi="Arial" w:cs="Arial"/>
          <w:lang w:val="sl-SI"/>
        </w:rPr>
        <w:t xml:space="preserve">MI-SPO </w:t>
      </w:r>
      <w:r w:rsidR="00BD49B2" w:rsidRPr="008A0214">
        <w:rPr>
          <w:rFonts w:ascii="Arial" w:hAnsi="Arial" w:cs="Arial"/>
          <w:lang w:val="sl-SI"/>
        </w:rPr>
        <w:t>uporablja</w:t>
      </w:r>
      <w:r w:rsidR="00EC1129" w:rsidRPr="008A0214">
        <w:rPr>
          <w:rFonts w:ascii="Arial" w:hAnsi="Arial" w:cs="Arial"/>
          <w:lang w:val="sl-SI"/>
        </w:rPr>
        <w:t xml:space="preserve"> </w:t>
      </w:r>
      <w:r w:rsidR="00C72E14" w:rsidRPr="008A0214">
        <w:rPr>
          <w:rFonts w:ascii="Arial" w:hAnsi="Arial" w:cs="Arial"/>
          <w:lang w:val="sl-SI"/>
        </w:rPr>
        <w:t xml:space="preserve">dva </w:t>
      </w:r>
      <w:r w:rsidR="00BD49B2" w:rsidRPr="008A0214">
        <w:rPr>
          <w:rFonts w:ascii="Arial" w:hAnsi="Arial" w:cs="Arial"/>
          <w:lang w:val="sl-SI"/>
        </w:rPr>
        <w:t>žig</w:t>
      </w:r>
      <w:r w:rsidR="00C72E14" w:rsidRPr="008A0214">
        <w:rPr>
          <w:rFonts w:ascii="Arial" w:hAnsi="Arial" w:cs="Arial"/>
          <w:lang w:val="sl-SI"/>
        </w:rPr>
        <w:t>a</w:t>
      </w:r>
      <w:r w:rsidR="00BD49B2" w:rsidRPr="008A0214">
        <w:rPr>
          <w:rFonts w:ascii="Arial" w:hAnsi="Arial" w:cs="Arial"/>
          <w:lang w:val="sl-SI"/>
        </w:rPr>
        <w:t xml:space="preserve"> </w:t>
      </w:r>
      <w:r w:rsidR="00EC1129" w:rsidRPr="008A0214">
        <w:rPr>
          <w:rFonts w:ascii="Arial" w:hAnsi="Arial" w:cs="Arial"/>
          <w:lang w:val="sl-SI"/>
        </w:rPr>
        <w:t>okrogle oblike</w:t>
      </w:r>
      <w:r w:rsidRPr="008A0214">
        <w:rPr>
          <w:rFonts w:ascii="Arial" w:hAnsi="Arial" w:cs="Arial"/>
          <w:lang w:val="sl-SI"/>
        </w:rPr>
        <w:t>.</w:t>
      </w:r>
      <w:r w:rsidR="00BD49B2" w:rsidRPr="008A0214">
        <w:rPr>
          <w:rFonts w:ascii="Arial" w:hAnsi="Arial" w:cs="Arial"/>
          <w:lang w:val="sl-SI"/>
        </w:rPr>
        <w:t xml:space="preserve"> </w:t>
      </w:r>
      <w:r w:rsidRPr="008A0214">
        <w:rPr>
          <w:rFonts w:ascii="Arial" w:hAnsi="Arial" w:cs="Arial"/>
          <w:lang w:val="sl-SI"/>
        </w:rPr>
        <w:t>V</w:t>
      </w:r>
      <w:r w:rsidR="00290618" w:rsidRPr="008A0214">
        <w:rPr>
          <w:rFonts w:ascii="Arial" w:hAnsi="Arial" w:cs="Arial"/>
          <w:lang w:val="sl-SI"/>
        </w:rPr>
        <w:t xml:space="preserve"> sredini </w:t>
      </w:r>
      <w:r w:rsidR="00C72E14" w:rsidRPr="008A0214">
        <w:rPr>
          <w:rFonts w:ascii="Arial" w:hAnsi="Arial" w:cs="Arial"/>
          <w:lang w:val="sl-SI"/>
        </w:rPr>
        <w:t xml:space="preserve">obeh </w:t>
      </w:r>
      <w:r w:rsidRPr="008A0214">
        <w:rPr>
          <w:rFonts w:ascii="Arial" w:hAnsi="Arial" w:cs="Arial"/>
          <w:lang w:val="sl-SI"/>
        </w:rPr>
        <w:t>žig</w:t>
      </w:r>
      <w:r w:rsidR="00C72E14" w:rsidRPr="008A0214">
        <w:rPr>
          <w:rFonts w:ascii="Arial" w:hAnsi="Arial" w:cs="Arial"/>
          <w:lang w:val="sl-SI"/>
        </w:rPr>
        <w:t>ov</w:t>
      </w:r>
      <w:r w:rsidRPr="008A0214">
        <w:rPr>
          <w:rFonts w:ascii="Arial" w:hAnsi="Arial" w:cs="Arial"/>
          <w:lang w:val="sl-SI"/>
        </w:rPr>
        <w:t xml:space="preserve"> </w:t>
      </w:r>
      <w:r w:rsidR="00290618" w:rsidRPr="008A0214">
        <w:rPr>
          <w:rFonts w:ascii="Arial" w:hAnsi="Arial" w:cs="Arial"/>
          <w:lang w:val="sl-SI"/>
        </w:rPr>
        <w:t>se</w:t>
      </w:r>
      <w:r w:rsidR="0032496A" w:rsidRPr="008A0214">
        <w:rPr>
          <w:rFonts w:ascii="Arial" w:hAnsi="Arial" w:cs="Arial"/>
          <w:lang w:val="sl-SI"/>
        </w:rPr>
        <w:t xml:space="preserve"> nahaja napis »</w:t>
      </w:r>
      <w:r w:rsidR="00A251F5" w:rsidRPr="008A0214">
        <w:rPr>
          <w:rFonts w:ascii="Arial" w:hAnsi="Arial" w:cs="Arial"/>
          <w:lang w:val="sl-SI"/>
        </w:rPr>
        <w:t xml:space="preserve">Medobčinski inšpektorat Skupni </w:t>
      </w:r>
      <w:proofErr w:type="spellStart"/>
      <w:r w:rsidR="00A251F5" w:rsidRPr="008A0214">
        <w:rPr>
          <w:rFonts w:ascii="Arial" w:hAnsi="Arial" w:cs="Arial"/>
          <w:lang w:val="sl-SI"/>
        </w:rPr>
        <w:t>prekrškovni</w:t>
      </w:r>
      <w:proofErr w:type="spellEnd"/>
      <w:r w:rsidR="00A251F5" w:rsidRPr="008A0214">
        <w:rPr>
          <w:rFonts w:ascii="Arial" w:hAnsi="Arial" w:cs="Arial"/>
          <w:lang w:val="sl-SI"/>
        </w:rPr>
        <w:t xml:space="preserve"> organ občinskih uprav občin Bistrica ob Sotli, Brežice, Krško, Radeče in Sevnica</w:t>
      </w:r>
      <w:r w:rsidR="000564F0" w:rsidRPr="008A0214">
        <w:rPr>
          <w:rFonts w:ascii="Arial" w:hAnsi="Arial" w:cs="Arial"/>
          <w:lang w:val="sl-SI"/>
        </w:rPr>
        <w:t>«. Žig</w:t>
      </w:r>
      <w:r w:rsidR="00C72E14" w:rsidRPr="008A0214">
        <w:rPr>
          <w:rFonts w:ascii="Arial" w:hAnsi="Arial" w:cs="Arial"/>
          <w:lang w:val="sl-SI"/>
        </w:rPr>
        <w:t>a</w:t>
      </w:r>
      <w:r w:rsidR="000564F0" w:rsidRPr="008A0214">
        <w:rPr>
          <w:rFonts w:ascii="Arial" w:hAnsi="Arial" w:cs="Arial"/>
          <w:lang w:val="sl-SI"/>
        </w:rPr>
        <w:t xml:space="preserve"> </w:t>
      </w:r>
      <w:r w:rsidR="00C72E14" w:rsidRPr="008A0214">
        <w:rPr>
          <w:rFonts w:ascii="Arial" w:hAnsi="Arial" w:cs="Arial"/>
          <w:lang w:val="sl-SI"/>
        </w:rPr>
        <w:t xml:space="preserve"> sta</w:t>
      </w:r>
      <w:r w:rsidR="000564F0" w:rsidRPr="008A0214">
        <w:rPr>
          <w:rFonts w:ascii="Arial" w:hAnsi="Arial" w:cs="Arial"/>
          <w:lang w:val="sl-SI"/>
        </w:rPr>
        <w:t xml:space="preserve"> obrobljen</w:t>
      </w:r>
      <w:r w:rsidR="00C72E14" w:rsidRPr="008A0214">
        <w:rPr>
          <w:rFonts w:ascii="Arial" w:hAnsi="Arial" w:cs="Arial"/>
          <w:lang w:val="sl-SI"/>
        </w:rPr>
        <w:t>a</w:t>
      </w:r>
      <w:r w:rsidR="000564F0" w:rsidRPr="008A0214">
        <w:rPr>
          <w:rFonts w:ascii="Arial" w:hAnsi="Arial" w:cs="Arial"/>
          <w:lang w:val="sl-SI"/>
        </w:rPr>
        <w:t xml:space="preserve"> z dvema črtama</w:t>
      </w:r>
      <w:r w:rsidR="00C72E14" w:rsidRPr="008A0214">
        <w:rPr>
          <w:rFonts w:ascii="Arial" w:hAnsi="Arial" w:cs="Arial"/>
          <w:lang w:val="sl-SI"/>
        </w:rPr>
        <w:t>, eden</w:t>
      </w:r>
      <w:r w:rsidR="000564F0" w:rsidRPr="008A0214">
        <w:rPr>
          <w:rFonts w:ascii="Arial" w:hAnsi="Arial" w:cs="Arial"/>
          <w:lang w:val="sl-SI"/>
        </w:rPr>
        <w:t xml:space="preserve"> </w:t>
      </w:r>
      <w:r w:rsidR="000C0B26" w:rsidRPr="008A0214">
        <w:rPr>
          <w:rFonts w:ascii="Arial" w:hAnsi="Arial" w:cs="Arial"/>
          <w:lang w:val="sl-SI"/>
        </w:rPr>
        <w:t xml:space="preserve">je </w:t>
      </w:r>
      <w:r w:rsidR="000564F0" w:rsidRPr="008A0214">
        <w:rPr>
          <w:rFonts w:ascii="Arial" w:hAnsi="Arial" w:cs="Arial"/>
          <w:lang w:val="sl-SI"/>
        </w:rPr>
        <w:t xml:space="preserve">premera </w:t>
      </w:r>
      <w:smartTag w:uri="urn:schemas-microsoft-com:office:smarttags" w:element="metricconverter">
        <w:smartTagPr>
          <w:attr w:name="ProductID" w:val="38 mm"/>
        </w:smartTagPr>
        <w:r w:rsidR="000564F0" w:rsidRPr="008A0214">
          <w:rPr>
            <w:rFonts w:ascii="Arial" w:hAnsi="Arial" w:cs="Arial"/>
            <w:lang w:val="sl-SI"/>
          </w:rPr>
          <w:t>38 mm</w:t>
        </w:r>
        <w:r w:rsidR="00C72E14" w:rsidRPr="008A0214">
          <w:rPr>
            <w:rFonts w:ascii="Arial" w:hAnsi="Arial" w:cs="Arial"/>
            <w:lang w:val="sl-SI"/>
          </w:rPr>
          <w:t xml:space="preserve"> in drugi 20 mm</w:t>
        </w:r>
      </w:smartTag>
      <w:r w:rsidR="000564F0" w:rsidRPr="008A0214">
        <w:rPr>
          <w:rFonts w:ascii="Arial" w:hAnsi="Arial" w:cs="Arial"/>
          <w:lang w:val="sl-SI"/>
        </w:rPr>
        <w:t xml:space="preserve">. </w:t>
      </w:r>
    </w:p>
    <w:p w14:paraId="31503ADC" w14:textId="77777777" w:rsidR="000562F3" w:rsidRPr="008A0214" w:rsidRDefault="000562F3" w:rsidP="00D40827">
      <w:pPr>
        <w:jc w:val="both"/>
        <w:rPr>
          <w:rFonts w:ascii="Arial" w:hAnsi="Arial" w:cs="Arial"/>
          <w:lang w:val="sl-SI"/>
        </w:rPr>
      </w:pPr>
    </w:p>
    <w:p w14:paraId="666B3E2B" w14:textId="77777777" w:rsidR="003851B5" w:rsidRPr="008A0214" w:rsidRDefault="003851B5" w:rsidP="00D40827">
      <w:pPr>
        <w:jc w:val="both"/>
        <w:rPr>
          <w:rFonts w:ascii="Arial" w:hAnsi="Arial" w:cs="Arial"/>
          <w:lang w:val="sl-SI"/>
        </w:rPr>
      </w:pPr>
    </w:p>
    <w:p w14:paraId="3575E37A" w14:textId="77777777" w:rsidR="0083428B" w:rsidRPr="008A0214" w:rsidRDefault="0083428B" w:rsidP="00F204C9">
      <w:pPr>
        <w:pStyle w:val="Odstavekseznama"/>
        <w:numPr>
          <w:ilvl w:val="0"/>
          <w:numId w:val="6"/>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06A49C16" w14:textId="77777777" w:rsidR="0083428B" w:rsidRPr="008A0214" w:rsidRDefault="0083428B" w:rsidP="00CC78B8">
      <w:pPr>
        <w:jc w:val="both"/>
        <w:rPr>
          <w:rFonts w:ascii="Arial" w:hAnsi="Arial" w:cs="Arial"/>
          <w:color w:val="000000" w:themeColor="text1"/>
          <w:lang w:val="sl-SI"/>
        </w:rPr>
      </w:pPr>
    </w:p>
    <w:p w14:paraId="717534CC" w14:textId="5E433E17" w:rsidR="00CC78B8" w:rsidRPr="008A0214" w:rsidRDefault="002F6909" w:rsidP="00CC78B8">
      <w:pPr>
        <w:jc w:val="both"/>
        <w:rPr>
          <w:rFonts w:ascii="Arial" w:hAnsi="Arial" w:cs="Arial"/>
          <w:color w:val="000000" w:themeColor="text1"/>
          <w:lang w:val="sl-SI"/>
        </w:rPr>
      </w:pPr>
      <w:r w:rsidRPr="008A0214">
        <w:rPr>
          <w:rFonts w:ascii="Arial" w:hAnsi="Arial" w:cs="Arial"/>
          <w:color w:val="000000" w:themeColor="text1"/>
          <w:lang w:val="sl-SI"/>
        </w:rPr>
        <w:t xml:space="preserve">(1) </w:t>
      </w:r>
      <w:r w:rsidR="00CC78B8" w:rsidRPr="008A0214">
        <w:rPr>
          <w:rFonts w:ascii="Arial" w:hAnsi="Arial" w:cs="Arial"/>
          <w:color w:val="000000" w:themeColor="text1"/>
          <w:lang w:val="sl-SI"/>
        </w:rPr>
        <w:t xml:space="preserve">Prostore in opremo za delovanje </w:t>
      </w:r>
      <w:r w:rsidR="00EB45F1" w:rsidRPr="008A0214">
        <w:rPr>
          <w:rFonts w:ascii="Arial" w:hAnsi="Arial" w:cs="Arial"/>
          <w:color w:val="000000" w:themeColor="text1"/>
          <w:lang w:val="sl-SI"/>
        </w:rPr>
        <w:t>MI-SPO</w:t>
      </w:r>
      <w:r w:rsidR="00811C8C" w:rsidRPr="008A0214">
        <w:rPr>
          <w:rFonts w:ascii="Arial" w:hAnsi="Arial" w:cs="Arial"/>
          <w:color w:val="000000" w:themeColor="text1"/>
          <w:lang w:val="sl-SI"/>
        </w:rPr>
        <w:t xml:space="preserve"> </w:t>
      </w:r>
      <w:r w:rsidR="00CC78B8" w:rsidRPr="008A0214">
        <w:rPr>
          <w:rFonts w:ascii="Arial" w:hAnsi="Arial" w:cs="Arial"/>
          <w:color w:val="000000" w:themeColor="text1"/>
          <w:lang w:val="sl-SI"/>
        </w:rPr>
        <w:t xml:space="preserve">zagotavlja Občina Krško kot </w:t>
      </w:r>
      <w:r w:rsidR="008A0214">
        <w:rPr>
          <w:rFonts w:ascii="Arial" w:hAnsi="Arial" w:cs="Arial"/>
          <w:color w:val="000000" w:themeColor="text1"/>
          <w:lang w:val="sl-SI"/>
        </w:rPr>
        <w:t xml:space="preserve">sedežna </w:t>
      </w:r>
      <w:r w:rsidR="00CC78B8" w:rsidRPr="008A0214">
        <w:rPr>
          <w:rFonts w:ascii="Arial" w:hAnsi="Arial" w:cs="Arial"/>
          <w:color w:val="000000" w:themeColor="text1"/>
          <w:lang w:val="sl-SI"/>
        </w:rPr>
        <w:t xml:space="preserve">občina. Za uporabo prostora in opreme zaračunava sedežna občina </w:t>
      </w:r>
      <w:r w:rsidR="00EB45F1" w:rsidRPr="008A0214">
        <w:rPr>
          <w:rFonts w:ascii="Arial" w:hAnsi="Arial" w:cs="Arial"/>
          <w:color w:val="000000" w:themeColor="text1"/>
          <w:lang w:val="sl-SI"/>
        </w:rPr>
        <w:t>MI-SPO</w:t>
      </w:r>
      <w:r w:rsidR="00811C8C" w:rsidRPr="008A0214">
        <w:rPr>
          <w:rFonts w:ascii="Arial" w:hAnsi="Arial" w:cs="Arial"/>
          <w:color w:val="000000" w:themeColor="text1"/>
          <w:lang w:val="sl-SI"/>
        </w:rPr>
        <w:t xml:space="preserve"> </w:t>
      </w:r>
      <w:r w:rsidR="00CC78B8" w:rsidRPr="008A0214">
        <w:rPr>
          <w:rFonts w:ascii="Arial" w:hAnsi="Arial" w:cs="Arial"/>
          <w:color w:val="000000" w:themeColor="text1"/>
          <w:lang w:val="sl-SI"/>
        </w:rPr>
        <w:t>najemnino. Na podlagi zahtevkov za izplačilo se stroški in najemnina delijo na občine ustanoviteljice v razmerju števila prebivalcev posamezne občine ustanoviteljice do števila vseh prebivalcev občin ustanoviteljic.</w:t>
      </w:r>
    </w:p>
    <w:p w14:paraId="5A75A7A3" w14:textId="22770746" w:rsidR="00CC78B8" w:rsidRPr="008A0214" w:rsidRDefault="002F6909" w:rsidP="00CC78B8">
      <w:pPr>
        <w:jc w:val="both"/>
        <w:rPr>
          <w:rFonts w:ascii="Arial" w:hAnsi="Arial" w:cs="Arial"/>
          <w:color w:val="000000" w:themeColor="text1"/>
          <w:lang w:val="sl-SI"/>
        </w:rPr>
      </w:pPr>
      <w:r w:rsidRPr="008A0214">
        <w:rPr>
          <w:rFonts w:ascii="Arial" w:hAnsi="Arial" w:cs="Arial"/>
          <w:color w:val="000000" w:themeColor="text1"/>
          <w:lang w:val="sl-SI"/>
        </w:rPr>
        <w:t xml:space="preserve">(2) </w:t>
      </w:r>
      <w:r w:rsidR="00CC78B8" w:rsidRPr="008A0214">
        <w:rPr>
          <w:rFonts w:ascii="Arial" w:hAnsi="Arial" w:cs="Arial"/>
          <w:color w:val="000000" w:themeColor="text1"/>
          <w:lang w:val="sl-SI"/>
        </w:rPr>
        <w:t xml:space="preserve">V primeru prenehanja delovanja </w:t>
      </w:r>
      <w:r w:rsidR="00EB45F1" w:rsidRPr="008A0214">
        <w:rPr>
          <w:rFonts w:ascii="Arial" w:hAnsi="Arial" w:cs="Arial"/>
          <w:color w:val="000000" w:themeColor="text1"/>
          <w:lang w:val="sl-SI"/>
        </w:rPr>
        <w:t xml:space="preserve">MI-SPO </w:t>
      </w:r>
      <w:r w:rsidR="00CC78B8" w:rsidRPr="008A0214">
        <w:rPr>
          <w:rFonts w:ascii="Arial" w:hAnsi="Arial" w:cs="Arial"/>
          <w:color w:val="000000" w:themeColor="text1"/>
          <w:lang w:val="sl-SI"/>
        </w:rPr>
        <w:t>Občina Krško obdrži prostore in opremo, ki jo je zagotovila ob začetku delovanja organa.</w:t>
      </w:r>
    </w:p>
    <w:p w14:paraId="7B13FD29" w14:textId="74B827F9" w:rsidR="00CC78B8" w:rsidRPr="008A0214" w:rsidRDefault="002F6909" w:rsidP="00CC78B8">
      <w:pPr>
        <w:jc w:val="both"/>
        <w:rPr>
          <w:rFonts w:ascii="Arial" w:hAnsi="Arial" w:cs="Arial"/>
          <w:color w:val="000000" w:themeColor="text1"/>
          <w:lang w:val="sl-SI"/>
        </w:rPr>
      </w:pPr>
      <w:r w:rsidRPr="008A0214">
        <w:rPr>
          <w:rFonts w:ascii="Arial" w:hAnsi="Arial" w:cs="Arial"/>
          <w:color w:val="000000" w:themeColor="text1"/>
          <w:lang w:val="sl-SI"/>
        </w:rPr>
        <w:t>(3)</w:t>
      </w:r>
      <w:r w:rsidR="00040324">
        <w:rPr>
          <w:rFonts w:ascii="Arial" w:hAnsi="Arial" w:cs="Arial"/>
          <w:color w:val="000000" w:themeColor="text1"/>
          <w:lang w:val="sl-SI"/>
        </w:rPr>
        <w:t xml:space="preserve"> </w:t>
      </w:r>
      <w:r w:rsidR="00F021F9">
        <w:rPr>
          <w:rFonts w:ascii="Arial" w:hAnsi="Arial" w:cs="Arial"/>
          <w:color w:val="000000" w:themeColor="text1"/>
          <w:lang w:val="sl-SI"/>
        </w:rPr>
        <w:t>Sedežna občina</w:t>
      </w:r>
      <w:r w:rsidR="00CC14DB" w:rsidRPr="008A0214">
        <w:rPr>
          <w:rFonts w:ascii="Arial" w:hAnsi="Arial" w:cs="Arial"/>
          <w:color w:val="000000" w:themeColor="text1"/>
          <w:lang w:val="sl-SI"/>
        </w:rPr>
        <w:t xml:space="preserve"> </w:t>
      </w:r>
      <w:r w:rsidR="00CC78B8" w:rsidRPr="008A0214">
        <w:rPr>
          <w:rFonts w:ascii="Arial" w:hAnsi="Arial" w:cs="Arial"/>
          <w:color w:val="000000" w:themeColor="text1"/>
          <w:lang w:val="sl-SI"/>
        </w:rPr>
        <w:t xml:space="preserve">zagotavlja tudi vse ostale materialne pogoje za delovanje </w:t>
      </w:r>
      <w:r w:rsidR="00EB45F1" w:rsidRPr="008A0214">
        <w:rPr>
          <w:rFonts w:ascii="Arial" w:hAnsi="Arial" w:cs="Arial"/>
          <w:color w:val="000000" w:themeColor="text1"/>
          <w:lang w:val="sl-SI"/>
        </w:rPr>
        <w:t>MI-SPO</w:t>
      </w:r>
      <w:r w:rsidR="00CC78B8" w:rsidRPr="008A0214">
        <w:rPr>
          <w:rFonts w:ascii="Arial" w:hAnsi="Arial" w:cs="Arial"/>
          <w:color w:val="000000" w:themeColor="text1"/>
          <w:lang w:val="sl-SI"/>
        </w:rPr>
        <w:t>. Stroški se delijo med občine ustanoviteljice v razmerju števila prebivalcev posamezne občine ustanoviteljice do števila vseh prebivalcev občin ustanoviteljic.</w:t>
      </w:r>
    </w:p>
    <w:p w14:paraId="6FD568A3" w14:textId="6A54E4A5" w:rsidR="00983AFB" w:rsidRPr="008A0214" w:rsidRDefault="002F6909" w:rsidP="00CC78B8">
      <w:pPr>
        <w:jc w:val="both"/>
        <w:rPr>
          <w:rFonts w:ascii="Arial" w:hAnsi="Arial" w:cs="Arial"/>
          <w:color w:val="000000" w:themeColor="text1"/>
          <w:lang w:val="sl-SI"/>
        </w:rPr>
      </w:pPr>
      <w:r w:rsidRPr="008A0214">
        <w:rPr>
          <w:rFonts w:ascii="Arial" w:hAnsi="Arial" w:cs="Arial"/>
          <w:color w:val="000000" w:themeColor="text1"/>
          <w:lang w:val="sl-SI"/>
        </w:rPr>
        <w:t xml:space="preserve">(4) </w:t>
      </w:r>
      <w:r w:rsidR="00CC78B8" w:rsidRPr="008A0214">
        <w:rPr>
          <w:rFonts w:ascii="Arial" w:hAnsi="Arial" w:cs="Arial"/>
          <w:color w:val="000000" w:themeColor="text1"/>
          <w:lang w:val="sl-SI"/>
        </w:rPr>
        <w:t>Sedežna občina je dolžna skrbeti za tekoče vzdrževanje prostorov in opreme, ki jih daje v najem.</w:t>
      </w:r>
    </w:p>
    <w:p w14:paraId="785A1123" w14:textId="3C612CE7" w:rsidR="00983AFB" w:rsidRPr="008A0214" w:rsidRDefault="002F6909" w:rsidP="00983AFB">
      <w:pPr>
        <w:jc w:val="both"/>
        <w:rPr>
          <w:rFonts w:ascii="Arial" w:hAnsi="Arial" w:cs="Arial"/>
          <w:lang w:val="sl-SI"/>
        </w:rPr>
      </w:pPr>
      <w:r w:rsidRPr="008A0214">
        <w:rPr>
          <w:rFonts w:ascii="Arial" w:hAnsi="Arial" w:cs="Arial"/>
          <w:color w:val="000000" w:themeColor="text1"/>
          <w:lang w:val="sl-SI"/>
        </w:rPr>
        <w:t xml:space="preserve">(5) </w:t>
      </w:r>
      <w:r w:rsidR="00983AFB" w:rsidRPr="008A0214">
        <w:rPr>
          <w:rFonts w:ascii="Arial" w:hAnsi="Arial" w:cs="Arial"/>
          <w:color w:val="000000" w:themeColor="text1"/>
          <w:lang w:val="sl-SI"/>
        </w:rPr>
        <w:t xml:space="preserve">Administrativne in računovodske storitve za </w:t>
      </w:r>
      <w:r w:rsidR="000562F3" w:rsidRPr="008A0214">
        <w:rPr>
          <w:rFonts w:ascii="Arial" w:hAnsi="Arial" w:cs="Arial"/>
          <w:color w:val="000000" w:themeColor="text1"/>
          <w:lang w:val="sl-SI"/>
        </w:rPr>
        <w:t>MI-SPO</w:t>
      </w:r>
      <w:r w:rsidR="00EB45F1" w:rsidRPr="008A0214">
        <w:rPr>
          <w:rFonts w:ascii="Arial" w:hAnsi="Arial" w:cs="Arial"/>
          <w:color w:val="000000" w:themeColor="text1"/>
          <w:lang w:val="sl-SI"/>
        </w:rPr>
        <w:t xml:space="preserve"> </w:t>
      </w:r>
      <w:r w:rsidR="00983AFB" w:rsidRPr="008A0214">
        <w:rPr>
          <w:rFonts w:ascii="Arial" w:hAnsi="Arial" w:cs="Arial"/>
          <w:color w:val="000000" w:themeColor="text1"/>
          <w:lang w:val="sl-SI"/>
        </w:rPr>
        <w:t>izvaja</w:t>
      </w:r>
      <w:r w:rsidR="008A0214">
        <w:rPr>
          <w:rFonts w:ascii="Arial" w:hAnsi="Arial" w:cs="Arial"/>
          <w:color w:val="000000" w:themeColor="text1"/>
          <w:lang w:val="sl-SI"/>
        </w:rPr>
        <w:t xml:space="preserve"> sedežna</w:t>
      </w:r>
      <w:r w:rsidR="00983AFB" w:rsidRPr="008A0214">
        <w:rPr>
          <w:rFonts w:ascii="Arial" w:hAnsi="Arial" w:cs="Arial"/>
          <w:color w:val="000000" w:themeColor="text1"/>
          <w:lang w:val="sl-SI"/>
        </w:rPr>
        <w:t xml:space="preserve"> občina</w:t>
      </w:r>
      <w:r w:rsidR="00983AFB" w:rsidRPr="008A0214">
        <w:rPr>
          <w:rFonts w:ascii="Arial" w:hAnsi="Arial" w:cs="Arial"/>
          <w:lang w:val="sl-SI"/>
        </w:rPr>
        <w:t>.</w:t>
      </w:r>
    </w:p>
    <w:p w14:paraId="51DE8CFA" w14:textId="1CCE7517" w:rsidR="0071230D" w:rsidRPr="008A0214" w:rsidRDefault="00040324" w:rsidP="0071230D">
      <w:pPr>
        <w:jc w:val="both"/>
        <w:rPr>
          <w:rFonts w:ascii="Arial" w:hAnsi="Arial" w:cs="Arial"/>
          <w:lang w:val="sl-SI"/>
        </w:rPr>
      </w:pPr>
      <w:r>
        <w:rPr>
          <w:rFonts w:ascii="Arial" w:hAnsi="Arial" w:cs="Arial"/>
          <w:lang w:val="sl-SI"/>
        </w:rPr>
        <w:t xml:space="preserve">(6) </w:t>
      </w:r>
      <w:r w:rsidR="00983AFB" w:rsidRPr="008A0214">
        <w:rPr>
          <w:rFonts w:ascii="Arial" w:hAnsi="Arial" w:cs="Arial"/>
          <w:lang w:val="sl-SI"/>
        </w:rPr>
        <w:t xml:space="preserve">Za storitve </w:t>
      </w:r>
      <w:r w:rsidR="003971C8" w:rsidRPr="00EB707D">
        <w:rPr>
          <w:rFonts w:ascii="Arial" w:hAnsi="Arial" w:cs="Arial"/>
          <w:lang w:val="sl-SI"/>
        </w:rPr>
        <w:t xml:space="preserve">iz petega odstavka tega člena </w:t>
      </w:r>
      <w:r w:rsidR="00983AFB" w:rsidRPr="00EB707D">
        <w:rPr>
          <w:rFonts w:ascii="Arial" w:hAnsi="Arial" w:cs="Arial"/>
          <w:lang w:val="sl-SI"/>
        </w:rPr>
        <w:t xml:space="preserve">sedežna občina drugim občinam ustanoviteljicam zaračunava izvajanje storitev v višini 5% </w:t>
      </w:r>
      <w:r w:rsidR="00AB6AEB" w:rsidRPr="00EB707D">
        <w:rPr>
          <w:rFonts w:ascii="Arial" w:hAnsi="Arial" w:cs="Arial"/>
          <w:lang w:val="sl-SI"/>
        </w:rPr>
        <w:t xml:space="preserve">realiziranega </w:t>
      </w:r>
      <w:r w:rsidR="00983AFB" w:rsidRPr="008A0214">
        <w:rPr>
          <w:rFonts w:ascii="Arial" w:hAnsi="Arial" w:cs="Arial"/>
          <w:lang w:val="sl-SI"/>
        </w:rPr>
        <w:t xml:space="preserve">finančnega načrta </w:t>
      </w:r>
      <w:r w:rsidR="00EB45F1" w:rsidRPr="008A0214">
        <w:rPr>
          <w:rFonts w:ascii="Arial" w:hAnsi="Arial" w:cs="Arial"/>
          <w:lang w:val="sl-SI"/>
        </w:rPr>
        <w:t>MI-SPO</w:t>
      </w:r>
      <w:r w:rsidR="005176D4" w:rsidRPr="008A0214">
        <w:rPr>
          <w:rFonts w:ascii="Arial" w:hAnsi="Arial" w:cs="Arial"/>
          <w:lang w:val="sl-SI"/>
        </w:rPr>
        <w:t>.</w:t>
      </w:r>
    </w:p>
    <w:p w14:paraId="61D3392C" w14:textId="77777777" w:rsidR="0071230D" w:rsidRPr="008A0214" w:rsidRDefault="0071230D" w:rsidP="0071230D">
      <w:pPr>
        <w:jc w:val="both"/>
        <w:rPr>
          <w:rFonts w:ascii="Arial" w:hAnsi="Arial" w:cs="Arial"/>
          <w:color w:val="FF0000"/>
          <w:lang w:val="sl-SI"/>
        </w:rPr>
      </w:pPr>
    </w:p>
    <w:p w14:paraId="37521FF1" w14:textId="77777777" w:rsidR="00A655AB" w:rsidRPr="008A0214" w:rsidRDefault="00A655AB" w:rsidP="0071230D">
      <w:pPr>
        <w:jc w:val="both"/>
        <w:rPr>
          <w:rFonts w:ascii="Arial" w:hAnsi="Arial" w:cs="Arial"/>
          <w:color w:val="000000" w:themeColor="text1"/>
          <w:lang w:val="sl-SI"/>
        </w:rPr>
      </w:pPr>
    </w:p>
    <w:p w14:paraId="7F452B77" w14:textId="77777777" w:rsidR="0071230D" w:rsidRPr="008A0214" w:rsidRDefault="002F1676"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č</w:t>
      </w:r>
      <w:r w:rsidR="0071230D" w:rsidRPr="008A0214">
        <w:rPr>
          <w:rFonts w:ascii="Arial" w:hAnsi="Arial" w:cs="Arial"/>
          <w:b/>
          <w:color w:val="000000" w:themeColor="text1"/>
          <w:lang w:val="sl-SI"/>
        </w:rPr>
        <w:t>len</w:t>
      </w:r>
    </w:p>
    <w:p w14:paraId="1BA1764F" w14:textId="77777777" w:rsidR="0071230D" w:rsidRPr="008A0214" w:rsidRDefault="0071230D" w:rsidP="0071230D">
      <w:pPr>
        <w:jc w:val="both"/>
        <w:rPr>
          <w:rFonts w:ascii="Arial" w:hAnsi="Arial" w:cs="Arial"/>
          <w:color w:val="000000" w:themeColor="text1"/>
          <w:lang w:val="sl-SI"/>
        </w:rPr>
      </w:pPr>
    </w:p>
    <w:p w14:paraId="0940424C" w14:textId="77045EED" w:rsidR="0071230D" w:rsidRPr="008A0214" w:rsidRDefault="002F6909" w:rsidP="0071230D">
      <w:pPr>
        <w:jc w:val="both"/>
        <w:rPr>
          <w:rFonts w:ascii="Arial" w:hAnsi="Arial" w:cs="Arial"/>
          <w:color w:val="000000" w:themeColor="text1"/>
          <w:lang w:val="sl-SI"/>
        </w:rPr>
      </w:pPr>
      <w:r w:rsidRPr="008A0214">
        <w:rPr>
          <w:rFonts w:ascii="Arial" w:hAnsi="Arial" w:cs="Arial"/>
          <w:color w:val="000000" w:themeColor="text1"/>
          <w:lang w:val="sl-SI"/>
        </w:rPr>
        <w:t xml:space="preserve">(1) </w:t>
      </w:r>
      <w:r w:rsidR="000562F3" w:rsidRPr="008A0214">
        <w:rPr>
          <w:rFonts w:ascii="Arial" w:hAnsi="Arial" w:cs="Arial"/>
          <w:color w:val="000000" w:themeColor="text1"/>
          <w:lang w:val="sl-SI"/>
        </w:rPr>
        <w:t>MI-SPO</w:t>
      </w:r>
      <w:r w:rsidR="00EB45F1" w:rsidRPr="008A0214">
        <w:rPr>
          <w:rFonts w:ascii="Arial" w:hAnsi="Arial" w:cs="Arial"/>
          <w:color w:val="000000" w:themeColor="text1"/>
          <w:lang w:val="sl-SI"/>
        </w:rPr>
        <w:t xml:space="preserve"> </w:t>
      </w:r>
      <w:r w:rsidR="0071230D" w:rsidRPr="008A0214">
        <w:rPr>
          <w:rFonts w:ascii="Arial" w:hAnsi="Arial" w:cs="Arial"/>
          <w:color w:val="000000" w:themeColor="text1"/>
          <w:lang w:val="sl-SI"/>
        </w:rPr>
        <w:t>ima vse pisarne locirane na sedežu organa</w:t>
      </w:r>
      <w:r w:rsidR="008A0214">
        <w:rPr>
          <w:rFonts w:ascii="Arial" w:hAnsi="Arial" w:cs="Arial"/>
          <w:color w:val="000000" w:themeColor="text1"/>
          <w:lang w:val="sl-SI"/>
        </w:rPr>
        <w:t>.</w:t>
      </w:r>
      <w:r w:rsidR="0071230D" w:rsidRPr="008A0214">
        <w:rPr>
          <w:rFonts w:ascii="Arial" w:hAnsi="Arial" w:cs="Arial"/>
          <w:color w:val="000000" w:themeColor="text1"/>
          <w:lang w:val="sl-SI"/>
        </w:rPr>
        <w:t xml:space="preserve"> </w:t>
      </w:r>
    </w:p>
    <w:p w14:paraId="78120E8A" w14:textId="6A0DDF4E" w:rsidR="0071230D" w:rsidRPr="008A0214" w:rsidRDefault="002F6909" w:rsidP="0071230D">
      <w:pPr>
        <w:jc w:val="both"/>
        <w:rPr>
          <w:rFonts w:ascii="Arial" w:hAnsi="Arial" w:cs="Arial"/>
          <w:color w:val="000000" w:themeColor="text1"/>
          <w:lang w:val="sl-SI"/>
        </w:rPr>
      </w:pPr>
      <w:r w:rsidRPr="008A0214">
        <w:rPr>
          <w:rFonts w:ascii="Arial" w:hAnsi="Arial" w:cs="Arial"/>
          <w:color w:val="000000" w:themeColor="text1"/>
          <w:lang w:val="sl-SI"/>
        </w:rPr>
        <w:lastRenderedPageBreak/>
        <w:t xml:space="preserve">(2) </w:t>
      </w:r>
      <w:r w:rsidR="0071230D" w:rsidRPr="008A0214">
        <w:rPr>
          <w:rFonts w:ascii="Arial" w:hAnsi="Arial" w:cs="Arial"/>
          <w:color w:val="000000" w:themeColor="text1"/>
          <w:lang w:val="sl-SI"/>
        </w:rPr>
        <w:t xml:space="preserve">Pisarne morajo zagotavljati tako organizacijske kot prostorske pogoje za nemoteno opravljanje dela vseh zaposlenih v organu. </w:t>
      </w:r>
    </w:p>
    <w:p w14:paraId="03E36691" w14:textId="0B86CB4E" w:rsidR="00206D08" w:rsidRPr="008A0214" w:rsidRDefault="002F6909" w:rsidP="00D40827">
      <w:pPr>
        <w:jc w:val="both"/>
        <w:rPr>
          <w:rFonts w:ascii="Arial" w:hAnsi="Arial" w:cs="Arial"/>
          <w:color w:val="000000" w:themeColor="text1"/>
          <w:lang w:val="sl-SI"/>
        </w:rPr>
      </w:pPr>
      <w:r w:rsidRPr="008A0214">
        <w:rPr>
          <w:rFonts w:ascii="Arial" w:hAnsi="Arial" w:cs="Arial"/>
          <w:color w:val="000000" w:themeColor="text1"/>
          <w:lang w:val="sl-SI"/>
        </w:rPr>
        <w:t xml:space="preserve">(3) </w:t>
      </w:r>
      <w:r w:rsidR="0071230D" w:rsidRPr="008A0214">
        <w:rPr>
          <w:rFonts w:ascii="Arial" w:hAnsi="Arial" w:cs="Arial"/>
          <w:color w:val="000000" w:themeColor="text1"/>
          <w:lang w:val="sl-SI"/>
        </w:rPr>
        <w:t>Ostal</w:t>
      </w:r>
      <w:r w:rsidR="00C52A11" w:rsidRPr="008A0214">
        <w:rPr>
          <w:rFonts w:ascii="Arial" w:hAnsi="Arial" w:cs="Arial"/>
          <w:color w:val="000000" w:themeColor="text1"/>
          <w:lang w:val="sl-SI"/>
        </w:rPr>
        <w:t>e</w:t>
      </w:r>
      <w:r w:rsidR="0071230D" w:rsidRPr="008A0214">
        <w:rPr>
          <w:rFonts w:ascii="Arial" w:hAnsi="Arial" w:cs="Arial"/>
          <w:color w:val="000000" w:themeColor="text1"/>
          <w:lang w:val="sl-SI"/>
        </w:rPr>
        <w:t xml:space="preserve"> občin</w:t>
      </w:r>
      <w:r w:rsidR="00C52A11" w:rsidRPr="008A0214">
        <w:rPr>
          <w:rFonts w:ascii="Arial" w:hAnsi="Arial" w:cs="Arial"/>
          <w:color w:val="000000" w:themeColor="text1"/>
          <w:lang w:val="sl-SI"/>
        </w:rPr>
        <w:t>e</w:t>
      </w:r>
      <w:r w:rsidR="0071230D" w:rsidRPr="008A0214">
        <w:rPr>
          <w:rFonts w:ascii="Arial" w:hAnsi="Arial" w:cs="Arial"/>
          <w:color w:val="000000" w:themeColor="text1"/>
          <w:lang w:val="sl-SI"/>
        </w:rPr>
        <w:t xml:space="preserve"> ustanoviteljic</w:t>
      </w:r>
      <w:r w:rsidR="00C52A11" w:rsidRPr="008A0214">
        <w:rPr>
          <w:rFonts w:ascii="Arial" w:hAnsi="Arial" w:cs="Arial"/>
          <w:color w:val="000000" w:themeColor="text1"/>
          <w:lang w:val="sl-SI"/>
        </w:rPr>
        <w:t>e</w:t>
      </w:r>
      <w:r w:rsidR="0071230D" w:rsidRPr="008A0214">
        <w:rPr>
          <w:rFonts w:ascii="Arial" w:hAnsi="Arial" w:cs="Arial"/>
          <w:color w:val="000000" w:themeColor="text1"/>
          <w:lang w:val="sl-SI"/>
        </w:rPr>
        <w:t>, v katerih ni lociran sedež organa, zagotavlja</w:t>
      </w:r>
      <w:r w:rsidR="00C52A11" w:rsidRPr="008A0214">
        <w:rPr>
          <w:rFonts w:ascii="Arial" w:hAnsi="Arial" w:cs="Arial"/>
          <w:color w:val="000000" w:themeColor="text1"/>
          <w:lang w:val="sl-SI"/>
        </w:rPr>
        <w:t>jo</w:t>
      </w:r>
      <w:r w:rsidR="0071230D" w:rsidRPr="008A0214">
        <w:rPr>
          <w:rFonts w:ascii="Arial" w:hAnsi="Arial" w:cs="Arial"/>
          <w:color w:val="000000" w:themeColor="text1"/>
          <w:lang w:val="sl-SI"/>
        </w:rPr>
        <w:t xml:space="preserve"> neposreden kontakt med organom in občani </w:t>
      </w:r>
      <w:r w:rsidR="00EB45F1" w:rsidRPr="008A0214">
        <w:rPr>
          <w:rFonts w:ascii="Arial" w:hAnsi="Arial" w:cs="Arial"/>
          <w:color w:val="000000" w:themeColor="text1"/>
          <w:lang w:val="sl-SI"/>
        </w:rPr>
        <w:t xml:space="preserve">v prostorih </w:t>
      </w:r>
      <w:r w:rsidR="00BD0196" w:rsidRPr="008A0214">
        <w:rPr>
          <w:rFonts w:ascii="Arial" w:hAnsi="Arial" w:cs="Arial"/>
          <w:color w:val="000000" w:themeColor="text1"/>
          <w:lang w:val="sl-SI"/>
        </w:rPr>
        <w:t>posamezne</w:t>
      </w:r>
      <w:r w:rsidR="00EB45F1" w:rsidRPr="008A0214">
        <w:rPr>
          <w:rFonts w:ascii="Arial" w:hAnsi="Arial" w:cs="Arial"/>
          <w:color w:val="000000" w:themeColor="text1"/>
          <w:lang w:val="sl-SI"/>
        </w:rPr>
        <w:t xml:space="preserve"> občinske uprave.</w:t>
      </w:r>
    </w:p>
    <w:p w14:paraId="45E26A8B" w14:textId="2DEF03AE" w:rsidR="00185681" w:rsidRPr="008A0214" w:rsidRDefault="00185681" w:rsidP="00D40827">
      <w:pPr>
        <w:jc w:val="both"/>
        <w:rPr>
          <w:rFonts w:ascii="Arial" w:hAnsi="Arial" w:cs="Arial"/>
          <w:color w:val="000000"/>
          <w:lang w:val="sl-SI"/>
        </w:rPr>
      </w:pPr>
    </w:p>
    <w:p w14:paraId="456CE388" w14:textId="77777777" w:rsidR="005621DC" w:rsidRPr="008A0214" w:rsidRDefault="005621DC" w:rsidP="00D40827">
      <w:pPr>
        <w:jc w:val="both"/>
        <w:rPr>
          <w:rFonts w:ascii="Arial" w:hAnsi="Arial" w:cs="Arial"/>
          <w:color w:val="000000"/>
          <w:lang w:val="sl-SI"/>
        </w:rPr>
      </w:pPr>
    </w:p>
    <w:p w14:paraId="1A1E343C" w14:textId="57E262EF" w:rsidR="00185681" w:rsidRPr="008A0214" w:rsidRDefault="00185681" w:rsidP="002F1676">
      <w:pPr>
        <w:pStyle w:val="Odstavekseznama"/>
        <w:numPr>
          <w:ilvl w:val="0"/>
          <w:numId w:val="1"/>
        </w:numPr>
        <w:rPr>
          <w:rFonts w:ascii="Arial" w:hAnsi="Arial" w:cs="Arial"/>
          <w:b/>
          <w:lang w:val="sl-SI"/>
        </w:rPr>
      </w:pPr>
      <w:r w:rsidRPr="008A0214">
        <w:rPr>
          <w:rFonts w:ascii="Arial" w:hAnsi="Arial" w:cs="Arial"/>
          <w:b/>
          <w:lang w:val="sl-SI"/>
        </w:rPr>
        <w:t xml:space="preserve">Naloge </w:t>
      </w:r>
      <w:r w:rsidR="00F219C0" w:rsidRPr="008A0214">
        <w:rPr>
          <w:rFonts w:ascii="Arial" w:hAnsi="Arial" w:cs="Arial"/>
          <w:b/>
          <w:lang w:val="sl-SI"/>
        </w:rPr>
        <w:t xml:space="preserve">Medobčinskega inšpektorata – Skupnega </w:t>
      </w:r>
      <w:proofErr w:type="spellStart"/>
      <w:r w:rsidR="003C4B48" w:rsidRPr="008A0214">
        <w:rPr>
          <w:rFonts w:ascii="Arial" w:hAnsi="Arial" w:cs="Arial"/>
          <w:b/>
          <w:lang w:val="sl-SI"/>
        </w:rPr>
        <w:t>prekrškovnega</w:t>
      </w:r>
      <w:proofErr w:type="spellEnd"/>
      <w:r w:rsidR="00F219C0" w:rsidRPr="008A0214">
        <w:rPr>
          <w:rFonts w:ascii="Arial" w:hAnsi="Arial" w:cs="Arial"/>
          <w:b/>
          <w:lang w:val="sl-SI"/>
        </w:rPr>
        <w:t xml:space="preserve"> organa</w:t>
      </w:r>
    </w:p>
    <w:p w14:paraId="13C69E31" w14:textId="77777777" w:rsidR="00EC1129" w:rsidRPr="008A0214" w:rsidRDefault="00EC1129" w:rsidP="00D40827">
      <w:pPr>
        <w:rPr>
          <w:rFonts w:ascii="Arial" w:hAnsi="Arial" w:cs="Arial"/>
          <w:color w:val="000000"/>
          <w:lang w:val="sl-SI"/>
        </w:rPr>
      </w:pPr>
    </w:p>
    <w:p w14:paraId="45AF80B6" w14:textId="77777777" w:rsidR="002F1676" w:rsidRPr="008A0214" w:rsidRDefault="002F1676"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w:t>
      </w:r>
      <w:r w:rsidR="006B792D" w:rsidRPr="008A0214">
        <w:rPr>
          <w:rFonts w:ascii="Arial" w:hAnsi="Arial" w:cs="Arial"/>
          <w:b/>
          <w:color w:val="000000"/>
          <w:lang w:val="sl-SI"/>
        </w:rPr>
        <w:t>len</w:t>
      </w:r>
    </w:p>
    <w:p w14:paraId="78E9A7D2" w14:textId="77777777" w:rsidR="006B792D" w:rsidRPr="008A0214" w:rsidRDefault="006B792D" w:rsidP="00D40827">
      <w:pPr>
        <w:jc w:val="both"/>
        <w:rPr>
          <w:rFonts w:ascii="Arial" w:hAnsi="Arial" w:cs="Arial"/>
          <w:color w:val="000000"/>
          <w:lang w:val="sl-SI"/>
        </w:rPr>
      </w:pPr>
    </w:p>
    <w:p w14:paraId="6DCA385A" w14:textId="22FA3ED2" w:rsidR="002A32E7" w:rsidRPr="008A0214" w:rsidRDefault="008844B9" w:rsidP="009F4B92">
      <w:pPr>
        <w:pStyle w:val="Odstavekseznama"/>
        <w:ind w:left="0"/>
        <w:jc w:val="both"/>
        <w:rPr>
          <w:rFonts w:ascii="Arial" w:hAnsi="Arial" w:cs="Arial"/>
          <w:color w:val="000000"/>
          <w:lang w:val="sl-SI"/>
        </w:rPr>
      </w:pPr>
      <w:r w:rsidRPr="008A0214">
        <w:rPr>
          <w:rFonts w:ascii="Arial" w:hAnsi="Arial" w:cs="Arial"/>
          <w:color w:val="000000"/>
          <w:lang w:val="sl-SI"/>
        </w:rPr>
        <w:t xml:space="preserve">S tem odlokom se </w:t>
      </w:r>
      <w:r w:rsidR="008A0214" w:rsidRPr="009046B1">
        <w:rPr>
          <w:rFonts w:ascii="Arial" w:hAnsi="Arial" w:cs="Arial"/>
          <w:color w:val="000000"/>
          <w:lang w:val="sl-SI"/>
        </w:rPr>
        <w:t>MI-SPO</w:t>
      </w:r>
      <w:r w:rsidR="008A0214" w:rsidRPr="008A0214">
        <w:rPr>
          <w:rFonts w:ascii="Arial" w:hAnsi="Arial" w:cs="Arial"/>
          <w:color w:val="000000"/>
          <w:lang w:val="sl-SI"/>
        </w:rPr>
        <w:t xml:space="preserve"> </w:t>
      </w:r>
      <w:r w:rsidR="008A0214">
        <w:rPr>
          <w:rFonts w:ascii="Arial" w:hAnsi="Arial" w:cs="Arial"/>
          <w:color w:val="000000"/>
          <w:lang w:val="sl-SI"/>
        </w:rPr>
        <w:t xml:space="preserve">določi </w:t>
      </w:r>
      <w:r w:rsidRPr="008A0214">
        <w:rPr>
          <w:rFonts w:ascii="Arial" w:hAnsi="Arial" w:cs="Arial"/>
          <w:color w:val="000000"/>
          <w:lang w:val="sl-SI"/>
        </w:rPr>
        <w:t xml:space="preserve">kot </w:t>
      </w:r>
      <w:r w:rsidR="00EB45F1" w:rsidRPr="008A0214">
        <w:rPr>
          <w:rFonts w:ascii="Arial" w:hAnsi="Arial" w:cs="Arial"/>
          <w:color w:val="000000"/>
          <w:lang w:val="sl-SI"/>
        </w:rPr>
        <w:t xml:space="preserve">nadzorni </w:t>
      </w:r>
      <w:r w:rsidRPr="008A0214">
        <w:rPr>
          <w:rFonts w:ascii="Arial" w:hAnsi="Arial" w:cs="Arial"/>
          <w:color w:val="000000"/>
          <w:lang w:val="sl-SI"/>
        </w:rPr>
        <w:t xml:space="preserve">organ za območje občin ustanoviteljic </w:t>
      </w:r>
      <w:r w:rsidR="008A0214">
        <w:rPr>
          <w:rFonts w:ascii="Arial" w:hAnsi="Arial" w:cs="Arial"/>
          <w:color w:val="000000"/>
          <w:lang w:val="sl-SI"/>
        </w:rPr>
        <w:t>ter</w:t>
      </w:r>
      <w:r w:rsidRPr="008A0214">
        <w:rPr>
          <w:rFonts w:ascii="Arial" w:hAnsi="Arial" w:cs="Arial"/>
          <w:color w:val="000000"/>
          <w:lang w:val="sl-SI"/>
        </w:rPr>
        <w:t xml:space="preserve"> se pooblasti za odločanje o </w:t>
      </w:r>
      <w:r w:rsidR="00631667" w:rsidRPr="008A0214">
        <w:rPr>
          <w:rFonts w:ascii="Arial" w:hAnsi="Arial" w:cs="Arial"/>
          <w:color w:val="000000"/>
          <w:lang w:val="sl-SI"/>
        </w:rPr>
        <w:t>kršitvah</w:t>
      </w:r>
      <w:r w:rsidRPr="008A0214">
        <w:rPr>
          <w:rFonts w:ascii="Arial" w:hAnsi="Arial" w:cs="Arial"/>
          <w:color w:val="000000"/>
          <w:lang w:val="sl-SI"/>
        </w:rPr>
        <w:t xml:space="preserve"> na področju občinskih predpisov in drugih aktov</w:t>
      </w:r>
      <w:r w:rsidR="004C5C46" w:rsidRPr="008A0214">
        <w:rPr>
          <w:rFonts w:ascii="Arial" w:hAnsi="Arial" w:cs="Arial"/>
          <w:color w:val="000000"/>
          <w:lang w:val="sl-SI"/>
        </w:rPr>
        <w:t>.</w:t>
      </w:r>
      <w:r w:rsidR="005965D8" w:rsidRPr="008A0214">
        <w:rPr>
          <w:rFonts w:ascii="Arial" w:hAnsi="Arial" w:cs="Arial"/>
          <w:color w:val="000000"/>
          <w:lang w:val="sl-SI"/>
        </w:rPr>
        <w:t xml:space="preserve"> Občine na organ prenašajo izvajanje nalog po </w:t>
      </w:r>
      <w:r w:rsidR="00601308" w:rsidRPr="008A0214">
        <w:rPr>
          <w:rFonts w:ascii="Arial" w:hAnsi="Arial" w:cs="Arial"/>
          <w:color w:val="000000"/>
          <w:lang w:val="sl-SI"/>
        </w:rPr>
        <w:t>predpisih</w:t>
      </w:r>
      <w:r w:rsidR="005965D8" w:rsidRPr="008A0214">
        <w:rPr>
          <w:rFonts w:ascii="Arial" w:hAnsi="Arial" w:cs="Arial"/>
          <w:color w:val="000000"/>
          <w:lang w:val="sl-SI"/>
        </w:rPr>
        <w:t>, ki ureja</w:t>
      </w:r>
      <w:r w:rsidR="00601308" w:rsidRPr="008A0214">
        <w:rPr>
          <w:rFonts w:ascii="Arial" w:hAnsi="Arial" w:cs="Arial"/>
          <w:color w:val="000000"/>
          <w:lang w:val="sl-SI"/>
        </w:rPr>
        <w:t>jo</w:t>
      </w:r>
      <w:r w:rsidR="005965D8" w:rsidRPr="008A0214">
        <w:rPr>
          <w:rFonts w:ascii="Arial" w:hAnsi="Arial" w:cs="Arial"/>
          <w:color w:val="000000"/>
          <w:lang w:val="sl-SI"/>
        </w:rPr>
        <w:t xml:space="preserve"> področje občinskega redarstva in področje inšpekcijskega nadzora</w:t>
      </w:r>
      <w:r w:rsidR="00966CDC" w:rsidRPr="008A0214">
        <w:rPr>
          <w:rFonts w:ascii="Arial" w:hAnsi="Arial" w:cs="Arial"/>
          <w:color w:val="000000"/>
          <w:lang w:val="sl-SI"/>
        </w:rPr>
        <w:t>.</w:t>
      </w:r>
    </w:p>
    <w:p w14:paraId="2CDC8CC0" w14:textId="77777777" w:rsidR="003851B5" w:rsidRPr="008A0214" w:rsidRDefault="003851B5" w:rsidP="003851B5">
      <w:pPr>
        <w:pStyle w:val="Odstavekseznama"/>
        <w:ind w:left="735"/>
        <w:jc w:val="both"/>
        <w:rPr>
          <w:rFonts w:ascii="Arial" w:hAnsi="Arial" w:cs="Arial"/>
          <w:color w:val="000000"/>
          <w:lang w:val="sl-SI"/>
        </w:rPr>
      </w:pPr>
    </w:p>
    <w:p w14:paraId="4E03177C" w14:textId="77777777" w:rsidR="003851B5" w:rsidRPr="008A0214" w:rsidRDefault="003851B5" w:rsidP="003851B5">
      <w:pPr>
        <w:pStyle w:val="Odstavekseznama"/>
        <w:ind w:left="735"/>
        <w:jc w:val="both"/>
        <w:rPr>
          <w:rFonts w:ascii="Arial" w:hAnsi="Arial" w:cs="Arial"/>
          <w:color w:val="000000"/>
          <w:lang w:val="sl-SI"/>
        </w:rPr>
      </w:pPr>
    </w:p>
    <w:p w14:paraId="01E0B834" w14:textId="77777777" w:rsidR="0071230D" w:rsidRPr="008A0214" w:rsidRDefault="009F635B"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člen</w:t>
      </w:r>
    </w:p>
    <w:p w14:paraId="25075EC3" w14:textId="77777777" w:rsidR="009F635B" w:rsidRPr="008A0214" w:rsidRDefault="009F635B" w:rsidP="00D40827">
      <w:pPr>
        <w:jc w:val="both"/>
        <w:rPr>
          <w:rFonts w:ascii="Arial" w:hAnsi="Arial" w:cs="Arial"/>
          <w:color w:val="000000"/>
          <w:lang w:val="sl-SI"/>
        </w:rPr>
      </w:pPr>
    </w:p>
    <w:p w14:paraId="26CB1757" w14:textId="68CF6AB7" w:rsidR="00BC734F" w:rsidRPr="008A0214" w:rsidRDefault="00867FBA" w:rsidP="00867FBA">
      <w:pPr>
        <w:pStyle w:val="Odstavekseznama"/>
        <w:ind w:left="0"/>
        <w:jc w:val="both"/>
        <w:rPr>
          <w:rFonts w:ascii="Arial" w:hAnsi="Arial" w:cs="Arial"/>
          <w:color w:val="000000"/>
          <w:lang w:val="sl-SI"/>
        </w:rPr>
      </w:pPr>
      <w:r>
        <w:rPr>
          <w:rFonts w:ascii="Arial" w:hAnsi="Arial" w:cs="Arial"/>
          <w:color w:val="000000"/>
          <w:lang w:val="sl-SI"/>
        </w:rPr>
        <w:t xml:space="preserve">(1) </w:t>
      </w:r>
      <w:r w:rsidR="000562F3" w:rsidRPr="008A0214">
        <w:rPr>
          <w:rFonts w:ascii="Arial" w:hAnsi="Arial" w:cs="Arial"/>
          <w:color w:val="000000"/>
          <w:lang w:val="sl-SI"/>
        </w:rPr>
        <w:t>MI-SPO</w:t>
      </w:r>
      <w:r w:rsidR="00F47794" w:rsidRPr="008A0214">
        <w:rPr>
          <w:rFonts w:ascii="Arial" w:hAnsi="Arial" w:cs="Arial"/>
          <w:color w:val="000000"/>
          <w:lang w:val="sl-SI"/>
        </w:rPr>
        <w:t xml:space="preserve"> </w:t>
      </w:r>
      <w:r w:rsidR="009A3301" w:rsidRPr="008A0214">
        <w:rPr>
          <w:rFonts w:ascii="Arial" w:hAnsi="Arial" w:cs="Arial"/>
          <w:color w:val="000000"/>
          <w:lang w:val="sl-SI"/>
        </w:rPr>
        <w:t>opravlja naloge izvajanja inšpekcijskega nadzorstva in redarstva skladno z zakoni, podzakonskimi predpisi in predpisi občin ustanoviteljic na tem področju</w:t>
      </w:r>
      <w:r w:rsidR="00BF428E" w:rsidRPr="008A0214">
        <w:rPr>
          <w:rFonts w:ascii="Arial" w:hAnsi="Arial" w:cs="Arial"/>
          <w:color w:val="000000"/>
          <w:lang w:val="sl-SI"/>
        </w:rPr>
        <w:t>.</w:t>
      </w:r>
    </w:p>
    <w:p w14:paraId="011A4FE9" w14:textId="38C2E7CC" w:rsidR="00F47794" w:rsidRPr="008A0214" w:rsidRDefault="00867FBA" w:rsidP="00867FBA">
      <w:pPr>
        <w:pStyle w:val="Odstavekseznama"/>
        <w:ind w:left="0"/>
        <w:jc w:val="both"/>
        <w:rPr>
          <w:rFonts w:ascii="Arial" w:hAnsi="Arial" w:cs="Arial"/>
          <w:color w:val="000000"/>
          <w:lang w:val="sl-SI"/>
        </w:rPr>
      </w:pPr>
      <w:r>
        <w:rPr>
          <w:rFonts w:ascii="Arial" w:hAnsi="Arial" w:cs="Arial"/>
          <w:color w:val="000000"/>
          <w:lang w:val="sl-SI"/>
        </w:rPr>
        <w:t xml:space="preserve">(2) </w:t>
      </w:r>
      <w:r w:rsidR="00F47794" w:rsidRPr="008A0214">
        <w:rPr>
          <w:rFonts w:ascii="Arial" w:hAnsi="Arial" w:cs="Arial"/>
          <w:color w:val="000000"/>
          <w:lang w:val="sl-SI"/>
        </w:rPr>
        <w:t xml:space="preserve">Postopek pred </w:t>
      </w:r>
      <w:proofErr w:type="spellStart"/>
      <w:r w:rsidR="00F47794" w:rsidRPr="008A0214">
        <w:rPr>
          <w:rFonts w:ascii="Arial" w:hAnsi="Arial" w:cs="Arial"/>
          <w:color w:val="000000"/>
          <w:lang w:val="sl-SI"/>
        </w:rPr>
        <w:t>prekrškovnim</w:t>
      </w:r>
      <w:proofErr w:type="spellEnd"/>
      <w:r w:rsidR="00F47794" w:rsidRPr="008A0214">
        <w:rPr>
          <w:rFonts w:ascii="Arial" w:hAnsi="Arial" w:cs="Arial"/>
          <w:color w:val="000000"/>
          <w:lang w:val="sl-SI"/>
        </w:rPr>
        <w:t xml:space="preserve"> organom vodi in v njem odloča pooblaščena uradna oseba MI-SPO, ki mora za vodenje postopka, izdajo plačilnega naloga ter odločbe o prekršku izpolnjevati vse z zakonom in podzakonskim</w:t>
      </w:r>
      <w:r w:rsidR="009A3301" w:rsidRPr="008A0214">
        <w:rPr>
          <w:rFonts w:ascii="Arial" w:hAnsi="Arial" w:cs="Arial"/>
          <w:color w:val="000000"/>
          <w:lang w:val="sl-SI"/>
        </w:rPr>
        <w:t>i akti</w:t>
      </w:r>
      <w:r w:rsidR="00F47794" w:rsidRPr="008A0214">
        <w:rPr>
          <w:rFonts w:ascii="Arial" w:hAnsi="Arial" w:cs="Arial"/>
          <w:color w:val="000000"/>
          <w:lang w:val="sl-SI"/>
        </w:rPr>
        <w:t xml:space="preserve"> predpisane pogoje in imeti opravljen preizkus znanja, ki zajema izvrševanje pooblastil po zakonu, ki ureja področje prekrškov, zakonu, ki ureja področje inšpekcijskega nadzora, zakonu, ki ureja področje občinskega redarstva ter zakonu, ki ureja splošni upravni postopek in poznati predpise, katerih izvrševanje nadzoruje.</w:t>
      </w:r>
    </w:p>
    <w:p w14:paraId="63C359B0" w14:textId="557A5EAD" w:rsidR="00697E2D" w:rsidRPr="008A0214" w:rsidRDefault="00867FBA" w:rsidP="00867FBA">
      <w:pPr>
        <w:pStyle w:val="Odstavekseznama"/>
        <w:ind w:left="0"/>
        <w:jc w:val="both"/>
        <w:rPr>
          <w:rFonts w:ascii="Arial" w:hAnsi="Arial" w:cs="Arial"/>
          <w:lang w:val="sl-SI"/>
        </w:rPr>
      </w:pPr>
      <w:r>
        <w:rPr>
          <w:rFonts w:ascii="Arial" w:hAnsi="Arial" w:cs="Arial"/>
          <w:color w:val="000000"/>
          <w:lang w:val="sl-SI"/>
        </w:rPr>
        <w:t xml:space="preserve">(3) </w:t>
      </w:r>
      <w:r w:rsidR="00697E2D" w:rsidRPr="008A0214">
        <w:rPr>
          <w:rFonts w:ascii="Arial" w:hAnsi="Arial" w:cs="Arial"/>
          <w:color w:val="000000"/>
          <w:lang w:val="sl-SI"/>
        </w:rPr>
        <w:t xml:space="preserve">MI-SPO opravlja tudi naloge iz drugih področij, v skladu s sprejetimi predpisi </w:t>
      </w:r>
      <w:r w:rsidR="00697E2D" w:rsidRPr="008A0214">
        <w:rPr>
          <w:rFonts w:ascii="Arial" w:hAnsi="Arial" w:cs="Arial"/>
          <w:lang w:val="sl-SI"/>
        </w:rPr>
        <w:t>občin ustanoviteljic, če je v njih tako določeno.</w:t>
      </w:r>
    </w:p>
    <w:p w14:paraId="32D85B18" w14:textId="77777777" w:rsidR="006D02A5" w:rsidRPr="008A0214" w:rsidRDefault="006D02A5" w:rsidP="006D02A5">
      <w:pPr>
        <w:pStyle w:val="Odstavekseznama"/>
        <w:ind w:left="0"/>
        <w:jc w:val="both"/>
        <w:rPr>
          <w:rFonts w:ascii="Arial" w:hAnsi="Arial" w:cs="Arial"/>
          <w:color w:val="000000"/>
          <w:lang w:val="sl-SI"/>
        </w:rPr>
      </w:pPr>
    </w:p>
    <w:p w14:paraId="652CF519" w14:textId="77777777" w:rsidR="0001139E" w:rsidRPr="008A0214" w:rsidRDefault="0001139E" w:rsidP="006D02A5">
      <w:pPr>
        <w:pStyle w:val="Odstavekseznama"/>
        <w:ind w:left="0"/>
        <w:jc w:val="both"/>
        <w:rPr>
          <w:rFonts w:ascii="Arial" w:hAnsi="Arial" w:cs="Arial"/>
          <w:color w:val="000000"/>
          <w:lang w:val="sl-SI"/>
        </w:rPr>
      </w:pPr>
    </w:p>
    <w:p w14:paraId="312B7054" w14:textId="1265A89F" w:rsidR="006D02A5" w:rsidRPr="008A0214" w:rsidRDefault="006D02A5" w:rsidP="006D02A5">
      <w:pPr>
        <w:pStyle w:val="Odstavekseznama"/>
        <w:numPr>
          <w:ilvl w:val="0"/>
          <w:numId w:val="5"/>
        </w:numPr>
        <w:jc w:val="center"/>
        <w:rPr>
          <w:rFonts w:ascii="Arial" w:hAnsi="Arial" w:cs="Arial"/>
          <w:b/>
          <w:lang w:val="sl-SI"/>
        </w:rPr>
      </w:pPr>
      <w:r w:rsidRPr="008A0214">
        <w:rPr>
          <w:rFonts w:ascii="Arial" w:hAnsi="Arial" w:cs="Arial"/>
          <w:b/>
          <w:color w:val="000000"/>
          <w:lang w:val="sl-SI"/>
        </w:rPr>
        <w:t>člen</w:t>
      </w:r>
    </w:p>
    <w:p w14:paraId="0DFC6932" w14:textId="77777777" w:rsidR="006D02A5" w:rsidRPr="008A0214" w:rsidRDefault="006D02A5" w:rsidP="006D02A5">
      <w:pPr>
        <w:pStyle w:val="Odstavekseznama"/>
        <w:ind w:left="1080"/>
        <w:jc w:val="both"/>
        <w:rPr>
          <w:rFonts w:ascii="Arial" w:hAnsi="Arial" w:cs="Arial"/>
          <w:lang w:val="sl-SI"/>
        </w:rPr>
      </w:pPr>
    </w:p>
    <w:p w14:paraId="4CD8C2E7" w14:textId="7548C984" w:rsidR="006D02A5" w:rsidRPr="008A0214" w:rsidRDefault="006D02A5" w:rsidP="006D02A5">
      <w:pPr>
        <w:pStyle w:val="Odstavekseznama"/>
        <w:ind w:left="0"/>
        <w:jc w:val="both"/>
        <w:rPr>
          <w:rFonts w:ascii="Arial" w:hAnsi="Arial" w:cs="Arial"/>
          <w:lang w:val="sl-SI"/>
        </w:rPr>
      </w:pPr>
      <w:r w:rsidRPr="008A0214">
        <w:rPr>
          <w:rFonts w:ascii="Arial" w:hAnsi="Arial" w:cs="Arial"/>
          <w:lang w:val="sl-SI"/>
        </w:rPr>
        <w:t xml:space="preserve">(1) </w:t>
      </w:r>
      <w:r w:rsidR="00916936" w:rsidRPr="008A0214">
        <w:rPr>
          <w:rFonts w:ascii="Arial" w:hAnsi="Arial" w:cs="Arial"/>
          <w:lang w:val="sl-SI"/>
        </w:rPr>
        <w:t xml:space="preserve">Medobčinska inšpekcija je </w:t>
      </w:r>
      <w:r w:rsidR="002E7356" w:rsidRPr="008A0214">
        <w:rPr>
          <w:rFonts w:ascii="Arial" w:hAnsi="Arial" w:cs="Arial"/>
          <w:lang w:val="sl-SI"/>
        </w:rPr>
        <w:t>nadzorni</w:t>
      </w:r>
      <w:r w:rsidR="00916936" w:rsidRPr="008A0214">
        <w:rPr>
          <w:rFonts w:ascii="Arial" w:hAnsi="Arial" w:cs="Arial"/>
          <w:lang w:val="sl-SI"/>
        </w:rPr>
        <w:t xml:space="preserve"> </w:t>
      </w:r>
      <w:r w:rsidR="0001025C" w:rsidRPr="008A0214">
        <w:rPr>
          <w:rFonts w:ascii="Arial" w:hAnsi="Arial" w:cs="Arial"/>
          <w:lang w:val="sl-SI"/>
        </w:rPr>
        <w:t xml:space="preserve">in </w:t>
      </w:r>
      <w:proofErr w:type="spellStart"/>
      <w:r w:rsidR="0001025C" w:rsidRPr="008A0214">
        <w:rPr>
          <w:rFonts w:ascii="Arial" w:hAnsi="Arial" w:cs="Arial"/>
          <w:lang w:val="sl-SI"/>
        </w:rPr>
        <w:t>prekrškovni</w:t>
      </w:r>
      <w:proofErr w:type="spellEnd"/>
      <w:r w:rsidR="0001025C" w:rsidRPr="008A0214">
        <w:rPr>
          <w:rFonts w:ascii="Arial" w:hAnsi="Arial" w:cs="Arial"/>
          <w:lang w:val="sl-SI"/>
        </w:rPr>
        <w:t xml:space="preserve"> </w:t>
      </w:r>
      <w:r w:rsidR="00916936" w:rsidRPr="008A0214">
        <w:rPr>
          <w:rFonts w:ascii="Arial" w:hAnsi="Arial" w:cs="Arial"/>
          <w:lang w:val="sl-SI"/>
        </w:rPr>
        <w:t>organ občin ustanoviteljic na področju</w:t>
      </w:r>
      <w:r w:rsidR="002E7356" w:rsidRPr="008A0214">
        <w:rPr>
          <w:rFonts w:ascii="Arial" w:hAnsi="Arial" w:cs="Arial"/>
          <w:lang w:val="sl-SI"/>
        </w:rPr>
        <w:t xml:space="preserve"> pristojnosti</w:t>
      </w:r>
      <w:r w:rsidR="00916936" w:rsidRPr="008A0214">
        <w:rPr>
          <w:rFonts w:ascii="Arial" w:hAnsi="Arial" w:cs="Arial"/>
          <w:lang w:val="sl-SI"/>
        </w:rPr>
        <w:t xml:space="preserve"> občinske inšpekcije. Inšpekcijsk</w:t>
      </w:r>
      <w:r w:rsidR="002E7356" w:rsidRPr="008A0214">
        <w:rPr>
          <w:rFonts w:ascii="Arial" w:hAnsi="Arial" w:cs="Arial"/>
          <w:lang w:val="sl-SI"/>
        </w:rPr>
        <w:t>e</w:t>
      </w:r>
      <w:r w:rsidR="00916936" w:rsidRPr="008A0214">
        <w:rPr>
          <w:rFonts w:ascii="Arial" w:hAnsi="Arial" w:cs="Arial"/>
          <w:lang w:val="sl-SI"/>
        </w:rPr>
        <w:t xml:space="preserve"> </w:t>
      </w:r>
      <w:r w:rsidR="002E7356" w:rsidRPr="008A0214">
        <w:rPr>
          <w:rFonts w:ascii="Arial" w:hAnsi="Arial" w:cs="Arial"/>
          <w:lang w:val="sl-SI"/>
        </w:rPr>
        <w:t>postopke</w:t>
      </w:r>
      <w:r w:rsidR="00916936" w:rsidRPr="008A0214">
        <w:rPr>
          <w:rFonts w:ascii="Arial" w:hAnsi="Arial" w:cs="Arial"/>
          <w:lang w:val="sl-SI"/>
        </w:rPr>
        <w:t xml:space="preserve"> izvajajo občinski inšpektorji</w:t>
      </w:r>
      <w:r w:rsidR="002E7356" w:rsidRPr="008A0214">
        <w:rPr>
          <w:rFonts w:ascii="Arial" w:hAnsi="Arial" w:cs="Arial"/>
          <w:lang w:val="sl-SI"/>
        </w:rPr>
        <w:t xml:space="preserve"> in druge pooblaščene uradne osebe</w:t>
      </w:r>
      <w:r w:rsidR="00203605">
        <w:rPr>
          <w:rFonts w:ascii="Arial" w:hAnsi="Arial" w:cs="Arial"/>
          <w:lang w:val="sl-SI"/>
        </w:rPr>
        <w:t>,</w:t>
      </w:r>
      <w:r w:rsidR="00916936" w:rsidRPr="008A0214">
        <w:rPr>
          <w:rFonts w:ascii="Arial" w:hAnsi="Arial" w:cs="Arial"/>
          <w:lang w:val="sl-SI"/>
        </w:rPr>
        <w:t xml:space="preserve"> kot uradne osebe s posebnimi pooblastili in odgovornostmi.</w:t>
      </w:r>
      <w:r w:rsidRPr="008A0214">
        <w:rPr>
          <w:rFonts w:ascii="Arial" w:hAnsi="Arial" w:cs="Arial"/>
          <w:lang w:val="sl-SI"/>
        </w:rPr>
        <w:t xml:space="preserve"> </w:t>
      </w:r>
      <w:r w:rsidR="002E7356" w:rsidRPr="008A0214">
        <w:rPr>
          <w:rFonts w:ascii="Arial" w:hAnsi="Arial" w:cs="Arial"/>
          <w:lang w:val="sl-SI"/>
        </w:rPr>
        <w:t xml:space="preserve">Pooblaščene uradne osebe </w:t>
      </w:r>
      <w:r w:rsidR="00916936" w:rsidRPr="008A0214">
        <w:rPr>
          <w:rFonts w:ascii="Arial" w:hAnsi="Arial" w:cs="Arial"/>
          <w:lang w:val="sl-SI"/>
        </w:rPr>
        <w:t xml:space="preserve">odločajo o </w:t>
      </w:r>
      <w:r w:rsidR="002E7356" w:rsidRPr="008A0214">
        <w:rPr>
          <w:rFonts w:ascii="Arial" w:hAnsi="Arial" w:cs="Arial"/>
          <w:lang w:val="sl-SI"/>
        </w:rPr>
        <w:t xml:space="preserve">zaznanih kršitvah </w:t>
      </w:r>
      <w:r w:rsidR="00916936" w:rsidRPr="008A0214">
        <w:rPr>
          <w:rFonts w:ascii="Arial" w:hAnsi="Arial" w:cs="Arial"/>
          <w:lang w:val="sl-SI"/>
        </w:rPr>
        <w:t xml:space="preserve">iz občinske pristojnosti, določenih z državnimi in občinskimi predpisi posamezne občine ustanoviteljice. </w:t>
      </w:r>
    </w:p>
    <w:p w14:paraId="7FFB8409" w14:textId="5ED5EDF6" w:rsidR="00BD0196" w:rsidRPr="008A0214" w:rsidRDefault="006D02A5" w:rsidP="006D02A5">
      <w:pPr>
        <w:pStyle w:val="Odstavekseznama"/>
        <w:ind w:left="0"/>
        <w:jc w:val="both"/>
        <w:rPr>
          <w:rFonts w:ascii="Arial" w:hAnsi="Arial" w:cs="Arial"/>
          <w:lang w:val="sl-SI"/>
        </w:rPr>
      </w:pPr>
      <w:r w:rsidRPr="008A0214">
        <w:rPr>
          <w:rFonts w:ascii="Arial" w:hAnsi="Arial" w:cs="Arial"/>
          <w:lang w:val="sl-SI"/>
        </w:rPr>
        <w:t>(</w:t>
      </w:r>
      <w:r w:rsidR="00F60418">
        <w:rPr>
          <w:rFonts w:ascii="Arial" w:hAnsi="Arial" w:cs="Arial"/>
          <w:lang w:val="sl-SI"/>
        </w:rPr>
        <w:t>2</w:t>
      </w:r>
      <w:r w:rsidRPr="008A0214">
        <w:rPr>
          <w:rFonts w:ascii="Arial" w:hAnsi="Arial" w:cs="Arial"/>
          <w:lang w:val="sl-SI"/>
        </w:rPr>
        <w:t xml:space="preserve">) </w:t>
      </w:r>
      <w:r w:rsidR="00AA1ECB" w:rsidRPr="008A0214">
        <w:rPr>
          <w:rFonts w:ascii="Arial" w:hAnsi="Arial" w:cs="Arial"/>
          <w:lang w:val="sl-SI"/>
        </w:rPr>
        <w:t>Me</w:t>
      </w:r>
      <w:r w:rsidR="00916936" w:rsidRPr="008A0214">
        <w:rPr>
          <w:rFonts w:ascii="Arial" w:hAnsi="Arial" w:cs="Arial"/>
          <w:lang w:val="sl-SI"/>
        </w:rPr>
        <w:t xml:space="preserve">dobčinsko redarstvo je </w:t>
      </w:r>
      <w:r w:rsidR="009A3301" w:rsidRPr="008A0214">
        <w:rPr>
          <w:rFonts w:ascii="Arial" w:hAnsi="Arial" w:cs="Arial"/>
          <w:lang w:val="sl-SI"/>
        </w:rPr>
        <w:t xml:space="preserve">nadzorni in </w:t>
      </w:r>
      <w:proofErr w:type="spellStart"/>
      <w:r w:rsidR="00916936" w:rsidRPr="008A0214">
        <w:rPr>
          <w:rFonts w:ascii="Arial" w:hAnsi="Arial" w:cs="Arial"/>
          <w:lang w:val="sl-SI"/>
        </w:rPr>
        <w:t>prekrškovni</w:t>
      </w:r>
      <w:proofErr w:type="spellEnd"/>
      <w:r w:rsidR="00916936" w:rsidRPr="008A0214">
        <w:rPr>
          <w:rFonts w:ascii="Arial" w:hAnsi="Arial" w:cs="Arial"/>
          <w:lang w:val="sl-SI"/>
        </w:rPr>
        <w:t xml:space="preserve"> </w:t>
      </w:r>
      <w:r w:rsidR="0001025C" w:rsidRPr="008A0214">
        <w:rPr>
          <w:rFonts w:ascii="Arial" w:hAnsi="Arial" w:cs="Arial"/>
          <w:lang w:val="sl-SI"/>
        </w:rPr>
        <w:t>organ za občine us</w:t>
      </w:r>
      <w:r w:rsidR="00777C7C" w:rsidRPr="008A0214">
        <w:rPr>
          <w:rFonts w:ascii="Arial" w:hAnsi="Arial" w:cs="Arial"/>
          <w:lang w:val="sl-SI"/>
        </w:rPr>
        <w:t>ta</w:t>
      </w:r>
      <w:r w:rsidR="00916936" w:rsidRPr="008A0214">
        <w:rPr>
          <w:rFonts w:ascii="Arial" w:hAnsi="Arial" w:cs="Arial"/>
          <w:lang w:val="sl-SI"/>
        </w:rPr>
        <w:t xml:space="preserve">noviteljice na področju </w:t>
      </w:r>
      <w:r w:rsidR="002E7356" w:rsidRPr="008A0214">
        <w:rPr>
          <w:rFonts w:ascii="Arial" w:hAnsi="Arial" w:cs="Arial"/>
          <w:lang w:val="sl-SI"/>
        </w:rPr>
        <w:t xml:space="preserve">pristojnosti </w:t>
      </w:r>
      <w:r w:rsidR="00916936" w:rsidRPr="008A0214">
        <w:rPr>
          <w:rFonts w:ascii="Arial" w:hAnsi="Arial" w:cs="Arial"/>
          <w:lang w:val="sl-SI"/>
        </w:rPr>
        <w:t>občinskega redarstva. Delovno področje in naloge medobčinskega redarstva določajo zakoni ali na podlagi zakonov izdani občinski predpisi</w:t>
      </w:r>
      <w:r w:rsidR="00AF7404" w:rsidRPr="008A0214">
        <w:rPr>
          <w:rFonts w:ascii="Arial" w:hAnsi="Arial" w:cs="Arial"/>
          <w:lang w:val="sl-SI"/>
        </w:rPr>
        <w:t xml:space="preserve"> in se podrobno določijo v občinskem programu varnosti posamezne občine ustanoviteljice</w:t>
      </w:r>
      <w:r w:rsidR="00916936" w:rsidRPr="008A0214">
        <w:rPr>
          <w:rFonts w:ascii="Arial" w:hAnsi="Arial" w:cs="Arial"/>
          <w:lang w:val="sl-SI"/>
        </w:rPr>
        <w:t xml:space="preserve">. Pri opravljanju nalog občinski redarji izrekajo opozorila in globe ter izvajajo pooblastila in ukrepe, ki so preneseni nanje z zakoni in občinskimi predpisi. </w:t>
      </w:r>
    </w:p>
    <w:p w14:paraId="48C64528" w14:textId="0467B4E2" w:rsidR="0001025C" w:rsidRPr="008A0214" w:rsidRDefault="009A5F44" w:rsidP="009A5F44">
      <w:pPr>
        <w:pStyle w:val="Odstavekseznama"/>
        <w:ind w:left="0"/>
        <w:jc w:val="both"/>
        <w:rPr>
          <w:rFonts w:ascii="Arial" w:hAnsi="Arial" w:cs="Arial"/>
          <w:lang w:val="sl-SI"/>
        </w:rPr>
      </w:pPr>
      <w:r w:rsidRPr="008A0214">
        <w:rPr>
          <w:rFonts w:ascii="Arial" w:hAnsi="Arial" w:cs="Arial"/>
          <w:lang w:val="sl-SI"/>
        </w:rPr>
        <w:t>(</w:t>
      </w:r>
      <w:r w:rsidR="00F60418">
        <w:rPr>
          <w:rFonts w:ascii="Arial" w:hAnsi="Arial" w:cs="Arial"/>
          <w:lang w:val="sl-SI"/>
        </w:rPr>
        <w:t>3</w:t>
      </w:r>
      <w:r w:rsidRPr="008A0214">
        <w:rPr>
          <w:rFonts w:ascii="Arial" w:hAnsi="Arial" w:cs="Arial"/>
          <w:lang w:val="sl-SI"/>
        </w:rPr>
        <w:t xml:space="preserve">) </w:t>
      </w:r>
      <w:r w:rsidR="0001025C" w:rsidRPr="008A0214">
        <w:rPr>
          <w:rFonts w:ascii="Arial" w:hAnsi="Arial" w:cs="Arial"/>
          <w:lang w:val="sl-SI"/>
        </w:rPr>
        <w:t>Inšpekcijsko nadzorstvo in občinsko redarstvo se opravlja v posamezni občini ustanoviteljici upoštevajoč razmerje števila prebivalcev posamezne občine ustanoviteljice do števila vseh prebivalcev občin ustanoviteljic.</w:t>
      </w:r>
    </w:p>
    <w:p w14:paraId="1E76CA9A" w14:textId="77777777" w:rsidR="009A5F44" w:rsidRPr="008A0214" w:rsidRDefault="009A5F44" w:rsidP="009A5F44">
      <w:pPr>
        <w:pStyle w:val="Odstavekseznama"/>
        <w:ind w:left="0"/>
        <w:jc w:val="both"/>
        <w:rPr>
          <w:rFonts w:ascii="Arial" w:hAnsi="Arial" w:cs="Arial"/>
          <w:lang w:val="sl-SI"/>
        </w:rPr>
      </w:pPr>
    </w:p>
    <w:p w14:paraId="195546F4" w14:textId="0AF8DEB0" w:rsidR="009A5F44" w:rsidRDefault="009A5F44" w:rsidP="009A5F44">
      <w:pPr>
        <w:pStyle w:val="Odstavekseznama"/>
        <w:ind w:left="0"/>
        <w:jc w:val="both"/>
        <w:rPr>
          <w:rFonts w:ascii="Arial" w:hAnsi="Arial" w:cs="Arial"/>
          <w:lang w:val="sl-SI"/>
        </w:rPr>
      </w:pPr>
    </w:p>
    <w:p w14:paraId="0883AA22" w14:textId="1F8FCEB5" w:rsidR="007A4CD2" w:rsidRDefault="007A4CD2" w:rsidP="009A5F44">
      <w:pPr>
        <w:pStyle w:val="Odstavekseznama"/>
        <w:ind w:left="0"/>
        <w:jc w:val="both"/>
        <w:rPr>
          <w:rFonts w:ascii="Arial" w:hAnsi="Arial" w:cs="Arial"/>
          <w:lang w:val="sl-SI"/>
        </w:rPr>
      </w:pPr>
    </w:p>
    <w:p w14:paraId="6AF9A69B" w14:textId="77777777" w:rsidR="007A4CD2" w:rsidRPr="008A0214" w:rsidRDefault="007A4CD2" w:rsidP="009A5F44">
      <w:pPr>
        <w:pStyle w:val="Odstavekseznama"/>
        <w:ind w:left="0"/>
        <w:jc w:val="both"/>
        <w:rPr>
          <w:rFonts w:ascii="Arial" w:hAnsi="Arial" w:cs="Arial"/>
          <w:lang w:val="sl-SI"/>
        </w:rPr>
      </w:pPr>
    </w:p>
    <w:p w14:paraId="4E47357C" w14:textId="00B776CD" w:rsidR="009A5F44" w:rsidRPr="008A0214" w:rsidRDefault="009A5F44" w:rsidP="009A5F44">
      <w:pPr>
        <w:pStyle w:val="Odstavekseznama"/>
        <w:numPr>
          <w:ilvl w:val="0"/>
          <w:numId w:val="5"/>
        </w:numPr>
        <w:jc w:val="center"/>
        <w:rPr>
          <w:rFonts w:ascii="Arial" w:hAnsi="Arial" w:cs="Arial"/>
          <w:b/>
          <w:lang w:val="sl-SI"/>
        </w:rPr>
      </w:pPr>
      <w:r w:rsidRPr="008A0214">
        <w:rPr>
          <w:rFonts w:ascii="Arial" w:hAnsi="Arial" w:cs="Arial"/>
          <w:b/>
          <w:lang w:val="sl-SI"/>
        </w:rPr>
        <w:t>člen</w:t>
      </w:r>
    </w:p>
    <w:p w14:paraId="3CEFDB5B" w14:textId="77777777" w:rsidR="009A5F44" w:rsidRPr="008A0214" w:rsidRDefault="009A5F44" w:rsidP="009A5F44">
      <w:pPr>
        <w:pStyle w:val="Odstavekseznama"/>
        <w:ind w:left="1080"/>
        <w:jc w:val="both"/>
        <w:rPr>
          <w:rFonts w:ascii="Arial" w:hAnsi="Arial" w:cs="Arial"/>
          <w:lang w:val="sl-SI"/>
        </w:rPr>
      </w:pPr>
    </w:p>
    <w:p w14:paraId="2C0DAA91" w14:textId="77777777" w:rsidR="00CA4F1A" w:rsidRPr="008A0214" w:rsidRDefault="00CA4F1A" w:rsidP="00CA4F1A">
      <w:pPr>
        <w:jc w:val="both"/>
        <w:rPr>
          <w:rFonts w:ascii="Arial" w:hAnsi="Arial" w:cs="Arial"/>
          <w:lang w:val="sl-SI"/>
        </w:rPr>
      </w:pPr>
      <w:r w:rsidRPr="008A0214">
        <w:rPr>
          <w:rFonts w:ascii="Arial" w:hAnsi="Arial" w:cs="Arial"/>
          <w:lang w:val="sl-SI"/>
        </w:rPr>
        <w:t>(1) Občine ustanoviteljice v skladu z zakonom, ki ureja občinsko redarstvo, sprejmejo občinski program varnosti. Občinski program varnosti se nanaša na območje občine ustanoviteljice, za katero je bil sprejet.</w:t>
      </w:r>
      <w:r w:rsidRPr="008A0214">
        <w:rPr>
          <w:rFonts w:ascii="Arial" w:hAnsi="Arial" w:cs="Arial"/>
          <w:strike/>
          <w:lang w:val="sl-SI"/>
        </w:rPr>
        <w:t xml:space="preserve"> </w:t>
      </w:r>
    </w:p>
    <w:p w14:paraId="235558EA" w14:textId="71C247D9" w:rsidR="00CA4F1A" w:rsidRPr="008A0214" w:rsidRDefault="00CA4F1A" w:rsidP="00CA4F1A">
      <w:pPr>
        <w:jc w:val="both"/>
        <w:rPr>
          <w:rFonts w:ascii="Arial" w:hAnsi="Arial" w:cs="Arial"/>
          <w:color w:val="000000" w:themeColor="text1"/>
          <w:lang w:val="sl-SI"/>
        </w:rPr>
      </w:pPr>
      <w:r w:rsidRPr="008A0214">
        <w:rPr>
          <w:rFonts w:ascii="Arial" w:hAnsi="Arial" w:cs="Arial"/>
          <w:lang w:val="sl-SI"/>
        </w:rPr>
        <w:t xml:space="preserve">(2) Občinski organi občin ustanoviteljic najmanj enkrat letno ocenijo izvajanje </w:t>
      </w:r>
      <w:r w:rsidR="00BD662D" w:rsidRPr="0047003D">
        <w:rPr>
          <w:rFonts w:ascii="Arial" w:hAnsi="Arial" w:cs="Arial"/>
          <w:lang w:val="sl-SI"/>
        </w:rPr>
        <w:t xml:space="preserve">občinskega </w:t>
      </w:r>
      <w:r w:rsidRPr="008A0214">
        <w:rPr>
          <w:rFonts w:ascii="Arial" w:hAnsi="Arial" w:cs="Arial"/>
          <w:color w:val="000000" w:themeColor="text1"/>
          <w:lang w:val="sl-SI"/>
        </w:rPr>
        <w:t>programa varnosti.</w:t>
      </w:r>
    </w:p>
    <w:p w14:paraId="15568047" w14:textId="77777777" w:rsidR="006D0756" w:rsidRPr="008A0214" w:rsidRDefault="006D0756" w:rsidP="00447DEA">
      <w:pPr>
        <w:rPr>
          <w:rFonts w:ascii="Arial" w:hAnsi="Arial" w:cs="Arial"/>
          <w:strike/>
          <w:color w:val="FF0000"/>
          <w:lang w:val="sl-SI"/>
        </w:rPr>
      </w:pPr>
    </w:p>
    <w:p w14:paraId="3F5F55A0" w14:textId="77777777" w:rsidR="006D0756" w:rsidRPr="008A0214" w:rsidRDefault="006D0756" w:rsidP="006D0756">
      <w:pPr>
        <w:jc w:val="both"/>
        <w:rPr>
          <w:rFonts w:ascii="Arial" w:hAnsi="Arial" w:cs="Arial"/>
          <w:lang w:val="sl-SI"/>
        </w:rPr>
      </w:pPr>
    </w:p>
    <w:p w14:paraId="4764AC6C" w14:textId="77777777" w:rsidR="006D0756" w:rsidRPr="008A0214" w:rsidRDefault="006D0756"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7C378824" w14:textId="77777777" w:rsidR="006D0756" w:rsidRPr="008A0214" w:rsidRDefault="006D0756" w:rsidP="006D0756">
      <w:pPr>
        <w:rPr>
          <w:rFonts w:ascii="Arial" w:hAnsi="Arial" w:cs="Arial"/>
          <w:color w:val="000000" w:themeColor="text1"/>
          <w:lang w:val="sl-SI"/>
        </w:rPr>
      </w:pPr>
    </w:p>
    <w:p w14:paraId="77E2C00E" w14:textId="1992F32F" w:rsidR="00CA4F1A" w:rsidRPr="008A0214" w:rsidRDefault="00CA4F1A" w:rsidP="00CA4F1A">
      <w:pPr>
        <w:pStyle w:val="Odstavekseznama"/>
        <w:ind w:left="0"/>
        <w:jc w:val="both"/>
        <w:rPr>
          <w:rFonts w:ascii="Arial" w:hAnsi="Arial" w:cs="Arial"/>
          <w:lang w:val="sl-SI"/>
        </w:rPr>
      </w:pPr>
      <w:r w:rsidRPr="008A0214">
        <w:rPr>
          <w:rFonts w:ascii="Arial" w:hAnsi="Arial" w:cs="Arial"/>
          <w:lang w:val="sl-SI"/>
        </w:rPr>
        <w:t xml:space="preserve">(1) Vodja </w:t>
      </w:r>
      <w:r>
        <w:rPr>
          <w:rFonts w:ascii="Arial" w:hAnsi="Arial" w:cs="Arial"/>
          <w:lang w:val="sl-SI"/>
        </w:rPr>
        <w:t>MI-SPO</w:t>
      </w:r>
      <w:r w:rsidRPr="008A0214">
        <w:rPr>
          <w:rFonts w:ascii="Arial" w:hAnsi="Arial" w:cs="Arial"/>
          <w:lang w:val="sl-SI"/>
        </w:rPr>
        <w:t xml:space="preserve"> določi tedenski  razpored dela za zaposlene, upoštevajoč razmerje določeno v </w:t>
      </w:r>
      <w:r w:rsidR="00203605">
        <w:rPr>
          <w:rFonts w:ascii="Arial" w:hAnsi="Arial" w:cs="Arial"/>
          <w:lang w:val="sl-SI"/>
        </w:rPr>
        <w:t>8.</w:t>
      </w:r>
      <w:r w:rsidR="00203605" w:rsidRPr="008A0214">
        <w:rPr>
          <w:rFonts w:ascii="Arial" w:hAnsi="Arial" w:cs="Arial"/>
          <w:lang w:val="sl-SI"/>
        </w:rPr>
        <w:t xml:space="preserve"> </w:t>
      </w:r>
      <w:r>
        <w:rPr>
          <w:rFonts w:ascii="Arial" w:hAnsi="Arial" w:cs="Arial"/>
          <w:lang w:val="sl-SI"/>
        </w:rPr>
        <w:t>členu</w:t>
      </w:r>
      <w:r w:rsidRPr="008A0214">
        <w:rPr>
          <w:rFonts w:ascii="Arial" w:hAnsi="Arial" w:cs="Arial"/>
          <w:lang w:val="sl-SI"/>
        </w:rPr>
        <w:t xml:space="preserve"> ter ob upoštevanju letnega programa in plana dela za posamezno občino.</w:t>
      </w:r>
    </w:p>
    <w:p w14:paraId="50EEC14F" w14:textId="77777777" w:rsidR="00CA4F1A" w:rsidRPr="008A0214" w:rsidRDefault="00CA4F1A" w:rsidP="00CA4F1A">
      <w:pPr>
        <w:pStyle w:val="Odstavekseznama"/>
        <w:ind w:left="0"/>
        <w:jc w:val="both"/>
        <w:rPr>
          <w:rFonts w:ascii="Arial" w:hAnsi="Arial" w:cs="Arial"/>
          <w:lang w:val="sl-SI"/>
        </w:rPr>
      </w:pPr>
      <w:r w:rsidRPr="008A0214">
        <w:rPr>
          <w:rFonts w:ascii="Arial" w:hAnsi="Arial" w:cs="Arial"/>
          <w:lang w:val="sl-SI"/>
        </w:rPr>
        <w:t>(2) Postopki inšpekcijskega nadzorstva se opravljajo po uradni dolžnosti na podlagi osebne zaznave pooblaščenih uradnih oseb ali na podlagi obvestil občinske uprave, krajevnih skupnosti, drugih organov in organizacij ter občanov.</w:t>
      </w:r>
    </w:p>
    <w:p w14:paraId="1376DB60" w14:textId="77777777" w:rsidR="00C014E9" w:rsidRPr="008A0214" w:rsidRDefault="00C014E9" w:rsidP="00F70C99">
      <w:pPr>
        <w:ind w:left="426"/>
        <w:jc w:val="both"/>
        <w:rPr>
          <w:rFonts w:ascii="Arial" w:hAnsi="Arial" w:cs="Arial"/>
          <w:strike/>
          <w:color w:val="FF0000"/>
          <w:lang w:val="sl-SI"/>
        </w:rPr>
      </w:pPr>
    </w:p>
    <w:p w14:paraId="51CAB11D" w14:textId="77777777" w:rsidR="002F1676" w:rsidRPr="008A0214" w:rsidRDefault="002F1676" w:rsidP="00F70C99">
      <w:pPr>
        <w:ind w:left="426"/>
        <w:jc w:val="both"/>
        <w:rPr>
          <w:rFonts w:ascii="Arial" w:hAnsi="Arial" w:cs="Arial"/>
          <w:color w:val="000000" w:themeColor="text1"/>
          <w:lang w:val="sl-SI"/>
        </w:rPr>
      </w:pPr>
    </w:p>
    <w:p w14:paraId="67F98B10" w14:textId="77777777" w:rsidR="00983AFB" w:rsidRPr="008A0214" w:rsidRDefault="00983AFB"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6B58C35F" w14:textId="77777777" w:rsidR="00C014E9" w:rsidRPr="008A0214" w:rsidRDefault="00C014E9" w:rsidP="00C014E9">
      <w:pPr>
        <w:jc w:val="center"/>
        <w:rPr>
          <w:rFonts w:ascii="Arial" w:hAnsi="Arial" w:cs="Arial"/>
          <w:color w:val="000000" w:themeColor="text1"/>
          <w:lang w:val="sl-SI"/>
        </w:rPr>
      </w:pPr>
    </w:p>
    <w:p w14:paraId="474BF631" w14:textId="43A90E27" w:rsidR="00C014E9" w:rsidRPr="008A0214" w:rsidRDefault="002F6909" w:rsidP="00C014E9">
      <w:pPr>
        <w:jc w:val="both"/>
        <w:rPr>
          <w:rFonts w:ascii="Arial" w:hAnsi="Arial" w:cs="Arial"/>
          <w:color w:val="000000" w:themeColor="text1"/>
          <w:lang w:val="sl-SI"/>
        </w:rPr>
      </w:pPr>
      <w:r w:rsidRPr="008A0214">
        <w:rPr>
          <w:rFonts w:ascii="Arial" w:hAnsi="Arial" w:cs="Arial"/>
          <w:color w:val="000000" w:themeColor="text1"/>
          <w:lang w:val="sl-SI"/>
        </w:rPr>
        <w:t xml:space="preserve">(1) </w:t>
      </w:r>
      <w:r w:rsidR="00C014E9" w:rsidRPr="008A0214">
        <w:rPr>
          <w:rFonts w:ascii="Arial" w:hAnsi="Arial" w:cs="Arial"/>
          <w:color w:val="000000" w:themeColor="text1"/>
          <w:lang w:val="sl-SI"/>
        </w:rPr>
        <w:t xml:space="preserve">Zaposleni v </w:t>
      </w:r>
      <w:r w:rsidR="00F70C99" w:rsidRPr="008A0214">
        <w:rPr>
          <w:rFonts w:ascii="Arial" w:hAnsi="Arial" w:cs="Arial"/>
          <w:color w:val="000000" w:themeColor="text1"/>
          <w:lang w:val="sl-SI"/>
        </w:rPr>
        <w:t>MI-SPO</w:t>
      </w:r>
      <w:r w:rsidR="00C014E9" w:rsidRPr="008A0214">
        <w:rPr>
          <w:rFonts w:ascii="Arial" w:hAnsi="Arial" w:cs="Arial"/>
          <w:color w:val="000000" w:themeColor="text1"/>
          <w:lang w:val="sl-SI"/>
        </w:rPr>
        <w:t xml:space="preserve"> so pri izvrševanju svojih nalog v okviru svojih pooblastil samostojni. </w:t>
      </w:r>
    </w:p>
    <w:p w14:paraId="0B4B0983" w14:textId="35880494" w:rsidR="00C014E9" w:rsidRPr="008A0214" w:rsidRDefault="002F6909" w:rsidP="00C014E9">
      <w:pPr>
        <w:jc w:val="both"/>
        <w:rPr>
          <w:rFonts w:ascii="Arial" w:hAnsi="Arial" w:cs="Arial"/>
          <w:color w:val="000000" w:themeColor="text1"/>
          <w:lang w:val="sl-SI"/>
        </w:rPr>
      </w:pPr>
      <w:r w:rsidRPr="008A0214">
        <w:rPr>
          <w:rFonts w:ascii="Arial" w:hAnsi="Arial" w:cs="Arial"/>
          <w:color w:val="000000" w:themeColor="text1"/>
          <w:lang w:val="sl-SI"/>
        </w:rPr>
        <w:t xml:space="preserve">(2) </w:t>
      </w:r>
      <w:r w:rsidR="00C014E9" w:rsidRPr="008A0214">
        <w:rPr>
          <w:rFonts w:ascii="Arial" w:hAnsi="Arial" w:cs="Arial"/>
          <w:color w:val="000000" w:themeColor="text1"/>
          <w:lang w:val="sl-SI"/>
        </w:rPr>
        <w:t>Zaposleni</w:t>
      </w:r>
      <w:r w:rsidR="00F70C99" w:rsidRPr="008A0214">
        <w:rPr>
          <w:rFonts w:ascii="Arial" w:hAnsi="Arial" w:cs="Arial"/>
          <w:color w:val="000000" w:themeColor="text1"/>
          <w:lang w:val="sl-SI"/>
        </w:rPr>
        <w:t xml:space="preserve"> v MI-SPO </w:t>
      </w:r>
      <w:r w:rsidR="00C014E9" w:rsidRPr="008A0214">
        <w:rPr>
          <w:rFonts w:ascii="Arial" w:hAnsi="Arial" w:cs="Arial"/>
          <w:color w:val="000000" w:themeColor="text1"/>
          <w:lang w:val="sl-SI"/>
        </w:rPr>
        <w:t xml:space="preserve">so pri opravljanju svojih nalog dolžni upoštevati navodila in usmeritve </w:t>
      </w:r>
      <w:r w:rsidR="005D4976" w:rsidRPr="008A0214">
        <w:rPr>
          <w:rFonts w:ascii="Arial" w:hAnsi="Arial" w:cs="Arial"/>
          <w:color w:val="000000" w:themeColor="text1"/>
          <w:lang w:val="sl-SI"/>
        </w:rPr>
        <w:t>vodje</w:t>
      </w:r>
      <w:r w:rsidR="00C014E9" w:rsidRPr="008A0214">
        <w:rPr>
          <w:rFonts w:ascii="Arial" w:hAnsi="Arial" w:cs="Arial"/>
          <w:color w:val="000000" w:themeColor="text1"/>
          <w:lang w:val="sl-SI"/>
        </w:rPr>
        <w:t xml:space="preserve"> organa. </w:t>
      </w:r>
    </w:p>
    <w:p w14:paraId="3B7FE0EB" w14:textId="0276C480" w:rsidR="00C014E9" w:rsidRPr="008A0214" w:rsidRDefault="002F6909" w:rsidP="00C014E9">
      <w:pPr>
        <w:jc w:val="both"/>
        <w:rPr>
          <w:rFonts w:ascii="Arial" w:hAnsi="Arial" w:cs="Arial"/>
          <w:color w:val="000000" w:themeColor="text1"/>
          <w:lang w:val="sl-SI"/>
        </w:rPr>
      </w:pPr>
      <w:r w:rsidRPr="008A0214">
        <w:rPr>
          <w:rFonts w:ascii="Arial" w:hAnsi="Arial" w:cs="Arial"/>
          <w:color w:val="000000" w:themeColor="text1"/>
          <w:lang w:val="sl-SI"/>
        </w:rPr>
        <w:t xml:space="preserve">(3) </w:t>
      </w:r>
      <w:r w:rsidR="00C014E9" w:rsidRPr="008A0214">
        <w:rPr>
          <w:rFonts w:ascii="Arial" w:hAnsi="Arial" w:cs="Arial"/>
          <w:color w:val="000000" w:themeColor="text1"/>
          <w:lang w:val="sl-SI"/>
        </w:rPr>
        <w:t>Glede splošnih vprašanj</w:t>
      </w:r>
      <w:r w:rsidR="00860EF9" w:rsidRPr="008A0214">
        <w:rPr>
          <w:rFonts w:ascii="Arial" w:hAnsi="Arial" w:cs="Arial"/>
          <w:color w:val="000000" w:themeColor="text1"/>
          <w:lang w:val="sl-SI"/>
        </w:rPr>
        <w:t xml:space="preserve"> </w:t>
      </w:r>
      <w:r w:rsidR="00C014E9" w:rsidRPr="008A0214">
        <w:rPr>
          <w:rFonts w:ascii="Arial" w:hAnsi="Arial" w:cs="Arial"/>
          <w:color w:val="000000" w:themeColor="text1"/>
          <w:lang w:val="sl-SI"/>
        </w:rPr>
        <w:t xml:space="preserve">organiziranja in delovanja </w:t>
      </w:r>
      <w:r w:rsidR="00F70C99" w:rsidRPr="008A0214">
        <w:rPr>
          <w:rFonts w:ascii="Arial" w:hAnsi="Arial" w:cs="Arial"/>
          <w:color w:val="000000" w:themeColor="text1"/>
          <w:lang w:val="sl-SI"/>
        </w:rPr>
        <w:t>MI-SPO</w:t>
      </w:r>
      <w:r w:rsidR="00C014E9" w:rsidRPr="008A0214">
        <w:rPr>
          <w:rFonts w:ascii="Arial" w:hAnsi="Arial" w:cs="Arial"/>
          <w:color w:val="000000" w:themeColor="text1"/>
          <w:lang w:val="sl-SI"/>
        </w:rPr>
        <w:t xml:space="preserve"> ravna po usmeritvah vseh županov občin ustanoviteljic.</w:t>
      </w:r>
    </w:p>
    <w:p w14:paraId="5ECF2B2A" w14:textId="08C629DA" w:rsidR="00C014E9" w:rsidRPr="008A0214" w:rsidRDefault="002F6909" w:rsidP="00C014E9">
      <w:pPr>
        <w:jc w:val="both"/>
        <w:rPr>
          <w:rFonts w:ascii="Arial" w:hAnsi="Arial" w:cs="Arial"/>
          <w:color w:val="000000" w:themeColor="text1"/>
          <w:lang w:val="sl-SI"/>
        </w:rPr>
      </w:pPr>
      <w:r w:rsidRPr="008A0214">
        <w:rPr>
          <w:rFonts w:ascii="Arial" w:hAnsi="Arial" w:cs="Arial"/>
          <w:color w:val="000000" w:themeColor="text1"/>
          <w:lang w:val="sl-SI"/>
        </w:rPr>
        <w:t xml:space="preserve">(4) </w:t>
      </w:r>
      <w:r w:rsidR="00C014E9" w:rsidRPr="008A0214">
        <w:rPr>
          <w:rFonts w:ascii="Arial" w:hAnsi="Arial" w:cs="Arial"/>
          <w:color w:val="000000" w:themeColor="text1"/>
          <w:lang w:val="sl-SI"/>
        </w:rPr>
        <w:t xml:space="preserve">Usmeritve in mnenja županov iz prejšnjega odstavka tega člena je </w:t>
      </w:r>
      <w:r w:rsidR="00F70C99" w:rsidRPr="008A0214">
        <w:rPr>
          <w:rFonts w:ascii="Arial" w:hAnsi="Arial" w:cs="Arial"/>
          <w:color w:val="000000" w:themeColor="text1"/>
          <w:lang w:val="sl-SI"/>
        </w:rPr>
        <w:t xml:space="preserve">MI-SPO </w:t>
      </w:r>
      <w:r w:rsidR="00C014E9" w:rsidRPr="008A0214">
        <w:rPr>
          <w:rFonts w:ascii="Arial" w:hAnsi="Arial" w:cs="Arial"/>
          <w:color w:val="000000" w:themeColor="text1"/>
          <w:lang w:val="sl-SI"/>
        </w:rPr>
        <w:t>dolžan pri svojem delu dosledno upoštevati.</w:t>
      </w:r>
    </w:p>
    <w:p w14:paraId="0A6EEF4D" w14:textId="6891A203" w:rsidR="00CA4F1A" w:rsidRDefault="002F6909" w:rsidP="009F4B92">
      <w:pPr>
        <w:jc w:val="both"/>
        <w:rPr>
          <w:rFonts w:ascii="Arial" w:hAnsi="Arial" w:cs="Arial"/>
          <w:color w:val="000000"/>
          <w:lang w:val="sl-SI"/>
        </w:rPr>
      </w:pPr>
      <w:r w:rsidRPr="008A0214">
        <w:rPr>
          <w:rFonts w:ascii="Arial" w:hAnsi="Arial" w:cs="Arial"/>
          <w:color w:val="000000" w:themeColor="text1"/>
          <w:lang w:val="sl-SI"/>
        </w:rPr>
        <w:t xml:space="preserve">(5) </w:t>
      </w:r>
      <w:r w:rsidR="00F70C99" w:rsidRPr="008A0214">
        <w:rPr>
          <w:rFonts w:ascii="Arial" w:hAnsi="Arial" w:cs="Arial"/>
          <w:color w:val="000000" w:themeColor="text1"/>
          <w:lang w:val="sl-SI"/>
        </w:rPr>
        <w:t>MI-SPO je odgovoren</w:t>
      </w:r>
      <w:r w:rsidR="00C014E9" w:rsidRPr="008A0214">
        <w:rPr>
          <w:rFonts w:ascii="Arial" w:hAnsi="Arial" w:cs="Arial"/>
          <w:color w:val="000000" w:themeColor="text1"/>
          <w:lang w:val="sl-SI"/>
        </w:rPr>
        <w:t xml:space="preserve"> za izvrševanje nalog, ki spadajo v krajevno pristojnost posamezne občine, županu in direktorju občinske uprave te občine.</w:t>
      </w:r>
    </w:p>
    <w:p w14:paraId="085B249D" w14:textId="20D30D5E" w:rsidR="00D76240" w:rsidRPr="009F4B92" w:rsidRDefault="00D76240" w:rsidP="009F4B92">
      <w:pPr>
        <w:jc w:val="both"/>
        <w:rPr>
          <w:rFonts w:ascii="Arial" w:hAnsi="Arial" w:cs="Arial"/>
          <w:color w:val="000000"/>
          <w:lang w:val="sl-SI"/>
        </w:rPr>
      </w:pPr>
      <w:r>
        <w:rPr>
          <w:rFonts w:ascii="Arial" w:hAnsi="Arial" w:cs="Arial"/>
          <w:color w:val="000000"/>
          <w:lang w:val="sl-SI"/>
        </w:rPr>
        <w:t xml:space="preserve">(6) </w:t>
      </w:r>
      <w:r w:rsidRPr="00B36656">
        <w:rPr>
          <w:rFonts w:ascii="Arial" w:hAnsi="Arial" w:cs="Arial"/>
          <w:color w:val="000000"/>
          <w:lang w:val="sl-SI"/>
        </w:rPr>
        <w:t xml:space="preserve">Pri izvrševanju upravnih nalog nastopa </w:t>
      </w:r>
      <w:r w:rsidRPr="00B36656">
        <w:rPr>
          <w:rFonts w:ascii="Arial" w:hAnsi="Arial" w:cs="Arial"/>
          <w:lang w:val="sl-SI"/>
        </w:rPr>
        <w:t>MI-SPO kot organ tiste občine ustanoviteljice,</w:t>
      </w:r>
      <w:r w:rsidRPr="00B36656">
        <w:rPr>
          <w:rFonts w:ascii="Arial" w:hAnsi="Arial" w:cs="Arial"/>
          <w:color w:val="000000"/>
          <w:lang w:val="sl-SI"/>
        </w:rPr>
        <w:t xml:space="preserve"> v katere krajevno pristojnost zadeva spada</w:t>
      </w:r>
      <w:r w:rsidR="00203605">
        <w:rPr>
          <w:rFonts w:ascii="Arial" w:hAnsi="Arial" w:cs="Arial"/>
          <w:color w:val="000000"/>
          <w:lang w:val="sl-SI"/>
        </w:rPr>
        <w:t>.</w:t>
      </w:r>
    </w:p>
    <w:p w14:paraId="4A6395DE" w14:textId="2762241E" w:rsidR="00CA4F1A" w:rsidRPr="008A0214" w:rsidRDefault="00CA4F1A" w:rsidP="00CA4F1A">
      <w:pPr>
        <w:jc w:val="both"/>
        <w:rPr>
          <w:rFonts w:ascii="Arial" w:hAnsi="Arial" w:cs="Arial"/>
          <w:color w:val="000000"/>
          <w:lang w:val="sl-SI"/>
        </w:rPr>
      </w:pPr>
      <w:r w:rsidRPr="008A0214">
        <w:rPr>
          <w:rFonts w:ascii="Arial" w:hAnsi="Arial" w:cs="Arial"/>
          <w:color w:val="000000"/>
          <w:lang w:val="sl-SI"/>
        </w:rPr>
        <w:t>(</w:t>
      </w:r>
      <w:r w:rsidR="00D76240">
        <w:rPr>
          <w:rFonts w:ascii="Arial" w:hAnsi="Arial" w:cs="Arial"/>
          <w:color w:val="000000"/>
          <w:lang w:val="sl-SI"/>
        </w:rPr>
        <w:t>7</w:t>
      </w:r>
      <w:r w:rsidRPr="008A0214">
        <w:rPr>
          <w:rFonts w:ascii="Arial" w:hAnsi="Arial" w:cs="Arial"/>
          <w:color w:val="000000"/>
          <w:lang w:val="sl-SI"/>
        </w:rPr>
        <w:t xml:space="preserve">) O pritožbah zoper odločbe MI-SPO odloča župan občine, v katere krajevno pristojnost zadeva spada, če </w:t>
      </w:r>
      <w:r w:rsidRPr="008A0214">
        <w:rPr>
          <w:rFonts w:ascii="Arial" w:hAnsi="Arial" w:cs="Arial"/>
          <w:lang w:val="sl-SI"/>
        </w:rPr>
        <w:t>zakon ne določa drugače.</w:t>
      </w:r>
    </w:p>
    <w:p w14:paraId="7F8A5CED" w14:textId="77777777" w:rsidR="00C014E9" w:rsidRPr="008A0214" w:rsidRDefault="00C014E9" w:rsidP="00D40827">
      <w:pPr>
        <w:jc w:val="both"/>
        <w:rPr>
          <w:rFonts w:ascii="Arial" w:hAnsi="Arial" w:cs="Arial"/>
          <w:color w:val="00B050"/>
          <w:lang w:val="sl-SI"/>
        </w:rPr>
      </w:pPr>
    </w:p>
    <w:p w14:paraId="64A03AEA" w14:textId="77777777" w:rsidR="00A655AB" w:rsidRPr="008A0214" w:rsidRDefault="00A655AB" w:rsidP="00D40827">
      <w:pPr>
        <w:jc w:val="both"/>
        <w:rPr>
          <w:rFonts w:ascii="Arial" w:hAnsi="Arial" w:cs="Arial"/>
          <w:color w:val="00B050"/>
          <w:lang w:val="sl-SI"/>
        </w:rPr>
      </w:pPr>
    </w:p>
    <w:p w14:paraId="7A1BE283" w14:textId="77777777" w:rsidR="00983AFB" w:rsidRPr="008A0214" w:rsidRDefault="00C014E9"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člen</w:t>
      </w:r>
    </w:p>
    <w:p w14:paraId="1ACDA385" w14:textId="77777777" w:rsidR="00C014E9" w:rsidRPr="008A0214" w:rsidRDefault="00C014E9" w:rsidP="00D40827">
      <w:pPr>
        <w:jc w:val="both"/>
        <w:rPr>
          <w:rFonts w:ascii="Arial" w:hAnsi="Arial" w:cs="Arial"/>
          <w:color w:val="00B050"/>
          <w:lang w:val="sl-SI"/>
        </w:rPr>
      </w:pPr>
    </w:p>
    <w:p w14:paraId="5E06D665" w14:textId="323A8D5C" w:rsidR="00DA0899" w:rsidRPr="008A0214" w:rsidRDefault="00DA0899" w:rsidP="009F4B92">
      <w:pPr>
        <w:pStyle w:val="Odstavekseznama"/>
        <w:ind w:left="0"/>
        <w:jc w:val="both"/>
        <w:rPr>
          <w:rFonts w:ascii="Arial" w:hAnsi="Arial" w:cs="Arial"/>
          <w:lang w:val="sl-SI"/>
        </w:rPr>
      </w:pPr>
      <w:r w:rsidRPr="008A0214">
        <w:rPr>
          <w:rFonts w:ascii="Arial" w:hAnsi="Arial" w:cs="Arial"/>
          <w:lang w:val="sl-SI"/>
        </w:rPr>
        <w:t xml:space="preserve">Plačane globe za prekrške, ki jih izreče </w:t>
      </w:r>
      <w:r w:rsidR="00F70C99" w:rsidRPr="008A0214">
        <w:rPr>
          <w:rFonts w:ascii="Arial" w:hAnsi="Arial" w:cs="Arial"/>
          <w:lang w:val="sl-SI"/>
        </w:rPr>
        <w:t>MI-SPO</w:t>
      </w:r>
      <w:r w:rsidRPr="008A0214">
        <w:rPr>
          <w:rFonts w:ascii="Arial" w:hAnsi="Arial" w:cs="Arial"/>
          <w:lang w:val="sl-SI"/>
        </w:rPr>
        <w:t>, so prihodek proračuna občine, na območju katere je bil prekršek storjen oziroma katere predpis je bil kršen.</w:t>
      </w:r>
    </w:p>
    <w:p w14:paraId="475BB98E" w14:textId="77777777" w:rsidR="00C014E9" w:rsidRPr="008A0214" w:rsidRDefault="00C014E9" w:rsidP="00D40827">
      <w:pPr>
        <w:jc w:val="both"/>
        <w:rPr>
          <w:rFonts w:ascii="Arial" w:hAnsi="Arial" w:cs="Arial"/>
          <w:b/>
          <w:lang w:val="sl-SI"/>
        </w:rPr>
      </w:pPr>
    </w:p>
    <w:p w14:paraId="2ED45745" w14:textId="77777777" w:rsidR="002A32E7" w:rsidRPr="008A0214" w:rsidRDefault="002A32E7" w:rsidP="00D40827">
      <w:pPr>
        <w:rPr>
          <w:rFonts w:ascii="Arial" w:hAnsi="Arial" w:cs="Arial"/>
          <w:color w:val="000000"/>
          <w:lang w:val="sl-SI"/>
        </w:rPr>
      </w:pPr>
    </w:p>
    <w:p w14:paraId="2324C790" w14:textId="77777777" w:rsidR="00EC1129" w:rsidRPr="008A0214" w:rsidRDefault="000D3A8A" w:rsidP="002F1676">
      <w:pPr>
        <w:pStyle w:val="Odstavekseznama"/>
        <w:numPr>
          <w:ilvl w:val="0"/>
          <w:numId w:val="1"/>
        </w:numPr>
        <w:rPr>
          <w:rFonts w:ascii="Arial" w:hAnsi="Arial" w:cs="Arial"/>
          <w:b/>
          <w:color w:val="000000"/>
          <w:lang w:val="sl-SI"/>
        </w:rPr>
      </w:pPr>
      <w:r w:rsidRPr="008A0214">
        <w:rPr>
          <w:rFonts w:ascii="Arial" w:hAnsi="Arial" w:cs="Arial"/>
          <w:b/>
          <w:color w:val="000000"/>
          <w:lang w:val="sl-SI"/>
        </w:rPr>
        <w:t>Organizacija dela</w:t>
      </w:r>
    </w:p>
    <w:p w14:paraId="55089C74" w14:textId="77777777" w:rsidR="00B32803" w:rsidRPr="008A0214" w:rsidRDefault="00B32803" w:rsidP="00D40827">
      <w:pPr>
        <w:rPr>
          <w:rFonts w:ascii="Arial" w:hAnsi="Arial" w:cs="Arial"/>
          <w:b/>
          <w:color w:val="000000"/>
          <w:lang w:val="sl-SI"/>
        </w:rPr>
      </w:pPr>
    </w:p>
    <w:p w14:paraId="4666F05F" w14:textId="77777777" w:rsidR="00983AFB" w:rsidRPr="008A0214" w:rsidRDefault="00983AFB"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 xml:space="preserve"> člen</w:t>
      </w:r>
    </w:p>
    <w:p w14:paraId="4FF853B4" w14:textId="77777777" w:rsidR="0096392D" w:rsidRPr="008A0214" w:rsidRDefault="0096392D" w:rsidP="00D40827">
      <w:pPr>
        <w:rPr>
          <w:rFonts w:ascii="Arial" w:hAnsi="Arial" w:cs="Arial"/>
          <w:b/>
          <w:color w:val="000000"/>
          <w:lang w:val="sl-SI"/>
        </w:rPr>
      </w:pPr>
    </w:p>
    <w:p w14:paraId="04AFF24B" w14:textId="6E2EF7CF" w:rsidR="00EC1129" w:rsidRPr="008A0214" w:rsidRDefault="000562F3" w:rsidP="00D40827">
      <w:pPr>
        <w:jc w:val="both"/>
        <w:rPr>
          <w:rFonts w:ascii="Arial" w:hAnsi="Arial" w:cs="Arial"/>
          <w:color w:val="000000"/>
          <w:lang w:val="sl-SI"/>
        </w:rPr>
      </w:pPr>
      <w:r w:rsidRPr="008A0214">
        <w:rPr>
          <w:rFonts w:ascii="Arial" w:hAnsi="Arial" w:cs="Arial"/>
          <w:color w:val="000000"/>
          <w:lang w:val="sl-SI"/>
        </w:rPr>
        <w:lastRenderedPageBreak/>
        <w:t>MI-SPO</w:t>
      </w:r>
      <w:r w:rsidR="004C4662" w:rsidRPr="008A0214">
        <w:rPr>
          <w:rFonts w:ascii="Arial" w:hAnsi="Arial" w:cs="Arial"/>
          <w:color w:val="000000"/>
          <w:lang w:val="sl-SI"/>
        </w:rPr>
        <w:t xml:space="preserve"> </w:t>
      </w:r>
      <w:r w:rsidR="00EC1129" w:rsidRPr="008A0214">
        <w:rPr>
          <w:rFonts w:ascii="Arial" w:hAnsi="Arial" w:cs="Arial"/>
          <w:color w:val="000000"/>
          <w:lang w:val="sl-SI"/>
        </w:rPr>
        <w:t xml:space="preserve">vodi </w:t>
      </w:r>
      <w:r w:rsidR="00D209E7" w:rsidRPr="008A0214">
        <w:rPr>
          <w:rFonts w:ascii="Arial" w:hAnsi="Arial" w:cs="Arial"/>
          <w:color w:val="000000"/>
          <w:lang w:val="sl-SI"/>
        </w:rPr>
        <w:t>vodja</w:t>
      </w:r>
      <w:r w:rsidR="00EC1129" w:rsidRPr="008A0214">
        <w:rPr>
          <w:rFonts w:ascii="Arial" w:hAnsi="Arial" w:cs="Arial"/>
          <w:color w:val="000000"/>
          <w:lang w:val="sl-SI"/>
        </w:rPr>
        <w:t xml:space="preserve">, </w:t>
      </w:r>
      <w:r w:rsidR="00CA4F1A">
        <w:rPr>
          <w:rFonts w:ascii="Arial" w:hAnsi="Arial" w:cs="Arial"/>
          <w:color w:val="000000"/>
          <w:lang w:val="sl-SI"/>
        </w:rPr>
        <w:t>ki ima</w:t>
      </w:r>
      <w:r w:rsidR="00CB59C1" w:rsidRPr="008A0214">
        <w:rPr>
          <w:rFonts w:ascii="Arial" w:hAnsi="Arial" w:cs="Arial"/>
          <w:color w:val="000000"/>
          <w:lang w:val="sl-SI"/>
        </w:rPr>
        <w:t xml:space="preserve"> naziv </w:t>
      </w:r>
      <w:r w:rsidR="004C4662" w:rsidRPr="008A0214">
        <w:rPr>
          <w:rFonts w:ascii="Arial" w:hAnsi="Arial" w:cs="Arial"/>
          <w:color w:val="000000"/>
          <w:lang w:val="sl-SI"/>
        </w:rPr>
        <w:t>V</w:t>
      </w:r>
      <w:r w:rsidR="00CB59C1" w:rsidRPr="008A0214">
        <w:rPr>
          <w:rFonts w:ascii="Arial" w:hAnsi="Arial" w:cs="Arial"/>
          <w:color w:val="000000"/>
          <w:lang w:val="sl-SI"/>
        </w:rPr>
        <w:t xml:space="preserve">odja </w:t>
      </w:r>
      <w:r w:rsidR="004C4662" w:rsidRPr="008A0214">
        <w:rPr>
          <w:rFonts w:ascii="Arial" w:hAnsi="Arial" w:cs="Arial"/>
          <w:color w:val="000000"/>
          <w:lang w:val="sl-SI"/>
        </w:rPr>
        <w:t>– inšpektor svetnik</w:t>
      </w:r>
      <w:r w:rsidR="00227E17">
        <w:rPr>
          <w:rFonts w:ascii="Arial" w:hAnsi="Arial" w:cs="Arial"/>
          <w:color w:val="000000"/>
          <w:lang w:val="sl-SI"/>
        </w:rPr>
        <w:t xml:space="preserve"> (v nadaljevanju: vodja).</w:t>
      </w:r>
      <w:r w:rsidR="00CB59C1" w:rsidRPr="008A0214">
        <w:rPr>
          <w:rFonts w:ascii="Arial" w:hAnsi="Arial" w:cs="Arial"/>
          <w:color w:val="000000"/>
          <w:lang w:val="sl-SI"/>
        </w:rPr>
        <w:t xml:space="preserve"> </w:t>
      </w:r>
      <w:r w:rsidR="00CA4F1A">
        <w:rPr>
          <w:rFonts w:ascii="Arial" w:hAnsi="Arial" w:cs="Arial"/>
          <w:color w:val="000000"/>
          <w:lang w:val="sl-SI"/>
        </w:rPr>
        <w:t xml:space="preserve">Vodja </w:t>
      </w:r>
      <w:r w:rsidR="00E22225" w:rsidRPr="008A0214">
        <w:rPr>
          <w:rFonts w:ascii="Arial" w:hAnsi="Arial" w:cs="Arial"/>
          <w:color w:val="000000"/>
          <w:lang w:val="sl-SI"/>
        </w:rPr>
        <w:t xml:space="preserve">se izbere po natečajnem postopku glede na strokovno usposobljenost </w:t>
      </w:r>
      <w:r w:rsidR="00CB59C1" w:rsidRPr="008A0214">
        <w:rPr>
          <w:rFonts w:ascii="Arial" w:hAnsi="Arial" w:cs="Arial"/>
          <w:color w:val="000000"/>
          <w:lang w:val="sl-SI"/>
        </w:rPr>
        <w:t>v skladu z</w:t>
      </w:r>
      <w:r w:rsidR="009B154D" w:rsidRPr="008A0214">
        <w:rPr>
          <w:rFonts w:ascii="Arial" w:hAnsi="Arial" w:cs="Arial"/>
          <w:color w:val="000000"/>
          <w:lang w:val="sl-SI"/>
        </w:rPr>
        <w:t xml:space="preserve"> </w:t>
      </w:r>
      <w:r w:rsidR="001D5FB6" w:rsidRPr="008A0214">
        <w:rPr>
          <w:rFonts w:ascii="Arial" w:hAnsi="Arial" w:cs="Arial"/>
          <w:color w:val="000000"/>
          <w:lang w:val="sl-SI"/>
        </w:rPr>
        <w:t>zakonodajo s področja javnih uslužbencev</w:t>
      </w:r>
      <w:r w:rsidR="009B154D" w:rsidRPr="008A0214">
        <w:rPr>
          <w:rFonts w:ascii="Arial" w:hAnsi="Arial" w:cs="Arial"/>
          <w:color w:val="000000"/>
          <w:lang w:val="sl-SI"/>
        </w:rPr>
        <w:t xml:space="preserve"> </w:t>
      </w:r>
      <w:r w:rsidR="00E22225" w:rsidRPr="008A0214">
        <w:rPr>
          <w:rFonts w:ascii="Arial" w:hAnsi="Arial" w:cs="Arial"/>
          <w:color w:val="000000"/>
          <w:lang w:val="sl-SI"/>
        </w:rPr>
        <w:t xml:space="preserve">in ga </w:t>
      </w:r>
      <w:r w:rsidR="00503A16" w:rsidRPr="008A0214">
        <w:rPr>
          <w:rFonts w:ascii="Arial" w:hAnsi="Arial" w:cs="Arial"/>
          <w:color w:val="000000"/>
          <w:lang w:val="sl-SI"/>
        </w:rPr>
        <w:t>imenujejo</w:t>
      </w:r>
      <w:r w:rsidR="00E22225" w:rsidRPr="008A0214">
        <w:rPr>
          <w:rFonts w:ascii="Arial" w:hAnsi="Arial" w:cs="Arial"/>
          <w:color w:val="000000"/>
          <w:lang w:val="sl-SI"/>
        </w:rPr>
        <w:t xml:space="preserve"> župani občin ustanoviteljic. </w:t>
      </w:r>
    </w:p>
    <w:p w14:paraId="6468EBBA" w14:textId="7A82CCBA" w:rsidR="001716AA" w:rsidRPr="006C61EA" w:rsidRDefault="001716AA" w:rsidP="006C61EA">
      <w:pPr>
        <w:rPr>
          <w:rFonts w:ascii="Arial" w:hAnsi="Arial" w:cs="Arial"/>
          <w:b/>
          <w:color w:val="000000"/>
          <w:lang w:val="sl-SI"/>
        </w:rPr>
      </w:pPr>
    </w:p>
    <w:p w14:paraId="7B16ED98" w14:textId="77777777" w:rsidR="00F70C99" w:rsidRPr="008A0214" w:rsidRDefault="00F70C99" w:rsidP="001716AA">
      <w:pPr>
        <w:jc w:val="both"/>
        <w:rPr>
          <w:rFonts w:ascii="Arial" w:hAnsi="Arial" w:cs="Arial"/>
          <w:color w:val="000000" w:themeColor="text1"/>
          <w:lang w:val="sl-SI"/>
        </w:rPr>
      </w:pPr>
    </w:p>
    <w:p w14:paraId="28282A18" w14:textId="77777777" w:rsidR="001716AA" w:rsidRPr="008A0214" w:rsidRDefault="001716AA"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 xml:space="preserve"> člen</w:t>
      </w:r>
    </w:p>
    <w:p w14:paraId="20CF8217" w14:textId="3907A76F" w:rsidR="003B478D" w:rsidRPr="008A0214" w:rsidRDefault="003B478D" w:rsidP="001716AA">
      <w:pPr>
        <w:jc w:val="both"/>
        <w:rPr>
          <w:rFonts w:ascii="Arial" w:hAnsi="Arial" w:cs="Arial"/>
          <w:color w:val="000000" w:themeColor="text1"/>
          <w:lang w:val="sl-SI"/>
        </w:rPr>
      </w:pPr>
    </w:p>
    <w:p w14:paraId="4E79F45E" w14:textId="2E450E30" w:rsidR="003B478D" w:rsidRPr="008A0214" w:rsidRDefault="003B478D" w:rsidP="003B478D">
      <w:pPr>
        <w:jc w:val="both"/>
        <w:rPr>
          <w:rFonts w:ascii="Arial" w:hAnsi="Arial" w:cs="Arial"/>
          <w:color w:val="000000" w:themeColor="text1"/>
          <w:lang w:val="sl-SI"/>
        </w:rPr>
      </w:pPr>
      <w:r w:rsidRPr="008A0214">
        <w:rPr>
          <w:rFonts w:ascii="Arial" w:hAnsi="Arial" w:cs="Arial"/>
          <w:color w:val="000000" w:themeColor="text1"/>
          <w:lang w:val="sl-SI"/>
        </w:rPr>
        <w:t xml:space="preserve">(1) </w:t>
      </w:r>
      <w:r w:rsidR="00997694" w:rsidRPr="008A0214">
        <w:rPr>
          <w:rFonts w:ascii="Arial" w:hAnsi="Arial" w:cs="Arial"/>
          <w:color w:val="000000" w:themeColor="text1"/>
          <w:lang w:val="sl-SI"/>
        </w:rPr>
        <w:t>R</w:t>
      </w:r>
      <w:r w:rsidRPr="008A0214">
        <w:rPr>
          <w:rFonts w:ascii="Arial" w:hAnsi="Arial" w:cs="Arial"/>
          <w:color w:val="000000" w:themeColor="text1"/>
          <w:lang w:val="sl-SI"/>
        </w:rPr>
        <w:t xml:space="preserve">azpored </w:t>
      </w:r>
      <w:r w:rsidR="004C4662" w:rsidRPr="008A0214">
        <w:rPr>
          <w:rFonts w:ascii="Arial" w:hAnsi="Arial" w:cs="Arial"/>
          <w:color w:val="000000" w:themeColor="text1"/>
          <w:lang w:val="sl-SI"/>
        </w:rPr>
        <w:t xml:space="preserve">oziroma plan </w:t>
      </w:r>
      <w:r w:rsidRPr="008A0214">
        <w:rPr>
          <w:rFonts w:ascii="Arial" w:hAnsi="Arial" w:cs="Arial"/>
          <w:color w:val="000000" w:themeColor="text1"/>
          <w:lang w:val="sl-SI"/>
        </w:rPr>
        <w:t>dela določi vodja organa. Pri tem upošteva kot temeljni kriterij razmerje števila prebivalcev posamezne občine do števila vseh prebivalcev občin ustanoviteljic, kot dodatne kriterije pa tudi naravo dela,</w:t>
      </w:r>
      <w:r w:rsidR="00CA4F1A">
        <w:rPr>
          <w:rFonts w:ascii="Arial" w:hAnsi="Arial" w:cs="Arial"/>
          <w:color w:val="000000" w:themeColor="text1"/>
          <w:lang w:val="sl-SI"/>
        </w:rPr>
        <w:t xml:space="preserve"> </w:t>
      </w:r>
      <w:r w:rsidRPr="008A0214">
        <w:rPr>
          <w:rFonts w:ascii="Arial" w:hAnsi="Arial" w:cs="Arial"/>
          <w:color w:val="000000" w:themeColor="text1"/>
          <w:lang w:val="sl-SI"/>
        </w:rPr>
        <w:t>organizacijo dela in potrebe po zagotavljanju in opravljanju nalog v okviru organa na območju posamezne občine ustanoviteljice.</w:t>
      </w:r>
    </w:p>
    <w:p w14:paraId="6395DA83" w14:textId="007420C8" w:rsidR="001716AA" w:rsidRPr="008A0214" w:rsidRDefault="003B478D" w:rsidP="001716AA">
      <w:pPr>
        <w:jc w:val="both"/>
        <w:rPr>
          <w:rFonts w:ascii="Arial" w:hAnsi="Arial" w:cs="Arial"/>
          <w:color w:val="000000" w:themeColor="text1"/>
          <w:lang w:val="sl-SI"/>
        </w:rPr>
      </w:pPr>
      <w:r w:rsidRPr="008A0214">
        <w:rPr>
          <w:rFonts w:ascii="Arial" w:hAnsi="Arial" w:cs="Arial"/>
          <w:color w:val="000000" w:themeColor="text1"/>
          <w:lang w:val="sl-SI"/>
        </w:rPr>
        <w:t>(</w:t>
      </w:r>
      <w:r w:rsidR="006C61EA">
        <w:rPr>
          <w:rFonts w:ascii="Arial" w:hAnsi="Arial" w:cs="Arial"/>
          <w:color w:val="000000" w:themeColor="text1"/>
          <w:lang w:val="sl-SI"/>
        </w:rPr>
        <w:t>2</w:t>
      </w:r>
      <w:r w:rsidRPr="008A0214">
        <w:rPr>
          <w:rFonts w:ascii="Arial" w:hAnsi="Arial" w:cs="Arial"/>
          <w:color w:val="000000" w:themeColor="text1"/>
          <w:lang w:val="sl-SI"/>
        </w:rPr>
        <w:t xml:space="preserve">) </w:t>
      </w:r>
      <w:r w:rsidR="001716AA" w:rsidRPr="008A0214">
        <w:rPr>
          <w:rFonts w:ascii="Arial" w:hAnsi="Arial" w:cs="Arial"/>
          <w:color w:val="000000" w:themeColor="text1"/>
          <w:lang w:val="sl-SI"/>
        </w:rPr>
        <w:t xml:space="preserve">Inšpektorji in redarji so dolžni pisati </w:t>
      </w:r>
      <w:r w:rsidR="00D55253" w:rsidRPr="008A0214">
        <w:rPr>
          <w:rFonts w:ascii="Arial" w:hAnsi="Arial" w:cs="Arial"/>
          <w:color w:val="000000" w:themeColor="text1"/>
          <w:lang w:val="sl-SI"/>
        </w:rPr>
        <w:t xml:space="preserve">tedensko </w:t>
      </w:r>
      <w:r w:rsidR="001716AA" w:rsidRPr="008A0214">
        <w:rPr>
          <w:rFonts w:ascii="Arial" w:hAnsi="Arial" w:cs="Arial"/>
          <w:color w:val="000000" w:themeColor="text1"/>
          <w:lang w:val="sl-SI"/>
        </w:rPr>
        <w:t>poročilo, ki se na</w:t>
      </w:r>
      <w:r w:rsidR="00F70C99" w:rsidRPr="008A0214">
        <w:rPr>
          <w:rFonts w:ascii="Arial" w:hAnsi="Arial" w:cs="Arial"/>
          <w:color w:val="000000" w:themeColor="text1"/>
          <w:lang w:val="sl-SI"/>
        </w:rPr>
        <w:t>naša na njihovo opravljeno delo</w:t>
      </w:r>
      <w:r w:rsidR="001716AA" w:rsidRPr="008A0214">
        <w:rPr>
          <w:rFonts w:ascii="Arial" w:hAnsi="Arial" w:cs="Arial"/>
          <w:color w:val="000000" w:themeColor="text1"/>
          <w:lang w:val="sl-SI"/>
        </w:rPr>
        <w:t>.</w:t>
      </w:r>
    </w:p>
    <w:p w14:paraId="40C90681" w14:textId="478E1303" w:rsidR="001716AA" w:rsidRPr="008A0214" w:rsidRDefault="002F6909" w:rsidP="001716AA">
      <w:pPr>
        <w:jc w:val="both"/>
        <w:rPr>
          <w:rFonts w:ascii="Arial" w:hAnsi="Arial" w:cs="Arial"/>
          <w:color w:val="000000" w:themeColor="text1"/>
          <w:lang w:val="sl-SI"/>
        </w:rPr>
      </w:pPr>
      <w:r w:rsidRPr="008A0214">
        <w:rPr>
          <w:rFonts w:ascii="Arial" w:hAnsi="Arial" w:cs="Arial"/>
          <w:color w:val="000000" w:themeColor="text1"/>
          <w:lang w:val="sl-SI"/>
        </w:rPr>
        <w:t>(</w:t>
      </w:r>
      <w:r w:rsidR="006C61EA">
        <w:rPr>
          <w:rFonts w:ascii="Arial" w:hAnsi="Arial" w:cs="Arial"/>
          <w:color w:val="000000" w:themeColor="text1"/>
          <w:lang w:val="sl-SI"/>
        </w:rPr>
        <w:t>3</w:t>
      </w:r>
      <w:r w:rsidRPr="008A0214">
        <w:rPr>
          <w:rFonts w:ascii="Arial" w:hAnsi="Arial" w:cs="Arial"/>
          <w:color w:val="000000" w:themeColor="text1"/>
          <w:lang w:val="sl-SI"/>
        </w:rPr>
        <w:t xml:space="preserve">) </w:t>
      </w:r>
      <w:r w:rsidR="001716AA" w:rsidRPr="008A0214">
        <w:rPr>
          <w:rFonts w:ascii="Arial" w:hAnsi="Arial" w:cs="Arial"/>
          <w:color w:val="000000" w:themeColor="text1"/>
          <w:lang w:val="sl-SI"/>
        </w:rPr>
        <w:t>Zbir poročil se hrani na sedežu organa.</w:t>
      </w:r>
    </w:p>
    <w:p w14:paraId="7D40DEF3" w14:textId="2ABC7B41" w:rsidR="001716AA" w:rsidRPr="008A0214" w:rsidRDefault="002F6909" w:rsidP="001716AA">
      <w:pPr>
        <w:jc w:val="both"/>
        <w:rPr>
          <w:rFonts w:ascii="Arial" w:hAnsi="Arial" w:cs="Arial"/>
          <w:color w:val="000000" w:themeColor="text1"/>
          <w:lang w:val="sl-SI"/>
        </w:rPr>
      </w:pPr>
      <w:r w:rsidRPr="008A0214">
        <w:rPr>
          <w:rFonts w:ascii="Arial" w:hAnsi="Arial" w:cs="Arial"/>
          <w:color w:val="000000" w:themeColor="text1"/>
          <w:lang w:val="sl-SI"/>
        </w:rPr>
        <w:t>(</w:t>
      </w:r>
      <w:r w:rsidR="006C61EA">
        <w:rPr>
          <w:rFonts w:ascii="Arial" w:hAnsi="Arial" w:cs="Arial"/>
          <w:color w:val="000000" w:themeColor="text1"/>
          <w:lang w:val="sl-SI"/>
        </w:rPr>
        <w:t>4</w:t>
      </w:r>
      <w:r w:rsidRPr="008A0214">
        <w:rPr>
          <w:rFonts w:ascii="Arial" w:hAnsi="Arial" w:cs="Arial"/>
          <w:color w:val="000000" w:themeColor="text1"/>
          <w:lang w:val="sl-SI"/>
        </w:rPr>
        <w:t xml:space="preserve">) </w:t>
      </w:r>
      <w:r w:rsidR="005D4976" w:rsidRPr="008A0214">
        <w:rPr>
          <w:rFonts w:ascii="Arial" w:hAnsi="Arial" w:cs="Arial"/>
          <w:color w:val="000000" w:themeColor="text1"/>
          <w:lang w:val="sl-SI"/>
        </w:rPr>
        <w:t>Vodja</w:t>
      </w:r>
      <w:r w:rsidR="001716AA" w:rsidRPr="008A0214">
        <w:rPr>
          <w:rFonts w:ascii="Arial" w:hAnsi="Arial" w:cs="Arial"/>
          <w:color w:val="000000" w:themeColor="text1"/>
          <w:lang w:val="sl-SI"/>
        </w:rPr>
        <w:t xml:space="preserve"> organa enkrat letno o delu </w:t>
      </w:r>
      <w:r w:rsidR="008A4D57" w:rsidRPr="008A0214">
        <w:rPr>
          <w:rFonts w:ascii="Arial" w:hAnsi="Arial" w:cs="Arial"/>
          <w:color w:val="000000" w:themeColor="text1"/>
          <w:lang w:val="sl-SI"/>
        </w:rPr>
        <w:t>MI-SPO</w:t>
      </w:r>
      <w:r w:rsidR="00A25C79" w:rsidRPr="008A0214">
        <w:rPr>
          <w:rFonts w:ascii="Arial" w:hAnsi="Arial" w:cs="Arial"/>
          <w:color w:val="000000" w:themeColor="text1"/>
          <w:lang w:val="sl-SI"/>
        </w:rPr>
        <w:t xml:space="preserve"> </w:t>
      </w:r>
      <w:r w:rsidR="001716AA" w:rsidRPr="008A0214">
        <w:rPr>
          <w:rFonts w:ascii="Arial" w:hAnsi="Arial" w:cs="Arial"/>
          <w:color w:val="000000" w:themeColor="text1"/>
          <w:lang w:val="sl-SI"/>
        </w:rPr>
        <w:t>poroča županom občin ustanoviteljic.</w:t>
      </w:r>
    </w:p>
    <w:p w14:paraId="3CB5FEF2" w14:textId="77777777" w:rsidR="001716AA" w:rsidRPr="008A0214" w:rsidRDefault="001716AA" w:rsidP="00D40827">
      <w:pPr>
        <w:jc w:val="both"/>
        <w:rPr>
          <w:rFonts w:ascii="Arial" w:hAnsi="Arial" w:cs="Arial"/>
          <w:color w:val="000000" w:themeColor="text1"/>
          <w:lang w:val="sl-SI"/>
        </w:rPr>
      </w:pPr>
    </w:p>
    <w:p w14:paraId="16909688" w14:textId="77777777" w:rsidR="00D55253" w:rsidRPr="008A0214" w:rsidRDefault="00D55253" w:rsidP="00D40827">
      <w:pPr>
        <w:jc w:val="both"/>
        <w:rPr>
          <w:rFonts w:ascii="Arial" w:hAnsi="Arial" w:cs="Arial"/>
          <w:color w:val="000000" w:themeColor="text1"/>
          <w:lang w:val="sl-SI"/>
        </w:rPr>
      </w:pPr>
    </w:p>
    <w:p w14:paraId="515D61E7" w14:textId="77777777" w:rsidR="00624066" w:rsidRPr="008A0214" w:rsidRDefault="002854F3"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 xml:space="preserve"> </w:t>
      </w:r>
      <w:r w:rsidR="00624066" w:rsidRPr="008A0214">
        <w:rPr>
          <w:rFonts w:ascii="Arial" w:hAnsi="Arial" w:cs="Arial"/>
          <w:b/>
          <w:color w:val="000000" w:themeColor="text1"/>
          <w:lang w:val="sl-SI"/>
        </w:rPr>
        <w:t>člen</w:t>
      </w:r>
    </w:p>
    <w:p w14:paraId="0681C073" w14:textId="77777777" w:rsidR="00624066" w:rsidRPr="008A0214" w:rsidRDefault="00624066" w:rsidP="00624066">
      <w:pPr>
        <w:jc w:val="both"/>
        <w:rPr>
          <w:rFonts w:ascii="Arial" w:hAnsi="Arial" w:cs="Arial"/>
          <w:color w:val="000000" w:themeColor="text1"/>
          <w:lang w:val="sl-SI"/>
        </w:rPr>
      </w:pPr>
    </w:p>
    <w:p w14:paraId="3AC0B3F9" w14:textId="060B9125" w:rsidR="00624066" w:rsidRPr="009F4B92" w:rsidRDefault="00624066" w:rsidP="009F4B92">
      <w:pPr>
        <w:ind w:left="66"/>
        <w:jc w:val="both"/>
        <w:rPr>
          <w:rFonts w:ascii="Arial" w:hAnsi="Arial" w:cs="Arial"/>
          <w:color w:val="000000" w:themeColor="text1"/>
          <w:lang w:val="sl-SI"/>
        </w:rPr>
      </w:pPr>
      <w:r w:rsidRPr="009F4B92">
        <w:rPr>
          <w:rFonts w:ascii="Arial" w:hAnsi="Arial" w:cs="Arial"/>
          <w:color w:val="000000" w:themeColor="text1"/>
          <w:lang w:val="sl-SI"/>
        </w:rPr>
        <w:t>Inšpekcijsko nadzorstvo in delo občinskih redarjev se opravlja:</w:t>
      </w:r>
    </w:p>
    <w:p w14:paraId="0DC53A24" w14:textId="215EAD66" w:rsidR="00624066" w:rsidRPr="008A0214" w:rsidRDefault="004E278D" w:rsidP="00F204C9">
      <w:pPr>
        <w:numPr>
          <w:ilvl w:val="0"/>
          <w:numId w:val="4"/>
        </w:numPr>
        <w:ind w:left="426"/>
        <w:jc w:val="both"/>
        <w:rPr>
          <w:rFonts w:ascii="Arial" w:hAnsi="Arial" w:cs="Arial"/>
          <w:color w:val="000000" w:themeColor="text1"/>
          <w:lang w:val="sl-SI"/>
        </w:rPr>
      </w:pPr>
      <w:r w:rsidRPr="008A0214">
        <w:rPr>
          <w:rFonts w:ascii="Arial" w:hAnsi="Arial" w:cs="Arial"/>
          <w:color w:val="000000" w:themeColor="text1"/>
          <w:lang w:val="sl-SI"/>
        </w:rPr>
        <w:t xml:space="preserve">kot reden inšpekcijski </w:t>
      </w:r>
      <w:r w:rsidR="00624066" w:rsidRPr="008A0214">
        <w:rPr>
          <w:rFonts w:ascii="Arial" w:hAnsi="Arial" w:cs="Arial"/>
          <w:color w:val="000000" w:themeColor="text1"/>
          <w:lang w:val="sl-SI"/>
        </w:rPr>
        <w:t xml:space="preserve">in redarski nadzor v skladu s programom, ki ga sprejmejo župani občin ustanoviteljic in letnim planom, ki ga potrdijo župani občin ustanoviteljic, ter tedenskim razporedom </w:t>
      </w:r>
      <w:r w:rsidR="008A4D57" w:rsidRPr="008A0214">
        <w:rPr>
          <w:rFonts w:ascii="Arial" w:hAnsi="Arial" w:cs="Arial"/>
          <w:color w:val="000000" w:themeColor="text1"/>
          <w:lang w:val="sl-SI"/>
        </w:rPr>
        <w:t xml:space="preserve">oziroma </w:t>
      </w:r>
      <w:r w:rsidR="008B43A7" w:rsidRPr="008A0214">
        <w:rPr>
          <w:rFonts w:ascii="Arial" w:hAnsi="Arial" w:cs="Arial"/>
          <w:color w:val="000000" w:themeColor="text1"/>
          <w:lang w:val="sl-SI"/>
        </w:rPr>
        <w:t xml:space="preserve">planom </w:t>
      </w:r>
      <w:r w:rsidR="00624066" w:rsidRPr="008A0214">
        <w:rPr>
          <w:rFonts w:ascii="Arial" w:hAnsi="Arial" w:cs="Arial"/>
          <w:color w:val="000000" w:themeColor="text1"/>
          <w:lang w:val="sl-SI"/>
        </w:rPr>
        <w:t xml:space="preserve">dela za posamično občino ustanoviteljico, ki ga sprejme </w:t>
      </w:r>
      <w:r w:rsidR="005D4976" w:rsidRPr="008A0214">
        <w:rPr>
          <w:rFonts w:ascii="Arial" w:hAnsi="Arial" w:cs="Arial"/>
          <w:color w:val="000000" w:themeColor="text1"/>
          <w:lang w:val="sl-SI"/>
        </w:rPr>
        <w:t>vodja</w:t>
      </w:r>
      <w:r w:rsidR="00624066" w:rsidRPr="008A0214">
        <w:rPr>
          <w:rFonts w:ascii="Arial" w:hAnsi="Arial" w:cs="Arial"/>
          <w:color w:val="000000" w:themeColor="text1"/>
          <w:lang w:val="sl-SI"/>
        </w:rPr>
        <w:t xml:space="preserve"> organa;</w:t>
      </w:r>
    </w:p>
    <w:p w14:paraId="62543305" w14:textId="281369E7" w:rsidR="00624066" w:rsidRPr="008A0214" w:rsidRDefault="00624066" w:rsidP="00F204C9">
      <w:pPr>
        <w:numPr>
          <w:ilvl w:val="0"/>
          <w:numId w:val="4"/>
        </w:numPr>
        <w:ind w:left="426"/>
        <w:jc w:val="both"/>
        <w:rPr>
          <w:rFonts w:ascii="Arial" w:hAnsi="Arial" w:cs="Arial"/>
          <w:color w:val="000000" w:themeColor="text1"/>
          <w:lang w:val="sl-SI"/>
        </w:rPr>
      </w:pPr>
      <w:r w:rsidRPr="008A0214">
        <w:rPr>
          <w:rFonts w:ascii="Arial" w:hAnsi="Arial" w:cs="Arial"/>
          <w:color w:val="000000" w:themeColor="text1"/>
          <w:lang w:val="sl-SI"/>
        </w:rPr>
        <w:t xml:space="preserve">po dogovoru zaposlenega in </w:t>
      </w:r>
      <w:r w:rsidR="005D4976" w:rsidRPr="008A0214">
        <w:rPr>
          <w:rFonts w:ascii="Arial" w:hAnsi="Arial" w:cs="Arial"/>
          <w:color w:val="000000" w:themeColor="text1"/>
          <w:lang w:val="sl-SI"/>
        </w:rPr>
        <w:t>vodje</w:t>
      </w:r>
      <w:r w:rsidRPr="008A0214">
        <w:rPr>
          <w:rFonts w:ascii="Arial" w:hAnsi="Arial" w:cs="Arial"/>
          <w:color w:val="000000" w:themeColor="text1"/>
          <w:lang w:val="sl-SI"/>
        </w:rPr>
        <w:t xml:space="preserve"> </w:t>
      </w:r>
      <w:r w:rsidR="004E278D" w:rsidRPr="008A0214">
        <w:rPr>
          <w:rFonts w:ascii="Arial" w:hAnsi="Arial" w:cs="Arial"/>
          <w:color w:val="000000" w:themeColor="text1"/>
          <w:lang w:val="sl-SI"/>
        </w:rPr>
        <w:t xml:space="preserve">organa </w:t>
      </w:r>
      <w:r w:rsidRPr="008A0214">
        <w:rPr>
          <w:rFonts w:ascii="Arial" w:hAnsi="Arial" w:cs="Arial"/>
          <w:color w:val="000000" w:themeColor="text1"/>
          <w:lang w:val="sl-SI"/>
        </w:rPr>
        <w:t>glede na nujnost in potrebe posamezne občine ustanoviteljice;</w:t>
      </w:r>
    </w:p>
    <w:p w14:paraId="53362CA5" w14:textId="77B6FFA2" w:rsidR="001716AA" w:rsidRPr="008A0214" w:rsidRDefault="00624066" w:rsidP="00F204C9">
      <w:pPr>
        <w:numPr>
          <w:ilvl w:val="0"/>
          <w:numId w:val="4"/>
        </w:numPr>
        <w:ind w:left="426"/>
        <w:jc w:val="both"/>
        <w:rPr>
          <w:rFonts w:ascii="Arial" w:hAnsi="Arial" w:cs="Arial"/>
          <w:lang w:val="sl-SI"/>
        </w:rPr>
      </w:pPr>
      <w:r w:rsidRPr="008A0214">
        <w:rPr>
          <w:rFonts w:ascii="Arial" w:hAnsi="Arial" w:cs="Arial"/>
          <w:lang w:val="sl-SI"/>
        </w:rPr>
        <w:t xml:space="preserve">po napotitvi </w:t>
      </w:r>
      <w:r w:rsidR="005D4976" w:rsidRPr="008A0214">
        <w:rPr>
          <w:rFonts w:ascii="Arial" w:hAnsi="Arial" w:cs="Arial"/>
          <w:lang w:val="sl-SI"/>
        </w:rPr>
        <w:t>vodje</w:t>
      </w:r>
      <w:r w:rsidRPr="008A0214">
        <w:rPr>
          <w:rFonts w:ascii="Arial" w:hAnsi="Arial" w:cs="Arial"/>
          <w:lang w:val="sl-SI"/>
        </w:rPr>
        <w:t xml:space="preserve"> glede na prijave in vloge</w:t>
      </w:r>
      <w:r w:rsidR="00D55253" w:rsidRPr="008A0214">
        <w:rPr>
          <w:rFonts w:ascii="Arial" w:hAnsi="Arial" w:cs="Arial"/>
          <w:lang w:val="sl-SI"/>
        </w:rPr>
        <w:t xml:space="preserve"> občinskih uprav, krajevnih skupnosti, organov in organizacij ter</w:t>
      </w:r>
      <w:r w:rsidRPr="008A0214">
        <w:rPr>
          <w:rFonts w:ascii="Arial" w:hAnsi="Arial" w:cs="Arial"/>
          <w:lang w:val="sl-SI"/>
        </w:rPr>
        <w:t xml:space="preserve"> občanov.</w:t>
      </w:r>
    </w:p>
    <w:p w14:paraId="57FA5665" w14:textId="77777777" w:rsidR="00624066" w:rsidRPr="008A0214" w:rsidRDefault="00624066" w:rsidP="00624066">
      <w:pPr>
        <w:jc w:val="both"/>
        <w:rPr>
          <w:rFonts w:ascii="Arial" w:hAnsi="Arial" w:cs="Arial"/>
          <w:lang w:val="sl-SI"/>
        </w:rPr>
      </w:pPr>
    </w:p>
    <w:p w14:paraId="39D13DD4" w14:textId="77777777" w:rsidR="00EC1129" w:rsidRPr="008A0214" w:rsidRDefault="00EC1129" w:rsidP="00D40827">
      <w:pPr>
        <w:rPr>
          <w:rFonts w:ascii="Arial" w:hAnsi="Arial" w:cs="Arial"/>
          <w:color w:val="000000" w:themeColor="text1"/>
          <w:lang w:val="sl-SI"/>
        </w:rPr>
      </w:pPr>
    </w:p>
    <w:p w14:paraId="2B3DBF64" w14:textId="77777777" w:rsidR="00983AFB" w:rsidRPr="008A0214" w:rsidRDefault="00983AFB" w:rsidP="00F204C9">
      <w:pPr>
        <w:pStyle w:val="Odstavekseznama"/>
        <w:numPr>
          <w:ilvl w:val="0"/>
          <w:numId w:val="5"/>
        </w:numPr>
        <w:jc w:val="center"/>
        <w:rPr>
          <w:rFonts w:ascii="Arial" w:hAnsi="Arial" w:cs="Arial"/>
          <w:b/>
          <w:color w:val="000000" w:themeColor="text1"/>
          <w:lang w:val="sl-SI"/>
        </w:rPr>
      </w:pPr>
      <w:r w:rsidRPr="008A0214">
        <w:rPr>
          <w:rFonts w:ascii="Arial" w:hAnsi="Arial" w:cs="Arial"/>
          <w:b/>
          <w:color w:val="000000" w:themeColor="text1"/>
          <w:lang w:val="sl-SI"/>
        </w:rPr>
        <w:t>člen</w:t>
      </w:r>
    </w:p>
    <w:p w14:paraId="7AE41CD7" w14:textId="77777777" w:rsidR="00EC1129" w:rsidRPr="008A0214" w:rsidRDefault="00EC1129" w:rsidP="00D40827">
      <w:pPr>
        <w:rPr>
          <w:rFonts w:ascii="Arial" w:hAnsi="Arial" w:cs="Arial"/>
          <w:color w:val="000000" w:themeColor="text1"/>
          <w:lang w:val="sl-SI"/>
        </w:rPr>
      </w:pPr>
    </w:p>
    <w:p w14:paraId="1C33692E" w14:textId="64F449E9" w:rsidR="004735C5" w:rsidRPr="008A0214" w:rsidRDefault="00EA099A" w:rsidP="00D40827">
      <w:pPr>
        <w:jc w:val="both"/>
        <w:rPr>
          <w:rFonts w:ascii="Arial" w:hAnsi="Arial" w:cs="Arial"/>
          <w:color w:val="000000" w:themeColor="text1"/>
          <w:lang w:val="sl-SI"/>
        </w:rPr>
      </w:pPr>
      <w:r w:rsidRPr="008A0214">
        <w:rPr>
          <w:rFonts w:ascii="Arial" w:hAnsi="Arial" w:cs="Arial"/>
          <w:color w:val="000000" w:themeColor="text1"/>
          <w:lang w:val="sl-SI"/>
        </w:rPr>
        <w:t xml:space="preserve">(1) </w:t>
      </w:r>
      <w:r w:rsidR="00AE00F6" w:rsidRPr="008A0214">
        <w:rPr>
          <w:rFonts w:ascii="Arial" w:hAnsi="Arial" w:cs="Arial"/>
          <w:color w:val="000000" w:themeColor="text1"/>
          <w:lang w:val="sl-SI"/>
        </w:rPr>
        <w:t>Ž</w:t>
      </w:r>
      <w:r w:rsidR="00272059" w:rsidRPr="008A0214">
        <w:rPr>
          <w:rFonts w:ascii="Arial" w:hAnsi="Arial" w:cs="Arial"/>
          <w:color w:val="000000" w:themeColor="text1"/>
          <w:lang w:val="sl-SI"/>
        </w:rPr>
        <w:t>upan</w:t>
      </w:r>
      <w:r w:rsidR="00AE00F6" w:rsidRPr="008A0214">
        <w:rPr>
          <w:rFonts w:ascii="Arial" w:hAnsi="Arial" w:cs="Arial"/>
          <w:color w:val="000000" w:themeColor="text1"/>
          <w:lang w:val="sl-SI"/>
        </w:rPr>
        <w:t>i</w:t>
      </w:r>
      <w:r w:rsidR="009F1741" w:rsidRPr="008A0214">
        <w:rPr>
          <w:rFonts w:ascii="Arial" w:hAnsi="Arial" w:cs="Arial"/>
          <w:color w:val="000000" w:themeColor="text1"/>
          <w:lang w:val="sl-SI"/>
        </w:rPr>
        <w:t xml:space="preserve"> občin ustanoviteljic </w:t>
      </w:r>
      <w:r w:rsidR="00AE00F6" w:rsidRPr="008A0214">
        <w:rPr>
          <w:rFonts w:ascii="Arial" w:hAnsi="Arial" w:cs="Arial"/>
          <w:color w:val="000000" w:themeColor="text1"/>
          <w:lang w:val="sl-SI"/>
        </w:rPr>
        <w:t xml:space="preserve">skupaj </w:t>
      </w:r>
      <w:r w:rsidR="00EC1129" w:rsidRPr="008A0214">
        <w:rPr>
          <w:rFonts w:ascii="Arial" w:hAnsi="Arial" w:cs="Arial"/>
          <w:color w:val="000000" w:themeColor="text1"/>
          <w:lang w:val="sl-SI"/>
        </w:rPr>
        <w:t>določ</w:t>
      </w:r>
      <w:r w:rsidR="00AE00F6" w:rsidRPr="008A0214">
        <w:rPr>
          <w:rFonts w:ascii="Arial" w:hAnsi="Arial" w:cs="Arial"/>
          <w:color w:val="000000" w:themeColor="text1"/>
          <w:lang w:val="sl-SI"/>
        </w:rPr>
        <w:t>ijo</w:t>
      </w:r>
      <w:r w:rsidR="009F1741" w:rsidRPr="008A0214">
        <w:rPr>
          <w:rFonts w:ascii="Arial" w:hAnsi="Arial" w:cs="Arial"/>
          <w:color w:val="000000" w:themeColor="text1"/>
          <w:lang w:val="sl-SI"/>
        </w:rPr>
        <w:t xml:space="preserve"> sistemizacijo </w:t>
      </w:r>
      <w:r w:rsidR="00272059" w:rsidRPr="008A0214">
        <w:rPr>
          <w:rFonts w:ascii="Arial" w:hAnsi="Arial" w:cs="Arial"/>
          <w:color w:val="000000" w:themeColor="text1"/>
          <w:lang w:val="sl-SI"/>
        </w:rPr>
        <w:t xml:space="preserve">delovnih mest v </w:t>
      </w:r>
      <w:r w:rsidR="008B43A7" w:rsidRPr="008A0214">
        <w:rPr>
          <w:rFonts w:ascii="Arial" w:hAnsi="Arial" w:cs="Arial"/>
          <w:color w:val="000000" w:themeColor="text1"/>
          <w:lang w:val="sl-SI"/>
        </w:rPr>
        <w:t xml:space="preserve">MI-SPO </w:t>
      </w:r>
      <w:r w:rsidR="0050028D" w:rsidRPr="008A0214">
        <w:rPr>
          <w:rFonts w:ascii="Arial" w:hAnsi="Arial" w:cs="Arial"/>
          <w:color w:val="000000" w:themeColor="text1"/>
          <w:lang w:val="sl-SI"/>
        </w:rPr>
        <w:t xml:space="preserve">in sprejmejo </w:t>
      </w:r>
      <w:r w:rsidR="00224259" w:rsidRPr="008A0214">
        <w:rPr>
          <w:rFonts w:ascii="Arial" w:hAnsi="Arial" w:cs="Arial"/>
          <w:color w:val="000000" w:themeColor="text1"/>
          <w:lang w:val="sl-SI"/>
        </w:rPr>
        <w:t xml:space="preserve">akt o sistemizaciji delovnih mest v </w:t>
      </w:r>
      <w:r w:rsidR="008B43A7" w:rsidRPr="008A0214">
        <w:rPr>
          <w:rFonts w:ascii="Arial" w:hAnsi="Arial" w:cs="Arial"/>
          <w:color w:val="000000" w:themeColor="text1"/>
          <w:lang w:val="sl-SI"/>
        </w:rPr>
        <w:t>MI-SPO.</w:t>
      </w:r>
      <w:r w:rsidR="00AE00F6" w:rsidRPr="008A0214">
        <w:rPr>
          <w:rFonts w:ascii="Arial" w:hAnsi="Arial" w:cs="Arial"/>
          <w:color w:val="000000" w:themeColor="text1"/>
          <w:lang w:val="sl-SI"/>
        </w:rPr>
        <w:t xml:space="preserve"> </w:t>
      </w:r>
    </w:p>
    <w:p w14:paraId="7B56D3F6" w14:textId="35DB413B" w:rsidR="00EC1129" w:rsidRPr="008A0214" w:rsidRDefault="00EA099A" w:rsidP="00D40827">
      <w:pPr>
        <w:jc w:val="both"/>
        <w:rPr>
          <w:rFonts w:ascii="Arial" w:hAnsi="Arial" w:cs="Arial"/>
          <w:color w:val="000000" w:themeColor="text1"/>
          <w:lang w:val="sl-SI"/>
        </w:rPr>
      </w:pPr>
      <w:r w:rsidRPr="008A0214">
        <w:rPr>
          <w:rFonts w:ascii="Arial" w:hAnsi="Arial" w:cs="Arial"/>
          <w:color w:val="000000" w:themeColor="text1"/>
          <w:lang w:val="sl-SI"/>
        </w:rPr>
        <w:t xml:space="preserve">(2) </w:t>
      </w:r>
      <w:r w:rsidR="004735C5" w:rsidRPr="008A0214">
        <w:rPr>
          <w:rFonts w:ascii="Arial" w:hAnsi="Arial" w:cs="Arial"/>
          <w:color w:val="000000" w:themeColor="text1"/>
          <w:lang w:val="sl-SI"/>
        </w:rPr>
        <w:t>Župan sedežne občine, ki ima status de</w:t>
      </w:r>
      <w:r w:rsidR="0026345F" w:rsidRPr="008A0214">
        <w:rPr>
          <w:rFonts w:ascii="Arial" w:hAnsi="Arial" w:cs="Arial"/>
          <w:color w:val="000000" w:themeColor="text1"/>
          <w:lang w:val="sl-SI"/>
        </w:rPr>
        <w:t xml:space="preserve">lodajalca, </w:t>
      </w:r>
      <w:r w:rsidR="004735C5" w:rsidRPr="008A0214">
        <w:rPr>
          <w:rFonts w:ascii="Arial" w:hAnsi="Arial" w:cs="Arial"/>
          <w:color w:val="000000" w:themeColor="text1"/>
          <w:lang w:val="sl-SI"/>
        </w:rPr>
        <w:t xml:space="preserve">v soglasju z župani vseh občin ustanoviteljic </w:t>
      </w:r>
      <w:r w:rsidR="0026345F" w:rsidRPr="008A0214">
        <w:rPr>
          <w:rFonts w:ascii="Arial" w:hAnsi="Arial" w:cs="Arial"/>
          <w:color w:val="000000" w:themeColor="text1"/>
          <w:lang w:val="sl-SI"/>
        </w:rPr>
        <w:t>in v</w:t>
      </w:r>
      <w:r w:rsidR="00224259" w:rsidRPr="008A0214">
        <w:rPr>
          <w:rFonts w:ascii="Arial" w:hAnsi="Arial" w:cs="Arial"/>
          <w:color w:val="000000" w:themeColor="text1"/>
          <w:lang w:val="sl-SI"/>
        </w:rPr>
        <w:t xml:space="preserve"> skladu s kadrovskim načrtom, ki ga skupaj določ</w:t>
      </w:r>
      <w:r w:rsidR="004735C5" w:rsidRPr="008A0214">
        <w:rPr>
          <w:rFonts w:ascii="Arial" w:hAnsi="Arial" w:cs="Arial"/>
          <w:color w:val="000000" w:themeColor="text1"/>
          <w:lang w:val="sl-SI"/>
        </w:rPr>
        <w:t xml:space="preserve">ijo župani občin ustanoviteljic, </w:t>
      </w:r>
      <w:r w:rsidR="00EC1129" w:rsidRPr="008A0214">
        <w:rPr>
          <w:rFonts w:ascii="Arial" w:hAnsi="Arial" w:cs="Arial"/>
          <w:color w:val="000000" w:themeColor="text1"/>
          <w:lang w:val="sl-SI"/>
        </w:rPr>
        <w:t>odloča o sklenitvi in prenehanju delovnega razmerja zapo</w:t>
      </w:r>
      <w:r w:rsidR="00272059" w:rsidRPr="008A0214">
        <w:rPr>
          <w:rFonts w:ascii="Arial" w:hAnsi="Arial" w:cs="Arial"/>
          <w:color w:val="000000" w:themeColor="text1"/>
          <w:lang w:val="sl-SI"/>
        </w:rPr>
        <w:t xml:space="preserve">slenih v </w:t>
      </w:r>
      <w:r w:rsidR="008B43A7" w:rsidRPr="008A0214">
        <w:rPr>
          <w:rFonts w:ascii="Arial" w:hAnsi="Arial" w:cs="Arial"/>
          <w:color w:val="000000" w:themeColor="text1"/>
          <w:lang w:val="sl-SI"/>
        </w:rPr>
        <w:t>MI-SPO</w:t>
      </w:r>
      <w:r w:rsidR="000222A3" w:rsidRPr="008A0214">
        <w:rPr>
          <w:rFonts w:ascii="Arial" w:hAnsi="Arial" w:cs="Arial"/>
          <w:color w:val="000000" w:themeColor="text1"/>
          <w:lang w:val="sl-SI"/>
        </w:rPr>
        <w:t>.</w:t>
      </w:r>
    </w:p>
    <w:p w14:paraId="31CFA6D8" w14:textId="77777777" w:rsidR="00B32803" w:rsidRPr="008A0214" w:rsidRDefault="00B32803" w:rsidP="00D40827">
      <w:pPr>
        <w:rPr>
          <w:rFonts w:ascii="Arial" w:hAnsi="Arial" w:cs="Arial"/>
          <w:color w:val="000000"/>
          <w:lang w:val="sl-SI"/>
        </w:rPr>
      </w:pPr>
    </w:p>
    <w:p w14:paraId="06406E69" w14:textId="77777777" w:rsidR="00B32803" w:rsidRPr="008A0214" w:rsidRDefault="00B32803" w:rsidP="00D40827">
      <w:pPr>
        <w:rPr>
          <w:rFonts w:ascii="Arial" w:hAnsi="Arial" w:cs="Arial"/>
          <w:color w:val="000000"/>
          <w:lang w:val="sl-SI"/>
        </w:rPr>
      </w:pPr>
    </w:p>
    <w:p w14:paraId="70D85FA0" w14:textId="77777777" w:rsidR="00983AFB" w:rsidRPr="008A0214" w:rsidRDefault="00983AFB"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člen</w:t>
      </w:r>
    </w:p>
    <w:p w14:paraId="37D960C8" w14:textId="77777777" w:rsidR="00272059" w:rsidRPr="008A0214" w:rsidRDefault="00272059" w:rsidP="00D40827">
      <w:pPr>
        <w:rPr>
          <w:rFonts w:ascii="Arial" w:hAnsi="Arial" w:cs="Arial"/>
          <w:color w:val="000000"/>
          <w:lang w:val="sl-SI"/>
        </w:rPr>
      </w:pPr>
    </w:p>
    <w:p w14:paraId="2962A29D" w14:textId="362F6296" w:rsidR="00EC1129" w:rsidRPr="008A0214" w:rsidRDefault="00EA099A" w:rsidP="00D40827">
      <w:pPr>
        <w:jc w:val="both"/>
        <w:rPr>
          <w:rFonts w:ascii="Arial" w:hAnsi="Arial" w:cs="Arial"/>
          <w:color w:val="000000"/>
          <w:lang w:val="sl-SI"/>
        </w:rPr>
      </w:pPr>
      <w:r w:rsidRPr="008A0214">
        <w:rPr>
          <w:rFonts w:ascii="Arial" w:hAnsi="Arial" w:cs="Arial"/>
          <w:color w:val="000000"/>
          <w:lang w:val="sl-SI"/>
        </w:rPr>
        <w:t xml:space="preserve">(1) </w:t>
      </w:r>
      <w:r w:rsidR="00272059" w:rsidRPr="008A0214">
        <w:rPr>
          <w:rFonts w:ascii="Arial" w:hAnsi="Arial" w:cs="Arial"/>
          <w:color w:val="000000"/>
          <w:lang w:val="sl-SI"/>
        </w:rPr>
        <w:t xml:space="preserve">O izločitvi </w:t>
      </w:r>
      <w:r w:rsidR="00D209E7" w:rsidRPr="008A0214">
        <w:rPr>
          <w:rFonts w:ascii="Arial" w:hAnsi="Arial" w:cs="Arial"/>
          <w:color w:val="000000"/>
          <w:lang w:val="sl-SI"/>
        </w:rPr>
        <w:t>vodje</w:t>
      </w:r>
      <w:r w:rsidR="00272059" w:rsidRPr="008A0214">
        <w:rPr>
          <w:rFonts w:ascii="Arial" w:hAnsi="Arial" w:cs="Arial"/>
          <w:color w:val="000000"/>
          <w:lang w:val="sl-SI"/>
        </w:rPr>
        <w:t xml:space="preserve"> </w:t>
      </w:r>
      <w:r w:rsidR="008B43A7" w:rsidRPr="008A0214">
        <w:rPr>
          <w:rFonts w:ascii="Arial" w:hAnsi="Arial" w:cs="Arial"/>
          <w:color w:val="000000"/>
          <w:lang w:val="sl-SI"/>
        </w:rPr>
        <w:t xml:space="preserve">MI-SPO </w:t>
      </w:r>
      <w:r w:rsidR="000852E7" w:rsidRPr="008A0214">
        <w:rPr>
          <w:rFonts w:ascii="Arial" w:hAnsi="Arial" w:cs="Arial"/>
          <w:color w:val="000000"/>
          <w:lang w:val="sl-SI"/>
        </w:rPr>
        <w:t>odloča direktor občinske uprave občine ustanoviteljice</w:t>
      </w:r>
      <w:r w:rsidR="00EC1129" w:rsidRPr="008A0214">
        <w:rPr>
          <w:rFonts w:ascii="Arial" w:hAnsi="Arial" w:cs="Arial"/>
          <w:color w:val="000000"/>
          <w:lang w:val="sl-SI"/>
        </w:rPr>
        <w:t xml:space="preserve">, v katere krajevno pristojnost zadeva spada, ki v primeru izločitve </w:t>
      </w:r>
      <w:r w:rsidR="00D209E7" w:rsidRPr="008A0214">
        <w:rPr>
          <w:rFonts w:ascii="Arial" w:hAnsi="Arial" w:cs="Arial"/>
          <w:color w:val="000000"/>
          <w:lang w:val="sl-SI"/>
        </w:rPr>
        <w:t>vodje</w:t>
      </w:r>
      <w:r w:rsidR="00EC1129" w:rsidRPr="008A0214">
        <w:rPr>
          <w:rFonts w:ascii="Arial" w:hAnsi="Arial" w:cs="Arial"/>
          <w:color w:val="000000"/>
          <w:lang w:val="sl-SI"/>
        </w:rPr>
        <w:t xml:space="preserve"> o stvari tudi odloči.</w:t>
      </w:r>
    </w:p>
    <w:p w14:paraId="48051F3A" w14:textId="5D181FEB" w:rsidR="000852E7" w:rsidRPr="008A0214" w:rsidRDefault="00EA099A" w:rsidP="00D40827">
      <w:pPr>
        <w:jc w:val="both"/>
        <w:rPr>
          <w:rFonts w:ascii="Arial" w:hAnsi="Arial" w:cs="Arial"/>
          <w:color w:val="000000"/>
          <w:lang w:val="sl-SI"/>
        </w:rPr>
      </w:pPr>
      <w:r w:rsidRPr="008A0214">
        <w:rPr>
          <w:rFonts w:ascii="Arial" w:hAnsi="Arial" w:cs="Arial"/>
          <w:color w:val="000000"/>
          <w:lang w:val="sl-SI"/>
        </w:rPr>
        <w:t xml:space="preserve">(2) </w:t>
      </w:r>
      <w:r w:rsidR="000852E7" w:rsidRPr="008A0214">
        <w:rPr>
          <w:rFonts w:ascii="Arial" w:hAnsi="Arial" w:cs="Arial"/>
          <w:color w:val="000000"/>
          <w:lang w:val="sl-SI"/>
        </w:rPr>
        <w:t xml:space="preserve">O izločitvi zaposlenega </w:t>
      </w:r>
      <w:r w:rsidR="002B4AA1" w:rsidRPr="008A0214">
        <w:rPr>
          <w:rFonts w:ascii="Arial" w:hAnsi="Arial" w:cs="Arial"/>
          <w:color w:val="000000"/>
          <w:lang w:val="sl-SI"/>
        </w:rPr>
        <w:t xml:space="preserve">v </w:t>
      </w:r>
      <w:r w:rsidR="008B43A7" w:rsidRPr="008A0214">
        <w:rPr>
          <w:rFonts w:ascii="Arial" w:hAnsi="Arial" w:cs="Arial"/>
          <w:color w:val="000000"/>
          <w:lang w:val="sl-SI"/>
        </w:rPr>
        <w:t xml:space="preserve">MI-SPO </w:t>
      </w:r>
      <w:r w:rsidR="000852E7" w:rsidRPr="008A0214">
        <w:rPr>
          <w:rFonts w:ascii="Arial" w:hAnsi="Arial" w:cs="Arial"/>
          <w:color w:val="000000"/>
          <w:lang w:val="sl-SI"/>
        </w:rPr>
        <w:t xml:space="preserve">odloči </w:t>
      </w:r>
      <w:r w:rsidR="0085371E" w:rsidRPr="008A0214">
        <w:rPr>
          <w:rFonts w:ascii="Arial" w:hAnsi="Arial" w:cs="Arial"/>
          <w:color w:val="000000"/>
          <w:lang w:val="sl-SI"/>
        </w:rPr>
        <w:t>vodja</w:t>
      </w:r>
      <w:r w:rsidR="000852E7" w:rsidRPr="008A0214">
        <w:rPr>
          <w:rFonts w:ascii="Arial" w:hAnsi="Arial" w:cs="Arial"/>
          <w:color w:val="000000"/>
          <w:lang w:val="sl-SI"/>
        </w:rPr>
        <w:t>, ki v primeru izločitve zaposlenega tudi odloči.</w:t>
      </w:r>
    </w:p>
    <w:p w14:paraId="03F32658" w14:textId="16A871BB" w:rsidR="002A32E7" w:rsidRDefault="002A32E7" w:rsidP="00D40827">
      <w:pPr>
        <w:rPr>
          <w:rFonts w:ascii="Arial" w:hAnsi="Arial" w:cs="Arial"/>
          <w:b/>
          <w:color w:val="FF0000"/>
          <w:lang w:val="sl-SI"/>
        </w:rPr>
      </w:pPr>
    </w:p>
    <w:p w14:paraId="571FCC67" w14:textId="77777777" w:rsidR="007A4CD2" w:rsidRPr="008A0214" w:rsidRDefault="007A4CD2" w:rsidP="00D40827">
      <w:pPr>
        <w:rPr>
          <w:rFonts w:ascii="Arial" w:hAnsi="Arial" w:cs="Arial"/>
          <w:b/>
          <w:color w:val="FF0000"/>
          <w:lang w:val="sl-SI"/>
        </w:rPr>
      </w:pPr>
    </w:p>
    <w:p w14:paraId="56E1515C" w14:textId="0A291C51" w:rsidR="00056EDB" w:rsidRPr="008A0214" w:rsidRDefault="00056EDB" w:rsidP="00D40827">
      <w:pPr>
        <w:rPr>
          <w:rFonts w:ascii="Arial" w:hAnsi="Arial" w:cs="Arial"/>
          <w:b/>
          <w:color w:val="FF0000"/>
          <w:lang w:val="sl-SI"/>
        </w:rPr>
      </w:pPr>
    </w:p>
    <w:p w14:paraId="42C68D3B" w14:textId="77777777" w:rsidR="00EC1129" w:rsidRPr="008A0214" w:rsidRDefault="00EC1129" w:rsidP="002F1676">
      <w:pPr>
        <w:numPr>
          <w:ilvl w:val="0"/>
          <w:numId w:val="1"/>
        </w:numPr>
        <w:rPr>
          <w:rFonts w:ascii="Arial" w:hAnsi="Arial" w:cs="Arial"/>
          <w:b/>
          <w:color w:val="000000"/>
          <w:lang w:val="sl-SI"/>
        </w:rPr>
      </w:pPr>
      <w:r w:rsidRPr="008A0214">
        <w:rPr>
          <w:rFonts w:ascii="Arial" w:hAnsi="Arial" w:cs="Arial"/>
          <w:b/>
          <w:color w:val="000000"/>
          <w:lang w:val="sl-SI"/>
        </w:rPr>
        <w:t>Financiranje</w:t>
      </w:r>
    </w:p>
    <w:p w14:paraId="5624F596" w14:textId="77777777" w:rsidR="00A93D2F" w:rsidRPr="008A0214" w:rsidRDefault="00A93D2F" w:rsidP="00D40827">
      <w:pPr>
        <w:rPr>
          <w:rFonts w:ascii="Arial" w:hAnsi="Arial" w:cs="Arial"/>
          <w:color w:val="000000"/>
          <w:lang w:val="sl-SI"/>
        </w:rPr>
      </w:pPr>
    </w:p>
    <w:p w14:paraId="62EE5D92" w14:textId="77777777" w:rsidR="00983AFB" w:rsidRPr="008A0214" w:rsidRDefault="00EC1129"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člen</w:t>
      </w:r>
    </w:p>
    <w:p w14:paraId="6D88A153" w14:textId="77777777" w:rsidR="00EC1129" w:rsidRPr="008A0214" w:rsidRDefault="00EC1129" w:rsidP="00D40827">
      <w:pPr>
        <w:rPr>
          <w:rFonts w:ascii="Arial" w:hAnsi="Arial" w:cs="Arial"/>
          <w:color w:val="000000"/>
          <w:lang w:val="sl-SI"/>
        </w:rPr>
      </w:pPr>
    </w:p>
    <w:p w14:paraId="2DA1CD96" w14:textId="36013EC2" w:rsidR="00A84AA3" w:rsidRPr="008A0214" w:rsidRDefault="00EA099A" w:rsidP="00D40827">
      <w:pPr>
        <w:jc w:val="both"/>
        <w:rPr>
          <w:rFonts w:ascii="Arial" w:hAnsi="Arial" w:cs="Arial"/>
          <w:color w:val="000000"/>
          <w:lang w:val="sl-SI"/>
        </w:rPr>
      </w:pPr>
      <w:r w:rsidRPr="008A0214">
        <w:rPr>
          <w:rFonts w:ascii="Arial" w:hAnsi="Arial" w:cs="Arial"/>
          <w:color w:val="000000"/>
          <w:lang w:val="sl-SI"/>
        </w:rPr>
        <w:t xml:space="preserve">(1) </w:t>
      </w:r>
      <w:r w:rsidR="00EC1129" w:rsidRPr="008A0214">
        <w:rPr>
          <w:rFonts w:ascii="Arial" w:hAnsi="Arial" w:cs="Arial"/>
          <w:color w:val="000000"/>
          <w:lang w:val="sl-SI"/>
        </w:rPr>
        <w:t>Sr</w:t>
      </w:r>
      <w:r w:rsidR="00A84AA3" w:rsidRPr="008A0214">
        <w:rPr>
          <w:rFonts w:ascii="Arial" w:hAnsi="Arial" w:cs="Arial"/>
          <w:color w:val="000000"/>
          <w:lang w:val="sl-SI"/>
        </w:rPr>
        <w:t xml:space="preserve">edstva za delo </w:t>
      </w:r>
      <w:r w:rsidR="008B43A7" w:rsidRPr="008A0214">
        <w:rPr>
          <w:rFonts w:ascii="Arial" w:hAnsi="Arial" w:cs="Arial"/>
          <w:color w:val="000000"/>
          <w:lang w:val="sl-SI"/>
        </w:rPr>
        <w:t xml:space="preserve">MI-SPO </w:t>
      </w:r>
      <w:r w:rsidR="00EC1129" w:rsidRPr="008A0214">
        <w:rPr>
          <w:rFonts w:ascii="Arial" w:hAnsi="Arial" w:cs="Arial"/>
          <w:color w:val="000000"/>
          <w:lang w:val="sl-SI"/>
        </w:rPr>
        <w:t xml:space="preserve">zagotavljajo občine </w:t>
      </w:r>
      <w:r w:rsidR="00A84AA3" w:rsidRPr="008A0214">
        <w:rPr>
          <w:rFonts w:ascii="Arial" w:hAnsi="Arial" w:cs="Arial"/>
          <w:color w:val="000000"/>
          <w:lang w:val="sl-SI"/>
        </w:rPr>
        <w:t>ustanoviteljice v svojih proračunih.</w:t>
      </w:r>
    </w:p>
    <w:p w14:paraId="3358C4A4" w14:textId="018D7063" w:rsidR="00EC1129" w:rsidRPr="008A0214" w:rsidRDefault="00EA099A" w:rsidP="00D40827">
      <w:pPr>
        <w:jc w:val="both"/>
        <w:rPr>
          <w:rFonts w:ascii="Arial" w:hAnsi="Arial" w:cs="Arial"/>
          <w:color w:val="000000"/>
          <w:lang w:val="sl-SI"/>
        </w:rPr>
      </w:pPr>
      <w:r w:rsidRPr="008A0214">
        <w:rPr>
          <w:rFonts w:ascii="Arial" w:hAnsi="Arial" w:cs="Arial"/>
          <w:color w:val="000000"/>
          <w:lang w:val="sl-SI"/>
        </w:rPr>
        <w:t xml:space="preserve">(2) </w:t>
      </w:r>
      <w:r w:rsidR="00A84AA3" w:rsidRPr="008A0214">
        <w:rPr>
          <w:rFonts w:ascii="Arial" w:hAnsi="Arial" w:cs="Arial"/>
          <w:color w:val="000000"/>
          <w:lang w:val="sl-SI"/>
        </w:rPr>
        <w:t xml:space="preserve">Sredstva za delo </w:t>
      </w:r>
      <w:r w:rsidR="008B43A7" w:rsidRPr="008A0214">
        <w:rPr>
          <w:rFonts w:ascii="Arial" w:hAnsi="Arial" w:cs="Arial"/>
          <w:color w:val="000000"/>
          <w:lang w:val="sl-SI"/>
        </w:rPr>
        <w:t xml:space="preserve">MI-SPO </w:t>
      </w:r>
      <w:r w:rsidR="00A84AA3" w:rsidRPr="008A0214">
        <w:rPr>
          <w:rFonts w:ascii="Arial" w:hAnsi="Arial" w:cs="Arial"/>
          <w:color w:val="000000"/>
          <w:lang w:val="sl-SI"/>
        </w:rPr>
        <w:t xml:space="preserve">zagotavljajo občine ustanoviteljice v razmerju števila prebivalcev posamezne občine </w:t>
      </w:r>
      <w:r w:rsidR="00EC1129" w:rsidRPr="008A0214">
        <w:rPr>
          <w:rFonts w:ascii="Arial" w:hAnsi="Arial" w:cs="Arial"/>
          <w:color w:val="000000"/>
          <w:lang w:val="sl-SI"/>
        </w:rPr>
        <w:t>do števila vseh p</w:t>
      </w:r>
      <w:r w:rsidRPr="008A0214">
        <w:rPr>
          <w:rFonts w:ascii="Arial" w:hAnsi="Arial" w:cs="Arial"/>
          <w:color w:val="000000"/>
          <w:lang w:val="sl-SI"/>
        </w:rPr>
        <w:t>rebivalcev obči</w:t>
      </w:r>
      <w:r w:rsidR="00186D55" w:rsidRPr="008A0214">
        <w:rPr>
          <w:rFonts w:ascii="Arial" w:hAnsi="Arial" w:cs="Arial"/>
          <w:color w:val="000000"/>
          <w:lang w:val="sl-SI"/>
        </w:rPr>
        <w:t>n ustanoviteljic</w:t>
      </w:r>
      <w:r w:rsidRPr="008A0214">
        <w:rPr>
          <w:rFonts w:ascii="Arial" w:hAnsi="Arial" w:cs="Arial"/>
          <w:color w:val="000000"/>
          <w:lang w:val="sl-SI"/>
        </w:rPr>
        <w:t>.</w:t>
      </w:r>
      <w:r w:rsidR="00186D55" w:rsidRPr="008A0214">
        <w:rPr>
          <w:rFonts w:ascii="Arial" w:hAnsi="Arial" w:cs="Arial"/>
          <w:color w:val="000000"/>
          <w:lang w:val="sl-SI"/>
        </w:rPr>
        <w:t xml:space="preserve"> Način delitve potrebnih sredstev občine ustanoviteljice za vsako proračunsko leto posebej določijo v finančnem načrtu </w:t>
      </w:r>
      <w:r w:rsidR="00056EDB" w:rsidRPr="008A0214">
        <w:rPr>
          <w:rFonts w:ascii="Arial" w:hAnsi="Arial" w:cs="Arial"/>
          <w:color w:val="000000"/>
          <w:lang w:val="sl-SI"/>
        </w:rPr>
        <w:t>MI-SPO</w:t>
      </w:r>
      <w:r w:rsidR="00186D55" w:rsidRPr="008A0214">
        <w:rPr>
          <w:rFonts w:ascii="Arial" w:hAnsi="Arial" w:cs="Arial"/>
          <w:color w:val="000000"/>
          <w:lang w:val="sl-SI"/>
        </w:rPr>
        <w:t>. Finančni načrt vsebuje natančno delitev stroškov po posameznih postavkah in posameznih občinah</w:t>
      </w:r>
      <w:r w:rsidR="00C96B9D" w:rsidRPr="008A0214">
        <w:rPr>
          <w:rFonts w:ascii="Arial" w:hAnsi="Arial" w:cs="Arial"/>
          <w:color w:val="000000"/>
          <w:lang w:val="sl-SI"/>
        </w:rPr>
        <w:t>.</w:t>
      </w:r>
    </w:p>
    <w:p w14:paraId="6F7C968D" w14:textId="2A1D3CAA" w:rsidR="00EC1129" w:rsidRPr="008A0214" w:rsidRDefault="00EA099A" w:rsidP="00D40827">
      <w:pPr>
        <w:jc w:val="both"/>
        <w:rPr>
          <w:rFonts w:ascii="Arial" w:hAnsi="Arial" w:cs="Arial"/>
          <w:color w:val="000000"/>
          <w:lang w:val="sl-SI"/>
        </w:rPr>
      </w:pPr>
      <w:r w:rsidRPr="008A0214">
        <w:rPr>
          <w:rFonts w:ascii="Arial" w:hAnsi="Arial" w:cs="Arial"/>
          <w:color w:val="000000"/>
          <w:lang w:val="sl-SI"/>
        </w:rPr>
        <w:t xml:space="preserve">(3) </w:t>
      </w:r>
      <w:r w:rsidR="00EC1129" w:rsidRPr="008A0214">
        <w:rPr>
          <w:rFonts w:ascii="Arial" w:hAnsi="Arial" w:cs="Arial"/>
          <w:color w:val="000000"/>
          <w:lang w:val="sl-SI"/>
        </w:rPr>
        <w:t>Ključ za delitev stroškov se ugotavlja enkrat letno ob sprejemanju proračunov občin ustanoviteljic.</w:t>
      </w:r>
      <w:r w:rsidR="00613A13" w:rsidRPr="008A0214">
        <w:rPr>
          <w:rFonts w:ascii="Arial" w:hAnsi="Arial" w:cs="Arial"/>
          <w:color w:val="000000"/>
          <w:lang w:val="sl-SI"/>
        </w:rPr>
        <w:t xml:space="preserve"> </w:t>
      </w:r>
      <w:r w:rsidR="000758C2" w:rsidRPr="008A0214">
        <w:rPr>
          <w:rFonts w:ascii="Arial" w:hAnsi="Arial" w:cs="Arial"/>
          <w:color w:val="000000"/>
          <w:lang w:val="sl-SI"/>
        </w:rPr>
        <w:t>Za planiranje stroškov za naslednje leto, se u</w:t>
      </w:r>
      <w:r w:rsidR="00613A13" w:rsidRPr="008A0214">
        <w:rPr>
          <w:rFonts w:ascii="Arial" w:hAnsi="Arial" w:cs="Arial"/>
          <w:color w:val="000000"/>
          <w:lang w:val="sl-SI"/>
        </w:rPr>
        <w:t xml:space="preserve">pošteva stanje števila prebivalcev na dan </w:t>
      </w:r>
      <w:r w:rsidR="00186D55" w:rsidRPr="008A0214">
        <w:rPr>
          <w:rFonts w:ascii="Arial" w:hAnsi="Arial" w:cs="Arial"/>
          <w:color w:val="000000"/>
          <w:lang w:val="sl-SI"/>
        </w:rPr>
        <w:t>01.01</w:t>
      </w:r>
      <w:r w:rsidR="00613A13" w:rsidRPr="008A0214">
        <w:rPr>
          <w:rFonts w:ascii="Arial" w:hAnsi="Arial" w:cs="Arial"/>
          <w:color w:val="000000"/>
          <w:lang w:val="sl-SI"/>
        </w:rPr>
        <w:t>.</w:t>
      </w:r>
      <w:r w:rsidR="000758C2" w:rsidRPr="008A0214">
        <w:rPr>
          <w:rFonts w:ascii="Arial" w:hAnsi="Arial" w:cs="Arial"/>
          <w:color w:val="000000"/>
          <w:lang w:val="sl-SI"/>
        </w:rPr>
        <w:t xml:space="preserve"> preteklega leta.</w:t>
      </w:r>
      <w:r w:rsidR="00613A13" w:rsidRPr="008A0214">
        <w:rPr>
          <w:rFonts w:ascii="Arial" w:hAnsi="Arial" w:cs="Arial"/>
          <w:color w:val="000000"/>
          <w:lang w:val="sl-SI"/>
        </w:rPr>
        <w:t xml:space="preserve"> </w:t>
      </w:r>
    </w:p>
    <w:p w14:paraId="71CE4ED0" w14:textId="43835CF9" w:rsidR="00083610" w:rsidRPr="008A0214" w:rsidRDefault="00EA099A" w:rsidP="00D40827">
      <w:pPr>
        <w:jc w:val="both"/>
        <w:rPr>
          <w:rFonts w:ascii="Arial" w:hAnsi="Arial" w:cs="Arial"/>
          <w:color w:val="000000"/>
          <w:lang w:val="sl-SI"/>
        </w:rPr>
      </w:pPr>
      <w:r w:rsidRPr="008A0214">
        <w:rPr>
          <w:rFonts w:ascii="Arial" w:hAnsi="Arial" w:cs="Arial"/>
          <w:color w:val="000000"/>
          <w:lang w:val="sl-SI"/>
        </w:rPr>
        <w:t>(</w:t>
      </w:r>
      <w:r w:rsidR="00FD492D" w:rsidRPr="008A0214">
        <w:rPr>
          <w:rFonts w:ascii="Arial" w:hAnsi="Arial" w:cs="Arial"/>
          <w:color w:val="000000"/>
          <w:lang w:val="sl-SI"/>
        </w:rPr>
        <w:t>4</w:t>
      </w:r>
      <w:r w:rsidRPr="008A0214">
        <w:rPr>
          <w:rFonts w:ascii="Arial" w:hAnsi="Arial" w:cs="Arial"/>
          <w:color w:val="000000"/>
          <w:lang w:val="sl-SI"/>
        </w:rPr>
        <w:t xml:space="preserve">) </w:t>
      </w:r>
      <w:r w:rsidR="000562F3" w:rsidRPr="008A0214">
        <w:rPr>
          <w:rFonts w:ascii="Arial" w:hAnsi="Arial" w:cs="Arial"/>
          <w:color w:val="000000"/>
          <w:lang w:val="sl-SI"/>
        </w:rPr>
        <w:t>MI-SPO</w:t>
      </w:r>
      <w:r w:rsidR="00056EDB" w:rsidRPr="008A0214">
        <w:rPr>
          <w:rFonts w:ascii="Arial" w:hAnsi="Arial" w:cs="Arial"/>
          <w:color w:val="000000"/>
          <w:lang w:val="sl-SI"/>
        </w:rPr>
        <w:t xml:space="preserve"> </w:t>
      </w:r>
      <w:r w:rsidR="00991330" w:rsidRPr="008A0214">
        <w:rPr>
          <w:rFonts w:ascii="Arial" w:hAnsi="Arial" w:cs="Arial"/>
          <w:color w:val="000000"/>
          <w:lang w:val="sl-SI"/>
        </w:rPr>
        <w:t xml:space="preserve">je neposredni uporabnik proračuna </w:t>
      </w:r>
      <w:r w:rsidR="004B32A2">
        <w:rPr>
          <w:rFonts w:ascii="Arial" w:hAnsi="Arial" w:cs="Arial"/>
          <w:color w:val="000000"/>
          <w:lang w:val="sl-SI"/>
        </w:rPr>
        <w:t xml:space="preserve">sedežne </w:t>
      </w:r>
      <w:r w:rsidR="00991330" w:rsidRPr="008A0214">
        <w:rPr>
          <w:rFonts w:ascii="Arial" w:hAnsi="Arial" w:cs="Arial"/>
          <w:color w:val="000000"/>
          <w:lang w:val="sl-SI"/>
        </w:rPr>
        <w:t>občine</w:t>
      </w:r>
      <w:r w:rsidR="004B32A2">
        <w:rPr>
          <w:rFonts w:ascii="Arial" w:hAnsi="Arial" w:cs="Arial"/>
          <w:color w:val="000000"/>
          <w:lang w:val="sl-SI"/>
        </w:rPr>
        <w:t>.</w:t>
      </w:r>
      <w:r w:rsidR="00991330" w:rsidRPr="008A0214">
        <w:rPr>
          <w:rFonts w:ascii="Arial" w:hAnsi="Arial" w:cs="Arial"/>
          <w:color w:val="000000"/>
          <w:lang w:val="sl-SI"/>
        </w:rPr>
        <w:t xml:space="preserve"> </w:t>
      </w:r>
      <w:r w:rsidR="008E2DAF" w:rsidRPr="008A0214">
        <w:rPr>
          <w:rFonts w:ascii="Arial" w:hAnsi="Arial" w:cs="Arial"/>
          <w:color w:val="000000"/>
          <w:lang w:val="sl-SI"/>
        </w:rPr>
        <w:t xml:space="preserve">Sredstva za delo </w:t>
      </w:r>
      <w:r w:rsidR="000222A3" w:rsidRPr="008A0214">
        <w:rPr>
          <w:rFonts w:ascii="Arial" w:hAnsi="Arial" w:cs="Arial"/>
          <w:color w:val="000000"/>
          <w:lang w:val="sl-SI"/>
        </w:rPr>
        <w:t>organ</w:t>
      </w:r>
      <w:r w:rsidR="002B4AA1" w:rsidRPr="008A0214">
        <w:rPr>
          <w:rFonts w:ascii="Arial" w:hAnsi="Arial" w:cs="Arial"/>
          <w:color w:val="000000"/>
          <w:lang w:val="sl-SI"/>
        </w:rPr>
        <w:t>a</w:t>
      </w:r>
      <w:r w:rsidR="000222A3" w:rsidRPr="008A0214">
        <w:rPr>
          <w:rFonts w:ascii="Arial" w:hAnsi="Arial" w:cs="Arial"/>
          <w:color w:val="000000"/>
          <w:lang w:val="sl-SI"/>
        </w:rPr>
        <w:t xml:space="preserve"> </w:t>
      </w:r>
      <w:r w:rsidR="008E2DAF" w:rsidRPr="008A0214">
        <w:rPr>
          <w:rFonts w:ascii="Arial" w:hAnsi="Arial" w:cs="Arial"/>
          <w:color w:val="000000"/>
          <w:lang w:val="sl-SI"/>
        </w:rPr>
        <w:t>se zbira</w:t>
      </w:r>
      <w:r w:rsidRPr="008A0214">
        <w:rPr>
          <w:rFonts w:ascii="Arial" w:hAnsi="Arial" w:cs="Arial"/>
          <w:color w:val="000000"/>
          <w:lang w:val="sl-SI"/>
        </w:rPr>
        <w:t>jo</w:t>
      </w:r>
      <w:r w:rsidR="008E2DAF" w:rsidRPr="008A0214">
        <w:rPr>
          <w:rFonts w:ascii="Arial" w:hAnsi="Arial" w:cs="Arial"/>
          <w:color w:val="000000"/>
          <w:lang w:val="sl-SI"/>
        </w:rPr>
        <w:t xml:space="preserve"> in celotno finančno poslovanje organa se </w:t>
      </w:r>
      <w:r w:rsidRPr="008A0214">
        <w:rPr>
          <w:rFonts w:ascii="Arial" w:hAnsi="Arial" w:cs="Arial"/>
          <w:color w:val="000000"/>
          <w:lang w:val="sl-SI"/>
        </w:rPr>
        <w:t>vodi</w:t>
      </w:r>
      <w:r w:rsidR="008E2DAF" w:rsidRPr="008A0214">
        <w:rPr>
          <w:rFonts w:ascii="Arial" w:hAnsi="Arial" w:cs="Arial"/>
          <w:color w:val="000000"/>
          <w:lang w:val="sl-SI"/>
        </w:rPr>
        <w:t xml:space="preserve"> preko samostojnega in ločenega stroškovnega mesta v okviru enotnega zakladniškega računa sedežne občine.</w:t>
      </w:r>
    </w:p>
    <w:p w14:paraId="12B26D2A" w14:textId="07CEE398" w:rsidR="00991330" w:rsidRPr="008A0214" w:rsidRDefault="00051B42" w:rsidP="00D40827">
      <w:pPr>
        <w:jc w:val="both"/>
        <w:rPr>
          <w:rFonts w:ascii="Arial" w:hAnsi="Arial" w:cs="Arial"/>
          <w:color w:val="000000"/>
          <w:lang w:val="sl-SI"/>
        </w:rPr>
      </w:pPr>
      <w:r w:rsidRPr="008A0214">
        <w:rPr>
          <w:rFonts w:ascii="Arial" w:hAnsi="Arial" w:cs="Arial"/>
          <w:color w:val="000000"/>
          <w:lang w:val="sl-SI"/>
        </w:rPr>
        <w:t>(</w:t>
      </w:r>
      <w:r w:rsidR="00FD492D" w:rsidRPr="008A0214">
        <w:rPr>
          <w:rFonts w:ascii="Arial" w:hAnsi="Arial" w:cs="Arial"/>
          <w:color w:val="000000"/>
          <w:lang w:val="sl-SI"/>
        </w:rPr>
        <w:t>5</w:t>
      </w:r>
      <w:r w:rsidRPr="008A0214">
        <w:rPr>
          <w:rFonts w:ascii="Arial" w:hAnsi="Arial" w:cs="Arial"/>
          <w:color w:val="000000"/>
          <w:lang w:val="sl-SI"/>
        </w:rPr>
        <w:t xml:space="preserve">) </w:t>
      </w:r>
      <w:r w:rsidR="00991330" w:rsidRPr="008A0214">
        <w:rPr>
          <w:rFonts w:ascii="Arial" w:hAnsi="Arial" w:cs="Arial"/>
          <w:color w:val="000000"/>
          <w:lang w:val="sl-SI"/>
        </w:rPr>
        <w:t xml:space="preserve">Finančni načrt, ki ga na predlog </w:t>
      </w:r>
      <w:r w:rsidR="0085371E" w:rsidRPr="008A0214">
        <w:rPr>
          <w:rFonts w:ascii="Arial" w:hAnsi="Arial" w:cs="Arial"/>
          <w:color w:val="000000"/>
          <w:lang w:val="sl-SI"/>
        </w:rPr>
        <w:t>vodje</w:t>
      </w:r>
      <w:r w:rsidR="00991330" w:rsidRPr="008A0214">
        <w:rPr>
          <w:rFonts w:ascii="Arial" w:hAnsi="Arial" w:cs="Arial"/>
          <w:color w:val="000000"/>
          <w:lang w:val="sl-SI"/>
        </w:rPr>
        <w:t xml:space="preserve"> </w:t>
      </w:r>
      <w:r w:rsidR="008B43A7" w:rsidRPr="008A0214">
        <w:rPr>
          <w:rFonts w:ascii="Arial" w:hAnsi="Arial" w:cs="Arial"/>
          <w:color w:val="000000"/>
          <w:lang w:val="sl-SI"/>
        </w:rPr>
        <w:t xml:space="preserve">MI-SPO </w:t>
      </w:r>
      <w:r w:rsidR="009F1741" w:rsidRPr="008A0214">
        <w:rPr>
          <w:rFonts w:ascii="Arial" w:hAnsi="Arial" w:cs="Arial"/>
          <w:color w:val="000000"/>
          <w:lang w:val="sl-SI"/>
        </w:rPr>
        <w:t>sprejmejo</w:t>
      </w:r>
      <w:r w:rsidR="003E5CF7" w:rsidRPr="008A0214">
        <w:rPr>
          <w:rFonts w:ascii="Arial" w:hAnsi="Arial" w:cs="Arial"/>
          <w:color w:val="000000"/>
          <w:lang w:val="sl-SI"/>
        </w:rPr>
        <w:t xml:space="preserve"> župani občin ustanoviteljic, je vključen v proračun </w:t>
      </w:r>
      <w:r w:rsidR="004B32A2">
        <w:rPr>
          <w:rFonts w:ascii="Arial" w:hAnsi="Arial" w:cs="Arial"/>
          <w:color w:val="000000"/>
          <w:lang w:val="sl-SI"/>
        </w:rPr>
        <w:t xml:space="preserve">sedežne </w:t>
      </w:r>
      <w:r w:rsidR="003E5CF7" w:rsidRPr="008A0214">
        <w:rPr>
          <w:rFonts w:ascii="Arial" w:hAnsi="Arial" w:cs="Arial"/>
          <w:color w:val="000000"/>
          <w:lang w:val="sl-SI"/>
        </w:rPr>
        <w:t>občine.</w:t>
      </w:r>
    </w:p>
    <w:p w14:paraId="62129170" w14:textId="7F27E619" w:rsidR="0021792D" w:rsidRPr="008A0214" w:rsidRDefault="00051B42" w:rsidP="00D40827">
      <w:pPr>
        <w:jc w:val="both"/>
        <w:rPr>
          <w:rFonts w:ascii="Arial" w:hAnsi="Arial" w:cs="Arial"/>
          <w:color w:val="000000" w:themeColor="text1"/>
          <w:lang w:val="sl-SI"/>
        </w:rPr>
      </w:pPr>
      <w:r w:rsidRPr="008A0214">
        <w:rPr>
          <w:rFonts w:ascii="Arial" w:hAnsi="Arial" w:cs="Arial"/>
          <w:color w:val="000000"/>
          <w:lang w:val="sl-SI"/>
        </w:rPr>
        <w:t>(</w:t>
      </w:r>
      <w:r w:rsidR="00FD492D" w:rsidRPr="008A0214">
        <w:rPr>
          <w:rFonts w:ascii="Arial" w:hAnsi="Arial" w:cs="Arial"/>
          <w:color w:val="000000"/>
          <w:lang w:val="sl-SI"/>
        </w:rPr>
        <w:t>6</w:t>
      </w:r>
      <w:r w:rsidRPr="008A0214">
        <w:rPr>
          <w:rFonts w:ascii="Arial" w:hAnsi="Arial" w:cs="Arial"/>
          <w:color w:val="000000"/>
          <w:lang w:val="sl-SI"/>
        </w:rPr>
        <w:t xml:space="preserve">) </w:t>
      </w:r>
      <w:r w:rsidR="00B9764C" w:rsidRPr="008A0214">
        <w:rPr>
          <w:rFonts w:ascii="Arial" w:hAnsi="Arial" w:cs="Arial"/>
          <w:color w:val="000000"/>
          <w:lang w:val="sl-SI"/>
        </w:rPr>
        <w:t xml:space="preserve">Občine </w:t>
      </w:r>
      <w:r w:rsidR="009578A9" w:rsidRPr="008A0214">
        <w:rPr>
          <w:rFonts w:ascii="Arial" w:hAnsi="Arial" w:cs="Arial"/>
          <w:color w:val="000000"/>
          <w:lang w:val="sl-SI"/>
        </w:rPr>
        <w:t xml:space="preserve">ustanoviteljice zagotavljajo sredstva za </w:t>
      </w:r>
      <w:r w:rsidR="000562F3" w:rsidRPr="008A0214">
        <w:rPr>
          <w:rFonts w:ascii="Arial" w:hAnsi="Arial" w:cs="Arial"/>
          <w:color w:val="000000"/>
          <w:lang w:val="sl-SI"/>
        </w:rPr>
        <w:t>MI-SPO</w:t>
      </w:r>
      <w:r w:rsidR="00056EDB" w:rsidRPr="008A0214">
        <w:rPr>
          <w:rFonts w:ascii="Arial" w:hAnsi="Arial" w:cs="Arial"/>
          <w:color w:val="000000"/>
          <w:lang w:val="sl-SI"/>
        </w:rPr>
        <w:t xml:space="preserve"> </w:t>
      </w:r>
      <w:r w:rsidR="009578A9" w:rsidRPr="008A0214">
        <w:rPr>
          <w:rFonts w:ascii="Arial" w:hAnsi="Arial" w:cs="Arial"/>
          <w:color w:val="000000"/>
          <w:lang w:val="sl-SI"/>
        </w:rPr>
        <w:t>v finančnih načrtih svojih občinskih uprav na posebni postavki</w:t>
      </w:r>
      <w:r w:rsidR="0021792D" w:rsidRPr="008A0214">
        <w:rPr>
          <w:rFonts w:ascii="Arial" w:hAnsi="Arial" w:cs="Arial"/>
          <w:color w:val="000000"/>
          <w:lang w:val="sl-SI"/>
        </w:rPr>
        <w:t xml:space="preserve">. </w:t>
      </w:r>
    </w:p>
    <w:p w14:paraId="6F70FAE0" w14:textId="26FDE69B" w:rsidR="004025C9" w:rsidRPr="008A0214" w:rsidRDefault="00051B42" w:rsidP="00D40827">
      <w:pPr>
        <w:jc w:val="both"/>
        <w:rPr>
          <w:rFonts w:ascii="Arial" w:hAnsi="Arial" w:cs="Arial"/>
          <w:color w:val="000000" w:themeColor="text1"/>
          <w:lang w:val="sl-SI"/>
        </w:rPr>
      </w:pPr>
      <w:r w:rsidRPr="008A0214">
        <w:rPr>
          <w:rFonts w:ascii="Arial" w:hAnsi="Arial" w:cs="Arial"/>
          <w:color w:val="000000" w:themeColor="text1"/>
          <w:lang w:val="sl-SI"/>
        </w:rPr>
        <w:t>(</w:t>
      </w:r>
      <w:r w:rsidR="00FD492D" w:rsidRPr="008A0214">
        <w:rPr>
          <w:rFonts w:ascii="Arial" w:hAnsi="Arial" w:cs="Arial"/>
          <w:color w:val="000000" w:themeColor="text1"/>
          <w:lang w:val="sl-SI"/>
        </w:rPr>
        <w:t>7</w:t>
      </w:r>
      <w:r w:rsidRPr="008A0214">
        <w:rPr>
          <w:rFonts w:ascii="Arial" w:hAnsi="Arial" w:cs="Arial"/>
          <w:color w:val="000000" w:themeColor="text1"/>
          <w:lang w:val="sl-SI"/>
        </w:rPr>
        <w:t xml:space="preserve">) </w:t>
      </w:r>
      <w:r w:rsidR="004025C9" w:rsidRPr="008A0214">
        <w:rPr>
          <w:rFonts w:ascii="Arial" w:hAnsi="Arial" w:cs="Arial"/>
          <w:color w:val="000000" w:themeColor="text1"/>
          <w:lang w:val="sl-SI" w:eastAsia="sl-SI"/>
        </w:rPr>
        <w:t>Svoje obveznosti</w:t>
      </w:r>
      <w:r w:rsidR="008B43A7" w:rsidRPr="008A0214">
        <w:rPr>
          <w:rFonts w:ascii="Arial" w:hAnsi="Arial" w:cs="Arial"/>
          <w:color w:val="000000" w:themeColor="text1"/>
          <w:lang w:val="sl-SI"/>
        </w:rPr>
        <w:t xml:space="preserve"> </w:t>
      </w:r>
      <w:r w:rsidR="004025C9" w:rsidRPr="008A0214">
        <w:rPr>
          <w:rFonts w:ascii="Arial" w:hAnsi="Arial" w:cs="Arial"/>
          <w:color w:val="000000" w:themeColor="text1"/>
          <w:lang w:val="sl-SI" w:eastAsia="sl-SI"/>
        </w:rPr>
        <w:t>občine ustanoviteljice poravnavajo mesečno, na podlagi zahtevkov, ki jih posreduje sedežna občina do 20. v mesecu. Višina zahtevka je izračunana na podlagi pripadajočega deleža dejanske realizacije organa za pretekli mesec, rok plačila je 30. dan od prejema zahtevka s strani občine ustanoviteljice.</w:t>
      </w:r>
    </w:p>
    <w:p w14:paraId="429CBCAB" w14:textId="7952384F" w:rsidR="00E0602C" w:rsidRPr="008A0214" w:rsidRDefault="00051B42" w:rsidP="00D40827">
      <w:pPr>
        <w:jc w:val="both"/>
        <w:rPr>
          <w:rFonts w:ascii="Arial" w:hAnsi="Arial" w:cs="Arial"/>
          <w:color w:val="000000"/>
          <w:lang w:val="sl-SI"/>
        </w:rPr>
      </w:pPr>
      <w:r w:rsidRPr="008A0214">
        <w:rPr>
          <w:rFonts w:ascii="Arial" w:hAnsi="Arial" w:cs="Arial"/>
          <w:color w:val="000000" w:themeColor="text1"/>
          <w:lang w:val="sl-SI"/>
        </w:rPr>
        <w:t>(</w:t>
      </w:r>
      <w:r w:rsidR="00FD492D" w:rsidRPr="008A0214">
        <w:rPr>
          <w:rFonts w:ascii="Arial" w:hAnsi="Arial" w:cs="Arial"/>
          <w:color w:val="000000" w:themeColor="text1"/>
          <w:lang w:val="sl-SI"/>
        </w:rPr>
        <w:t>8</w:t>
      </w:r>
      <w:r w:rsidRPr="008A0214">
        <w:rPr>
          <w:rFonts w:ascii="Arial" w:hAnsi="Arial" w:cs="Arial"/>
          <w:color w:val="000000" w:themeColor="text1"/>
          <w:lang w:val="sl-SI"/>
        </w:rPr>
        <w:t xml:space="preserve">) </w:t>
      </w:r>
      <w:r w:rsidR="00E0602C" w:rsidRPr="008A0214">
        <w:rPr>
          <w:rFonts w:ascii="Arial" w:hAnsi="Arial" w:cs="Arial"/>
          <w:color w:val="000000" w:themeColor="text1"/>
          <w:lang w:val="sl-SI"/>
        </w:rPr>
        <w:t xml:space="preserve">Odredbodajalec za sredstva finančnega načrta </w:t>
      </w:r>
      <w:r w:rsidR="008B43A7" w:rsidRPr="008A0214">
        <w:rPr>
          <w:rFonts w:ascii="Arial" w:hAnsi="Arial" w:cs="Arial"/>
          <w:color w:val="000000" w:themeColor="text1"/>
          <w:lang w:val="sl-SI"/>
        </w:rPr>
        <w:t>MI-SPO</w:t>
      </w:r>
      <w:r w:rsidR="00056EDB" w:rsidRPr="008A0214">
        <w:rPr>
          <w:rFonts w:ascii="Arial" w:hAnsi="Arial" w:cs="Arial"/>
          <w:color w:val="000000" w:themeColor="text1"/>
          <w:lang w:val="sl-SI"/>
        </w:rPr>
        <w:t xml:space="preserve"> </w:t>
      </w:r>
      <w:r w:rsidR="00E0602C" w:rsidRPr="008A0214">
        <w:rPr>
          <w:rFonts w:ascii="Arial" w:hAnsi="Arial" w:cs="Arial"/>
          <w:color w:val="000000" w:themeColor="text1"/>
          <w:lang w:val="sl-SI"/>
        </w:rPr>
        <w:t xml:space="preserve">je </w:t>
      </w:r>
      <w:r w:rsidR="00330752" w:rsidRPr="008A0214">
        <w:rPr>
          <w:rFonts w:ascii="Arial" w:hAnsi="Arial" w:cs="Arial"/>
          <w:color w:val="000000" w:themeColor="text1"/>
          <w:lang w:val="sl-SI"/>
        </w:rPr>
        <w:t xml:space="preserve">župan </w:t>
      </w:r>
      <w:r w:rsidR="001249A5">
        <w:rPr>
          <w:rFonts w:ascii="Arial" w:hAnsi="Arial" w:cs="Arial"/>
          <w:color w:val="000000" w:themeColor="text1"/>
          <w:lang w:val="sl-SI"/>
        </w:rPr>
        <w:t xml:space="preserve">sedežne </w:t>
      </w:r>
      <w:r w:rsidR="00330752" w:rsidRPr="008A0214">
        <w:rPr>
          <w:rFonts w:ascii="Arial" w:hAnsi="Arial" w:cs="Arial"/>
          <w:color w:val="000000" w:themeColor="text1"/>
          <w:lang w:val="sl-SI"/>
        </w:rPr>
        <w:t xml:space="preserve">občine </w:t>
      </w:r>
      <w:r w:rsidR="00330752" w:rsidRPr="008A0214">
        <w:rPr>
          <w:rFonts w:ascii="Arial" w:hAnsi="Arial" w:cs="Arial"/>
          <w:color w:val="000000"/>
          <w:lang w:val="sl-SI"/>
        </w:rPr>
        <w:t xml:space="preserve">oziroma po njegovem pooblastilu </w:t>
      </w:r>
      <w:r w:rsidR="0085371E" w:rsidRPr="008A0214">
        <w:rPr>
          <w:rFonts w:ascii="Arial" w:hAnsi="Arial" w:cs="Arial"/>
          <w:color w:val="000000"/>
          <w:lang w:val="sl-SI"/>
        </w:rPr>
        <w:t>vodja</w:t>
      </w:r>
      <w:r w:rsidR="00330752" w:rsidRPr="008A0214">
        <w:rPr>
          <w:rFonts w:ascii="Arial" w:hAnsi="Arial" w:cs="Arial"/>
          <w:color w:val="000000"/>
          <w:lang w:val="sl-SI"/>
        </w:rPr>
        <w:t>.</w:t>
      </w:r>
    </w:p>
    <w:p w14:paraId="11FEC151" w14:textId="77777777" w:rsidR="0039129C" w:rsidRPr="008A0214" w:rsidRDefault="0039129C" w:rsidP="00D40827">
      <w:pPr>
        <w:rPr>
          <w:rFonts w:ascii="Arial" w:hAnsi="Arial" w:cs="Arial"/>
          <w:color w:val="000000"/>
          <w:lang w:val="sl-SI"/>
        </w:rPr>
      </w:pPr>
    </w:p>
    <w:p w14:paraId="754B080E" w14:textId="77777777" w:rsidR="00EC1129" w:rsidRPr="008A0214" w:rsidRDefault="00EC1129" w:rsidP="00D40827">
      <w:pPr>
        <w:rPr>
          <w:rFonts w:ascii="Arial" w:hAnsi="Arial" w:cs="Arial"/>
          <w:color w:val="000000"/>
          <w:lang w:val="sl-SI"/>
        </w:rPr>
      </w:pPr>
    </w:p>
    <w:p w14:paraId="5A80F3CD" w14:textId="77777777" w:rsidR="00983AFB" w:rsidRPr="008A0214" w:rsidRDefault="00083610" w:rsidP="00F204C9">
      <w:pPr>
        <w:pStyle w:val="Odstavekseznama"/>
        <w:numPr>
          <w:ilvl w:val="0"/>
          <w:numId w:val="5"/>
        </w:numPr>
        <w:jc w:val="center"/>
        <w:rPr>
          <w:rFonts w:ascii="Arial" w:hAnsi="Arial" w:cs="Arial"/>
          <w:b/>
          <w:color w:val="000000"/>
          <w:lang w:val="sl-SI"/>
        </w:rPr>
      </w:pPr>
      <w:r w:rsidRPr="008A0214">
        <w:rPr>
          <w:rFonts w:ascii="Arial" w:hAnsi="Arial" w:cs="Arial"/>
          <w:b/>
          <w:color w:val="000000"/>
          <w:lang w:val="sl-SI"/>
        </w:rPr>
        <w:t>člen</w:t>
      </w:r>
    </w:p>
    <w:p w14:paraId="2015DCE9" w14:textId="77777777" w:rsidR="00083610" w:rsidRPr="008A0214" w:rsidRDefault="00083610" w:rsidP="00D40827">
      <w:pPr>
        <w:rPr>
          <w:rFonts w:ascii="Arial" w:hAnsi="Arial" w:cs="Arial"/>
          <w:color w:val="000000"/>
          <w:lang w:val="sl-SI"/>
        </w:rPr>
      </w:pPr>
    </w:p>
    <w:p w14:paraId="01C89D88" w14:textId="7F1F682F" w:rsidR="00983AFB" w:rsidRPr="008A0214" w:rsidRDefault="002F6909" w:rsidP="00983AFB">
      <w:pPr>
        <w:jc w:val="both"/>
        <w:rPr>
          <w:rFonts w:ascii="Arial" w:hAnsi="Arial" w:cs="Arial"/>
          <w:lang w:val="sl-SI"/>
        </w:rPr>
      </w:pPr>
      <w:r w:rsidRPr="008A0214">
        <w:rPr>
          <w:rFonts w:ascii="Arial" w:hAnsi="Arial" w:cs="Arial"/>
          <w:lang w:val="sl-SI"/>
        </w:rPr>
        <w:t xml:space="preserve">(1) </w:t>
      </w:r>
      <w:r w:rsidR="00561FC3" w:rsidRPr="008A0214">
        <w:rPr>
          <w:rFonts w:ascii="Arial" w:hAnsi="Arial" w:cs="Arial"/>
          <w:lang w:val="sl-SI"/>
        </w:rPr>
        <w:t>MI-SPO</w:t>
      </w:r>
      <w:r w:rsidR="00983AFB" w:rsidRPr="008A0214">
        <w:rPr>
          <w:rFonts w:ascii="Arial" w:hAnsi="Arial" w:cs="Arial"/>
          <w:lang w:val="sl-SI"/>
        </w:rPr>
        <w:t xml:space="preserve"> izvaja svoje poslovanje v obsegu sprejetega finančnega načrta in za namene, določene v proračunskih postavkah finančnega načrta skupnega </w:t>
      </w:r>
      <w:proofErr w:type="spellStart"/>
      <w:r w:rsidR="00983AFB" w:rsidRPr="008A0214">
        <w:rPr>
          <w:rFonts w:ascii="Arial" w:hAnsi="Arial" w:cs="Arial"/>
          <w:lang w:val="sl-SI"/>
        </w:rPr>
        <w:t>prekrškovnega</w:t>
      </w:r>
      <w:proofErr w:type="spellEnd"/>
      <w:r w:rsidR="00983AFB" w:rsidRPr="008A0214">
        <w:rPr>
          <w:rFonts w:ascii="Arial" w:hAnsi="Arial" w:cs="Arial"/>
          <w:lang w:val="sl-SI"/>
        </w:rPr>
        <w:t xml:space="preserve"> organa.</w:t>
      </w:r>
    </w:p>
    <w:p w14:paraId="03A003E7" w14:textId="69471A5F" w:rsidR="00983AFB" w:rsidRPr="008A0214" w:rsidRDefault="002F6909" w:rsidP="00983AFB">
      <w:pPr>
        <w:jc w:val="both"/>
        <w:rPr>
          <w:rFonts w:ascii="Arial" w:hAnsi="Arial" w:cs="Arial"/>
          <w:lang w:val="sl-SI"/>
        </w:rPr>
      </w:pPr>
      <w:r w:rsidRPr="008A0214">
        <w:rPr>
          <w:rFonts w:ascii="Arial" w:hAnsi="Arial" w:cs="Arial"/>
          <w:lang w:val="sl-SI"/>
        </w:rPr>
        <w:t xml:space="preserve">(2) </w:t>
      </w:r>
      <w:r w:rsidR="00983AFB" w:rsidRPr="008A0214">
        <w:rPr>
          <w:rFonts w:ascii="Arial" w:hAnsi="Arial" w:cs="Arial"/>
          <w:lang w:val="sl-SI"/>
        </w:rPr>
        <w:t xml:space="preserve">Poraba sredstev iz naslova </w:t>
      </w:r>
      <w:r w:rsidR="008B43A7" w:rsidRPr="008A0214">
        <w:rPr>
          <w:rFonts w:ascii="Arial" w:hAnsi="Arial" w:cs="Arial"/>
          <w:color w:val="000000"/>
          <w:lang w:val="sl-SI"/>
        </w:rPr>
        <w:t>MI-SPO</w:t>
      </w:r>
      <w:r w:rsidR="00561FC3" w:rsidRPr="008A0214">
        <w:rPr>
          <w:rFonts w:ascii="Arial" w:hAnsi="Arial" w:cs="Arial"/>
          <w:color w:val="000000"/>
          <w:lang w:val="sl-SI"/>
        </w:rPr>
        <w:t xml:space="preserve"> </w:t>
      </w:r>
      <w:r w:rsidR="001850B3" w:rsidRPr="008A0214">
        <w:rPr>
          <w:rFonts w:ascii="Arial" w:hAnsi="Arial" w:cs="Arial"/>
          <w:lang w:val="sl-SI"/>
        </w:rPr>
        <w:t>je razvidna iz</w:t>
      </w:r>
      <w:r w:rsidR="00983AFB" w:rsidRPr="008A0214">
        <w:rPr>
          <w:rFonts w:ascii="Arial" w:hAnsi="Arial" w:cs="Arial"/>
          <w:lang w:val="sl-SI"/>
        </w:rPr>
        <w:t xml:space="preserve"> letnih poročilih ob zaključku proračunskega leta.</w:t>
      </w:r>
    </w:p>
    <w:p w14:paraId="78D906AE" w14:textId="74122BDB" w:rsidR="00056EDB" w:rsidRPr="008A0214" w:rsidRDefault="00056EDB" w:rsidP="00983AFB">
      <w:pPr>
        <w:jc w:val="both"/>
        <w:rPr>
          <w:rFonts w:ascii="Arial" w:hAnsi="Arial" w:cs="Arial"/>
          <w:lang w:val="sl-SI"/>
        </w:rPr>
      </w:pPr>
    </w:p>
    <w:p w14:paraId="782966CB" w14:textId="61A62740" w:rsidR="00A45680" w:rsidRPr="008A0214" w:rsidRDefault="00A45680" w:rsidP="00983AFB">
      <w:pPr>
        <w:jc w:val="both"/>
        <w:rPr>
          <w:rFonts w:ascii="Arial" w:hAnsi="Arial" w:cs="Arial"/>
          <w:lang w:val="sl-SI"/>
        </w:rPr>
      </w:pPr>
    </w:p>
    <w:p w14:paraId="4E3A787C" w14:textId="157AA9BD" w:rsidR="00A33F20" w:rsidRPr="008A0214" w:rsidRDefault="002C2D96" w:rsidP="002C2D96">
      <w:pPr>
        <w:pStyle w:val="Odstavekseznama"/>
        <w:numPr>
          <w:ilvl w:val="0"/>
          <w:numId w:val="1"/>
        </w:numPr>
        <w:rPr>
          <w:rFonts w:ascii="Arial" w:hAnsi="Arial" w:cs="Arial"/>
          <w:b/>
          <w:color w:val="000000" w:themeColor="text1"/>
          <w:lang w:val="sl-SI"/>
        </w:rPr>
      </w:pPr>
      <w:r w:rsidRPr="008A0214">
        <w:rPr>
          <w:rFonts w:ascii="Arial" w:hAnsi="Arial" w:cs="Arial"/>
          <w:b/>
          <w:color w:val="000000" w:themeColor="text1"/>
          <w:lang w:val="sl-SI"/>
        </w:rPr>
        <w:t>Izstop, pristop in prenehanje</w:t>
      </w:r>
    </w:p>
    <w:p w14:paraId="19F2DFA6" w14:textId="77777777" w:rsidR="002C2D96" w:rsidRPr="008A0214" w:rsidRDefault="002C2D96" w:rsidP="002C2D96">
      <w:pPr>
        <w:pStyle w:val="Odstavekseznama"/>
        <w:rPr>
          <w:rFonts w:ascii="Arial" w:hAnsi="Arial" w:cs="Arial"/>
          <w:b/>
          <w:color w:val="000000"/>
          <w:lang w:val="sl-SI"/>
        </w:rPr>
      </w:pPr>
    </w:p>
    <w:p w14:paraId="342D0337" w14:textId="77777777" w:rsidR="000460F4" w:rsidRPr="008A0214" w:rsidRDefault="00A33F20"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3DE12A79" w14:textId="77777777" w:rsidR="00A33F20" w:rsidRPr="008A0214" w:rsidRDefault="00A33F20" w:rsidP="00D40827">
      <w:pPr>
        <w:jc w:val="center"/>
        <w:rPr>
          <w:rFonts w:ascii="Arial" w:hAnsi="Arial" w:cs="Arial"/>
          <w:lang w:val="sl-SI"/>
        </w:rPr>
      </w:pPr>
    </w:p>
    <w:p w14:paraId="02274777" w14:textId="3FC3E35D" w:rsidR="00A33F20" w:rsidRPr="008A0214" w:rsidRDefault="00C83123" w:rsidP="00D40827">
      <w:pPr>
        <w:jc w:val="both"/>
        <w:rPr>
          <w:rFonts w:ascii="Arial" w:hAnsi="Arial" w:cs="Arial"/>
          <w:lang w:val="sl-SI"/>
        </w:rPr>
      </w:pPr>
      <w:r w:rsidRPr="008A0214">
        <w:rPr>
          <w:rFonts w:ascii="Arial" w:hAnsi="Arial" w:cs="Arial"/>
          <w:lang w:val="sl-SI"/>
        </w:rPr>
        <w:t xml:space="preserve">(1) </w:t>
      </w:r>
      <w:r w:rsidR="0077453B" w:rsidRPr="008A0214">
        <w:rPr>
          <w:rFonts w:ascii="Arial" w:hAnsi="Arial" w:cs="Arial"/>
          <w:lang w:val="sl-SI"/>
        </w:rPr>
        <w:t>Občina ustanoviteljica</w:t>
      </w:r>
      <w:r w:rsidR="00A33F20" w:rsidRPr="008A0214">
        <w:rPr>
          <w:rFonts w:ascii="Arial" w:hAnsi="Arial" w:cs="Arial"/>
          <w:lang w:val="sl-SI"/>
        </w:rPr>
        <w:t xml:space="preserve"> lahko izrazi interes za izstop iz </w:t>
      </w:r>
      <w:r w:rsidR="008B43A7" w:rsidRPr="008A0214">
        <w:rPr>
          <w:rFonts w:ascii="Arial" w:hAnsi="Arial" w:cs="Arial"/>
          <w:lang w:val="sl-SI"/>
        </w:rPr>
        <w:t xml:space="preserve">MI-SPO </w:t>
      </w:r>
      <w:r w:rsidR="00A33F20" w:rsidRPr="008A0214">
        <w:rPr>
          <w:rFonts w:ascii="Arial" w:hAnsi="Arial" w:cs="Arial"/>
          <w:lang w:val="sl-SI"/>
        </w:rPr>
        <w:t xml:space="preserve">tako, da svojo namero pisno poda </w:t>
      </w:r>
      <w:r w:rsidR="0085371E" w:rsidRPr="008A0214">
        <w:rPr>
          <w:rFonts w:ascii="Arial" w:hAnsi="Arial" w:cs="Arial"/>
          <w:lang w:val="sl-SI"/>
        </w:rPr>
        <w:t>vodji</w:t>
      </w:r>
      <w:r w:rsidR="00A33F20" w:rsidRPr="008A0214">
        <w:rPr>
          <w:rFonts w:ascii="Arial" w:hAnsi="Arial" w:cs="Arial"/>
          <w:lang w:val="sl-SI"/>
        </w:rPr>
        <w:t xml:space="preserve"> </w:t>
      </w:r>
      <w:r w:rsidR="00DC1CC3" w:rsidRPr="008A0214">
        <w:rPr>
          <w:rFonts w:ascii="Arial" w:hAnsi="Arial" w:cs="Arial"/>
          <w:lang w:val="sl-SI"/>
        </w:rPr>
        <w:t>organa</w:t>
      </w:r>
      <w:r w:rsidR="0077453B" w:rsidRPr="009F4B92">
        <w:rPr>
          <w:rFonts w:ascii="Arial" w:hAnsi="Arial" w:cs="Arial"/>
          <w:lang w:val="sl-SI"/>
        </w:rPr>
        <w:t xml:space="preserve"> </w:t>
      </w:r>
      <w:r w:rsidR="0077453B" w:rsidRPr="008A0214">
        <w:rPr>
          <w:rFonts w:ascii="Arial" w:hAnsi="Arial" w:cs="Arial"/>
          <w:lang w:val="sl-SI"/>
        </w:rPr>
        <w:t>in županom občin ustanoviteljic</w:t>
      </w:r>
      <w:r w:rsidR="00A33F20" w:rsidRPr="008A0214">
        <w:rPr>
          <w:rFonts w:ascii="Arial" w:hAnsi="Arial" w:cs="Arial"/>
          <w:lang w:val="sl-SI"/>
        </w:rPr>
        <w:t xml:space="preserve"> najmanj 6 mesecev pred nameravanim izstopom.</w:t>
      </w:r>
      <w:r w:rsidR="00906E0C" w:rsidRPr="008A0214">
        <w:rPr>
          <w:rFonts w:ascii="Arial" w:hAnsi="Arial" w:cs="Arial"/>
          <w:lang w:val="sl-SI"/>
        </w:rPr>
        <w:t xml:space="preserve"> Svojo namero mora podati pred iztekom tekočega leta, in sicer najkasneje do 30.06. tekočega leta</w:t>
      </w:r>
      <w:r w:rsidR="000076DD" w:rsidRPr="008A0214">
        <w:rPr>
          <w:rFonts w:ascii="Arial" w:hAnsi="Arial" w:cs="Arial"/>
          <w:lang w:val="sl-SI"/>
        </w:rPr>
        <w:t>.</w:t>
      </w:r>
    </w:p>
    <w:p w14:paraId="37ED5C19" w14:textId="14223D58" w:rsidR="00A74900" w:rsidRPr="008A0214" w:rsidRDefault="00C83123" w:rsidP="00D40827">
      <w:pPr>
        <w:jc w:val="both"/>
        <w:rPr>
          <w:rFonts w:ascii="Arial" w:hAnsi="Arial" w:cs="Arial"/>
          <w:lang w:val="sl-SI"/>
        </w:rPr>
      </w:pPr>
      <w:r w:rsidRPr="008A0214">
        <w:rPr>
          <w:rFonts w:ascii="Arial" w:hAnsi="Arial" w:cs="Arial"/>
          <w:lang w:val="sl-SI"/>
        </w:rPr>
        <w:lastRenderedPageBreak/>
        <w:t xml:space="preserve">(2) </w:t>
      </w:r>
      <w:r w:rsidR="00493E46" w:rsidRPr="008A0214">
        <w:rPr>
          <w:rFonts w:ascii="Arial" w:hAnsi="Arial" w:cs="Arial"/>
          <w:lang w:val="sl-SI"/>
        </w:rPr>
        <w:t>O</w:t>
      </w:r>
      <w:r w:rsidR="005A43B7" w:rsidRPr="008A0214">
        <w:rPr>
          <w:rFonts w:ascii="Arial" w:hAnsi="Arial" w:cs="Arial"/>
          <w:lang w:val="sl-SI"/>
        </w:rPr>
        <w:t>stale občine odločijo</w:t>
      </w:r>
      <w:r w:rsidR="00A74900" w:rsidRPr="008A0214">
        <w:rPr>
          <w:rFonts w:ascii="Arial" w:hAnsi="Arial" w:cs="Arial"/>
          <w:lang w:val="sl-SI"/>
        </w:rPr>
        <w:t>, da naloge opravlja</w:t>
      </w:r>
      <w:r w:rsidR="005A43B7" w:rsidRPr="008A0214">
        <w:rPr>
          <w:rFonts w:ascii="Arial" w:hAnsi="Arial" w:cs="Arial"/>
          <w:lang w:val="sl-SI"/>
        </w:rPr>
        <w:t>jo</w:t>
      </w:r>
      <w:r w:rsidR="00A74900" w:rsidRPr="008A0214">
        <w:rPr>
          <w:rFonts w:ascii="Arial" w:hAnsi="Arial" w:cs="Arial"/>
          <w:lang w:val="sl-SI"/>
        </w:rPr>
        <w:t xml:space="preserve"> še naprej </w:t>
      </w:r>
      <w:r w:rsidR="00221653" w:rsidRPr="008A0214">
        <w:rPr>
          <w:rFonts w:ascii="Arial" w:hAnsi="Arial" w:cs="Arial"/>
          <w:lang w:val="sl-SI"/>
        </w:rPr>
        <w:t>v okviru</w:t>
      </w:r>
      <w:r w:rsidR="00A74900" w:rsidRPr="008A0214">
        <w:rPr>
          <w:rFonts w:ascii="Arial" w:hAnsi="Arial" w:cs="Arial"/>
          <w:lang w:val="sl-SI"/>
        </w:rPr>
        <w:t xml:space="preserve"> </w:t>
      </w:r>
      <w:r w:rsidR="008B43A7" w:rsidRPr="008A0214">
        <w:rPr>
          <w:rFonts w:ascii="Arial" w:hAnsi="Arial" w:cs="Arial"/>
          <w:lang w:val="sl-SI"/>
        </w:rPr>
        <w:t xml:space="preserve">MI-SPO </w:t>
      </w:r>
      <w:r w:rsidR="00A74900" w:rsidRPr="008A0214">
        <w:rPr>
          <w:rFonts w:ascii="Arial" w:hAnsi="Arial" w:cs="Arial"/>
          <w:lang w:val="sl-SI"/>
        </w:rPr>
        <w:t xml:space="preserve">kot skupne občinske uprave ali pa </w:t>
      </w:r>
      <w:r w:rsidR="000562F3" w:rsidRPr="008A0214">
        <w:rPr>
          <w:rFonts w:ascii="Arial" w:hAnsi="Arial" w:cs="Arial"/>
          <w:lang w:val="sl-SI"/>
        </w:rPr>
        <w:t>MI-SPO</w:t>
      </w:r>
      <w:r w:rsidR="008B43A7" w:rsidRPr="008A0214">
        <w:rPr>
          <w:rFonts w:ascii="Arial" w:hAnsi="Arial" w:cs="Arial"/>
          <w:lang w:val="sl-SI"/>
        </w:rPr>
        <w:t xml:space="preserve"> </w:t>
      </w:r>
      <w:r w:rsidR="00A74900" w:rsidRPr="008A0214">
        <w:rPr>
          <w:rFonts w:ascii="Arial" w:hAnsi="Arial" w:cs="Arial"/>
          <w:lang w:val="sl-SI"/>
        </w:rPr>
        <w:t>p</w:t>
      </w:r>
      <w:r w:rsidR="005A43B7" w:rsidRPr="008A0214">
        <w:rPr>
          <w:rFonts w:ascii="Arial" w:hAnsi="Arial" w:cs="Arial"/>
          <w:lang w:val="sl-SI"/>
        </w:rPr>
        <w:t>reneha z delom, o čemer odločijo</w:t>
      </w:r>
      <w:r w:rsidR="00FF7537" w:rsidRPr="008A0214">
        <w:rPr>
          <w:rFonts w:ascii="Arial" w:hAnsi="Arial" w:cs="Arial"/>
          <w:lang w:val="sl-SI"/>
        </w:rPr>
        <w:t xml:space="preserve"> občinsk</w:t>
      </w:r>
      <w:r w:rsidR="005A43B7" w:rsidRPr="008A0214">
        <w:rPr>
          <w:rFonts w:ascii="Arial" w:hAnsi="Arial" w:cs="Arial"/>
          <w:lang w:val="sl-SI"/>
        </w:rPr>
        <w:t>i sveti</w:t>
      </w:r>
      <w:r w:rsidR="00A74900" w:rsidRPr="008A0214">
        <w:rPr>
          <w:rFonts w:ascii="Arial" w:hAnsi="Arial" w:cs="Arial"/>
          <w:lang w:val="sl-SI"/>
        </w:rPr>
        <w:t xml:space="preserve"> s sklepom.</w:t>
      </w:r>
    </w:p>
    <w:p w14:paraId="27F309F2" w14:textId="75849E79" w:rsidR="00C57CB9" w:rsidRPr="008A0214" w:rsidRDefault="00C83123" w:rsidP="00D40827">
      <w:pPr>
        <w:jc w:val="both"/>
        <w:rPr>
          <w:rFonts w:ascii="Arial" w:hAnsi="Arial" w:cs="Arial"/>
          <w:lang w:val="sl-SI"/>
        </w:rPr>
      </w:pPr>
      <w:r w:rsidRPr="008A0214">
        <w:rPr>
          <w:rFonts w:ascii="Arial" w:hAnsi="Arial" w:cs="Arial"/>
          <w:lang w:val="sl-SI"/>
        </w:rPr>
        <w:t xml:space="preserve">(3) </w:t>
      </w:r>
      <w:r w:rsidR="00C57CB9" w:rsidRPr="008A0214">
        <w:rPr>
          <w:rFonts w:ascii="Arial" w:hAnsi="Arial" w:cs="Arial"/>
          <w:lang w:val="sl-SI"/>
        </w:rPr>
        <w:t xml:space="preserve">Na podlagi sprejetega sklepa o nadaljnjem delu </w:t>
      </w:r>
      <w:r w:rsidR="008B43A7" w:rsidRPr="008A0214">
        <w:rPr>
          <w:rFonts w:ascii="Arial" w:hAnsi="Arial" w:cs="Arial"/>
          <w:lang w:val="sl-SI"/>
        </w:rPr>
        <w:t>MI-SPO</w:t>
      </w:r>
      <w:r w:rsidR="00C57CB9" w:rsidRPr="008A0214">
        <w:rPr>
          <w:rFonts w:ascii="Arial" w:hAnsi="Arial" w:cs="Arial"/>
          <w:lang w:val="sl-SI"/>
        </w:rPr>
        <w:t xml:space="preserve"> oziroma na podlagi odločitve, da </w:t>
      </w:r>
      <w:r w:rsidR="000562F3" w:rsidRPr="008A0214">
        <w:rPr>
          <w:rFonts w:ascii="Arial" w:hAnsi="Arial" w:cs="Arial"/>
          <w:lang w:val="sl-SI"/>
        </w:rPr>
        <w:t>MI-SPO</w:t>
      </w:r>
      <w:r w:rsidR="008B43A7" w:rsidRPr="008A0214">
        <w:rPr>
          <w:rFonts w:ascii="Arial" w:hAnsi="Arial" w:cs="Arial"/>
          <w:lang w:val="sl-SI"/>
        </w:rPr>
        <w:t xml:space="preserve"> </w:t>
      </w:r>
      <w:r w:rsidR="00C57CB9" w:rsidRPr="008A0214">
        <w:rPr>
          <w:rFonts w:ascii="Arial" w:hAnsi="Arial" w:cs="Arial"/>
          <w:lang w:val="sl-SI"/>
        </w:rPr>
        <w:t xml:space="preserve">preneha z delom, sklenejo župani poseben </w:t>
      </w:r>
      <w:r w:rsidR="00493E46" w:rsidRPr="008A0214">
        <w:rPr>
          <w:rFonts w:ascii="Arial" w:hAnsi="Arial" w:cs="Arial"/>
          <w:lang w:val="sl-SI"/>
        </w:rPr>
        <w:t>dogovor</w:t>
      </w:r>
      <w:r w:rsidR="00C57CB9" w:rsidRPr="008A0214">
        <w:rPr>
          <w:rFonts w:ascii="Arial" w:hAnsi="Arial" w:cs="Arial"/>
          <w:lang w:val="sl-SI"/>
        </w:rPr>
        <w:t xml:space="preserve"> o</w:t>
      </w:r>
      <w:r w:rsidR="006E30A8" w:rsidRPr="008A0214">
        <w:rPr>
          <w:rFonts w:ascii="Arial" w:hAnsi="Arial" w:cs="Arial"/>
          <w:lang w:val="sl-SI"/>
        </w:rPr>
        <w:t xml:space="preserve"> pravicah in obveznostih, v katerem uredijo vsa vprašanja povezana s prenehanjem </w:t>
      </w:r>
      <w:r w:rsidR="00065D3D" w:rsidRPr="008A0214">
        <w:rPr>
          <w:rFonts w:ascii="Arial" w:hAnsi="Arial" w:cs="Arial"/>
          <w:lang w:val="sl-SI"/>
        </w:rPr>
        <w:t xml:space="preserve">ali spremembo </w:t>
      </w:r>
      <w:r w:rsidR="00DC1CC3" w:rsidRPr="008A0214">
        <w:rPr>
          <w:rFonts w:ascii="Arial" w:hAnsi="Arial" w:cs="Arial"/>
          <w:lang w:val="sl-SI"/>
        </w:rPr>
        <w:t>organa</w:t>
      </w:r>
      <w:r w:rsidR="006E30A8" w:rsidRPr="008A0214">
        <w:rPr>
          <w:rFonts w:ascii="Arial" w:hAnsi="Arial" w:cs="Arial"/>
          <w:lang w:val="sl-SI"/>
        </w:rPr>
        <w:t xml:space="preserve">, prevzemom zaposlenih delavcev, sedežem </w:t>
      </w:r>
      <w:r w:rsidR="00DC1CC3" w:rsidRPr="008A0214">
        <w:rPr>
          <w:rFonts w:ascii="Arial" w:hAnsi="Arial" w:cs="Arial"/>
          <w:lang w:val="sl-SI"/>
        </w:rPr>
        <w:t>organa</w:t>
      </w:r>
      <w:r w:rsidR="006E30A8" w:rsidRPr="008A0214">
        <w:rPr>
          <w:rFonts w:ascii="Arial" w:hAnsi="Arial" w:cs="Arial"/>
          <w:lang w:val="sl-SI"/>
        </w:rPr>
        <w:t xml:space="preserve"> </w:t>
      </w:r>
      <w:r w:rsidR="007D3E40" w:rsidRPr="008A0214">
        <w:rPr>
          <w:rFonts w:ascii="Arial" w:hAnsi="Arial" w:cs="Arial"/>
          <w:lang w:val="sl-SI"/>
        </w:rPr>
        <w:t>in podobno.</w:t>
      </w:r>
    </w:p>
    <w:p w14:paraId="31D151BF" w14:textId="77777777" w:rsidR="006E30A8" w:rsidRPr="008A0214" w:rsidRDefault="006E30A8" w:rsidP="00D40827">
      <w:pPr>
        <w:jc w:val="both"/>
        <w:rPr>
          <w:rFonts w:ascii="Arial" w:hAnsi="Arial" w:cs="Arial"/>
          <w:lang w:val="sl-SI"/>
        </w:rPr>
      </w:pPr>
    </w:p>
    <w:p w14:paraId="4639D524" w14:textId="77777777" w:rsidR="006E30A8" w:rsidRPr="008A0214" w:rsidRDefault="006E30A8" w:rsidP="00D40827">
      <w:pPr>
        <w:jc w:val="both"/>
        <w:rPr>
          <w:rFonts w:ascii="Arial" w:hAnsi="Arial" w:cs="Arial"/>
          <w:lang w:val="sl-SI"/>
        </w:rPr>
      </w:pPr>
    </w:p>
    <w:p w14:paraId="33B2AE3B" w14:textId="77777777" w:rsidR="002F1676" w:rsidRPr="008A0214" w:rsidRDefault="006E30A8"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68D2D357" w14:textId="77777777" w:rsidR="00A74900" w:rsidRPr="008A0214" w:rsidRDefault="00A74900" w:rsidP="00D40827">
      <w:pPr>
        <w:rPr>
          <w:rFonts w:ascii="Arial" w:hAnsi="Arial" w:cs="Arial"/>
          <w:lang w:val="sl-SI"/>
        </w:rPr>
      </w:pPr>
    </w:p>
    <w:p w14:paraId="7B029C80" w14:textId="657BD534" w:rsidR="00A33F20" w:rsidRPr="008A0214" w:rsidRDefault="00C83123" w:rsidP="00D40827">
      <w:pPr>
        <w:jc w:val="both"/>
        <w:rPr>
          <w:rFonts w:ascii="Arial" w:hAnsi="Arial" w:cs="Arial"/>
          <w:lang w:val="sl-SI"/>
        </w:rPr>
      </w:pPr>
      <w:r w:rsidRPr="008A0214">
        <w:rPr>
          <w:rFonts w:ascii="Arial" w:hAnsi="Arial" w:cs="Arial"/>
          <w:lang w:val="sl-SI"/>
        </w:rPr>
        <w:t xml:space="preserve">(1) </w:t>
      </w:r>
      <w:r w:rsidR="00A33F20" w:rsidRPr="008A0214">
        <w:rPr>
          <w:rFonts w:ascii="Arial" w:hAnsi="Arial" w:cs="Arial"/>
          <w:lang w:val="sl-SI"/>
        </w:rPr>
        <w:t xml:space="preserve">Občina lahko izstopi kot ustanoviteljica, ko poravna vse obveznosti do </w:t>
      </w:r>
      <w:r w:rsidR="008B43A7" w:rsidRPr="008A0214">
        <w:rPr>
          <w:rFonts w:ascii="Arial" w:hAnsi="Arial" w:cs="Arial"/>
          <w:lang w:val="sl-SI"/>
        </w:rPr>
        <w:t xml:space="preserve">MI-SPO </w:t>
      </w:r>
      <w:r w:rsidR="005F7EA3" w:rsidRPr="008A0214">
        <w:rPr>
          <w:rFonts w:ascii="Arial" w:hAnsi="Arial" w:cs="Arial"/>
          <w:lang w:val="sl-SI"/>
        </w:rPr>
        <w:t>po ključu odstotka prebivalstva</w:t>
      </w:r>
      <w:r w:rsidR="00A33F20" w:rsidRPr="008A0214">
        <w:rPr>
          <w:rFonts w:ascii="Arial" w:hAnsi="Arial" w:cs="Arial"/>
          <w:lang w:val="sl-SI"/>
        </w:rPr>
        <w:t xml:space="preserve"> in ko pričnejo vel</w:t>
      </w:r>
      <w:r w:rsidR="00F00978" w:rsidRPr="008A0214">
        <w:rPr>
          <w:rFonts w:ascii="Arial" w:hAnsi="Arial" w:cs="Arial"/>
          <w:lang w:val="sl-SI"/>
        </w:rPr>
        <w:t>ja</w:t>
      </w:r>
      <w:r w:rsidR="00A33F20" w:rsidRPr="008A0214">
        <w:rPr>
          <w:rFonts w:ascii="Arial" w:hAnsi="Arial" w:cs="Arial"/>
          <w:lang w:val="sl-SI"/>
        </w:rPr>
        <w:t>ti sp</w:t>
      </w:r>
      <w:r w:rsidR="00F00978" w:rsidRPr="008A0214">
        <w:rPr>
          <w:rFonts w:ascii="Arial" w:hAnsi="Arial" w:cs="Arial"/>
          <w:lang w:val="sl-SI"/>
        </w:rPr>
        <w:t>remembe tega odloka, ki se nanašajo na izstop občine.</w:t>
      </w:r>
    </w:p>
    <w:p w14:paraId="2E3AC9EB" w14:textId="3FE43B85" w:rsidR="005F7EA3" w:rsidRPr="008A0214" w:rsidRDefault="00C83123" w:rsidP="00D40827">
      <w:pPr>
        <w:jc w:val="both"/>
        <w:rPr>
          <w:rFonts w:ascii="Arial" w:hAnsi="Arial" w:cs="Arial"/>
          <w:lang w:val="sl-SI"/>
        </w:rPr>
      </w:pPr>
      <w:r w:rsidRPr="008A0214">
        <w:rPr>
          <w:rFonts w:ascii="Arial" w:hAnsi="Arial" w:cs="Arial"/>
          <w:lang w:val="sl-SI"/>
        </w:rPr>
        <w:t xml:space="preserve">(2) </w:t>
      </w:r>
      <w:r w:rsidR="005F7EA3" w:rsidRPr="008A0214">
        <w:rPr>
          <w:rFonts w:ascii="Arial" w:hAnsi="Arial" w:cs="Arial"/>
          <w:lang w:val="sl-SI"/>
        </w:rPr>
        <w:t xml:space="preserve">Svoje obveznosti za tekoče leto mora občina, ki </w:t>
      </w:r>
      <w:r w:rsidR="00CD6937">
        <w:rPr>
          <w:rFonts w:ascii="Arial" w:hAnsi="Arial" w:cs="Arial"/>
          <w:lang w:val="sl-SI"/>
        </w:rPr>
        <w:t>izstopa</w:t>
      </w:r>
      <w:r w:rsidR="00663A56">
        <w:rPr>
          <w:rFonts w:ascii="Arial" w:hAnsi="Arial" w:cs="Arial"/>
          <w:lang w:val="sl-SI"/>
        </w:rPr>
        <w:t xml:space="preserve"> </w:t>
      </w:r>
      <w:r w:rsidR="008B43A7" w:rsidRPr="008A0214">
        <w:rPr>
          <w:rFonts w:ascii="Arial" w:hAnsi="Arial" w:cs="Arial"/>
          <w:lang w:val="sl-SI"/>
        </w:rPr>
        <w:t xml:space="preserve">kot ustanoviteljica MI-SPO, </w:t>
      </w:r>
      <w:r w:rsidR="005F7EA3" w:rsidRPr="008A0214">
        <w:rPr>
          <w:rFonts w:ascii="Arial" w:hAnsi="Arial" w:cs="Arial"/>
          <w:lang w:val="sl-SI"/>
        </w:rPr>
        <w:t>poravnati</w:t>
      </w:r>
      <w:r w:rsidR="00DD7A72" w:rsidRPr="008A0214">
        <w:rPr>
          <w:rFonts w:ascii="Arial" w:hAnsi="Arial" w:cs="Arial"/>
          <w:lang w:val="sl-SI"/>
        </w:rPr>
        <w:t xml:space="preserve"> </w:t>
      </w:r>
      <w:r w:rsidR="003F0CF0" w:rsidRPr="008A0214">
        <w:rPr>
          <w:rFonts w:ascii="Arial" w:hAnsi="Arial" w:cs="Arial"/>
          <w:lang w:val="sl-SI"/>
        </w:rPr>
        <w:t xml:space="preserve">najkasneje </w:t>
      </w:r>
      <w:r w:rsidR="00DD7A72" w:rsidRPr="008A0214">
        <w:rPr>
          <w:rFonts w:ascii="Arial" w:hAnsi="Arial" w:cs="Arial"/>
          <w:lang w:val="sl-SI"/>
        </w:rPr>
        <w:t xml:space="preserve">do 30.11. v letu, ko izstopa iz </w:t>
      </w:r>
      <w:r w:rsidR="009103A4" w:rsidRPr="008A0214">
        <w:rPr>
          <w:rFonts w:ascii="Arial" w:hAnsi="Arial" w:cs="Arial"/>
          <w:lang w:val="sl-SI"/>
        </w:rPr>
        <w:t>organa</w:t>
      </w:r>
      <w:r w:rsidR="00DD7A72" w:rsidRPr="008A0214">
        <w:rPr>
          <w:rFonts w:ascii="Arial" w:hAnsi="Arial" w:cs="Arial"/>
          <w:lang w:val="sl-SI"/>
        </w:rPr>
        <w:t>.</w:t>
      </w:r>
    </w:p>
    <w:p w14:paraId="70CBD113" w14:textId="77777777" w:rsidR="001208D0" w:rsidRDefault="00C83123" w:rsidP="00ED3E9F">
      <w:pPr>
        <w:jc w:val="both"/>
        <w:rPr>
          <w:rFonts w:ascii="Arial" w:hAnsi="Arial" w:cs="Arial"/>
          <w:lang w:val="sl-SI"/>
        </w:rPr>
      </w:pPr>
      <w:r w:rsidRPr="008A0214">
        <w:rPr>
          <w:rFonts w:ascii="Arial" w:hAnsi="Arial" w:cs="Arial"/>
          <w:lang w:val="sl-SI"/>
        </w:rPr>
        <w:t xml:space="preserve">(3) </w:t>
      </w:r>
      <w:r w:rsidR="00E140A4" w:rsidRPr="008A0214">
        <w:rPr>
          <w:rFonts w:ascii="Arial" w:hAnsi="Arial" w:cs="Arial"/>
          <w:lang w:val="sl-SI"/>
        </w:rPr>
        <w:t xml:space="preserve">Občina, ki </w:t>
      </w:r>
      <w:r w:rsidR="00CD6937">
        <w:rPr>
          <w:rFonts w:ascii="Arial" w:hAnsi="Arial" w:cs="Arial"/>
          <w:lang w:val="sl-SI"/>
        </w:rPr>
        <w:t>izstopa</w:t>
      </w:r>
      <w:r w:rsidR="00663A56">
        <w:rPr>
          <w:rFonts w:ascii="Arial" w:hAnsi="Arial" w:cs="Arial"/>
          <w:lang w:val="sl-SI"/>
        </w:rPr>
        <w:t xml:space="preserve"> </w:t>
      </w:r>
      <w:r w:rsidR="008B43A7" w:rsidRPr="008A0214">
        <w:rPr>
          <w:rFonts w:ascii="Arial" w:hAnsi="Arial" w:cs="Arial"/>
          <w:lang w:val="sl-SI"/>
        </w:rPr>
        <w:t>kot ustanoviteljica MI-SPO</w:t>
      </w:r>
      <w:r w:rsidR="00FF7537" w:rsidRPr="008A0214">
        <w:rPr>
          <w:rFonts w:ascii="Arial" w:hAnsi="Arial" w:cs="Arial"/>
          <w:lang w:val="sl-SI"/>
        </w:rPr>
        <w:t>,</w:t>
      </w:r>
      <w:r w:rsidR="00E140A4" w:rsidRPr="008A0214">
        <w:rPr>
          <w:rFonts w:ascii="Arial" w:hAnsi="Arial" w:cs="Arial"/>
          <w:lang w:val="sl-SI"/>
        </w:rPr>
        <w:t xml:space="preserve"> mora</w:t>
      </w:r>
      <w:r w:rsidR="00FF052A" w:rsidRPr="008A0214">
        <w:rPr>
          <w:rFonts w:ascii="Arial" w:hAnsi="Arial" w:cs="Arial"/>
          <w:lang w:val="sl-SI"/>
        </w:rPr>
        <w:t xml:space="preserve"> v skladu z odstotkom sofinanciran</w:t>
      </w:r>
      <w:r w:rsidR="000076DD" w:rsidRPr="008A0214">
        <w:rPr>
          <w:rFonts w:ascii="Arial" w:hAnsi="Arial" w:cs="Arial"/>
          <w:lang w:val="sl-SI"/>
        </w:rPr>
        <w:t>ja oziroma v skladu z dogovorom</w:t>
      </w:r>
      <w:r w:rsidR="00ED3E9F">
        <w:rPr>
          <w:rFonts w:ascii="Arial" w:hAnsi="Arial" w:cs="Arial"/>
          <w:lang w:val="sl-SI"/>
        </w:rPr>
        <w:t>:</w:t>
      </w:r>
    </w:p>
    <w:p w14:paraId="30837B5F" w14:textId="7834695A" w:rsidR="00E3600C" w:rsidRPr="00C52863" w:rsidRDefault="00E3600C" w:rsidP="00E3600C">
      <w:pPr>
        <w:numPr>
          <w:ilvl w:val="0"/>
          <w:numId w:val="3"/>
        </w:numPr>
        <w:jc w:val="both"/>
        <w:rPr>
          <w:rFonts w:ascii="Arial" w:hAnsi="Arial" w:cs="Arial"/>
          <w:lang w:val="sl-SI"/>
        </w:rPr>
      </w:pPr>
      <w:r w:rsidRPr="00C52863">
        <w:rPr>
          <w:rFonts w:ascii="Arial" w:hAnsi="Arial" w:cs="Arial"/>
          <w:lang w:val="sl-SI"/>
        </w:rPr>
        <w:t xml:space="preserve">poravnati vse </w:t>
      </w:r>
      <w:r w:rsidRPr="008A0214">
        <w:rPr>
          <w:rFonts w:ascii="Arial" w:hAnsi="Arial" w:cs="Arial"/>
          <w:lang w:val="sl-SI"/>
        </w:rPr>
        <w:t>svoje materialne obveznosti do organa za tekoče leto</w:t>
      </w:r>
      <w:r w:rsidRPr="00C52863">
        <w:rPr>
          <w:rFonts w:ascii="Arial" w:hAnsi="Arial" w:cs="Arial"/>
          <w:lang w:val="sl-SI"/>
        </w:rPr>
        <w:t>;</w:t>
      </w:r>
    </w:p>
    <w:p w14:paraId="4C6096BC" w14:textId="104D2F6C" w:rsidR="00E3600C" w:rsidRPr="003C15A9" w:rsidRDefault="00E3600C" w:rsidP="001208D0">
      <w:pPr>
        <w:numPr>
          <w:ilvl w:val="0"/>
          <w:numId w:val="3"/>
        </w:numPr>
        <w:jc w:val="both"/>
        <w:rPr>
          <w:rFonts w:ascii="Arial" w:hAnsi="Arial" w:cs="Arial"/>
          <w:lang w:val="sl-SI"/>
        </w:rPr>
      </w:pPr>
      <w:r w:rsidRPr="00C52863">
        <w:rPr>
          <w:rFonts w:ascii="Arial" w:hAnsi="Arial" w:cs="Arial"/>
          <w:lang w:val="sl-SI"/>
        </w:rPr>
        <w:t>izpolniti obveznosti do delavcev zaposlenih v organu, v skladu z razmerjem števila prebivalcev in to urediti v posebnem dogovoru županov.</w:t>
      </w:r>
    </w:p>
    <w:p w14:paraId="69F2E9F8" w14:textId="7BC083CF" w:rsidR="00B06B0F" w:rsidRPr="008A0214" w:rsidRDefault="00C83123" w:rsidP="00D40827">
      <w:pPr>
        <w:jc w:val="both"/>
        <w:rPr>
          <w:rFonts w:ascii="Arial" w:hAnsi="Arial" w:cs="Arial"/>
          <w:lang w:val="sl-SI"/>
        </w:rPr>
      </w:pPr>
      <w:r w:rsidRPr="008A0214">
        <w:rPr>
          <w:rFonts w:ascii="Arial" w:hAnsi="Arial" w:cs="Arial"/>
          <w:lang w:val="sl-SI"/>
        </w:rPr>
        <w:t xml:space="preserve">(4) </w:t>
      </w:r>
      <w:r w:rsidR="00B06B0F" w:rsidRPr="008A0214">
        <w:rPr>
          <w:rFonts w:ascii="Arial" w:hAnsi="Arial" w:cs="Arial"/>
          <w:lang w:val="sl-SI"/>
        </w:rPr>
        <w:t xml:space="preserve">Občina, ki </w:t>
      </w:r>
      <w:r w:rsidR="001249A5">
        <w:rPr>
          <w:rFonts w:ascii="Arial" w:hAnsi="Arial" w:cs="Arial"/>
          <w:lang w:val="sl-SI"/>
        </w:rPr>
        <w:t>izstopi</w:t>
      </w:r>
      <w:r w:rsidR="001249A5" w:rsidRPr="008A0214">
        <w:rPr>
          <w:rFonts w:ascii="Arial" w:hAnsi="Arial" w:cs="Arial"/>
          <w:lang w:val="sl-SI"/>
        </w:rPr>
        <w:t xml:space="preserve"> </w:t>
      </w:r>
      <w:r w:rsidR="008B43A7" w:rsidRPr="008A0214">
        <w:rPr>
          <w:rFonts w:ascii="Arial" w:hAnsi="Arial" w:cs="Arial"/>
          <w:lang w:val="sl-SI"/>
        </w:rPr>
        <w:t>kot ustanoviteljica</w:t>
      </w:r>
      <w:r w:rsidR="00B06B0F" w:rsidRPr="008A0214">
        <w:rPr>
          <w:rFonts w:ascii="Arial" w:hAnsi="Arial" w:cs="Arial"/>
          <w:lang w:val="sl-SI"/>
        </w:rPr>
        <w:t xml:space="preserve"> </w:t>
      </w:r>
      <w:r w:rsidR="008B43A7" w:rsidRPr="008A0214">
        <w:rPr>
          <w:rFonts w:ascii="Arial" w:hAnsi="Arial" w:cs="Arial"/>
          <w:lang w:val="sl-SI"/>
        </w:rPr>
        <w:t xml:space="preserve">MI-SPO, </w:t>
      </w:r>
      <w:r w:rsidR="00B06B0F" w:rsidRPr="008A0214">
        <w:rPr>
          <w:rFonts w:ascii="Arial" w:hAnsi="Arial" w:cs="Arial"/>
          <w:lang w:val="sl-SI"/>
        </w:rPr>
        <w:t>mora prevzeti v izvršitev, izterjavo ali izpolnitev tudi pravice in obveznosti, ki izhajajo iz odločitev organa skupne občinske uprave v upravnih postopkih, če posamezna zadeva spada pod njeno krajevno pristojnost.</w:t>
      </w:r>
    </w:p>
    <w:p w14:paraId="2706C422" w14:textId="77777777" w:rsidR="00E140A4" w:rsidRPr="008A0214" w:rsidRDefault="00E140A4" w:rsidP="00D40827">
      <w:pPr>
        <w:jc w:val="both"/>
        <w:rPr>
          <w:rFonts w:ascii="Arial" w:hAnsi="Arial" w:cs="Arial"/>
          <w:lang w:val="sl-SI"/>
        </w:rPr>
      </w:pPr>
    </w:p>
    <w:p w14:paraId="499F1B8D" w14:textId="77777777" w:rsidR="00657930" w:rsidRPr="008A0214" w:rsidRDefault="00657930" w:rsidP="00D40827">
      <w:pPr>
        <w:jc w:val="both"/>
        <w:rPr>
          <w:rFonts w:ascii="Arial" w:hAnsi="Arial" w:cs="Arial"/>
          <w:lang w:val="sl-SI"/>
        </w:rPr>
      </w:pPr>
    </w:p>
    <w:p w14:paraId="77F0C9D5" w14:textId="592E874B" w:rsidR="002F1676" w:rsidRPr="008A0214" w:rsidRDefault="00C52863"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0B1E675B" w14:textId="77777777" w:rsidR="00C52863" w:rsidRPr="008A0214" w:rsidRDefault="00C52863" w:rsidP="00C52863">
      <w:pPr>
        <w:pStyle w:val="Odstavekseznama"/>
        <w:ind w:left="1080"/>
        <w:jc w:val="center"/>
        <w:rPr>
          <w:rFonts w:ascii="Arial" w:hAnsi="Arial" w:cs="Arial"/>
          <w:b/>
          <w:lang w:val="sl-SI"/>
        </w:rPr>
      </w:pPr>
    </w:p>
    <w:p w14:paraId="05F43E33" w14:textId="77777777" w:rsidR="00C52863" w:rsidRPr="008A0214" w:rsidRDefault="00C52863" w:rsidP="00C52863">
      <w:pPr>
        <w:jc w:val="both"/>
        <w:rPr>
          <w:rFonts w:ascii="Arial" w:hAnsi="Arial" w:cs="Arial"/>
          <w:lang w:val="sl-SI"/>
        </w:rPr>
      </w:pPr>
      <w:r w:rsidRPr="008A0214">
        <w:rPr>
          <w:rFonts w:ascii="Arial" w:hAnsi="Arial" w:cs="Arial"/>
          <w:lang w:val="sl-SI"/>
        </w:rPr>
        <w:t>(1) V kolikor druge občine izrazijo interes, lahko pristopijo k ustanovitvi MI-SPO, če sklep o tem sprejmejo na pristojnem organu svoje občine in se s pristopom strinjajo tudi občine ustanoviteljice.</w:t>
      </w:r>
    </w:p>
    <w:p w14:paraId="0602D158" w14:textId="77777777" w:rsidR="00C52863" w:rsidRPr="008A0214" w:rsidRDefault="00C52863" w:rsidP="00C52863">
      <w:pPr>
        <w:jc w:val="both"/>
        <w:rPr>
          <w:rFonts w:ascii="Arial" w:hAnsi="Arial" w:cs="Arial"/>
          <w:lang w:val="sl-SI"/>
        </w:rPr>
      </w:pPr>
      <w:r w:rsidRPr="008A0214">
        <w:rPr>
          <w:rFonts w:ascii="Arial" w:hAnsi="Arial" w:cs="Arial"/>
          <w:lang w:val="sl-SI"/>
        </w:rPr>
        <w:t>(2) Svojo namero za pristop k MI-SPO mora občina izkazati najkasneje tri mesece pred želenim vstopom.</w:t>
      </w:r>
    </w:p>
    <w:p w14:paraId="3525D3E4" w14:textId="5849DBDE" w:rsidR="00C52863" w:rsidRPr="008A0214" w:rsidRDefault="00C52863" w:rsidP="00C52863">
      <w:pPr>
        <w:jc w:val="both"/>
        <w:rPr>
          <w:rFonts w:ascii="Arial" w:hAnsi="Arial" w:cs="Arial"/>
          <w:lang w:val="sl-SI"/>
        </w:rPr>
      </w:pPr>
      <w:r w:rsidRPr="008A0214">
        <w:rPr>
          <w:rFonts w:ascii="Arial" w:hAnsi="Arial" w:cs="Arial"/>
          <w:lang w:val="sl-SI"/>
        </w:rPr>
        <w:t xml:space="preserve">(3) Vodja </w:t>
      </w:r>
      <w:r w:rsidR="001249A5">
        <w:rPr>
          <w:rFonts w:ascii="Arial" w:hAnsi="Arial" w:cs="Arial"/>
          <w:lang w:val="sl-SI"/>
        </w:rPr>
        <w:t>v</w:t>
      </w:r>
      <w:r w:rsidR="001249A5" w:rsidRPr="008A0214">
        <w:rPr>
          <w:rFonts w:ascii="Arial" w:hAnsi="Arial" w:cs="Arial"/>
          <w:lang w:val="sl-SI"/>
        </w:rPr>
        <w:t xml:space="preserve"> </w:t>
      </w:r>
      <w:r w:rsidRPr="008A0214">
        <w:rPr>
          <w:rFonts w:ascii="Arial" w:hAnsi="Arial" w:cs="Arial"/>
          <w:lang w:val="sl-SI"/>
        </w:rPr>
        <w:t>tem primeru pripravi preračun zagotavljanja sredstev za delo organa in poda predlog občinam ustanoviteljicam.</w:t>
      </w:r>
    </w:p>
    <w:p w14:paraId="6B7BF9DF" w14:textId="77777777" w:rsidR="00657930" w:rsidRPr="008A0214" w:rsidRDefault="00657930" w:rsidP="00D40827">
      <w:pPr>
        <w:jc w:val="both"/>
        <w:rPr>
          <w:rFonts w:ascii="Arial" w:hAnsi="Arial" w:cs="Arial"/>
          <w:lang w:val="sl-SI"/>
        </w:rPr>
      </w:pPr>
    </w:p>
    <w:p w14:paraId="30EBAA28" w14:textId="77777777" w:rsidR="00F00978" w:rsidRPr="008A0214" w:rsidRDefault="00F00978" w:rsidP="00D40827">
      <w:pPr>
        <w:jc w:val="both"/>
        <w:rPr>
          <w:rFonts w:ascii="Arial" w:hAnsi="Arial" w:cs="Arial"/>
          <w:lang w:val="sl-SI"/>
        </w:rPr>
      </w:pPr>
    </w:p>
    <w:p w14:paraId="5BEB8623" w14:textId="77777777" w:rsidR="002F1676" w:rsidRPr="008A0214" w:rsidRDefault="00F00978"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05EBC25A" w14:textId="77777777" w:rsidR="00C52863" w:rsidRPr="008A0214" w:rsidRDefault="00C52863" w:rsidP="00C52863">
      <w:pPr>
        <w:jc w:val="center"/>
        <w:rPr>
          <w:rFonts w:ascii="Arial" w:hAnsi="Arial" w:cs="Arial"/>
          <w:b/>
          <w:lang w:val="sl-SI"/>
        </w:rPr>
      </w:pPr>
    </w:p>
    <w:p w14:paraId="27D46CB9" w14:textId="238DA625" w:rsidR="00C52863" w:rsidRPr="008A0214" w:rsidRDefault="00C52863" w:rsidP="00C52863">
      <w:pPr>
        <w:jc w:val="both"/>
        <w:rPr>
          <w:rFonts w:ascii="Arial" w:hAnsi="Arial" w:cs="Arial"/>
          <w:lang w:val="sl-SI"/>
        </w:rPr>
      </w:pPr>
      <w:r w:rsidRPr="008A0214">
        <w:rPr>
          <w:rFonts w:ascii="Arial" w:hAnsi="Arial" w:cs="Arial"/>
          <w:lang w:val="sl-SI"/>
        </w:rPr>
        <w:t>(1) V primeru odločitve, da MI-SPO preneha s svojim delom, vse občine razdelijo za to namenjene stvari, pravice in denarna sredstva, razen pravic in obveznosti po drugem odstavku tega člena ter prostorov in opreme, ki jo je zagotovila sedežna občina, po ključu odstotka števila prebivalcev občin ustanoviteljic. O konkretni razdelitvi sprejmejo župani dogovor v roku treh mesecev po sprejemu odločitve o prenehanju MI-SPO.</w:t>
      </w:r>
    </w:p>
    <w:p w14:paraId="391F7D7E" w14:textId="77777777" w:rsidR="002C0A18" w:rsidRPr="00C52863" w:rsidRDefault="002C0A18" w:rsidP="002C0A18">
      <w:pPr>
        <w:jc w:val="both"/>
        <w:rPr>
          <w:rFonts w:ascii="Arial" w:hAnsi="Arial" w:cs="Arial"/>
          <w:lang w:val="sl-SI"/>
        </w:rPr>
      </w:pPr>
      <w:r w:rsidRPr="00C52863">
        <w:rPr>
          <w:rFonts w:ascii="Arial" w:hAnsi="Arial" w:cs="Arial"/>
          <w:lang w:val="sl-SI"/>
        </w:rPr>
        <w:t>(2) V primeru iz prvega odstavka tega člena morajo občine ustanoviteljice:</w:t>
      </w:r>
    </w:p>
    <w:p w14:paraId="081E1DB9" w14:textId="77777777" w:rsidR="002C0A18" w:rsidRPr="00C52863" w:rsidRDefault="002C0A18" w:rsidP="002C0A18">
      <w:pPr>
        <w:numPr>
          <w:ilvl w:val="0"/>
          <w:numId w:val="3"/>
        </w:numPr>
        <w:jc w:val="both"/>
        <w:rPr>
          <w:rFonts w:ascii="Arial" w:hAnsi="Arial" w:cs="Arial"/>
          <w:lang w:val="sl-SI"/>
        </w:rPr>
      </w:pPr>
      <w:r w:rsidRPr="00C52863">
        <w:rPr>
          <w:rFonts w:ascii="Arial" w:hAnsi="Arial" w:cs="Arial"/>
          <w:lang w:val="sl-SI"/>
        </w:rPr>
        <w:t>poravnati vse materialne obveznosti organa do tretjih oseb;</w:t>
      </w:r>
    </w:p>
    <w:p w14:paraId="0666F89C" w14:textId="77777777" w:rsidR="002C0A18" w:rsidRPr="00C52863" w:rsidRDefault="002C0A18" w:rsidP="002C0A18">
      <w:pPr>
        <w:numPr>
          <w:ilvl w:val="0"/>
          <w:numId w:val="3"/>
        </w:numPr>
        <w:jc w:val="both"/>
        <w:rPr>
          <w:rFonts w:ascii="Arial" w:hAnsi="Arial" w:cs="Arial"/>
          <w:lang w:val="sl-SI"/>
        </w:rPr>
      </w:pPr>
      <w:r w:rsidRPr="00C52863">
        <w:rPr>
          <w:rFonts w:ascii="Arial" w:hAnsi="Arial" w:cs="Arial"/>
          <w:lang w:val="sl-SI"/>
        </w:rPr>
        <w:t>izpolniti obveznosti do delavcev zaposlenih v organu, v skladu z razmerjem števila prebivalcev in to urediti v posebnem dogovoru županov.</w:t>
      </w:r>
    </w:p>
    <w:p w14:paraId="2BAAF262" w14:textId="2144617C" w:rsidR="002C0A18" w:rsidRDefault="002C0A18" w:rsidP="00C52863">
      <w:pPr>
        <w:jc w:val="both"/>
        <w:rPr>
          <w:rFonts w:ascii="Arial" w:hAnsi="Arial" w:cs="Arial"/>
          <w:lang w:val="sl-SI"/>
        </w:rPr>
      </w:pPr>
    </w:p>
    <w:p w14:paraId="575CA118" w14:textId="77777777" w:rsidR="007A4CD2" w:rsidRDefault="007A4CD2" w:rsidP="00C52863">
      <w:pPr>
        <w:jc w:val="both"/>
        <w:rPr>
          <w:rFonts w:ascii="Arial" w:hAnsi="Arial" w:cs="Arial"/>
          <w:lang w:val="sl-SI"/>
        </w:rPr>
      </w:pPr>
    </w:p>
    <w:p w14:paraId="228C6F10" w14:textId="16CA00F0" w:rsidR="00AA6C5B" w:rsidRPr="008A0214" w:rsidRDefault="00AA6C5B" w:rsidP="00D40827">
      <w:pPr>
        <w:jc w:val="both"/>
        <w:rPr>
          <w:rFonts w:ascii="Arial" w:hAnsi="Arial" w:cs="Arial"/>
          <w:lang w:val="sl-SI"/>
        </w:rPr>
      </w:pPr>
    </w:p>
    <w:p w14:paraId="72E8A237" w14:textId="77777777" w:rsidR="003C20BF" w:rsidRPr="008A0214" w:rsidRDefault="003C20BF" w:rsidP="003C20BF">
      <w:pPr>
        <w:jc w:val="center"/>
        <w:rPr>
          <w:rFonts w:ascii="Arial" w:hAnsi="Arial" w:cs="Arial"/>
          <w:b/>
          <w:lang w:val="sl-SI"/>
        </w:rPr>
      </w:pPr>
      <w:r w:rsidRPr="008A0214">
        <w:rPr>
          <w:rFonts w:ascii="Arial" w:hAnsi="Arial" w:cs="Arial"/>
          <w:b/>
          <w:lang w:val="sl-SI"/>
        </w:rPr>
        <w:t>PREHODNE IN KONČNE DOLOČBE</w:t>
      </w:r>
    </w:p>
    <w:p w14:paraId="41567B6D" w14:textId="77777777" w:rsidR="00F96C6C" w:rsidRPr="008A0214" w:rsidRDefault="00F96C6C" w:rsidP="00D40827">
      <w:pPr>
        <w:jc w:val="both"/>
        <w:rPr>
          <w:rFonts w:ascii="Arial" w:hAnsi="Arial" w:cs="Arial"/>
          <w:lang w:val="sl-SI"/>
        </w:rPr>
      </w:pPr>
    </w:p>
    <w:p w14:paraId="6D85E8BC" w14:textId="77777777" w:rsidR="002F1676" w:rsidRPr="008A0214" w:rsidRDefault="0005523A"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453E697C" w14:textId="77777777" w:rsidR="00EC1129" w:rsidRPr="008A0214" w:rsidRDefault="00EC1129" w:rsidP="00D40827">
      <w:pPr>
        <w:rPr>
          <w:rFonts w:ascii="Arial" w:hAnsi="Arial" w:cs="Arial"/>
          <w:lang w:val="sl-SI"/>
        </w:rPr>
      </w:pPr>
    </w:p>
    <w:p w14:paraId="06619730" w14:textId="77777777" w:rsidR="00F00978" w:rsidRPr="008A0214" w:rsidRDefault="00EC1129" w:rsidP="00D40827">
      <w:pPr>
        <w:jc w:val="both"/>
        <w:rPr>
          <w:rFonts w:ascii="Arial" w:hAnsi="Arial" w:cs="Arial"/>
          <w:lang w:val="sl-SI"/>
        </w:rPr>
      </w:pPr>
      <w:r w:rsidRPr="008A0214">
        <w:rPr>
          <w:rFonts w:ascii="Arial" w:hAnsi="Arial" w:cs="Arial"/>
          <w:lang w:val="sl-SI"/>
        </w:rPr>
        <w:t xml:space="preserve">Ta odlok </w:t>
      </w:r>
      <w:r w:rsidR="00F4612F" w:rsidRPr="008A0214">
        <w:rPr>
          <w:rFonts w:ascii="Arial" w:hAnsi="Arial" w:cs="Arial"/>
          <w:lang w:val="sl-SI"/>
        </w:rPr>
        <w:t>je sprejet</w:t>
      </w:r>
      <w:r w:rsidRPr="008A0214">
        <w:rPr>
          <w:rFonts w:ascii="Arial" w:hAnsi="Arial" w:cs="Arial"/>
          <w:lang w:val="sl-SI"/>
        </w:rPr>
        <w:t>, ko ga v enakem besedilu sprejmejo vsi občinski sveti občin ustanoviteljic</w:t>
      </w:r>
      <w:r w:rsidR="00F00978" w:rsidRPr="008A0214">
        <w:rPr>
          <w:rFonts w:ascii="Arial" w:hAnsi="Arial" w:cs="Arial"/>
          <w:lang w:val="sl-SI"/>
        </w:rPr>
        <w:t>.</w:t>
      </w:r>
    </w:p>
    <w:p w14:paraId="68F1B772" w14:textId="77777777" w:rsidR="003C20BF" w:rsidRPr="008A0214" w:rsidRDefault="003C20BF" w:rsidP="00D40827">
      <w:pPr>
        <w:jc w:val="both"/>
        <w:rPr>
          <w:rFonts w:ascii="Arial" w:hAnsi="Arial" w:cs="Arial"/>
          <w:b/>
          <w:lang w:val="sl-SI"/>
        </w:rPr>
      </w:pPr>
    </w:p>
    <w:p w14:paraId="7200FF18" w14:textId="77777777" w:rsidR="00A655AB" w:rsidRPr="008A0214" w:rsidRDefault="00A655AB" w:rsidP="00D40827">
      <w:pPr>
        <w:jc w:val="both"/>
        <w:rPr>
          <w:rFonts w:ascii="Arial" w:hAnsi="Arial" w:cs="Arial"/>
          <w:b/>
          <w:lang w:val="sl-SI"/>
        </w:rPr>
      </w:pPr>
    </w:p>
    <w:p w14:paraId="1C17744C" w14:textId="77777777" w:rsidR="002F1676" w:rsidRPr="008A0214" w:rsidRDefault="003C20BF" w:rsidP="00F204C9">
      <w:pPr>
        <w:pStyle w:val="Odstavekseznama"/>
        <w:numPr>
          <w:ilvl w:val="0"/>
          <w:numId w:val="5"/>
        </w:numPr>
        <w:jc w:val="center"/>
        <w:rPr>
          <w:rFonts w:ascii="Arial" w:hAnsi="Arial" w:cs="Arial"/>
          <w:b/>
          <w:lang w:val="sl-SI"/>
        </w:rPr>
      </w:pPr>
      <w:r w:rsidRPr="008A0214">
        <w:rPr>
          <w:rFonts w:ascii="Arial" w:hAnsi="Arial" w:cs="Arial"/>
          <w:b/>
          <w:lang w:val="sl-SI"/>
        </w:rPr>
        <w:t xml:space="preserve"> člen</w:t>
      </w:r>
    </w:p>
    <w:p w14:paraId="4AD53FF5" w14:textId="77777777" w:rsidR="003C20BF" w:rsidRPr="008A0214" w:rsidRDefault="003C20BF" w:rsidP="00D40827">
      <w:pPr>
        <w:jc w:val="both"/>
        <w:rPr>
          <w:rFonts w:ascii="Arial" w:hAnsi="Arial" w:cs="Arial"/>
          <w:lang w:val="sl-SI"/>
        </w:rPr>
      </w:pPr>
    </w:p>
    <w:p w14:paraId="72036441" w14:textId="7A2B8723" w:rsidR="003C20BF" w:rsidRPr="008A0214" w:rsidRDefault="0008405F" w:rsidP="003C20BF">
      <w:pPr>
        <w:shd w:val="clear" w:color="auto" w:fill="FFFFFF"/>
        <w:jc w:val="both"/>
        <w:rPr>
          <w:rFonts w:ascii="Arial" w:hAnsi="Arial" w:cs="Arial"/>
          <w:lang w:val="sl-SI"/>
        </w:rPr>
      </w:pPr>
      <w:r>
        <w:rPr>
          <w:rFonts w:ascii="Arial" w:hAnsi="Arial" w:cs="Arial"/>
          <w:lang w:val="sl-SI"/>
        </w:rPr>
        <w:t xml:space="preserve">(1) </w:t>
      </w:r>
      <w:r w:rsidR="003C20BF" w:rsidRPr="008A0214">
        <w:rPr>
          <w:rFonts w:ascii="Arial" w:hAnsi="Arial" w:cs="Arial"/>
          <w:lang w:val="sl-SI"/>
        </w:rPr>
        <w:t xml:space="preserve">Z dnem uveljavitve tega odloka preneha veljati Odlok o ustanovitvi </w:t>
      </w:r>
      <w:r w:rsidR="008B43A7" w:rsidRPr="008A0214">
        <w:rPr>
          <w:rFonts w:ascii="Arial" w:hAnsi="Arial" w:cs="Arial"/>
          <w:lang w:val="sl-SI"/>
        </w:rPr>
        <w:t xml:space="preserve">Medobčinskega inšpektorata - Skupnega </w:t>
      </w:r>
      <w:r w:rsidR="003C4B48" w:rsidRPr="008A0214">
        <w:rPr>
          <w:rFonts w:ascii="Arial" w:hAnsi="Arial" w:cs="Arial"/>
          <w:lang w:val="sl-SI"/>
        </w:rPr>
        <w:t>prekrškov nega</w:t>
      </w:r>
      <w:r w:rsidR="008B43A7" w:rsidRPr="008A0214">
        <w:rPr>
          <w:rFonts w:ascii="Arial" w:hAnsi="Arial" w:cs="Arial"/>
          <w:lang w:val="sl-SI"/>
        </w:rPr>
        <w:t xml:space="preserve"> organa </w:t>
      </w:r>
      <w:r w:rsidR="003C20BF" w:rsidRPr="008A0214">
        <w:rPr>
          <w:rFonts w:ascii="Arial" w:hAnsi="Arial" w:cs="Arial"/>
          <w:lang w:val="sl-SI"/>
        </w:rPr>
        <w:t>občinskih uprav občin Bistrica ob Sotli, Brežice, Krško, Radeče in Sevnica (Uradni list RS, št. 73/08, 79/09 in 105/10).</w:t>
      </w:r>
    </w:p>
    <w:p w14:paraId="41C2C30B" w14:textId="77777777" w:rsidR="00AF3F34" w:rsidRPr="008A0214" w:rsidRDefault="00AF3F34" w:rsidP="003C20BF">
      <w:pPr>
        <w:shd w:val="clear" w:color="auto" w:fill="FFFFFF"/>
        <w:jc w:val="both"/>
        <w:rPr>
          <w:rFonts w:ascii="Arial" w:hAnsi="Arial" w:cs="Arial"/>
          <w:lang w:val="sl-SI"/>
        </w:rPr>
      </w:pPr>
    </w:p>
    <w:p w14:paraId="550A863B" w14:textId="7348AA40" w:rsidR="00AF3F34" w:rsidRPr="008A0214" w:rsidRDefault="0008405F" w:rsidP="00AF3F34">
      <w:pPr>
        <w:jc w:val="both"/>
        <w:rPr>
          <w:rFonts w:ascii="Arial" w:hAnsi="Arial" w:cs="Arial"/>
          <w:bCs/>
          <w:lang w:val="sl-SI"/>
        </w:rPr>
      </w:pPr>
      <w:r>
        <w:rPr>
          <w:rFonts w:ascii="Arial" w:hAnsi="Arial" w:cs="Arial"/>
          <w:lang w:val="sl-SI"/>
        </w:rPr>
        <w:t xml:space="preserve">(2) </w:t>
      </w:r>
      <w:r w:rsidR="00AF3F34" w:rsidRPr="008A0214">
        <w:rPr>
          <w:rFonts w:ascii="Arial" w:hAnsi="Arial" w:cs="Arial"/>
          <w:lang w:val="sl-SI"/>
        </w:rPr>
        <w:t xml:space="preserve">Z dnem uveljavitve tega odloka preneha veljati Dogovor o </w:t>
      </w:r>
      <w:r w:rsidR="00AF3F34" w:rsidRPr="008A0214">
        <w:rPr>
          <w:rFonts w:ascii="Arial" w:hAnsi="Arial" w:cs="Arial"/>
          <w:bCs/>
          <w:lang w:val="sl-SI"/>
        </w:rPr>
        <w:t xml:space="preserve">medsebojnih pravicah, obveznostih, odgovornostih in drugih razmerjih z dne </w:t>
      </w:r>
      <w:r w:rsidR="00472174" w:rsidRPr="008A0214">
        <w:rPr>
          <w:rFonts w:ascii="Arial" w:hAnsi="Arial" w:cs="Arial"/>
          <w:bCs/>
          <w:lang w:val="sl-SI"/>
        </w:rPr>
        <w:t xml:space="preserve">19.5.2009, </w:t>
      </w:r>
      <w:r w:rsidR="005C72FB" w:rsidRPr="008A0214">
        <w:rPr>
          <w:rFonts w:ascii="Arial" w:hAnsi="Arial" w:cs="Arial"/>
          <w:lang w:val="sl-SI"/>
        </w:rPr>
        <w:t xml:space="preserve">podpisan s </w:t>
      </w:r>
      <w:r w:rsidR="00065E84" w:rsidRPr="008A0214">
        <w:rPr>
          <w:rFonts w:ascii="Arial" w:hAnsi="Arial" w:cs="Arial"/>
          <w:lang w:val="sl-SI"/>
        </w:rPr>
        <w:t>strani</w:t>
      </w:r>
      <w:r w:rsidR="005C72FB" w:rsidRPr="008A0214">
        <w:rPr>
          <w:rFonts w:ascii="Arial" w:hAnsi="Arial" w:cs="Arial"/>
          <w:lang w:val="sl-SI"/>
        </w:rPr>
        <w:t xml:space="preserve"> občin ustanoviteljic.</w:t>
      </w:r>
    </w:p>
    <w:p w14:paraId="67C1637F" w14:textId="77777777" w:rsidR="00AF3F34" w:rsidRPr="008A0214" w:rsidRDefault="00AF3F34" w:rsidP="003C20BF">
      <w:pPr>
        <w:shd w:val="clear" w:color="auto" w:fill="FFFFFF"/>
        <w:jc w:val="both"/>
        <w:rPr>
          <w:rFonts w:ascii="Arial" w:hAnsi="Arial" w:cs="Arial"/>
          <w:lang w:val="sl-SI" w:eastAsia="sl-SI"/>
        </w:rPr>
      </w:pPr>
    </w:p>
    <w:p w14:paraId="7402F05B" w14:textId="77777777" w:rsidR="00F4612F" w:rsidRPr="008A0214" w:rsidRDefault="00F4612F" w:rsidP="00D40827">
      <w:pPr>
        <w:jc w:val="both"/>
        <w:rPr>
          <w:rFonts w:ascii="Arial" w:hAnsi="Arial" w:cs="Arial"/>
          <w:lang w:val="sl-SI"/>
        </w:rPr>
      </w:pPr>
    </w:p>
    <w:p w14:paraId="2FCBD463" w14:textId="77777777" w:rsidR="002F1676" w:rsidRPr="008A0214" w:rsidRDefault="00F4612F" w:rsidP="00F204C9">
      <w:pPr>
        <w:pStyle w:val="Odstavekseznama"/>
        <w:numPr>
          <w:ilvl w:val="0"/>
          <w:numId w:val="5"/>
        </w:numPr>
        <w:jc w:val="center"/>
        <w:rPr>
          <w:rFonts w:ascii="Arial" w:hAnsi="Arial" w:cs="Arial"/>
          <w:b/>
          <w:lang w:val="sl-SI"/>
        </w:rPr>
      </w:pPr>
      <w:r w:rsidRPr="008A0214">
        <w:rPr>
          <w:rFonts w:ascii="Arial" w:hAnsi="Arial" w:cs="Arial"/>
          <w:b/>
          <w:lang w:val="sl-SI"/>
        </w:rPr>
        <w:t>člen</w:t>
      </w:r>
    </w:p>
    <w:p w14:paraId="399FA139" w14:textId="77777777" w:rsidR="00F4612F" w:rsidRPr="008A0214" w:rsidRDefault="00F4612F" w:rsidP="00D40827">
      <w:pPr>
        <w:jc w:val="center"/>
        <w:rPr>
          <w:rFonts w:ascii="Arial" w:hAnsi="Arial" w:cs="Arial"/>
          <w:b/>
          <w:lang w:val="sl-SI"/>
        </w:rPr>
      </w:pPr>
    </w:p>
    <w:p w14:paraId="288A8BEE" w14:textId="65A8008D" w:rsidR="003C15A9" w:rsidRDefault="005A43B7" w:rsidP="00962D23">
      <w:pPr>
        <w:jc w:val="both"/>
        <w:rPr>
          <w:rFonts w:ascii="Arial" w:hAnsi="Arial" w:cs="Arial"/>
          <w:lang w:val="sl-SI"/>
        </w:rPr>
      </w:pPr>
      <w:r w:rsidRPr="008A0214">
        <w:rPr>
          <w:rFonts w:ascii="Arial" w:hAnsi="Arial" w:cs="Arial"/>
          <w:lang w:val="sl-SI"/>
        </w:rPr>
        <w:t>Ta o</w:t>
      </w:r>
      <w:r w:rsidR="00F00978" w:rsidRPr="008A0214">
        <w:rPr>
          <w:rFonts w:ascii="Arial" w:hAnsi="Arial" w:cs="Arial"/>
          <w:lang w:val="sl-SI"/>
        </w:rPr>
        <w:t xml:space="preserve">dlok </w:t>
      </w:r>
      <w:r w:rsidR="00EC1129" w:rsidRPr="008A0214">
        <w:rPr>
          <w:rFonts w:ascii="Arial" w:hAnsi="Arial" w:cs="Arial"/>
          <w:lang w:val="sl-SI"/>
        </w:rPr>
        <w:t xml:space="preserve">začne veljati </w:t>
      </w:r>
      <w:r w:rsidR="0008405F">
        <w:rPr>
          <w:rFonts w:ascii="Arial" w:hAnsi="Arial" w:cs="Arial"/>
          <w:lang w:val="sl-SI"/>
        </w:rPr>
        <w:t>8</w:t>
      </w:r>
      <w:r w:rsidR="000E736D" w:rsidRPr="008A0214">
        <w:rPr>
          <w:rFonts w:ascii="Arial" w:hAnsi="Arial" w:cs="Arial"/>
          <w:lang w:val="sl-SI"/>
        </w:rPr>
        <w:t>.</w:t>
      </w:r>
      <w:r w:rsidR="00727E03" w:rsidRPr="008A0214">
        <w:rPr>
          <w:rFonts w:ascii="Arial" w:hAnsi="Arial" w:cs="Arial"/>
          <w:lang w:val="sl-SI"/>
        </w:rPr>
        <w:t xml:space="preserve"> dan po ob</w:t>
      </w:r>
      <w:r w:rsidR="00EC1129" w:rsidRPr="008A0214">
        <w:rPr>
          <w:rFonts w:ascii="Arial" w:hAnsi="Arial" w:cs="Arial"/>
          <w:lang w:val="sl-SI"/>
        </w:rPr>
        <w:t>javi v Uradnem listu Republike Slovenije.</w:t>
      </w:r>
      <w:r w:rsidR="0083428B" w:rsidRPr="008A0214">
        <w:rPr>
          <w:rFonts w:ascii="Arial" w:hAnsi="Arial" w:cs="Arial"/>
          <w:lang w:val="sl-SI"/>
        </w:rPr>
        <w:t xml:space="preserve"> Za objavo poskrbi </w:t>
      </w:r>
      <w:r w:rsidR="0008405F">
        <w:rPr>
          <w:rFonts w:ascii="Arial" w:hAnsi="Arial" w:cs="Arial"/>
          <w:lang w:val="sl-SI"/>
        </w:rPr>
        <w:t xml:space="preserve">sedežna </w:t>
      </w:r>
      <w:r w:rsidR="0083428B" w:rsidRPr="008A0214">
        <w:rPr>
          <w:rFonts w:ascii="Arial" w:hAnsi="Arial" w:cs="Arial"/>
          <w:lang w:val="sl-SI"/>
        </w:rPr>
        <w:t>občina</w:t>
      </w:r>
      <w:r w:rsidR="00D67F34" w:rsidRPr="008A0214">
        <w:rPr>
          <w:rFonts w:ascii="Arial" w:hAnsi="Arial" w:cs="Arial"/>
          <w:lang w:val="sl-SI"/>
        </w:rPr>
        <w:t>.</w:t>
      </w:r>
    </w:p>
    <w:p w14:paraId="792A179B" w14:textId="77777777" w:rsidR="00962D23" w:rsidRPr="008A0214" w:rsidRDefault="00962D23" w:rsidP="00962D23">
      <w:pPr>
        <w:jc w:val="both"/>
        <w:rPr>
          <w:rFonts w:ascii="Arial" w:hAnsi="Arial" w:cs="Arial"/>
          <w:lang w:val="sl-SI"/>
        </w:rPr>
      </w:pPr>
    </w:p>
    <w:p w14:paraId="646ED10E" w14:textId="77777777" w:rsidR="00206D08" w:rsidRPr="008A0214" w:rsidRDefault="00206D08" w:rsidP="00D40827">
      <w:pPr>
        <w:rPr>
          <w:rFonts w:ascii="Arial" w:hAnsi="Arial" w:cs="Arial"/>
          <w:lang w:val="sl-SI"/>
        </w:rPr>
      </w:pPr>
    </w:p>
    <w:tbl>
      <w:tblPr>
        <w:tblW w:w="9210" w:type="dxa"/>
        <w:tblLook w:val="01E0" w:firstRow="1" w:lastRow="1" w:firstColumn="1" w:lastColumn="1" w:noHBand="0" w:noVBand="0"/>
      </w:tblPr>
      <w:tblGrid>
        <w:gridCol w:w="3070"/>
        <w:gridCol w:w="1535"/>
        <w:gridCol w:w="1535"/>
        <w:gridCol w:w="3070"/>
      </w:tblGrid>
      <w:tr w:rsidR="00C52863" w:rsidRPr="009E4BE5" w14:paraId="2BCD9020" w14:textId="77777777" w:rsidTr="0096143D">
        <w:trPr>
          <w:trHeight w:val="1590"/>
        </w:trPr>
        <w:tc>
          <w:tcPr>
            <w:tcW w:w="3070" w:type="dxa"/>
            <w:tcBorders>
              <w:bottom w:val="nil"/>
            </w:tcBorders>
            <w:shd w:val="clear" w:color="auto" w:fill="auto"/>
          </w:tcPr>
          <w:p w14:paraId="0A56FA61" w14:textId="70D9EFAA" w:rsidR="00762FA5" w:rsidRPr="002C769F" w:rsidRDefault="00206D08" w:rsidP="00D40827">
            <w:pPr>
              <w:tabs>
                <w:tab w:val="left" w:pos="900"/>
              </w:tabs>
              <w:rPr>
                <w:rFonts w:ascii="Arial" w:hAnsi="Arial" w:cs="Arial"/>
                <w:spacing w:val="-2"/>
                <w:lang w:val="sl-SI"/>
              </w:rPr>
            </w:pPr>
            <w:r w:rsidRPr="002C769F">
              <w:rPr>
                <w:rFonts w:ascii="Arial" w:hAnsi="Arial" w:cs="Arial"/>
                <w:spacing w:val="-2"/>
                <w:lang w:val="sl-SI"/>
              </w:rPr>
              <w:t xml:space="preserve">Številka: </w:t>
            </w:r>
            <w:r w:rsidR="00962D23">
              <w:rPr>
                <w:rFonts w:ascii="Arial" w:hAnsi="Arial" w:cs="Arial"/>
                <w:spacing w:val="-2"/>
                <w:lang w:val="sl-SI"/>
              </w:rPr>
              <w:t>007-0001/2019</w:t>
            </w:r>
          </w:p>
          <w:p w14:paraId="45D00B1E" w14:textId="6A721C06" w:rsidR="00762FA5" w:rsidRPr="002C769F" w:rsidRDefault="00762FA5" w:rsidP="00D40827">
            <w:pPr>
              <w:tabs>
                <w:tab w:val="left" w:pos="900"/>
              </w:tabs>
              <w:rPr>
                <w:rFonts w:ascii="Arial" w:hAnsi="Arial" w:cs="Arial"/>
                <w:lang w:val="sl-SI"/>
              </w:rPr>
            </w:pPr>
            <w:r w:rsidRPr="002C769F">
              <w:rPr>
                <w:rFonts w:ascii="Arial" w:hAnsi="Arial" w:cs="Arial"/>
                <w:lang w:val="sl-SI"/>
              </w:rPr>
              <w:t xml:space="preserve">Datum: </w:t>
            </w:r>
          </w:p>
          <w:p w14:paraId="36AA0246" w14:textId="77777777" w:rsidR="00E612DD" w:rsidRPr="002C769F" w:rsidRDefault="00E612DD" w:rsidP="00D40827">
            <w:pPr>
              <w:tabs>
                <w:tab w:val="left" w:pos="900"/>
              </w:tabs>
              <w:rPr>
                <w:rFonts w:ascii="Arial" w:hAnsi="Arial" w:cs="Arial"/>
                <w:lang w:val="sl-SI"/>
              </w:rPr>
            </w:pPr>
          </w:p>
          <w:p w14:paraId="59475A5C" w14:textId="77777777" w:rsidR="00762FA5" w:rsidRPr="002C769F" w:rsidRDefault="00762FA5" w:rsidP="00D40827">
            <w:pPr>
              <w:rPr>
                <w:rFonts w:ascii="Arial" w:hAnsi="Arial" w:cs="Arial"/>
                <w:lang w:val="sl-SI"/>
              </w:rPr>
            </w:pPr>
          </w:p>
          <w:p w14:paraId="21625ACF" w14:textId="77777777" w:rsidR="00762FA5" w:rsidRPr="002C769F" w:rsidRDefault="00A8036E" w:rsidP="00D40827">
            <w:pPr>
              <w:ind w:right="520"/>
              <w:jc w:val="center"/>
              <w:rPr>
                <w:rFonts w:ascii="Arial" w:hAnsi="Arial" w:cs="Arial"/>
                <w:lang w:val="sl-SI"/>
              </w:rPr>
            </w:pPr>
            <w:r w:rsidRPr="002C769F">
              <w:rPr>
                <w:rFonts w:ascii="Arial" w:hAnsi="Arial" w:cs="Arial"/>
                <w:lang w:val="sl-SI"/>
              </w:rPr>
              <w:t>Franjo Debelak</w:t>
            </w:r>
          </w:p>
          <w:p w14:paraId="55427371" w14:textId="77777777" w:rsidR="00206D08" w:rsidRPr="002C769F" w:rsidRDefault="00762FA5" w:rsidP="002A32E7">
            <w:pPr>
              <w:ind w:right="520"/>
              <w:jc w:val="center"/>
              <w:rPr>
                <w:rFonts w:ascii="Arial" w:hAnsi="Arial" w:cs="Arial"/>
                <w:lang w:val="sl-SI"/>
              </w:rPr>
            </w:pPr>
            <w:r w:rsidRPr="002C769F">
              <w:rPr>
                <w:rFonts w:ascii="Arial" w:hAnsi="Arial" w:cs="Arial"/>
                <w:lang w:val="sl-SI"/>
              </w:rPr>
              <w:t>Župan</w:t>
            </w:r>
            <w:r w:rsidR="002A32E7" w:rsidRPr="002C769F">
              <w:rPr>
                <w:rFonts w:ascii="Arial" w:hAnsi="Arial" w:cs="Arial"/>
                <w:lang w:val="sl-SI"/>
              </w:rPr>
              <w:t xml:space="preserve"> </w:t>
            </w:r>
            <w:r w:rsidRPr="002C769F">
              <w:rPr>
                <w:rFonts w:ascii="Arial" w:hAnsi="Arial" w:cs="Arial"/>
                <w:lang w:val="sl-SI"/>
              </w:rPr>
              <w:t>Občine Bistrica ob Sotli</w:t>
            </w:r>
          </w:p>
        </w:tc>
        <w:tc>
          <w:tcPr>
            <w:tcW w:w="3070" w:type="dxa"/>
            <w:gridSpan w:val="2"/>
            <w:tcBorders>
              <w:bottom w:val="nil"/>
            </w:tcBorders>
            <w:shd w:val="clear" w:color="auto" w:fill="auto"/>
          </w:tcPr>
          <w:p w14:paraId="71539163" w14:textId="5F8D471E" w:rsidR="00762FA5" w:rsidRPr="002C769F" w:rsidRDefault="00962D23" w:rsidP="00D40827">
            <w:pPr>
              <w:tabs>
                <w:tab w:val="left" w:pos="1070"/>
              </w:tabs>
              <w:ind w:left="170"/>
              <w:rPr>
                <w:rFonts w:ascii="Arial" w:hAnsi="Arial" w:cs="Arial"/>
                <w:lang w:val="sl-SI"/>
              </w:rPr>
            </w:pPr>
            <w:r>
              <w:rPr>
                <w:rFonts w:ascii="Arial" w:hAnsi="Arial" w:cs="Arial"/>
                <w:lang w:val="sl-SI"/>
              </w:rPr>
              <w:t xml:space="preserve">    </w:t>
            </w:r>
            <w:bookmarkStart w:id="0" w:name="_GoBack"/>
            <w:bookmarkEnd w:id="0"/>
            <w:r w:rsidR="00206D08" w:rsidRPr="002C769F">
              <w:rPr>
                <w:rFonts w:ascii="Arial" w:hAnsi="Arial" w:cs="Arial"/>
                <w:lang w:val="sl-SI"/>
              </w:rPr>
              <w:t xml:space="preserve">Številka: </w:t>
            </w:r>
          </w:p>
          <w:p w14:paraId="2DFD6CEA" w14:textId="7E8C184D" w:rsidR="00762FA5" w:rsidRPr="002C769F" w:rsidRDefault="00962D23" w:rsidP="00D40827">
            <w:pPr>
              <w:tabs>
                <w:tab w:val="left" w:pos="1070"/>
              </w:tabs>
              <w:ind w:left="170"/>
              <w:rPr>
                <w:rFonts w:ascii="Arial" w:hAnsi="Arial" w:cs="Arial"/>
                <w:lang w:val="sl-SI"/>
              </w:rPr>
            </w:pPr>
            <w:r>
              <w:rPr>
                <w:rFonts w:ascii="Arial" w:hAnsi="Arial" w:cs="Arial"/>
                <w:lang w:val="sl-SI"/>
              </w:rPr>
              <w:t xml:space="preserve">    </w:t>
            </w:r>
            <w:r w:rsidR="00762FA5" w:rsidRPr="002C769F">
              <w:rPr>
                <w:rFonts w:ascii="Arial" w:hAnsi="Arial" w:cs="Arial"/>
                <w:lang w:val="sl-SI"/>
              </w:rPr>
              <w:t xml:space="preserve">Datum: </w:t>
            </w:r>
          </w:p>
          <w:p w14:paraId="04D66160" w14:textId="77777777" w:rsidR="00E612DD" w:rsidRPr="002C769F" w:rsidRDefault="00E612DD" w:rsidP="00D40827">
            <w:pPr>
              <w:tabs>
                <w:tab w:val="left" w:pos="1070"/>
              </w:tabs>
              <w:ind w:left="170"/>
              <w:rPr>
                <w:rFonts w:ascii="Arial" w:hAnsi="Arial" w:cs="Arial"/>
                <w:lang w:val="sl-SI"/>
              </w:rPr>
            </w:pPr>
          </w:p>
          <w:p w14:paraId="6E4820DA" w14:textId="77777777" w:rsidR="00762FA5" w:rsidRPr="002C769F" w:rsidRDefault="00762FA5" w:rsidP="00D40827">
            <w:pPr>
              <w:rPr>
                <w:rFonts w:ascii="Arial" w:hAnsi="Arial" w:cs="Arial"/>
                <w:lang w:val="sl-SI"/>
              </w:rPr>
            </w:pPr>
          </w:p>
          <w:p w14:paraId="60212ED9" w14:textId="77777777" w:rsidR="00762FA5" w:rsidRPr="002C769F" w:rsidRDefault="00762FA5" w:rsidP="00D40827">
            <w:pPr>
              <w:ind w:left="191" w:right="330"/>
              <w:jc w:val="center"/>
              <w:rPr>
                <w:rFonts w:ascii="Arial" w:hAnsi="Arial" w:cs="Arial"/>
                <w:lang w:val="sl-SI"/>
              </w:rPr>
            </w:pPr>
            <w:r w:rsidRPr="002C769F">
              <w:rPr>
                <w:rFonts w:ascii="Arial" w:hAnsi="Arial" w:cs="Arial"/>
                <w:lang w:val="sl-SI"/>
              </w:rPr>
              <w:t>Ivan Molan</w:t>
            </w:r>
          </w:p>
          <w:p w14:paraId="740F2B26" w14:textId="77777777" w:rsidR="00762FA5" w:rsidRPr="002C769F" w:rsidRDefault="00762FA5" w:rsidP="00D40827">
            <w:pPr>
              <w:ind w:left="191" w:right="330"/>
              <w:jc w:val="center"/>
              <w:rPr>
                <w:rFonts w:ascii="Arial" w:hAnsi="Arial" w:cs="Arial"/>
                <w:lang w:val="sl-SI"/>
              </w:rPr>
            </w:pPr>
            <w:r w:rsidRPr="002C769F">
              <w:rPr>
                <w:rFonts w:ascii="Arial" w:hAnsi="Arial" w:cs="Arial"/>
                <w:lang w:val="sl-SI"/>
              </w:rPr>
              <w:t>Župan</w:t>
            </w:r>
          </w:p>
          <w:p w14:paraId="04F7355D" w14:textId="77777777" w:rsidR="00206D08" w:rsidRPr="002C769F" w:rsidRDefault="00762FA5" w:rsidP="00D40827">
            <w:pPr>
              <w:ind w:left="191" w:right="330"/>
              <w:jc w:val="center"/>
              <w:rPr>
                <w:rFonts w:ascii="Arial" w:hAnsi="Arial" w:cs="Arial"/>
                <w:lang w:val="sl-SI"/>
              </w:rPr>
            </w:pPr>
            <w:r w:rsidRPr="002C769F">
              <w:rPr>
                <w:rFonts w:ascii="Arial" w:hAnsi="Arial" w:cs="Arial"/>
                <w:lang w:val="sl-SI"/>
              </w:rPr>
              <w:t>Občine Brežice</w:t>
            </w:r>
          </w:p>
        </w:tc>
        <w:tc>
          <w:tcPr>
            <w:tcW w:w="3070" w:type="dxa"/>
            <w:tcBorders>
              <w:bottom w:val="nil"/>
            </w:tcBorders>
            <w:shd w:val="clear" w:color="auto" w:fill="auto"/>
          </w:tcPr>
          <w:p w14:paraId="1AC6DB46" w14:textId="33EACC23" w:rsidR="00762FA5" w:rsidRPr="008A0214" w:rsidRDefault="00206D08" w:rsidP="00D40827">
            <w:pPr>
              <w:tabs>
                <w:tab w:val="left" w:pos="880"/>
              </w:tabs>
              <w:rPr>
                <w:rFonts w:ascii="Arial" w:hAnsi="Arial" w:cs="Arial"/>
                <w:lang w:val="sl-SI"/>
              </w:rPr>
            </w:pPr>
            <w:r w:rsidRPr="008A0214">
              <w:rPr>
                <w:rFonts w:ascii="Arial" w:hAnsi="Arial" w:cs="Arial"/>
                <w:lang w:val="sl-SI"/>
              </w:rPr>
              <w:t xml:space="preserve">Številka: </w:t>
            </w:r>
            <w:r w:rsidR="00CE7A6A">
              <w:rPr>
                <w:rFonts w:ascii="Arial" w:hAnsi="Arial" w:cs="Arial"/>
                <w:lang w:val="sl-SI"/>
              </w:rPr>
              <w:t>007-8/2019 O301</w:t>
            </w:r>
          </w:p>
          <w:p w14:paraId="59D6BF88" w14:textId="77777777" w:rsidR="00762FA5" w:rsidRPr="008A0214" w:rsidRDefault="00762FA5" w:rsidP="00D40827">
            <w:pPr>
              <w:tabs>
                <w:tab w:val="left" w:pos="880"/>
              </w:tabs>
              <w:rPr>
                <w:rFonts w:ascii="Arial" w:hAnsi="Arial" w:cs="Arial"/>
                <w:lang w:val="sl-SI"/>
              </w:rPr>
            </w:pPr>
            <w:r w:rsidRPr="008A0214">
              <w:rPr>
                <w:rFonts w:ascii="Arial" w:hAnsi="Arial" w:cs="Arial"/>
                <w:lang w:val="sl-SI"/>
              </w:rPr>
              <w:t xml:space="preserve">Datum: </w:t>
            </w:r>
          </w:p>
          <w:p w14:paraId="1E7E999A" w14:textId="77777777" w:rsidR="00762FA5" w:rsidRPr="008A0214" w:rsidRDefault="00762FA5" w:rsidP="00D40827">
            <w:pPr>
              <w:rPr>
                <w:rFonts w:ascii="Arial" w:hAnsi="Arial" w:cs="Arial"/>
                <w:lang w:val="sl-SI"/>
              </w:rPr>
            </w:pPr>
          </w:p>
          <w:p w14:paraId="0CD9869D" w14:textId="77777777" w:rsidR="00CE7A6A" w:rsidRDefault="00CE7A6A" w:rsidP="00D40827">
            <w:pPr>
              <w:ind w:left="239" w:right="281"/>
              <w:jc w:val="center"/>
              <w:rPr>
                <w:rFonts w:ascii="Arial" w:hAnsi="Arial" w:cs="Arial"/>
                <w:lang w:val="sl-SI"/>
              </w:rPr>
            </w:pPr>
          </w:p>
          <w:p w14:paraId="79D77093" w14:textId="77777777" w:rsidR="00762FA5" w:rsidRPr="008A0214" w:rsidRDefault="00A8036E" w:rsidP="00D40827">
            <w:pPr>
              <w:ind w:left="239" w:right="281"/>
              <w:jc w:val="center"/>
              <w:rPr>
                <w:rFonts w:ascii="Arial" w:hAnsi="Arial" w:cs="Arial"/>
                <w:lang w:val="sl-SI"/>
              </w:rPr>
            </w:pPr>
            <w:r w:rsidRPr="008A0214">
              <w:rPr>
                <w:rFonts w:ascii="Arial" w:hAnsi="Arial" w:cs="Arial"/>
                <w:lang w:val="sl-SI"/>
              </w:rPr>
              <w:t>Mag. Miran Stanko</w:t>
            </w:r>
          </w:p>
          <w:p w14:paraId="5906AA1E" w14:textId="77777777" w:rsidR="00762FA5" w:rsidRPr="008A0214" w:rsidRDefault="00762FA5" w:rsidP="00D40827">
            <w:pPr>
              <w:ind w:left="239" w:right="281"/>
              <w:jc w:val="center"/>
              <w:rPr>
                <w:rFonts w:ascii="Arial" w:hAnsi="Arial" w:cs="Arial"/>
                <w:lang w:val="sl-SI"/>
              </w:rPr>
            </w:pPr>
            <w:r w:rsidRPr="008A0214">
              <w:rPr>
                <w:rFonts w:ascii="Arial" w:hAnsi="Arial" w:cs="Arial"/>
                <w:lang w:val="sl-SI"/>
              </w:rPr>
              <w:t>Župan</w:t>
            </w:r>
          </w:p>
          <w:p w14:paraId="6FB91E55" w14:textId="77777777" w:rsidR="00206D08" w:rsidRPr="008A0214" w:rsidRDefault="00762FA5" w:rsidP="00D40827">
            <w:pPr>
              <w:ind w:left="239" w:right="281"/>
              <w:jc w:val="center"/>
              <w:rPr>
                <w:rFonts w:ascii="Arial" w:hAnsi="Arial" w:cs="Arial"/>
                <w:lang w:val="sl-SI"/>
              </w:rPr>
            </w:pPr>
            <w:r w:rsidRPr="008A0214">
              <w:rPr>
                <w:rFonts w:ascii="Arial" w:hAnsi="Arial" w:cs="Arial"/>
                <w:lang w:val="sl-SI"/>
              </w:rPr>
              <w:t>Občine Krško</w:t>
            </w:r>
          </w:p>
        </w:tc>
      </w:tr>
      <w:tr w:rsidR="00C52863" w:rsidRPr="009E4BE5" w14:paraId="6CCF7572" w14:textId="77777777" w:rsidTr="002A32E7">
        <w:trPr>
          <w:trHeight w:val="844"/>
        </w:trPr>
        <w:tc>
          <w:tcPr>
            <w:tcW w:w="3070" w:type="dxa"/>
            <w:tcBorders>
              <w:bottom w:val="nil"/>
            </w:tcBorders>
            <w:shd w:val="clear" w:color="auto" w:fill="auto"/>
          </w:tcPr>
          <w:p w14:paraId="081EEF2C" w14:textId="77777777" w:rsidR="006F0D88" w:rsidRPr="008A0214" w:rsidRDefault="006F0D88" w:rsidP="00D40827">
            <w:pPr>
              <w:rPr>
                <w:rFonts w:ascii="Arial" w:hAnsi="Arial" w:cs="Arial"/>
                <w:lang w:val="sl-SI"/>
              </w:rPr>
            </w:pPr>
          </w:p>
          <w:p w14:paraId="25CA32C5" w14:textId="77777777" w:rsidR="002A32E7" w:rsidRPr="008A0214" w:rsidRDefault="002A32E7" w:rsidP="00D40827">
            <w:pPr>
              <w:rPr>
                <w:rFonts w:ascii="Arial" w:hAnsi="Arial" w:cs="Arial"/>
                <w:lang w:val="sl-SI"/>
              </w:rPr>
            </w:pPr>
          </w:p>
          <w:p w14:paraId="590A637E" w14:textId="77777777" w:rsidR="0034755B" w:rsidRPr="008A0214" w:rsidRDefault="0034755B" w:rsidP="00D40827">
            <w:pPr>
              <w:rPr>
                <w:rFonts w:ascii="Arial" w:hAnsi="Arial" w:cs="Arial"/>
                <w:lang w:val="sl-SI"/>
              </w:rPr>
            </w:pPr>
          </w:p>
          <w:p w14:paraId="7E97ADE3" w14:textId="77777777" w:rsidR="0034755B" w:rsidRPr="008A0214" w:rsidRDefault="0034755B" w:rsidP="00D40827">
            <w:pPr>
              <w:rPr>
                <w:rFonts w:ascii="Arial" w:hAnsi="Arial" w:cs="Arial"/>
                <w:lang w:val="sl-SI"/>
              </w:rPr>
            </w:pPr>
          </w:p>
          <w:p w14:paraId="1BF6EADB" w14:textId="77777777" w:rsidR="0034755B" w:rsidRPr="008A0214" w:rsidRDefault="0034755B" w:rsidP="00D40827">
            <w:pPr>
              <w:rPr>
                <w:rFonts w:ascii="Arial" w:hAnsi="Arial" w:cs="Arial"/>
                <w:lang w:val="sl-SI"/>
              </w:rPr>
            </w:pPr>
          </w:p>
          <w:p w14:paraId="6A9CA41B" w14:textId="77777777" w:rsidR="0034755B" w:rsidRPr="008A0214" w:rsidRDefault="0034755B" w:rsidP="00D40827">
            <w:pPr>
              <w:rPr>
                <w:rFonts w:ascii="Arial" w:hAnsi="Arial" w:cs="Arial"/>
                <w:lang w:val="sl-SI"/>
              </w:rPr>
            </w:pPr>
          </w:p>
        </w:tc>
        <w:tc>
          <w:tcPr>
            <w:tcW w:w="3070" w:type="dxa"/>
            <w:gridSpan w:val="2"/>
            <w:tcBorders>
              <w:bottom w:val="nil"/>
            </w:tcBorders>
            <w:shd w:val="clear" w:color="auto" w:fill="auto"/>
          </w:tcPr>
          <w:p w14:paraId="165083C4" w14:textId="77777777" w:rsidR="006F0D88" w:rsidRPr="008A0214" w:rsidRDefault="006F0D88" w:rsidP="00D40827">
            <w:pPr>
              <w:rPr>
                <w:rFonts w:ascii="Arial" w:hAnsi="Arial" w:cs="Arial"/>
                <w:lang w:val="sl-SI"/>
              </w:rPr>
            </w:pPr>
          </w:p>
        </w:tc>
        <w:tc>
          <w:tcPr>
            <w:tcW w:w="3070" w:type="dxa"/>
            <w:tcBorders>
              <w:bottom w:val="nil"/>
            </w:tcBorders>
            <w:shd w:val="clear" w:color="auto" w:fill="auto"/>
          </w:tcPr>
          <w:p w14:paraId="29DBB585" w14:textId="77777777" w:rsidR="006F0D88" w:rsidRPr="008A0214" w:rsidRDefault="006F0D88" w:rsidP="00D40827">
            <w:pPr>
              <w:rPr>
                <w:rFonts w:ascii="Arial" w:hAnsi="Arial" w:cs="Arial"/>
                <w:lang w:val="sl-SI"/>
              </w:rPr>
            </w:pPr>
          </w:p>
        </w:tc>
      </w:tr>
      <w:tr w:rsidR="00107AFC" w:rsidRPr="009E4BE5" w14:paraId="3D2E44FB" w14:textId="77777777" w:rsidTr="0096143D">
        <w:trPr>
          <w:trHeight w:val="1590"/>
        </w:trPr>
        <w:tc>
          <w:tcPr>
            <w:tcW w:w="4605" w:type="dxa"/>
            <w:gridSpan w:val="2"/>
            <w:tcBorders>
              <w:bottom w:val="nil"/>
            </w:tcBorders>
            <w:shd w:val="clear" w:color="auto" w:fill="auto"/>
          </w:tcPr>
          <w:p w14:paraId="35893189" w14:textId="77777777" w:rsidR="005943B8" w:rsidRPr="0030599F" w:rsidRDefault="00107AFC" w:rsidP="005943B8">
            <w:pPr>
              <w:tabs>
                <w:tab w:val="left" w:pos="540"/>
                <w:tab w:val="left" w:pos="1440"/>
              </w:tabs>
              <w:rPr>
                <w:rFonts w:ascii="Arial" w:hAnsi="Arial" w:cs="Arial"/>
                <w:lang w:val="sl-SI"/>
              </w:rPr>
            </w:pPr>
            <w:r w:rsidRPr="008A0214">
              <w:rPr>
                <w:rFonts w:ascii="Arial" w:hAnsi="Arial" w:cs="Arial"/>
                <w:lang w:val="sl-SI"/>
              </w:rPr>
              <w:tab/>
            </w:r>
            <w:r w:rsidR="005943B8" w:rsidRPr="0030599F">
              <w:rPr>
                <w:rFonts w:ascii="Arial" w:hAnsi="Arial" w:cs="Arial"/>
                <w:lang w:val="sl-SI"/>
              </w:rPr>
              <w:t>Številka: 0610-5/2019</w:t>
            </w:r>
          </w:p>
          <w:p w14:paraId="6B3E23BE" w14:textId="77777777" w:rsidR="005943B8" w:rsidRPr="0030599F" w:rsidRDefault="005943B8" w:rsidP="005943B8">
            <w:pPr>
              <w:tabs>
                <w:tab w:val="left" w:pos="540"/>
                <w:tab w:val="left" w:pos="1440"/>
              </w:tabs>
              <w:rPr>
                <w:rFonts w:ascii="Arial" w:hAnsi="Arial" w:cs="Arial"/>
                <w:lang w:val="sl-SI"/>
              </w:rPr>
            </w:pPr>
            <w:r w:rsidRPr="0030599F">
              <w:rPr>
                <w:rFonts w:ascii="Arial" w:hAnsi="Arial" w:cs="Arial"/>
                <w:lang w:val="sl-SI"/>
              </w:rPr>
              <w:tab/>
              <w:t xml:space="preserve">Datum: </w:t>
            </w:r>
          </w:p>
          <w:p w14:paraId="49EE1B18" w14:textId="77777777" w:rsidR="005943B8" w:rsidRPr="0030599F" w:rsidRDefault="005943B8" w:rsidP="005943B8">
            <w:pPr>
              <w:rPr>
                <w:rFonts w:ascii="Arial" w:hAnsi="Arial" w:cs="Arial"/>
                <w:lang w:val="sl-SI"/>
              </w:rPr>
            </w:pPr>
          </w:p>
          <w:p w14:paraId="4E925749" w14:textId="77777777" w:rsidR="005943B8" w:rsidRPr="0030599F" w:rsidRDefault="005943B8" w:rsidP="005943B8">
            <w:pPr>
              <w:ind w:right="520"/>
              <w:jc w:val="center"/>
              <w:rPr>
                <w:rFonts w:ascii="Arial" w:hAnsi="Arial" w:cs="Arial"/>
                <w:lang w:val="sl-SI"/>
              </w:rPr>
            </w:pPr>
            <w:r w:rsidRPr="0030599F">
              <w:rPr>
                <w:rFonts w:ascii="Arial" w:hAnsi="Arial" w:cs="Arial"/>
                <w:lang w:val="sl-SI"/>
              </w:rPr>
              <w:t>Tomaž Režun</w:t>
            </w:r>
          </w:p>
          <w:p w14:paraId="5F2B771D" w14:textId="77777777" w:rsidR="005943B8" w:rsidRPr="0030599F" w:rsidRDefault="005943B8" w:rsidP="005943B8">
            <w:pPr>
              <w:ind w:right="520"/>
              <w:jc w:val="center"/>
              <w:rPr>
                <w:rFonts w:ascii="Arial" w:hAnsi="Arial" w:cs="Arial"/>
                <w:lang w:val="sl-SI"/>
              </w:rPr>
            </w:pPr>
            <w:r w:rsidRPr="0030599F">
              <w:rPr>
                <w:rFonts w:ascii="Arial" w:hAnsi="Arial" w:cs="Arial"/>
                <w:lang w:val="sl-SI"/>
              </w:rPr>
              <w:t>Župan</w:t>
            </w:r>
          </w:p>
          <w:p w14:paraId="24EBAC1A" w14:textId="21858D72" w:rsidR="00107AFC" w:rsidRPr="008A0214" w:rsidRDefault="005943B8" w:rsidP="005943B8">
            <w:pPr>
              <w:ind w:right="520"/>
              <w:jc w:val="center"/>
              <w:rPr>
                <w:rFonts w:ascii="Arial" w:hAnsi="Arial" w:cs="Arial"/>
                <w:lang w:val="sl-SI"/>
              </w:rPr>
            </w:pPr>
            <w:r w:rsidRPr="0030599F">
              <w:rPr>
                <w:rFonts w:ascii="Arial" w:hAnsi="Arial" w:cs="Arial"/>
                <w:lang w:val="sl-SI"/>
              </w:rPr>
              <w:t>Občine Radeče</w:t>
            </w:r>
          </w:p>
        </w:tc>
        <w:tc>
          <w:tcPr>
            <w:tcW w:w="4605" w:type="dxa"/>
            <w:gridSpan w:val="2"/>
            <w:tcBorders>
              <w:bottom w:val="nil"/>
            </w:tcBorders>
            <w:shd w:val="clear" w:color="auto" w:fill="auto"/>
          </w:tcPr>
          <w:p w14:paraId="00363931" w14:textId="6FFB81E5" w:rsidR="00107AFC" w:rsidRPr="008A0214" w:rsidRDefault="00107AFC" w:rsidP="00D40827">
            <w:pPr>
              <w:tabs>
                <w:tab w:val="left" w:pos="615"/>
                <w:tab w:val="left" w:pos="1515"/>
              </w:tabs>
              <w:rPr>
                <w:rFonts w:ascii="Arial" w:hAnsi="Arial" w:cs="Arial"/>
                <w:lang w:val="sl-SI"/>
              </w:rPr>
            </w:pPr>
            <w:r w:rsidRPr="008A0214">
              <w:rPr>
                <w:rFonts w:ascii="Arial" w:hAnsi="Arial" w:cs="Arial"/>
                <w:lang w:val="sl-SI"/>
              </w:rPr>
              <w:tab/>
            </w:r>
            <w:r w:rsidR="00A8036E" w:rsidRPr="008A0214">
              <w:rPr>
                <w:rFonts w:ascii="Arial" w:hAnsi="Arial" w:cs="Arial"/>
                <w:lang w:val="sl-SI"/>
              </w:rPr>
              <w:t xml:space="preserve">     </w:t>
            </w:r>
            <w:r w:rsidRPr="008A0214">
              <w:rPr>
                <w:rFonts w:ascii="Arial" w:hAnsi="Arial" w:cs="Arial"/>
                <w:lang w:val="sl-SI"/>
              </w:rPr>
              <w:t xml:space="preserve">Številka: </w:t>
            </w:r>
            <w:r w:rsidR="0008405F">
              <w:rPr>
                <w:rFonts w:ascii="Arial" w:hAnsi="Arial" w:cs="Arial"/>
                <w:lang w:val="sl-SI"/>
              </w:rPr>
              <w:t>0070-0001/2019</w:t>
            </w:r>
          </w:p>
          <w:p w14:paraId="3B3CB4D0" w14:textId="77777777" w:rsidR="00107AFC" w:rsidRPr="008A0214" w:rsidRDefault="00107AFC" w:rsidP="00D40827">
            <w:pPr>
              <w:tabs>
                <w:tab w:val="left" w:pos="615"/>
                <w:tab w:val="left" w:pos="1515"/>
              </w:tabs>
              <w:rPr>
                <w:rFonts w:ascii="Arial" w:hAnsi="Arial" w:cs="Arial"/>
                <w:lang w:val="sl-SI"/>
              </w:rPr>
            </w:pPr>
            <w:r w:rsidRPr="008A0214">
              <w:rPr>
                <w:rFonts w:ascii="Arial" w:hAnsi="Arial" w:cs="Arial"/>
                <w:lang w:val="sl-SI"/>
              </w:rPr>
              <w:tab/>
            </w:r>
            <w:r w:rsidR="00A8036E" w:rsidRPr="008A0214">
              <w:rPr>
                <w:rFonts w:ascii="Arial" w:hAnsi="Arial" w:cs="Arial"/>
                <w:lang w:val="sl-SI"/>
              </w:rPr>
              <w:t xml:space="preserve">     </w:t>
            </w:r>
            <w:r w:rsidRPr="008A0214">
              <w:rPr>
                <w:rFonts w:ascii="Arial" w:hAnsi="Arial" w:cs="Arial"/>
                <w:lang w:val="sl-SI"/>
              </w:rPr>
              <w:t xml:space="preserve">Datum: </w:t>
            </w:r>
          </w:p>
          <w:p w14:paraId="22F16941" w14:textId="77777777" w:rsidR="00107AFC" w:rsidRPr="008A0214" w:rsidRDefault="00107AFC" w:rsidP="00D40827">
            <w:pPr>
              <w:tabs>
                <w:tab w:val="left" w:pos="890"/>
              </w:tabs>
              <w:rPr>
                <w:rFonts w:ascii="Arial" w:hAnsi="Arial" w:cs="Arial"/>
                <w:lang w:val="sl-SI"/>
              </w:rPr>
            </w:pPr>
          </w:p>
          <w:p w14:paraId="225FB4BD" w14:textId="77777777" w:rsidR="00A8036E" w:rsidRPr="008A0214" w:rsidRDefault="00A8036E" w:rsidP="00D40827">
            <w:pPr>
              <w:tabs>
                <w:tab w:val="left" w:pos="890"/>
              </w:tabs>
              <w:ind w:left="191" w:right="330"/>
              <w:jc w:val="center"/>
              <w:rPr>
                <w:rFonts w:ascii="Arial" w:hAnsi="Arial" w:cs="Arial"/>
                <w:lang w:val="sl-SI"/>
              </w:rPr>
            </w:pPr>
            <w:r w:rsidRPr="008A0214">
              <w:rPr>
                <w:rFonts w:ascii="Arial" w:hAnsi="Arial" w:cs="Arial"/>
                <w:lang w:val="sl-SI"/>
              </w:rPr>
              <w:t>Srečko Ocvirk</w:t>
            </w:r>
          </w:p>
          <w:p w14:paraId="4CA56D22" w14:textId="77777777" w:rsidR="00107AFC" w:rsidRPr="008A0214" w:rsidRDefault="00107AFC" w:rsidP="00D40827">
            <w:pPr>
              <w:tabs>
                <w:tab w:val="left" w:pos="890"/>
              </w:tabs>
              <w:ind w:left="191" w:right="330"/>
              <w:jc w:val="center"/>
              <w:rPr>
                <w:rFonts w:ascii="Arial" w:hAnsi="Arial" w:cs="Arial"/>
                <w:lang w:val="sl-SI"/>
              </w:rPr>
            </w:pPr>
            <w:r w:rsidRPr="008A0214">
              <w:rPr>
                <w:rFonts w:ascii="Arial" w:hAnsi="Arial" w:cs="Arial"/>
                <w:lang w:val="sl-SI"/>
              </w:rPr>
              <w:t>Župan</w:t>
            </w:r>
          </w:p>
          <w:p w14:paraId="01588D38" w14:textId="77777777" w:rsidR="00107AFC" w:rsidRPr="008A0214" w:rsidRDefault="00107AFC" w:rsidP="00D40827">
            <w:pPr>
              <w:ind w:left="239" w:right="281"/>
              <w:jc w:val="center"/>
              <w:rPr>
                <w:rFonts w:ascii="Arial" w:hAnsi="Arial" w:cs="Arial"/>
                <w:lang w:val="sl-SI"/>
              </w:rPr>
            </w:pPr>
            <w:r w:rsidRPr="008A0214">
              <w:rPr>
                <w:rFonts w:ascii="Arial" w:hAnsi="Arial" w:cs="Arial"/>
                <w:lang w:val="sl-SI"/>
              </w:rPr>
              <w:t>Občine Sevnica</w:t>
            </w:r>
          </w:p>
        </w:tc>
      </w:tr>
    </w:tbl>
    <w:p w14:paraId="33192E66" w14:textId="77777777" w:rsidR="00206D08" w:rsidRPr="008A0214" w:rsidRDefault="00206D08" w:rsidP="00D40827">
      <w:pPr>
        <w:tabs>
          <w:tab w:val="left" w:pos="993"/>
        </w:tabs>
        <w:rPr>
          <w:rFonts w:ascii="Arial" w:hAnsi="Arial" w:cs="Arial"/>
          <w:lang w:val="sl-SI"/>
        </w:rPr>
      </w:pPr>
    </w:p>
    <w:p w14:paraId="24ED2BE1" w14:textId="3DFA574B" w:rsidR="00755774" w:rsidRDefault="00755774" w:rsidP="00D40827">
      <w:pPr>
        <w:tabs>
          <w:tab w:val="left" w:pos="993"/>
        </w:tabs>
        <w:rPr>
          <w:rFonts w:ascii="Arial" w:hAnsi="Arial" w:cs="Arial"/>
          <w:lang w:val="sl-SI"/>
        </w:rPr>
      </w:pPr>
    </w:p>
    <w:p w14:paraId="2EDBCB9C" w14:textId="77777777" w:rsidR="009458C9" w:rsidRDefault="009458C9" w:rsidP="009458C9">
      <w:pPr>
        <w:tabs>
          <w:tab w:val="left" w:pos="1530"/>
        </w:tabs>
        <w:jc w:val="center"/>
        <w:rPr>
          <w:rFonts w:ascii="Arial" w:hAnsi="Arial" w:cs="Arial"/>
          <w:b/>
          <w:bCs/>
          <w:sz w:val="22"/>
          <w:szCs w:val="22"/>
        </w:rPr>
      </w:pPr>
      <w:r w:rsidRPr="00123D22">
        <w:rPr>
          <w:rFonts w:ascii="Arial" w:hAnsi="Arial" w:cs="Arial"/>
          <w:b/>
          <w:bCs/>
          <w:sz w:val="22"/>
          <w:szCs w:val="22"/>
        </w:rPr>
        <w:lastRenderedPageBreak/>
        <w:t>OBRAZLOŽITEV</w:t>
      </w:r>
    </w:p>
    <w:p w14:paraId="73F00806" w14:textId="77777777" w:rsidR="009458C9" w:rsidRDefault="009458C9" w:rsidP="009458C9">
      <w:pPr>
        <w:tabs>
          <w:tab w:val="left" w:pos="1530"/>
        </w:tabs>
        <w:rPr>
          <w:rFonts w:ascii="Arial" w:hAnsi="Arial" w:cs="Arial"/>
          <w:b/>
          <w:bCs/>
          <w:sz w:val="22"/>
          <w:szCs w:val="22"/>
        </w:rPr>
      </w:pPr>
    </w:p>
    <w:p w14:paraId="03038FFF" w14:textId="2132211E" w:rsidR="009458C9" w:rsidRDefault="009458C9" w:rsidP="009458C9">
      <w:pPr>
        <w:tabs>
          <w:tab w:val="left" w:pos="1530"/>
        </w:tabs>
        <w:jc w:val="both"/>
        <w:rPr>
          <w:rFonts w:ascii="Arial" w:hAnsi="Arial" w:cs="Arial"/>
          <w:lang w:val="sl-SI"/>
        </w:rPr>
      </w:pPr>
      <w:r>
        <w:rPr>
          <w:rFonts w:ascii="Arial" w:hAnsi="Arial" w:cs="Arial"/>
          <w:lang w:val="sl-SI"/>
        </w:rPr>
        <w:t xml:space="preserve">Občinski sveti občin ustanoviteljic so na svojih sejah obravnavali osnutek Odloka o ustanovitvi </w:t>
      </w:r>
      <w:r w:rsidRPr="009458C9">
        <w:rPr>
          <w:rFonts w:ascii="Arial" w:hAnsi="Arial" w:cs="Arial"/>
          <w:lang w:val="sl-SI"/>
        </w:rPr>
        <w:t xml:space="preserve">Medobčinskega inšpektorata - Skupnega </w:t>
      </w:r>
      <w:proofErr w:type="spellStart"/>
      <w:r w:rsidRPr="009458C9">
        <w:rPr>
          <w:rFonts w:ascii="Arial" w:hAnsi="Arial" w:cs="Arial"/>
          <w:lang w:val="sl-SI"/>
        </w:rPr>
        <w:t>prekrškovnega</w:t>
      </w:r>
      <w:proofErr w:type="spellEnd"/>
      <w:r w:rsidRPr="009458C9">
        <w:rPr>
          <w:rFonts w:ascii="Arial" w:hAnsi="Arial" w:cs="Arial"/>
          <w:lang w:val="sl-SI"/>
        </w:rPr>
        <w:t xml:space="preserve"> organa občinskih uprav občin Bistrica ob Sotli, Brežice, Krško, Radeče in Sevnica</w:t>
      </w:r>
      <w:r>
        <w:rPr>
          <w:rFonts w:ascii="Arial" w:hAnsi="Arial" w:cs="Arial"/>
          <w:lang w:val="sl-SI"/>
        </w:rPr>
        <w:t xml:space="preserve">. </w:t>
      </w:r>
      <w:r w:rsidR="0048622C">
        <w:rPr>
          <w:rFonts w:ascii="Arial" w:hAnsi="Arial" w:cs="Arial"/>
          <w:lang w:val="sl-SI"/>
        </w:rPr>
        <w:t>Občinski sveti niso podali pripomb</w:t>
      </w:r>
      <w:r>
        <w:rPr>
          <w:rFonts w:ascii="Arial" w:hAnsi="Arial" w:cs="Arial"/>
          <w:lang w:val="sl-SI"/>
        </w:rPr>
        <w:t xml:space="preserve"> na besedilo osnutka</w:t>
      </w:r>
      <w:r w:rsidR="0048622C">
        <w:rPr>
          <w:rFonts w:ascii="Arial" w:hAnsi="Arial" w:cs="Arial"/>
          <w:lang w:val="sl-SI"/>
        </w:rPr>
        <w:t xml:space="preserve">. Podane pa so bile pripombe oziroma predlogi s strani posameznih občinskih uprav in komisij. </w:t>
      </w:r>
    </w:p>
    <w:p w14:paraId="51A9BC78" w14:textId="77777777" w:rsidR="0048622C" w:rsidRDefault="0048622C" w:rsidP="009458C9">
      <w:pPr>
        <w:tabs>
          <w:tab w:val="left" w:pos="1530"/>
        </w:tabs>
        <w:jc w:val="both"/>
        <w:rPr>
          <w:rFonts w:ascii="Arial" w:hAnsi="Arial" w:cs="Arial"/>
          <w:lang w:val="sl-SI"/>
        </w:rPr>
      </w:pPr>
    </w:p>
    <w:p w14:paraId="1D2DB0FF" w14:textId="0A7C02DE" w:rsidR="0048622C" w:rsidRDefault="0048622C" w:rsidP="0048622C">
      <w:pPr>
        <w:pStyle w:val="Odstavekseznama"/>
        <w:numPr>
          <w:ilvl w:val="0"/>
          <w:numId w:val="7"/>
        </w:numPr>
        <w:tabs>
          <w:tab w:val="left" w:pos="1530"/>
        </w:tabs>
        <w:ind w:left="357" w:hanging="357"/>
        <w:jc w:val="both"/>
        <w:rPr>
          <w:rFonts w:ascii="Arial" w:hAnsi="Arial" w:cs="Arial"/>
          <w:lang w:val="sl-SI"/>
        </w:rPr>
      </w:pPr>
      <w:r>
        <w:rPr>
          <w:rFonts w:ascii="Arial" w:hAnsi="Arial" w:cs="Arial"/>
          <w:lang w:val="sl-SI"/>
        </w:rPr>
        <w:t xml:space="preserve">člen </w:t>
      </w:r>
      <w:r w:rsidR="006568FA">
        <w:rPr>
          <w:rFonts w:ascii="Arial" w:hAnsi="Arial" w:cs="Arial"/>
          <w:lang w:val="sl-SI"/>
        </w:rPr>
        <w:t>(6. odstavek)</w:t>
      </w:r>
    </w:p>
    <w:p w14:paraId="5A88DF1A" w14:textId="14C2FC01" w:rsidR="0048622C" w:rsidRDefault="006568FA" w:rsidP="006568FA">
      <w:pPr>
        <w:jc w:val="both"/>
        <w:rPr>
          <w:rFonts w:ascii="Arial" w:hAnsi="Arial" w:cs="Arial"/>
          <w:lang w:val="sl-SI"/>
        </w:rPr>
      </w:pPr>
      <w:r w:rsidRPr="00CB2F31">
        <w:rPr>
          <w:rFonts w:ascii="Arial" w:hAnsi="Arial" w:cs="Arial"/>
          <w:u w:val="single"/>
          <w:lang w:val="sl-SI"/>
        </w:rPr>
        <w:t>Predlog</w:t>
      </w:r>
      <w:r w:rsidR="0048622C" w:rsidRPr="00CB2F31">
        <w:rPr>
          <w:rFonts w:ascii="Arial" w:hAnsi="Arial" w:cs="Arial"/>
          <w:u w:val="single"/>
          <w:lang w:val="sl-SI"/>
        </w:rPr>
        <w:t xml:space="preserve"> Občina </w:t>
      </w:r>
      <w:r w:rsidRPr="00CB2F31">
        <w:rPr>
          <w:rFonts w:ascii="Arial" w:hAnsi="Arial" w:cs="Arial"/>
          <w:u w:val="single"/>
          <w:lang w:val="sl-SI"/>
        </w:rPr>
        <w:t>Krško</w:t>
      </w:r>
      <w:r w:rsidR="0048622C">
        <w:rPr>
          <w:rFonts w:ascii="Arial" w:hAnsi="Arial" w:cs="Arial"/>
          <w:lang w:val="sl-SI"/>
        </w:rPr>
        <w:t xml:space="preserve">: </w:t>
      </w:r>
      <w:r>
        <w:rPr>
          <w:rFonts w:ascii="Arial" w:hAnsi="Arial" w:cs="Arial"/>
          <w:lang w:val="sl-SI"/>
        </w:rPr>
        <w:t xml:space="preserve">6. odstavek 4. člena govori o zaračunavanju administrativnih in računovodskih storitev za MI – SPO, ki jih izvaja sedežna občina (tj. Občina Krško). V osnutku odloka je zapisano, da </w:t>
      </w:r>
      <w:r w:rsidRPr="00EB707D">
        <w:rPr>
          <w:rFonts w:ascii="Arial" w:hAnsi="Arial" w:cs="Arial"/>
          <w:lang w:val="sl-SI"/>
        </w:rPr>
        <w:t xml:space="preserve">sedežna občina drugim občinam ustanoviteljicam zaračunava izvajanje storitev v višini 5% </w:t>
      </w:r>
      <w:r>
        <w:rPr>
          <w:rFonts w:ascii="Arial" w:hAnsi="Arial" w:cs="Arial"/>
          <w:lang w:val="sl-SI"/>
        </w:rPr>
        <w:t>letnega</w:t>
      </w:r>
      <w:r w:rsidRPr="00EB707D">
        <w:rPr>
          <w:rFonts w:ascii="Arial" w:hAnsi="Arial" w:cs="Arial"/>
          <w:lang w:val="sl-SI"/>
        </w:rPr>
        <w:t xml:space="preserve"> </w:t>
      </w:r>
      <w:r w:rsidRPr="008A0214">
        <w:rPr>
          <w:rFonts w:ascii="Arial" w:hAnsi="Arial" w:cs="Arial"/>
          <w:lang w:val="sl-SI"/>
        </w:rPr>
        <w:t>finančnega načrta MI-SPO.</w:t>
      </w:r>
      <w:r>
        <w:rPr>
          <w:rFonts w:ascii="Arial" w:hAnsi="Arial" w:cs="Arial"/>
          <w:lang w:val="sl-SI"/>
        </w:rPr>
        <w:t xml:space="preserve"> Predlagamo, da se beseda </w:t>
      </w:r>
      <w:r w:rsidRPr="006568FA">
        <w:rPr>
          <w:rFonts w:ascii="Arial" w:hAnsi="Arial" w:cs="Arial"/>
          <w:i/>
          <w:lang w:val="sl-SI"/>
        </w:rPr>
        <w:t xml:space="preserve">letnega </w:t>
      </w:r>
      <w:r>
        <w:rPr>
          <w:rFonts w:ascii="Arial" w:hAnsi="Arial" w:cs="Arial"/>
          <w:lang w:val="sl-SI"/>
        </w:rPr>
        <w:t xml:space="preserve">nadomesti z besedo </w:t>
      </w:r>
      <w:r w:rsidRPr="006568FA">
        <w:rPr>
          <w:rFonts w:ascii="Arial" w:hAnsi="Arial" w:cs="Arial"/>
          <w:i/>
          <w:lang w:val="sl-SI"/>
        </w:rPr>
        <w:t>realiziranega</w:t>
      </w:r>
      <w:r>
        <w:rPr>
          <w:rFonts w:ascii="Arial" w:hAnsi="Arial" w:cs="Arial"/>
          <w:i/>
          <w:lang w:val="sl-SI"/>
        </w:rPr>
        <w:t xml:space="preserve">. </w:t>
      </w:r>
    </w:p>
    <w:p w14:paraId="586B82FD" w14:textId="77777777" w:rsidR="00BB73CD" w:rsidRDefault="00BB73CD" w:rsidP="006568FA">
      <w:pPr>
        <w:jc w:val="both"/>
        <w:rPr>
          <w:rFonts w:ascii="Arial" w:hAnsi="Arial" w:cs="Arial"/>
          <w:lang w:val="sl-SI"/>
        </w:rPr>
      </w:pPr>
    </w:p>
    <w:p w14:paraId="2837D0D5" w14:textId="174A811E" w:rsidR="00BB73CD" w:rsidRDefault="00BB73CD" w:rsidP="00BB73CD">
      <w:pPr>
        <w:jc w:val="both"/>
        <w:rPr>
          <w:rFonts w:ascii="Arial" w:hAnsi="Arial" w:cs="Arial"/>
          <w:lang w:val="sl-SI"/>
        </w:rPr>
      </w:pPr>
      <w:r>
        <w:rPr>
          <w:rFonts w:ascii="Arial" w:hAnsi="Arial" w:cs="Arial"/>
          <w:lang w:val="sl-SI"/>
        </w:rPr>
        <w:t xml:space="preserve">Predlog se upošteva. Sedežna občina namreč mesečno izstavlja zahtevke ostalim občinam na podlagi dejanskih stroškov in ne na podlagi stroškov, ki so bili planirani. Predlagana dikcija člena je tako bolj pravilna. </w:t>
      </w:r>
    </w:p>
    <w:p w14:paraId="2F8D1594" w14:textId="5281974C" w:rsidR="00BB73CD" w:rsidRDefault="00BB73CD" w:rsidP="006568FA">
      <w:pPr>
        <w:jc w:val="both"/>
        <w:rPr>
          <w:rFonts w:ascii="Arial" w:hAnsi="Arial" w:cs="Arial"/>
          <w:lang w:val="sl-SI"/>
        </w:rPr>
      </w:pPr>
    </w:p>
    <w:p w14:paraId="231A2E79" w14:textId="3FB4E483" w:rsidR="00252686" w:rsidRDefault="00252686" w:rsidP="006568FA">
      <w:pPr>
        <w:jc w:val="both"/>
        <w:rPr>
          <w:rFonts w:ascii="Arial" w:hAnsi="Arial" w:cs="Arial"/>
          <w:lang w:val="sl-SI"/>
        </w:rPr>
      </w:pPr>
      <w:r>
        <w:rPr>
          <w:rFonts w:ascii="Arial" w:hAnsi="Arial" w:cs="Arial"/>
          <w:lang w:val="sl-SI"/>
        </w:rPr>
        <w:t>9. člen (2. odstavek)</w:t>
      </w:r>
    </w:p>
    <w:p w14:paraId="3FA31635" w14:textId="79557BA0" w:rsidR="00252686" w:rsidRDefault="00252686" w:rsidP="00252686">
      <w:pPr>
        <w:pStyle w:val="Pripombabesedilo"/>
        <w:jc w:val="both"/>
        <w:rPr>
          <w:rFonts w:ascii="Arial" w:hAnsi="Arial" w:cs="Arial"/>
          <w:sz w:val="24"/>
          <w:szCs w:val="24"/>
        </w:rPr>
      </w:pPr>
      <w:r w:rsidRPr="00252686">
        <w:rPr>
          <w:rFonts w:ascii="Arial" w:hAnsi="Arial" w:cs="Arial"/>
          <w:sz w:val="24"/>
          <w:szCs w:val="24"/>
          <w:u w:val="single"/>
        </w:rPr>
        <w:t>Predlog Občina Brežice:</w:t>
      </w:r>
      <w:r w:rsidRPr="007D6E64">
        <w:rPr>
          <w:rFonts w:ascii="Arial" w:hAnsi="Arial" w:cs="Arial"/>
          <w:sz w:val="24"/>
          <w:szCs w:val="24"/>
        </w:rPr>
        <w:t xml:space="preserve"> </w:t>
      </w:r>
      <w:r w:rsidR="007D6E64">
        <w:rPr>
          <w:rFonts w:ascii="Arial" w:hAnsi="Arial" w:cs="Arial"/>
          <w:sz w:val="24"/>
          <w:szCs w:val="24"/>
        </w:rPr>
        <w:t>1. člen govori o sprejetju občinskih programov varnosti, ki jih sprejme vsaka občina posebej. V 2. odstavku pa se pojavi s</w:t>
      </w:r>
      <w:r w:rsidRPr="00252686">
        <w:rPr>
          <w:rFonts w:ascii="Arial" w:hAnsi="Arial" w:cs="Arial"/>
          <w:sz w:val="24"/>
          <w:szCs w:val="24"/>
        </w:rPr>
        <w:t xml:space="preserve">kupni program. </w:t>
      </w:r>
      <w:r w:rsidR="007D6E64">
        <w:rPr>
          <w:rFonts w:ascii="Arial" w:hAnsi="Arial" w:cs="Arial"/>
          <w:sz w:val="24"/>
          <w:szCs w:val="24"/>
        </w:rPr>
        <w:t>Predlagamo, da se sprejme ali skupni program ali pa vsaka občina sprejme svoj program, ne pa oboje.</w:t>
      </w:r>
      <w:r w:rsidRPr="00252686">
        <w:rPr>
          <w:rFonts w:ascii="Arial" w:hAnsi="Arial" w:cs="Arial"/>
          <w:sz w:val="24"/>
          <w:szCs w:val="24"/>
        </w:rPr>
        <w:t xml:space="preserve"> </w:t>
      </w:r>
    </w:p>
    <w:p w14:paraId="5F74A428" w14:textId="77777777" w:rsidR="007D6E64" w:rsidRDefault="007D6E64" w:rsidP="00252686">
      <w:pPr>
        <w:pStyle w:val="Pripombabesedilo"/>
        <w:jc w:val="both"/>
        <w:rPr>
          <w:rFonts w:ascii="Arial" w:hAnsi="Arial" w:cs="Arial"/>
          <w:sz w:val="24"/>
          <w:szCs w:val="24"/>
        </w:rPr>
      </w:pPr>
    </w:p>
    <w:p w14:paraId="18CA7643" w14:textId="2D2DEA10" w:rsidR="007D6E64" w:rsidRDefault="007D6E64" w:rsidP="00252686">
      <w:pPr>
        <w:pStyle w:val="Pripombabesedilo"/>
        <w:jc w:val="both"/>
        <w:rPr>
          <w:rFonts w:ascii="Arial" w:hAnsi="Arial" w:cs="Arial"/>
          <w:color w:val="000000"/>
          <w:sz w:val="24"/>
          <w:szCs w:val="24"/>
        </w:rPr>
      </w:pPr>
      <w:r>
        <w:rPr>
          <w:rFonts w:ascii="Arial" w:hAnsi="Arial" w:cs="Arial"/>
          <w:sz w:val="24"/>
          <w:szCs w:val="24"/>
        </w:rPr>
        <w:t xml:space="preserve">Predlog se </w:t>
      </w:r>
      <w:r w:rsidRPr="007D6E64">
        <w:rPr>
          <w:rFonts w:ascii="Arial" w:hAnsi="Arial" w:cs="Arial"/>
          <w:sz w:val="24"/>
          <w:szCs w:val="24"/>
        </w:rPr>
        <w:t xml:space="preserve">upošteva. </w:t>
      </w:r>
      <w:r w:rsidRPr="007D6E64">
        <w:rPr>
          <w:rFonts w:ascii="Arial" w:hAnsi="Arial" w:cs="Arial"/>
          <w:color w:val="000000"/>
          <w:sz w:val="24"/>
          <w:szCs w:val="24"/>
        </w:rPr>
        <w:t xml:space="preserve">Skupnih občinskih programov varnosti </w:t>
      </w:r>
      <w:r>
        <w:rPr>
          <w:rFonts w:ascii="Arial" w:hAnsi="Arial" w:cs="Arial"/>
          <w:color w:val="000000"/>
          <w:sz w:val="24"/>
          <w:szCs w:val="24"/>
        </w:rPr>
        <w:t>ni. V letu 2008 je bil narejen skupni program varnosti</w:t>
      </w:r>
      <w:r w:rsidRPr="007D6E64">
        <w:rPr>
          <w:rFonts w:ascii="Arial" w:hAnsi="Arial" w:cs="Arial"/>
          <w:color w:val="000000"/>
          <w:sz w:val="24"/>
          <w:szCs w:val="24"/>
        </w:rPr>
        <w:t xml:space="preserve"> za Občin</w:t>
      </w:r>
      <w:r>
        <w:rPr>
          <w:rFonts w:ascii="Arial" w:hAnsi="Arial" w:cs="Arial"/>
          <w:color w:val="000000"/>
          <w:sz w:val="24"/>
          <w:szCs w:val="24"/>
        </w:rPr>
        <w:t>o</w:t>
      </w:r>
      <w:r w:rsidRPr="007D6E64">
        <w:rPr>
          <w:rFonts w:ascii="Arial" w:hAnsi="Arial" w:cs="Arial"/>
          <w:color w:val="000000"/>
          <w:sz w:val="24"/>
          <w:szCs w:val="24"/>
        </w:rPr>
        <w:t xml:space="preserve"> Krško in </w:t>
      </w:r>
      <w:r>
        <w:rPr>
          <w:rFonts w:ascii="Arial" w:hAnsi="Arial" w:cs="Arial"/>
          <w:color w:val="000000"/>
          <w:sz w:val="24"/>
          <w:szCs w:val="24"/>
        </w:rPr>
        <w:t xml:space="preserve">Občino </w:t>
      </w:r>
      <w:r w:rsidRPr="007D6E64">
        <w:rPr>
          <w:rFonts w:ascii="Arial" w:hAnsi="Arial" w:cs="Arial"/>
          <w:color w:val="000000"/>
          <w:sz w:val="24"/>
          <w:szCs w:val="24"/>
        </w:rPr>
        <w:t>Bistrica ob Sotli</w:t>
      </w:r>
      <w:r>
        <w:rPr>
          <w:rFonts w:ascii="Arial" w:hAnsi="Arial" w:cs="Arial"/>
          <w:color w:val="000000"/>
          <w:sz w:val="24"/>
          <w:szCs w:val="24"/>
        </w:rPr>
        <w:t xml:space="preserve">, od leta 2008 naprej pa vsaka občina ustanoviteljica sprejme svoj program varnosti. </w:t>
      </w:r>
    </w:p>
    <w:p w14:paraId="1F68DDCE" w14:textId="77777777" w:rsidR="007D22B8" w:rsidRDefault="007D22B8" w:rsidP="00252686">
      <w:pPr>
        <w:pStyle w:val="Pripombabesedilo"/>
        <w:jc w:val="both"/>
        <w:rPr>
          <w:rFonts w:ascii="Arial" w:hAnsi="Arial" w:cs="Arial"/>
          <w:color w:val="000000"/>
          <w:sz w:val="24"/>
          <w:szCs w:val="24"/>
        </w:rPr>
      </w:pPr>
    </w:p>
    <w:p w14:paraId="1511FA09" w14:textId="5D3965DB" w:rsidR="007D22B8" w:rsidRDefault="007D22B8" w:rsidP="00252686">
      <w:pPr>
        <w:pStyle w:val="Pripombabesedilo"/>
        <w:jc w:val="both"/>
        <w:rPr>
          <w:rFonts w:ascii="Arial" w:hAnsi="Arial" w:cs="Arial"/>
          <w:color w:val="000000"/>
          <w:sz w:val="24"/>
          <w:szCs w:val="24"/>
        </w:rPr>
      </w:pPr>
      <w:r>
        <w:rPr>
          <w:rFonts w:ascii="Arial" w:hAnsi="Arial" w:cs="Arial"/>
          <w:color w:val="000000"/>
          <w:sz w:val="24"/>
          <w:szCs w:val="24"/>
        </w:rPr>
        <w:t>11. člen (8. odstavek)</w:t>
      </w:r>
    </w:p>
    <w:p w14:paraId="6DB1E8B5" w14:textId="49FF4399" w:rsidR="007D22B8" w:rsidRDefault="007D22B8" w:rsidP="00252686">
      <w:pPr>
        <w:pStyle w:val="Pripombabesedilo"/>
        <w:jc w:val="both"/>
        <w:rPr>
          <w:rFonts w:ascii="Arial" w:hAnsi="Arial" w:cs="Arial"/>
          <w:color w:val="000000"/>
          <w:sz w:val="24"/>
          <w:szCs w:val="24"/>
        </w:rPr>
      </w:pPr>
      <w:r w:rsidRPr="007D22B8">
        <w:rPr>
          <w:rFonts w:ascii="Arial" w:hAnsi="Arial" w:cs="Arial"/>
          <w:color w:val="000000"/>
          <w:sz w:val="24"/>
          <w:szCs w:val="24"/>
          <w:u w:val="single"/>
        </w:rPr>
        <w:t>Predlog Občina Radeče</w:t>
      </w:r>
      <w:r w:rsidRPr="007D22B8">
        <w:rPr>
          <w:rFonts w:ascii="Arial" w:hAnsi="Arial" w:cs="Arial"/>
          <w:color w:val="000000"/>
          <w:sz w:val="24"/>
          <w:szCs w:val="24"/>
        </w:rPr>
        <w:t xml:space="preserve">: 8. odstavek govori o solidarni </w:t>
      </w:r>
      <w:r>
        <w:rPr>
          <w:rFonts w:ascii="Arial" w:hAnsi="Arial" w:cs="Arial"/>
          <w:color w:val="000000"/>
          <w:sz w:val="24"/>
          <w:szCs w:val="24"/>
        </w:rPr>
        <w:t xml:space="preserve">odgovornosti občin ustanoviteljic glede škode, povzročene z nezakonitim delom zaposlenega. Predlagamo, </w:t>
      </w:r>
      <w:r w:rsidRPr="007D22B8">
        <w:rPr>
          <w:rFonts w:ascii="Arial" w:hAnsi="Arial" w:cs="Arial"/>
          <w:color w:val="000000"/>
          <w:sz w:val="24"/>
          <w:szCs w:val="24"/>
        </w:rPr>
        <w:t>da se odstavek dopolni  v smislu, da se poudari odgovornost delavca.</w:t>
      </w:r>
    </w:p>
    <w:p w14:paraId="60D129A9" w14:textId="77777777" w:rsidR="007D22B8" w:rsidRDefault="007D22B8" w:rsidP="00252686">
      <w:pPr>
        <w:pStyle w:val="Pripombabesedilo"/>
        <w:jc w:val="both"/>
        <w:rPr>
          <w:rFonts w:ascii="Arial" w:hAnsi="Arial" w:cs="Arial"/>
          <w:color w:val="000000"/>
          <w:sz w:val="24"/>
          <w:szCs w:val="24"/>
        </w:rPr>
      </w:pPr>
    </w:p>
    <w:p w14:paraId="3E7593D3" w14:textId="48A78F57" w:rsidR="00252686" w:rsidRPr="000A014A" w:rsidRDefault="007D22B8" w:rsidP="000A014A">
      <w:pPr>
        <w:pStyle w:val="Pripombabesedilo"/>
        <w:jc w:val="both"/>
        <w:rPr>
          <w:rFonts w:ascii="Arial" w:hAnsi="Arial" w:cs="Arial"/>
          <w:sz w:val="24"/>
          <w:szCs w:val="24"/>
          <w:u w:val="single"/>
        </w:rPr>
      </w:pPr>
      <w:r w:rsidRPr="000A014A">
        <w:rPr>
          <w:rFonts w:ascii="Arial" w:hAnsi="Arial" w:cs="Arial"/>
          <w:color w:val="000000"/>
          <w:sz w:val="24"/>
          <w:szCs w:val="24"/>
        </w:rPr>
        <w:t xml:space="preserve">Predlog se zavrne. </w:t>
      </w:r>
      <w:r w:rsidR="000A014A" w:rsidRPr="000A014A">
        <w:rPr>
          <w:rFonts w:ascii="Arial" w:hAnsi="Arial" w:cs="Arial"/>
          <w:sz w:val="24"/>
          <w:szCs w:val="24"/>
        </w:rPr>
        <w:t>Tematika</w:t>
      </w:r>
      <w:r w:rsidRPr="000A014A">
        <w:rPr>
          <w:rFonts w:ascii="Arial" w:hAnsi="Arial" w:cs="Arial"/>
          <w:sz w:val="24"/>
          <w:szCs w:val="24"/>
        </w:rPr>
        <w:t xml:space="preserve"> solidarne odgovornosti </w:t>
      </w:r>
      <w:r w:rsidR="000A014A" w:rsidRPr="000A014A">
        <w:rPr>
          <w:rFonts w:ascii="Arial" w:hAnsi="Arial" w:cs="Arial"/>
          <w:sz w:val="24"/>
          <w:szCs w:val="24"/>
        </w:rPr>
        <w:t xml:space="preserve">je </w:t>
      </w:r>
      <w:r w:rsidRPr="000A014A">
        <w:rPr>
          <w:rFonts w:ascii="Arial" w:hAnsi="Arial" w:cs="Arial"/>
          <w:sz w:val="24"/>
          <w:szCs w:val="24"/>
        </w:rPr>
        <w:t xml:space="preserve">zajeta v </w:t>
      </w:r>
      <w:r w:rsidR="000A014A" w:rsidRPr="000A014A">
        <w:rPr>
          <w:rFonts w:ascii="Arial" w:hAnsi="Arial" w:cs="Arial"/>
          <w:sz w:val="24"/>
          <w:szCs w:val="24"/>
        </w:rPr>
        <w:t>49. členu Zakona o lokalni samoupravi</w:t>
      </w:r>
      <w:r w:rsidR="000A014A">
        <w:rPr>
          <w:rFonts w:ascii="Arial" w:hAnsi="Arial" w:cs="Arial"/>
          <w:sz w:val="24"/>
          <w:szCs w:val="24"/>
        </w:rPr>
        <w:t>. V</w:t>
      </w:r>
      <w:r w:rsidRPr="000A014A">
        <w:rPr>
          <w:rFonts w:ascii="Arial" w:hAnsi="Arial" w:cs="Arial"/>
          <w:sz w:val="24"/>
          <w:szCs w:val="24"/>
        </w:rPr>
        <w:t xml:space="preserve"> sklopu usklajevanj občin ustanoviteljic</w:t>
      </w:r>
      <w:r w:rsidR="000A014A">
        <w:rPr>
          <w:rFonts w:ascii="Arial" w:hAnsi="Arial" w:cs="Arial"/>
          <w:sz w:val="24"/>
          <w:szCs w:val="24"/>
        </w:rPr>
        <w:t xml:space="preserve"> je bil zato</w:t>
      </w:r>
      <w:r w:rsidRPr="000A014A">
        <w:rPr>
          <w:rFonts w:ascii="Arial" w:hAnsi="Arial" w:cs="Arial"/>
          <w:sz w:val="24"/>
          <w:szCs w:val="24"/>
        </w:rPr>
        <w:t xml:space="preserve"> sprejet dodaten predlog, da se 8. odstavek 11. člena črta</w:t>
      </w:r>
      <w:r w:rsidR="000A014A">
        <w:rPr>
          <w:rFonts w:ascii="Arial" w:hAnsi="Arial" w:cs="Arial"/>
          <w:sz w:val="24"/>
          <w:szCs w:val="24"/>
        </w:rPr>
        <w:t>, ker ni potrebe, da se določila podvajajo.</w:t>
      </w:r>
    </w:p>
    <w:p w14:paraId="053B57F7" w14:textId="77777777" w:rsidR="007D22B8" w:rsidRDefault="007D22B8" w:rsidP="006568FA">
      <w:pPr>
        <w:jc w:val="both"/>
        <w:rPr>
          <w:rFonts w:ascii="Arial" w:hAnsi="Arial" w:cs="Arial"/>
          <w:lang w:val="sl-SI"/>
        </w:rPr>
      </w:pPr>
    </w:p>
    <w:p w14:paraId="50AA52BB" w14:textId="4CB81EB9" w:rsidR="007D22B8" w:rsidRDefault="007D22B8" w:rsidP="006568FA">
      <w:pPr>
        <w:jc w:val="both"/>
        <w:rPr>
          <w:rFonts w:ascii="Arial" w:hAnsi="Arial" w:cs="Arial"/>
          <w:lang w:val="sl-SI"/>
        </w:rPr>
      </w:pPr>
      <w:r>
        <w:rPr>
          <w:rFonts w:ascii="Arial" w:hAnsi="Arial" w:cs="Arial"/>
          <w:lang w:val="sl-SI"/>
        </w:rPr>
        <w:t>13. člen</w:t>
      </w:r>
    </w:p>
    <w:p w14:paraId="3134AC06" w14:textId="5CC06E26" w:rsidR="007D22B8" w:rsidRDefault="007D22B8" w:rsidP="006568FA">
      <w:pPr>
        <w:jc w:val="both"/>
        <w:rPr>
          <w:rFonts w:ascii="Arial" w:hAnsi="Arial" w:cs="Arial"/>
          <w:lang w:val="sl-SI"/>
        </w:rPr>
      </w:pPr>
      <w:r w:rsidRPr="007D22B8">
        <w:rPr>
          <w:rFonts w:ascii="Arial" w:hAnsi="Arial" w:cs="Arial"/>
          <w:u w:val="single"/>
          <w:lang w:val="sl-SI"/>
        </w:rPr>
        <w:t>Predlog Občina Radeče:</w:t>
      </w:r>
      <w:r w:rsidRPr="007D22B8">
        <w:rPr>
          <w:rFonts w:ascii="Arial" w:hAnsi="Arial" w:cs="Arial"/>
          <w:lang w:val="sl-SI"/>
        </w:rPr>
        <w:t xml:space="preserve"> </w:t>
      </w:r>
      <w:r>
        <w:rPr>
          <w:rFonts w:ascii="Arial" w:hAnsi="Arial" w:cs="Arial"/>
          <w:lang w:val="sl-SI"/>
        </w:rPr>
        <w:t xml:space="preserve">člen govori o organizaciji dela oziroma o izboru vodje inšpektorata. Predlagamo, da </w:t>
      </w:r>
      <w:r w:rsidRPr="007D22B8">
        <w:rPr>
          <w:rFonts w:ascii="Arial" w:hAnsi="Arial" w:cs="Arial"/>
          <w:lang w:val="sl-SI"/>
        </w:rPr>
        <w:t>se v določbi doda besedilo v smislu, da so delovne naloge in pogoji za zasedbo delovnega mesta Vodja- Inšpektor svetnik navedeni oz. opredeljeni v aktu o sistemizaciji.</w:t>
      </w:r>
    </w:p>
    <w:p w14:paraId="0DD24BB4" w14:textId="77777777" w:rsidR="007A41CA" w:rsidRDefault="007A41CA" w:rsidP="006568FA">
      <w:pPr>
        <w:jc w:val="both"/>
        <w:rPr>
          <w:rFonts w:ascii="Arial" w:hAnsi="Arial" w:cs="Arial"/>
          <w:lang w:val="sl-SI"/>
        </w:rPr>
      </w:pPr>
    </w:p>
    <w:p w14:paraId="617674B0" w14:textId="77777777" w:rsidR="007A41CA" w:rsidRDefault="007A41CA" w:rsidP="006568FA">
      <w:pPr>
        <w:jc w:val="both"/>
        <w:rPr>
          <w:rFonts w:ascii="Arial" w:hAnsi="Arial" w:cs="Arial"/>
          <w:lang w:val="sl-SI"/>
        </w:rPr>
      </w:pPr>
      <w:r>
        <w:rPr>
          <w:rFonts w:ascii="Arial" w:hAnsi="Arial" w:cs="Arial"/>
          <w:lang w:val="sl-SI"/>
        </w:rPr>
        <w:t xml:space="preserve">Predlog se zavrne. Sprejem sistemizacije je na podlagi Zakona o delovnih razmerjih in Zakon o javnih uslužbencih nujen in potreben za postopek zaposlitve, zato ni potrebe, da se to posebej opredeljuje tudi v odloku. Prav tako pa je sam postopek načina sprejema sistemizacije določen v 16. členu predloga odloka. </w:t>
      </w:r>
    </w:p>
    <w:p w14:paraId="55D7EFAA" w14:textId="77777777" w:rsidR="007A41CA" w:rsidRDefault="007A41CA" w:rsidP="006568FA">
      <w:pPr>
        <w:jc w:val="both"/>
        <w:rPr>
          <w:rFonts w:ascii="Arial" w:hAnsi="Arial" w:cs="Arial"/>
          <w:lang w:val="sl-SI"/>
        </w:rPr>
      </w:pPr>
    </w:p>
    <w:p w14:paraId="57AEF71B" w14:textId="3AEBA9E4" w:rsidR="007A41CA" w:rsidRDefault="007A41CA" w:rsidP="006568FA">
      <w:pPr>
        <w:jc w:val="both"/>
        <w:rPr>
          <w:rFonts w:ascii="Arial" w:hAnsi="Arial" w:cs="Arial"/>
          <w:lang w:val="sl-SI"/>
        </w:rPr>
      </w:pPr>
      <w:r w:rsidRPr="007A41CA">
        <w:rPr>
          <w:rFonts w:ascii="Arial" w:hAnsi="Arial" w:cs="Arial"/>
          <w:lang w:val="sl-SI"/>
        </w:rPr>
        <w:lastRenderedPageBreak/>
        <w:t xml:space="preserve">Občinskemu svetu predlagamo, da </w:t>
      </w:r>
      <w:r>
        <w:rPr>
          <w:rFonts w:ascii="Arial" w:hAnsi="Arial" w:cs="Arial"/>
          <w:lang w:val="sl-SI"/>
        </w:rPr>
        <w:t>predlog odloka</w:t>
      </w:r>
      <w:r w:rsidRPr="007A41CA">
        <w:rPr>
          <w:rFonts w:ascii="Arial" w:hAnsi="Arial" w:cs="Arial"/>
          <w:lang w:val="sl-SI"/>
        </w:rPr>
        <w:t xml:space="preserve"> obravnava </w:t>
      </w:r>
      <w:r>
        <w:rPr>
          <w:rFonts w:ascii="Arial" w:hAnsi="Arial" w:cs="Arial"/>
          <w:lang w:val="sl-SI"/>
        </w:rPr>
        <w:t>in ga sprejme v predlagani vsebini.</w:t>
      </w:r>
    </w:p>
    <w:p w14:paraId="3038C406" w14:textId="77777777" w:rsidR="007D22B8" w:rsidRDefault="007D22B8" w:rsidP="006568FA">
      <w:pPr>
        <w:jc w:val="both"/>
        <w:rPr>
          <w:rFonts w:ascii="Arial" w:hAnsi="Arial" w:cs="Arial"/>
          <w:lang w:val="sl-SI"/>
        </w:rPr>
      </w:pPr>
    </w:p>
    <w:p w14:paraId="2A66969F" w14:textId="77777777" w:rsidR="009458C9" w:rsidRPr="00123D22" w:rsidRDefault="009458C9" w:rsidP="009458C9">
      <w:pPr>
        <w:rPr>
          <w:rFonts w:ascii="Arial" w:hAnsi="Arial" w:cs="Arial"/>
          <w:sz w:val="22"/>
          <w:szCs w:val="22"/>
        </w:rPr>
      </w:pPr>
    </w:p>
    <w:p w14:paraId="3CAD08D6" w14:textId="77777777" w:rsidR="009458C9" w:rsidRPr="00123D22" w:rsidRDefault="009458C9" w:rsidP="009458C9">
      <w:pPr>
        <w:rPr>
          <w:rFonts w:ascii="Arial" w:hAnsi="Arial" w:cs="Arial"/>
          <w:sz w:val="22"/>
          <w:szCs w:val="22"/>
        </w:rPr>
      </w:pPr>
    </w:p>
    <w:p w14:paraId="1974BF4E" w14:textId="77777777" w:rsidR="009458C9" w:rsidRDefault="009458C9" w:rsidP="00D40827">
      <w:pPr>
        <w:tabs>
          <w:tab w:val="left" w:pos="993"/>
        </w:tabs>
        <w:rPr>
          <w:rFonts w:ascii="Arial" w:hAnsi="Arial" w:cs="Arial"/>
          <w:lang w:val="sl-SI"/>
        </w:rPr>
      </w:pPr>
    </w:p>
    <w:sectPr w:rsidR="009458C9" w:rsidSect="00755774">
      <w:footerReference w:type="even" r:id="rId34"/>
      <w:footerReference w:type="default" r:id="rId3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B4C32" w14:textId="77777777" w:rsidR="00C16B23" w:rsidRDefault="00C16B23">
      <w:r>
        <w:separator/>
      </w:r>
    </w:p>
  </w:endnote>
  <w:endnote w:type="continuationSeparator" w:id="0">
    <w:p w14:paraId="35F0E9CD" w14:textId="77777777" w:rsidR="00C16B23" w:rsidRDefault="00C1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8A9A" w14:textId="77777777" w:rsidR="002868F2" w:rsidRDefault="002868F2" w:rsidP="006B132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C9EFA3" w14:textId="77777777" w:rsidR="002868F2" w:rsidRDefault="002868F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E3AD" w14:textId="3DA53B91" w:rsidR="002868F2" w:rsidRPr="002A32E7" w:rsidRDefault="002868F2" w:rsidP="005F733F">
    <w:pPr>
      <w:pStyle w:val="Noga"/>
      <w:framePr w:wrap="around" w:vAnchor="text" w:hAnchor="margin" w:xAlign="center" w:y="1"/>
      <w:rPr>
        <w:rStyle w:val="tevilkastrani"/>
        <w:rFonts w:ascii="Arial" w:hAnsi="Arial" w:cs="Arial"/>
        <w:sz w:val="18"/>
        <w:szCs w:val="18"/>
      </w:rPr>
    </w:pPr>
    <w:r w:rsidRPr="002A32E7">
      <w:rPr>
        <w:rStyle w:val="tevilkastrani"/>
        <w:rFonts w:ascii="Arial" w:hAnsi="Arial" w:cs="Arial"/>
        <w:sz w:val="18"/>
        <w:szCs w:val="18"/>
      </w:rPr>
      <w:fldChar w:fldCharType="begin"/>
    </w:r>
    <w:r w:rsidRPr="002A32E7">
      <w:rPr>
        <w:rStyle w:val="tevilkastrani"/>
        <w:rFonts w:ascii="Arial" w:hAnsi="Arial" w:cs="Arial"/>
        <w:sz w:val="18"/>
        <w:szCs w:val="18"/>
      </w:rPr>
      <w:instrText xml:space="preserve">PAGE  </w:instrText>
    </w:r>
    <w:r w:rsidRPr="002A32E7">
      <w:rPr>
        <w:rStyle w:val="tevilkastrani"/>
        <w:rFonts w:ascii="Arial" w:hAnsi="Arial" w:cs="Arial"/>
        <w:sz w:val="18"/>
        <w:szCs w:val="18"/>
      </w:rPr>
      <w:fldChar w:fldCharType="separate"/>
    </w:r>
    <w:r w:rsidR="00962D23">
      <w:rPr>
        <w:rStyle w:val="tevilkastrani"/>
        <w:rFonts w:ascii="Arial" w:hAnsi="Arial" w:cs="Arial"/>
        <w:noProof/>
        <w:sz w:val="18"/>
        <w:szCs w:val="18"/>
      </w:rPr>
      <w:t>8</w:t>
    </w:r>
    <w:r w:rsidRPr="002A32E7">
      <w:rPr>
        <w:rStyle w:val="tevilkastrani"/>
        <w:rFonts w:ascii="Arial" w:hAnsi="Arial" w:cs="Arial"/>
        <w:sz w:val="18"/>
        <w:szCs w:val="18"/>
      </w:rPr>
      <w:fldChar w:fldCharType="end"/>
    </w:r>
  </w:p>
  <w:p w14:paraId="58400B69" w14:textId="77777777" w:rsidR="002868F2" w:rsidRDefault="002868F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E011" w14:textId="77777777" w:rsidR="00C16B23" w:rsidRDefault="00C16B23">
      <w:r>
        <w:separator/>
      </w:r>
    </w:p>
  </w:footnote>
  <w:footnote w:type="continuationSeparator" w:id="0">
    <w:p w14:paraId="2F8F9678" w14:textId="77777777" w:rsidR="00C16B23" w:rsidRDefault="00C16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6C6"/>
    <w:multiLevelType w:val="hybridMultilevel"/>
    <w:tmpl w:val="5B80BC64"/>
    <w:lvl w:ilvl="0" w:tplc="78B06E82">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
    <w:nsid w:val="04CB1BA2"/>
    <w:multiLevelType w:val="hybridMultilevel"/>
    <w:tmpl w:val="B0205CE2"/>
    <w:lvl w:ilvl="0" w:tplc="8B0E22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5232618"/>
    <w:multiLevelType w:val="hybridMultilevel"/>
    <w:tmpl w:val="12DC05A0"/>
    <w:lvl w:ilvl="0" w:tplc="78B06E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683562"/>
    <w:multiLevelType w:val="hybridMultilevel"/>
    <w:tmpl w:val="948EA25C"/>
    <w:lvl w:ilvl="0" w:tplc="59F0E1A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229C67C6"/>
    <w:multiLevelType w:val="hybridMultilevel"/>
    <w:tmpl w:val="85CEA5E8"/>
    <w:lvl w:ilvl="0" w:tplc="027C93B2">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9EC7D45"/>
    <w:multiLevelType w:val="hybridMultilevel"/>
    <w:tmpl w:val="41640F8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BDD7A2F"/>
    <w:multiLevelType w:val="hybridMultilevel"/>
    <w:tmpl w:val="0ABE6F14"/>
    <w:lvl w:ilvl="0" w:tplc="209A1B06">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nsid w:val="302832E6"/>
    <w:multiLevelType w:val="hybridMultilevel"/>
    <w:tmpl w:val="E0F82B30"/>
    <w:lvl w:ilvl="0" w:tplc="53C6360E">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32522B5F"/>
    <w:multiLevelType w:val="hybridMultilevel"/>
    <w:tmpl w:val="CD0843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385E3115"/>
    <w:multiLevelType w:val="multilevel"/>
    <w:tmpl w:val="2D1877D6"/>
    <w:lvl w:ilvl="0">
      <w:start w:val="1"/>
      <w:numFmt w:val="upperRoman"/>
      <w:lvlText w:val="%1."/>
      <w:lvlJc w:val="left"/>
      <w:pPr>
        <w:tabs>
          <w:tab w:val="num" w:pos="720"/>
        </w:tabs>
        <w:ind w:left="720" w:hanging="720"/>
      </w:pPr>
    </w:lvl>
    <w:lvl w:ilvl="1">
      <w:start w:val="29"/>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613A8E"/>
    <w:multiLevelType w:val="hybridMultilevel"/>
    <w:tmpl w:val="1E32B3F2"/>
    <w:lvl w:ilvl="0" w:tplc="B300A0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0857B1B"/>
    <w:multiLevelType w:val="hybridMultilevel"/>
    <w:tmpl w:val="AD8C5F9C"/>
    <w:lvl w:ilvl="0" w:tplc="D4541520">
      <w:start w:val="3"/>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nsid w:val="4A474611"/>
    <w:multiLevelType w:val="hybridMultilevel"/>
    <w:tmpl w:val="9C3649D6"/>
    <w:lvl w:ilvl="0" w:tplc="B300A072">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00F04E1"/>
    <w:multiLevelType w:val="hybridMultilevel"/>
    <w:tmpl w:val="A35A3410"/>
    <w:lvl w:ilvl="0" w:tplc="FAE270D8">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D7C158E"/>
    <w:multiLevelType w:val="hybridMultilevel"/>
    <w:tmpl w:val="08308D62"/>
    <w:lvl w:ilvl="0" w:tplc="4660353E">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nsid w:val="6FCE75CC"/>
    <w:multiLevelType w:val="hybridMultilevel"/>
    <w:tmpl w:val="DD26B12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777B7A6A"/>
    <w:multiLevelType w:val="hybridMultilevel"/>
    <w:tmpl w:val="F5E6FDEA"/>
    <w:lvl w:ilvl="0" w:tplc="78B06E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78039C6"/>
    <w:multiLevelType w:val="hybridMultilevel"/>
    <w:tmpl w:val="BAFE21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9"/>
  </w:num>
  <w:num w:numId="2">
    <w:abstractNumId w:val="15"/>
  </w:num>
  <w:num w:numId="3">
    <w:abstractNumId w:val="16"/>
  </w:num>
  <w:num w:numId="4">
    <w:abstractNumId w:val="0"/>
  </w:num>
  <w:num w:numId="5">
    <w:abstractNumId w:val="7"/>
  </w:num>
  <w:num w:numId="6">
    <w:abstractNumId w:val="14"/>
  </w:num>
  <w:num w:numId="7">
    <w:abstractNumId w:val="11"/>
  </w:num>
  <w:num w:numId="8">
    <w:abstractNumId w:val="6"/>
  </w:num>
  <w:num w:numId="9">
    <w:abstractNumId w:val="3"/>
  </w:num>
  <w:num w:numId="10">
    <w:abstractNumId w:val="1"/>
  </w:num>
  <w:num w:numId="11">
    <w:abstractNumId w:val="2"/>
  </w:num>
  <w:num w:numId="12">
    <w:abstractNumId w:val="13"/>
  </w:num>
  <w:num w:numId="13">
    <w:abstractNumId w:val="12"/>
  </w:num>
  <w:num w:numId="14">
    <w:abstractNumId w:val="8"/>
  </w:num>
  <w:num w:numId="15">
    <w:abstractNumId w:val="5"/>
  </w:num>
  <w:num w:numId="16">
    <w:abstractNumId w:val="10"/>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29"/>
    <w:rsid w:val="00000072"/>
    <w:rsid w:val="00000C4D"/>
    <w:rsid w:val="00001FAF"/>
    <w:rsid w:val="00006DDC"/>
    <w:rsid w:val="000076DD"/>
    <w:rsid w:val="0001000C"/>
    <w:rsid w:val="0001025C"/>
    <w:rsid w:val="0001139E"/>
    <w:rsid w:val="00012723"/>
    <w:rsid w:val="0001281D"/>
    <w:rsid w:val="00016A91"/>
    <w:rsid w:val="000222A3"/>
    <w:rsid w:val="00024094"/>
    <w:rsid w:val="00025E05"/>
    <w:rsid w:val="00026C06"/>
    <w:rsid w:val="00027D7C"/>
    <w:rsid w:val="0003030A"/>
    <w:rsid w:val="000304FC"/>
    <w:rsid w:val="0003595D"/>
    <w:rsid w:val="000401F5"/>
    <w:rsid w:val="00040324"/>
    <w:rsid w:val="0004166F"/>
    <w:rsid w:val="0004361E"/>
    <w:rsid w:val="000447AF"/>
    <w:rsid w:val="000460F4"/>
    <w:rsid w:val="00046A10"/>
    <w:rsid w:val="000471C9"/>
    <w:rsid w:val="00047338"/>
    <w:rsid w:val="00051B42"/>
    <w:rsid w:val="000525F9"/>
    <w:rsid w:val="0005523A"/>
    <w:rsid w:val="000560D2"/>
    <w:rsid w:val="000562F3"/>
    <w:rsid w:val="000564F0"/>
    <w:rsid w:val="00056EDB"/>
    <w:rsid w:val="0005732A"/>
    <w:rsid w:val="000576B7"/>
    <w:rsid w:val="00060E98"/>
    <w:rsid w:val="0006105E"/>
    <w:rsid w:val="00062A69"/>
    <w:rsid w:val="00062A7F"/>
    <w:rsid w:val="00063A8B"/>
    <w:rsid w:val="00065763"/>
    <w:rsid w:val="00065D3D"/>
    <w:rsid w:val="00065E84"/>
    <w:rsid w:val="000721BC"/>
    <w:rsid w:val="000758C2"/>
    <w:rsid w:val="00077DBE"/>
    <w:rsid w:val="00082A0E"/>
    <w:rsid w:val="00083610"/>
    <w:rsid w:val="0008405F"/>
    <w:rsid w:val="000852E7"/>
    <w:rsid w:val="00085567"/>
    <w:rsid w:val="00086814"/>
    <w:rsid w:val="00094F40"/>
    <w:rsid w:val="000A014A"/>
    <w:rsid w:val="000A57D4"/>
    <w:rsid w:val="000A5C9E"/>
    <w:rsid w:val="000A69D3"/>
    <w:rsid w:val="000B0D99"/>
    <w:rsid w:val="000B3714"/>
    <w:rsid w:val="000B3D76"/>
    <w:rsid w:val="000B4E4B"/>
    <w:rsid w:val="000B70E0"/>
    <w:rsid w:val="000C0B26"/>
    <w:rsid w:val="000C1283"/>
    <w:rsid w:val="000C7CED"/>
    <w:rsid w:val="000D02FE"/>
    <w:rsid w:val="000D1F03"/>
    <w:rsid w:val="000D3A4E"/>
    <w:rsid w:val="000D3A8A"/>
    <w:rsid w:val="000D40F9"/>
    <w:rsid w:val="000D7905"/>
    <w:rsid w:val="000E736D"/>
    <w:rsid w:val="000F0413"/>
    <w:rsid w:val="000F07BA"/>
    <w:rsid w:val="000F6520"/>
    <w:rsid w:val="000F6F75"/>
    <w:rsid w:val="000F7ECE"/>
    <w:rsid w:val="00100CF5"/>
    <w:rsid w:val="00102B76"/>
    <w:rsid w:val="00102C53"/>
    <w:rsid w:val="0010506E"/>
    <w:rsid w:val="001063D0"/>
    <w:rsid w:val="00107AFC"/>
    <w:rsid w:val="00114AED"/>
    <w:rsid w:val="00116B4B"/>
    <w:rsid w:val="001208D0"/>
    <w:rsid w:val="00121333"/>
    <w:rsid w:val="001249A5"/>
    <w:rsid w:val="00125EE9"/>
    <w:rsid w:val="001329F7"/>
    <w:rsid w:val="00132E4A"/>
    <w:rsid w:val="001412A4"/>
    <w:rsid w:val="00142E73"/>
    <w:rsid w:val="00150CE0"/>
    <w:rsid w:val="001519B4"/>
    <w:rsid w:val="00152313"/>
    <w:rsid w:val="001530EF"/>
    <w:rsid w:val="0015334D"/>
    <w:rsid w:val="00154111"/>
    <w:rsid w:val="00156461"/>
    <w:rsid w:val="00157989"/>
    <w:rsid w:val="001661BE"/>
    <w:rsid w:val="00166BCA"/>
    <w:rsid w:val="00166D63"/>
    <w:rsid w:val="0016750B"/>
    <w:rsid w:val="001716AA"/>
    <w:rsid w:val="0017242A"/>
    <w:rsid w:val="00173E86"/>
    <w:rsid w:val="00181D85"/>
    <w:rsid w:val="00181EE5"/>
    <w:rsid w:val="001850B3"/>
    <w:rsid w:val="00185681"/>
    <w:rsid w:val="00186D55"/>
    <w:rsid w:val="00187FA7"/>
    <w:rsid w:val="00192AEF"/>
    <w:rsid w:val="00193841"/>
    <w:rsid w:val="00196DE0"/>
    <w:rsid w:val="001A08A5"/>
    <w:rsid w:val="001A1474"/>
    <w:rsid w:val="001A6D21"/>
    <w:rsid w:val="001B4CDD"/>
    <w:rsid w:val="001C0820"/>
    <w:rsid w:val="001C0E8D"/>
    <w:rsid w:val="001C124B"/>
    <w:rsid w:val="001C1D7B"/>
    <w:rsid w:val="001C3ADD"/>
    <w:rsid w:val="001C6D4D"/>
    <w:rsid w:val="001C7FCA"/>
    <w:rsid w:val="001D1265"/>
    <w:rsid w:val="001D39F1"/>
    <w:rsid w:val="001D5DF2"/>
    <w:rsid w:val="001D5FB6"/>
    <w:rsid w:val="001E1E52"/>
    <w:rsid w:val="001E391F"/>
    <w:rsid w:val="001E3D08"/>
    <w:rsid w:val="001E6A89"/>
    <w:rsid w:val="001E6C1B"/>
    <w:rsid w:val="001F19C9"/>
    <w:rsid w:val="001F1B9A"/>
    <w:rsid w:val="001F251F"/>
    <w:rsid w:val="001F383A"/>
    <w:rsid w:val="001F6022"/>
    <w:rsid w:val="001F6169"/>
    <w:rsid w:val="0020158B"/>
    <w:rsid w:val="00203605"/>
    <w:rsid w:val="00205F6D"/>
    <w:rsid w:val="002060E5"/>
    <w:rsid w:val="00206D08"/>
    <w:rsid w:val="00212638"/>
    <w:rsid w:val="002136A9"/>
    <w:rsid w:val="002136BE"/>
    <w:rsid w:val="0021397B"/>
    <w:rsid w:val="00213A7E"/>
    <w:rsid w:val="00213B61"/>
    <w:rsid w:val="00216F60"/>
    <w:rsid w:val="0021792D"/>
    <w:rsid w:val="00221653"/>
    <w:rsid w:val="002237AA"/>
    <w:rsid w:val="00224259"/>
    <w:rsid w:val="00227E17"/>
    <w:rsid w:val="00231EA0"/>
    <w:rsid w:val="00234081"/>
    <w:rsid w:val="0023677E"/>
    <w:rsid w:val="002369A2"/>
    <w:rsid w:val="00236F8A"/>
    <w:rsid w:val="0024428E"/>
    <w:rsid w:val="002502EE"/>
    <w:rsid w:val="00252686"/>
    <w:rsid w:val="0026345F"/>
    <w:rsid w:val="00270F42"/>
    <w:rsid w:val="00272059"/>
    <w:rsid w:val="00272790"/>
    <w:rsid w:val="00272B18"/>
    <w:rsid w:val="00272BD4"/>
    <w:rsid w:val="002736E7"/>
    <w:rsid w:val="0028383D"/>
    <w:rsid w:val="002854F3"/>
    <w:rsid w:val="002868F2"/>
    <w:rsid w:val="00287502"/>
    <w:rsid w:val="00290618"/>
    <w:rsid w:val="00292E06"/>
    <w:rsid w:val="002A32E7"/>
    <w:rsid w:val="002A5089"/>
    <w:rsid w:val="002B4AA1"/>
    <w:rsid w:val="002B54DC"/>
    <w:rsid w:val="002B5C73"/>
    <w:rsid w:val="002B6F45"/>
    <w:rsid w:val="002B741B"/>
    <w:rsid w:val="002C0A18"/>
    <w:rsid w:val="002C2D96"/>
    <w:rsid w:val="002C5F24"/>
    <w:rsid w:val="002C769F"/>
    <w:rsid w:val="002D03BA"/>
    <w:rsid w:val="002D200F"/>
    <w:rsid w:val="002D3C55"/>
    <w:rsid w:val="002D6545"/>
    <w:rsid w:val="002E154E"/>
    <w:rsid w:val="002E39EE"/>
    <w:rsid w:val="002E6818"/>
    <w:rsid w:val="002E7356"/>
    <w:rsid w:val="002F1676"/>
    <w:rsid w:val="002F38B2"/>
    <w:rsid w:val="002F55A8"/>
    <w:rsid w:val="002F6909"/>
    <w:rsid w:val="002F7D11"/>
    <w:rsid w:val="00302227"/>
    <w:rsid w:val="00304A7E"/>
    <w:rsid w:val="0030569F"/>
    <w:rsid w:val="00305C96"/>
    <w:rsid w:val="003072D7"/>
    <w:rsid w:val="0031391A"/>
    <w:rsid w:val="00313FFE"/>
    <w:rsid w:val="0031674C"/>
    <w:rsid w:val="00322E03"/>
    <w:rsid w:val="0032496A"/>
    <w:rsid w:val="00330752"/>
    <w:rsid w:val="00335072"/>
    <w:rsid w:val="003376FE"/>
    <w:rsid w:val="0034755B"/>
    <w:rsid w:val="00355D76"/>
    <w:rsid w:val="00355FC9"/>
    <w:rsid w:val="00356008"/>
    <w:rsid w:val="00356075"/>
    <w:rsid w:val="003579D4"/>
    <w:rsid w:val="0036076B"/>
    <w:rsid w:val="00363910"/>
    <w:rsid w:val="00364504"/>
    <w:rsid w:val="00371C50"/>
    <w:rsid w:val="00373FBB"/>
    <w:rsid w:val="00376380"/>
    <w:rsid w:val="003775A4"/>
    <w:rsid w:val="00380C23"/>
    <w:rsid w:val="003851B5"/>
    <w:rsid w:val="003905D0"/>
    <w:rsid w:val="0039129C"/>
    <w:rsid w:val="00396D91"/>
    <w:rsid w:val="003971C8"/>
    <w:rsid w:val="003972F0"/>
    <w:rsid w:val="003A0382"/>
    <w:rsid w:val="003A31BD"/>
    <w:rsid w:val="003A6F07"/>
    <w:rsid w:val="003B478D"/>
    <w:rsid w:val="003C15A9"/>
    <w:rsid w:val="003C20BF"/>
    <w:rsid w:val="003C42CE"/>
    <w:rsid w:val="003C4B48"/>
    <w:rsid w:val="003D198F"/>
    <w:rsid w:val="003D248F"/>
    <w:rsid w:val="003E1443"/>
    <w:rsid w:val="003E3339"/>
    <w:rsid w:val="003E34A9"/>
    <w:rsid w:val="003E44EA"/>
    <w:rsid w:val="003E5CF7"/>
    <w:rsid w:val="003E6E0D"/>
    <w:rsid w:val="003F0CF0"/>
    <w:rsid w:val="003F13B3"/>
    <w:rsid w:val="003F2E9A"/>
    <w:rsid w:val="003F374E"/>
    <w:rsid w:val="003F413E"/>
    <w:rsid w:val="003F4912"/>
    <w:rsid w:val="00402456"/>
    <w:rsid w:val="004025C9"/>
    <w:rsid w:val="00411A12"/>
    <w:rsid w:val="00414F17"/>
    <w:rsid w:val="00415611"/>
    <w:rsid w:val="004156E7"/>
    <w:rsid w:val="00420A86"/>
    <w:rsid w:val="00421732"/>
    <w:rsid w:val="0042235E"/>
    <w:rsid w:val="00424BEC"/>
    <w:rsid w:val="00425F0A"/>
    <w:rsid w:val="004272C8"/>
    <w:rsid w:val="0043236C"/>
    <w:rsid w:val="004335FF"/>
    <w:rsid w:val="00440FCC"/>
    <w:rsid w:val="00442E9A"/>
    <w:rsid w:val="004457B6"/>
    <w:rsid w:val="00446E6A"/>
    <w:rsid w:val="00447DEA"/>
    <w:rsid w:val="0045146E"/>
    <w:rsid w:val="00452828"/>
    <w:rsid w:val="00456FB5"/>
    <w:rsid w:val="004618EB"/>
    <w:rsid w:val="00466D4D"/>
    <w:rsid w:val="0047003D"/>
    <w:rsid w:val="00471DF7"/>
    <w:rsid w:val="00472174"/>
    <w:rsid w:val="004735C5"/>
    <w:rsid w:val="00476E0B"/>
    <w:rsid w:val="00477CF8"/>
    <w:rsid w:val="00480838"/>
    <w:rsid w:val="00483AA4"/>
    <w:rsid w:val="00484525"/>
    <w:rsid w:val="004846F3"/>
    <w:rsid w:val="00486180"/>
    <w:rsid w:val="0048622C"/>
    <w:rsid w:val="00487C0E"/>
    <w:rsid w:val="004920AC"/>
    <w:rsid w:val="00493E46"/>
    <w:rsid w:val="0049550E"/>
    <w:rsid w:val="00495858"/>
    <w:rsid w:val="00496212"/>
    <w:rsid w:val="004A0571"/>
    <w:rsid w:val="004A09C3"/>
    <w:rsid w:val="004A2A5B"/>
    <w:rsid w:val="004B0504"/>
    <w:rsid w:val="004B196A"/>
    <w:rsid w:val="004B32A2"/>
    <w:rsid w:val="004B38E9"/>
    <w:rsid w:val="004B4B35"/>
    <w:rsid w:val="004B6758"/>
    <w:rsid w:val="004C127F"/>
    <w:rsid w:val="004C29BC"/>
    <w:rsid w:val="004C4662"/>
    <w:rsid w:val="004C5C46"/>
    <w:rsid w:val="004C6FEF"/>
    <w:rsid w:val="004C7AD6"/>
    <w:rsid w:val="004D0A7A"/>
    <w:rsid w:val="004D4B7E"/>
    <w:rsid w:val="004D7A5F"/>
    <w:rsid w:val="004E1640"/>
    <w:rsid w:val="004E278D"/>
    <w:rsid w:val="004E40EC"/>
    <w:rsid w:val="004E6E5B"/>
    <w:rsid w:val="004F10C0"/>
    <w:rsid w:val="004F40E0"/>
    <w:rsid w:val="0050028D"/>
    <w:rsid w:val="00501591"/>
    <w:rsid w:val="0050235B"/>
    <w:rsid w:val="0050363F"/>
    <w:rsid w:val="00503A16"/>
    <w:rsid w:val="0050457C"/>
    <w:rsid w:val="0050596D"/>
    <w:rsid w:val="00506D43"/>
    <w:rsid w:val="00513A24"/>
    <w:rsid w:val="00514197"/>
    <w:rsid w:val="00516B82"/>
    <w:rsid w:val="005176D4"/>
    <w:rsid w:val="0052104D"/>
    <w:rsid w:val="00536A6E"/>
    <w:rsid w:val="005438C4"/>
    <w:rsid w:val="00552243"/>
    <w:rsid w:val="00554E99"/>
    <w:rsid w:val="0055756C"/>
    <w:rsid w:val="0056093C"/>
    <w:rsid w:val="00561FC3"/>
    <w:rsid w:val="005621DC"/>
    <w:rsid w:val="005637E1"/>
    <w:rsid w:val="005644F2"/>
    <w:rsid w:val="00575E38"/>
    <w:rsid w:val="00576B0C"/>
    <w:rsid w:val="00577853"/>
    <w:rsid w:val="00583565"/>
    <w:rsid w:val="0059042D"/>
    <w:rsid w:val="005943B8"/>
    <w:rsid w:val="00596525"/>
    <w:rsid w:val="005965D8"/>
    <w:rsid w:val="005A43B7"/>
    <w:rsid w:val="005B7EFF"/>
    <w:rsid w:val="005C5433"/>
    <w:rsid w:val="005C6C3E"/>
    <w:rsid w:val="005C72FB"/>
    <w:rsid w:val="005D4976"/>
    <w:rsid w:val="005D7C0D"/>
    <w:rsid w:val="005E0F41"/>
    <w:rsid w:val="005E6F18"/>
    <w:rsid w:val="005E758D"/>
    <w:rsid w:val="005F0514"/>
    <w:rsid w:val="005F21BA"/>
    <w:rsid w:val="005F2B56"/>
    <w:rsid w:val="005F733F"/>
    <w:rsid w:val="005F7EA3"/>
    <w:rsid w:val="00601308"/>
    <w:rsid w:val="006028E0"/>
    <w:rsid w:val="00607747"/>
    <w:rsid w:val="00610523"/>
    <w:rsid w:val="00613A13"/>
    <w:rsid w:val="00614C75"/>
    <w:rsid w:val="00624066"/>
    <w:rsid w:val="006254E6"/>
    <w:rsid w:val="006264A9"/>
    <w:rsid w:val="006265B7"/>
    <w:rsid w:val="00631667"/>
    <w:rsid w:val="0063257C"/>
    <w:rsid w:val="0063308B"/>
    <w:rsid w:val="0063575B"/>
    <w:rsid w:val="0063656C"/>
    <w:rsid w:val="0064032B"/>
    <w:rsid w:val="006433AD"/>
    <w:rsid w:val="006441EA"/>
    <w:rsid w:val="0065006E"/>
    <w:rsid w:val="00652E73"/>
    <w:rsid w:val="006545D2"/>
    <w:rsid w:val="00655D7A"/>
    <w:rsid w:val="006568FA"/>
    <w:rsid w:val="00657930"/>
    <w:rsid w:val="006617A4"/>
    <w:rsid w:val="00663A56"/>
    <w:rsid w:val="00664644"/>
    <w:rsid w:val="00664F8B"/>
    <w:rsid w:val="0066684A"/>
    <w:rsid w:val="00667389"/>
    <w:rsid w:val="00670BF8"/>
    <w:rsid w:val="00671581"/>
    <w:rsid w:val="006719D4"/>
    <w:rsid w:val="00672EF1"/>
    <w:rsid w:val="0068005F"/>
    <w:rsid w:val="00682BBA"/>
    <w:rsid w:val="00697E2D"/>
    <w:rsid w:val="006A40B9"/>
    <w:rsid w:val="006A7ABA"/>
    <w:rsid w:val="006B132A"/>
    <w:rsid w:val="006B1605"/>
    <w:rsid w:val="006B639F"/>
    <w:rsid w:val="006B792D"/>
    <w:rsid w:val="006B7B01"/>
    <w:rsid w:val="006B7F89"/>
    <w:rsid w:val="006C16D5"/>
    <w:rsid w:val="006C61EA"/>
    <w:rsid w:val="006D02A5"/>
    <w:rsid w:val="006D0756"/>
    <w:rsid w:val="006D083D"/>
    <w:rsid w:val="006D4649"/>
    <w:rsid w:val="006E302A"/>
    <w:rsid w:val="006E30A8"/>
    <w:rsid w:val="006E543A"/>
    <w:rsid w:val="006E649F"/>
    <w:rsid w:val="006F0D88"/>
    <w:rsid w:val="006F5A8B"/>
    <w:rsid w:val="006F6772"/>
    <w:rsid w:val="00700310"/>
    <w:rsid w:val="007006FB"/>
    <w:rsid w:val="007011A7"/>
    <w:rsid w:val="007019BE"/>
    <w:rsid w:val="00702C31"/>
    <w:rsid w:val="0071230D"/>
    <w:rsid w:val="00713DB7"/>
    <w:rsid w:val="00715559"/>
    <w:rsid w:val="00716750"/>
    <w:rsid w:val="00717B1F"/>
    <w:rsid w:val="00727E03"/>
    <w:rsid w:val="00730AAD"/>
    <w:rsid w:val="00741F97"/>
    <w:rsid w:val="00743BB3"/>
    <w:rsid w:val="00744C33"/>
    <w:rsid w:val="00745673"/>
    <w:rsid w:val="00746386"/>
    <w:rsid w:val="0074687F"/>
    <w:rsid w:val="00751BEF"/>
    <w:rsid w:val="00752762"/>
    <w:rsid w:val="00755774"/>
    <w:rsid w:val="00757A66"/>
    <w:rsid w:val="00757E5E"/>
    <w:rsid w:val="0076167F"/>
    <w:rsid w:val="00762FA5"/>
    <w:rsid w:val="007640B5"/>
    <w:rsid w:val="0077291C"/>
    <w:rsid w:val="0077453B"/>
    <w:rsid w:val="00774C3F"/>
    <w:rsid w:val="00777C7C"/>
    <w:rsid w:val="00780C7B"/>
    <w:rsid w:val="00783F9D"/>
    <w:rsid w:val="007853E3"/>
    <w:rsid w:val="00790A44"/>
    <w:rsid w:val="00792831"/>
    <w:rsid w:val="007931D9"/>
    <w:rsid w:val="00796115"/>
    <w:rsid w:val="007A1D31"/>
    <w:rsid w:val="007A3F45"/>
    <w:rsid w:val="007A41CA"/>
    <w:rsid w:val="007A4714"/>
    <w:rsid w:val="007A4AE6"/>
    <w:rsid w:val="007A4CD2"/>
    <w:rsid w:val="007A6866"/>
    <w:rsid w:val="007B1A02"/>
    <w:rsid w:val="007B299F"/>
    <w:rsid w:val="007B7089"/>
    <w:rsid w:val="007B7D3C"/>
    <w:rsid w:val="007C02BC"/>
    <w:rsid w:val="007C1E5B"/>
    <w:rsid w:val="007D22B8"/>
    <w:rsid w:val="007D2CC2"/>
    <w:rsid w:val="007D35CC"/>
    <w:rsid w:val="007D3E40"/>
    <w:rsid w:val="007D4EEC"/>
    <w:rsid w:val="007D6E64"/>
    <w:rsid w:val="007E144B"/>
    <w:rsid w:val="007E2682"/>
    <w:rsid w:val="007E4224"/>
    <w:rsid w:val="007E6174"/>
    <w:rsid w:val="007E76B4"/>
    <w:rsid w:val="007F4006"/>
    <w:rsid w:val="008019DA"/>
    <w:rsid w:val="008031C1"/>
    <w:rsid w:val="00805569"/>
    <w:rsid w:val="00811C8C"/>
    <w:rsid w:val="0081201C"/>
    <w:rsid w:val="00820435"/>
    <w:rsid w:val="00820688"/>
    <w:rsid w:val="0082482D"/>
    <w:rsid w:val="0082561F"/>
    <w:rsid w:val="00827528"/>
    <w:rsid w:val="00831349"/>
    <w:rsid w:val="00833903"/>
    <w:rsid w:val="0083428B"/>
    <w:rsid w:val="0084197B"/>
    <w:rsid w:val="0084385A"/>
    <w:rsid w:val="00846356"/>
    <w:rsid w:val="00852B87"/>
    <w:rsid w:val="0085371E"/>
    <w:rsid w:val="00860EF9"/>
    <w:rsid w:val="008653B4"/>
    <w:rsid w:val="00867FBA"/>
    <w:rsid w:val="00870DF9"/>
    <w:rsid w:val="00873661"/>
    <w:rsid w:val="00873980"/>
    <w:rsid w:val="008752DC"/>
    <w:rsid w:val="00875C79"/>
    <w:rsid w:val="00875D2E"/>
    <w:rsid w:val="008769F2"/>
    <w:rsid w:val="008844B9"/>
    <w:rsid w:val="00890770"/>
    <w:rsid w:val="0089146A"/>
    <w:rsid w:val="008A0214"/>
    <w:rsid w:val="008A0C5A"/>
    <w:rsid w:val="008A3CF5"/>
    <w:rsid w:val="008A4D57"/>
    <w:rsid w:val="008A731D"/>
    <w:rsid w:val="008B0C69"/>
    <w:rsid w:val="008B43A7"/>
    <w:rsid w:val="008B5F23"/>
    <w:rsid w:val="008B6527"/>
    <w:rsid w:val="008B69A2"/>
    <w:rsid w:val="008B6ABB"/>
    <w:rsid w:val="008C34E3"/>
    <w:rsid w:val="008D1661"/>
    <w:rsid w:val="008D3A48"/>
    <w:rsid w:val="008D6733"/>
    <w:rsid w:val="008E17DA"/>
    <w:rsid w:val="008E20ED"/>
    <w:rsid w:val="008E2DAF"/>
    <w:rsid w:val="008E3103"/>
    <w:rsid w:val="008E34A9"/>
    <w:rsid w:val="008E5470"/>
    <w:rsid w:val="008F3D06"/>
    <w:rsid w:val="008F5506"/>
    <w:rsid w:val="008F6660"/>
    <w:rsid w:val="0090132F"/>
    <w:rsid w:val="00903797"/>
    <w:rsid w:val="00906CB5"/>
    <w:rsid w:val="00906E0C"/>
    <w:rsid w:val="00907F60"/>
    <w:rsid w:val="009103A4"/>
    <w:rsid w:val="00910E97"/>
    <w:rsid w:val="00913856"/>
    <w:rsid w:val="00916936"/>
    <w:rsid w:val="00917351"/>
    <w:rsid w:val="0092223C"/>
    <w:rsid w:val="009235C7"/>
    <w:rsid w:val="0092479F"/>
    <w:rsid w:val="009256F8"/>
    <w:rsid w:val="00926B07"/>
    <w:rsid w:val="00930801"/>
    <w:rsid w:val="00930BDC"/>
    <w:rsid w:val="009325A1"/>
    <w:rsid w:val="00932977"/>
    <w:rsid w:val="00933938"/>
    <w:rsid w:val="009458C9"/>
    <w:rsid w:val="0095210B"/>
    <w:rsid w:val="00955F3C"/>
    <w:rsid w:val="009578A9"/>
    <w:rsid w:val="00960CA6"/>
    <w:rsid w:val="0096143D"/>
    <w:rsid w:val="00962D23"/>
    <w:rsid w:val="00963118"/>
    <w:rsid w:val="009636FC"/>
    <w:rsid w:val="009638A5"/>
    <w:rsid w:val="0096392D"/>
    <w:rsid w:val="00964D1C"/>
    <w:rsid w:val="00966CDC"/>
    <w:rsid w:val="00971146"/>
    <w:rsid w:val="00977A51"/>
    <w:rsid w:val="009830CE"/>
    <w:rsid w:val="00983AFB"/>
    <w:rsid w:val="00984D3B"/>
    <w:rsid w:val="0098633B"/>
    <w:rsid w:val="00991330"/>
    <w:rsid w:val="009939AE"/>
    <w:rsid w:val="009949A8"/>
    <w:rsid w:val="00997694"/>
    <w:rsid w:val="009A3301"/>
    <w:rsid w:val="009A334F"/>
    <w:rsid w:val="009A3FF4"/>
    <w:rsid w:val="009A5534"/>
    <w:rsid w:val="009A5F44"/>
    <w:rsid w:val="009A6A97"/>
    <w:rsid w:val="009A6E1C"/>
    <w:rsid w:val="009B00F0"/>
    <w:rsid w:val="009B154D"/>
    <w:rsid w:val="009B213E"/>
    <w:rsid w:val="009B35AC"/>
    <w:rsid w:val="009C235A"/>
    <w:rsid w:val="009D0FEB"/>
    <w:rsid w:val="009D34EC"/>
    <w:rsid w:val="009D6E66"/>
    <w:rsid w:val="009E0FF7"/>
    <w:rsid w:val="009E29B0"/>
    <w:rsid w:val="009E4BE5"/>
    <w:rsid w:val="009E54F1"/>
    <w:rsid w:val="009E5760"/>
    <w:rsid w:val="009E6F5C"/>
    <w:rsid w:val="009F1741"/>
    <w:rsid w:val="009F4B92"/>
    <w:rsid w:val="009F635B"/>
    <w:rsid w:val="00A00608"/>
    <w:rsid w:val="00A009E3"/>
    <w:rsid w:val="00A01608"/>
    <w:rsid w:val="00A02F50"/>
    <w:rsid w:val="00A034E9"/>
    <w:rsid w:val="00A075E6"/>
    <w:rsid w:val="00A12AC9"/>
    <w:rsid w:val="00A15F9D"/>
    <w:rsid w:val="00A17A68"/>
    <w:rsid w:val="00A20AB9"/>
    <w:rsid w:val="00A21A26"/>
    <w:rsid w:val="00A23EFA"/>
    <w:rsid w:val="00A24FDC"/>
    <w:rsid w:val="00A250F4"/>
    <w:rsid w:val="00A251F5"/>
    <w:rsid w:val="00A25786"/>
    <w:rsid w:val="00A25C79"/>
    <w:rsid w:val="00A260B3"/>
    <w:rsid w:val="00A27321"/>
    <w:rsid w:val="00A33EB6"/>
    <w:rsid w:val="00A33F20"/>
    <w:rsid w:val="00A36B52"/>
    <w:rsid w:val="00A37784"/>
    <w:rsid w:val="00A37F6A"/>
    <w:rsid w:val="00A420A9"/>
    <w:rsid w:val="00A44AF2"/>
    <w:rsid w:val="00A45680"/>
    <w:rsid w:val="00A46FA5"/>
    <w:rsid w:val="00A544BF"/>
    <w:rsid w:val="00A54B4E"/>
    <w:rsid w:val="00A5695C"/>
    <w:rsid w:val="00A64FB4"/>
    <w:rsid w:val="00A655AB"/>
    <w:rsid w:val="00A65792"/>
    <w:rsid w:val="00A66E32"/>
    <w:rsid w:val="00A7077C"/>
    <w:rsid w:val="00A73F39"/>
    <w:rsid w:val="00A74900"/>
    <w:rsid w:val="00A7559B"/>
    <w:rsid w:val="00A75CCC"/>
    <w:rsid w:val="00A8036E"/>
    <w:rsid w:val="00A8202C"/>
    <w:rsid w:val="00A83A18"/>
    <w:rsid w:val="00A84AA3"/>
    <w:rsid w:val="00A87574"/>
    <w:rsid w:val="00A93D2F"/>
    <w:rsid w:val="00AA1ECB"/>
    <w:rsid w:val="00AA331B"/>
    <w:rsid w:val="00AA4A1E"/>
    <w:rsid w:val="00AA6C5B"/>
    <w:rsid w:val="00AB42BB"/>
    <w:rsid w:val="00AB60D1"/>
    <w:rsid w:val="00AB6AEB"/>
    <w:rsid w:val="00AC2A3D"/>
    <w:rsid w:val="00AC4AF6"/>
    <w:rsid w:val="00AD2BD8"/>
    <w:rsid w:val="00AD3655"/>
    <w:rsid w:val="00AD482E"/>
    <w:rsid w:val="00AD5380"/>
    <w:rsid w:val="00AE00F6"/>
    <w:rsid w:val="00AE1C48"/>
    <w:rsid w:val="00AE2AAE"/>
    <w:rsid w:val="00AE4284"/>
    <w:rsid w:val="00AE5768"/>
    <w:rsid w:val="00AE6444"/>
    <w:rsid w:val="00AE6DF3"/>
    <w:rsid w:val="00AE7F72"/>
    <w:rsid w:val="00AF2CEF"/>
    <w:rsid w:val="00AF303C"/>
    <w:rsid w:val="00AF3F34"/>
    <w:rsid w:val="00AF7404"/>
    <w:rsid w:val="00B06B0F"/>
    <w:rsid w:val="00B1147A"/>
    <w:rsid w:val="00B1240F"/>
    <w:rsid w:val="00B13AA0"/>
    <w:rsid w:val="00B17886"/>
    <w:rsid w:val="00B21099"/>
    <w:rsid w:val="00B2250F"/>
    <w:rsid w:val="00B228B4"/>
    <w:rsid w:val="00B32803"/>
    <w:rsid w:val="00B33B59"/>
    <w:rsid w:val="00B375F9"/>
    <w:rsid w:val="00B37B1A"/>
    <w:rsid w:val="00B41503"/>
    <w:rsid w:val="00B43536"/>
    <w:rsid w:val="00B450BB"/>
    <w:rsid w:val="00B46C65"/>
    <w:rsid w:val="00B503DC"/>
    <w:rsid w:val="00B51F83"/>
    <w:rsid w:val="00B5557C"/>
    <w:rsid w:val="00B5562B"/>
    <w:rsid w:val="00B57E06"/>
    <w:rsid w:val="00B63007"/>
    <w:rsid w:val="00B6443E"/>
    <w:rsid w:val="00B65177"/>
    <w:rsid w:val="00B6669D"/>
    <w:rsid w:val="00B70AF3"/>
    <w:rsid w:val="00B718BB"/>
    <w:rsid w:val="00B71A6D"/>
    <w:rsid w:val="00B7439A"/>
    <w:rsid w:val="00B77509"/>
    <w:rsid w:val="00B7790E"/>
    <w:rsid w:val="00B83594"/>
    <w:rsid w:val="00B8438C"/>
    <w:rsid w:val="00B93168"/>
    <w:rsid w:val="00B9357E"/>
    <w:rsid w:val="00B95283"/>
    <w:rsid w:val="00B9764C"/>
    <w:rsid w:val="00BA262D"/>
    <w:rsid w:val="00BA2887"/>
    <w:rsid w:val="00BA6CDB"/>
    <w:rsid w:val="00BB1840"/>
    <w:rsid w:val="00BB1DFD"/>
    <w:rsid w:val="00BB538F"/>
    <w:rsid w:val="00BB73CD"/>
    <w:rsid w:val="00BB7F99"/>
    <w:rsid w:val="00BC1953"/>
    <w:rsid w:val="00BC36DE"/>
    <w:rsid w:val="00BC734F"/>
    <w:rsid w:val="00BD0080"/>
    <w:rsid w:val="00BD0196"/>
    <w:rsid w:val="00BD25AF"/>
    <w:rsid w:val="00BD3B85"/>
    <w:rsid w:val="00BD47BC"/>
    <w:rsid w:val="00BD49B2"/>
    <w:rsid w:val="00BD5462"/>
    <w:rsid w:val="00BD662D"/>
    <w:rsid w:val="00BE2E46"/>
    <w:rsid w:val="00BE4167"/>
    <w:rsid w:val="00BE67F5"/>
    <w:rsid w:val="00BE7968"/>
    <w:rsid w:val="00BF0498"/>
    <w:rsid w:val="00BF1BDF"/>
    <w:rsid w:val="00BF22DD"/>
    <w:rsid w:val="00BF3DE3"/>
    <w:rsid w:val="00BF428E"/>
    <w:rsid w:val="00BF7157"/>
    <w:rsid w:val="00BF7A67"/>
    <w:rsid w:val="00C004C5"/>
    <w:rsid w:val="00C014E9"/>
    <w:rsid w:val="00C04E18"/>
    <w:rsid w:val="00C102A4"/>
    <w:rsid w:val="00C137F9"/>
    <w:rsid w:val="00C16B23"/>
    <w:rsid w:val="00C22AB4"/>
    <w:rsid w:val="00C22BC9"/>
    <w:rsid w:val="00C270D9"/>
    <w:rsid w:val="00C27441"/>
    <w:rsid w:val="00C33227"/>
    <w:rsid w:val="00C4063C"/>
    <w:rsid w:val="00C43A7D"/>
    <w:rsid w:val="00C44920"/>
    <w:rsid w:val="00C47B14"/>
    <w:rsid w:val="00C51662"/>
    <w:rsid w:val="00C52863"/>
    <w:rsid w:val="00C52A11"/>
    <w:rsid w:val="00C54E18"/>
    <w:rsid w:val="00C57CB9"/>
    <w:rsid w:val="00C60010"/>
    <w:rsid w:val="00C62F0C"/>
    <w:rsid w:val="00C65622"/>
    <w:rsid w:val="00C71776"/>
    <w:rsid w:val="00C72E14"/>
    <w:rsid w:val="00C821DD"/>
    <w:rsid w:val="00C8234B"/>
    <w:rsid w:val="00C824F7"/>
    <w:rsid w:val="00C83123"/>
    <w:rsid w:val="00C836C2"/>
    <w:rsid w:val="00C83C7A"/>
    <w:rsid w:val="00C8422A"/>
    <w:rsid w:val="00C84F78"/>
    <w:rsid w:val="00C903D9"/>
    <w:rsid w:val="00C96B9D"/>
    <w:rsid w:val="00C96EA9"/>
    <w:rsid w:val="00CA052C"/>
    <w:rsid w:val="00CA4BA1"/>
    <w:rsid w:val="00CA4F1A"/>
    <w:rsid w:val="00CB1433"/>
    <w:rsid w:val="00CB17D0"/>
    <w:rsid w:val="00CB2F31"/>
    <w:rsid w:val="00CB34B2"/>
    <w:rsid w:val="00CB57F5"/>
    <w:rsid w:val="00CB59C1"/>
    <w:rsid w:val="00CC14DB"/>
    <w:rsid w:val="00CC75DF"/>
    <w:rsid w:val="00CC78B8"/>
    <w:rsid w:val="00CD2C5E"/>
    <w:rsid w:val="00CD2F0E"/>
    <w:rsid w:val="00CD3DAB"/>
    <w:rsid w:val="00CD6937"/>
    <w:rsid w:val="00CE538B"/>
    <w:rsid w:val="00CE6343"/>
    <w:rsid w:val="00CE7A6A"/>
    <w:rsid w:val="00CF02AF"/>
    <w:rsid w:val="00CF3CB1"/>
    <w:rsid w:val="00CF5FCF"/>
    <w:rsid w:val="00CF6C33"/>
    <w:rsid w:val="00CF7B77"/>
    <w:rsid w:val="00CF7C48"/>
    <w:rsid w:val="00CF7CC4"/>
    <w:rsid w:val="00CF7D91"/>
    <w:rsid w:val="00CF7FA9"/>
    <w:rsid w:val="00D006DE"/>
    <w:rsid w:val="00D031DB"/>
    <w:rsid w:val="00D06A00"/>
    <w:rsid w:val="00D11BED"/>
    <w:rsid w:val="00D13C13"/>
    <w:rsid w:val="00D13DB1"/>
    <w:rsid w:val="00D209E7"/>
    <w:rsid w:val="00D20D37"/>
    <w:rsid w:val="00D2118E"/>
    <w:rsid w:val="00D244DD"/>
    <w:rsid w:val="00D25F2D"/>
    <w:rsid w:val="00D26124"/>
    <w:rsid w:val="00D31E4B"/>
    <w:rsid w:val="00D331C8"/>
    <w:rsid w:val="00D35FE4"/>
    <w:rsid w:val="00D40387"/>
    <w:rsid w:val="00D40827"/>
    <w:rsid w:val="00D44FB9"/>
    <w:rsid w:val="00D45FD8"/>
    <w:rsid w:val="00D46955"/>
    <w:rsid w:val="00D51FC1"/>
    <w:rsid w:val="00D52F6B"/>
    <w:rsid w:val="00D55253"/>
    <w:rsid w:val="00D57048"/>
    <w:rsid w:val="00D5734D"/>
    <w:rsid w:val="00D63E25"/>
    <w:rsid w:val="00D64F5B"/>
    <w:rsid w:val="00D65515"/>
    <w:rsid w:val="00D67EC8"/>
    <w:rsid w:val="00D67F34"/>
    <w:rsid w:val="00D70F42"/>
    <w:rsid w:val="00D73151"/>
    <w:rsid w:val="00D73F08"/>
    <w:rsid w:val="00D74EE3"/>
    <w:rsid w:val="00D76240"/>
    <w:rsid w:val="00D768F8"/>
    <w:rsid w:val="00D802A7"/>
    <w:rsid w:val="00D81BF4"/>
    <w:rsid w:val="00D83FD6"/>
    <w:rsid w:val="00D846BA"/>
    <w:rsid w:val="00D851BD"/>
    <w:rsid w:val="00D90C53"/>
    <w:rsid w:val="00D92DDD"/>
    <w:rsid w:val="00D9439E"/>
    <w:rsid w:val="00DA0899"/>
    <w:rsid w:val="00DA3065"/>
    <w:rsid w:val="00DA39E8"/>
    <w:rsid w:val="00DA5A63"/>
    <w:rsid w:val="00DB7353"/>
    <w:rsid w:val="00DC00CA"/>
    <w:rsid w:val="00DC1CC3"/>
    <w:rsid w:val="00DC555C"/>
    <w:rsid w:val="00DC6441"/>
    <w:rsid w:val="00DC6D31"/>
    <w:rsid w:val="00DC724D"/>
    <w:rsid w:val="00DD0E65"/>
    <w:rsid w:val="00DD116E"/>
    <w:rsid w:val="00DD1A6C"/>
    <w:rsid w:val="00DD20FF"/>
    <w:rsid w:val="00DD30AF"/>
    <w:rsid w:val="00DD3580"/>
    <w:rsid w:val="00DD5D60"/>
    <w:rsid w:val="00DD5EAC"/>
    <w:rsid w:val="00DD73AE"/>
    <w:rsid w:val="00DD76A4"/>
    <w:rsid w:val="00DD7750"/>
    <w:rsid w:val="00DD7A72"/>
    <w:rsid w:val="00DE508F"/>
    <w:rsid w:val="00DE5FA8"/>
    <w:rsid w:val="00DE6AA3"/>
    <w:rsid w:val="00DF02B7"/>
    <w:rsid w:val="00DF2C67"/>
    <w:rsid w:val="00DF2E41"/>
    <w:rsid w:val="00DF3128"/>
    <w:rsid w:val="00DF5187"/>
    <w:rsid w:val="00DF5CCE"/>
    <w:rsid w:val="00DF71CE"/>
    <w:rsid w:val="00E01401"/>
    <w:rsid w:val="00E0335D"/>
    <w:rsid w:val="00E0602C"/>
    <w:rsid w:val="00E075FD"/>
    <w:rsid w:val="00E10EBA"/>
    <w:rsid w:val="00E140A4"/>
    <w:rsid w:val="00E143AE"/>
    <w:rsid w:val="00E22225"/>
    <w:rsid w:val="00E260FD"/>
    <w:rsid w:val="00E3051E"/>
    <w:rsid w:val="00E3072D"/>
    <w:rsid w:val="00E33A5C"/>
    <w:rsid w:val="00E3504A"/>
    <w:rsid w:val="00E35DC4"/>
    <w:rsid w:val="00E3600C"/>
    <w:rsid w:val="00E374CD"/>
    <w:rsid w:val="00E4054B"/>
    <w:rsid w:val="00E4109C"/>
    <w:rsid w:val="00E43AE9"/>
    <w:rsid w:val="00E44609"/>
    <w:rsid w:val="00E4484F"/>
    <w:rsid w:val="00E45ED3"/>
    <w:rsid w:val="00E507E9"/>
    <w:rsid w:val="00E5433A"/>
    <w:rsid w:val="00E612DD"/>
    <w:rsid w:val="00E660BA"/>
    <w:rsid w:val="00E715E3"/>
    <w:rsid w:val="00E77628"/>
    <w:rsid w:val="00E77C81"/>
    <w:rsid w:val="00E800B7"/>
    <w:rsid w:val="00E82BCC"/>
    <w:rsid w:val="00E863EA"/>
    <w:rsid w:val="00E86774"/>
    <w:rsid w:val="00E91F52"/>
    <w:rsid w:val="00E94D2B"/>
    <w:rsid w:val="00E950C6"/>
    <w:rsid w:val="00E96C31"/>
    <w:rsid w:val="00E96E7F"/>
    <w:rsid w:val="00E96EDA"/>
    <w:rsid w:val="00E9779F"/>
    <w:rsid w:val="00EA099A"/>
    <w:rsid w:val="00EA2A18"/>
    <w:rsid w:val="00EB45F1"/>
    <w:rsid w:val="00EB707D"/>
    <w:rsid w:val="00EB7370"/>
    <w:rsid w:val="00EC1129"/>
    <w:rsid w:val="00EC1680"/>
    <w:rsid w:val="00EC38F4"/>
    <w:rsid w:val="00EC725E"/>
    <w:rsid w:val="00EC7F5E"/>
    <w:rsid w:val="00ED3114"/>
    <w:rsid w:val="00ED3762"/>
    <w:rsid w:val="00ED3E9F"/>
    <w:rsid w:val="00ED7B82"/>
    <w:rsid w:val="00EE1D29"/>
    <w:rsid w:val="00EF7454"/>
    <w:rsid w:val="00F00978"/>
    <w:rsid w:val="00F021F9"/>
    <w:rsid w:val="00F03CFB"/>
    <w:rsid w:val="00F0529D"/>
    <w:rsid w:val="00F05406"/>
    <w:rsid w:val="00F126B2"/>
    <w:rsid w:val="00F13243"/>
    <w:rsid w:val="00F168E3"/>
    <w:rsid w:val="00F16EAE"/>
    <w:rsid w:val="00F204C9"/>
    <w:rsid w:val="00F219C0"/>
    <w:rsid w:val="00F26494"/>
    <w:rsid w:val="00F27787"/>
    <w:rsid w:val="00F30CB0"/>
    <w:rsid w:val="00F33A5F"/>
    <w:rsid w:val="00F35DCE"/>
    <w:rsid w:val="00F37C84"/>
    <w:rsid w:val="00F428C1"/>
    <w:rsid w:val="00F4380D"/>
    <w:rsid w:val="00F43978"/>
    <w:rsid w:val="00F4612F"/>
    <w:rsid w:val="00F47794"/>
    <w:rsid w:val="00F52B4E"/>
    <w:rsid w:val="00F55467"/>
    <w:rsid w:val="00F56BDF"/>
    <w:rsid w:val="00F572F1"/>
    <w:rsid w:val="00F60418"/>
    <w:rsid w:val="00F6072A"/>
    <w:rsid w:val="00F608CC"/>
    <w:rsid w:val="00F625AA"/>
    <w:rsid w:val="00F62F49"/>
    <w:rsid w:val="00F6527E"/>
    <w:rsid w:val="00F65ABD"/>
    <w:rsid w:val="00F66724"/>
    <w:rsid w:val="00F66B9C"/>
    <w:rsid w:val="00F70C99"/>
    <w:rsid w:val="00F75430"/>
    <w:rsid w:val="00F813AB"/>
    <w:rsid w:val="00F8335C"/>
    <w:rsid w:val="00F83756"/>
    <w:rsid w:val="00F87BB5"/>
    <w:rsid w:val="00F900DD"/>
    <w:rsid w:val="00F922DC"/>
    <w:rsid w:val="00F92409"/>
    <w:rsid w:val="00F9355B"/>
    <w:rsid w:val="00F94539"/>
    <w:rsid w:val="00F96C6C"/>
    <w:rsid w:val="00F97C2C"/>
    <w:rsid w:val="00FA2AE8"/>
    <w:rsid w:val="00FA2CB8"/>
    <w:rsid w:val="00FB2E5B"/>
    <w:rsid w:val="00FB365C"/>
    <w:rsid w:val="00FB488E"/>
    <w:rsid w:val="00FB4A30"/>
    <w:rsid w:val="00FC0387"/>
    <w:rsid w:val="00FC116F"/>
    <w:rsid w:val="00FC2D26"/>
    <w:rsid w:val="00FC4D42"/>
    <w:rsid w:val="00FD0516"/>
    <w:rsid w:val="00FD13F2"/>
    <w:rsid w:val="00FD492D"/>
    <w:rsid w:val="00FD6FFB"/>
    <w:rsid w:val="00FD7C24"/>
    <w:rsid w:val="00FE0EBE"/>
    <w:rsid w:val="00FE30BD"/>
    <w:rsid w:val="00FE4C44"/>
    <w:rsid w:val="00FE522F"/>
    <w:rsid w:val="00FF00AC"/>
    <w:rsid w:val="00FF052A"/>
    <w:rsid w:val="00FF1C20"/>
    <w:rsid w:val="00FF351A"/>
    <w:rsid w:val="00FF5895"/>
    <w:rsid w:val="00FF7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A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B6ABB"/>
    <w:rPr>
      <w:sz w:val="24"/>
      <w:szCs w:val="24"/>
      <w:lang w:val="en-GB" w:eastAsia="en-US"/>
    </w:rPr>
  </w:style>
  <w:style w:type="paragraph" w:styleId="Naslov2">
    <w:name w:val="heading 2"/>
    <w:basedOn w:val="Navaden"/>
    <w:next w:val="Navaden"/>
    <w:qFormat/>
    <w:rsid w:val="00EC1129"/>
    <w:pPr>
      <w:keepNext/>
      <w:outlineLvl w:val="1"/>
    </w:pPr>
    <w:rPr>
      <w:b/>
      <w:bCs/>
    </w:rPr>
  </w:style>
  <w:style w:type="paragraph" w:styleId="Naslov3">
    <w:name w:val="heading 3"/>
    <w:basedOn w:val="Navaden"/>
    <w:next w:val="Navaden"/>
    <w:qFormat/>
    <w:rsid w:val="00EC1129"/>
    <w:pPr>
      <w:keepNext/>
      <w:jc w:val="center"/>
      <w:outlineLvl w:val="2"/>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
    <w:name w:val="besedilo"/>
    <w:basedOn w:val="Golobesedilo"/>
    <w:rsid w:val="001329F7"/>
    <w:pPr>
      <w:jc w:val="both"/>
    </w:pPr>
    <w:rPr>
      <w:rFonts w:ascii="Arial" w:hAnsi="Arial"/>
      <w:sz w:val="24"/>
    </w:rPr>
  </w:style>
  <w:style w:type="paragraph" w:styleId="Golobesedilo">
    <w:name w:val="Plain Text"/>
    <w:basedOn w:val="Navaden"/>
    <w:rsid w:val="001329F7"/>
    <w:rPr>
      <w:rFonts w:ascii="Courier New" w:hAnsi="Courier New" w:cs="Courier New"/>
      <w:sz w:val="20"/>
      <w:szCs w:val="20"/>
    </w:rPr>
  </w:style>
  <w:style w:type="paragraph" w:styleId="HTML-oblikovano">
    <w:name w:val="HTML Preformatted"/>
    <w:basedOn w:val="Navaden"/>
    <w:rsid w:val="00A0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eastAsia="sl-SI"/>
    </w:rPr>
  </w:style>
  <w:style w:type="table" w:styleId="Tabelamrea">
    <w:name w:val="Table Grid"/>
    <w:basedOn w:val="Navadnatabela"/>
    <w:rsid w:val="00C5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semiHidden/>
    <w:rsid w:val="00C54E18"/>
    <w:rPr>
      <w:sz w:val="20"/>
      <w:szCs w:val="20"/>
    </w:rPr>
  </w:style>
  <w:style w:type="character" w:styleId="Sprotnaopomba-sklic">
    <w:name w:val="footnote reference"/>
    <w:semiHidden/>
    <w:rsid w:val="00C54E18"/>
    <w:rPr>
      <w:vertAlign w:val="superscript"/>
    </w:rPr>
  </w:style>
  <w:style w:type="paragraph" w:styleId="Noga">
    <w:name w:val="footer"/>
    <w:basedOn w:val="Navaden"/>
    <w:rsid w:val="00B33B59"/>
    <w:pPr>
      <w:tabs>
        <w:tab w:val="center" w:pos="4536"/>
        <w:tab w:val="right" w:pos="9072"/>
      </w:tabs>
    </w:pPr>
  </w:style>
  <w:style w:type="character" w:styleId="tevilkastrani">
    <w:name w:val="page number"/>
    <w:basedOn w:val="Privzetapisavaodstavka"/>
    <w:rsid w:val="00B33B59"/>
  </w:style>
  <w:style w:type="paragraph" w:styleId="Glava">
    <w:name w:val="header"/>
    <w:basedOn w:val="Navaden"/>
    <w:rsid w:val="003905D0"/>
    <w:pPr>
      <w:tabs>
        <w:tab w:val="center" w:pos="4536"/>
        <w:tab w:val="right" w:pos="9072"/>
      </w:tabs>
    </w:pPr>
  </w:style>
  <w:style w:type="paragraph" w:styleId="Telobesedila">
    <w:name w:val="Body Text"/>
    <w:basedOn w:val="Navaden"/>
    <w:link w:val="TelobesedilaZnak"/>
    <w:rsid w:val="00E5433A"/>
    <w:pPr>
      <w:jc w:val="both"/>
    </w:pPr>
    <w:rPr>
      <w:szCs w:val="20"/>
      <w:lang w:val="sl-SI" w:eastAsia="sl-SI"/>
    </w:rPr>
  </w:style>
  <w:style w:type="paragraph" w:customStyle="1" w:styleId="ZnakZnakCharChar">
    <w:name w:val="Znak Znak Char Char"/>
    <w:basedOn w:val="Navaden"/>
    <w:rsid w:val="00E5433A"/>
    <w:pPr>
      <w:spacing w:after="160" w:line="240" w:lineRule="exact"/>
    </w:pPr>
    <w:rPr>
      <w:snapToGrid w:val="0"/>
      <w:sz w:val="20"/>
      <w:szCs w:val="20"/>
      <w:lang w:val="en-US" w:eastAsia="en-GB"/>
    </w:rPr>
  </w:style>
  <w:style w:type="paragraph" w:styleId="Besedilooblaka">
    <w:name w:val="Balloon Text"/>
    <w:basedOn w:val="Navaden"/>
    <w:semiHidden/>
    <w:rsid w:val="007B7089"/>
    <w:rPr>
      <w:rFonts w:ascii="Tahoma" w:hAnsi="Tahoma" w:cs="Tahoma"/>
      <w:sz w:val="16"/>
      <w:szCs w:val="16"/>
    </w:rPr>
  </w:style>
  <w:style w:type="paragraph" w:styleId="Odstavekseznama">
    <w:name w:val="List Paragraph"/>
    <w:basedOn w:val="Navaden"/>
    <w:uiPriority w:val="34"/>
    <w:qFormat/>
    <w:rsid w:val="00C014E9"/>
    <w:pPr>
      <w:ind w:left="720"/>
      <w:contextualSpacing/>
    </w:pPr>
  </w:style>
  <w:style w:type="paragraph" w:customStyle="1" w:styleId="ZnakZnakCharChar0">
    <w:name w:val="Znak Znak Char Char"/>
    <w:basedOn w:val="Navaden"/>
    <w:rsid w:val="00C014E9"/>
    <w:pPr>
      <w:spacing w:after="160" w:line="240" w:lineRule="exact"/>
    </w:pPr>
    <w:rPr>
      <w:snapToGrid w:val="0"/>
      <w:sz w:val="20"/>
      <w:szCs w:val="20"/>
      <w:lang w:val="en-US" w:eastAsia="en-GB"/>
    </w:rPr>
  </w:style>
  <w:style w:type="paragraph" w:customStyle="1" w:styleId="ZnakZnakCharChar1">
    <w:name w:val="Znak Znak Char Char"/>
    <w:basedOn w:val="Navaden"/>
    <w:rsid w:val="00CC78B8"/>
    <w:pPr>
      <w:spacing w:after="160" w:line="240" w:lineRule="exact"/>
    </w:pPr>
    <w:rPr>
      <w:snapToGrid w:val="0"/>
      <w:sz w:val="20"/>
      <w:szCs w:val="20"/>
      <w:lang w:val="en-US" w:eastAsia="en-GB"/>
    </w:rPr>
  </w:style>
  <w:style w:type="character" w:styleId="Pripombasklic">
    <w:name w:val="annotation reference"/>
    <w:basedOn w:val="Privzetapisavaodstavka"/>
    <w:rsid w:val="0071230D"/>
    <w:rPr>
      <w:sz w:val="16"/>
      <w:szCs w:val="16"/>
    </w:rPr>
  </w:style>
  <w:style w:type="paragraph" w:styleId="Pripombabesedilo">
    <w:name w:val="annotation text"/>
    <w:basedOn w:val="Navaden"/>
    <w:link w:val="PripombabesediloZnak"/>
    <w:rsid w:val="0071230D"/>
    <w:rPr>
      <w:sz w:val="20"/>
      <w:szCs w:val="20"/>
      <w:lang w:val="sl-SI" w:eastAsia="sl-SI"/>
    </w:rPr>
  </w:style>
  <w:style w:type="character" w:customStyle="1" w:styleId="PripombabesediloZnak">
    <w:name w:val="Pripomba – besedilo Znak"/>
    <w:basedOn w:val="Privzetapisavaodstavka"/>
    <w:link w:val="Pripombabesedilo"/>
    <w:rsid w:val="0071230D"/>
  </w:style>
  <w:style w:type="paragraph" w:styleId="Zadevapripombe">
    <w:name w:val="annotation subject"/>
    <w:basedOn w:val="Pripombabesedilo"/>
    <w:next w:val="Pripombabesedilo"/>
    <w:link w:val="ZadevapripombeZnak"/>
    <w:rsid w:val="00114AED"/>
    <w:rPr>
      <w:b/>
      <w:bCs/>
      <w:lang w:val="en-GB" w:eastAsia="en-US"/>
    </w:rPr>
  </w:style>
  <w:style w:type="character" w:customStyle="1" w:styleId="ZadevapripombeZnak">
    <w:name w:val="Zadeva pripombe Znak"/>
    <w:basedOn w:val="PripombabesediloZnak"/>
    <w:link w:val="Zadevapripombe"/>
    <w:rsid w:val="00114AED"/>
    <w:rPr>
      <w:b/>
      <w:bCs/>
      <w:lang w:val="en-GB" w:eastAsia="en-US"/>
    </w:rPr>
  </w:style>
  <w:style w:type="paragraph" w:customStyle="1" w:styleId="Default">
    <w:name w:val="Default"/>
    <w:rsid w:val="0030569F"/>
    <w:pPr>
      <w:autoSpaceDE w:val="0"/>
      <w:autoSpaceDN w:val="0"/>
      <w:adjustRightInd w:val="0"/>
    </w:pPr>
    <w:rPr>
      <w:rFonts w:ascii="Arial" w:hAnsi="Arial" w:cs="Arial"/>
      <w:color w:val="000000"/>
      <w:sz w:val="24"/>
      <w:szCs w:val="24"/>
    </w:rPr>
  </w:style>
  <w:style w:type="character" w:customStyle="1" w:styleId="TelobesedilaZnak">
    <w:name w:val="Telo besedila Znak"/>
    <w:link w:val="Telobesedila"/>
    <w:rsid w:val="00A33EB6"/>
    <w:rPr>
      <w:sz w:val="24"/>
    </w:rPr>
  </w:style>
  <w:style w:type="character" w:styleId="Hiperpovezava">
    <w:name w:val="Hyperlink"/>
    <w:basedOn w:val="Privzetapisavaodstavka"/>
    <w:rsid w:val="00916936"/>
    <w:rPr>
      <w:color w:val="0563C1" w:themeColor="hyperlink"/>
      <w:u w:val="single"/>
    </w:rPr>
  </w:style>
  <w:style w:type="paragraph" w:styleId="Revizija">
    <w:name w:val="Revision"/>
    <w:hidden/>
    <w:uiPriority w:val="99"/>
    <w:semiHidden/>
    <w:rsid w:val="008A0214"/>
    <w:rPr>
      <w:sz w:val="24"/>
      <w:szCs w:val="24"/>
      <w:lang w:val="en-GB" w:eastAsia="en-US"/>
    </w:rPr>
  </w:style>
  <w:style w:type="paragraph" w:customStyle="1" w:styleId="Naslovglavni">
    <w:name w:val="Naslov_glavni"/>
    <w:basedOn w:val="Navaden"/>
    <w:uiPriority w:val="99"/>
    <w:rsid w:val="009458C9"/>
    <w:pPr>
      <w:jc w:val="center"/>
    </w:pPr>
    <w:rPr>
      <w:rFonts w:ascii="Arial" w:hAnsi="Arial" w:cs="Arial"/>
      <w:b/>
      <w:bCs/>
      <w:sz w:val="26"/>
      <w:szCs w:val="26"/>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B6ABB"/>
    <w:rPr>
      <w:sz w:val="24"/>
      <w:szCs w:val="24"/>
      <w:lang w:val="en-GB" w:eastAsia="en-US"/>
    </w:rPr>
  </w:style>
  <w:style w:type="paragraph" w:styleId="Naslov2">
    <w:name w:val="heading 2"/>
    <w:basedOn w:val="Navaden"/>
    <w:next w:val="Navaden"/>
    <w:qFormat/>
    <w:rsid w:val="00EC1129"/>
    <w:pPr>
      <w:keepNext/>
      <w:outlineLvl w:val="1"/>
    </w:pPr>
    <w:rPr>
      <w:b/>
      <w:bCs/>
    </w:rPr>
  </w:style>
  <w:style w:type="paragraph" w:styleId="Naslov3">
    <w:name w:val="heading 3"/>
    <w:basedOn w:val="Navaden"/>
    <w:next w:val="Navaden"/>
    <w:qFormat/>
    <w:rsid w:val="00EC1129"/>
    <w:pPr>
      <w:keepNext/>
      <w:jc w:val="center"/>
      <w:outlineLvl w:val="2"/>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
    <w:name w:val="besedilo"/>
    <w:basedOn w:val="Golobesedilo"/>
    <w:rsid w:val="001329F7"/>
    <w:pPr>
      <w:jc w:val="both"/>
    </w:pPr>
    <w:rPr>
      <w:rFonts w:ascii="Arial" w:hAnsi="Arial"/>
      <w:sz w:val="24"/>
    </w:rPr>
  </w:style>
  <w:style w:type="paragraph" w:styleId="Golobesedilo">
    <w:name w:val="Plain Text"/>
    <w:basedOn w:val="Navaden"/>
    <w:rsid w:val="001329F7"/>
    <w:rPr>
      <w:rFonts w:ascii="Courier New" w:hAnsi="Courier New" w:cs="Courier New"/>
      <w:sz w:val="20"/>
      <w:szCs w:val="20"/>
    </w:rPr>
  </w:style>
  <w:style w:type="paragraph" w:styleId="HTML-oblikovano">
    <w:name w:val="HTML Preformatted"/>
    <w:basedOn w:val="Navaden"/>
    <w:rsid w:val="00A0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eastAsia="sl-SI"/>
    </w:rPr>
  </w:style>
  <w:style w:type="table" w:styleId="Tabelamrea">
    <w:name w:val="Table Grid"/>
    <w:basedOn w:val="Navadnatabela"/>
    <w:rsid w:val="00C5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semiHidden/>
    <w:rsid w:val="00C54E18"/>
    <w:rPr>
      <w:sz w:val="20"/>
      <w:szCs w:val="20"/>
    </w:rPr>
  </w:style>
  <w:style w:type="character" w:styleId="Sprotnaopomba-sklic">
    <w:name w:val="footnote reference"/>
    <w:semiHidden/>
    <w:rsid w:val="00C54E18"/>
    <w:rPr>
      <w:vertAlign w:val="superscript"/>
    </w:rPr>
  </w:style>
  <w:style w:type="paragraph" w:styleId="Noga">
    <w:name w:val="footer"/>
    <w:basedOn w:val="Navaden"/>
    <w:rsid w:val="00B33B59"/>
    <w:pPr>
      <w:tabs>
        <w:tab w:val="center" w:pos="4536"/>
        <w:tab w:val="right" w:pos="9072"/>
      </w:tabs>
    </w:pPr>
  </w:style>
  <w:style w:type="character" w:styleId="tevilkastrani">
    <w:name w:val="page number"/>
    <w:basedOn w:val="Privzetapisavaodstavka"/>
    <w:rsid w:val="00B33B59"/>
  </w:style>
  <w:style w:type="paragraph" w:styleId="Glava">
    <w:name w:val="header"/>
    <w:basedOn w:val="Navaden"/>
    <w:rsid w:val="003905D0"/>
    <w:pPr>
      <w:tabs>
        <w:tab w:val="center" w:pos="4536"/>
        <w:tab w:val="right" w:pos="9072"/>
      </w:tabs>
    </w:pPr>
  </w:style>
  <w:style w:type="paragraph" w:styleId="Telobesedila">
    <w:name w:val="Body Text"/>
    <w:basedOn w:val="Navaden"/>
    <w:link w:val="TelobesedilaZnak"/>
    <w:rsid w:val="00E5433A"/>
    <w:pPr>
      <w:jc w:val="both"/>
    </w:pPr>
    <w:rPr>
      <w:szCs w:val="20"/>
      <w:lang w:val="sl-SI" w:eastAsia="sl-SI"/>
    </w:rPr>
  </w:style>
  <w:style w:type="paragraph" w:customStyle="1" w:styleId="ZnakZnakCharChar">
    <w:name w:val="Znak Znak Char Char"/>
    <w:basedOn w:val="Navaden"/>
    <w:rsid w:val="00E5433A"/>
    <w:pPr>
      <w:spacing w:after="160" w:line="240" w:lineRule="exact"/>
    </w:pPr>
    <w:rPr>
      <w:snapToGrid w:val="0"/>
      <w:sz w:val="20"/>
      <w:szCs w:val="20"/>
      <w:lang w:val="en-US" w:eastAsia="en-GB"/>
    </w:rPr>
  </w:style>
  <w:style w:type="paragraph" w:styleId="Besedilooblaka">
    <w:name w:val="Balloon Text"/>
    <w:basedOn w:val="Navaden"/>
    <w:semiHidden/>
    <w:rsid w:val="007B7089"/>
    <w:rPr>
      <w:rFonts w:ascii="Tahoma" w:hAnsi="Tahoma" w:cs="Tahoma"/>
      <w:sz w:val="16"/>
      <w:szCs w:val="16"/>
    </w:rPr>
  </w:style>
  <w:style w:type="paragraph" w:styleId="Odstavekseznama">
    <w:name w:val="List Paragraph"/>
    <w:basedOn w:val="Navaden"/>
    <w:uiPriority w:val="34"/>
    <w:qFormat/>
    <w:rsid w:val="00C014E9"/>
    <w:pPr>
      <w:ind w:left="720"/>
      <w:contextualSpacing/>
    </w:pPr>
  </w:style>
  <w:style w:type="paragraph" w:customStyle="1" w:styleId="ZnakZnakCharChar0">
    <w:name w:val="Znak Znak Char Char"/>
    <w:basedOn w:val="Navaden"/>
    <w:rsid w:val="00C014E9"/>
    <w:pPr>
      <w:spacing w:after="160" w:line="240" w:lineRule="exact"/>
    </w:pPr>
    <w:rPr>
      <w:snapToGrid w:val="0"/>
      <w:sz w:val="20"/>
      <w:szCs w:val="20"/>
      <w:lang w:val="en-US" w:eastAsia="en-GB"/>
    </w:rPr>
  </w:style>
  <w:style w:type="paragraph" w:customStyle="1" w:styleId="ZnakZnakCharChar1">
    <w:name w:val="Znak Znak Char Char"/>
    <w:basedOn w:val="Navaden"/>
    <w:rsid w:val="00CC78B8"/>
    <w:pPr>
      <w:spacing w:after="160" w:line="240" w:lineRule="exact"/>
    </w:pPr>
    <w:rPr>
      <w:snapToGrid w:val="0"/>
      <w:sz w:val="20"/>
      <w:szCs w:val="20"/>
      <w:lang w:val="en-US" w:eastAsia="en-GB"/>
    </w:rPr>
  </w:style>
  <w:style w:type="character" w:styleId="Pripombasklic">
    <w:name w:val="annotation reference"/>
    <w:basedOn w:val="Privzetapisavaodstavka"/>
    <w:rsid w:val="0071230D"/>
    <w:rPr>
      <w:sz w:val="16"/>
      <w:szCs w:val="16"/>
    </w:rPr>
  </w:style>
  <w:style w:type="paragraph" w:styleId="Pripombabesedilo">
    <w:name w:val="annotation text"/>
    <w:basedOn w:val="Navaden"/>
    <w:link w:val="PripombabesediloZnak"/>
    <w:rsid w:val="0071230D"/>
    <w:rPr>
      <w:sz w:val="20"/>
      <w:szCs w:val="20"/>
      <w:lang w:val="sl-SI" w:eastAsia="sl-SI"/>
    </w:rPr>
  </w:style>
  <w:style w:type="character" w:customStyle="1" w:styleId="PripombabesediloZnak">
    <w:name w:val="Pripomba – besedilo Znak"/>
    <w:basedOn w:val="Privzetapisavaodstavka"/>
    <w:link w:val="Pripombabesedilo"/>
    <w:rsid w:val="0071230D"/>
  </w:style>
  <w:style w:type="paragraph" w:styleId="Zadevapripombe">
    <w:name w:val="annotation subject"/>
    <w:basedOn w:val="Pripombabesedilo"/>
    <w:next w:val="Pripombabesedilo"/>
    <w:link w:val="ZadevapripombeZnak"/>
    <w:rsid w:val="00114AED"/>
    <w:rPr>
      <w:b/>
      <w:bCs/>
      <w:lang w:val="en-GB" w:eastAsia="en-US"/>
    </w:rPr>
  </w:style>
  <w:style w:type="character" w:customStyle="1" w:styleId="ZadevapripombeZnak">
    <w:name w:val="Zadeva pripombe Znak"/>
    <w:basedOn w:val="PripombabesediloZnak"/>
    <w:link w:val="Zadevapripombe"/>
    <w:rsid w:val="00114AED"/>
    <w:rPr>
      <w:b/>
      <w:bCs/>
      <w:lang w:val="en-GB" w:eastAsia="en-US"/>
    </w:rPr>
  </w:style>
  <w:style w:type="paragraph" w:customStyle="1" w:styleId="Default">
    <w:name w:val="Default"/>
    <w:rsid w:val="0030569F"/>
    <w:pPr>
      <w:autoSpaceDE w:val="0"/>
      <w:autoSpaceDN w:val="0"/>
      <w:adjustRightInd w:val="0"/>
    </w:pPr>
    <w:rPr>
      <w:rFonts w:ascii="Arial" w:hAnsi="Arial" w:cs="Arial"/>
      <w:color w:val="000000"/>
      <w:sz w:val="24"/>
      <w:szCs w:val="24"/>
    </w:rPr>
  </w:style>
  <w:style w:type="character" w:customStyle="1" w:styleId="TelobesedilaZnak">
    <w:name w:val="Telo besedila Znak"/>
    <w:link w:val="Telobesedila"/>
    <w:rsid w:val="00A33EB6"/>
    <w:rPr>
      <w:sz w:val="24"/>
    </w:rPr>
  </w:style>
  <w:style w:type="character" w:styleId="Hiperpovezava">
    <w:name w:val="Hyperlink"/>
    <w:basedOn w:val="Privzetapisavaodstavka"/>
    <w:rsid w:val="00916936"/>
    <w:rPr>
      <w:color w:val="0563C1" w:themeColor="hyperlink"/>
      <w:u w:val="single"/>
    </w:rPr>
  </w:style>
  <w:style w:type="paragraph" w:styleId="Revizija">
    <w:name w:val="Revision"/>
    <w:hidden/>
    <w:uiPriority w:val="99"/>
    <w:semiHidden/>
    <w:rsid w:val="008A0214"/>
    <w:rPr>
      <w:sz w:val="24"/>
      <w:szCs w:val="24"/>
      <w:lang w:val="en-GB" w:eastAsia="en-US"/>
    </w:rPr>
  </w:style>
  <w:style w:type="paragraph" w:customStyle="1" w:styleId="Naslovglavni">
    <w:name w:val="Naslov_glavni"/>
    <w:basedOn w:val="Navaden"/>
    <w:uiPriority w:val="99"/>
    <w:rsid w:val="009458C9"/>
    <w:pPr>
      <w:jc w:val="center"/>
    </w:pPr>
    <w:rPr>
      <w:rFonts w:ascii="Arial" w:hAnsi="Arial" w:cs="Arial"/>
      <w:b/>
      <w:bCs/>
      <w:sz w:val="26"/>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2065">
      <w:bodyDiv w:val="1"/>
      <w:marLeft w:val="0"/>
      <w:marRight w:val="0"/>
      <w:marTop w:val="0"/>
      <w:marBottom w:val="0"/>
      <w:divBdr>
        <w:top w:val="none" w:sz="0" w:space="0" w:color="auto"/>
        <w:left w:val="none" w:sz="0" w:space="0" w:color="auto"/>
        <w:bottom w:val="none" w:sz="0" w:space="0" w:color="auto"/>
        <w:right w:val="none" w:sz="0" w:space="0" w:color="auto"/>
      </w:divBdr>
    </w:div>
    <w:div w:id="117376497">
      <w:bodyDiv w:val="1"/>
      <w:marLeft w:val="0"/>
      <w:marRight w:val="0"/>
      <w:marTop w:val="0"/>
      <w:marBottom w:val="0"/>
      <w:divBdr>
        <w:top w:val="none" w:sz="0" w:space="0" w:color="auto"/>
        <w:left w:val="none" w:sz="0" w:space="0" w:color="auto"/>
        <w:bottom w:val="none" w:sz="0" w:space="0" w:color="auto"/>
        <w:right w:val="none" w:sz="0" w:space="0" w:color="auto"/>
      </w:divBdr>
    </w:div>
    <w:div w:id="366876763">
      <w:bodyDiv w:val="1"/>
      <w:marLeft w:val="0"/>
      <w:marRight w:val="0"/>
      <w:marTop w:val="0"/>
      <w:marBottom w:val="0"/>
      <w:divBdr>
        <w:top w:val="none" w:sz="0" w:space="0" w:color="auto"/>
        <w:left w:val="none" w:sz="0" w:space="0" w:color="auto"/>
        <w:bottom w:val="none" w:sz="0" w:space="0" w:color="auto"/>
        <w:right w:val="none" w:sz="0" w:space="0" w:color="auto"/>
      </w:divBdr>
    </w:div>
    <w:div w:id="1479496890">
      <w:bodyDiv w:val="1"/>
      <w:marLeft w:val="0"/>
      <w:marRight w:val="0"/>
      <w:marTop w:val="0"/>
      <w:marBottom w:val="0"/>
      <w:divBdr>
        <w:top w:val="none" w:sz="0" w:space="0" w:color="auto"/>
        <w:left w:val="none" w:sz="0" w:space="0" w:color="auto"/>
        <w:bottom w:val="none" w:sz="0" w:space="0" w:color="auto"/>
        <w:right w:val="none" w:sz="0" w:space="0" w:color="auto"/>
      </w:divBdr>
    </w:div>
    <w:div w:id="18542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3-01-0786" TargetMode="External"/><Relationship Id="rId26" Type="http://schemas.openxmlformats.org/officeDocument/2006/relationships/hyperlink" Target="http://www.uradni-list.si/1/objava.jsp?sop=2007-01-2353" TargetMode="External"/><Relationship Id="rId21" Type="http://schemas.openxmlformats.org/officeDocument/2006/relationships/hyperlink" Target="http://www.uradni-list.si/1/objava.jsp?sop=2014-01-3705"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adni-list.si/1/objava.jsp?sop=2010-01-2763" TargetMode="External"/><Relationship Id="rId17" Type="http://schemas.openxmlformats.org/officeDocument/2006/relationships/hyperlink" Target="http://www.uradni-list.si/1/objava.jsp?sop=2011-01-1376" TargetMode="External"/><Relationship Id="rId25" Type="http://schemas.openxmlformats.org/officeDocument/2006/relationships/hyperlink" Target="http://www.uradni-list.si/1/objava.jsp?sop=2017-01-0406" TargetMode="External"/><Relationship Id="rId33" Type="http://schemas.openxmlformats.org/officeDocument/2006/relationships/hyperlink" Target="http://www.uradni-list.si/1/objava.jsp?sop=2018-21-0943" TargetMode="External"/><Relationship Id="rId2" Type="http://schemas.openxmlformats.org/officeDocument/2006/relationships/numbering" Target="numbering.xml"/><Relationship Id="rId16" Type="http://schemas.openxmlformats.org/officeDocument/2006/relationships/hyperlink" Target="http://www.uradni-list.si/1/objava.jsp?sop=2018-01-1356" TargetMode="External"/><Relationship Id="rId20" Type="http://schemas.openxmlformats.org/officeDocument/2006/relationships/hyperlink" Target="http://www.uradni-list.si/1/objava.jsp?sop=2014-01-3062" TargetMode="External"/><Relationship Id="rId29" Type="http://schemas.openxmlformats.org/officeDocument/2006/relationships/hyperlink" Target="http://www.uradni-list.si/1/objava.jsp?sop=2008-01-24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9-01-3437" TargetMode="External"/><Relationship Id="rId24" Type="http://schemas.openxmlformats.org/officeDocument/2006/relationships/hyperlink" Target="http://www.uradni-list.si/1/objava.jsp?sop=2006-01-6040" TargetMode="External"/><Relationship Id="rId32" Type="http://schemas.openxmlformats.org/officeDocument/2006/relationships/hyperlink" Target="http://www.uradni-list.si/1/objava.jsp?sop=2017-01-3416"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objava.jsp?sop=2018-01-0457" TargetMode="External"/><Relationship Id="rId23" Type="http://schemas.openxmlformats.org/officeDocument/2006/relationships/hyperlink" Target="http://www.uradni-list.si/1/objava.jsp?sop=2017-01-0740" TargetMode="External"/><Relationship Id="rId28" Type="http://schemas.openxmlformats.org/officeDocument/2006/relationships/hyperlink" Target="http://www.uradni-list.si/1/objava.jsp?sop=2006-01-5268" TargetMode="External"/><Relationship Id="rId36" Type="http://schemas.openxmlformats.org/officeDocument/2006/relationships/fontTable" Target="fontTable.xml"/><Relationship Id="rId10" Type="http://schemas.openxmlformats.org/officeDocument/2006/relationships/hyperlink" Target="http://www.uradni-list.si/1/objava.jsp?sop=2008-01-3347" TargetMode="External"/><Relationship Id="rId19" Type="http://schemas.openxmlformats.org/officeDocument/2006/relationships/hyperlink" Target="http://www.uradni-list.si/1/objava.jsp?sop=2013-01-4126" TargetMode="External"/><Relationship Id="rId31" Type="http://schemas.openxmlformats.org/officeDocument/2006/relationships/hyperlink" Target="http://www.uradni-list.si/1/objava.jsp?sop=2015-01-0505" TargetMode="External"/><Relationship Id="rId4" Type="http://schemas.microsoft.com/office/2007/relationships/stylesWithEffects" Target="stylesWithEffects.xml"/><Relationship Id="rId9" Type="http://schemas.openxmlformats.org/officeDocument/2006/relationships/hyperlink" Target="http://www.uradni-list.si/1/objava.jsp?sop=2007-01-4692" TargetMode="External"/><Relationship Id="rId14" Type="http://schemas.openxmlformats.org/officeDocument/2006/relationships/hyperlink" Target="http://www.uradni-list.si/1/objava.jsp?sop=2015-01-0505" TargetMode="External"/><Relationship Id="rId22" Type="http://schemas.openxmlformats.org/officeDocument/2006/relationships/hyperlink" Target="http://www.uradni-list.si/1/objava.jsp?sop=2016-01-1364" TargetMode="External"/><Relationship Id="rId27" Type="http://schemas.openxmlformats.org/officeDocument/2006/relationships/hyperlink" Target="http://www.uradni-list.si/1/objava.jsp?sop=2014-01-1619" TargetMode="External"/><Relationship Id="rId30" Type="http://schemas.openxmlformats.org/officeDocument/2006/relationships/hyperlink" Target="http://www.uradni-list.si/1/objava.jsp?sop=2011-01-1805"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BA4720-114F-4AAF-AD76-EAB4D637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2948</Words>
  <Characters>21330</Characters>
  <Application>Microsoft Office Word</Application>
  <DocSecurity>0</DocSecurity>
  <Lines>177</Lines>
  <Paragraphs>48</Paragraphs>
  <ScaleCrop>false</ScaleCrop>
  <HeadingPairs>
    <vt:vector size="2" baseType="variant">
      <vt:variant>
        <vt:lpstr>Naslov</vt:lpstr>
      </vt:variant>
      <vt:variant>
        <vt:i4>1</vt:i4>
      </vt:variant>
    </vt:vector>
  </HeadingPairs>
  <TitlesOfParts>
    <vt:vector size="1" baseType="lpstr">
      <vt:lpstr>Na podlagi 21</vt:lpstr>
    </vt:vector>
  </TitlesOfParts>
  <Company>Obcina Krsko</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creator>natalijag</dc:creator>
  <cp:lastModifiedBy>Uporabnik</cp:lastModifiedBy>
  <cp:revision>3</cp:revision>
  <cp:lastPrinted>2019-05-21T10:14:00Z</cp:lastPrinted>
  <dcterms:created xsi:type="dcterms:W3CDTF">2019-11-18T10:46:00Z</dcterms:created>
  <dcterms:modified xsi:type="dcterms:W3CDTF">2019-11-18T10:51:00Z</dcterms:modified>
</cp:coreProperties>
</file>