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560"/>
        <w:gridCol w:w="10489"/>
      </w:tblGrid>
      <w:tr w:rsidR="00181AA5" w:rsidTr="00B90E0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181AA5" w:rsidRDefault="00181AA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181AA5" w:rsidRDefault="00181AA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181AA5" w:rsidRDefault="00181AA5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B90E07" w:rsidRPr="00426AC8" w:rsidTr="009D414D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Default="00B90E07" w:rsidP="007E064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5/2018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Default="00B90E07" w:rsidP="007E064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26. 1. 2018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Pr="005508BB" w:rsidRDefault="00B90E07" w:rsidP="007E0644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r w:rsidRPr="005508BB">
                <w:rPr>
                  <w:rStyle w:val="Hiperpovezava"/>
                  <w:b/>
                  <w:bCs/>
                </w:rPr>
                <w:t>Odlok o proračunu Občine Bistrica ob Sotli za leto 2018</w:t>
              </w:r>
            </w:hyperlink>
          </w:p>
        </w:tc>
      </w:tr>
      <w:tr w:rsidR="00B90E07" w:rsidRPr="00426AC8" w:rsidTr="0037179B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Default="00B90E07" w:rsidP="007E064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5/2018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Default="00B90E07" w:rsidP="007E064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26. 1. 2018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07" w:rsidRPr="005508BB" w:rsidRDefault="00B90E07" w:rsidP="007E0644">
            <w:pPr>
              <w:rPr>
                <w:rFonts w:ascii="Arial" w:hAnsi="Arial" w:cs="Arial"/>
                <w:b/>
                <w:color w:val="626060"/>
                <w:sz w:val="18"/>
                <w:szCs w:val="18"/>
              </w:rPr>
            </w:pPr>
            <w:hyperlink r:id="rId6" w:tgtFrame="_blank" w:history="1">
              <w:r w:rsidRPr="005508BB">
                <w:rPr>
                  <w:rStyle w:val="Hiperpovezava"/>
                  <w:rFonts w:ascii="Arial" w:hAnsi="Arial" w:cs="Arial"/>
                  <w:b/>
                  <w:sz w:val="18"/>
                  <w:szCs w:val="18"/>
                </w:rPr>
                <w:t>Odlok o nadomestilu za uporabo stavbnega zemljišča na območju Občine Bistrica ob Sotli</w:t>
              </w:r>
            </w:hyperlink>
          </w:p>
        </w:tc>
      </w:tr>
      <w:tr w:rsidR="00B90E07" w:rsidRPr="00426AC8" w:rsidTr="0037179B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Default="00B90E07" w:rsidP="007E064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5/2018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Default="00B90E07" w:rsidP="007E064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26. 1. 2018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Pr="005508BB" w:rsidRDefault="00B90E07" w:rsidP="007E0644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Pr="005508BB">
                <w:rPr>
                  <w:rStyle w:val="Hiperpovezava"/>
                  <w:b/>
                  <w:bCs/>
                </w:rPr>
                <w:t>Odlok o pokopališkem redu v Občini Bistrica ob Sotli</w:t>
              </w:r>
            </w:hyperlink>
          </w:p>
        </w:tc>
      </w:tr>
      <w:tr w:rsidR="00B90E07" w:rsidRPr="00426AC8" w:rsidTr="009D414D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Default="00B90E07" w:rsidP="007E064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Default="00B90E07" w:rsidP="007E064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6. 4. 2018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Pr="005508BB" w:rsidRDefault="00B90E07" w:rsidP="007E0644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5508BB">
                <w:rPr>
                  <w:rStyle w:val="Hiperpovezava"/>
                  <w:b/>
                  <w:bCs/>
                </w:rPr>
                <w:t>Zaključni račun proračuna Občine Bistrica ob Sotli za leto 2017</w:t>
              </w:r>
            </w:hyperlink>
          </w:p>
        </w:tc>
      </w:tr>
      <w:tr w:rsidR="00B90E07" w:rsidRPr="00426AC8" w:rsidTr="009D414D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Default="00B90E07" w:rsidP="007E064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Default="00B90E07" w:rsidP="007E064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15. 6. 2018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Pr="005508BB" w:rsidRDefault="00B90E07" w:rsidP="007E0644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Pr="005508BB">
                <w:rPr>
                  <w:rStyle w:val="Hiperpovezava"/>
                  <w:b/>
                  <w:bCs/>
                </w:rPr>
                <w:t>Sklep o imenovanju Občinske volilne komisije Občine Bistrica ob Sotli</w:t>
              </w:r>
            </w:hyperlink>
          </w:p>
        </w:tc>
      </w:tr>
      <w:tr w:rsidR="00B90E07" w:rsidRPr="00426AC8" w:rsidTr="009D414D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Default="00B90E07" w:rsidP="007E064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Default="00B90E07" w:rsidP="007E064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7. 9. 2018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Pr="005508BB" w:rsidRDefault="00B90E07" w:rsidP="007E0644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5508BB">
                <w:rPr>
                  <w:rStyle w:val="Hiperpovezava"/>
                  <w:b/>
                  <w:bCs/>
                </w:rPr>
                <w:t>Sklep o delni povrnitvi stroškov volilne kampanje za lokalne volitve 2018 v Občini Bistrica ob Sotli</w:t>
              </w:r>
            </w:hyperlink>
          </w:p>
        </w:tc>
      </w:tr>
      <w:tr w:rsidR="00B90E07" w:rsidRPr="00426AC8" w:rsidTr="00B90E07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Default="00B90E07" w:rsidP="007E064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Default="00B90E07" w:rsidP="007E064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31. 12. 2018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Pr="005508BB" w:rsidRDefault="00B90E07" w:rsidP="007E0644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r w:rsidRPr="005508BB">
                <w:rPr>
                  <w:rStyle w:val="Hiperpovezava"/>
                  <w:b/>
                  <w:bCs/>
                </w:rPr>
                <w:t>Sklep o imenovanju podžupana Občine Bistrica ob Sotli</w:t>
              </w:r>
            </w:hyperlink>
          </w:p>
        </w:tc>
      </w:tr>
      <w:tr w:rsidR="00B90E07" w:rsidRPr="00426AC8" w:rsidTr="00B90E07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Default="00B90E07" w:rsidP="007E0644">
            <w:pPr>
              <w:jc w:val="center"/>
            </w:pPr>
            <w:r w:rsidRPr="00321991">
              <w:rPr>
                <w:rFonts w:eastAsia="Times New Roman" w:cs="Arial"/>
                <w:sz w:val="24"/>
                <w:szCs w:val="24"/>
                <w:lang w:eastAsia="sl-SI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Default="00B90E07" w:rsidP="007E0644">
            <w:r w:rsidRPr="00BB443F">
              <w:rPr>
                <w:rFonts w:eastAsia="Times New Roman" w:cs="Arial"/>
                <w:sz w:val="24"/>
                <w:szCs w:val="24"/>
                <w:lang w:eastAsia="sl-SI"/>
              </w:rPr>
              <w:t>31. 12. 2018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Pr="005508BB" w:rsidRDefault="00B90E07" w:rsidP="007E0644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r w:rsidRPr="005508BB">
                <w:rPr>
                  <w:rStyle w:val="Hiperpovezava"/>
                  <w:b/>
                  <w:bCs/>
                </w:rPr>
                <w:t>Sklep o soglasju k ceni socialno varstvene storitve »Pomoč družini na domu« na območju Občine Bistrica ob Sotli za leto 2019</w:t>
              </w:r>
            </w:hyperlink>
          </w:p>
        </w:tc>
      </w:tr>
      <w:tr w:rsidR="00B90E07" w:rsidRPr="00426AC8" w:rsidTr="00B90E07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Default="00B90E07" w:rsidP="007E0644">
            <w:pPr>
              <w:jc w:val="center"/>
            </w:pPr>
            <w:r w:rsidRPr="00321991">
              <w:rPr>
                <w:rFonts w:eastAsia="Times New Roman" w:cs="Arial"/>
                <w:sz w:val="24"/>
                <w:szCs w:val="24"/>
                <w:lang w:eastAsia="sl-SI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Default="00B90E07" w:rsidP="007E0644">
            <w:r w:rsidRPr="00BB443F">
              <w:rPr>
                <w:rFonts w:eastAsia="Times New Roman" w:cs="Arial"/>
                <w:sz w:val="24"/>
                <w:szCs w:val="24"/>
                <w:lang w:eastAsia="sl-SI"/>
              </w:rPr>
              <w:t>31. 12. 2018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07" w:rsidRPr="005508BB" w:rsidRDefault="00B90E07" w:rsidP="007E0644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r w:rsidRPr="005508BB">
                <w:rPr>
                  <w:rStyle w:val="Hiperpovezava"/>
                  <w:b/>
                  <w:bCs/>
                </w:rPr>
                <w:t>Ugotovitveni sklep o vrednosti točke za izračun nadomestila za uporabo stavbnega zemljišča na območju Občine Bistrica ob Sotli za leto 2019</w:t>
              </w:r>
            </w:hyperlink>
          </w:p>
        </w:tc>
      </w:tr>
      <w:tr w:rsidR="00B90E07" w:rsidRPr="00426AC8" w:rsidTr="00B90E07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0E07" w:rsidRDefault="00B90E07" w:rsidP="00384E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0E07" w:rsidRDefault="00B90E07" w:rsidP="00384E00"/>
        </w:tc>
        <w:tc>
          <w:tcPr>
            <w:tcW w:w="10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0E07" w:rsidRPr="005508BB" w:rsidRDefault="00B90E07" w:rsidP="00384E00">
            <w:pPr>
              <w:spacing w:after="0" w:line="240" w:lineRule="auto"/>
              <w:rPr>
                <w:b/>
                <w:bCs/>
              </w:rPr>
            </w:pPr>
          </w:p>
        </w:tc>
      </w:tr>
      <w:tr w:rsidR="00B90E07" w:rsidRPr="00426AC8" w:rsidTr="00B90E07">
        <w:trPr>
          <w:cantSplit/>
          <w:tblHeader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E07" w:rsidRPr="00181AA5" w:rsidRDefault="00B90E0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E07" w:rsidRPr="00181AA5" w:rsidRDefault="00B90E0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E07" w:rsidRPr="00181AA5" w:rsidRDefault="00B90E0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>
      <w:bookmarkStart w:id="0" w:name="_GoBack"/>
      <w:bookmarkEnd w:id="0"/>
    </w:p>
    <w:sectPr w:rsidR="009A161C" w:rsidSect="00C207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23"/>
    <w:rsid w:val="00010150"/>
    <w:rsid w:val="00023047"/>
    <w:rsid w:val="00062AF4"/>
    <w:rsid w:val="0009138A"/>
    <w:rsid w:val="00181AA5"/>
    <w:rsid w:val="001A2559"/>
    <w:rsid w:val="001D73BC"/>
    <w:rsid w:val="00252501"/>
    <w:rsid w:val="003D10CE"/>
    <w:rsid w:val="00413F68"/>
    <w:rsid w:val="004A6BF9"/>
    <w:rsid w:val="004E7C83"/>
    <w:rsid w:val="0050594C"/>
    <w:rsid w:val="005666C6"/>
    <w:rsid w:val="005931C4"/>
    <w:rsid w:val="005C2317"/>
    <w:rsid w:val="005D6B17"/>
    <w:rsid w:val="006C4E2E"/>
    <w:rsid w:val="006C4F25"/>
    <w:rsid w:val="006D069E"/>
    <w:rsid w:val="006D626B"/>
    <w:rsid w:val="006E4BDD"/>
    <w:rsid w:val="007B6AD0"/>
    <w:rsid w:val="007E1C97"/>
    <w:rsid w:val="00845EF0"/>
    <w:rsid w:val="008B0244"/>
    <w:rsid w:val="008B4B49"/>
    <w:rsid w:val="008B69F6"/>
    <w:rsid w:val="008C53FC"/>
    <w:rsid w:val="00905CDE"/>
    <w:rsid w:val="009A161C"/>
    <w:rsid w:val="009D414D"/>
    <w:rsid w:val="00AD728A"/>
    <w:rsid w:val="00AE2A5A"/>
    <w:rsid w:val="00B55F53"/>
    <w:rsid w:val="00B7297C"/>
    <w:rsid w:val="00B90E07"/>
    <w:rsid w:val="00BB505D"/>
    <w:rsid w:val="00BE2C84"/>
    <w:rsid w:val="00C20723"/>
    <w:rsid w:val="00C73D2D"/>
    <w:rsid w:val="00D00320"/>
    <w:rsid w:val="00D451E4"/>
    <w:rsid w:val="00D64D59"/>
    <w:rsid w:val="00DA7008"/>
    <w:rsid w:val="00DE3B26"/>
    <w:rsid w:val="00E85ACA"/>
    <w:rsid w:val="00E87029"/>
    <w:rsid w:val="00EF720C"/>
    <w:rsid w:val="00F5076B"/>
    <w:rsid w:val="00F53CD0"/>
    <w:rsid w:val="00FA5343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0723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81AA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D41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0723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81AA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D41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8-01-0968/zakljucni-racun-proracuna-obcine-bistrica-ob-sotli-za-leto-2017" TargetMode="External"/><Relationship Id="rId13" Type="http://schemas.openxmlformats.org/officeDocument/2006/relationships/hyperlink" Target="https://www.uradni-list.si/glasilo-uradni-list-rs/vsebina/2018-01-4225/ugotovitveni-sklep-o-vrednosti-tocke-za-izracun-nadomestila-za-uporabo-stavbnega-zemljisca-na-obmocju-obcine-bistrica-ob-sotli-za-leto-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8-01-0210/odlok-o-pokopaliskem-redu-v-obcini-bistrica-ob-sotli" TargetMode="External"/><Relationship Id="rId12" Type="http://schemas.openxmlformats.org/officeDocument/2006/relationships/hyperlink" Target="https://www.uradni-list.si/glasilo-uradni-list-rs/vsebina/2018-01-4224/sklep-o-soglasju-k-ceni-socialno-varstvene-storitve-pomoc-druzini-na-domu-na-obmocju-obcine-bistrica-ob-sotli-za-leto-2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/2018-01-0209/odlok-o-nadomestilu-za-uporabo-stavbnega-zemljisca-na-obmocju-obcine-bistrica-ob-sotli" TargetMode="External"/><Relationship Id="rId11" Type="http://schemas.openxmlformats.org/officeDocument/2006/relationships/hyperlink" Target="https://www.uradni-list.si/glasilo-uradni-list-rs/vsebina/2018-01-4223/sklep-o-imenovanju-podzupana-obcine-bistrica-ob-sotli" TargetMode="External"/><Relationship Id="rId5" Type="http://schemas.openxmlformats.org/officeDocument/2006/relationships/hyperlink" Target="https://www.uradni-list.si/glasilo-uradni-list-rs/vsebina/2018-01-0208/odlok-o-proracunu-obcine-bistrica-ob-sotli-za-leto-201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18-01-2929/sklep-o-delni-povrnitvi-stroskov-volilne-kampanje-za-lokalne-volitve-2018-v-obcini-bistrica-ob-sot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8-01-2055/sklep-o-imenovanju-obcinske-volilne-komisije-obcine-bistrica-ob-sotl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2020-01-29T10:17:00Z</dcterms:created>
  <dcterms:modified xsi:type="dcterms:W3CDTF">2020-01-29T10:17:00Z</dcterms:modified>
</cp:coreProperties>
</file>